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56FCF" w14:textId="77777777" w:rsidR="00AB1F32" w:rsidRPr="00E76AE8" w:rsidRDefault="00F7223F" w:rsidP="00E76AE8">
      <w:pPr>
        <w:widowControl/>
        <w:spacing w:line="360" w:lineRule="auto"/>
        <w:rPr>
          <w:rFonts w:ascii="Book Antiqua" w:hAnsi="Book Antiqua"/>
          <w:sz w:val="24"/>
        </w:rPr>
      </w:pPr>
      <w:bookmarkStart w:id="0" w:name="OLE_LINK1"/>
      <w:bookmarkStart w:id="1" w:name="_GoBack"/>
      <w:bookmarkEnd w:id="1"/>
      <w:r w:rsidRPr="00E76AE8">
        <w:rPr>
          <w:rFonts w:ascii="Book Antiqua" w:eastAsia="Book Antiqua" w:hAnsi="Book Antiqua" w:cs="Book Antiqua"/>
          <w:b/>
          <w:kern w:val="0"/>
          <w:sz w:val="24"/>
          <w:lang w:bidi="ar"/>
        </w:rPr>
        <w:t xml:space="preserve">Name of Journal: </w:t>
      </w:r>
      <w:r w:rsidRPr="00E76AE8">
        <w:rPr>
          <w:rFonts w:ascii="Book Antiqua" w:eastAsia="Book Antiqua" w:hAnsi="Book Antiqua" w:cs="Book Antiqua"/>
          <w:i/>
          <w:kern w:val="0"/>
          <w:sz w:val="24"/>
          <w:lang w:bidi="ar"/>
        </w:rPr>
        <w:t>World Journal of Clinical Cases</w:t>
      </w:r>
    </w:p>
    <w:p w14:paraId="3EFF1E68"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Manuscript NO: </w:t>
      </w:r>
      <w:r w:rsidRPr="00E76AE8">
        <w:rPr>
          <w:rFonts w:ascii="Book Antiqua" w:eastAsia="Book Antiqua" w:hAnsi="Book Antiqua" w:cs="Book Antiqua"/>
          <w:kern w:val="0"/>
          <w:sz w:val="24"/>
          <w:lang w:bidi="ar"/>
        </w:rPr>
        <w:t>60515</w:t>
      </w:r>
    </w:p>
    <w:p w14:paraId="5C3E5D3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Manuscript Type: </w:t>
      </w:r>
      <w:r w:rsidRPr="00E76AE8">
        <w:rPr>
          <w:rFonts w:ascii="Book Antiqua" w:eastAsia="Book Antiqua" w:hAnsi="Book Antiqua" w:cs="Book Antiqua"/>
          <w:kern w:val="0"/>
          <w:sz w:val="24"/>
          <w:lang w:bidi="ar"/>
        </w:rPr>
        <w:t>CASE REPORT</w:t>
      </w:r>
    </w:p>
    <w:p w14:paraId="5F89D95F" w14:textId="77777777" w:rsidR="00AB1F32" w:rsidRPr="00E76AE8" w:rsidRDefault="00AB1F32" w:rsidP="00E76AE8">
      <w:pPr>
        <w:widowControl/>
        <w:spacing w:line="360" w:lineRule="auto"/>
        <w:rPr>
          <w:rFonts w:ascii="Book Antiqua" w:hAnsi="Book Antiqua"/>
          <w:sz w:val="24"/>
        </w:rPr>
      </w:pPr>
    </w:p>
    <w:p w14:paraId="4664F0AC"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Recurrent </w:t>
      </w:r>
      <w:bookmarkStart w:id="2" w:name="OLE_LINK3"/>
      <w:proofErr w:type="spellStart"/>
      <w:r w:rsidRPr="00E76AE8">
        <w:rPr>
          <w:rFonts w:ascii="Book Antiqua" w:eastAsia="Book Antiqua" w:hAnsi="Book Antiqua" w:cs="Book Antiqua"/>
          <w:b/>
          <w:kern w:val="0"/>
          <w:sz w:val="24"/>
          <w:lang w:bidi="ar"/>
        </w:rPr>
        <w:t>perimesencephalic</w:t>
      </w:r>
      <w:proofErr w:type="spellEnd"/>
      <w:r w:rsidRPr="00E76AE8">
        <w:rPr>
          <w:rFonts w:ascii="Book Antiqua" w:eastAsia="Book Antiqua" w:hAnsi="Book Antiqua" w:cs="Book Antiqua"/>
          <w:b/>
          <w:kern w:val="0"/>
          <w:sz w:val="24"/>
          <w:lang w:bidi="ar"/>
        </w:rPr>
        <w:t xml:space="preserve"> </w:t>
      </w:r>
      <w:proofErr w:type="spellStart"/>
      <w:r w:rsidRPr="00E76AE8">
        <w:rPr>
          <w:rFonts w:ascii="Book Antiqua" w:eastAsia="Book Antiqua" w:hAnsi="Book Antiqua" w:cs="Book Antiqua"/>
          <w:b/>
          <w:kern w:val="0"/>
          <w:sz w:val="24"/>
          <w:lang w:bidi="ar"/>
        </w:rPr>
        <w:t>nonaneurysmal</w:t>
      </w:r>
      <w:bookmarkEnd w:id="2"/>
      <w:proofErr w:type="spellEnd"/>
      <w:r w:rsidRPr="00E76AE8">
        <w:rPr>
          <w:rFonts w:ascii="Book Antiqua" w:eastAsia="Book Antiqua" w:hAnsi="Book Antiqua" w:cs="Book Antiqua"/>
          <w:b/>
          <w:kern w:val="0"/>
          <w:sz w:val="24"/>
          <w:lang w:bidi="ar"/>
        </w:rPr>
        <w:t xml:space="preserve"> subarachnoid hemorrhage within a short period of time: A case report</w:t>
      </w:r>
    </w:p>
    <w:p w14:paraId="2971C430" w14:textId="77777777" w:rsidR="00AB1F32" w:rsidRPr="00E76AE8" w:rsidRDefault="00AB1F32" w:rsidP="00E76AE8">
      <w:pPr>
        <w:widowControl/>
        <w:spacing w:line="360" w:lineRule="auto"/>
        <w:rPr>
          <w:rFonts w:ascii="Book Antiqua" w:hAnsi="Book Antiqua"/>
          <w:sz w:val="24"/>
        </w:rPr>
      </w:pPr>
    </w:p>
    <w:p w14:paraId="0C8026C7" w14:textId="077DECCD"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Li </w:t>
      </w:r>
      <w:r w:rsidR="00EB0998" w:rsidRPr="00E76AE8">
        <w:rPr>
          <w:rFonts w:ascii="Book Antiqua" w:eastAsia="Book Antiqua" w:hAnsi="Book Antiqua" w:cs="Book Antiqua"/>
          <w:kern w:val="0"/>
          <w:sz w:val="24"/>
          <w:lang w:bidi="ar"/>
        </w:rPr>
        <w:t xml:space="preserve">J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lang w:bidi="ar"/>
        </w:rPr>
        <w:t xml:space="preserve">. Recurrent </w:t>
      </w:r>
      <w:proofErr w:type="spellStart"/>
      <w:r w:rsidR="00EB0998" w:rsidRPr="00E76AE8">
        <w:rPr>
          <w:rFonts w:ascii="Book Antiqua" w:eastAsia="Book Antiqua" w:hAnsi="Book Antiqua" w:cs="Book Antiqua"/>
          <w:kern w:val="0"/>
          <w:sz w:val="24"/>
          <w:lang w:bidi="ar"/>
        </w:rPr>
        <w:t>perimesencephalic</w:t>
      </w:r>
      <w:proofErr w:type="spellEnd"/>
      <w:r w:rsidR="00EB0998" w:rsidRPr="00E76AE8">
        <w:rPr>
          <w:rFonts w:ascii="Book Antiqua" w:eastAsia="Book Antiqua" w:hAnsi="Book Antiqua" w:cs="Book Antiqua"/>
          <w:kern w:val="0"/>
          <w:sz w:val="24"/>
          <w:lang w:bidi="ar"/>
        </w:rPr>
        <w:t xml:space="preserve"> </w:t>
      </w:r>
      <w:proofErr w:type="spellStart"/>
      <w:r w:rsidR="00EB0998" w:rsidRPr="00E76AE8">
        <w:rPr>
          <w:rFonts w:ascii="Book Antiqua" w:eastAsia="Book Antiqua" w:hAnsi="Book Antiqua" w:cs="Book Antiqua"/>
          <w:kern w:val="0"/>
          <w:sz w:val="24"/>
          <w:lang w:bidi="ar"/>
        </w:rPr>
        <w:t>nonaneurysmal</w:t>
      </w:r>
      <w:proofErr w:type="spellEnd"/>
      <w:r w:rsidR="00EB0998" w:rsidRPr="00E76AE8">
        <w:rPr>
          <w:rFonts w:ascii="Book Antiqua" w:eastAsia="Book Antiqua" w:hAnsi="Book Antiqua" w:cs="Book Antiqua"/>
          <w:kern w:val="0"/>
          <w:sz w:val="24"/>
          <w:lang w:bidi="ar"/>
        </w:rPr>
        <w:t xml:space="preserve"> subarachnoid hemorrhage</w:t>
      </w:r>
    </w:p>
    <w:p w14:paraId="2B5C62C2" w14:textId="77777777" w:rsidR="00AB1F32" w:rsidRPr="00E76AE8" w:rsidRDefault="00AB1F32" w:rsidP="00E76AE8">
      <w:pPr>
        <w:widowControl/>
        <w:spacing w:line="360" w:lineRule="auto"/>
        <w:rPr>
          <w:rFonts w:ascii="Book Antiqua" w:hAnsi="Book Antiqua"/>
          <w:sz w:val="24"/>
        </w:rPr>
      </w:pPr>
    </w:p>
    <w:p w14:paraId="12456460" w14:textId="2E2B8EAD"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Juan Li, Xiang Fang, Fu-</w:t>
      </w:r>
      <w:r w:rsidR="00BA1D49" w:rsidRPr="00E76AE8">
        <w:rPr>
          <w:rFonts w:ascii="Book Antiqua" w:eastAsia="Book Antiqua" w:hAnsi="Book Antiqua" w:cs="Book Antiqua"/>
          <w:kern w:val="0"/>
          <w:sz w:val="24"/>
          <w:lang w:bidi="ar"/>
        </w:rPr>
        <w:t>C</w:t>
      </w:r>
      <w:r w:rsidRPr="00E76AE8">
        <w:rPr>
          <w:rFonts w:ascii="Book Antiqua" w:eastAsia="Book Antiqua" w:hAnsi="Book Antiqua" w:cs="Book Antiqua"/>
          <w:kern w:val="0"/>
          <w:sz w:val="24"/>
          <w:lang w:bidi="ar"/>
        </w:rPr>
        <w:t>hao Yu, Bin Du</w:t>
      </w:r>
    </w:p>
    <w:p w14:paraId="0B287DB0" w14:textId="77777777" w:rsidR="00AB1F32" w:rsidRPr="00E76AE8" w:rsidRDefault="00AB1F32" w:rsidP="00E76AE8">
      <w:pPr>
        <w:widowControl/>
        <w:spacing w:line="360" w:lineRule="auto"/>
        <w:rPr>
          <w:rFonts w:ascii="Book Antiqua" w:hAnsi="Book Antiqua"/>
          <w:sz w:val="24"/>
        </w:rPr>
      </w:pPr>
    </w:p>
    <w:p w14:paraId="2B6A6F01" w14:textId="41EECE30"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Juan Li, </w:t>
      </w:r>
      <w:r w:rsidRPr="00E76AE8">
        <w:rPr>
          <w:rFonts w:ascii="Book Antiqua" w:eastAsia="Book Antiqua" w:hAnsi="Book Antiqua" w:cs="Book Antiqua"/>
          <w:kern w:val="0"/>
          <w:sz w:val="24"/>
          <w:lang w:bidi="ar"/>
        </w:rPr>
        <w:t xml:space="preserve">Operating </w:t>
      </w:r>
      <w:r w:rsidR="00BA1D49" w:rsidRPr="00E76AE8">
        <w:rPr>
          <w:rFonts w:ascii="Book Antiqua" w:eastAsia="Book Antiqua" w:hAnsi="Book Antiqua" w:cs="Book Antiqua"/>
          <w:kern w:val="0"/>
          <w:sz w:val="24"/>
          <w:lang w:bidi="ar"/>
        </w:rPr>
        <w:t>Room Nurse</w:t>
      </w:r>
      <w:r w:rsidRPr="00E76AE8">
        <w:rPr>
          <w:rFonts w:ascii="Book Antiqua" w:eastAsia="Book Antiqua" w:hAnsi="Book Antiqua" w:cs="Book Antiqua"/>
          <w:kern w:val="0"/>
          <w:sz w:val="24"/>
          <w:lang w:bidi="ar"/>
        </w:rPr>
        <w:t xml:space="preserve">,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First Medical University, Jinan 250000</w:t>
      </w:r>
      <w:r w:rsidRPr="00E76AE8">
        <w:rPr>
          <w:rFonts w:ascii="Book Antiqua" w:eastAsia="SimSun" w:hAnsi="Book Antiqua" w:cs="SimSun"/>
          <w:kern w:val="0"/>
          <w:sz w:val="24"/>
          <w:lang w:bidi="ar"/>
        </w:rPr>
        <w:t>,</w:t>
      </w:r>
      <w:r w:rsidRPr="00E76AE8">
        <w:rPr>
          <w:rFonts w:ascii="Book Antiqua" w:eastAsia="Book Antiqua" w:hAnsi="Book Antiqua" w:cs="Book Antiqua"/>
          <w:kern w:val="0"/>
          <w:sz w:val="24"/>
          <w:lang w:bidi="ar"/>
        </w:rPr>
        <w:t xml:space="preserve"> Shandong Province, China</w:t>
      </w:r>
    </w:p>
    <w:p w14:paraId="2D313755" w14:textId="77777777" w:rsidR="00AB1F32" w:rsidRPr="00E76AE8" w:rsidRDefault="00AB1F32" w:rsidP="00E76AE8">
      <w:pPr>
        <w:widowControl/>
        <w:spacing w:line="360" w:lineRule="auto"/>
        <w:rPr>
          <w:rFonts w:ascii="Book Antiqua" w:hAnsi="Book Antiqua"/>
          <w:sz w:val="24"/>
        </w:rPr>
      </w:pPr>
    </w:p>
    <w:p w14:paraId="542473AC" w14:textId="1A6E217E"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Juan Li, </w:t>
      </w:r>
      <w:r w:rsidRPr="00E76AE8">
        <w:rPr>
          <w:rFonts w:ascii="Book Antiqua" w:eastAsia="Book Antiqua" w:hAnsi="Book Antiqua" w:cs="Book Antiqua"/>
          <w:kern w:val="0"/>
          <w:sz w:val="24"/>
          <w:lang w:bidi="ar"/>
        </w:rPr>
        <w:t xml:space="preserve">Operating </w:t>
      </w:r>
      <w:r w:rsidR="00BA1D49" w:rsidRPr="00E76AE8">
        <w:rPr>
          <w:rFonts w:ascii="Book Antiqua" w:eastAsia="Book Antiqua" w:hAnsi="Book Antiqua" w:cs="Book Antiqua"/>
          <w:kern w:val="0"/>
          <w:sz w:val="24"/>
          <w:lang w:bidi="ar"/>
        </w:rPr>
        <w:t>Room Nurs</w:t>
      </w:r>
      <w:r w:rsidRPr="00E76AE8">
        <w:rPr>
          <w:rFonts w:ascii="Book Antiqua" w:eastAsia="Book Antiqua" w:hAnsi="Book Antiqua" w:cs="Book Antiqua"/>
          <w:kern w:val="0"/>
          <w:sz w:val="24"/>
          <w:lang w:bidi="ar"/>
        </w:rPr>
        <w:t xml:space="preserve">e,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University, Jinan 250000, Shandong Province, China</w:t>
      </w:r>
    </w:p>
    <w:p w14:paraId="15766561" w14:textId="77777777" w:rsidR="00AB1F32" w:rsidRPr="00E76AE8" w:rsidRDefault="00AB1F32" w:rsidP="00E76AE8">
      <w:pPr>
        <w:widowControl/>
        <w:spacing w:line="360" w:lineRule="auto"/>
        <w:rPr>
          <w:rFonts w:ascii="Book Antiqua" w:hAnsi="Book Antiqua"/>
          <w:sz w:val="24"/>
        </w:rPr>
      </w:pPr>
    </w:p>
    <w:p w14:paraId="7A1BF02F" w14:textId="32F070C9"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Xiang Fang, Fu-</w:t>
      </w:r>
      <w:r w:rsidR="00BA1D49" w:rsidRPr="00E76AE8">
        <w:rPr>
          <w:rFonts w:ascii="Book Antiqua" w:eastAsia="Book Antiqua" w:hAnsi="Book Antiqua" w:cs="Book Antiqua"/>
          <w:b/>
          <w:kern w:val="0"/>
          <w:sz w:val="24"/>
          <w:lang w:bidi="ar"/>
        </w:rPr>
        <w:t>C</w:t>
      </w:r>
      <w:r w:rsidRPr="00E76AE8">
        <w:rPr>
          <w:rFonts w:ascii="Book Antiqua" w:eastAsia="Book Antiqua" w:hAnsi="Book Antiqua" w:cs="Book Antiqua"/>
          <w:b/>
          <w:kern w:val="0"/>
          <w:sz w:val="24"/>
          <w:lang w:bidi="ar"/>
        </w:rPr>
        <w:t xml:space="preserve">hao Yu, Bin Du, </w:t>
      </w:r>
      <w:r w:rsidRPr="00E76AE8">
        <w:rPr>
          <w:rFonts w:ascii="Book Antiqua" w:eastAsia="Book Antiqua" w:hAnsi="Book Antiqua" w:cs="Book Antiqua"/>
          <w:kern w:val="0"/>
          <w:sz w:val="24"/>
          <w:lang w:bidi="ar"/>
        </w:rPr>
        <w:t xml:space="preserve">Department of Neurosurgery,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First Medical University, Jinan 250000, Shandong Province, China</w:t>
      </w:r>
    </w:p>
    <w:p w14:paraId="1CDA32E3" w14:textId="77777777" w:rsidR="00AB1F32" w:rsidRPr="00E76AE8" w:rsidRDefault="00AB1F32" w:rsidP="00E76AE8">
      <w:pPr>
        <w:widowControl/>
        <w:spacing w:line="360" w:lineRule="auto"/>
        <w:rPr>
          <w:rFonts w:ascii="Book Antiqua" w:hAnsi="Book Antiqua"/>
          <w:sz w:val="24"/>
        </w:rPr>
      </w:pPr>
    </w:p>
    <w:p w14:paraId="79DEF305" w14:textId="14B1060A"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Xiang Fang, Fu-</w:t>
      </w:r>
      <w:r w:rsidR="00BA1D49" w:rsidRPr="00E76AE8">
        <w:rPr>
          <w:rFonts w:ascii="Book Antiqua" w:eastAsia="Book Antiqua" w:hAnsi="Book Antiqua" w:cs="Book Antiqua"/>
          <w:b/>
          <w:kern w:val="0"/>
          <w:sz w:val="24"/>
          <w:lang w:bidi="ar"/>
        </w:rPr>
        <w:t>C</w:t>
      </w:r>
      <w:r w:rsidRPr="00E76AE8">
        <w:rPr>
          <w:rFonts w:ascii="Book Antiqua" w:eastAsia="Book Antiqua" w:hAnsi="Book Antiqua" w:cs="Book Antiqua"/>
          <w:b/>
          <w:kern w:val="0"/>
          <w:sz w:val="24"/>
          <w:lang w:bidi="ar"/>
        </w:rPr>
        <w:t xml:space="preserve">hao Yu, Bin Du, </w:t>
      </w:r>
      <w:r w:rsidRPr="00E76AE8">
        <w:rPr>
          <w:rFonts w:ascii="Book Antiqua" w:eastAsia="Book Antiqua" w:hAnsi="Book Antiqua" w:cs="Book Antiqua"/>
          <w:kern w:val="0"/>
          <w:sz w:val="24"/>
          <w:lang w:bidi="ar"/>
        </w:rPr>
        <w:t xml:space="preserve">Department of Neurosurgery,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University, Jinan 250000, Shandong Province, China</w:t>
      </w:r>
    </w:p>
    <w:p w14:paraId="791E0EBC" w14:textId="77777777" w:rsidR="00AB1F32" w:rsidRPr="00E76AE8" w:rsidRDefault="00AB1F32" w:rsidP="00E76AE8">
      <w:pPr>
        <w:widowControl/>
        <w:spacing w:line="360" w:lineRule="auto"/>
        <w:rPr>
          <w:rFonts w:ascii="Book Antiqua" w:hAnsi="Book Antiqua"/>
          <w:sz w:val="24"/>
        </w:rPr>
      </w:pPr>
    </w:p>
    <w:p w14:paraId="11282F52" w14:textId="7905B500"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Author contributions: </w:t>
      </w:r>
      <w:r w:rsidRPr="00E76AE8">
        <w:rPr>
          <w:rFonts w:ascii="Book Antiqua" w:eastAsia="Book Antiqua" w:hAnsi="Book Antiqua" w:cs="Book Antiqua"/>
          <w:kern w:val="0"/>
          <w:sz w:val="24"/>
          <w:lang w:bidi="ar"/>
        </w:rPr>
        <w:t>Li J and Du B carried out the studies, participated in collecting data, and drafted the manuscript</w:t>
      </w:r>
      <w:r w:rsidR="00335809"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 xml:space="preserve"> Fang X performed the statistical analysis and </w:t>
      </w:r>
      <w:r w:rsidRPr="00E76AE8">
        <w:rPr>
          <w:rFonts w:ascii="Book Antiqua" w:eastAsia="Book Antiqua" w:hAnsi="Book Antiqua" w:cs="Book Antiqua"/>
          <w:kern w:val="0"/>
          <w:sz w:val="24"/>
          <w:lang w:bidi="ar"/>
        </w:rPr>
        <w:lastRenderedPageBreak/>
        <w:t>participated in its design</w:t>
      </w:r>
      <w:r w:rsidR="00EB0998"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 xml:space="preserve"> Yu FC helped to draft the manuscript</w:t>
      </w:r>
      <w:r w:rsidR="00EB0998" w:rsidRPr="00E76AE8">
        <w:rPr>
          <w:rFonts w:ascii="Book Antiqua" w:eastAsia="Book Antiqua" w:hAnsi="Book Antiqua" w:cs="Book Antiqua"/>
          <w:kern w:val="0"/>
          <w:sz w:val="24"/>
          <w:lang w:bidi="ar"/>
        </w:rPr>
        <w:t xml:space="preserve">;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ll authors read and approved the final manuscript.</w:t>
      </w:r>
    </w:p>
    <w:p w14:paraId="4DAC1B5B" w14:textId="77777777" w:rsidR="00AB1F32" w:rsidRPr="00E76AE8" w:rsidRDefault="00AB1F32" w:rsidP="00E76AE8">
      <w:pPr>
        <w:widowControl/>
        <w:spacing w:line="360" w:lineRule="auto"/>
        <w:rPr>
          <w:rFonts w:ascii="Book Antiqua" w:hAnsi="Book Antiqua"/>
          <w:sz w:val="24"/>
        </w:rPr>
      </w:pPr>
    </w:p>
    <w:p w14:paraId="5EA23F3C" w14:textId="5DDD1EBB"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Corresponding author: Bin Du, MS, </w:t>
      </w:r>
      <w:r w:rsidRPr="00E76AE8">
        <w:rPr>
          <w:rFonts w:ascii="Book Antiqua" w:eastAsia="Book Antiqua" w:hAnsi="Book Antiqua" w:cs="Book Antiqua"/>
          <w:kern w:val="0"/>
          <w:sz w:val="24"/>
          <w:lang w:bidi="ar"/>
        </w:rPr>
        <w:t xml:space="preserve">Department of Neurosurgery,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First Medical University,</w:t>
      </w:r>
      <w:r w:rsidR="00335809" w:rsidRPr="00E76AE8">
        <w:rPr>
          <w:rFonts w:ascii="Book Antiqua" w:eastAsia="Book Antiqua" w:hAnsi="Book Antiqua" w:cs="Book Antiqua"/>
          <w:kern w:val="0"/>
          <w:sz w:val="24"/>
          <w:lang w:bidi="ar"/>
        </w:rPr>
        <w:t xml:space="preserve"> No. 105 </w:t>
      </w:r>
      <w:proofErr w:type="spellStart"/>
      <w:r w:rsidR="00335809" w:rsidRPr="00E76AE8">
        <w:rPr>
          <w:rFonts w:ascii="Book Antiqua" w:eastAsia="Book Antiqua" w:hAnsi="Book Antiqua" w:cs="Book Antiqua"/>
          <w:kern w:val="0"/>
          <w:sz w:val="24"/>
          <w:lang w:bidi="ar"/>
        </w:rPr>
        <w:t>Jiefang</w:t>
      </w:r>
      <w:proofErr w:type="spellEnd"/>
      <w:r w:rsidR="00335809" w:rsidRPr="00E76AE8">
        <w:rPr>
          <w:rFonts w:ascii="Book Antiqua" w:eastAsia="Book Antiqua" w:hAnsi="Book Antiqua" w:cs="Book Antiqua"/>
          <w:kern w:val="0"/>
          <w:sz w:val="24"/>
          <w:lang w:bidi="ar"/>
        </w:rPr>
        <w:t xml:space="preserve"> Road, </w:t>
      </w:r>
      <w:proofErr w:type="spellStart"/>
      <w:r w:rsidR="00335809" w:rsidRPr="00E76AE8">
        <w:rPr>
          <w:rFonts w:ascii="Book Antiqua" w:eastAsia="Book Antiqua" w:hAnsi="Book Antiqua" w:cs="Book Antiqua"/>
          <w:kern w:val="0"/>
          <w:sz w:val="24"/>
          <w:lang w:bidi="ar"/>
        </w:rPr>
        <w:t>Lixia</w:t>
      </w:r>
      <w:proofErr w:type="spellEnd"/>
      <w:r w:rsidR="00335809" w:rsidRPr="00E76AE8">
        <w:rPr>
          <w:rFonts w:ascii="Book Antiqua" w:eastAsia="Book Antiqua" w:hAnsi="Book Antiqua" w:cs="Book Antiqua"/>
          <w:kern w:val="0"/>
          <w:sz w:val="24"/>
          <w:lang w:bidi="ar"/>
        </w:rPr>
        <w:t xml:space="preserve"> D</w:t>
      </w:r>
      <w:r w:rsidR="00BA1D49" w:rsidRPr="00E76AE8">
        <w:rPr>
          <w:rFonts w:ascii="Book Antiqua" w:eastAsia="Book Antiqua" w:hAnsi="Book Antiqua" w:cs="Book Antiqua"/>
          <w:kern w:val="0"/>
          <w:sz w:val="24"/>
          <w:lang w:bidi="ar"/>
        </w:rPr>
        <w:t>i</w:t>
      </w:r>
      <w:r w:rsidR="00335809" w:rsidRPr="00E76AE8">
        <w:rPr>
          <w:rFonts w:ascii="Book Antiqua" w:eastAsia="Book Antiqua" w:hAnsi="Book Antiqua" w:cs="Book Antiqua"/>
          <w:kern w:val="0"/>
          <w:sz w:val="24"/>
          <w:lang w:bidi="ar"/>
        </w:rPr>
        <w:t>strict,</w:t>
      </w:r>
      <w:r w:rsidR="00EB099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Jinan 250000, Shandong Province, China. dubint@163.com</w:t>
      </w:r>
    </w:p>
    <w:p w14:paraId="1160BE16" w14:textId="77777777" w:rsidR="00AB1F32" w:rsidRPr="00E76AE8" w:rsidRDefault="00AB1F32" w:rsidP="00E76AE8">
      <w:pPr>
        <w:widowControl/>
        <w:spacing w:line="360" w:lineRule="auto"/>
        <w:rPr>
          <w:rFonts w:ascii="Book Antiqua" w:hAnsi="Book Antiqua"/>
          <w:sz w:val="24"/>
        </w:rPr>
      </w:pPr>
    </w:p>
    <w:p w14:paraId="47690AF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Received: </w:t>
      </w:r>
      <w:r w:rsidRPr="00E76AE8">
        <w:rPr>
          <w:rFonts w:ascii="Book Antiqua" w:eastAsia="Book Antiqua" w:hAnsi="Book Antiqua" w:cs="Book Antiqua"/>
          <w:kern w:val="0"/>
          <w:sz w:val="24"/>
          <w:lang w:bidi="ar"/>
        </w:rPr>
        <w:t>November 7, 2020</w:t>
      </w:r>
    </w:p>
    <w:p w14:paraId="23D574D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Revised: </w:t>
      </w:r>
      <w:r w:rsidRPr="00E76AE8">
        <w:rPr>
          <w:rFonts w:ascii="Book Antiqua" w:eastAsia="Book Antiqua" w:hAnsi="Book Antiqua" w:cs="Book Antiqua"/>
          <w:kern w:val="0"/>
          <w:sz w:val="24"/>
          <w:lang w:bidi="ar"/>
        </w:rPr>
        <w:t>February 1, 2021</w:t>
      </w:r>
    </w:p>
    <w:p w14:paraId="4EEFA21C" w14:textId="28E5E589"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Accepted: </w:t>
      </w:r>
      <w:r w:rsidR="00A6495D" w:rsidRPr="00A6495D">
        <w:rPr>
          <w:rFonts w:ascii="Book Antiqua" w:eastAsia="Book Antiqua" w:hAnsi="Book Antiqua" w:cs="Book Antiqua"/>
          <w:bCs/>
          <w:kern w:val="0"/>
          <w:sz w:val="24"/>
          <w:lang w:bidi="ar"/>
        </w:rPr>
        <w:t>March 8, 2021</w:t>
      </w:r>
    </w:p>
    <w:p w14:paraId="5A2AF5B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Published online: </w:t>
      </w:r>
    </w:p>
    <w:p w14:paraId="3D22779B" w14:textId="77777777" w:rsidR="00AB1F32" w:rsidRPr="00E76AE8" w:rsidRDefault="00AB1F32" w:rsidP="00E76AE8">
      <w:pPr>
        <w:spacing w:line="360" w:lineRule="auto"/>
        <w:rPr>
          <w:rFonts w:ascii="Book Antiqua" w:eastAsia="SimSun" w:hAnsi="Book Antiqua" w:cs="Times New Roman"/>
          <w:sz w:val="24"/>
          <w:lang w:eastAsia="en-US" w:bidi="ar"/>
        </w:rPr>
        <w:sectPr w:rsidR="00AB1F32" w:rsidRPr="00E76AE8">
          <w:footerReference w:type="default" r:id="rId9"/>
          <w:pgSz w:w="12240" w:h="15840"/>
          <w:pgMar w:top="1440" w:right="1440" w:bottom="1440" w:left="1440" w:header="720" w:footer="720" w:gutter="0"/>
          <w:cols w:space="425"/>
          <w:docGrid w:type="lines" w:linePitch="312"/>
        </w:sectPr>
      </w:pPr>
    </w:p>
    <w:p w14:paraId="6E53394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lastRenderedPageBreak/>
        <w:t>Abstract</w:t>
      </w:r>
    </w:p>
    <w:p w14:paraId="09C8DC3E"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BACKGROUND</w:t>
      </w:r>
    </w:p>
    <w:p w14:paraId="79B5F7C8" w14:textId="2DD8C5CE"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Spontaneous subarachnoid hemorrhage (SAH) is primarily caused by a ruptured intracranial aneurysm.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w:t>
      </w:r>
      <w:r w:rsidR="00BA1D49" w:rsidRPr="00E76AE8">
        <w:rPr>
          <w:rFonts w:ascii="Book Antiqua" w:eastAsia="Book Antiqua" w:hAnsi="Book Antiqua" w:cs="Book Antiqua"/>
          <w:kern w:val="0"/>
          <w:sz w:val="24"/>
          <w:lang w:bidi="ar"/>
        </w:rPr>
        <w:t>SAH</w:t>
      </w:r>
      <w:r w:rsidRPr="00E76AE8">
        <w:rPr>
          <w:rFonts w:ascii="Book Antiqua" w:eastAsia="Book Antiqua" w:hAnsi="Book Antiqua" w:cs="Book Antiqua"/>
          <w:kern w:val="0"/>
          <w:sz w:val="24"/>
          <w:lang w:bidi="ar"/>
        </w:rPr>
        <w:t xml:space="preserve"> (PNSAH) accounts for approximately 5% of all spontaneous SAH. PNSAH displays favorable prognosis. The risk of hemorrhage recurrence is low. </w:t>
      </w:r>
      <w:r w:rsidR="0012060B">
        <w:rPr>
          <w:rFonts w:ascii="Book Antiqua" w:eastAsia="Book Antiqua" w:hAnsi="Book Antiqua" w:cs="Book Antiqua"/>
          <w:kern w:val="0"/>
          <w:sz w:val="24"/>
          <w:lang w:bidi="ar"/>
        </w:rPr>
        <w:t>We</w:t>
      </w:r>
      <w:r w:rsidRPr="00E76AE8">
        <w:rPr>
          <w:rFonts w:ascii="Book Antiqua" w:eastAsia="Book Antiqua" w:hAnsi="Book Antiqua" w:cs="Book Antiqua"/>
          <w:kern w:val="0"/>
          <w:sz w:val="24"/>
          <w:lang w:bidi="ar"/>
        </w:rPr>
        <w:t xml:space="preserve"> report a case of PNSAH recurrence, occurring within a short time after the initial episode in a patient not receiving antithrombotic or antiplatelet drugs. </w:t>
      </w:r>
    </w:p>
    <w:p w14:paraId="54EFBBE0" w14:textId="77777777" w:rsidR="00AB1F32" w:rsidRPr="00E76AE8" w:rsidRDefault="00AB1F32" w:rsidP="00E76AE8">
      <w:pPr>
        <w:widowControl/>
        <w:spacing w:line="360" w:lineRule="auto"/>
        <w:rPr>
          <w:rFonts w:ascii="Book Antiqua" w:hAnsi="Book Antiqua"/>
          <w:sz w:val="24"/>
        </w:rPr>
      </w:pPr>
    </w:p>
    <w:p w14:paraId="0C0762E9"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CASE SUMMARY</w:t>
      </w:r>
    </w:p>
    <w:p w14:paraId="126A32A7" w14:textId="7B21A1D6"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A 66-year-old male, without any history of recent trauma or antithrombotic/antiplatelet medication, suffered two similar episodes of sudden onset of severe headache, nausea, and vomiting. A plain head computed tomography (CT) scan showed subarachnoid blood confined to the anterior part of the brainstem. Platelet count and coagulation function were normal. PNSAH was diagnosed by repeated head CT, magnetic resonance imaging, and cerebral angiography, none of which revealed the source of SAH. The patient was discharged without focal neurological deficits. At 6-mo follow-up, the patient ha</w:t>
      </w:r>
      <w:r w:rsidR="00EE0788">
        <w:rPr>
          <w:rFonts w:ascii="Book Antiqua" w:eastAsia="Book Antiqua" w:hAnsi="Book Antiqua" w:cs="Book Antiqua"/>
          <w:kern w:val="0"/>
          <w:sz w:val="24"/>
          <w:lang w:bidi="ar"/>
        </w:rPr>
        <w:t>d</w:t>
      </w:r>
      <w:r w:rsidRPr="00E76AE8">
        <w:rPr>
          <w:rFonts w:ascii="Book Antiqua" w:eastAsia="Book Antiqua" w:hAnsi="Book Antiqua" w:cs="Book Antiqua"/>
          <w:kern w:val="0"/>
          <w:sz w:val="24"/>
          <w:lang w:bidi="ar"/>
        </w:rPr>
        <w:t xml:space="preserve"> experienced no sudden onset of severe headache and presented favorable clinical outcome. Studies have reported a few patients with recurrent PNSAH, originating frequently from venous hemorrhage and conventionally associated with venous abnormalities. PNSAH recurs within </w:t>
      </w:r>
      <w:r w:rsidR="0012060B">
        <w:rPr>
          <w:rFonts w:ascii="Book Antiqua" w:eastAsia="Book Antiqua" w:hAnsi="Book Antiqua" w:cs="Book Antiqua"/>
          <w:kern w:val="0"/>
          <w:sz w:val="24"/>
          <w:lang w:bidi="ar"/>
        </w:rPr>
        <w:t xml:space="preserve">a </w:t>
      </w:r>
      <w:r w:rsidRPr="00E76AE8">
        <w:rPr>
          <w:rFonts w:ascii="Book Antiqua" w:eastAsia="Book Antiqua" w:hAnsi="Book Antiqua" w:cs="Book Antiqua"/>
          <w:kern w:val="0"/>
          <w:sz w:val="24"/>
          <w:lang w:bidi="ar"/>
        </w:rPr>
        <w:t>short time following the initial onset of symptoms, although the possibility of re</w:t>
      </w:r>
      <w:r w:rsidR="00BA1D49"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hemorrhage is extremely rare.</w:t>
      </w:r>
    </w:p>
    <w:p w14:paraId="0F25F861" w14:textId="77777777" w:rsidR="00AB1F32" w:rsidRPr="00E76AE8" w:rsidRDefault="00AB1F32" w:rsidP="00E76AE8">
      <w:pPr>
        <w:widowControl/>
        <w:spacing w:line="360" w:lineRule="auto"/>
        <w:rPr>
          <w:rFonts w:ascii="Book Antiqua" w:hAnsi="Book Antiqua"/>
          <w:sz w:val="24"/>
        </w:rPr>
      </w:pPr>
    </w:p>
    <w:p w14:paraId="3EB64E32"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CONCLUSION</w:t>
      </w:r>
    </w:p>
    <w:p w14:paraId="72E2AD6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PNSAH recurrence should arouse vigilance; however, the definite source of idiopathic SAH in this case report deserves further attention. </w:t>
      </w:r>
    </w:p>
    <w:p w14:paraId="7D232F11" w14:textId="77777777" w:rsidR="00AB1F32" w:rsidRPr="00E76AE8" w:rsidRDefault="00AB1F32" w:rsidP="00E76AE8">
      <w:pPr>
        <w:widowControl/>
        <w:spacing w:line="360" w:lineRule="auto"/>
        <w:rPr>
          <w:rFonts w:ascii="Book Antiqua" w:hAnsi="Book Antiqua"/>
          <w:sz w:val="24"/>
        </w:rPr>
      </w:pPr>
    </w:p>
    <w:p w14:paraId="49D199AF" w14:textId="0D5FA283"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lastRenderedPageBreak/>
        <w:t xml:space="preserve">Key Words: </w:t>
      </w:r>
      <w:r w:rsidRPr="00E76AE8">
        <w:rPr>
          <w:rFonts w:ascii="Book Antiqua" w:eastAsia="Book Antiqua" w:hAnsi="Book Antiqua" w:cs="Book Antiqua"/>
          <w:kern w:val="0"/>
          <w:sz w:val="24"/>
          <w:lang w:bidi="ar"/>
        </w:rPr>
        <w:t>Negative angiography;</w:t>
      </w:r>
      <w:r w:rsidRPr="00E76AE8">
        <w:rPr>
          <w:rFonts w:ascii="Book Antiqua" w:eastAsia="Book Antiqua" w:hAnsi="Book Antiqua" w:cs="Book Antiqua"/>
          <w:i/>
          <w:kern w:val="0"/>
          <w:sz w:val="24"/>
          <w:lang w:bidi="ar"/>
        </w:rPr>
        <w:t xml:space="preserve">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subarachnoid hemorrhage; Recurrence; Computed tomography; Prognosis</w:t>
      </w:r>
      <w:r w:rsidR="00EB0998" w:rsidRPr="00E76AE8">
        <w:rPr>
          <w:rFonts w:ascii="Book Antiqua" w:eastAsia="Book Antiqua" w:hAnsi="Book Antiqua" w:cs="Book Antiqua"/>
          <w:kern w:val="0"/>
          <w:sz w:val="24"/>
          <w:lang w:bidi="ar"/>
        </w:rPr>
        <w:t>; Case report</w:t>
      </w:r>
    </w:p>
    <w:p w14:paraId="0901A7D1" w14:textId="77777777" w:rsidR="00AB1F32" w:rsidRPr="00E76AE8" w:rsidRDefault="00AB1F32" w:rsidP="00E76AE8">
      <w:pPr>
        <w:widowControl/>
        <w:spacing w:line="360" w:lineRule="auto"/>
        <w:rPr>
          <w:rFonts w:ascii="Book Antiqua" w:hAnsi="Book Antiqua"/>
          <w:sz w:val="24"/>
        </w:rPr>
      </w:pPr>
    </w:p>
    <w:p w14:paraId="1F8FBD3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Li J, Fang X, Yu FC, Du B. Recurrent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subarachnoid hemorrhage within a short period of time: A case report. </w:t>
      </w:r>
      <w:r w:rsidRPr="00E76AE8">
        <w:rPr>
          <w:rFonts w:ascii="Book Antiqua" w:eastAsia="Book Antiqua" w:hAnsi="Book Antiqua" w:cs="Book Antiqua"/>
          <w:i/>
          <w:kern w:val="0"/>
          <w:sz w:val="24"/>
          <w:lang w:bidi="ar"/>
        </w:rPr>
        <w:t>World J Clin Cases</w:t>
      </w:r>
      <w:r w:rsidRPr="00E76AE8">
        <w:rPr>
          <w:rFonts w:ascii="Book Antiqua" w:eastAsia="Book Antiqua" w:hAnsi="Book Antiqua" w:cs="Book Antiqua"/>
          <w:kern w:val="0"/>
          <w:sz w:val="24"/>
          <w:lang w:bidi="ar"/>
        </w:rPr>
        <w:t xml:space="preserve"> 2021; In press</w:t>
      </w:r>
    </w:p>
    <w:p w14:paraId="685ABAF9" w14:textId="77777777" w:rsidR="00AB1F32" w:rsidRPr="00E76AE8" w:rsidRDefault="00AB1F32" w:rsidP="00E76AE8">
      <w:pPr>
        <w:widowControl/>
        <w:spacing w:line="360" w:lineRule="auto"/>
        <w:rPr>
          <w:rFonts w:ascii="Book Antiqua" w:hAnsi="Book Antiqua"/>
          <w:sz w:val="24"/>
        </w:rPr>
      </w:pPr>
    </w:p>
    <w:p w14:paraId="7BC3D40C" w14:textId="5742497E"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Core Tip: </w:t>
      </w:r>
      <w:r w:rsidR="0012060B" w:rsidRPr="00F932C6">
        <w:rPr>
          <w:rFonts w:ascii="Book Antiqua" w:eastAsia="Book Antiqua" w:hAnsi="Book Antiqua" w:cs="Book Antiqua"/>
          <w:kern w:val="0"/>
          <w:sz w:val="24"/>
          <w:lang w:bidi="ar"/>
        </w:rPr>
        <w:t>R</w:t>
      </w:r>
      <w:r w:rsidRPr="00E76AE8">
        <w:rPr>
          <w:rFonts w:ascii="Book Antiqua" w:eastAsia="Book Antiqua" w:hAnsi="Book Antiqua" w:cs="Book Antiqua"/>
          <w:kern w:val="0"/>
          <w:sz w:val="24"/>
          <w:lang w:bidi="ar"/>
        </w:rPr>
        <w:t>elevant cases of spontaneous subarachnoid hemorrhage (SAH) recurrence</w:t>
      </w:r>
      <w:r w:rsidR="0012060B">
        <w:rPr>
          <w:rFonts w:ascii="Book Antiqua" w:eastAsia="Book Antiqua" w:hAnsi="Book Antiqua" w:cs="Book Antiqua"/>
          <w:kern w:val="0"/>
          <w:sz w:val="24"/>
          <w:lang w:bidi="ar"/>
        </w:rPr>
        <w:t>, the underlying mechanisms</w:t>
      </w:r>
      <w:r w:rsidRPr="00E76AE8">
        <w:rPr>
          <w:rFonts w:ascii="Book Antiqua" w:eastAsia="Book Antiqua" w:hAnsi="Book Antiqua" w:cs="Book Antiqua"/>
          <w:kern w:val="0"/>
          <w:sz w:val="24"/>
          <w:lang w:bidi="ar"/>
        </w:rPr>
        <w:t xml:space="preserve"> and </w:t>
      </w:r>
      <w:r w:rsidR="00EE0788">
        <w:rPr>
          <w:rFonts w:ascii="Book Antiqua" w:eastAsia="Book Antiqua" w:hAnsi="Book Antiqua" w:cs="Book Antiqua"/>
          <w:kern w:val="0"/>
          <w:sz w:val="24"/>
          <w:lang w:bidi="ar"/>
        </w:rPr>
        <w:t xml:space="preserve">possible </w:t>
      </w:r>
      <w:r w:rsidRPr="00E76AE8">
        <w:rPr>
          <w:rFonts w:ascii="Book Antiqua" w:eastAsia="Book Antiqua" w:hAnsi="Book Antiqua" w:cs="Book Antiqua"/>
          <w:kern w:val="0"/>
          <w:sz w:val="24"/>
          <w:lang w:bidi="ar"/>
        </w:rPr>
        <w:t>etiology</w:t>
      </w:r>
      <w:r w:rsidR="0012060B">
        <w:rPr>
          <w:rFonts w:ascii="Book Antiqua" w:eastAsia="Book Antiqua" w:hAnsi="Book Antiqua" w:cs="Book Antiqua"/>
          <w:kern w:val="0"/>
          <w:sz w:val="24"/>
          <w:lang w:bidi="ar"/>
        </w:rPr>
        <w:t xml:space="preserve"> were reviewed</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w:t>
      </w:r>
      <w:r w:rsidR="00BA1D49" w:rsidRPr="00E76AE8">
        <w:rPr>
          <w:rFonts w:ascii="Book Antiqua" w:eastAsia="Book Antiqua" w:hAnsi="Book Antiqua" w:cs="Book Antiqua"/>
          <w:kern w:val="0"/>
          <w:sz w:val="24"/>
          <w:lang w:bidi="ar"/>
        </w:rPr>
        <w:t>SAH</w:t>
      </w:r>
      <w:r w:rsidRPr="00E76AE8">
        <w:rPr>
          <w:rFonts w:ascii="Book Antiqua" w:eastAsia="Book Antiqua" w:hAnsi="Book Antiqua" w:cs="Book Antiqua"/>
          <w:kern w:val="0"/>
          <w:sz w:val="24"/>
          <w:lang w:bidi="ar"/>
        </w:rPr>
        <w:t xml:space="preserve"> (PNSAH) recurrence should arouse vigilance; however, the definite source of idiopathic SAH in this case report deserves further attention. Furthermore, patients should be advised regarding the potential recurrence of PNSAH.</w:t>
      </w:r>
    </w:p>
    <w:p w14:paraId="1042D0E8" w14:textId="77777777" w:rsidR="00BA1D49" w:rsidRPr="00E76AE8" w:rsidRDefault="00BA1D49" w:rsidP="00E76AE8">
      <w:pPr>
        <w:widowControl/>
        <w:spacing w:line="360" w:lineRule="auto"/>
        <w:rPr>
          <w:rFonts w:ascii="Book Antiqua" w:hAnsi="Book Antiqua"/>
          <w:sz w:val="24"/>
        </w:rPr>
        <w:sectPr w:rsidR="00BA1D49" w:rsidRPr="00E76AE8">
          <w:pgSz w:w="12240" w:h="15840"/>
          <w:pgMar w:top="1440" w:right="1440" w:bottom="1440" w:left="1440" w:header="720" w:footer="720" w:gutter="0"/>
          <w:cols w:space="425"/>
          <w:docGrid w:type="lines" w:linePitch="312"/>
        </w:sectPr>
      </w:pPr>
    </w:p>
    <w:p w14:paraId="0A6C9FF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lastRenderedPageBreak/>
        <w:t>INTRODUCTION</w:t>
      </w:r>
    </w:p>
    <w:p w14:paraId="0441793C" w14:textId="4D1293C0" w:rsidR="00AB1F32" w:rsidRPr="00E76AE8" w:rsidRDefault="00F7223F" w:rsidP="00E76AE8">
      <w:pPr>
        <w:widowControl/>
        <w:spacing w:line="360" w:lineRule="auto"/>
        <w:rPr>
          <w:rFonts w:ascii="Book Antiqua" w:hAnsi="Book Antiqua"/>
          <w:sz w:val="24"/>
        </w:rPr>
      </w:pP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subarachnoid hemorrhage </w:t>
      </w:r>
      <w:r w:rsidR="00BA1D49" w:rsidRPr="00E76AE8">
        <w:rPr>
          <w:rFonts w:ascii="Book Antiqua" w:eastAsia="Book Antiqua" w:hAnsi="Book Antiqua" w:cs="Book Antiqua"/>
          <w:kern w:val="0"/>
          <w:sz w:val="24"/>
          <w:lang w:bidi="ar"/>
        </w:rPr>
        <w:t>(</w:t>
      </w:r>
      <w:r w:rsidR="00866CA4">
        <w:rPr>
          <w:rFonts w:ascii="Book Antiqua" w:eastAsia="Book Antiqua" w:hAnsi="Book Antiqua" w:cs="Book Antiqua"/>
          <w:kern w:val="0"/>
          <w:sz w:val="24"/>
          <w:lang w:bidi="ar"/>
        </w:rPr>
        <w:t>PN</w:t>
      </w:r>
      <w:r w:rsidR="00BA1D49" w:rsidRPr="00E76AE8">
        <w:rPr>
          <w:rFonts w:ascii="Book Antiqua" w:eastAsia="Book Antiqua" w:hAnsi="Book Antiqua" w:cs="Book Antiqua"/>
          <w:kern w:val="0"/>
          <w:sz w:val="24"/>
          <w:lang w:bidi="ar"/>
        </w:rPr>
        <w:t>SAH)</w:t>
      </w:r>
      <w:r w:rsidRPr="00E76AE8">
        <w:rPr>
          <w:rFonts w:ascii="Book Antiqua" w:eastAsia="Book Antiqua" w:hAnsi="Book Antiqua" w:cs="Book Antiqua"/>
          <w:kern w:val="0"/>
          <w:sz w:val="24"/>
          <w:lang w:bidi="ar"/>
        </w:rPr>
        <w:t xml:space="preserve">, first reported by </w:t>
      </w:r>
      <w:r w:rsidR="00EB0998" w:rsidRPr="00E76AE8">
        <w:rPr>
          <w:rFonts w:ascii="Book Antiqua" w:eastAsia="Book Antiqua" w:hAnsi="Book Antiqua" w:cs="Book Antiqua"/>
          <w:kern w:val="0"/>
          <w:sz w:val="24"/>
          <w:lang w:bidi="ar"/>
        </w:rPr>
        <w:t>van</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Gijn</w:t>
      </w:r>
      <w:proofErr w:type="spellEnd"/>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et al</w:t>
      </w:r>
      <w:r w:rsidR="00EB0998" w:rsidRPr="00E76AE8">
        <w:rPr>
          <w:rStyle w:val="highlight"/>
          <w:rFonts w:ascii="Book Antiqua" w:eastAsia="Book Antiqua" w:hAnsi="Book Antiqua" w:cs="Book Antiqua"/>
          <w:sz w:val="24"/>
          <w:vertAlign w:val="superscript"/>
          <w:lang w:bidi="ar"/>
        </w:rPr>
        <w:t>[1]</w:t>
      </w:r>
      <w:r w:rsidRPr="00E76AE8">
        <w:rPr>
          <w:rFonts w:ascii="Book Antiqua" w:eastAsia="Book Antiqua" w:hAnsi="Book Antiqua" w:cs="Book Antiqua"/>
          <w:kern w:val="0"/>
          <w:sz w:val="24"/>
          <w:lang w:bidi="ar"/>
        </w:rPr>
        <w:t xml:space="preserve">, is a benign form of </w:t>
      </w:r>
      <w:r w:rsidR="00866CA4" w:rsidRPr="00E76AE8">
        <w:rPr>
          <w:rFonts w:ascii="Book Antiqua" w:eastAsia="Book Antiqua" w:hAnsi="Book Antiqua" w:cs="Book Antiqua"/>
          <w:kern w:val="0"/>
          <w:sz w:val="24"/>
          <w:lang w:bidi="ar"/>
        </w:rPr>
        <w:t xml:space="preserve">subarachnoid hemorrhage </w:t>
      </w:r>
      <w:r w:rsidR="00866CA4">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SAH</w:t>
      </w:r>
      <w:r w:rsidR="00866CA4">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 xml:space="preserve"> with a low risk of rebleeding; this condition differs from aneurysmal</w:t>
      </w:r>
      <w:r w:rsidRPr="00E76AE8">
        <w:rPr>
          <w:rStyle w:val="apple-converted-space"/>
          <w:rFonts w:ascii="Book Antiqua" w:eastAsia="Book Antiqua" w:hAnsi="Book Antiqua" w:cs="Book Antiqua"/>
          <w:sz w:val="24"/>
          <w:lang w:bidi="ar"/>
        </w:rPr>
        <w:t> </w:t>
      </w:r>
      <w:r w:rsidR="009B6BEF">
        <w:rPr>
          <w:rStyle w:val="apple-converted-space"/>
          <w:rFonts w:ascii="Book Antiqua" w:eastAsia="Book Antiqua" w:hAnsi="Book Antiqua" w:cs="Book Antiqua"/>
          <w:sz w:val="24"/>
          <w:lang w:bidi="ar"/>
        </w:rPr>
        <w:t>SAH</w:t>
      </w:r>
      <w:r w:rsidRPr="00E76AE8">
        <w:rPr>
          <w:rStyle w:val="highlight"/>
          <w:rFonts w:ascii="Book Antiqua" w:eastAsia="Book Antiqua" w:hAnsi="Book Antiqua" w:cs="Book Antiqua"/>
          <w:sz w:val="24"/>
          <w:vertAlign w:val="superscript"/>
          <w:lang w:bidi="ar"/>
        </w:rPr>
        <w:t>[1,2]</w:t>
      </w:r>
      <w:r w:rsidRPr="00E76AE8">
        <w:rPr>
          <w:rStyle w:val="highlight"/>
          <w:rFonts w:ascii="Book Antiqua" w:eastAsia="Book Antiqua" w:hAnsi="Book Antiqua" w:cs="Book Antiqua"/>
          <w:sz w:val="24"/>
          <w:lang w:bidi="ar"/>
        </w:rPr>
        <w:t xml:space="preserve">. </w:t>
      </w:r>
      <w:r w:rsidRPr="00E76AE8">
        <w:rPr>
          <w:rFonts w:ascii="Book Antiqua" w:eastAsia="Book Antiqua" w:hAnsi="Book Antiqua" w:cs="Book Antiqua"/>
          <w:kern w:val="0"/>
          <w:sz w:val="24"/>
          <w:lang w:bidi="ar"/>
        </w:rPr>
        <w:t xml:space="preserve">Angiogram-negative SAH accounts for approximately 15% of all spontaneous </w:t>
      </w:r>
      <w:proofErr w:type="gramStart"/>
      <w:r w:rsidRPr="00E76AE8">
        <w:rPr>
          <w:rFonts w:ascii="Book Antiqua" w:eastAsia="Book Antiqua" w:hAnsi="Book Antiqua" w:cs="Book Antiqua"/>
          <w:kern w:val="0"/>
          <w:sz w:val="24"/>
          <w:lang w:bidi="ar"/>
        </w:rPr>
        <w:t>SAH</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3]</w:t>
      </w:r>
      <w:r w:rsidRPr="00E76AE8">
        <w:rPr>
          <w:rFonts w:ascii="Book Antiqua" w:eastAsia="Book Antiqua" w:hAnsi="Book Antiqua" w:cs="Book Antiqua"/>
          <w:kern w:val="0"/>
          <w:sz w:val="24"/>
          <w:lang w:bidi="ar"/>
        </w:rPr>
        <w:t>, and has substantially improved outcome compared with aneurysmal SAH</w:t>
      </w:r>
      <w:r w:rsidRPr="00E76AE8">
        <w:rPr>
          <w:rFonts w:ascii="Book Antiqua" w:eastAsia="Book Antiqua" w:hAnsi="Book Antiqua" w:cs="Book Antiqua"/>
          <w:kern w:val="0"/>
          <w:sz w:val="24"/>
          <w:vertAlign w:val="superscript"/>
          <w:lang w:bidi="ar"/>
        </w:rPr>
        <w:t>[4]</w:t>
      </w:r>
      <w:r w:rsidRPr="00E76AE8">
        <w:rPr>
          <w:rFonts w:ascii="Book Antiqua" w:eastAsia="Book Antiqua" w:hAnsi="Book Antiqua" w:cs="Book Antiqua"/>
          <w:kern w:val="0"/>
          <w:sz w:val="24"/>
          <w:lang w:bidi="ar"/>
        </w:rPr>
        <w:t xml:space="preserve">. According to a population-based study, the incidence of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SAH is approximately 0.5/100000 </w:t>
      </w:r>
      <w:proofErr w:type="gramStart"/>
      <w:r w:rsidRPr="00E76AE8">
        <w:rPr>
          <w:rFonts w:ascii="Book Antiqua" w:eastAsia="Book Antiqua" w:hAnsi="Book Antiqua" w:cs="Book Antiqua"/>
          <w:kern w:val="0"/>
          <w:sz w:val="24"/>
          <w:lang w:bidi="ar"/>
        </w:rPr>
        <w:t>annually</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4]</w:t>
      </w:r>
      <w:r w:rsidRPr="00E76AE8">
        <w:rPr>
          <w:rFonts w:ascii="Book Antiqua" w:eastAsia="Book Antiqua" w:hAnsi="Book Antiqua" w:cs="Book Antiqua"/>
          <w:kern w:val="0"/>
          <w:sz w:val="24"/>
          <w:lang w:bidi="ar"/>
        </w:rPr>
        <w:t xml:space="preserve">. </w:t>
      </w:r>
      <w:proofErr w:type="spellStart"/>
      <w:r w:rsidR="00EB0998" w:rsidRPr="00E76AE8">
        <w:rPr>
          <w:rFonts w:ascii="Book Antiqua" w:eastAsia="Book Antiqua" w:hAnsi="Book Antiqua" w:cs="Book Antiqua"/>
          <w:kern w:val="0"/>
          <w:sz w:val="24"/>
          <w:lang w:bidi="ar"/>
        </w:rPr>
        <w:t>Rahme</w:t>
      </w:r>
      <w:proofErr w:type="spellEnd"/>
      <w:r w:rsidR="00EB0998" w:rsidRPr="00E76AE8">
        <w:rPr>
          <w:rFonts w:ascii="Book Antiqua" w:eastAsia="Book Antiqua" w:hAnsi="Book Antiqua" w:cs="Book Antiqua"/>
          <w:kern w:val="0"/>
          <w:sz w:val="24"/>
          <w:lang w:bidi="ar"/>
        </w:rPr>
        <w:t xml:space="preserve"> </w:t>
      </w:r>
      <w:r w:rsidR="00BA1D49" w:rsidRPr="00E76AE8">
        <w:rPr>
          <w:rFonts w:ascii="Book Antiqua" w:eastAsia="Book Antiqua" w:hAnsi="Book Antiqua" w:cs="Book Antiqua"/>
          <w:kern w:val="0"/>
          <w:sz w:val="24"/>
          <w:lang w:bidi="ar"/>
        </w:rPr>
        <w:t xml:space="preserve">and </w:t>
      </w:r>
      <w:proofErr w:type="gramStart"/>
      <w:r w:rsidR="00BA1D49" w:rsidRPr="00E76AE8">
        <w:rPr>
          <w:rFonts w:ascii="Book Antiqua" w:eastAsia="Book Antiqua" w:hAnsi="Book Antiqua" w:cs="Book Antiqua"/>
          <w:kern w:val="0"/>
          <w:sz w:val="24"/>
          <w:lang w:bidi="ar"/>
        </w:rPr>
        <w:t>Vyas</w:t>
      </w:r>
      <w:r w:rsidR="00EB0998" w:rsidRPr="00E76AE8">
        <w:rPr>
          <w:rFonts w:ascii="Book Antiqua" w:eastAsia="Book Antiqua" w:hAnsi="Book Antiqua" w:cs="Book Antiqua"/>
          <w:kern w:val="0"/>
          <w:sz w:val="24"/>
          <w:vertAlign w:val="superscript"/>
          <w:lang w:bidi="ar"/>
        </w:rPr>
        <w:t>[</w:t>
      </w:r>
      <w:proofErr w:type="gramEnd"/>
      <w:r w:rsidR="00EB0998" w:rsidRPr="00E76AE8">
        <w:rPr>
          <w:rFonts w:ascii="Book Antiqua" w:eastAsia="Book Antiqua" w:hAnsi="Book Antiqua" w:cs="Book Antiqua"/>
          <w:kern w:val="0"/>
          <w:sz w:val="24"/>
          <w:vertAlign w:val="superscript"/>
          <w:lang w:bidi="ar"/>
        </w:rPr>
        <w:t>5]</w:t>
      </w:r>
      <w:r w:rsidRPr="00E76AE8">
        <w:rPr>
          <w:rFonts w:ascii="Book Antiqua" w:eastAsia="Book Antiqua" w:hAnsi="Book Antiqua" w:cs="Book Antiqua"/>
          <w:kern w:val="0"/>
          <w:sz w:val="24"/>
          <w:lang w:bidi="ar"/>
        </w:rPr>
        <w:t xml:space="preserve"> estimated that the risk of recurrent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hemorrhage would be 79/billion in a lifespan of 80 years, indicating its extreme rarity. The etiology of </w:t>
      </w:r>
      <w:r w:rsidR="00E02A57" w:rsidRPr="00E02A57">
        <w:rPr>
          <w:rFonts w:ascii="Book Antiqua" w:eastAsia="Book Antiqua" w:hAnsi="Book Antiqua" w:cs="Book Antiqua"/>
          <w:kern w:val="0"/>
          <w:sz w:val="24"/>
          <w:lang w:bidi="ar"/>
        </w:rPr>
        <w:t>PNSAH</w:t>
      </w:r>
      <w:r w:rsidRPr="00E76AE8">
        <w:rPr>
          <w:rFonts w:ascii="Book Antiqua" w:eastAsia="Book Antiqua" w:hAnsi="Book Antiqua" w:cs="Book Antiqua"/>
          <w:kern w:val="0"/>
          <w:sz w:val="24"/>
          <w:lang w:bidi="ar"/>
        </w:rPr>
        <w:t xml:space="preserve"> remains largely undefined. Reportedly, PNSAH originates from a tear in the basal vein of Rosenthal (BVR) and its tributaries or ruptured cavernous </w:t>
      </w:r>
      <w:proofErr w:type="gramStart"/>
      <w:r w:rsidRPr="00E76AE8">
        <w:rPr>
          <w:rFonts w:ascii="Book Antiqua" w:eastAsia="Book Antiqua" w:hAnsi="Book Antiqua" w:cs="Book Antiqua"/>
          <w:kern w:val="0"/>
          <w:sz w:val="24"/>
          <w:lang w:bidi="ar"/>
        </w:rPr>
        <w:t>malformations</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6-9]</w:t>
      </w:r>
      <w:r w:rsidRPr="00E76AE8">
        <w:rPr>
          <w:rFonts w:ascii="Book Antiqua" w:eastAsia="Book Antiqua" w:hAnsi="Book Antiqua" w:cs="Book Antiqua"/>
          <w:kern w:val="0"/>
          <w:sz w:val="24"/>
          <w:lang w:bidi="ar"/>
        </w:rPr>
        <w:t>.</w:t>
      </w:r>
      <w:r w:rsidRPr="00294070">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Other potential causes include occult aneurysms or vascular lesions concealed by hemorrhage, incorrigible vertebrobasilar dissections, ruptured arterial perforators, venous sinus stenosis, and small vascular malformations due to inadequate surgical </w:t>
      </w:r>
      <w:proofErr w:type="gramStart"/>
      <w:r w:rsidRPr="00E76AE8">
        <w:rPr>
          <w:rFonts w:ascii="Book Antiqua" w:eastAsia="Book Antiqua" w:hAnsi="Book Antiqua" w:cs="Book Antiqua"/>
          <w:kern w:val="0"/>
          <w:sz w:val="24"/>
          <w:lang w:bidi="ar"/>
        </w:rPr>
        <w:t>technique</w:t>
      </w:r>
      <w:r w:rsidRPr="00E76AE8">
        <w:rPr>
          <w:rFonts w:ascii="Book Antiqua" w:eastAsia="Book Antiqua" w:hAnsi="Book Antiqua" w:cs="Book Antiqua"/>
          <w:kern w:val="0"/>
          <w:sz w:val="24"/>
          <w:vertAlign w:val="superscript"/>
          <w:lang w:bidi="ar"/>
        </w:rPr>
        <w:t>[</w:t>
      </w:r>
      <w:proofErr w:type="gramEnd"/>
      <w:r w:rsidR="00CD0ED8" w:rsidRPr="00E76AE8">
        <w:rPr>
          <w:rFonts w:ascii="Book Antiqua" w:eastAsia="Book Antiqua" w:hAnsi="Book Antiqua" w:cs="Book Antiqua"/>
          <w:kern w:val="0"/>
          <w:sz w:val="24"/>
          <w:vertAlign w:val="superscript"/>
          <w:lang w:bidi="ar"/>
        </w:rPr>
        <w:t>2</w:t>
      </w:r>
      <w:r w:rsidRPr="00E76AE8">
        <w:rPr>
          <w:rFonts w:ascii="Book Antiqua" w:eastAsia="Book Antiqua" w:hAnsi="Book Antiqua" w:cs="Book Antiqua"/>
          <w:kern w:val="0"/>
          <w:sz w:val="24"/>
          <w:vertAlign w:val="superscript"/>
          <w:lang w:bidi="ar"/>
        </w:rPr>
        <w:t>,10-12]</w:t>
      </w:r>
      <w:r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Complications of PNSAH, including hydrocephalus, symptomatic vasospasm, epilepsy, hyponatremia, and cardiac events, are less pronounced than those of aneurysmal SAH. Only six previous reports described PNSAH recurrence, </w:t>
      </w:r>
      <w:r w:rsidR="009B6BEF">
        <w:rPr>
          <w:rFonts w:ascii="Book Antiqua" w:eastAsia="Book Antiqua" w:hAnsi="Book Antiqua" w:cs="Book Antiqua"/>
          <w:kern w:val="0"/>
          <w:sz w:val="24"/>
          <w:lang w:bidi="ar"/>
        </w:rPr>
        <w:t>three</w:t>
      </w:r>
      <w:r w:rsidRPr="00E76AE8">
        <w:rPr>
          <w:rFonts w:ascii="Book Antiqua" w:eastAsia="Book Antiqua" w:hAnsi="Book Antiqua" w:cs="Book Antiqua"/>
          <w:kern w:val="0"/>
          <w:sz w:val="24"/>
          <w:lang w:bidi="ar"/>
        </w:rPr>
        <w:t xml:space="preserve"> of which are controversial, due to the lack of repeated imaging or administration of antiplatelet or antithrombotic </w:t>
      </w:r>
      <w:proofErr w:type="gramStart"/>
      <w:r w:rsidRPr="00E76AE8">
        <w:rPr>
          <w:rFonts w:ascii="Book Antiqua" w:eastAsia="Book Antiqua" w:hAnsi="Book Antiqua" w:cs="Book Antiqua"/>
          <w:kern w:val="0"/>
          <w:sz w:val="24"/>
          <w:lang w:bidi="ar"/>
        </w:rPr>
        <w:t>therapy</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13-15]</w:t>
      </w:r>
      <w:r w:rsidRPr="00E76AE8">
        <w:rPr>
          <w:rFonts w:ascii="Book Antiqua" w:eastAsia="Book Antiqua" w:hAnsi="Book Antiqua" w:cs="Book Antiqua"/>
          <w:kern w:val="0"/>
          <w:sz w:val="24"/>
          <w:lang w:bidi="ar"/>
        </w:rPr>
        <w:t xml:space="preserve">. The remaining </w:t>
      </w:r>
      <w:r w:rsidR="009B6BEF">
        <w:rPr>
          <w:rFonts w:ascii="Book Antiqua" w:eastAsia="Book Antiqua" w:hAnsi="Book Antiqua" w:cs="Book Antiqua"/>
          <w:kern w:val="0"/>
          <w:sz w:val="24"/>
          <w:lang w:bidi="ar"/>
        </w:rPr>
        <w:t>three</w:t>
      </w:r>
      <w:r w:rsidRPr="00E76AE8">
        <w:rPr>
          <w:rFonts w:ascii="Book Antiqua" w:eastAsia="Book Antiqua" w:hAnsi="Book Antiqua" w:cs="Book Antiqua"/>
          <w:kern w:val="0"/>
          <w:sz w:val="24"/>
          <w:lang w:bidi="ar"/>
        </w:rPr>
        <w:t xml:space="preserve"> reports presented conclusive evidence of PNSAH</w:t>
      </w:r>
      <w:r w:rsidR="00EB0998"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 xml:space="preserve">2 patients administered aspirin daily (81 mg) because of myocardial infarction or cardiovascular </w:t>
      </w:r>
      <w:proofErr w:type="gramStart"/>
      <w:r w:rsidRPr="00E76AE8">
        <w:rPr>
          <w:rFonts w:ascii="Book Antiqua" w:eastAsia="Book Antiqua" w:hAnsi="Book Antiqua" w:cs="Book Antiqua"/>
          <w:kern w:val="0"/>
          <w:sz w:val="24"/>
          <w:lang w:bidi="ar"/>
        </w:rPr>
        <w:t>protection</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16,17]</w:t>
      </w:r>
      <w:r w:rsidRPr="00E76AE8">
        <w:rPr>
          <w:rFonts w:ascii="Book Antiqua" w:eastAsia="Book Antiqua" w:hAnsi="Book Antiqua" w:cs="Book Antiqua"/>
          <w:kern w:val="0"/>
          <w:sz w:val="24"/>
          <w:lang w:bidi="ar"/>
        </w:rPr>
        <w:t xml:space="preserve">. Only </w:t>
      </w:r>
      <w:r w:rsidR="009B6BEF">
        <w:rPr>
          <w:rFonts w:ascii="Book Antiqua" w:eastAsia="Book Antiqua" w:hAnsi="Book Antiqua" w:cs="Book Antiqua"/>
          <w:kern w:val="0"/>
          <w:sz w:val="24"/>
          <w:lang w:bidi="ar"/>
        </w:rPr>
        <w:t>one</w:t>
      </w:r>
      <w:r w:rsidRPr="00E76AE8">
        <w:rPr>
          <w:rFonts w:ascii="Book Antiqua" w:eastAsia="Book Antiqua" w:hAnsi="Book Antiqua" w:cs="Book Antiqua"/>
          <w:kern w:val="0"/>
          <w:sz w:val="24"/>
          <w:lang w:bidi="ar"/>
        </w:rPr>
        <w:t xml:space="preserve"> report without any medication administered showed recurrent angiogram-negative SAH localized in the </w:t>
      </w:r>
      <w:proofErr w:type="gramStart"/>
      <w:r w:rsidRPr="00E76AE8">
        <w:rPr>
          <w:rFonts w:ascii="Book Antiqua" w:eastAsia="Book Antiqua" w:hAnsi="Book Antiqua" w:cs="Book Antiqua"/>
          <w:kern w:val="0"/>
          <w:sz w:val="24"/>
          <w:lang w:bidi="ar"/>
        </w:rPr>
        <w:t>brainstem</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5]</w:t>
      </w:r>
      <w:r w:rsidRPr="00E76AE8">
        <w:rPr>
          <w:rFonts w:ascii="Book Antiqua" w:eastAsia="Book Antiqua" w:hAnsi="Book Antiqua" w:cs="Book Antiqua"/>
          <w:kern w:val="0"/>
          <w:sz w:val="24"/>
          <w:lang w:bidi="ar"/>
        </w:rPr>
        <w:t xml:space="preserve">. Herein, we report a patient with recurrent PNSAH, occurring within a short period of time after the initial episode, not </w:t>
      </w:r>
      <w:r w:rsidR="009B6BEF">
        <w:rPr>
          <w:rFonts w:ascii="Book Antiqua" w:eastAsia="Book Antiqua" w:hAnsi="Book Antiqua" w:cs="Book Antiqua"/>
          <w:kern w:val="0"/>
          <w:sz w:val="24"/>
          <w:lang w:bidi="ar"/>
        </w:rPr>
        <w:t>treated with</w:t>
      </w:r>
      <w:r w:rsidRPr="00E76AE8">
        <w:rPr>
          <w:rFonts w:ascii="Book Antiqua" w:eastAsia="Book Antiqua" w:hAnsi="Book Antiqua" w:cs="Book Antiqua"/>
          <w:kern w:val="0"/>
          <w:sz w:val="24"/>
          <w:lang w:bidi="ar"/>
        </w:rPr>
        <w:t xml:space="preserve"> antithrombotic or antiplatelet agents.</w:t>
      </w:r>
    </w:p>
    <w:p w14:paraId="5ED4B69B" w14:textId="77777777" w:rsidR="00AB1F32" w:rsidRPr="00E76AE8" w:rsidRDefault="00AB1F32" w:rsidP="00E76AE8">
      <w:pPr>
        <w:widowControl/>
        <w:spacing w:line="360" w:lineRule="auto"/>
        <w:ind w:firstLine="420"/>
        <w:rPr>
          <w:rFonts w:ascii="Book Antiqua" w:hAnsi="Book Antiqua"/>
          <w:sz w:val="24"/>
        </w:rPr>
      </w:pPr>
    </w:p>
    <w:p w14:paraId="216E40E9"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CASE PRESENTATION</w:t>
      </w:r>
    </w:p>
    <w:p w14:paraId="1DBCF40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lastRenderedPageBreak/>
        <w:t>Chief complaints</w:t>
      </w:r>
    </w:p>
    <w:p w14:paraId="74E9772B" w14:textId="20B5DA8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A 66-year-old male with no history of recent trauma presented a sudden onset of severe headache, nausea and vomiting with no apparent cause.</w:t>
      </w:r>
    </w:p>
    <w:p w14:paraId="3B8D9E4A" w14:textId="77777777" w:rsidR="00AB1F32" w:rsidRPr="00E76AE8" w:rsidRDefault="00AB1F32" w:rsidP="00E76AE8">
      <w:pPr>
        <w:widowControl/>
        <w:spacing w:line="360" w:lineRule="auto"/>
        <w:rPr>
          <w:rFonts w:ascii="Book Antiqua" w:hAnsi="Book Antiqua"/>
          <w:sz w:val="24"/>
        </w:rPr>
      </w:pPr>
    </w:p>
    <w:p w14:paraId="42FE457D"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t>History of present illness</w:t>
      </w:r>
    </w:p>
    <w:p w14:paraId="2FBCA6A0" w14:textId="115F9958"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At the time of admission, </w:t>
      </w:r>
      <w:r w:rsidR="009B6BEF">
        <w:rPr>
          <w:rFonts w:ascii="Book Antiqua" w:eastAsia="Book Antiqua" w:hAnsi="Book Antiqua" w:cs="Book Antiqua"/>
          <w:kern w:val="0"/>
          <w:sz w:val="24"/>
          <w:lang w:bidi="ar"/>
        </w:rPr>
        <w:t xml:space="preserve">his </w:t>
      </w:r>
      <w:r w:rsidRPr="00E76AE8">
        <w:rPr>
          <w:rFonts w:ascii="Book Antiqua" w:eastAsia="Book Antiqua" w:hAnsi="Book Antiqua" w:cs="Book Antiqua"/>
          <w:kern w:val="0"/>
          <w:sz w:val="24"/>
          <w:lang w:bidi="ar"/>
        </w:rPr>
        <w:t xml:space="preserve">blood pressure was 144/85 mmHg. The patient had </w:t>
      </w:r>
      <w:r w:rsidR="009B6BEF">
        <w:rPr>
          <w:rFonts w:ascii="Book Antiqua" w:eastAsia="Book Antiqua" w:hAnsi="Book Antiqua" w:cs="Book Antiqua"/>
          <w:kern w:val="0"/>
          <w:sz w:val="24"/>
          <w:lang w:bidi="ar"/>
        </w:rPr>
        <w:t xml:space="preserve">not </w:t>
      </w:r>
      <w:r w:rsidRPr="00E76AE8">
        <w:rPr>
          <w:rFonts w:ascii="Book Antiqua" w:eastAsia="Book Antiqua" w:hAnsi="Book Antiqua" w:cs="Book Antiqua"/>
          <w:kern w:val="0"/>
          <w:sz w:val="24"/>
          <w:lang w:bidi="ar"/>
        </w:rPr>
        <w:t xml:space="preserve">received antithrombotic or antiplatelet drugs, had scarcely smoked, and presented no alcohol abuse. He was in a somnolent state </w:t>
      </w:r>
      <w:r w:rsidR="009B6BEF">
        <w:rPr>
          <w:rFonts w:ascii="Book Antiqua" w:eastAsia="Book Antiqua" w:hAnsi="Book Antiqua" w:cs="Book Antiqua"/>
          <w:kern w:val="0"/>
          <w:sz w:val="24"/>
          <w:lang w:bidi="ar"/>
        </w:rPr>
        <w:t>with</w:t>
      </w:r>
      <w:r w:rsidRPr="00E76AE8">
        <w:rPr>
          <w:rFonts w:ascii="Book Antiqua" w:eastAsia="Book Antiqua" w:hAnsi="Book Antiqua" w:cs="Book Antiqua"/>
          <w:kern w:val="0"/>
          <w:sz w:val="24"/>
          <w:lang w:bidi="ar"/>
        </w:rPr>
        <w:t xml:space="preserve"> nuchal rigidity; however, other focal neurological deficits were not observed.</w:t>
      </w:r>
    </w:p>
    <w:p w14:paraId="73511646" w14:textId="77777777" w:rsidR="00AB1F32" w:rsidRPr="00E76AE8" w:rsidRDefault="00AB1F32" w:rsidP="00E76AE8">
      <w:pPr>
        <w:widowControl/>
        <w:spacing w:line="360" w:lineRule="auto"/>
        <w:rPr>
          <w:rFonts w:ascii="Book Antiqua" w:hAnsi="Book Antiqua"/>
          <w:sz w:val="24"/>
        </w:rPr>
      </w:pPr>
    </w:p>
    <w:p w14:paraId="08D06695"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t>History of past illness</w:t>
      </w:r>
    </w:p>
    <w:p w14:paraId="3DFC0C0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He had a history of diabetes with regular medical treatment achieving good blood sugar control. The medical records of the patient revealed hypertension or heart disease.</w:t>
      </w:r>
    </w:p>
    <w:p w14:paraId="0965BD8A" w14:textId="77777777" w:rsidR="00AB1F32" w:rsidRPr="00E76AE8" w:rsidRDefault="00AB1F32" w:rsidP="00E76AE8">
      <w:pPr>
        <w:widowControl/>
        <w:spacing w:line="360" w:lineRule="auto"/>
        <w:rPr>
          <w:rFonts w:ascii="Book Antiqua" w:hAnsi="Book Antiqua"/>
          <w:sz w:val="24"/>
        </w:rPr>
      </w:pPr>
    </w:p>
    <w:p w14:paraId="1F250092"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FINAL DIAGNOSIS</w:t>
      </w:r>
    </w:p>
    <w:p w14:paraId="6993A5AC"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Recurrent PNSAH.</w:t>
      </w:r>
    </w:p>
    <w:p w14:paraId="6047A002" w14:textId="77777777" w:rsidR="00AB1F32" w:rsidRPr="00E76AE8" w:rsidRDefault="00AB1F32" w:rsidP="00E76AE8">
      <w:pPr>
        <w:widowControl/>
        <w:spacing w:line="360" w:lineRule="auto"/>
        <w:rPr>
          <w:rFonts w:ascii="Book Antiqua" w:hAnsi="Book Antiqua"/>
          <w:sz w:val="24"/>
        </w:rPr>
      </w:pPr>
    </w:p>
    <w:p w14:paraId="36D2557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TREATMENT</w:t>
      </w:r>
    </w:p>
    <w:p w14:paraId="3E26009D" w14:textId="6803B874"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t xml:space="preserve">First </w:t>
      </w:r>
      <w:r w:rsidR="00BA1D49" w:rsidRPr="00E76AE8">
        <w:rPr>
          <w:rFonts w:ascii="Book Antiqua" w:eastAsia="Book Antiqua" w:hAnsi="Book Antiqua" w:cs="Book Antiqua"/>
          <w:b/>
          <w:i/>
          <w:kern w:val="0"/>
          <w:sz w:val="24"/>
          <w:lang w:bidi="ar"/>
        </w:rPr>
        <w:t>h</w:t>
      </w:r>
      <w:r w:rsidRPr="00E76AE8">
        <w:rPr>
          <w:rFonts w:ascii="Book Antiqua" w:eastAsia="Book Antiqua" w:hAnsi="Book Antiqua" w:cs="Book Antiqua"/>
          <w:b/>
          <w:i/>
          <w:kern w:val="0"/>
          <w:sz w:val="24"/>
          <w:lang w:bidi="ar"/>
        </w:rPr>
        <w:t>emorrhage</w:t>
      </w:r>
    </w:p>
    <w:p w14:paraId="52F251F6" w14:textId="2CC241FD"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The patient was sent to the emergency room 2</w:t>
      </w:r>
      <w:r w:rsidR="00EB099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h after the onset of symptoms. Non-contrast head computed tomography (CT) performed immediately demonstrated hyperdense blood in the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prepontine</w:t>
      </w:r>
      <w:proofErr w:type="spellEnd"/>
      <w:r w:rsidRPr="00E76AE8">
        <w:rPr>
          <w:rFonts w:ascii="Book Antiqua" w:eastAsia="Book Antiqua" w:hAnsi="Book Antiqua" w:cs="Book Antiqua"/>
          <w:kern w:val="0"/>
          <w:sz w:val="24"/>
          <w:lang w:bidi="ar"/>
        </w:rPr>
        <w:t xml:space="preserve">, and interpeduncular cisterns within the extension into bilateral ambient and quadrigeminal cisterns, and to chiasmatic and bilateral Sylvian fissures. Although the ventricular system was mildly dilated, no intraventricular hemorrhage was associated with the system (Figure 1). The patient had severe headache but no positive signs in the nervous system. The </w:t>
      </w:r>
      <w:r w:rsidR="009B6BEF">
        <w:rPr>
          <w:rFonts w:ascii="Book Antiqua" w:eastAsia="Book Antiqua" w:hAnsi="Book Antiqua" w:cs="Book Antiqua"/>
          <w:kern w:val="0"/>
          <w:sz w:val="24"/>
          <w:lang w:bidi="ar"/>
        </w:rPr>
        <w:t>patient</w:t>
      </w:r>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lastRenderedPageBreak/>
        <w:t>was Hunt</w:t>
      </w:r>
      <w:r w:rsidR="009B6BEF">
        <w:rPr>
          <w:rFonts w:ascii="Book Antiqua" w:eastAsia="Book Antiqua" w:hAnsi="Book Antiqua" w:cs="Book Antiqua"/>
          <w:kern w:val="0"/>
          <w:sz w:val="24"/>
          <w:lang w:bidi="ar"/>
        </w:rPr>
        <w:t xml:space="preserve"> and </w:t>
      </w:r>
      <w:r w:rsidRPr="00E76AE8">
        <w:rPr>
          <w:rFonts w:ascii="Book Antiqua" w:eastAsia="Book Antiqua" w:hAnsi="Book Antiqua" w:cs="Book Antiqua"/>
          <w:kern w:val="0"/>
          <w:sz w:val="24"/>
          <w:lang w:bidi="ar"/>
        </w:rPr>
        <w:t xml:space="preserve">Hess grade II, with no significant positive hematological results. Subsequently, he was transferred to our interventional therapy center, and digital subtraction angiography (DSA) showed no intracranial aneurysm or vascular lesion (Figure 2). Therefore, he was initially diagnosed with PNSAH because of the negative angiography. The patient was administered neurotrophic drugs and anti-vasospasm treatment. Subsequently, lumbar puncture was performed to drain the bloody cerebrospinal fluid (CSF) for several days, and headache was relieved gradually. The cerebrospinal fluid was bloody, with no abnormalities except for increased amounts of red blood cells. Lumbar puncture was carried out twice, and intracranial pressure was 240 </w:t>
      </w:r>
      <w:r w:rsidR="00EB0998" w:rsidRPr="00E76AE8">
        <w:rPr>
          <w:rFonts w:ascii="Book Antiqua" w:eastAsia="Book Antiqua" w:hAnsi="Book Antiqua" w:cs="Book Antiqua"/>
          <w:kern w:val="0"/>
          <w:sz w:val="24"/>
          <w:lang w:bidi="ar"/>
        </w:rPr>
        <w:t>mmH</w:t>
      </w:r>
      <w:r w:rsidR="00EB0998" w:rsidRPr="00E76AE8">
        <w:rPr>
          <w:rFonts w:ascii="Book Antiqua" w:eastAsia="Book Antiqua" w:hAnsi="Book Antiqua" w:cs="Book Antiqua"/>
          <w:kern w:val="0"/>
          <w:sz w:val="24"/>
          <w:vertAlign w:val="subscript"/>
          <w:lang w:bidi="ar"/>
        </w:rPr>
        <w:t>2</w:t>
      </w:r>
      <w:r w:rsidR="00EB0998" w:rsidRPr="00E76AE8">
        <w:rPr>
          <w:rFonts w:ascii="Book Antiqua" w:eastAsia="Book Antiqua" w:hAnsi="Book Antiqua" w:cs="Book Antiqua"/>
          <w:kern w:val="0"/>
          <w:sz w:val="24"/>
          <w:lang w:bidi="ar"/>
        </w:rPr>
        <w:t xml:space="preserve">O </w:t>
      </w:r>
      <w:r w:rsidRPr="00E76AE8">
        <w:rPr>
          <w:rFonts w:ascii="Book Antiqua" w:eastAsia="Book Antiqua" w:hAnsi="Book Antiqua" w:cs="Book Antiqua"/>
          <w:kern w:val="0"/>
          <w:sz w:val="24"/>
          <w:lang w:bidi="ar"/>
        </w:rPr>
        <w:t>and 210 mmH</w:t>
      </w:r>
      <w:r w:rsidRPr="00E76AE8">
        <w:rPr>
          <w:rFonts w:ascii="Book Antiqua" w:eastAsia="Book Antiqua" w:hAnsi="Book Antiqua" w:cs="Book Antiqua"/>
          <w:kern w:val="0"/>
          <w:sz w:val="24"/>
          <w:vertAlign w:val="subscript"/>
          <w:lang w:bidi="ar"/>
        </w:rPr>
        <w:t>2</w:t>
      </w:r>
      <w:r w:rsidRPr="00E76AE8">
        <w:rPr>
          <w:rFonts w:ascii="Book Antiqua" w:eastAsia="Book Antiqua" w:hAnsi="Book Antiqua" w:cs="Book Antiqua"/>
          <w:kern w:val="0"/>
          <w:sz w:val="24"/>
          <w:lang w:bidi="ar"/>
        </w:rPr>
        <w:t>O</w:t>
      </w:r>
      <w:r w:rsidR="00496F55">
        <w:rPr>
          <w:rFonts w:ascii="Book Antiqua" w:eastAsia="Book Antiqua" w:hAnsi="Book Antiqua" w:cs="Book Antiqua"/>
          <w:kern w:val="0"/>
          <w:sz w:val="24"/>
          <w:lang w:bidi="ar"/>
        </w:rPr>
        <w:t>, respectively</w:t>
      </w:r>
      <w:r w:rsidRPr="00E76AE8">
        <w:rPr>
          <w:rFonts w:ascii="Book Antiqua" w:eastAsia="Book Antiqua" w:hAnsi="Book Antiqua" w:cs="Book Antiqua"/>
          <w:kern w:val="0"/>
          <w:sz w:val="24"/>
          <w:lang w:bidi="ar"/>
        </w:rPr>
        <w:t>.</w:t>
      </w:r>
    </w:p>
    <w:p w14:paraId="353F3CC9" w14:textId="77777777" w:rsidR="00AB1F32" w:rsidRPr="00E76AE8" w:rsidRDefault="00AB1F32" w:rsidP="00E76AE8">
      <w:pPr>
        <w:widowControl/>
        <w:spacing w:line="360" w:lineRule="auto"/>
        <w:rPr>
          <w:rFonts w:ascii="Book Antiqua" w:hAnsi="Book Antiqua"/>
          <w:sz w:val="24"/>
        </w:rPr>
      </w:pPr>
    </w:p>
    <w:p w14:paraId="560BAC81" w14:textId="53669F2B"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t xml:space="preserve">Second </w:t>
      </w:r>
      <w:r w:rsidR="00E76AE8" w:rsidRPr="00E76AE8">
        <w:rPr>
          <w:rFonts w:ascii="Book Antiqua" w:eastAsia="Book Antiqua" w:hAnsi="Book Antiqua" w:cs="Book Antiqua"/>
          <w:b/>
          <w:i/>
          <w:kern w:val="0"/>
          <w:sz w:val="24"/>
          <w:lang w:bidi="ar"/>
        </w:rPr>
        <w:t>h</w:t>
      </w:r>
      <w:r w:rsidRPr="00E76AE8">
        <w:rPr>
          <w:rFonts w:ascii="Book Antiqua" w:eastAsia="Book Antiqua" w:hAnsi="Book Antiqua" w:cs="Book Antiqua"/>
          <w:b/>
          <w:i/>
          <w:kern w:val="0"/>
          <w:sz w:val="24"/>
          <w:lang w:bidi="ar"/>
        </w:rPr>
        <w:t>emorrhage</w:t>
      </w:r>
    </w:p>
    <w:p w14:paraId="18E5C7A1" w14:textId="76AC4E21"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Four days after the initial bleeding, headache severity increased with no overt incentives. After admission, </w:t>
      </w:r>
      <w:proofErr w:type="spellStart"/>
      <w:r w:rsidRPr="00E76AE8">
        <w:rPr>
          <w:rFonts w:ascii="Book Antiqua" w:eastAsia="Book Antiqua" w:hAnsi="Book Antiqua" w:cs="Book Antiqua"/>
          <w:kern w:val="0"/>
          <w:sz w:val="24"/>
          <w:lang w:bidi="ar"/>
        </w:rPr>
        <w:t>hemocoagulase</w:t>
      </w:r>
      <w:proofErr w:type="spellEnd"/>
      <w:r w:rsidRPr="00E76AE8">
        <w:rPr>
          <w:rFonts w:ascii="Book Antiqua" w:eastAsia="Book Antiqua" w:hAnsi="Book Antiqua" w:cs="Book Antiqua"/>
          <w:kern w:val="0"/>
          <w:sz w:val="24"/>
          <w:lang w:bidi="ar"/>
        </w:rPr>
        <w:t xml:space="preserve"> was administered intravenously; coagulation test and platelet count were normal. Repeat angiography performed after the second hemorrhage revealed no vascular causes. However, before the second hemorrhage, </w:t>
      </w:r>
      <w:r w:rsidR="00496F55">
        <w:rPr>
          <w:rFonts w:ascii="Book Antiqua" w:eastAsia="Book Antiqua" w:hAnsi="Book Antiqua" w:cs="Book Antiqua"/>
          <w:kern w:val="0"/>
          <w:sz w:val="24"/>
          <w:lang w:bidi="ar"/>
        </w:rPr>
        <w:t xml:space="preserve">two </w:t>
      </w:r>
      <w:r w:rsidRPr="00E76AE8">
        <w:rPr>
          <w:rFonts w:ascii="Book Antiqua" w:eastAsia="Book Antiqua" w:hAnsi="Book Antiqua" w:cs="Book Antiqua"/>
          <w:kern w:val="0"/>
          <w:sz w:val="24"/>
          <w:lang w:bidi="ar"/>
        </w:rPr>
        <w:t xml:space="preserve">lumbar punctures were carried out, and intracranial pressure levels were 240 </w:t>
      </w:r>
      <w:r w:rsidR="00EB0998" w:rsidRPr="00E76AE8">
        <w:rPr>
          <w:rFonts w:ascii="Book Antiqua" w:eastAsia="Book Antiqua" w:hAnsi="Book Antiqua" w:cs="Book Antiqua"/>
          <w:kern w:val="0"/>
          <w:sz w:val="24"/>
          <w:lang w:bidi="ar"/>
        </w:rPr>
        <w:t>mmH</w:t>
      </w:r>
      <w:r w:rsidR="00EB0998" w:rsidRPr="00E76AE8">
        <w:rPr>
          <w:rFonts w:ascii="Book Antiqua" w:eastAsia="Book Antiqua" w:hAnsi="Book Antiqua" w:cs="Book Antiqua"/>
          <w:kern w:val="0"/>
          <w:sz w:val="24"/>
          <w:vertAlign w:val="subscript"/>
          <w:lang w:bidi="ar"/>
        </w:rPr>
        <w:t>2</w:t>
      </w:r>
      <w:r w:rsidR="00EB0998" w:rsidRPr="00E76AE8">
        <w:rPr>
          <w:rFonts w:ascii="Book Antiqua" w:eastAsia="Book Antiqua" w:hAnsi="Book Antiqua" w:cs="Book Antiqua"/>
          <w:kern w:val="0"/>
          <w:sz w:val="24"/>
          <w:lang w:bidi="ar"/>
        </w:rPr>
        <w:t xml:space="preserve">O </w:t>
      </w:r>
      <w:r w:rsidRPr="00E76AE8">
        <w:rPr>
          <w:rFonts w:ascii="Book Antiqua" w:eastAsia="Book Antiqua" w:hAnsi="Book Antiqua" w:cs="Book Antiqua"/>
          <w:kern w:val="0"/>
          <w:sz w:val="24"/>
          <w:lang w:bidi="ar"/>
        </w:rPr>
        <w:t>and 210 mmH</w:t>
      </w:r>
      <w:r w:rsidRPr="00E76AE8">
        <w:rPr>
          <w:rFonts w:ascii="Book Antiqua" w:eastAsia="Book Antiqua" w:hAnsi="Book Antiqua" w:cs="Book Antiqua"/>
          <w:kern w:val="0"/>
          <w:sz w:val="24"/>
          <w:vertAlign w:val="subscript"/>
          <w:lang w:bidi="ar"/>
        </w:rPr>
        <w:t>2</w:t>
      </w:r>
      <w:r w:rsidRPr="00E76AE8">
        <w:rPr>
          <w:rFonts w:ascii="Book Antiqua" w:eastAsia="Book Antiqua" w:hAnsi="Book Antiqua" w:cs="Book Antiqua"/>
          <w:kern w:val="0"/>
          <w:sz w:val="24"/>
          <w:lang w:bidi="ar"/>
        </w:rPr>
        <w:t>O, respectively. On the other hand, after the second hemorrhage, three lumbar punctures were conducted, and intracranial pressure levels of 150</w:t>
      </w:r>
      <w:r w:rsidR="00EB0998" w:rsidRPr="00E76AE8">
        <w:rPr>
          <w:rFonts w:ascii="Book Antiqua" w:eastAsia="Book Antiqua" w:hAnsi="Book Antiqua" w:cs="Book Antiqua"/>
          <w:kern w:val="0"/>
          <w:sz w:val="24"/>
          <w:lang w:bidi="ar"/>
        </w:rPr>
        <w:t xml:space="preserve"> mmH</w:t>
      </w:r>
      <w:r w:rsidR="00EB0998" w:rsidRPr="00E76AE8">
        <w:rPr>
          <w:rFonts w:ascii="Book Antiqua" w:eastAsia="Book Antiqua" w:hAnsi="Book Antiqua" w:cs="Book Antiqua"/>
          <w:kern w:val="0"/>
          <w:sz w:val="24"/>
          <w:vertAlign w:val="subscript"/>
          <w:lang w:bidi="ar"/>
        </w:rPr>
        <w:t>2</w:t>
      </w:r>
      <w:r w:rsidR="00EB0998" w:rsidRPr="00E76AE8">
        <w:rPr>
          <w:rFonts w:ascii="Book Antiqua" w:eastAsia="Book Antiqua" w:hAnsi="Book Antiqua" w:cs="Book Antiqua"/>
          <w:kern w:val="0"/>
          <w:sz w:val="24"/>
          <w:lang w:bidi="ar"/>
        </w:rPr>
        <w:t>O</w:t>
      </w:r>
      <w:r w:rsidRPr="00E76AE8">
        <w:rPr>
          <w:rFonts w:ascii="Book Antiqua" w:eastAsia="Book Antiqua" w:hAnsi="Book Antiqua" w:cs="Book Antiqua"/>
          <w:kern w:val="0"/>
          <w:sz w:val="24"/>
          <w:lang w:bidi="ar"/>
        </w:rPr>
        <w:t>, 220</w:t>
      </w:r>
      <w:r w:rsidR="00EB0998" w:rsidRPr="00E76AE8">
        <w:rPr>
          <w:rFonts w:ascii="Book Antiqua" w:eastAsia="Book Antiqua" w:hAnsi="Book Antiqua" w:cs="Book Antiqua"/>
          <w:kern w:val="0"/>
          <w:sz w:val="24"/>
          <w:lang w:bidi="ar"/>
        </w:rPr>
        <w:t xml:space="preserve"> mmH</w:t>
      </w:r>
      <w:r w:rsidR="00EB0998" w:rsidRPr="00E76AE8">
        <w:rPr>
          <w:rFonts w:ascii="Book Antiqua" w:eastAsia="Book Antiqua" w:hAnsi="Book Antiqua" w:cs="Book Antiqua"/>
          <w:kern w:val="0"/>
          <w:sz w:val="24"/>
          <w:vertAlign w:val="subscript"/>
          <w:lang w:bidi="ar"/>
        </w:rPr>
        <w:t>2</w:t>
      </w:r>
      <w:r w:rsidR="00EB0998" w:rsidRPr="00E76AE8">
        <w:rPr>
          <w:rFonts w:ascii="Book Antiqua" w:eastAsia="Book Antiqua" w:hAnsi="Book Antiqua" w:cs="Book Antiqua"/>
          <w:kern w:val="0"/>
          <w:sz w:val="24"/>
          <w:lang w:bidi="ar"/>
        </w:rPr>
        <w:t>O</w:t>
      </w:r>
      <w:r w:rsidRPr="00E76AE8">
        <w:rPr>
          <w:rFonts w:ascii="Book Antiqua" w:eastAsia="Book Antiqua" w:hAnsi="Book Antiqua" w:cs="Book Antiqua"/>
          <w:kern w:val="0"/>
          <w:sz w:val="24"/>
          <w:lang w:bidi="ar"/>
        </w:rPr>
        <w:t>, and 150 mmH</w:t>
      </w:r>
      <w:r w:rsidRPr="00E76AE8">
        <w:rPr>
          <w:rFonts w:ascii="Book Antiqua" w:eastAsia="Book Antiqua" w:hAnsi="Book Antiqua" w:cs="Book Antiqua"/>
          <w:kern w:val="0"/>
          <w:sz w:val="24"/>
          <w:vertAlign w:val="subscript"/>
          <w:lang w:bidi="ar"/>
        </w:rPr>
        <w:t>2</w:t>
      </w:r>
      <w:r w:rsidRPr="00E76AE8">
        <w:rPr>
          <w:rFonts w:ascii="Book Antiqua" w:eastAsia="Book Antiqua" w:hAnsi="Book Antiqua" w:cs="Book Antiqua"/>
          <w:kern w:val="0"/>
          <w:sz w:val="24"/>
          <w:lang w:bidi="ar"/>
        </w:rPr>
        <w:t>O were obtained, respectively. Physical and laboratory examinations were not different from those of the previous disease. The clinical manifestations and signs deteriorated. The patient presented recurrent SAH with subarachnoid blood confined to the anterior part of the brainstem as displayed on the CT scan, and hematoma volume was increased compared with that obtained on day 3 after the onset of initial symptoms (Figure 3). Magnetic resonance imaging (MRI) of the brain, cervical spinal cord, and upper thoracic spinal cord performed the following day failed to reveal the source of SAH; Although CT reveal</w:t>
      </w:r>
      <w:r w:rsidR="00496F55">
        <w:rPr>
          <w:rFonts w:ascii="Book Antiqua" w:eastAsia="Book Antiqua" w:hAnsi="Book Antiqua" w:cs="Book Antiqua"/>
          <w:kern w:val="0"/>
          <w:sz w:val="24"/>
          <w:lang w:bidi="ar"/>
        </w:rPr>
        <w:t>ed SAH</w:t>
      </w:r>
      <w:r w:rsidRPr="00E76AE8">
        <w:rPr>
          <w:rFonts w:ascii="Book Antiqua" w:eastAsia="Book Antiqua" w:hAnsi="Book Antiqua" w:cs="Book Antiqua"/>
          <w:kern w:val="0"/>
          <w:sz w:val="24"/>
          <w:lang w:bidi="ar"/>
        </w:rPr>
        <w:t xml:space="preserve"> around the </w:t>
      </w:r>
      <w:r w:rsidRPr="00E76AE8">
        <w:rPr>
          <w:rFonts w:ascii="Book Antiqua" w:eastAsia="Book Antiqua" w:hAnsi="Book Antiqua" w:cs="Book Antiqua"/>
          <w:kern w:val="0"/>
          <w:sz w:val="24"/>
          <w:lang w:bidi="ar"/>
        </w:rPr>
        <w:lastRenderedPageBreak/>
        <w:t xml:space="preserve">midbrain, the bleeding range was not similar to that of the previous event (Figure 4). In addition to conventional 6 vessel-selective, bilateral thyrocervical trunk, and bilateral </w:t>
      </w:r>
      <w:proofErr w:type="spellStart"/>
      <w:r w:rsidRPr="00E76AE8">
        <w:rPr>
          <w:rFonts w:ascii="Book Antiqua" w:eastAsia="Book Antiqua" w:hAnsi="Book Antiqua" w:cs="Book Antiqua"/>
          <w:kern w:val="0"/>
          <w:sz w:val="24"/>
          <w:lang w:bidi="ar"/>
        </w:rPr>
        <w:t>costocervical</w:t>
      </w:r>
      <w:proofErr w:type="spellEnd"/>
      <w:r w:rsidRPr="00E76AE8">
        <w:rPr>
          <w:rFonts w:ascii="Book Antiqua" w:eastAsia="Book Antiqua" w:hAnsi="Book Antiqua" w:cs="Book Antiqua"/>
          <w:kern w:val="0"/>
          <w:sz w:val="24"/>
          <w:lang w:bidi="ar"/>
        </w:rPr>
        <w:t xml:space="preserve"> trunk injections, DSA was performed immediately; each of these approaches yielded negative results for the source of PNSAH (Figure 5). After 2 </w:t>
      </w:r>
      <w:proofErr w:type="spellStart"/>
      <w:r w:rsidRPr="00E76AE8">
        <w:rPr>
          <w:rFonts w:ascii="Book Antiqua" w:eastAsia="Book Antiqua" w:hAnsi="Book Antiqua" w:cs="Book Antiqua"/>
          <w:kern w:val="0"/>
          <w:sz w:val="24"/>
          <w:lang w:bidi="ar"/>
        </w:rPr>
        <w:t>wk</w:t>
      </w:r>
      <w:proofErr w:type="spellEnd"/>
      <w:r w:rsidRPr="00E76AE8">
        <w:rPr>
          <w:rFonts w:ascii="Book Antiqua" w:eastAsia="Book Antiqua" w:hAnsi="Book Antiqua" w:cs="Book Antiqua"/>
          <w:kern w:val="0"/>
          <w:sz w:val="24"/>
          <w:lang w:bidi="ar"/>
        </w:rPr>
        <w:t xml:space="preserve">, the patient underwent </w:t>
      </w:r>
      <w:r w:rsidR="00496F55">
        <w:rPr>
          <w:rFonts w:ascii="Book Antiqua" w:eastAsia="Book Antiqua" w:hAnsi="Book Antiqua" w:cs="Book Antiqua"/>
          <w:kern w:val="0"/>
          <w:sz w:val="24"/>
          <w:lang w:bidi="ar"/>
        </w:rPr>
        <w:t>a third</w:t>
      </w:r>
      <w:r w:rsidRPr="00E76AE8">
        <w:rPr>
          <w:rFonts w:ascii="Book Antiqua" w:eastAsia="Book Antiqua" w:hAnsi="Book Antiqua" w:cs="Book Antiqua"/>
          <w:kern w:val="0"/>
          <w:sz w:val="24"/>
          <w:lang w:bidi="ar"/>
        </w:rPr>
        <w:t xml:space="preserve"> DSA examination routinely for diagnostic confirmation, and no intracranial aneurysm or vascular lesion was detected. Three weeks after the initial CT examination, neurological findings were normal, and the patient underwent a repeat MRI of the brain. Although MRI showed a developed asymptomatic mild hydrocephalus not requiring surgical intervention, no SAH was detected. </w:t>
      </w:r>
    </w:p>
    <w:p w14:paraId="42281B25" w14:textId="77777777" w:rsidR="00AB1F32" w:rsidRPr="00E76AE8" w:rsidRDefault="00AB1F32" w:rsidP="00E76AE8">
      <w:pPr>
        <w:widowControl/>
        <w:spacing w:line="360" w:lineRule="auto"/>
        <w:rPr>
          <w:rFonts w:ascii="Book Antiqua" w:hAnsi="Book Antiqua"/>
          <w:sz w:val="24"/>
        </w:rPr>
      </w:pPr>
    </w:p>
    <w:p w14:paraId="17A6220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OUTCOME AND FOLLOW-UP</w:t>
      </w:r>
    </w:p>
    <w:p w14:paraId="5B731F62" w14:textId="378002C0"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The patient had no neurological deficits at the time of discharge, At the 6-mo</w:t>
      </w:r>
      <w:r w:rsidR="00EB099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follow-up, the patient had experienced no similar abrupt onset of symptoms associated with severe headache.</w:t>
      </w:r>
    </w:p>
    <w:p w14:paraId="6A87D415" w14:textId="77777777" w:rsidR="00AB1F32" w:rsidRPr="00E76AE8" w:rsidRDefault="00AB1F32" w:rsidP="00E76AE8">
      <w:pPr>
        <w:widowControl/>
        <w:spacing w:line="360" w:lineRule="auto"/>
        <w:rPr>
          <w:rFonts w:ascii="Book Antiqua" w:hAnsi="Book Antiqua"/>
          <w:sz w:val="24"/>
        </w:rPr>
      </w:pPr>
    </w:p>
    <w:p w14:paraId="77E00F8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DISCUSSION</w:t>
      </w:r>
    </w:p>
    <w:p w14:paraId="69C0AF71" w14:textId="4B3E3875"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The present case indicated that recurrent bleeding within a short period of time in patients with PNSAH might result from yet undetermined factors. To rule out intracranial vascular lesions, initial angiographic imaging is essential in SAH concentrated around the brainstem, since 10% of posterior circulation aneurysms can present this </w:t>
      </w:r>
      <w:proofErr w:type="gramStart"/>
      <w:r w:rsidRPr="00E76AE8">
        <w:rPr>
          <w:rFonts w:ascii="Book Antiqua" w:eastAsia="Book Antiqua" w:hAnsi="Book Antiqua" w:cs="Book Antiqua"/>
          <w:kern w:val="0"/>
          <w:sz w:val="24"/>
          <w:lang w:bidi="ar"/>
        </w:rPr>
        <w:t>pattern</w:t>
      </w:r>
      <w:r w:rsidRPr="00E76AE8">
        <w:rPr>
          <w:rFonts w:ascii="Book Antiqua" w:eastAsia="Book Antiqua" w:hAnsi="Book Antiqua" w:cs="Book Antiqua"/>
          <w:kern w:val="0"/>
          <w:sz w:val="24"/>
          <w:vertAlign w:val="superscript"/>
          <w:lang w:bidi="ar"/>
        </w:rPr>
        <w:t>[</w:t>
      </w:r>
      <w:proofErr w:type="gramEnd"/>
      <w:r w:rsidR="00CD0ED8" w:rsidRPr="00E76AE8">
        <w:rPr>
          <w:rFonts w:ascii="Book Antiqua" w:eastAsia="Book Antiqua" w:hAnsi="Book Antiqua" w:cs="Book Antiqua"/>
          <w:kern w:val="0"/>
          <w:sz w:val="24"/>
          <w:vertAlign w:val="superscript"/>
          <w:lang w:bidi="ar"/>
        </w:rPr>
        <w:t>2</w:t>
      </w:r>
      <w:r w:rsidRPr="00E76AE8">
        <w:rPr>
          <w:rFonts w:ascii="Book Antiqua" w:eastAsia="Book Antiqua" w:hAnsi="Book Antiqua" w:cs="Book Antiqua"/>
          <w:kern w:val="0"/>
          <w:sz w:val="24"/>
          <w:vertAlign w:val="superscript"/>
          <w:lang w:bidi="ar"/>
        </w:rPr>
        <w:t>]</w:t>
      </w:r>
      <w:r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In addition to the present patient, only </w:t>
      </w:r>
      <w:r w:rsidR="00496F55">
        <w:rPr>
          <w:rFonts w:ascii="Book Antiqua" w:eastAsia="Book Antiqua" w:hAnsi="Book Antiqua" w:cs="Book Antiqua"/>
          <w:kern w:val="0"/>
          <w:sz w:val="24"/>
          <w:lang w:bidi="ar"/>
        </w:rPr>
        <w:t>six</w:t>
      </w:r>
      <w:r w:rsidRPr="00E76AE8">
        <w:rPr>
          <w:rFonts w:ascii="Book Antiqua" w:eastAsia="Book Antiqua" w:hAnsi="Book Antiqua" w:cs="Book Antiqua"/>
          <w:kern w:val="0"/>
          <w:sz w:val="24"/>
          <w:lang w:bidi="ar"/>
        </w:rPr>
        <w:t xml:space="preserve"> cases of recurrent PNSAH have been reported (Table 1).</w:t>
      </w:r>
    </w:p>
    <w:p w14:paraId="20177691" w14:textId="2D08ACB5" w:rsidR="00AB1F32" w:rsidRPr="00E76AE8" w:rsidRDefault="00F7223F" w:rsidP="00E76AE8">
      <w:pPr>
        <w:widowControl/>
        <w:spacing w:line="360" w:lineRule="auto"/>
        <w:ind w:firstLine="420"/>
        <w:rPr>
          <w:rFonts w:ascii="Book Antiqua" w:hAnsi="Book Antiqua"/>
          <w:sz w:val="24"/>
        </w:rPr>
      </w:pPr>
      <w:r w:rsidRPr="00E76AE8">
        <w:rPr>
          <w:rFonts w:ascii="Book Antiqua" w:eastAsia="Book Antiqua" w:hAnsi="Book Antiqua" w:cs="Book Antiqua"/>
          <w:kern w:val="0"/>
          <w:sz w:val="24"/>
          <w:lang w:bidi="ar"/>
        </w:rPr>
        <w:t xml:space="preserve">The first case of recurrent PNSAH that occurred 31 </w:t>
      </w:r>
      <w:proofErr w:type="spellStart"/>
      <w:r w:rsidRPr="00E76AE8">
        <w:rPr>
          <w:rFonts w:ascii="Book Antiqua" w:eastAsia="Book Antiqua" w:hAnsi="Book Antiqua" w:cs="Book Antiqua"/>
          <w:kern w:val="0"/>
          <w:sz w:val="24"/>
          <w:lang w:bidi="ar"/>
        </w:rPr>
        <w:t>mo</w:t>
      </w:r>
      <w:proofErr w:type="spellEnd"/>
      <w:r w:rsidRPr="00E76AE8">
        <w:rPr>
          <w:rFonts w:ascii="Book Antiqua" w:eastAsia="Book Antiqua" w:hAnsi="Book Antiqua" w:cs="Book Antiqua"/>
          <w:kern w:val="0"/>
          <w:sz w:val="24"/>
          <w:lang w:bidi="ar"/>
        </w:rPr>
        <w:t xml:space="preserve"> after the initial episode was reported by Marquardt </w:t>
      </w:r>
      <w:r w:rsidRPr="00E76AE8">
        <w:rPr>
          <w:rFonts w:ascii="Book Antiqua" w:eastAsia="Book Antiqua" w:hAnsi="Book Antiqua" w:cs="Book Antiqua"/>
          <w:i/>
          <w:kern w:val="0"/>
          <w:sz w:val="24"/>
          <w:lang w:bidi="ar"/>
        </w:rPr>
        <w:t xml:space="preserve">et </w:t>
      </w:r>
      <w:proofErr w:type="gramStart"/>
      <w:r w:rsidRPr="00E76AE8">
        <w:rPr>
          <w:rFonts w:ascii="Book Antiqua" w:eastAsia="Book Antiqua" w:hAnsi="Book Antiqua" w:cs="Book Antiqua"/>
          <w:i/>
          <w:kern w:val="0"/>
          <w:sz w:val="24"/>
          <w:lang w:bidi="ar"/>
        </w:rPr>
        <w:t>al</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14]</w:t>
      </w:r>
      <w:r w:rsidRPr="00E76AE8">
        <w:rPr>
          <w:rFonts w:ascii="Book Antiqua" w:eastAsia="Book Antiqua" w:hAnsi="Book Antiqua" w:cs="Book Antiqua"/>
          <w:kern w:val="0"/>
          <w:sz w:val="24"/>
          <w:lang w:bidi="ar"/>
        </w:rPr>
        <w:t xml:space="preserve">. Reynolds </w:t>
      </w:r>
      <w:r w:rsidRPr="00E76AE8">
        <w:rPr>
          <w:rFonts w:ascii="Book Antiqua" w:eastAsia="Book Antiqua" w:hAnsi="Book Antiqua" w:cs="Book Antiqua"/>
          <w:i/>
          <w:kern w:val="0"/>
          <w:sz w:val="24"/>
          <w:lang w:bidi="ar"/>
        </w:rPr>
        <w:t xml:space="preserve">et </w:t>
      </w:r>
      <w:proofErr w:type="gramStart"/>
      <w:r w:rsidRPr="00E76AE8">
        <w:rPr>
          <w:rFonts w:ascii="Book Antiqua" w:eastAsia="Book Antiqua" w:hAnsi="Book Antiqua" w:cs="Book Antiqua"/>
          <w:i/>
          <w:kern w:val="0"/>
          <w:sz w:val="24"/>
          <w:lang w:bidi="ar"/>
        </w:rPr>
        <w:t>al</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17]</w:t>
      </w:r>
      <w:r w:rsidRPr="00E76AE8">
        <w:rPr>
          <w:rFonts w:ascii="Book Antiqua" w:eastAsia="Book Antiqua" w:hAnsi="Book Antiqua" w:cs="Book Antiqua"/>
          <w:kern w:val="0"/>
          <w:sz w:val="24"/>
          <w:lang w:bidi="ar"/>
        </w:rPr>
        <w:t xml:space="preserve"> speculated that the latter case was “probable” recurrent PNSAH, while cases reported by </w:t>
      </w:r>
      <w:proofErr w:type="spellStart"/>
      <w:r w:rsidRPr="00E76AE8">
        <w:rPr>
          <w:rFonts w:ascii="Book Antiqua" w:eastAsia="Book Antiqua" w:hAnsi="Book Antiqua" w:cs="Book Antiqua"/>
          <w:kern w:val="0"/>
          <w:sz w:val="24"/>
          <w:lang w:bidi="ar"/>
        </w:rPr>
        <w:t>Ildan</w:t>
      </w:r>
      <w:proofErr w:type="spellEnd"/>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vertAlign w:val="superscript"/>
          <w:lang w:bidi="ar"/>
        </w:rPr>
        <w:t>[13]</w:t>
      </w:r>
      <w:r w:rsidR="00E76AE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and van der </w:t>
      </w:r>
      <w:proofErr w:type="spellStart"/>
      <w:r w:rsidRPr="00E76AE8">
        <w:rPr>
          <w:rFonts w:ascii="Book Antiqua" w:eastAsia="Book Antiqua" w:hAnsi="Book Antiqua" w:cs="Book Antiqua"/>
          <w:kern w:val="0"/>
          <w:sz w:val="24"/>
          <w:lang w:bidi="ar"/>
        </w:rPr>
        <w:t>Worp</w:t>
      </w:r>
      <w:proofErr w:type="spellEnd"/>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vertAlign w:val="superscript"/>
          <w:lang w:bidi="ar"/>
        </w:rPr>
        <w:t>[15]</w:t>
      </w:r>
      <w:r w:rsidRPr="00E76AE8">
        <w:rPr>
          <w:rFonts w:ascii="Book Antiqua" w:eastAsia="Book Antiqua" w:hAnsi="Book Antiqua" w:cs="Book Antiqua"/>
          <w:kern w:val="0"/>
          <w:sz w:val="24"/>
          <w:lang w:bidi="ar"/>
        </w:rPr>
        <w:t>. were “possible” recurrent PNSAH due to the lack of repeat CT or vascular imaging or autopsy.</w:t>
      </w:r>
    </w:p>
    <w:p w14:paraId="3F2C5D76" w14:textId="40D66B2E" w:rsidR="00AB1F32" w:rsidRPr="00E76AE8" w:rsidRDefault="00F7223F" w:rsidP="00E76AE8">
      <w:pPr>
        <w:widowControl/>
        <w:spacing w:line="360" w:lineRule="auto"/>
        <w:ind w:firstLine="240"/>
        <w:rPr>
          <w:rFonts w:ascii="Book Antiqua" w:hAnsi="Book Antiqua"/>
          <w:sz w:val="24"/>
        </w:rPr>
      </w:pPr>
      <w:r w:rsidRPr="00E76AE8">
        <w:rPr>
          <w:rFonts w:ascii="Book Antiqua" w:eastAsia="Book Antiqua" w:hAnsi="Book Antiqua" w:cs="Book Antiqua"/>
          <w:kern w:val="0"/>
          <w:sz w:val="24"/>
          <w:lang w:bidi="ar"/>
        </w:rPr>
        <w:lastRenderedPageBreak/>
        <w:t xml:space="preserve">The three latest cases reported previously were confirmed by repeat plain CT scan, MRI, DSA, or CTA. Reynolds </w:t>
      </w:r>
      <w:r w:rsidRPr="00E76AE8">
        <w:rPr>
          <w:rFonts w:ascii="Book Antiqua" w:eastAsia="Book Antiqua" w:hAnsi="Book Antiqua" w:cs="Book Antiqua"/>
          <w:i/>
          <w:kern w:val="0"/>
          <w:sz w:val="24"/>
          <w:lang w:bidi="ar"/>
        </w:rPr>
        <w:t xml:space="preserve">et </w:t>
      </w:r>
      <w:proofErr w:type="gramStart"/>
      <w:r w:rsidRPr="00E76AE8">
        <w:rPr>
          <w:rFonts w:ascii="Book Antiqua" w:eastAsia="Book Antiqua" w:hAnsi="Book Antiqua" w:cs="Book Antiqua"/>
          <w:i/>
          <w:kern w:val="0"/>
          <w:sz w:val="24"/>
          <w:lang w:bidi="ar"/>
        </w:rPr>
        <w:t>al</w:t>
      </w:r>
      <w:r w:rsidR="00EB0998" w:rsidRPr="00E76AE8">
        <w:rPr>
          <w:rFonts w:ascii="Book Antiqua" w:eastAsia="Book Antiqua" w:hAnsi="Book Antiqua" w:cs="Book Antiqua"/>
          <w:kern w:val="0"/>
          <w:sz w:val="24"/>
          <w:vertAlign w:val="superscript"/>
          <w:lang w:bidi="ar"/>
        </w:rPr>
        <w:t>[</w:t>
      </w:r>
      <w:proofErr w:type="gramEnd"/>
      <w:r w:rsidR="00EB0998" w:rsidRPr="00E76AE8">
        <w:rPr>
          <w:rFonts w:ascii="Book Antiqua" w:eastAsia="Book Antiqua" w:hAnsi="Book Antiqua" w:cs="Book Antiqua"/>
          <w:kern w:val="0"/>
          <w:sz w:val="24"/>
          <w:vertAlign w:val="superscript"/>
          <w:lang w:bidi="ar"/>
        </w:rPr>
        <w:t>17]</w:t>
      </w:r>
      <w:r w:rsidRPr="00E76AE8">
        <w:rPr>
          <w:rFonts w:ascii="Book Antiqua" w:eastAsia="Book Antiqua" w:hAnsi="Book Antiqua" w:cs="Book Antiqua"/>
          <w:kern w:val="0"/>
          <w:sz w:val="24"/>
          <w:lang w:bidi="ar"/>
        </w:rPr>
        <w:t xml:space="preserve"> described a patient with recurrent spontaneous episodes of PNSAH within a 5-mo period who was administered aspirin daily (81 mg) for cardiovascular protection, with the drug discontinued after the first hemorrhage. Antiplatelet therapy may be associated with first bleeding. Although no precipitating causes were identified, Reynolds </w:t>
      </w:r>
      <w:r w:rsidRPr="00E76AE8">
        <w:rPr>
          <w:rFonts w:ascii="Book Antiqua" w:eastAsia="Book Antiqua" w:hAnsi="Book Antiqua" w:cs="Book Antiqua"/>
          <w:i/>
          <w:kern w:val="0"/>
          <w:sz w:val="24"/>
          <w:lang w:bidi="ar"/>
        </w:rPr>
        <w:t xml:space="preserve">et </w:t>
      </w:r>
      <w:proofErr w:type="gramStart"/>
      <w:r w:rsidRPr="00E76AE8">
        <w:rPr>
          <w:rFonts w:ascii="Book Antiqua" w:eastAsia="Book Antiqua" w:hAnsi="Book Antiqua" w:cs="Book Antiqua"/>
          <w:i/>
          <w:kern w:val="0"/>
          <w:sz w:val="24"/>
          <w:lang w:bidi="ar"/>
        </w:rPr>
        <w:t>al</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17]</w:t>
      </w:r>
      <w:r w:rsidRPr="00E76AE8">
        <w:rPr>
          <w:rFonts w:ascii="Book Antiqua" w:eastAsia="Book Antiqua" w:hAnsi="Book Antiqua" w:cs="Book Antiqua"/>
          <w:kern w:val="0"/>
          <w:sz w:val="24"/>
          <w:lang w:bidi="ar"/>
        </w:rPr>
        <w:t xml:space="preserve">, Blandford </w:t>
      </w:r>
      <w:r w:rsidR="00E76AE8" w:rsidRPr="00E76AE8">
        <w:rPr>
          <w:rFonts w:ascii="Book Antiqua" w:eastAsia="Book Antiqua" w:hAnsi="Book Antiqua" w:cs="Book Antiqua"/>
          <w:kern w:val="0"/>
          <w:sz w:val="24"/>
          <w:lang w:bidi="ar"/>
        </w:rPr>
        <w:t xml:space="preserve">and </w:t>
      </w:r>
      <w:proofErr w:type="spellStart"/>
      <w:r w:rsidR="00E76AE8" w:rsidRPr="00E76AE8">
        <w:rPr>
          <w:rFonts w:ascii="Book Antiqua" w:eastAsia="Book Antiqua" w:hAnsi="Book Antiqua" w:cs="Book Antiqua"/>
          <w:kern w:val="0"/>
          <w:sz w:val="24"/>
          <w:lang w:bidi="ar"/>
        </w:rPr>
        <w:t>Chalela</w:t>
      </w:r>
      <w:proofErr w:type="spellEnd"/>
      <w:r w:rsidRPr="00E76AE8">
        <w:rPr>
          <w:rFonts w:ascii="Book Antiqua" w:eastAsia="Book Antiqua" w:hAnsi="Book Antiqua" w:cs="Book Antiqua"/>
          <w:kern w:val="0"/>
          <w:sz w:val="24"/>
          <w:vertAlign w:val="superscript"/>
          <w:lang w:bidi="ar"/>
        </w:rPr>
        <w:t xml:space="preserve">[18] </w:t>
      </w:r>
      <w:r w:rsidRPr="00E76AE8">
        <w:rPr>
          <w:rFonts w:ascii="Book Antiqua" w:eastAsia="Book Antiqua" w:hAnsi="Book Antiqua" w:cs="Book Antiqua"/>
          <w:kern w:val="0"/>
          <w:sz w:val="24"/>
          <w:lang w:bidi="ar"/>
        </w:rPr>
        <w:t>and</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Matsuyama</w:t>
      </w:r>
      <w:r w:rsidR="00CD0ED8" w:rsidRPr="00E76AE8">
        <w:rPr>
          <w:rFonts w:ascii="Book Antiqua" w:eastAsia="Book Antiqua" w:hAnsi="Book Antiqua" w:cs="Book Antiqua"/>
          <w:i/>
          <w:kern w:val="0"/>
          <w:sz w:val="24"/>
          <w:lang w:bidi="ar"/>
        </w:rPr>
        <w:t xml:space="preserve"> et al</w:t>
      </w:r>
      <w:r w:rsidRPr="00E76AE8">
        <w:rPr>
          <w:rFonts w:ascii="Book Antiqua" w:eastAsia="Book Antiqua" w:hAnsi="Book Antiqua" w:cs="Book Antiqua"/>
          <w:kern w:val="0"/>
          <w:sz w:val="24"/>
          <w:vertAlign w:val="superscript"/>
          <w:lang w:bidi="ar"/>
        </w:rPr>
        <w:t>[19]</w:t>
      </w:r>
      <w:r w:rsidRPr="00E76AE8">
        <w:rPr>
          <w:rFonts w:ascii="Book Antiqua" w:eastAsia="Book Antiqua" w:hAnsi="Book Antiqua" w:cs="Book Antiqua"/>
          <w:kern w:val="0"/>
          <w:sz w:val="24"/>
          <w:lang w:bidi="ar"/>
        </w:rPr>
        <w:t xml:space="preserve"> hypothesized that rebleeding could be related to exertional activities in both events.</w:t>
      </w:r>
      <w:r w:rsidR="00496F55">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The case of recurrent PNSAH reported by </w:t>
      </w:r>
      <w:proofErr w:type="spellStart"/>
      <w:r w:rsidRPr="00E76AE8">
        <w:rPr>
          <w:rFonts w:ascii="Book Antiqua" w:eastAsia="Book Antiqua" w:hAnsi="Book Antiqua" w:cs="Book Antiqua"/>
          <w:kern w:val="0"/>
          <w:sz w:val="24"/>
          <w:lang w:bidi="ar"/>
        </w:rPr>
        <w:t>Rahme</w:t>
      </w:r>
      <w:proofErr w:type="spellEnd"/>
      <w:r w:rsidRPr="00E76AE8">
        <w:rPr>
          <w:rFonts w:ascii="Book Antiqua" w:eastAsia="Book Antiqua" w:hAnsi="Book Antiqua" w:cs="Book Antiqua"/>
          <w:kern w:val="0"/>
          <w:sz w:val="24"/>
          <w:lang w:bidi="ar"/>
        </w:rPr>
        <w:t xml:space="preserve"> and </w:t>
      </w:r>
      <w:proofErr w:type="gramStart"/>
      <w:r w:rsidRPr="00E76AE8">
        <w:rPr>
          <w:rFonts w:ascii="Book Antiqua" w:eastAsia="Book Antiqua" w:hAnsi="Book Antiqua" w:cs="Book Antiqua"/>
          <w:kern w:val="0"/>
          <w:sz w:val="24"/>
          <w:lang w:bidi="ar"/>
        </w:rPr>
        <w:t>Vyas</w:t>
      </w:r>
      <w:r w:rsidR="00E76AE8" w:rsidRPr="00E76AE8">
        <w:rPr>
          <w:rFonts w:ascii="Book Antiqua" w:eastAsia="Book Antiqua" w:hAnsi="Book Antiqua" w:cs="Book Antiqua"/>
          <w:kern w:val="0"/>
          <w:sz w:val="24"/>
          <w:vertAlign w:val="superscript"/>
          <w:lang w:bidi="ar"/>
        </w:rPr>
        <w:t>[</w:t>
      </w:r>
      <w:proofErr w:type="gramEnd"/>
      <w:r w:rsidR="00E76AE8" w:rsidRPr="00E76AE8">
        <w:rPr>
          <w:rFonts w:ascii="Book Antiqua" w:eastAsia="Book Antiqua" w:hAnsi="Book Antiqua" w:cs="Book Antiqua"/>
          <w:kern w:val="0"/>
          <w:sz w:val="24"/>
          <w:vertAlign w:val="superscript"/>
          <w:lang w:bidi="ar"/>
        </w:rPr>
        <w:t>5]</w:t>
      </w:r>
      <w:r w:rsidRPr="00E76AE8">
        <w:rPr>
          <w:rFonts w:ascii="Book Antiqua" w:eastAsia="Book Antiqua" w:hAnsi="Book Antiqua" w:cs="Book Antiqua"/>
          <w:kern w:val="0"/>
          <w:sz w:val="24"/>
          <w:lang w:bidi="ar"/>
        </w:rPr>
        <w:t xml:space="preserve"> occurred after 12 years (as the longest time interval so far), without administration of antithrombotic medications</w:t>
      </w:r>
      <w:r w:rsidRPr="00E76AE8">
        <w:rPr>
          <w:rFonts w:ascii="Book Antiqua" w:eastAsia="Book Antiqua" w:hAnsi="Book Antiqua" w:cs="Book Antiqua"/>
          <w:kern w:val="0"/>
          <w:sz w:val="24"/>
          <w:vertAlign w:val="superscript"/>
          <w:lang w:bidi="ar"/>
        </w:rPr>
        <w:t>.</w:t>
      </w:r>
      <w:r w:rsidRPr="00E76AE8">
        <w:rPr>
          <w:rFonts w:ascii="Book Antiqua" w:eastAsia="Book Antiqua" w:hAnsi="Book Antiqua" w:cs="Book Antiqua"/>
          <w:kern w:val="0"/>
          <w:sz w:val="24"/>
          <w:lang w:bidi="ar"/>
        </w:rPr>
        <w:t xml:space="preserve"> A patient with a history of hypertension and diabetes experienced recurrent hemorrhage within an 8-year interval after initial </w:t>
      </w:r>
      <w:proofErr w:type="gramStart"/>
      <w:r w:rsidRPr="00E76AE8">
        <w:rPr>
          <w:rFonts w:ascii="Book Antiqua" w:eastAsia="Book Antiqua" w:hAnsi="Book Antiqua" w:cs="Book Antiqua"/>
          <w:kern w:val="0"/>
          <w:sz w:val="24"/>
          <w:lang w:bidi="ar"/>
        </w:rPr>
        <w:t>bleeding</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16]</w:t>
      </w:r>
      <w:r w:rsidRPr="00E76AE8">
        <w:rPr>
          <w:rFonts w:ascii="Book Antiqua" w:eastAsia="Book Antiqua" w:hAnsi="Book Antiqua" w:cs="Book Antiqua"/>
          <w:kern w:val="0"/>
          <w:sz w:val="24"/>
          <w:lang w:bidi="ar"/>
        </w:rPr>
        <w:t>.</w:t>
      </w:r>
      <w:r w:rsidR="00E76AE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This patient reported by Malhotra </w:t>
      </w:r>
      <w:r w:rsidRPr="00E76AE8">
        <w:rPr>
          <w:rFonts w:ascii="Book Antiqua" w:eastAsia="Book Antiqua" w:hAnsi="Book Antiqua" w:cs="Book Antiqua"/>
          <w:i/>
          <w:kern w:val="0"/>
          <w:sz w:val="24"/>
          <w:lang w:bidi="ar"/>
        </w:rPr>
        <w:t xml:space="preserve">et </w:t>
      </w:r>
      <w:proofErr w:type="gramStart"/>
      <w:r w:rsidRPr="00E76AE8">
        <w:rPr>
          <w:rFonts w:ascii="Book Antiqua" w:eastAsia="Book Antiqua" w:hAnsi="Book Antiqua" w:cs="Book Antiqua"/>
          <w:i/>
          <w:kern w:val="0"/>
          <w:sz w:val="24"/>
          <w:lang w:bidi="ar"/>
        </w:rPr>
        <w:t>al</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16]</w:t>
      </w:r>
      <w:r w:rsidR="00E76AE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was administered 81 mg aspirin daily for myocardial infarction post-angioplasty and stenting after the first episode. In this case, the second hemorrhage might be associated with antiplatelet therapy. Thus, multiple imaging studies, such as repeat cerebral angiography and MRI of the brain and spine, were performed; however, the investigators failed to reveal a vascular etiology or an underlying structural lesion for the detected PNSAH. The patients in these </w:t>
      </w:r>
      <w:r w:rsidR="00496F55">
        <w:rPr>
          <w:rFonts w:ascii="Book Antiqua" w:eastAsia="Book Antiqua" w:hAnsi="Book Antiqua" w:cs="Book Antiqua"/>
          <w:kern w:val="0"/>
          <w:sz w:val="24"/>
          <w:lang w:bidi="ar"/>
        </w:rPr>
        <w:t>three</w:t>
      </w:r>
      <w:r w:rsidRPr="00E76AE8">
        <w:rPr>
          <w:rFonts w:ascii="Book Antiqua" w:eastAsia="Book Antiqua" w:hAnsi="Book Antiqua" w:cs="Book Antiqua"/>
          <w:kern w:val="0"/>
          <w:sz w:val="24"/>
          <w:lang w:bidi="ar"/>
        </w:rPr>
        <w:t xml:space="preserve"> reports were discharged with a neurologically favorable outcome. Although follow-up DSA for detecting causative aneurysms has lower effectiveness in patients with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hemorrhage</w:t>
      </w:r>
      <w:r w:rsidRPr="00E76AE8">
        <w:rPr>
          <w:rStyle w:val="apple-converted-space"/>
          <w:rFonts w:ascii="Book Antiqua" w:eastAsia="Book Antiqua" w:hAnsi="Book Antiqua" w:cs="Book Antiqua"/>
          <w:sz w:val="24"/>
          <w:lang w:bidi="ar"/>
        </w:rPr>
        <w:t> relative to</w:t>
      </w:r>
      <w:r w:rsidRPr="00E76AE8">
        <w:rPr>
          <w:rFonts w:ascii="Book Antiqua" w:eastAsia="Book Antiqua" w:hAnsi="Book Antiqua" w:cs="Book Antiqua"/>
          <w:kern w:val="0"/>
          <w:sz w:val="24"/>
          <w:lang w:bidi="ar"/>
        </w:rPr>
        <w:t xml:space="preserve"> CT, and the initial DSA is negative for aneurysms, re-examination by DSA is still imperative</w:t>
      </w:r>
      <w:r w:rsidRPr="00E76AE8">
        <w:rPr>
          <w:rFonts w:ascii="Book Antiqua" w:eastAsia="Book Antiqua" w:hAnsi="Book Antiqua" w:cs="Book Antiqua"/>
          <w:kern w:val="0"/>
          <w:sz w:val="24"/>
          <w:vertAlign w:val="superscript"/>
          <w:lang w:bidi="ar"/>
        </w:rPr>
        <w:t>[10]</w:t>
      </w:r>
      <w:r w:rsidRPr="00E76AE8">
        <w:rPr>
          <w:rFonts w:ascii="Book Antiqua" w:eastAsia="Book Antiqua" w:hAnsi="Book Antiqua" w:cs="Book Antiqua"/>
          <w:kern w:val="0"/>
          <w:sz w:val="24"/>
          <w:lang w:bidi="ar"/>
        </w:rPr>
        <w:t>.</w:t>
      </w:r>
    </w:p>
    <w:p w14:paraId="240A47F8" w14:textId="67349A6A" w:rsidR="00AB1F32" w:rsidRPr="00E76AE8" w:rsidRDefault="00F7223F" w:rsidP="00E76AE8">
      <w:pPr>
        <w:widowControl/>
        <w:spacing w:line="360" w:lineRule="auto"/>
        <w:ind w:firstLine="240"/>
        <w:rPr>
          <w:rFonts w:ascii="Book Antiqua" w:hAnsi="Book Antiqua"/>
          <w:sz w:val="24"/>
        </w:rPr>
      </w:pPr>
      <w:r w:rsidRPr="00E76AE8">
        <w:rPr>
          <w:rFonts w:ascii="Book Antiqua" w:eastAsia="Book Antiqua" w:hAnsi="Book Antiqua" w:cs="Book Antiqua"/>
          <w:kern w:val="0"/>
          <w:sz w:val="24"/>
          <w:lang w:bidi="ar"/>
        </w:rPr>
        <w:t>The underlying cause of recurrent PNSAH remains vague; however, several potential risk factors for rebleeding have been proposed, including smoking, female gender, younger age, and hypertension</w:t>
      </w:r>
      <w:r w:rsidRPr="00E76AE8">
        <w:rPr>
          <w:rFonts w:ascii="Book Antiqua" w:eastAsia="Book Antiqua" w:hAnsi="Book Antiqua" w:cs="Book Antiqua"/>
          <w:kern w:val="0"/>
          <w:sz w:val="24"/>
          <w:vertAlign w:val="superscript"/>
          <w:lang w:bidi="ar"/>
        </w:rPr>
        <w:t>[4,20]</w:t>
      </w:r>
      <w:r w:rsidRPr="00E76AE8">
        <w:rPr>
          <w:rFonts w:ascii="Book Antiqua" w:eastAsia="Book Antiqua" w:hAnsi="Book Antiqua" w:cs="Book Antiqua"/>
          <w:kern w:val="0"/>
          <w:sz w:val="24"/>
          <w:lang w:bidi="ar"/>
        </w:rPr>
        <w:t xml:space="preserve">. The current and previous cases indicated that the pathogenesis of recurrent PNSAH remains unclear. Nevertheless, recurrent bleeding could be attributed to abnormalities of venous drainage. Patients with PNSAH have higher rates of primitive BVR drainage pattern in at least one hemisphere and lower </w:t>
      </w:r>
      <w:r w:rsidRPr="00E76AE8">
        <w:rPr>
          <w:rFonts w:ascii="Book Antiqua" w:eastAsia="Book Antiqua" w:hAnsi="Book Antiqua" w:cs="Book Antiqua"/>
          <w:kern w:val="0"/>
          <w:sz w:val="24"/>
          <w:lang w:bidi="ar"/>
        </w:rPr>
        <w:lastRenderedPageBreak/>
        <w:t xml:space="preserve">rates of normal bilateral BVR compared with those with aneurysmal SAH. </w:t>
      </w:r>
      <w:proofErr w:type="spellStart"/>
      <w:r w:rsidR="00763F2F">
        <w:rPr>
          <w:rFonts w:ascii="Book Antiqua" w:eastAsia="Book Antiqua" w:hAnsi="Book Antiqua" w:cs="Book Antiqua"/>
          <w:kern w:val="0"/>
          <w:sz w:val="24"/>
          <w:lang w:bidi="ar"/>
        </w:rPr>
        <w:t>P</w:t>
      </w:r>
      <w:r w:rsidRPr="00E76AE8">
        <w:rPr>
          <w:rFonts w:ascii="Book Antiqua" w:eastAsia="Book Antiqua" w:hAnsi="Book Antiqua" w:cs="Book Antiqua"/>
          <w:kern w:val="0"/>
          <w:sz w:val="24"/>
          <w:lang w:bidi="ar"/>
        </w:rPr>
        <w:t>erimesencephalic</w:t>
      </w:r>
      <w:proofErr w:type="spellEnd"/>
      <w:r w:rsidRPr="00E76AE8">
        <w:rPr>
          <w:rFonts w:ascii="Book Antiqua" w:eastAsia="Book Antiqua" w:hAnsi="Book Antiqua" w:cs="Book Antiqua"/>
          <w:kern w:val="0"/>
          <w:sz w:val="24"/>
          <w:lang w:bidi="ar"/>
        </w:rPr>
        <w:t xml:space="preserve"> hemorrhage could arise from a tear in the BVR and its </w:t>
      </w:r>
      <w:proofErr w:type="gramStart"/>
      <w:r w:rsidRPr="00E76AE8">
        <w:rPr>
          <w:rFonts w:ascii="Book Antiqua" w:eastAsia="Book Antiqua" w:hAnsi="Book Antiqua" w:cs="Book Antiqua"/>
          <w:kern w:val="0"/>
          <w:sz w:val="24"/>
          <w:lang w:bidi="ar"/>
        </w:rPr>
        <w:t>tributaries</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7]</w:t>
      </w:r>
      <w:r w:rsidRPr="00E76AE8">
        <w:rPr>
          <w:rFonts w:ascii="Book Antiqua" w:eastAsia="Book Antiqua" w:hAnsi="Book Antiqua" w:cs="Book Antiqua"/>
          <w:kern w:val="0"/>
          <w:sz w:val="24"/>
          <w:lang w:bidi="ar"/>
        </w:rPr>
        <w:t>.</w:t>
      </w:r>
      <w:r w:rsidR="00E76AE8" w:rsidRPr="00E76AE8">
        <w:rPr>
          <w:rFonts w:ascii="Book Antiqua" w:eastAsia="Book Antiqua" w:hAnsi="Book Antiqua" w:cs="Book Antiqua"/>
          <w:kern w:val="0"/>
          <w:sz w:val="24"/>
          <w:lang w:bidi="ar"/>
        </w:rPr>
        <w:t xml:space="preserve"> </w:t>
      </w:r>
      <w:r w:rsidR="00763F2F">
        <w:rPr>
          <w:rFonts w:ascii="Book Antiqua" w:eastAsia="Book Antiqua" w:hAnsi="Book Antiqua" w:cs="Book Antiqua"/>
          <w:kern w:val="0"/>
          <w:sz w:val="24"/>
          <w:lang w:bidi="ar"/>
        </w:rPr>
        <w:t>P</w:t>
      </w:r>
      <w:r w:rsidRPr="00E76AE8">
        <w:rPr>
          <w:rFonts w:ascii="Book Antiqua" w:eastAsia="Book Antiqua" w:hAnsi="Book Antiqua" w:cs="Book Antiqua"/>
          <w:kern w:val="0"/>
          <w:sz w:val="24"/>
          <w:lang w:bidi="ar"/>
        </w:rPr>
        <w:t xml:space="preserve">rimitive BVR drainage was also observed in our case. Moreover, the left transverse sinus of the patient was hypoplastic (Figure 5). </w:t>
      </w:r>
      <w:proofErr w:type="spellStart"/>
      <w:r w:rsidRPr="00E76AE8">
        <w:rPr>
          <w:rFonts w:ascii="Book Antiqua" w:eastAsia="Book Antiqua" w:hAnsi="Book Antiqua" w:cs="Book Antiqua"/>
          <w:kern w:val="0"/>
          <w:sz w:val="24"/>
          <w:lang w:bidi="ar"/>
        </w:rPr>
        <w:t>Sangra</w:t>
      </w:r>
      <w:proofErr w:type="spellEnd"/>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 xml:space="preserve">et </w:t>
      </w:r>
      <w:proofErr w:type="gramStart"/>
      <w:r w:rsidRPr="00E76AE8">
        <w:rPr>
          <w:rFonts w:ascii="Book Antiqua" w:eastAsia="Book Antiqua" w:hAnsi="Book Antiqua" w:cs="Book Antiqua"/>
          <w:i/>
          <w:kern w:val="0"/>
          <w:sz w:val="24"/>
          <w:lang w:bidi="ar"/>
        </w:rPr>
        <w:t>al</w:t>
      </w:r>
      <w:r w:rsidR="00EB0998" w:rsidRPr="00E76AE8">
        <w:rPr>
          <w:rFonts w:ascii="Book Antiqua" w:eastAsia="Book Antiqua" w:hAnsi="Book Antiqua" w:cs="Book Antiqua"/>
          <w:kern w:val="0"/>
          <w:sz w:val="24"/>
          <w:vertAlign w:val="superscript"/>
          <w:lang w:bidi="ar"/>
        </w:rPr>
        <w:t>[</w:t>
      </w:r>
      <w:proofErr w:type="gramEnd"/>
      <w:r w:rsidR="00EB0998" w:rsidRPr="00E76AE8">
        <w:rPr>
          <w:rFonts w:ascii="Book Antiqua" w:eastAsia="Book Antiqua" w:hAnsi="Book Antiqua" w:cs="Book Antiqua"/>
          <w:kern w:val="0"/>
          <w:sz w:val="24"/>
          <w:vertAlign w:val="superscript"/>
          <w:lang w:bidi="ar"/>
        </w:rPr>
        <w:t>21]</w:t>
      </w:r>
      <w:r w:rsidRPr="00E76AE8">
        <w:rPr>
          <w:rFonts w:ascii="Book Antiqua" w:eastAsia="Book Antiqua" w:hAnsi="Book Antiqua" w:cs="Book Antiqua"/>
          <w:kern w:val="0"/>
          <w:sz w:val="24"/>
          <w:lang w:bidi="ar"/>
        </w:rPr>
        <w:t xml:space="preserve"> presented a case with PNSAH resulting from jugular venous occlusion due to increased venous pressure. Based on discontinuous BVR, we speculated that PNSAH in this patient resulted from venous rupture secondary to elevated venous pressure caused by left transverse sinus hypoplasia.</w:t>
      </w:r>
    </w:p>
    <w:p w14:paraId="3977AF3D" w14:textId="7E65877F" w:rsidR="00AB1F32" w:rsidRPr="00E76AE8" w:rsidRDefault="00F7223F" w:rsidP="00E76AE8">
      <w:pPr>
        <w:widowControl/>
        <w:spacing w:line="360" w:lineRule="auto"/>
        <w:ind w:firstLine="240"/>
        <w:rPr>
          <w:rFonts w:ascii="Book Antiqua" w:hAnsi="Book Antiqua"/>
          <w:sz w:val="24"/>
        </w:rPr>
      </w:pPr>
      <w:r w:rsidRPr="00E76AE8">
        <w:rPr>
          <w:rFonts w:ascii="Book Antiqua" w:eastAsia="Book Antiqua" w:hAnsi="Book Antiqua" w:cs="Book Antiqua"/>
          <w:kern w:val="0"/>
          <w:sz w:val="24"/>
          <w:lang w:bidi="ar"/>
        </w:rPr>
        <w:t xml:space="preserve">The three definite cases of recurrent PNSAH reported had a long </w:t>
      </w:r>
      <w:r w:rsidR="00763F2F">
        <w:rPr>
          <w:rFonts w:ascii="Book Antiqua" w:eastAsia="Book Antiqua" w:hAnsi="Book Antiqua" w:cs="Book Antiqua"/>
          <w:kern w:val="0"/>
          <w:sz w:val="24"/>
          <w:lang w:bidi="ar"/>
        </w:rPr>
        <w:t xml:space="preserve">time </w:t>
      </w:r>
      <w:r w:rsidRPr="00E76AE8">
        <w:rPr>
          <w:rFonts w:ascii="Book Antiqua" w:eastAsia="Book Antiqua" w:hAnsi="Book Antiqua" w:cs="Book Antiqua"/>
          <w:kern w:val="0"/>
          <w:sz w:val="24"/>
          <w:lang w:bidi="ar"/>
        </w:rPr>
        <w:t xml:space="preserve">interval (5 </w:t>
      </w:r>
      <w:proofErr w:type="spellStart"/>
      <w:r w:rsidRPr="00E76AE8">
        <w:rPr>
          <w:rFonts w:ascii="Book Antiqua" w:eastAsia="Book Antiqua" w:hAnsi="Book Antiqua" w:cs="Book Antiqua"/>
          <w:kern w:val="0"/>
          <w:sz w:val="24"/>
          <w:lang w:bidi="ar"/>
        </w:rPr>
        <w:t>mo</w:t>
      </w:r>
      <w:proofErr w:type="spellEnd"/>
      <w:r w:rsidRPr="00E76AE8">
        <w:rPr>
          <w:rFonts w:ascii="Book Antiqua" w:eastAsia="Book Antiqua" w:hAnsi="Book Antiqua" w:cs="Book Antiqua"/>
          <w:kern w:val="0"/>
          <w:sz w:val="24"/>
          <w:lang w:bidi="ar"/>
        </w:rPr>
        <w:t xml:space="preserve"> to 12 years) separating the </w:t>
      </w:r>
      <w:proofErr w:type="gramStart"/>
      <w:r w:rsidRPr="00E76AE8">
        <w:rPr>
          <w:rFonts w:ascii="Book Antiqua" w:eastAsia="Book Antiqua" w:hAnsi="Book Antiqua" w:cs="Book Antiqua"/>
          <w:kern w:val="0"/>
          <w:sz w:val="24"/>
          <w:lang w:bidi="ar"/>
        </w:rPr>
        <w:t>episodes</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5,16,17]</w:t>
      </w:r>
      <w:r w:rsidRPr="00E76AE8">
        <w:rPr>
          <w:rFonts w:ascii="Book Antiqua" w:eastAsia="Book Antiqua" w:hAnsi="Book Antiqua" w:cs="Book Antiqua"/>
          <w:kern w:val="0"/>
          <w:sz w:val="24"/>
          <w:lang w:bidi="ar"/>
        </w:rPr>
        <w:t xml:space="preserve">. In contrast to previous cases, the patient in this report rebled within a considerably short-time frame, </w:t>
      </w:r>
      <w:r w:rsidRPr="00E76AE8">
        <w:rPr>
          <w:rFonts w:ascii="Book Antiqua" w:eastAsia="Book Antiqua" w:hAnsi="Book Antiqua" w:cs="Book Antiqua"/>
          <w:i/>
          <w:iCs/>
          <w:kern w:val="0"/>
          <w:sz w:val="24"/>
          <w:lang w:bidi="ar"/>
        </w:rPr>
        <w:t>i.e.</w:t>
      </w:r>
      <w:r w:rsidR="00E76AE8" w:rsidRPr="00E76AE8">
        <w:rPr>
          <w:rFonts w:ascii="Book Antiqua" w:eastAsia="Book Antiqua" w:hAnsi="Book Antiqua" w:cs="Book Antiqua"/>
          <w:i/>
          <w:iCs/>
          <w:kern w:val="0"/>
          <w:sz w:val="24"/>
          <w:lang w:bidi="ar"/>
        </w:rPr>
        <w:t>,</w:t>
      </w:r>
      <w:r w:rsidRPr="00E76AE8">
        <w:rPr>
          <w:rFonts w:ascii="Book Antiqua" w:eastAsia="Book Antiqua" w:hAnsi="Book Antiqua" w:cs="Book Antiqua"/>
          <w:kern w:val="0"/>
          <w:sz w:val="24"/>
          <w:lang w:bidi="ar"/>
        </w:rPr>
        <w:t xml:space="preserve"> only 4 d after initial bleeding, representing the shortest time to recurrence of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SAH reported so far. Conventionally, early recurrence of PNSAH could either be directly related to inadequate hemostasis following the first hemorrhagic episode or an unidentified underlying vascular </w:t>
      </w:r>
      <w:proofErr w:type="gramStart"/>
      <w:r w:rsidRPr="00E76AE8">
        <w:rPr>
          <w:rFonts w:ascii="Book Antiqua" w:eastAsia="Book Antiqua" w:hAnsi="Book Antiqua" w:cs="Book Antiqua"/>
          <w:kern w:val="0"/>
          <w:sz w:val="24"/>
          <w:lang w:bidi="ar"/>
        </w:rPr>
        <w:t>lesion</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5]</w:t>
      </w:r>
      <w:r w:rsidRPr="00E76AE8">
        <w:rPr>
          <w:rFonts w:ascii="Book Antiqua" w:eastAsia="Book Antiqua" w:hAnsi="Book Antiqua" w:cs="Book Antiqua"/>
          <w:kern w:val="0"/>
          <w:sz w:val="24"/>
          <w:lang w:bidi="ar"/>
        </w:rPr>
        <w:t>.</w:t>
      </w:r>
      <w:r w:rsidR="00E76AE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The patient reported by van der </w:t>
      </w:r>
      <w:proofErr w:type="spellStart"/>
      <w:r w:rsidRPr="00E76AE8">
        <w:rPr>
          <w:rFonts w:ascii="Book Antiqua" w:eastAsia="Book Antiqua" w:hAnsi="Book Antiqua" w:cs="Book Antiqua"/>
          <w:kern w:val="0"/>
          <w:sz w:val="24"/>
          <w:lang w:bidi="ar"/>
        </w:rPr>
        <w:t>Worp</w:t>
      </w:r>
      <w:proofErr w:type="spellEnd"/>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 xml:space="preserve">et </w:t>
      </w:r>
      <w:proofErr w:type="gramStart"/>
      <w:r w:rsidRPr="00E76AE8">
        <w:rPr>
          <w:rFonts w:ascii="Book Antiqua" w:eastAsia="Book Antiqua" w:hAnsi="Book Antiqua" w:cs="Book Antiqua"/>
          <w:i/>
          <w:kern w:val="0"/>
          <w:sz w:val="24"/>
          <w:lang w:bidi="ar"/>
        </w:rPr>
        <w:t>al</w:t>
      </w:r>
      <w:r w:rsidR="00EB0998" w:rsidRPr="00E76AE8">
        <w:rPr>
          <w:rFonts w:ascii="Book Antiqua" w:eastAsia="Book Antiqua" w:hAnsi="Book Antiqua" w:cs="Book Antiqua"/>
          <w:kern w:val="0"/>
          <w:sz w:val="24"/>
          <w:vertAlign w:val="superscript"/>
          <w:lang w:bidi="ar"/>
        </w:rPr>
        <w:t>[</w:t>
      </w:r>
      <w:proofErr w:type="gramEnd"/>
      <w:r w:rsidR="00EB0998" w:rsidRPr="00E76AE8">
        <w:rPr>
          <w:rFonts w:ascii="Book Antiqua" w:eastAsia="Book Antiqua" w:hAnsi="Book Antiqua" w:cs="Book Antiqua"/>
          <w:kern w:val="0"/>
          <w:sz w:val="24"/>
          <w:vertAlign w:val="superscript"/>
          <w:lang w:bidi="ar"/>
        </w:rPr>
        <w:t>15]</w:t>
      </w:r>
      <w:r w:rsidRPr="00E76AE8">
        <w:rPr>
          <w:rFonts w:ascii="Book Antiqua" w:eastAsia="Book Antiqua" w:hAnsi="Book Antiqua" w:cs="Book Antiqua"/>
          <w:kern w:val="0"/>
          <w:sz w:val="24"/>
          <w:lang w:bidi="ar"/>
        </w:rPr>
        <w:t xml:space="preserve"> was treated with intravenous heparin for acute coronary syndrome on day 2 after the initial symptoms.</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Consequently, a second hemorrhage developed 3 d after applying the anticoagulant. In addition, no antithrombotic or antiplatelet medication was administered in the case reported by </w:t>
      </w:r>
      <w:proofErr w:type="spellStart"/>
      <w:r w:rsidRPr="00E76AE8">
        <w:rPr>
          <w:rFonts w:ascii="Book Antiqua" w:eastAsia="Book Antiqua" w:hAnsi="Book Antiqua" w:cs="Book Antiqua"/>
          <w:kern w:val="0"/>
          <w:sz w:val="24"/>
          <w:lang w:bidi="ar"/>
        </w:rPr>
        <w:t>Ildan</w:t>
      </w:r>
      <w:proofErr w:type="spellEnd"/>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 xml:space="preserve">et </w:t>
      </w:r>
      <w:proofErr w:type="gramStart"/>
      <w:r w:rsidRPr="00E76AE8">
        <w:rPr>
          <w:rFonts w:ascii="Book Antiqua" w:eastAsia="Book Antiqua" w:hAnsi="Book Antiqua" w:cs="Book Antiqua"/>
          <w:i/>
          <w:kern w:val="0"/>
          <w:sz w:val="24"/>
          <w:lang w:bidi="ar"/>
        </w:rPr>
        <w:t>al</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13]</w:t>
      </w:r>
      <w:r w:rsidRPr="00E76AE8">
        <w:rPr>
          <w:rFonts w:ascii="Book Antiqua" w:eastAsia="Book Antiqua" w:hAnsi="Book Antiqua" w:cs="Book Antiqua"/>
          <w:kern w:val="0"/>
          <w:sz w:val="24"/>
          <w:lang w:bidi="ar"/>
        </w:rPr>
        <w:t xml:space="preserve">, where recurrence occurred in the early rebleed phase. In the current case, intracranial pressure changes were not sufficient to explain the second bleeding, because intracranial pressure was instead reduced after the second hemorrhage. This may be related to the difference in the amounts of the two bleeding events. Furthermore, we found no correlation between diabetes and recurrent idiopathic PNSAH in previously reported cases. The recurrence of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SAH within a short time interval remains an </w:t>
      </w:r>
      <w:proofErr w:type="gramStart"/>
      <w:r w:rsidRPr="00E76AE8">
        <w:rPr>
          <w:rFonts w:ascii="Book Antiqua" w:eastAsia="Book Antiqua" w:hAnsi="Book Antiqua" w:cs="Book Antiqua"/>
          <w:kern w:val="0"/>
          <w:sz w:val="24"/>
          <w:lang w:bidi="ar"/>
        </w:rPr>
        <w:t>enigma</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22,23]</w:t>
      </w:r>
      <w:r w:rsidRPr="00E76AE8">
        <w:rPr>
          <w:rFonts w:ascii="Book Antiqua" w:eastAsia="Book Antiqua" w:hAnsi="Book Antiqua" w:cs="Book Antiqua"/>
          <w:kern w:val="0"/>
          <w:sz w:val="24"/>
          <w:lang w:bidi="ar"/>
        </w:rPr>
        <w:t>.</w:t>
      </w:r>
    </w:p>
    <w:p w14:paraId="3F8A8F34" w14:textId="2403AEB2" w:rsidR="00AB1F32" w:rsidRPr="00E76AE8" w:rsidRDefault="00F7223F" w:rsidP="00E76AE8">
      <w:pPr>
        <w:widowControl/>
        <w:spacing w:line="360" w:lineRule="auto"/>
        <w:ind w:firstLine="240"/>
        <w:rPr>
          <w:rFonts w:ascii="Book Antiqua" w:hAnsi="Book Antiqua"/>
          <w:sz w:val="24"/>
        </w:rPr>
      </w:pPr>
      <w:r w:rsidRPr="00E76AE8">
        <w:rPr>
          <w:rFonts w:ascii="Book Antiqua" w:eastAsia="Book Antiqua" w:hAnsi="Book Antiqua" w:cs="Book Antiqua"/>
          <w:kern w:val="0"/>
          <w:sz w:val="24"/>
          <w:lang w:bidi="ar"/>
        </w:rPr>
        <w:t xml:space="preserve">Complications such as hydrocephalus, symptomatic vasospasm, epilepsy, hyponatremia, and cardiac events are much less common in PNSAH compared with </w:t>
      </w:r>
      <w:r w:rsidRPr="00E76AE8">
        <w:rPr>
          <w:rFonts w:ascii="Book Antiqua" w:eastAsia="Book Antiqua" w:hAnsi="Book Antiqua" w:cs="Book Antiqua"/>
          <w:kern w:val="0"/>
          <w:sz w:val="24"/>
          <w:lang w:bidi="ar"/>
        </w:rPr>
        <w:lastRenderedPageBreak/>
        <w:t xml:space="preserve">aneurysmal </w:t>
      </w:r>
      <w:proofErr w:type="gramStart"/>
      <w:r w:rsidRPr="00E76AE8">
        <w:rPr>
          <w:rFonts w:ascii="Book Antiqua" w:eastAsia="Book Antiqua" w:hAnsi="Book Antiqua" w:cs="Book Antiqua"/>
          <w:kern w:val="0"/>
          <w:sz w:val="24"/>
          <w:lang w:bidi="ar"/>
        </w:rPr>
        <w:t>SAH</w:t>
      </w:r>
      <w:r w:rsidRPr="00E76AE8">
        <w:rPr>
          <w:rFonts w:ascii="Book Antiqua" w:eastAsia="Book Antiqua" w:hAnsi="Book Antiqua" w:cs="Book Antiqua"/>
          <w:kern w:val="0"/>
          <w:sz w:val="24"/>
          <w:vertAlign w:val="superscript"/>
          <w:lang w:bidi="ar"/>
        </w:rPr>
        <w:t>[</w:t>
      </w:r>
      <w:proofErr w:type="gramEnd"/>
      <w:r w:rsidRPr="00E76AE8">
        <w:rPr>
          <w:rFonts w:ascii="Book Antiqua" w:eastAsia="Book Antiqua" w:hAnsi="Book Antiqua" w:cs="Book Antiqua"/>
          <w:kern w:val="0"/>
          <w:sz w:val="24"/>
          <w:vertAlign w:val="superscript"/>
          <w:lang w:bidi="ar"/>
        </w:rPr>
        <w:t>24-26]</w:t>
      </w:r>
      <w:r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The most common neurological complication reported by </w:t>
      </w:r>
      <w:hyperlink r:id="rId10" w:history="1">
        <w:r w:rsidRPr="00E76AE8">
          <w:rPr>
            <w:rStyle w:val="Hyperlink"/>
            <w:rFonts w:ascii="Book Antiqua" w:eastAsia="Book Antiqua" w:hAnsi="Book Antiqua" w:cs="Book Antiqua"/>
            <w:color w:val="auto"/>
            <w:sz w:val="24"/>
            <w:u w:val="none"/>
          </w:rPr>
          <w:t>Sprenker</w:t>
        </w:r>
      </w:hyperlink>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 xml:space="preserve">et </w:t>
      </w:r>
      <w:proofErr w:type="gramStart"/>
      <w:r w:rsidRPr="00E76AE8">
        <w:rPr>
          <w:rFonts w:ascii="Book Antiqua" w:eastAsia="Book Antiqua" w:hAnsi="Book Antiqua" w:cs="Book Antiqua"/>
          <w:i/>
          <w:kern w:val="0"/>
          <w:sz w:val="24"/>
          <w:lang w:bidi="ar"/>
        </w:rPr>
        <w:t>al</w:t>
      </w:r>
      <w:r w:rsidR="00CD0ED8" w:rsidRPr="00E76AE8">
        <w:rPr>
          <w:rFonts w:ascii="Book Antiqua" w:eastAsia="Book Antiqua" w:hAnsi="Book Antiqua" w:cs="Book Antiqua"/>
          <w:kern w:val="0"/>
          <w:sz w:val="24"/>
          <w:vertAlign w:val="superscript"/>
          <w:lang w:bidi="ar"/>
        </w:rPr>
        <w:t>[</w:t>
      </w:r>
      <w:proofErr w:type="gramEnd"/>
      <w:r w:rsidR="00CD0ED8" w:rsidRPr="00E76AE8">
        <w:rPr>
          <w:rFonts w:ascii="Book Antiqua" w:eastAsia="Book Antiqua" w:hAnsi="Book Antiqua" w:cs="Book Antiqua"/>
          <w:kern w:val="0"/>
          <w:sz w:val="24"/>
          <w:vertAlign w:val="superscript"/>
          <w:lang w:bidi="ar"/>
        </w:rPr>
        <w:t>26]</w:t>
      </w:r>
      <w:r w:rsidRPr="00E76AE8">
        <w:rPr>
          <w:rFonts w:ascii="Book Antiqua" w:eastAsia="Book Antiqua" w:hAnsi="Book Antiqua" w:cs="Book Antiqua"/>
          <w:kern w:val="0"/>
          <w:sz w:val="24"/>
          <w:lang w:bidi="ar"/>
        </w:rPr>
        <w:t xml:space="preserve"> is hydrocephalus.</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In the present patient, mild expansion of the ventricular system </w:t>
      </w:r>
      <w:r w:rsidR="00763F2F">
        <w:rPr>
          <w:rFonts w:ascii="Book Antiqua" w:eastAsia="Book Antiqua" w:hAnsi="Book Antiqua" w:cs="Book Antiqua"/>
          <w:kern w:val="0"/>
          <w:sz w:val="24"/>
          <w:lang w:bidi="ar"/>
        </w:rPr>
        <w:t>was</w:t>
      </w:r>
      <w:r w:rsidRPr="00E76AE8">
        <w:rPr>
          <w:rFonts w:ascii="Book Antiqua" w:eastAsia="Book Antiqua" w:hAnsi="Book Antiqua" w:cs="Book Antiqua"/>
          <w:kern w:val="0"/>
          <w:sz w:val="24"/>
          <w:lang w:bidi="ar"/>
        </w:rPr>
        <w:t xml:space="preserve"> observed </w:t>
      </w:r>
      <w:r w:rsidR="00763F2F">
        <w:rPr>
          <w:rFonts w:ascii="Book Antiqua" w:eastAsia="Book Antiqua" w:hAnsi="Book Antiqua" w:cs="Book Antiqua"/>
          <w:kern w:val="0"/>
          <w:sz w:val="24"/>
          <w:lang w:bidi="ar"/>
        </w:rPr>
        <w:t>on</w:t>
      </w:r>
      <w:r w:rsidRPr="00E76AE8">
        <w:rPr>
          <w:rFonts w:ascii="Book Antiqua" w:eastAsia="Book Antiqua" w:hAnsi="Book Antiqua" w:cs="Book Antiqua"/>
          <w:kern w:val="0"/>
          <w:sz w:val="24"/>
          <w:lang w:bidi="ar"/>
        </w:rPr>
        <w:t xml:space="preserve"> the initial unenhanced CT scan. Hydrocephalus did not deteriorate in this patient, and neurological examination was normal at the time of discharge, thereby eliminating the necessity to deal with hydrocephalus. Other complications were not observed in the present case.</w:t>
      </w:r>
    </w:p>
    <w:p w14:paraId="41A481C7" w14:textId="77777777" w:rsidR="00AB1F32" w:rsidRPr="00E76AE8" w:rsidRDefault="00AB1F32" w:rsidP="00E76AE8">
      <w:pPr>
        <w:widowControl/>
        <w:spacing w:line="360" w:lineRule="auto"/>
        <w:ind w:firstLine="240"/>
        <w:rPr>
          <w:rFonts w:ascii="Book Antiqua" w:hAnsi="Book Antiqua"/>
          <w:sz w:val="24"/>
        </w:rPr>
      </w:pPr>
    </w:p>
    <w:p w14:paraId="5F13787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CONCLUSION</w:t>
      </w:r>
    </w:p>
    <w:p w14:paraId="09028BBD" w14:textId="67FCDBCB"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The present patient developed mild hydrocephalus, potentially due to the short bleeding interval. Based on the current and previous reports, patients should be advised regarding the potential recurrence of PNSAH within a short period of time after an initial episode, despite its extreme rarity and unexplained source of re</w:t>
      </w:r>
      <w:r w:rsid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hemorrhage. Moreover, the clinical team should also be responsible for informing patients that PNSAH usually represents a benign form of SAH with excellent prognosis even after recurrence.</w:t>
      </w:r>
    </w:p>
    <w:p w14:paraId="41B77ED8" w14:textId="77777777" w:rsidR="00AB1F32" w:rsidRPr="00E76AE8" w:rsidRDefault="00AB1F32" w:rsidP="00E76AE8">
      <w:pPr>
        <w:widowControl/>
        <w:spacing w:line="360" w:lineRule="auto"/>
        <w:rPr>
          <w:rFonts w:ascii="Book Antiqua" w:hAnsi="Book Antiqua"/>
          <w:sz w:val="24"/>
        </w:rPr>
      </w:pPr>
    </w:p>
    <w:p w14:paraId="3789EC40" w14:textId="22928E63" w:rsidR="00AB1F32" w:rsidRPr="00E76AE8" w:rsidRDefault="00F7223F" w:rsidP="00E76AE8">
      <w:pPr>
        <w:widowControl/>
        <w:spacing w:line="360" w:lineRule="auto"/>
        <w:rPr>
          <w:rFonts w:ascii="Book Antiqua" w:eastAsia="Book Antiqua" w:hAnsi="Book Antiqua" w:cs="Book Antiqua"/>
          <w:b/>
          <w:kern w:val="0"/>
          <w:sz w:val="24"/>
          <w:lang w:bidi="ar"/>
        </w:rPr>
      </w:pPr>
      <w:r w:rsidRPr="00E76AE8">
        <w:rPr>
          <w:rFonts w:ascii="Book Antiqua" w:eastAsia="Book Antiqua" w:hAnsi="Book Antiqua" w:cs="Book Antiqua"/>
          <w:b/>
          <w:kern w:val="0"/>
          <w:sz w:val="24"/>
          <w:lang w:bidi="ar"/>
        </w:rPr>
        <w:t>REFERENCES</w:t>
      </w:r>
    </w:p>
    <w:p w14:paraId="44ACDDCB" w14:textId="19B4A468" w:rsidR="00EB0998" w:rsidRPr="00E76AE8" w:rsidRDefault="00EB0998" w:rsidP="00E76AE8">
      <w:pPr>
        <w:widowControl/>
        <w:spacing w:line="360" w:lineRule="auto"/>
        <w:rPr>
          <w:rFonts w:ascii="Book Antiqua" w:hAnsi="Book Antiqua"/>
          <w:sz w:val="24"/>
        </w:rPr>
      </w:pPr>
      <w:bookmarkStart w:id="3" w:name="OLE_LINK2"/>
      <w:r w:rsidRPr="00E76AE8">
        <w:rPr>
          <w:rFonts w:ascii="Book Antiqua" w:eastAsia="Book Antiqua" w:hAnsi="Book Antiqua" w:cs="Book Antiqua"/>
          <w:kern w:val="0"/>
          <w:sz w:val="24"/>
          <w:lang w:bidi="ar"/>
        </w:rPr>
        <w:t xml:space="preserve">1 </w:t>
      </w:r>
      <w:r w:rsidRPr="00E76AE8">
        <w:rPr>
          <w:rFonts w:ascii="Book Antiqua" w:eastAsia="Book Antiqua" w:hAnsi="Book Antiqua" w:cs="Book Antiqua"/>
          <w:b/>
          <w:kern w:val="0"/>
          <w:sz w:val="24"/>
          <w:lang w:bidi="ar"/>
        </w:rPr>
        <w:t xml:space="preserve">van </w:t>
      </w:r>
      <w:proofErr w:type="spellStart"/>
      <w:r w:rsidRPr="00E76AE8">
        <w:rPr>
          <w:rFonts w:ascii="Book Antiqua" w:eastAsia="Book Antiqua" w:hAnsi="Book Antiqua" w:cs="Book Antiqua"/>
          <w:b/>
          <w:kern w:val="0"/>
          <w:sz w:val="24"/>
          <w:lang w:bidi="ar"/>
        </w:rPr>
        <w:t>Gijn</w:t>
      </w:r>
      <w:proofErr w:type="spellEnd"/>
      <w:r w:rsidRPr="00E76AE8">
        <w:rPr>
          <w:rFonts w:ascii="Book Antiqua" w:eastAsia="Book Antiqua" w:hAnsi="Book Antiqua" w:cs="Book Antiqua"/>
          <w:b/>
          <w:kern w:val="0"/>
          <w:sz w:val="24"/>
          <w:lang w:bidi="ar"/>
        </w:rPr>
        <w:t xml:space="preserve"> J</w:t>
      </w:r>
      <w:r w:rsidRPr="00E76AE8">
        <w:rPr>
          <w:rFonts w:ascii="Book Antiqua" w:eastAsia="Book Antiqua" w:hAnsi="Book Antiqua" w:cs="Book Antiqua"/>
          <w:kern w:val="0"/>
          <w:sz w:val="24"/>
          <w:lang w:bidi="ar"/>
        </w:rPr>
        <w:t xml:space="preserve">, van </w:t>
      </w:r>
      <w:proofErr w:type="spellStart"/>
      <w:r w:rsidRPr="00E76AE8">
        <w:rPr>
          <w:rFonts w:ascii="Book Antiqua" w:eastAsia="Book Antiqua" w:hAnsi="Book Antiqua" w:cs="Book Antiqua"/>
          <w:kern w:val="0"/>
          <w:sz w:val="24"/>
          <w:lang w:bidi="ar"/>
        </w:rPr>
        <w:t>Dongen</w:t>
      </w:r>
      <w:proofErr w:type="spellEnd"/>
      <w:r w:rsidRPr="00E76AE8">
        <w:rPr>
          <w:rFonts w:ascii="Book Antiqua" w:eastAsia="Book Antiqua" w:hAnsi="Book Antiqua" w:cs="Book Antiqua"/>
          <w:kern w:val="0"/>
          <w:sz w:val="24"/>
          <w:lang w:bidi="ar"/>
        </w:rPr>
        <w:t xml:space="preserve"> KJ, </w:t>
      </w:r>
      <w:proofErr w:type="spellStart"/>
      <w:r w:rsidRPr="00E76AE8">
        <w:rPr>
          <w:rFonts w:ascii="Book Antiqua" w:eastAsia="Book Antiqua" w:hAnsi="Book Antiqua" w:cs="Book Antiqua"/>
          <w:kern w:val="0"/>
          <w:sz w:val="24"/>
          <w:lang w:bidi="ar"/>
        </w:rPr>
        <w:t>Vermeulen</w:t>
      </w:r>
      <w:proofErr w:type="spellEnd"/>
      <w:r w:rsidRPr="00E76AE8">
        <w:rPr>
          <w:rFonts w:ascii="Book Antiqua" w:eastAsia="Book Antiqua" w:hAnsi="Book Antiqua" w:cs="Book Antiqua"/>
          <w:kern w:val="0"/>
          <w:sz w:val="24"/>
          <w:lang w:bidi="ar"/>
        </w:rPr>
        <w:t xml:space="preserve"> M, </w:t>
      </w:r>
      <w:proofErr w:type="spellStart"/>
      <w:r w:rsidRPr="00E76AE8">
        <w:rPr>
          <w:rFonts w:ascii="Book Antiqua" w:eastAsia="Book Antiqua" w:hAnsi="Book Antiqua" w:cs="Book Antiqua"/>
          <w:kern w:val="0"/>
          <w:sz w:val="24"/>
          <w:lang w:bidi="ar"/>
        </w:rPr>
        <w:t>Hijdra</w:t>
      </w:r>
      <w:proofErr w:type="spellEnd"/>
      <w:r w:rsidRPr="00E76AE8">
        <w:rPr>
          <w:rFonts w:ascii="Book Antiqua" w:eastAsia="Book Antiqua" w:hAnsi="Book Antiqua" w:cs="Book Antiqua"/>
          <w:kern w:val="0"/>
          <w:sz w:val="24"/>
          <w:lang w:bidi="ar"/>
        </w:rPr>
        <w:t xml:space="preserve"> A.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hemorrhage: a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and benign form of subarachnoid hemorrhage. </w:t>
      </w:r>
      <w:r w:rsidRPr="00E76AE8">
        <w:rPr>
          <w:rFonts w:ascii="Book Antiqua" w:eastAsia="Book Antiqua" w:hAnsi="Book Antiqua" w:cs="Book Antiqua"/>
          <w:i/>
          <w:kern w:val="0"/>
          <w:sz w:val="24"/>
          <w:lang w:bidi="ar"/>
        </w:rPr>
        <w:t>Neurology</w:t>
      </w:r>
      <w:r w:rsidRPr="00E76AE8">
        <w:rPr>
          <w:rFonts w:ascii="Book Antiqua" w:eastAsia="Book Antiqua" w:hAnsi="Book Antiqua" w:cs="Book Antiqua"/>
          <w:kern w:val="0"/>
          <w:sz w:val="24"/>
          <w:lang w:bidi="ar"/>
        </w:rPr>
        <w:t xml:space="preserve"> 1985; </w:t>
      </w:r>
      <w:r w:rsidRPr="00E76AE8">
        <w:rPr>
          <w:rFonts w:ascii="Book Antiqua" w:eastAsia="Book Antiqua" w:hAnsi="Book Antiqua" w:cs="Book Antiqua"/>
          <w:b/>
          <w:kern w:val="0"/>
          <w:sz w:val="24"/>
          <w:lang w:bidi="ar"/>
        </w:rPr>
        <w:t>35</w:t>
      </w:r>
      <w:r w:rsidRPr="00E76AE8">
        <w:rPr>
          <w:rFonts w:ascii="Book Antiqua" w:eastAsia="Book Antiqua" w:hAnsi="Book Antiqua" w:cs="Book Antiqua"/>
          <w:kern w:val="0"/>
          <w:sz w:val="24"/>
          <w:lang w:bidi="ar"/>
        </w:rPr>
        <w:t>: 493-497 [PMID: 3982634 DOI: 10.1212/wnl.35.4.493]</w:t>
      </w:r>
    </w:p>
    <w:p w14:paraId="41392D8A" w14:textId="124C59EC" w:rsidR="00AB1F32" w:rsidRPr="00E76AE8" w:rsidRDefault="00EB0998"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2</w:t>
      </w:r>
      <w:r w:rsidR="00F7223F" w:rsidRPr="00E76AE8">
        <w:rPr>
          <w:rFonts w:ascii="Book Antiqua" w:eastAsia="Book Antiqua" w:hAnsi="Book Antiqua" w:cs="Book Antiqua"/>
          <w:kern w:val="0"/>
          <w:sz w:val="24"/>
          <w:lang w:bidi="ar"/>
        </w:rPr>
        <w:t xml:space="preserve"> </w:t>
      </w:r>
      <w:proofErr w:type="spellStart"/>
      <w:r w:rsidR="00F7223F" w:rsidRPr="00E76AE8">
        <w:rPr>
          <w:rFonts w:ascii="Book Antiqua" w:eastAsia="Book Antiqua" w:hAnsi="Book Antiqua" w:cs="Book Antiqua"/>
          <w:b/>
          <w:kern w:val="0"/>
          <w:sz w:val="24"/>
          <w:lang w:bidi="ar"/>
        </w:rPr>
        <w:t>Rinkel</w:t>
      </w:r>
      <w:proofErr w:type="spellEnd"/>
      <w:r w:rsidR="00F7223F" w:rsidRPr="00E76AE8">
        <w:rPr>
          <w:rFonts w:ascii="Book Antiqua" w:eastAsia="Book Antiqua" w:hAnsi="Book Antiqua" w:cs="Book Antiqua"/>
          <w:b/>
          <w:kern w:val="0"/>
          <w:sz w:val="24"/>
          <w:lang w:bidi="ar"/>
        </w:rPr>
        <w:t xml:space="preserve"> GJ</w:t>
      </w:r>
      <w:r w:rsidR="00F7223F" w:rsidRPr="00E76AE8">
        <w:rPr>
          <w:rFonts w:ascii="Book Antiqua" w:eastAsia="Book Antiqua" w:hAnsi="Book Antiqua" w:cs="Book Antiqua"/>
          <w:kern w:val="0"/>
          <w:sz w:val="24"/>
          <w:lang w:bidi="ar"/>
        </w:rPr>
        <w:t xml:space="preserve">, </w:t>
      </w:r>
      <w:proofErr w:type="spellStart"/>
      <w:r w:rsidR="00F7223F" w:rsidRPr="00E76AE8">
        <w:rPr>
          <w:rFonts w:ascii="Book Antiqua" w:eastAsia="Book Antiqua" w:hAnsi="Book Antiqua" w:cs="Book Antiqua"/>
          <w:kern w:val="0"/>
          <w:sz w:val="24"/>
          <w:lang w:bidi="ar"/>
        </w:rPr>
        <w:t>Wijdicks</w:t>
      </w:r>
      <w:proofErr w:type="spellEnd"/>
      <w:r w:rsidR="00F7223F" w:rsidRPr="00E76AE8">
        <w:rPr>
          <w:rFonts w:ascii="Book Antiqua" w:eastAsia="Book Antiqua" w:hAnsi="Book Antiqua" w:cs="Book Antiqua"/>
          <w:kern w:val="0"/>
          <w:sz w:val="24"/>
          <w:lang w:bidi="ar"/>
        </w:rPr>
        <w:t xml:space="preserve"> EF, Hasan D, </w:t>
      </w:r>
      <w:proofErr w:type="spellStart"/>
      <w:r w:rsidR="00F7223F" w:rsidRPr="00E76AE8">
        <w:rPr>
          <w:rFonts w:ascii="Book Antiqua" w:eastAsia="Book Antiqua" w:hAnsi="Book Antiqua" w:cs="Book Antiqua"/>
          <w:kern w:val="0"/>
          <w:sz w:val="24"/>
          <w:lang w:bidi="ar"/>
        </w:rPr>
        <w:t>Kienstra</w:t>
      </w:r>
      <w:proofErr w:type="spellEnd"/>
      <w:r w:rsidR="00F7223F" w:rsidRPr="00E76AE8">
        <w:rPr>
          <w:rFonts w:ascii="Book Antiqua" w:eastAsia="Book Antiqua" w:hAnsi="Book Antiqua" w:cs="Book Antiqua"/>
          <w:kern w:val="0"/>
          <w:sz w:val="24"/>
          <w:lang w:bidi="ar"/>
        </w:rPr>
        <w:t xml:space="preserve"> GE, Franke CL, Hageman LM, </w:t>
      </w:r>
      <w:proofErr w:type="spellStart"/>
      <w:r w:rsidR="00F7223F" w:rsidRPr="00E76AE8">
        <w:rPr>
          <w:rFonts w:ascii="Book Antiqua" w:eastAsia="Book Antiqua" w:hAnsi="Book Antiqua" w:cs="Book Antiqua"/>
          <w:kern w:val="0"/>
          <w:sz w:val="24"/>
          <w:lang w:bidi="ar"/>
        </w:rPr>
        <w:t>Vermeulen</w:t>
      </w:r>
      <w:proofErr w:type="spellEnd"/>
      <w:r w:rsidR="00F7223F" w:rsidRPr="00E76AE8">
        <w:rPr>
          <w:rFonts w:ascii="Book Antiqua" w:eastAsia="Book Antiqua" w:hAnsi="Book Antiqua" w:cs="Book Antiqua"/>
          <w:kern w:val="0"/>
          <w:sz w:val="24"/>
          <w:lang w:bidi="ar"/>
        </w:rPr>
        <w:t xml:space="preserve"> M, van </w:t>
      </w:r>
      <w:proofErr w:type="spellStart"/>
      <w:r w:rsidR="00F7223F" w:rsidRPr="00E76AE8">
        <w:rPr>
          <w:rFonts w:ascii="Book Antiqua" w:eastAsia="Book Antiqua" w:hAnsi="Book Antiqua" w:cs="Book Antiqua"/>
          <w:kern w:val="0"/>
          <w:sz w:val="24"/>
          <w:lang w:bidi="ar"/>
        </w:rPr>
        <w:t>Gijn</w:t>
      </w:r>
      <w:proofErr w:type="spellEnd"/>
      <w:r w:rsidR="00F7223F" w:rsidRPr="00E76AE8">
        <w:rPr>
          <w:rFonts w:ascii="Book Antiqua" w:eastAsia="Book Antiqua" w:hAnsi="Book Antiqua" w:cs="Book Antiqua"/>
          <w:kern w:val="0"/>
          <w:sz w:val="24"/>
          <w:lang w:bidi="ar"/>
        </w:rPr>
        <w:t xml:space="preserve"> J. Outcome in patients with subarachnoid </w:t>
      </w:r>
      <w:proofErr w:type="spellStart"/>
      <w:r w:rsidR="00F7223F" w:rsidRPr="00E76AE8">
        <w:rPr>
          <w:rFonts w:ascii="Book Antiqua" w:eastAsia="Book Antiqua" w:hAnsi="Book Antiqua" w:cs="Book Antiqua"/>
          <w:kern w:val="0"/>
          <w:sz w:val="24"/>
          <w:lang w:bidi="ar"/>
        </w:rPr>
        <w:t>haemorrhage</w:t>
      </w:r>
      <w:proofErr w:type="spellEnd"/>
      <w:r w:rsidR="00F7223F" w:rsidRPr="00E76AE8">
        <w:rPr>
          <w:rFonts w:ascii="Book Antiqua" w:eastAsia="Book Antiqua" w:hAnsi="Book Antiqua" w:cs="Book Antiqua"/>
          <w:kern w:val="0"/>
          <w:sz w:val="24"/>
          <w:lang w:bidi="ar"/>
        </w:rPr>
        <w:t xml:space="preserve"> and negative angiography according to pattern of </w:t>
      </w:r>
      <w:proofErr w:type="spellStart"/>
      <w:r w:rsidR="00F7223F" w:rsidRPr="00E76AE8">
        <w:rPr>
          <w:rFonts w:ascii="Book Antiqua" w:eastAsia="Book Antiqua" w:hAnsi="Book Antiqua" w:cs="Book Antiqua"/>
          <w:kern w:val="0"/>
          <w:sz w:val="24"/>
          <w:lang w:bidi="ar"/>
        </w:rPr>
        <w:t>haemorrhage</w:t>
      </w:r>
      <w:proofErr w:type="spellEnd"/>
      <w:r w:rsidR="00F7223F" w:rsidRPr="00E76AE8">
        <w:rPr>
          <w:rFonts w:ascii="Book Antiqua" w:eastAsia="Book Antiqua" w:hAnsi="Book Antiqua" w:cs="Book Antiqua"/>
          <w:kern w:val="0"/>
          <w:sz w:val="24"/>
          <w:lang w:bidi="ar"/>
        </w:rPr>
        <w:t xml:space="preserve"> on computed tomography. </w:t>
      </w:r>
      <w:r w:rsidR="00F7223F" w:rsidRPr="00E76AE8">
        <w:rPr>
          <w:rFonts w:ascii="Book Antiqua" w:eastAsia="Book Antiqua" w:hAnsi="Book Antiqua" w:cs="Book Antiqua"/>
          <w:i/>
          <w:kern w:val="0"/>
          <w:sz w:val="24"/>
          <w:lang w:bidi="ar"/>
        </w:rPr>
        <w:t>Lancet</w:t>
      </w:r>
      <w:r w:rsidR="00F7223F" w:rsidRPr="00E76AE8">
        <w:rPr>
          <w:rFonts w:ascii="Book Antiqua" w:eastAsia="Book Antiqua" w:hAnsi="Book Antiqua" w:cs="Book Antiqua"/>
          <w:kern w:val="0"/>
          <w:sz w:val="24"/>
          <w:lang w:bidi="ar"/>
        </w:rPr>
        <w:t xml:space="preserve"> 1991; </w:t>
      </w:r>
      <w:r w:rsidR="00F7223F" w:rsidRPr="00E76AE8">
        <w:rPr>
          <w:rFonts w:ascii="Book Antiqua" w:eastAsia="Book Antiqua" w:hAnsi="Book Antiqua" w:cs="Book Antiqua"/>
          <w:b/>
          <w:kern w:val="0"/>
          <w:sz w:val="24"/>
          <w:lang w:bidi="ar"/>
        </w:rPr>
        <w:t>338</w:t>
      </w:r>
      <w:r w:rsidR="00F7223F" w:rsidRPr="00E76AE8">
        <w:rPr>
          <w:rFonts w:ascii="Book Antiqua" w:eastAsia="Book Antiqua" w:hAnsi="Book Antiqua" w:cs="Book Antiqua"/>
          <w:kern w:val="0"/>
          <w:sz w:val="24"/>
          <w:lang w:bidi="ar"/>
        </w:rPr>
        <w:t>: 964-968 [PMID: 1681340 DOI: 10.1016/0140-6736(91)91836-j]</w:t>
      </w:r>
    </w:p>
    <w:p w14:paraId="6ED26A46"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3 </w:t>
      </w:r>
      <w:r w:rsidRPr="00E76AE8">
        <w:rPr>
          <w:rFonts w:ascii="Book Antiqua" w:eastAsia="Book Antiqua" w:hAnsi="Book Antiqua" w:cs="Book Antiqua"/>
          <w:b/>
          <w:kern w:val="0"/>
          <w:sz w:val="24"/>
          <w:lang w:bidi="ar"/>
        </w:rPr>
        <w:t>Lin N</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Zenonos</w:t>
      </w:r>
      <w:proofErr w:type="spellEnd"/>
      <w:r w:rsidRPr="00E76AE8">
        <w:rPr>
          <w:rFonts w:ascii="Book Antiqua" w:eastAsia="Book Antiqua" w:hAnsi="Book Antiqua" w:cs="Book Antiqua"/>
          <w:kern w:val="0"/>
          <w:sz w:val="24"/>
          <w:lang w:bidi="ar"/>
        </w:rPr>
        <w:t xml:space="preserve"> G, Kim AH, </w:t>
      </w:r>
      <w:proofErr w:type="spellStart"/>
      <w:r w:rsidRPr="00E76AE8">
        <w:rPr>
          <w:rFonts w:ascii="Book Antiqua" w:eastAsia="Book Antiqua" w:hAnsi="Book Antiqua" w:cs="Book Antiqua"/>
          <w:kern w:val="0"/>
          <w:sz w:val="24"/>
          <w:lang w:bidi="ar"/>
        </w:rPr>
        <w:t>Nalbach</w:t>
      </w:r>
      <w:proofErr w:type="spellEnd"/>
      <w:r w:rsidRPr="00E76AE8">
        <w:rPr>
          <w:rFonts w:ascii="Book Antiqua" w:eastAsia="Book Antiqua" w:hAnsi="Book Antiqua" w:cs="Book Antiqua"/>
          <w:kern w:val="0"/>
          <w:sz w:val="24"/>
          <w:lang w:bidi="ar"/>
        </w:rPr>
        <w:t xml:space="preserve"> SV, Du R, </w:t>
      </w:r>
      <w:proofErr w:type="spellStart"/>
      <w:r w:rsidRPr="00E76AE8">
        <w:rPr>
          <w:rFonts w:ascii="Book Antiqua" w:eastAsia="Book Antiqua" w:hAnsi="Book Antiqua" w:cs="Book Antiqua"/>
          <w:kern w:val="0"/>
          <w:sz w:val="24"/>
          <w:lang w:bidi="ar"/>
        </w:rPr>
        <w:t>Frerichs</w:t>
      </w:r>
      <w:proofErr w:type="spellEnd"/>
      <w:r w:rsidRPr="00E76AE8">
        <w:rPr>
          <w:rFonts w:ascii="Book Antiqua" w:eastAsia="Book Antiqua" w:hAnsi="Book Antiqua" w:cs="Book Antiqua"/>
          <w:kern w:val="0"/>
          <w:sz w:val="24"/>
          <w:lang w:bidi="ar"/>
        </w:rPr>
        <w:t xml:space="preserve"> KU, Friedlander RM, Gormley WB. Angiogram-negative subarachnoid hemorrhage: relationship between </w:t>
      </w:r>
      <w:r w:rsidRPr="00E76AE8">
        <w:rPr>
          <w:rFonts w:ascii="Book Antiqua" w:eastAsia="Book Antiqua" w:hAnsi="Book Antiqua" w:cs="Book Antiqua"/>
          <w:kern w:val="0"/>
          <w:sz w:val="24"/>
          <w:lang w:bidi="ar"/>
        </w:rPr>
        <w:lastRenderedPageBreak/>
        <w:t xml:space="preserve">bleeding pattern and clinical outcome. </w:t>
      </w:r>
      <w:proofErr w:type="spellStart"/>
      <w:r w:rsidRPr="00E76AE8">
        <w:rPr>
          <w:rFonts w:ascii="Book Antiqua" w:eastAsia="Book Antiqua" w:hAnsi="Book Antiqua" w:cs="Book Antiqua"/>
          <w:i/>
          <w:kern w:val="0"/>
          <w:sz w:val="24"/>
          <w:lang w:bidi="ar"/>
        </w:rPr>
        <w:t>Neurocrit</w:t>
      </w:r>
      <w:proofErr w:type="spellEnd"/>
      <w:r w:rsidRPr="00E76AE8">
        <w:rPr>
          <w:rFonts w:ascii="Book Antiqua" w:eastAsia="Book Antiqua" w:hAnsi="Book Antiqua" w:cs="Book Antiqua"/>
          <w:i/>
          <w:kern w:val="0"/>
          <w:sz w:val="24"/>
          <w:lang w:bidi="ar"/>
        </w:rPr>
        <w:t xml:space="preserve"> Care</w:t>
      </w:r>
      <w:r w:rsidRPr="00E76AE8">
        <w:rPr>
          <w:rFonts w:ascii="Book Antiqua" w:eastAsia="Book Antiqua" w:hAnsi="Book Antiqua" w:cs="Book Antiqua"/>
          <w:kern w:val="0"/>
          <w:sz w:val="24"/>
          <w:lang w:bidi="ar"/>
        </w:rPr>
        <w:t xml:space="preserve"> 2012; </w:t>
      </w:r>
      <w:r w:rsidRPr="00E76AE8">
        <w:rPr>
          <w:rFonts w:ascii="Book Antiqua" w:eastAsia="Book Antiqua" w:hAnsi="Book Antiqua" w:cs="Book Antiqua"/>
          <w:b/>
          <w:kern w:val="0"/>
          <w:sz w:val="24"/>
          <w:lang w:bidi="ar"/>
        </w:rPr>
        <w:t>16</w:t>
      </w:r>
      <w:r w:rsidRPr="00E76AE8">
        <w:rPr>
          <w:rFonts w:ascii="Book Antiqua" w:eastAsia="Book Antiqua" w:hAnsi="Book Antiqua" w:cs="Book Antiqua"/>
          <w:kern w:val="0"/>
          <w:sz w:val="24"/>
          <w:lang w:bidi="ar"/>
        </w:rPr>
        <w:t>: 389-398 [PMID: 22350856 DOI: 10.1007/s12028-012-9680-6]</w:t>
      </w:r>
    </w:p>
    <w:p w14:paraId="1943F645"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4 </w:t>
      </w:r>
      <w:r w:rsidRPr="00E76AE8">
        <w:rPr>
          <w:rFonts w:ascii="Book Antiqua" w:eastAsia="Book Antiqua" w:hAnsi="Book Antiqua" w:cs="Book Antiqua"/>
          <w:b/>
          <w:kern w:val="0"/>
          <w:sz w:val="24"/>
          <w:lang w:bidi="ar"/>
        </w:rPr>
        <w:t>Flaherty ML</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Haverbusch</w:t>
      </w:r>
      <w:proofErr w:type="spellEnd"/>
      <w:r w:rsidRPr="00E76AE8">
        <w:rPr>
          <w:rFonts w:ascii="Book Antiqua" w:eastAsia="Book Antiqua" w:hAnsi="Book Antiqua" w:cs="Book Antiqua"/>
          <w:kern w:val="0"/>
          <w:sz w:val="24"/>
          <w:lang w:bidi="ar"/>
        </w:rPr>
        <w:t xml:space="preserve"> M, </w:t>
      </w:r>
      <w:proofErr w:type="spellStart"/>
      <w:r w:rsidRPr="00E76AE8">
        <w:rPr>
          <w:rFonts w:ascii="Book Antiqua" w:eastAsia="Book Antiqua" w:hAnsi="Book Antiqua" w:cs="Book Antiqua"/>
          <w:kern w:val="0"/>
          <w:sz w:val="24"/>
          <w:lang w:bidi="ar"/>
        </w:rPr>
        <w:t>Kissela</w:t>
      </w:r>
      <w:proofErr w:type="spellEnd"/>
      <w:r w:rsidRPr="00E76AE8">
        <w:rPr>
          <w:rFonts w:ascii="Book Antiqua" w:eastAsia="Book Antiqua" w:hAnsi="Book Antiqua" w:cs="Book Antiqua"/>
          <w:kern w:val="0"/>
          <w:sz w:val="24"/>
          <w:lang w:bidi="ar"/>
        </w:rPr>
        <w:t xml:space="preserve"> B, </w:t>
      </w:r>
      <w:proofErr w:type="spellStart"/>
      <w:r w:rsidRPr="00E76AE8">
        <w:rPr>
          <w:rFonts w:ascii="Book Antiqua" w:eastAsia="Book Antiqua" w:hAnsi="Book Antiqua" w:cs="Book Antiqua"/>
          <w:kern w:val="0"/>
          <w:sz w:val="24"/>
          <w:lang w:bidi="ar"/>
        </w:rPr>
        <w:t>Kleindorfer</w:t>
      </w:r>
      <w:proofErr w:type="spellEnd"/>
      <w:r w:rsidRPr="00E76AE8">
        <w:rPr>
          <w:rFonts w:ascii="Book Antiqua" w:eastAsia="Book Antiqua" w:hAnsi="Book Antiqua" w:cs="Book Antiqua"/>
          <w:kern w:val="0"/>
          <w:sz w:val="24"/>
          <w:lang w:bidi="ar"/>
        </w:rPr>
        <w:t xml:space="preserve"> D, Schneider A, </w:t>
      </w:r>
      <w:proofErr w:type="spellStart"/>
      <w:r w:rsidRPr="00E76AE8">
        <w:rPr>
          <w:rFonts w:ascii="Book Antiqua" w:eastAsia="Book Antiqua" w:hAnsi="Book Antiqua" w:cs="Book Antiqua"/>
          <w:kern w:val="0"/>
          <w:sz w:val="24"/>
          <w:lang w:bidi="ar"/>
        </w:rPr>
        <w:t>Sekar</w:t>
      </w:r>
      <w:proofErr w:type="spellEnd"/>
      <w:r w:rsidRPr="00E76AE8">
        <w:rPr>
          <w:rFonts w:ascii="Book Antiqua" w:eastAsia="Book Antiqua" w:hAnsi="Book Antiqua" w:cs="Book Antiqua"/>
          <w:kern w:val="0"/>
          <w:sz w:val="24"/>
          <w:lang w:bidi="ar"/>
        </w:rPr>
        <w:t xml:space="preserve"> P, </w:t>
      </w:r>
      <w:proofErr w:type="spellStart"/>
      <w:r w:rsidRPr="00E76AE8">
        <w:rPr>
          <w:rFonts w:ascii="Book Antiqua" w:eastAsia="Book Antiqua" w:hAnsi="Book Antiqua" w:cs="Book Antiqua"/>
          <w:kern w:val="0"/>
          <w:sz w:val="24"/>
          <w:lang w:bidi="ar"/>
        </w:rPr>
        <w:t>Moomaw</w:t>
      </w:r>
      <w:proofErr w:type="spellEnd"/>
      <w:r w:rsidRPr="00E76AE8">
        <w:rPr>
          <w:rFonts w:ascii="Book Antiqua" w:eastAsia="Book Antiqua" w:hAnsi="Book Antiqua" w:cs="Book Antiqua"/>
          <w:kern w:val="0"/>
          <w:sz w:val="24"/>
          <w:lang w:bidi="ar"/>
        </w:rPr>
        <w:t xml:space="preserve"> CJ, Sauerbeck L, Broderick JP, Woo D.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hemorrhage: incidence, risk factors, and outcome. </w:t>
      </w:r>
      <w:r w:rsidRPr="00E76AE8">
        <w:rPr>
          <w:rFonts w:ascii="Book Antiqua" w:eastAsia="Book Antiqua" w:hAnsi="Book Antiqua" w:cs="Book Antiqua"/>
          <w:i/>
          <w:kern w:val="0"/>
          <w:sz w:val="24"/>
          <w:lang w:bidi="ar"/>
        </w:rPr>
        <w:t xml:space="preserve">J Stroke </w:t>
      </w:r>
      <w:proofErr w:type="spellStart"/>
      <w:r w:rsidRPr="00E76AE8">
        <w:rPr>
          <w:rFonts w:ascii="Book Antiqua" w:eastAsia="Book Antiqua" w:hAnsi="Book Antiqua" w:cs="Book Antiqua"/>
          <w:i/>
          <w:kern w:val="0"/>
          <w:sz w:val="24"/>
          <w:lang w:bidi="ar"/>
        </w:rPr>
        <w:t>Cerebrovasc</w:t>
      </w:r>
      <w:proofErr w:type="spellEnd"/>
      <w:r w:rsidRPr="00E76AE8">
        <w:rPr>
          <w:rFonts w:ascii="Book Antiqua" w:eastAsia="Book Antiqua" w:hAnsi="Book Antiqua" w:cs="Book Antiqua"/>
          <w:i/>
          <w:kern w:val="0"/>
          <w:sz w:val="24"/>
          <w:lang w:bidi="ar"/>
        </w:rPr>
        <w:t xml:space="preserve"> Dis</w:t>
      </w:r>
      <w:r w:rsidRPr="00E76AE8">
        <w:rPr>
          <w:rFonts w:ascii="Book Antiqua" w:eastAsia="Book Antiqua" w:hAnsi="Book Antiqua" w:cs="Book Antiqua"/>
          <w:kern w:val="0"/>
          <w:sz w:val="24"/>
          <w:lang w:bidi="ar"/>
        </w:rPr>
        <w:t xml:space="preserve"> 2005; </w:t>
      </w:r>
      <w:r w:rsidRPr="00E76AE8">
        <w:rPr>
          <w:rFonts w:ascii="Book Antiqua" w:eastAsia="Book Antiqua" w:hAnsi="Book Antiqua" w:cs="Book Antiqua"/>
          <w:b/>
          <w:kern w:val="0"/>
          <w:sz w:val="24"/>
          <w:lang w:bidi="ar"/>
        </w:rPr>
        <w:t>14</w:t>
      </w:r>
      <w:r w:rsidRPr="00E76AE8">
        <w:rPr>
          <w:rFonts w:ascii="Book Antiqua" w:eastAsia="Book Antiqua" w:hAnsi="Book Antiqua" w:cs="Book Antiqua"/>
          <w:kern w:val="0"/>
          <w:sz w:val="24"/>
          <w:lang w:bidi="ar"/>
        </w:rPr>
        <w:t>: 267-271 [PMID: 16518463 DOI: 10.1016/j.jstrokecerebrovasdis.2005.07.004]</w:t>
      </w:r>
    </w:p>
    <w:p w14:paraId="5F4B6BD6"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5 </w:t>
      </w:r>
      <w:proofErr w:type="spellStart"/>
      <w:r w:rsidRPr="00E76AE8">
        <w:rPr>
          <w:rFonts w:ascii="Book Antiqua" w:eastAsia="Book Antiqua" w:hAnsi="Book Antiqua" w:cs="Book Antiqua"/>
          <w:b/>
          <w:kern w:val="0"/>
          <w:sz w:val="24"/>
          <w:lang w:bidi="ar"/>
        </w:rPr>
        <w:t>Rahme</w:t>
      </w:r>
      <w:proofErr w:type="spellEnd"/>
      <w:r w:rsidRPr="00E76AE8">
        <w:rPr>
          <w:rFonts w:ascii="Book Antiqua" w:eastAsia="Book Antiqua" w:hAnsi="Book Antiqua" w:cs="Book Antiqua"/>
          <w:b/>
          <w:kern w:val="0"/>
          <w:sz w:val="24"/>
          <w:lang w:bidi="ar"/>
        </w:rPr>
        <w:t xml:space="preserve"> R</w:t>
      </w:r>
      <w:r w:rsidRPr="00E76AE8">
        <w:rPr>
          <w:rFonts w:ascii="Book Antiqua" w:eastAsia="Book Antiqua" w:hAnsi="Book Antiqua" w:cs="Book Antiqua"/>
          <w:kern w:val="0"/>
          <w:sz w:val="24"/>
          <w:lang w:bidi="ar"/>
        </w:rPr>
        <w:t xml:space="preserve">, Vyas NA. Recurrent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Hemorrhage After 12 Years: Missed Diagnosis, Vulnerable Anatomy, or Random Events? </w:t>
      </w:r>
      <w:r w:rsidRPr="00E76AE8">
        <w:rPr>
          <w:rFonts w:ascii="Book Antiqua" w:eastAsia="Book Antiqua" w:hAnsi="Book Antiqua" w:cs="Book Antiqua"/>
          <w:i/>
          <w:kern w:val="0"/>
          <w:sz w:val="24"/>
          <w:lang w:bidi="ar"/>
        </w:rPr>
        <w:t xml:space="preserve">World </w:t>
      </w:r>
      <w:proofErr w:type="spellStart"/>
      <w:r w:rsidRPr="00E76AE8">
        <w:rPr>
          <w:rFonts w:ascii="Book Antiqua" w:eastAsia="Book Antiqua" w:hAnsi="Book Antiqua" w:cs="Book Antiqua"/>
          <w:i/>
          <w:kern w:val="0"/>
          <w:sz w:val="24"/>
          <w:lang w:bidi="ar"/>
        </w:rPr>
        <w:t>Neurosurg</w:t>
      </w:r>
      <w:proofErr w:type="spellEnd"/>
      <w:r w:rsidRPr="00E76AE8">
        <w:rPr>
          <w:rFonts w:ascii="Book Antiqua" w:eastAsia="Book Antiqua" w:hAnsi="Book Antiqua" w:cs="Book Antiqua"/>
          <w:kern w:val="0"/>
          <w:sz w:val="24"/>
          <w:lang w:bidi="ar"/>
        </w:rPr>
        <w:t xml:space="preserve"> 2015; </w:t>
      </w:r>
      <w:r w:rsidRPr="00E76AE8">
        <w:rPr>
          <w:rFonts w:ascii="Book Antiqua" w:eastAsia="Book Antiqua" w:hAnsi="Book Antiqua" w:cs="Book Antiqua"/>
          <w:b/>
          <w:kern w:val="0"/>
          <w:sz w:val="24"/>
          <w:lang w:bidi="ar"/>
        </w:rPr>
        <w:t>84</w:t>
      </w:r>
      <w:r w:rsidRPr="00E76AE8">
        <w:rPr>
          <w:rFonts w:ascii="Book Antiqua" w:eastAsia="Book Antiqua" w:hAnsi="Book Antiqua" w:cs="Book Antiqua"/>
          <w:kern w:val="0"/>
          <w:sz w:val="24"/>
          <w:lang w:bidi="ar"/>
        </w:rPr>
        <w:t>: 2076.e7-2076.11 [PMID: 26210714 DOI: 10.1016/j.wneu.2015.07.040]</w:t>
      </w:r>
    </w:p>
    <w:p w14:paraId="6B74E87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6 </w:t>
      </w:r>
      <w:proofErr w:type="spellStart"/>
      <w:r w:rsidRPr="00E76AE8">
        <w:rPr>
          <w:rFonts w:ascii="Book Antiqua" w:eastAsia="Book Antiqua" w:hAnsi="Book Antiqua" w:cs="Book Antiqua"/>
          <w:b/>
          <w:kern w:val="0"/>
          <w:sz w:val="24"/>
          <w:lang w:bidi="ar"/>
        </w:rPr>
        <w:t>Buyukkaya</w:t>
      </w:r>
      <w:proofErr w:type="spellEnd"/>
      <w:r w:rsidRPr="00E76AE8">
        <w:rPr>
          <w:rFonts w:ascii="Book Antiqua" w:eastAsia="Book Antiqua" w:hAnsi="Book Antiqua" w:cs="Book Antiqua"/>
          <w:b/>
          <w:kern w:val="0"/>
          <w:sz w:val="24"/>
          <w:lang w:bidi="ar"/>
        </w:rPr>
        <w:t xml:space="preserve"> R</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Yıldırım</w:t>
      </w:r>
      <w:proofErr w:type="spellEnd"/>
      <w:r w:rsidRPr="00E76AE8">
        <w:rPr>
          <w:rFonts w:ascii="Book Antiqua" w:eastAsia="Book Antiqua" w:hAnsi="Book Antiqua" w:cs="Book Antiqua"/>
          <w:kern w:val="0"/>
          <w:sz w:val="24"/>
          <w:lang w:bidi="ar"/>
        </w:rPr>
        <w:t xml:space="preserve"> N, </w:t>
      </w:r>
      <w:proofErr w:type="spellStart"/>
      <w:r w:rsidRPr="00E76AE8">
        <w:rPr>
          <w:rFonts w:ascii="Book Antiqua" w:eastAsia="Book Antiqua" w:hAnsi="Book Antiqua" w:cs="Book Antiqua"/>
          <w:kern w:val="0"/>
          <w:sz w:val="24"/>
          <w:lang w:bidi="ar"/>
        </w:rPr>
        <w:t>Cebeci</w:t>
      </w:r>
      <w:proofErr w:type="spellEnd"/>
      <w:r w:rsidRPr="00E76AE8">
        <w:rPr>
          <w:rFonts w:ascii="Book Antiqua" w:eastAsia="Book Antiqua" w:hAnsi="Book Antiqua" w:cs="Book Antiqua"/>
          <w:kern w:val="0"/>
          <w:sz w:val="24"/>
          <w:lang w:bidi="ar"/>
        </w:rPr>
        <w:t xml:space="preserve"> H, </w:t>
      </w:r>
      <w:proofErr w:type="spellStart"/>
      <w:r w:rsidRPr="00E76AE8">
        <w:rPr>
          <w:rFonts w:ascii="Book Antiqua" w:eastAsia="Book Antiqua" w:hAnsi="Book Antiqua" w:cs="Book Antiqua"/>
          <w:kern w:val="0"/>
          <w:sz w:val="24"/>
          <w:lang w:bidi="ar"/>
        </w:rPr>
        <w:t>Kocaeli</w:t>
      </w:r>
      <w:proofErr w:type="spellEnd"/>
      <w:r w:rsidRPr="00E76AE8">
        <w:rPr>
          <w:rFonts w:ascii="Book Antiqua" w:eastAsia="Book Antiqua" w:hAnsi="Book Antiqua" w:cs="Book Antiqua"/>
          <w:kern w:val="0"/>
          <w:sz w:val="24"/>
          <w:lang w:bidi="ar"/>
        </w:rPr>
        <w:t xml:space="preserve"> H, </w:t>
      </w:r>
      <w:proofErr w:type="spellStart"/>
      <w:r w:rsidRPr="00E76AE8">
        <w:rPr>
          <w:rFonts w:ascii="Book Antiqua" w:eastAsia="Book Antiqua" w:hAnsi="Book Antiqua" w:cs="Book Antiqua"/>
          <w:kern w:val="0"/>
          <w:sz w:val="24"/>
          <w:lang w:bidi="ar"/>
        </w:rPr>
        <w:t>Dusak</w:t>
      </w:r>
      <w:proofErr w:type="spellEnd"/>
      <w:r w:rsidRPr="00E76AE8">
        <w:rPr>
          <w:rFonts w:ascii="Book Antiqua" w:eastAsia="Book Antiqua" w:hAnsi="Book Antiqua" w:cs="Book Antiqua"/>
          <w:kern w:val="0"/>
          <w:sz w:val="24"/>
          <w:lang w:bidi="ar"/>
        </w:rPr>
        <w:t xml:space="preserve"> A, </w:t>
      </w:r>
      <w:proofErr w:type="spellStart"/>
      <w:r w:rsidRPr="00E76AE8">
        <w:rPr>
          <w:rFonts w:ascii="Book Antiqua" w:eastAsia="Book Antiqua" w:hAnsi="Book Antiqua" w:cs="Book Antiqua"/>
          <w:kern w:val="0"/>
          <w:sz w:val="24"/>
          <w:lang w:bidi="ar"/>
        </w:rPr>
        <w:t>Ocakoğlu</w:t>
      </w:r>
      <w:proofErr w:type="spellEnd"/>
      <w:r w:rsidRPr="00E76AE8">
        <w:rPr>
          <w:rFonts w:ascii="Book Antiqua" w:eastAsia="Book Antiqua" w:hAnsi="Book Antiqua" w:cs="Book Antiqua"/>
          <w:kern w:val="0"/>
          <w:sz w:val="24"/>
          <w:lang w:bidi="ar"/>
        </w:rPr>
        <w:t xml:space="preserve"> G, </w:t>
      </w:r>
      <w:proofErr w:type="spellStart"/>
      <w:r w:rsidRPr="00E76AE8">
        <w:rPr>
          <w:rFonts w:ascii="Book Antiqua" w:eastAsia="Book Antiqua" w:hAnsi="Book Antiqua" w:cs="Book Antiqua"/>
          <w:kern w:val="0"/>
          <w:sz w:val="24"/>
          <w:lang w:bidi="ar"/>
        </w:rPr>
        <w:t>Erdoğan</w:t>
      </w:r>
      <w:proofErr w:type="spellEnd"/>
      <w:r w:rsidRPr="00E76AE8">
        <w:rPr>
          <w:rFonts w:ascii="Book Antiqua" w:eastAsia="Book Antiqua" w:hAnsi="Book Antiqua" w:cs="Book Antiqua"/>
          <w:kern w:val="0"/>
          <w:sz w:val="24"/>
          <w:lang w:bidi="ar"/>
        </w:rPr>
        <w:t xml:space="preserve"> C, </w:t>
      </w:r>
      <w:proofErr w:type="spellStart"/>
      <w:r w:rsidRPr="00E76AE8">
        <w:rPr>
          <w:rFonts w:ascii="Book Antiqua" w:eastAsia="Book Antiqua" w:hAnsi="Book Antiqua" w:cs="Book Antiqua"/>
          <w:kern w:val="0"/>
          <w:sz w:val="24"/>
          <w:lang w:bidi="ar"/>
        </w:rPr>
        <w:t>Hakyemez</w:t>
      </w:r>
      <w:proofErr w:type="spellEnd"/>
      <w:r w:rsidRPr="00E76AE8">
        <w:rPr>
          <w:rFonts w:ascii="Book Antiqua" w:eastAsia="Book Antiqua" w:hAnsi="Book Antiqua" w:cs="Book Antiqua"/>
          <w:kern w:val="0"/>
          <w:sz w:val="24"/>
          <w:lang w:bidi="ar"/>
        </w:rPr>
        <w:t xml:space="preserve"> B. The relationship between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hemorrhage and deep venous system drainage pattern and calibrations. </w:t>
      </w:r>
      <w:r w:rsidRPr="00E76AE8">
        <w:rPr>
          <w:rFonts w:ascii="Book Antiqua" w:eastAsia="Book Antiqua" w:hAnsi="Book Antiqua" w:cs="Book Antiqua"/>
          <w:i/>
          <w:kern w:val="0"/>
          <w:sz w:val="24"/>
          <w:lang w:bidi="ar"/>
        </w:rPr>
        <w:t>Clin Imaging</w:t>
      </w:r>
      <w:r w:rsidRPr="00E76AE8">
        <w:rPr>
          <w:rFonts w:ascii="Book Antiqua" w:eastAsia="Book Antiqua" w:hAnsi="Book Antiqua" w:cs="Book Antiqua"/>
          <w:kern w:val="0"/>
          <w:sz w:val="24"/>
          <w:lang w:bidi="ar"/>
        </w:rPr>
        <w:t xml:space="preserve"> 2014; </w:t>
      </w:r>
      <w:r w:rsidRPr="00E76AE8">
        <w:rPr>
          <w:rFonts w:ascii="Book Antiqua" w:eastAsia="Book Antiqua" w:hAnsi="Book Antiqua" w:cs="Book Antiqua"/>
          <w:b/>
          <w:kern w:val="0"/>
          <w:sz w:val="24"/>
          <w:lang w:bidi="ar"/>
        </w:rPr>
        <w:t>38</w:t>
      </w:r>
      <w:r w:rsidRPr="00E76AE8">
        <w:rPr>
          <w:rFonts w:ascii="Book Antiqua" w:eastAsia="Book Antiqua" w:hAnsi="Book Antiqua" w:cs="Book Antiqua"/>
          <w:kern w:val="0"/>
          <w:sz w:val="24"/>
          <w:lang w:bidi="ar"/>
        </w:rPr>
        <w:t>: 226-230 [PMID: 24559748 DOI: 10.1016/j.clinimag.2014.01.003]</w:t>
      </w:r>
    </w:p>
    <w:p w14:paraId="7F077432"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7 </w:t>
      </w:r>
      <w:proofErr w:type="spellStart"/>
      <w:r w:rsidRPr="00E76AE8">
        <w:rPr>
          <w:rFonts w:ascii="Book Antiqua" w:eastAsia="Book Antiqua" w:hAnsi="Book Antiqua" w:cs="Book Antiqua"/>
          <w:b/>
          <w:kern w:val="0"/>
          <w:sz w:val="24"/>
          <w:lang w:bidi="ar"/>
        </w:rPr>
        <w:t>Rouchaud</w:t>
      </w:r>
      <w:proofErr w:type="spellEnd"/>
      <w:r w:rsidRPr="00E76AE8">
        <w:rPr>
          <w:rFonts w:ascii="Book Antiqua" w:eastAsia="Book Antiqua" w:hAnsi="Book Antiqua" w:cs="Book Antiqua"/>
          <w:b/>
          <w:kern w:val="0"/>
          <w:sz w:val="24"/>
          <w:lang w:bidi="ar"/>
        </w:rPr>
        <w:t xml:space="preserve"> A</w:t>
      </w:r>
      <w:r w:rsidRPr="00E76AE8">
        <w:rPr>
          <w:rFonts w:ascii="Book Antiqua" w:eastAsia="Book Antiqua" w:hAnsi="Book Antiqua" w:cs="Book Antiqua"/>
          <w:kern w:val="0"/>
          <w:sz w:val="24"/>
          <w:lang w:bidi="ar"/>
        </w:rPr>
        <w:t xml:space="preserve">, Lehman VT, Murad MH, Burrows A, </w:t>
      </w:r>
      <w:proofErr w:type="spellStart"/>
      <w:r w:rsidRPr="00E76AE8">
        <w:rPr>
          <w:rFonts w:ascii="Book Antiqua" w:eastAsia="Book Antiqua" w:hAnsi="Book Antiqua" w:cs="Book Antiqua"/>
          <w:kern w:val="0"/>
          <w:sz w:val="24"/>
          <w:lang w:bidi="ar"/>
        </w:rPr>
        <w:t>Cloft</w:t>
      </w:r>
      <w:proofErr w:type="spellEnd"/>
      <w:r w:rsidRPr="00E76AE8">
        <w:rPr>
          <w:rFonts w:ascii="Book Antiqua" w:eastAsia="Book Antiqua" w:hAnsi="Book Antiqua" w:cs="Book Antiqua"/>
          <w:kern w:val="0"/>
          <w:sz w:val="24"/>
          <w:lang w:bidi="ar"/>
        </w:rPr>
        <w:t xml:space="preserve"> HJ, Lindell EP, </w:t>
      </w:r>
      <w:proofErr w:type="spellStart"/>
      <w:r w:rsidRPr="00E76AE8">
        <w:rPr>
          <w:rFonts w:ascii="Book Antiqua" w:eastAsia="Book Antiqua" w:hAnsi="Book Antiqua" w:cs="Book Antiqua"/>
          <w:kern w:val="0"/>
          <w:sz w:val="24"/>
          <w:lang w:bidi="ar"/>
        </w:rPr>
        <w:t>Kallmes</w:t>
      </w:r>
      <w:proofErr w:type="spellEnd"/>
      <w:r w:rsidRPr="00E76AE8">
        <w:rPr>
          <w:rFonts w:ascii="Book Antiqua" w:eastAsia="Book Antiqua" w:hAnsi="Book Antiqua" w:cs="Book Antiqua"/>
          <w:kern w:val="0"/>
          <w:sz w:val="24"/>
          <w:lang w:bidi="ar"/>
        </w:rPr>
        <w:t xml:space="preserve"> DF, </w:t>
      </w:r>
      <w:proofErr w:type="spellStart"/>
      <w:r w:rsidRPr="00E76AE8">
        <w:rPr>
          <w:rFonts w:ascii="Book Antiqua" w:eastAsia="Book Antiqua" w:hAnsi="Book Antiqua" w:cs="Book Antiqua"/>
          <w:kern w:val="0"/>
          <w:sz w:val="24"/>
          <w:lang w:bidi="ar"/>
        </w:rPr>
        <w:t>Brinjikji</w:t>
      </w:r>
      <w:proofErr w:type="spellEnd"/>
      <w:r w:rsidRPr="00E76AE8">
        <w:rPr>
          <w:rFonts w:ascii="Book Antiqua" w:eastAsia="Book Antiqua" w:hAnsi="Book Antiqua" w:cs="Book Antiqua"/>
          <w:kern w:val="0"/>
          <w:sz w:val="24"/>
          <w:lang w:bidi="ar"/>
        </w:rPr>
        <w:t xml:space="preserve"> W.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Hemorrhage Is Associated with Deep Cerebral Venous Drainage Anomalies: A Systematic Literature Review and Meta-Analysis. </w:t>
      </w:r>
      <w:r w:rsidRPr="00E76AE8">
        <w:rPr>
          <w:rFonts w:ascii="Book Antiqua" w:eastAsia="Book Antiqua" w:hAnsi="Book Antiqua" w:cs="Book Antiqua"/>
          <w:i/>
          <w:kern w:val="0"/>
          <w:sz w:val="24"/>
          <w:lang w:bidi="ar"/>
        </w:rPr>
        <w:t xml:space="preserve">AJNR Am J </w:t>
      </w:r>
      <w:proofErr w:type="spellStart"/>
      <w:r w:rsidRPr="00E76AE8">
        <w:rPr>
          <w:rFonts w:ascii="Book Antiqua" w:eastAsia="Book Antiqua" w:hAnsi="Book Antiqua" w:cs="Book Antiqua"/>
          <w:i/>
          <w:kern w:val="0"/>
          <w:sz w:val="24"/>
          <w:lang w:bidi="ar"/>
        </w:rPr>
        <w:t>Neuroradiol</w:t>
      </w:r>
      <w:proofErr w:type="spellEnd"/>
      <w:r w:rsidRPr="00E76AE8">
        <w:rPr>
          <w:rFonts w:ascii="Book Antiqua" w:eastAsia="Book Antiqua" w:hAnsi="Book Antiqua" w:cs="Book Antiqua"/>
          <w:kern w:val="0"/>
          <w:sz w:val="24"/>
          <w:lang w:bidi="ar"/>
        </w:rPr>
        <w:t xml:space="preserve"> 2016; </w:t>
      </w:r>
      <w:r w:rsidRPr="00E76AE8">
        <w:rPr>
          <w:rFonts w:ascii="Book Antiqua" w:eastAsia="Book Antiqua" w:hAnsi="Book Antiqua" w:cs="Book Antiqua"/>
          <w:b/>
          <w:kern w:val="0"/>
          <w:sz w:val="24"/>
          <w:lang w:bidi="ar"/>
        </w:rPr>
        <w:t>37</w:t>
      </w:r>
      <w:r w:rsidRPr="00E76AE8">
        <w:rPr>
          <w:rFonts w:ascii="Book Antiqua" w:eastAsia="Book Antiqua" w:hAnsi="Book Antiqua" w:cs="Book Antiqua"/>
          <w:kern w:val="0"/>
          <w:sz w:val="24"/>
          <w:lang w:bidi="ar"/>
        </w:rPr>
        <w:t>: 1657-1663 [PMID: 27173362 DOI: 10.3174/ajnr.A4806]</w:t>
      </w:r>
    </w:p>
    <w:p w14:paraId="5C01A74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8 </w:t>
      </w:r>
      <w:r w:rsidRPr="00E76AE8">
        <w:rPr>
          <w:rFonts w:ascii="Book Antiqua" w:eastAsia="Book Antiqua" w:hAnsi="Book Antiqua" w:cs="Book Antiqua"/>
          <w:b/>
          <w:kern w:val="0"/>
          <w:sz w:val="24"/>
          <w:lang w:bidi="ar"/>
        </w:rPr>
        <w:t xml:space="preserve">van der </w:t>
      </w:r>
      <w:proofErr w:type="spellStart"/>
      <w:r w:rsidRPr="00E76AE8">
        <w:rPr>
          <w:rFonts w:ascii="Book Antiqua" w:eastAsia="Book Antiqua" w:hAnsi="Book Antiqua" w:cs="Book Antiqua"/>
          <w:b/>
          <w:kern w:val="0"/>
          <w:sz w:val="24"/>
          <w:lang w:bidi="ar"/>
        </w:rPr>
        <w:t>Schaaf</w:t>
      </w:r>
      <w:proofErr w:type="spellEnd"/>
      <w:r w:rsidRPr="00E76AE8">
        <w:rPr>
          <w:rFonts w:ascii="Book Antiqua" w:eastAsia="Book Antiqua" w:hAnsi="Book Antiqua" w:cs="Book Antiqua"/>
          <w:b/>
          <w:kern w:val="0"/>
          <w:sz w:val="24"/>
          <w:lang w:bidi="ar"/>
        </w:rPr>
        <w:t xml:space="preserve"> IC</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Velthuis</w:t>
      </w:r>
      <w:proofErr w:type="spellEnd"/>
      <w:r w:rsidRPr="00E76AE8">
        <w:rPr>
          <w:rFonts w:ascii="Book Antiqua" w:eastAsia="Book Antiqua" w:hAnsi="Book Antiqua" w:cs="Book Antiqua"/>
          <w:kern w:val="0"/>
          <w:sz w:val="24"/>
          <w:lang w:bidi="ar"/>
        </w:rPr>
        <w:t xml:space="preserve"> BK, </w:t>
      </w:r>
      <w:proofErr w:type="spellStart"/>
      <w:r w:rsidRPr="00E76AE8">
        <w:rPr>
          <w:rFonts w:ascii="Book Antiqua" w:eastAsia="Book Antiqua" w:hAnsi="Book Antiqua" w:cs="Book Antiqua"/>
          <w:kern w:val="0"/>
          <w:sz w:val="24"/>
          <w:lang w:bidi="ar"/>
        </w:rPr>
        <w:t>Gouw</w:t>
      </w:r>
      <w:proofErr w:type="spellEnd"/>
      <w:r w:rsidRPr="00E76AE8">
        <w:rPr>
          <w:rFonts w:ascii="Book Antiqua" w:eastAsia="Book Antiqua" w:hAnsi="Book Antiqua" w:cs="Book Antiqua"/>
          <w:kern w:val="0"/>
          <w:sz w:val="24"/>
          <w:lang w:bidi="ar"/>
        </w:rPr>
        <w:t xml:space="preserve"> A, </w:t>
      </w:r>
      <w:proofErr w:type="spellStart"/>
      <w:r w:rsidRPr="00E76AE8">
        <w:rPr>
          <w:rFonts w:ascii="Book Antiqua" w:eastAsia="Book Antiqua" w:hAnsi="Book Antiqua" w:cs="Book Antiqua"/>
          <w:kern w:val="0"/>
          <w:sz w:val="24"/>
          <w:lang w:bidi="ar"/>
        </w:rPr>
        <w:t>Rinkel</w:t>
      </w:r>
      <w:proofErr w:type="spellEnd"/>
      <w:r w:rsidRPr="00E76AE8">
        <w:rPr>
          <w:rFonts w:ascii="Book Antiqua" w:eastAsia="Book Antiqua" w:hAnsi="Book Antiqua" w:cs="Book Antiqua"/>
          <w:kern w:val="0"/>
          <w:sz w:val="24"/>
          <w:lang w:bidi="ar"/>
        </w:rPr>
        <w:t xml:space="preserve"> GJ. Venous drainage in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hemorrhage. </w:t>
      </w:r>
      <w:r w:rsidRPr="00E76AE8">
        <w:rPr>
          <w:rFonts w:ascii="Book Antiqua" w:eastAsia="Book Antiqua" w:hAnsi="Book Antiqua" w:cs="Book Antiqua"/>
          <w:i/>
          <w:kern w:val="0"/>
          <w:sz w:val="24"/>
          <w:lang w:bidi="ar"/>
        </w:rPr>
        <w:t>Stroke</w:t>
      </w:r>
      <w:r w:rsidRPr="00E76AE8">
        <w:rPr>
          <w:rFonts w:ascii="Book Antiqua" w:eastAsia="Book Antiqua" w:hAnsi="Book Antiqua" w:cs="Book Antiqua"/>
          <w:kern w:val="0"/>
          <w:sz w:val="24"/>
          <w:lang w:bidi="ar"/>
        </w:rPr>
        <w:t xml:space="preserve"> 2004; </w:t>
      </w:r>
      <w:r w:rsidRPr="00E76AE8">
        <w:rPr>
          <w:rFonts w:ascii="Book Antiqua" w:eastAsia="Book Antiqua" w:hAnsi="Book Antiqua" w:cs="Book Antiqua"/>
          <w:b/>
          <w:kern w:val="0"/>
          <w:sz w:val="24"/>
          <w:lang w:bidi="ar"/>
        </w:rPr>
        <w:t>35</w:t>
      </w:r>
      <w:r w:rsidRPr="00E76AE8">
        <w:rPr>
          <w:rFonts w:ascii="Book Antiqua" w:eastAsia="Book Antiqua" w:hAnsi="Book Antiqua" w:cs="Book Antiqua"/>
          <w:kern w:val="0"/>
          <w:sz w:val="24"/>
          <w:lang w:bidi="ar"/>
        </w:rPr>
        <w:t>: 1614-1618 [PMID: 15166390 DOI: 10.1161/01.STR.0000131657.08655.ce]</w:t>
      </w:r>
    </w:p>
    <w:p w14:paraId="467C795C"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9 </w:t>
      </w:r>
      <w:r w:rsidRPr="00E76AE8">
        <w:rPr>
          <w:rFonts w:ascii="Book Antiqua" w:eastAsia="Book Antiqua" w:hAnsi="Book Antiqua" w:cs="Book Antiqua"/>
          <w:b/>
          <w:kern w:val="0"/>
          <w:sz w:val="24"/>
          <w:lang w:bidi="ar"/>
        </w:rPr>
        <w:t>Watanabe A</w:t>
      </w:r>
      <w:r w:rsidRPr="00E76AE8">
        <w:rPr>
          <w:rFonts w:ascii="Book Antiqua" w:eastAsia="Book Antiqua" w:hAnsi="Book Antiqua" w:cs="Book Antiqua"/>
          <w:kern w:val="0"/>
          <w:sz w:val="24"/>
          <w:lang w:bidi="ar"/>
        </w:rPr>
        <w:t xml:space="preserve">, Hirano K, </w:t>
      </w:r>
      <w:proofErr w:type="spellStart"/>
      <w:r w:rsidRPr="00E76AE8">
        <w:rPr>
          <w:rFonts w:ascii="Book Antiqua" w:eastAsia="Book Antiqua" w:hAnsi="Book Antiqua" w:cs="Book Antiqua"/>
          <w:kern w:val="0"/>
          <w:sz w:val="24"/>
          <w:lang w:bidi="ar"/>
        </w:rPr>
        <w:t>Kamada</w:t>
      </w:r>
      <w:proofErr w:type="spellEnd"/>
      <w:r w:rsidRPr="00E76AE8">
        <w:rPr>
          <w:rFonts w:ascii="Book Antiqua" w:eastAsia="Book Antiqua" w:hAnsi="Book Antiqua" w:cs="Book Antiqua"/>
          <w:kern w:val="0"/>
          <w:sz w:val="24"/>
          <w:lang w:bidi="ar"/>
        </w:rPr>
        <w:t xml:space="preserve"> M, Imamura K, Ishii N, </w:t>
      </w:r>
      <w:proofErr w:type="spellStart"/>
      <w:r w:rsidRPr="00E76AE8">
        <w:rPr>
          <w:rFonts w:ascii="Book Antiqua" w:eastAsia="Book Antiqua" w:hAnsi="Book Antiqua" w:cs="Book Antiqua"/>
          <w:kern w:val="0"/>
          <w:sz w:val="24"/>
          <w:lang w:bidi="ar"/>
        </w:rPr>
        <w:t>Sekihara</w:t>
      </w:r>
      <w:proofErr w:type="spellEnd"/>
      <w:r w:rsidRPr="00E76AE8">
        <w:rPr>
          <w:rFonts w:ascii="Book Antiqua" w:eastAsia="Book Antiqua" w:hAnsi="Book Antiqua" w:cs="Book Antiqua"/>
          <w:kern w:val="0"/>
          <w:sz w:val="24"/>
          <w:lang w:bidi="ar"/>
        </w:rPr>
        <w:t xml:space="preserve"> Y, Suzuki Y, Ishii R.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subarachnoid </w:t>
      </w:r>
      <w:proofErr w:type="spellStart"/>
      <w:r w:rsidRPr="00E76AE8">
        <w:rPr>
          <w:rFonts w:ascii="Book Antiqua" w:eastAsia="Book Antiqua" w:hAnsi="Book Antiqua" w:cs="Book Antiqua"/>
          <w:kern w:val="0"/>
          <w:sz w:val="24"/>
          <w:lang w:bidi="ar"/>
        </w:rPr>
        <w:t>haemorrhage</w:t>
      </w:r>
      <w:proofErr w:type="spellEnd"/>
      <w:r w:rsidRPr="00E76AE8">
        <w:rPr>
          <w:rFonts w:ascii="Book Antiqua" w:eastAsia="Book Antiqua" w:hAnsi="Book Antiqua" w:cs="Book Antiqua"/>
          <w:kern w:val="0"/>
          <w:sz w:val="24"/>
          <w:lang w:bidi="ar"/>
        </w:rPr>
        <w:t xml:space="preserve"> and variations in the veins. </w:t>
      </w:r>
      <w:r w:rsidRPr="00E76AE8">
        <w:rPr>
          <w:rFonts w:ascii="Book Antiqua" w:eastAsia="Book Antiqua" w:hAnsi="Book Antiqua" w:cs="Book Antiqua"/>
          <w:i/>
          <w:kern w:val="0"/>
          <w:sz w:val="24"/>
          <w:lang w:bidi="ar"/>
        </w:rPr>
        <w:t>Neuroradiology</w:t>
      </w:r>
      <w:r w:rsidRPr="00E76AE8">
        <w:rPr>
          <w:rFonts w:ascii="Book Antiqua" w:eastAsia="Book Antiqua" w:hAnsi="Book Antiqua" w:cs="Book Antiqua"/>
          <w:kern w:val="0"/>
          <w:sz w:val="24"/>
          <w:lang w:bidi="ar"/>
        </w:rPr>
        <w:t xml:space="preserve"> 2002; </w:t>
      </w:r>
      <w:r w:rsidRPr="00E76AE8">
        <w:rPr>
          <w:rFonts w:ascii="Book Antiqua" w:eastAsia="Book Antiqua" w:hAnsi="Book Antiqua" w:cs="Book Antiqua"/>
          <w:b/>
          <w:kern w:val="0"/>
          <w:sz w:val="24"/>
          <w:lang w:bidi="ar"/>
        </w:rPr>
        <w:t>44</w:t>
      </w:r>
      <w:r w:rsidRPr="00E76AE8">
        <w:rPr>
          <w:rFonts w:ascii="Book Antiqua" w:eastAsia="Book Antiqua" w:hAnsi="Book Antiqua" w:cs="Book Antiqua"/>
          <w:kern w:val="0"/>
          <w:sz w:val="24"/>
          <w:lang w:bidi="ar"/>
        </w:rPr>
        <w:t>: 319-325 [PMID: 11914808 DOI: 10.1007/s00234-001-0741-3]</w:t>
      </w:r>
    </w:p>
    <w:p w14:paraId="30489B56"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lastRenderedPageBreak/>
        <w:t xml:space="preserve">10 </w:t>
      </w:r>
      <w:r w:rsidRPr="00E76AE8">
        <w:rPr>
          <w:rFonts w:ascii="Book Antiqua" w:eastAsia="Book Antiqua" w:hAnsi="Book Antiqua" w:cs="Book Antiqua"/>
          <w:b/>
          <w:kern w:val="0"/>
          <w:sz w:val="24"/>
          <w:lang w:bidi="ar"/>
        </w:rPr>
        <w:t>Potter CA</w:t>
      </w:r>
      <w:r w:rsidRPr="00E76AE8">
        <w:rPr>
          <w:rFonts w:ascii="Book Antiqua" w:eastAsia="Book Antiqua" w:hAnsi="Book Antiqua" w:cs="Book Antiqua"/>
          <w:kern w:val="0"/>
          <w:sz w:val="24"/>
          <w:lang w:bidi="ar"/>
        </w:rPr>
        <w:t xml:space="preserve">, Fink KR, </w:t>
      </w:r>
      <w:proofErr w:type="spellStart"/>
      <w:r w:rsidRPr="00E76AE8">
        <w:rPr>
          <w:rFonts w:ascii="Book Antiqua" w:eastAsia="Book Antiqua" w:hAnsi="Book Antiqua" w:cs="Book Antiqua"/>
          <w:kern w:val="0"/>
          <w:sz w:val="24"/>
          <w:lang w:bidi="ar"/>
        </w:rPr>
        <w:t>Ginn</w:t>
      </w:r>
      <w:proofErr w:type="spellEnd"/>
      <w:r w:rsidRPr="00E76AE8">
        <w:rPr>
          <w:rFonts w:ascii="Book Antiqua" w:eastAsia="Book Antiqua" w:hAnsi="Book Antiqua" w:cs="Book Antiqua"/>
          <w:kern w:val="0"/>
          <w:sz w:val="24"/>
          <w:lang w:bidi="ar"/>
        </w:rPr>
        <w:t xml:space="preserve"> AL, </w:t>
      </w:r>
      <w:proofErr w:type="spellStart"/>
      <w:r w:rsidRPr="00E76AE8">
        <w:rPr>
          <w:rFonts w:ascii="Book Antiqua" w:eastAsia="Book Antiqua" w:hAnsi="Book Antiqua" w:cs="Book Antiqua"/>
          <w:kern w:val="0"/>
          <w:sz w:val="24"/>
          <w:lang w:bidi="ar"/>
        </w:rPr>
        <w:t>Haynor</w:t>
      </w:r>
      <w:proofErr w:type="spellEnd"/>
      <w:r w:rsidRPr="00E76AE8">
        <w:rPr>
          <w:rFonts w:ascii="Book Antiqua" w:eastAsia="Book Antiqua" w:hAnsi="Book Antiqua" w:cs="Book Antiqua"/>
          <w:kern w:val="0"/>
          <w:sz w:val="24"/>
          <w:lang w:bidi="ar"/>
        </w:rPr>
        <w:t xml:space="preserve"> DR.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Hemorrhage: Yield of Single </w:t>
      </w:r>
      <w:r w:rsidRPr="00E76AE8">
        <w:rPr>
          <w:rFonts w:ascii="Book Antiqua" w:eastAsia="Book Antiqua" w:hAnsi="Book Antiqua" w:cs="Book Antiqua"/>
          <w:i/>
          <w:kern w:val="0"/>
          <w:sz w:val="24"/>
          <w:lang w:bidi="ar"/>
        </w:rPr>
        <w:t>vs</w:t>
      </w:r>
      <w:r w:rsidRPr="00E76AE8">
        <w:rPr>
          <w:rFonts w:ascii="Book Antiqua" w:eastAsia="Book Antiqua" w:hAnsi="Book Antiqua" w:cs="Book Antiqua"/>
          <w:kern w:val="0"/>
          <w:sz w:val="24"/>
          <w:lang w:bidi="ar"/>
        </w:rPr>
        <w:t xml:space="preserve"> Multiple DSA Examinations-A Single-Center Study and Meta-Analysis. </w:t>
      </w:r>
      <w:r w:rsidRPr="00E76AE8">
        <w:rPr>
          <w:rFonts w:ascii="Book Antiqua" w:eastAsia="Book Antiqua" w:hAnsi="Book Antiqua" w:cs="Book Antiqua"/>
          <w:i/>
          <w:kern w:val="0"/>
          <w:sz w:val="24"/>
          <w:lang w:bidi="ar"/>
        </w:rPr>
        <w:t>Radiology</w:t>
      </w:r>
      <w:r w:rsidRPr="00E76AE8">
        <w:rPr>
          <w:rFonts w:ascii="Book Antiqua" w:eastAsia="Book Antiqua" w:hAnsi="Book Antiqua" w:cs="Book Antiqua"/>
          <w:kern w:val="0"/>
          <w:sz w:val="24"/>
          <w:lang w:bidi="ar"/>
        </w:rPr>
        <w:t xml:space="preserve"> 2016; </w:t>
      </w:r>
      <w:r w:rsidRPr="00E76AE8">
        <w:rPr>
          <w:rFonts w:ascii="Book Antiqua" w:eastAsia="Book Antiqua" w:hAnsi="Book Antiqua" w:cs="Book Antiqua"/>
          <w:b/>
          <w:kern w:val="0"/>
          <w:sz w:val="24"/>
          <w:lang w:bidi="ar"/>
        </w:rPr>
        <w:t>281</w:t>
      </w:r>
      <w:r w:rsidRPr="00E76AE8">
        <w:rPr>
          <w:rFonts w:ascii="Book Antiqua" w:eastAsia="Book Antiqua" w:hAnsi="Book Antiqua" w:cs="Book Antiqua"/>
          <w:kern w:val="0"/>
          <w:sz w:val="24"/>
          <w:lang w:bidi="ar"/>
        </w:rPr>
        <w:t>: 858-864 [PMID: 27232640 DOI: 10.1148/radiol.2016152402]</w:t>
      </w:r>
    </w:p>
    <w:p w14:paraId="6C7BEEB5"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11 </w:t>
      </w:r>
      <w:proofErr w:type="spellStart"/>
      <w:r w:rsidRPr="00E76AE8">
        <w:rPr>
          <w:rFonts w:ascii="Book Antiqua" w:eastAsia="Book Antiqua" w:hAnsi="Book Antiqua" w:cs="Book Antiqua"/>
          <w:b/>
          <w:kern w:val="0"/>
          <w:sz w:val="24"/>
          <w:lang w:bidi="ar"/>
        </w:rPr>
        <w:t>Schievink</w:t>
      </w:r>
      <w:proofErr w:type="spellEnd"/>
      <w:r w:rsidRPr="00E76AE8">
        <w:rPr>
          <w:rFonts w:ascii="Book Antiqua" w:eastAsia="Book Antiqua" w:hAnsi="Book Antiqua" w:cs="Book Antiqua"/>
          <w:b/>
          <w:kern w:val="0"/>
          <w:sz w:val="24"/>
          <w:lang w:bidi="ar"/>
        </w:rPr>
        <w:t xml:space="preserve"> WI</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Wijdicks</w:t>
      </w:r>
      <w:proofErr w:type="spellEnd"/>
      <w:r w:rsidRPr="00E76AE8">
        <w:rPr>
          <w:rFonts w:ascii="Book Antiqua" w:eastAsia="Book Antiqua" w:hAnsi="Book Antiqua" w:cs="Book Antiqua"/>
          <w:kern w:val="0"/>
          <w:sz w:val="24"/>
          <w:lang w:bidi="ar"/>
        </w:rPr>
        <w:t xml:space="preserve"> EF. Origin of </w:t>
      </w:r>
      <w:proofErr w:type="spellStart"/>
      <w:r w:rsidRPr="00E76AE8">
        <w:rPr>
          <w:rFonts w:ascii="Book Antiqua" w:eastAsia="Book Antiqua" w:hAnsi="Book Antiqua" w:cs="Book Antiqua"/>
          <w:kern w:val="0"/>
          <w:sz w:val="24"/>
          <w:lang w:bidi="ar"/>
        </w:rPr>
        <w:t>pretruncal</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subarachnoid hemorrhage: ruptured vein, perforating artery, or intramural hematoma? </w:t>
      </w:r>
      <w:r w:rsidRPr="00E76AE8">
        <w:rPr>
          <w:rFonts w:ascii="Book Antiqua" w:eastAsia="Book Antiqua" w:hAnsi="Book Antiqua" w:cs="Book Antiqua"/>
          <w:i/>
          <w:kern w:val="0"/>
          <w:sz w:val="24"/>
          <w:lang w:bidi="ar"/>
        </w:rPr>
        <w:t>Mayo Clin Proc</w:t>
      </w:r>
      <w:r w:rsidRPr="00E76AE8">
        <w:rPr>
          <w:rFonts w:ascii="Book Antiqua" w:eastAsia="Book Antiqua" w:hAnsi="Book Antiqua" w:cs="Book Antiqua"/>
          <w:kern w:val="0"/>
          <w:sz w:val="24"/>
          <w:lang w:bidi="ar"/>
        </w:rPr>
        <w:t xml:space="preserve"> 2000; </w:t>
      </w:r>
      <w:r w:rsidRPr="00E76AE8">
        <w:rPr>
          <w:rFonts w:ascii="Book Antiqua" w:eastAsia="Book Antiqua" w:hAnsi="Book Antiqua" w:cs="Book Antiqua"/>
          <w:b/>
          <w:kern w:val="0"/>
          <w:sz w:val="24"/>
          <w:lang w:bidi="ar"/>
        </w:rPr>
        <w:t>75</w:t>
      </w:r>
      <w:r w:rsidRPr="00E76AE8">
        <w:rPr>
          <w:rFonts w:ascii="Book Antiqua" w:eastAsia="Book Antiqua" w:hAnsi="Book Antiqua" w:cs="Book Antiqua"/>
          <w:kern w:val="0"/>
          <w:sz w:val="24"/>
          <w:lang w:bidi="ar"/>
        </w:rPr>
        <w:t>: 1169-1173 [PMID: 11075747 DOI: 10.4065/75.11.1169]</w:t>
      </w:r>
    </w:p>
    <w:p w14:paraId="698185F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12 </w:t>
      </w:r>
      <w:r w:rsidRPr="00E76AE8">
        <w:rPr>
          <w:rFonts w:ascii="Book Antiqua" w:eastAsia="Book Antiqua" w:hAnsi="Book Antiqua" w:cs="Book Antiqua"/>
          <w:b/>
          <w:kern w:val="0"/>
          <w:sz w:val="24"/>
          <w:lang w:bidi="ar"/>
        </w:rPr>
        <w:t>Shad A</w:t>
      </w:r>
      <w:r w:rsidRPr="00E76AE8">
        <w:rPr>
          <w:rFonts w:ascii="Book Antiqua" w:eastAsia="Book Antiqua" w:hAnsi="Book Antiqua" w:cs="Book Antiqua"/>
          <w:kern w:val="0"/>
          <w:sz w:val="24"/>
          <w:lang w:bidi="ar"/>
        </w:rPr>
        <w:t xml:space="preserve">, Rourke TJ, </w:t>
      </w:r>
      <w:proofErr w:type="spellStart"/>
      <w:r w:rsidRPr="00E76AE8">
        <w:rPr>
          <w:rFonts w:ascii="Book Antiqua" w:eastAsia="Book Antiqua" w:hAnsi="Book Antiqua" w:cs="Book Antiqua"/>
          <w:kern w:val="0"/>
          <w:sz w:val="24"/>
          <w:lang w:bidi="ar"/>
        </w:rPr>
        <w:t>Hamidian</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Jahromi</w:t>
      </w:r>
      <w:proofErr w:type="spellEnd"/>
      <w:r w:rsidRPr="00E76AE8">
        <w:rPr>
          <w:rFonts w:ascii="Book Antiqua" w:eastAsia="Book Antiqua" w:hAnsi="Book Antiqua" w:cs="Book Antiqua"/>
          <w:kern w:val="0"/>
          <w:sz w:val="24"/>
          <w:lang w:bidi="ar"/>
        </w:rPr>
        <w:t xml:space="preserve"> A, Green AL. Straight sinus stenosis as a proposed cause of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non-aneurysmal </w:t>
      </w:r>
      <w:proofErr w:type="spellStart"/>
      <w:r w:rsidRPr="00E76AE8">
        <w:rPr>
          <w:rFonts w:ascii="Book Antiqua" w:eastAsia="Book Antiqua" w:hAnsi="Book Antiqua" w:cs="Book Antiqua"/>
          <w:kern w:val="0"/>
          <w:sz w:val="24"/>
          <w:lang w:bidi="ar"/>
        </w:rPr>
        <w:t>haemorrhage</w:t>
      </w:r>
      <w:proofErr w:type="spellEnd"/>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 xml:space="preserve">J </w:t>
      </w:r>
      <w:proofErr w:type="spellStart"/>
      <w:r w:rsidRPr="00E76AE8">
        <w:rPr>
          <w:rFonts w:ascii="Book Antiqua" w:eastAsia="Book Antiqua" w:hAnsi="Book Antiqua" w:cs="Book Antiqua"/>
          <w:i/>
          <w:kern w:val="0"/>
          <w:sz w:val="24"/>
          <w:lang w:bidi="ar"/>
        </w:rPr>
        <w:t>Clin</w:t>
      </w:r>
      <w:proofErr w:type="spellEnd"/>
      <w:r w:rsidRPr="00E76AE8">
        <w:rPr>
          <w:rFonts w:ascii="Book Antiqua" w:eastAsia="Book Antiqua" w:hAnsi="Book Antiqua" w:cs="Book Antiqua"/>
          <w:i/>
          <w:kern w:val="0"/>
          <w:sz w:val="24"/>
          <w:lang w:bidi="ar"/>
        </w:rPr>
        <w:t xml:space="preserve"> </w:t>
      </w:r>
      <w:proofErr w:type="spellStart"/>
      <w:r w:rsidRPr="00E76AE8">
        <w:rPr>
          <w:rFonts w:ascii="Book Antiqua" w:eastAsia="Book Antiqua" w:hAnsi="Book Antiqua" w:cs="Book Antiqua"/>
          <w:i/>
          <w:kern w:val="0"/>
          <w:sz w:val="24"/>
          <w:lang w:bidi="ar"/>
        </w:rPr>
        <w:t>Neurosci</w:t>
      </w:r>
      <w:proofErr w:type="spellEnd"/>
      <w:r w:rsidRPr="00E76AE8">
        <w:rPr>
          <w:rFonts w:ascii="Book Antiqua" w:eastAsia="Book Antiqua" w:hAnsi="Book Antiqua" w:cs="Book Antiqua"/>
          <w:kern w:val="0"/>
          <w:sz w:val="24"/>
          <w:lang w:bidi="ar"/>
        </w:rPr>
        <w:t xml:space="preserve"> 2008; </w:t>
      </w:r>
      <w:r w:rsidRPr="00E76AE8">
        <w:rPr>
          <w:rFonts w:ascii="Book Antiqua" w:eastAsia="Book Antiqua" w:hAnsi="Book Antiqua" w:cs="Book Antiqua"/>
          <w:b/>
          <w:kern w:val="0"/>
          <w:sz w:val="24"/>
          <w:lang w:bidi="ar"/>
        </w:rPr>
        <w:t>15</w:t>
      </w:r>
      <w:r w:rsidRPr="00E76AE8">
        <w:rPr>
          <w:rFonts w:ascii="Book Antiqua" w:eastAsia="Book Antiqua" w:hAnsi="Book Antiqua" w:cs="Book Antiqua"/>
          <w:kern w:val="0"/>
          <w:sz w:val="24"/>
          <w:lang w:bidi="ar"/>
        </w:rPr>
        <w:t>: 839-841 [PMID: 18406143 DOI: 10.1016/j.jocn.2007.03.024]</w:t>
      </w:r>
    </w:p>
    <w:p w14:paraId="28FE656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13 </w:t>
      </w:r>
      <w:proofErr w:type="spellStart"/>
      <w:r w:rsidRPr="00E76AE8">
        <w:rPr>
          <w:rFonts w:ascii="Book Antiqua" w:eastAsia="Book Antiqua" w:hAnsi="Book Antiqua" w:cs="Book Antiqua"/>
          <w:b/>
          <w:kern w:val="0"/>
          <w:sz w:val="24"/>
          <w:lang w:bidi="ar"/>
        </w:rPr>
        <w:t>Ildan</w:t>
      </w:r>
      <w:proofErr w:type="spellEnd"/>
      <w:r w:rsidRPr="00E76AE8">
        <w:rPr>
          <w:rFonts w:ascii="Book Antiqua" w:eastAsia="Book Antiqua" w:hAnsi="Book Antiqua" w:cs="Book Antiqua"/>
          <w:b/>
          <w:kern w:val="0"/>
          <w:sz w:val="24"/>
          <w:lang w:bidi="ar"/>
        </w:rPr>
        <w:t xml:space="preserve"> F</w:t>
      </w:r>
      <w:r w:rsidRPr="00E76AE8">
        <w:rPr>
          <w:rFonts w:ascii="Book Antiqua" w:eastAsia="Book Antiqua" w:hAnsi="Book Antiqua" w:cs="Book Antiqua"/>
          <w:kern w:val="0"/>
          <w:sz w:val="24"/>
          <w:lang w:bidi="ar"/>
        </w:rPr>
        <w:t xml:space="preserve">, Tuna M, </w:t>
      </w:r>
      <w:proofErr w:type="spellStart"/>
      <w:r w:rsidRPr="00E76AE8">
        <w:rPr>
          <w:rFonts w:ascii="Book Antiqua" w:eastAsia="Book Antiqua" w:hAnsi="Book Antiqua" w:cs="Book Antiqua"/>
          <w:kern w:val="0"/>
          <w:sz w:val="24"/>
          <w:lang w:bidi="ar"/>
        </w:rPr>
        <w:t>Erman</w:t>
      </w:r>
      <w:proofErr w:type="spellEnd"/>
      <w:r w:rsidRPr="00E76AE8">
        <w:rPr>
          <w:rFonts w:ascii="Book Antiqua" w:eastAsia="Book Antiqua" w:hAnsi="Book Antiqua" w:cs="Book Antiqua"/>
          <w:kern w:val="0"/>
          <w:sz w:val="24"/>
          <w:lang w:bidi="ar"/>
        </w:rPr>
        <w:t xml:space="preserve"> T, </w:t>
      </w:r>
      <w:proofErr w:type="spellStart"/>
      <w:r w:rsidRPr="00E76AE8">
        <w:rPr>
          <w:rFonts w:ascii="Book Antiqua" w:eastAsia="Book Antiqua" w:hAnsi="Book Antiqua" w:cs="Book Antiqua"/>
          <w:kern w:val="0"/>
          <w:sz w:val="24"/>
          <w:lang w:bidi="ar"/>
        </w:rPr>
        <w:t>Göçer</w:t>
      </w:r>
      <w:proofErr w:type="spellEnd"/>
      <w:r w:rsidRPr="00E76AE8">
        <w:rPr>
          <w:rFonts w:ascii="Book Antiqua" w:eastAsia="Book Antiqua" w:hAnsi="Book Antiqua" w:cs="Book Antiqua"/>
          <w:kern w:val="0"/>
          <w:sz w:val="24"/>
          <w:lang w:bidi="ar"/>
        </w:rPr>
        <w:t xml:space="preserve"> AI, </w:t>
      </w:r>
      <w:proofErr w:type="spellStart"/>
      <w:r w:rsidRPr="00E76AE8">
        <w:rPr>
          <w:rFonts w:ascii="Book Antiqua" w:eastAsia="Book Antiqua" w:hAnsi="Book Antiqua" w:cs="Book Antiqua"/>
          <w:kern w:val="0"/>
          <w:sz w:val="24"/>
          <w:lang w:bidi="ar"/>
        </w:rPr>
        <w:t>Cetinalp</w:t>
      </w:r>
      <w:proofErr w:type="spellEnd"/>
      <w:r w:rsidRPr="00E76AE8">
        <w:rPr>
          <w:rFonts w:ascii="Book Antiqua" w:eastAsia="Book Antiqua" w:hAnsi="Book Antiqua" w:cs="Book Antiqua"/>
          <w:kern w:val="0"/>
          <w:sz w:val="24"/>
          <w:lang w:bidi="ar"/>
        </w:rPr>
        <w:t xml:space="preserve"> E. Prognosis and prognostic factors in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hemorrhage: a follow-up study in 29 patients. </w:t>
      </w:r>
      <w:r w:rsidRPr="00E76AE8">
        <w:rPr>
          <w:rFonts w:ascii="Book Antiqua" w:eastAsia="Book Antiqua" w:hAnsi="Book Antiqua" w:cs="Book Antiqua"/>
          <w:i/>
          <w:kern w:val="0"/>
          <w:sz w:val="24"/>
          <w:lang w:bidi="ar"/>
        </w:rPr>
        <w:t>Surg Neurol</w:t>
      </w:r>
      <w:r w:rsidRPr="00E76AE8">
        <w:rPr>
          <w:rFonts w:ascii="Book Antiqua" w:eastAsia="Book Antiqua" w:hAnsi="Book Antiqua" w:cs="Book Antiqua"/>
          <w:kern w:val="0"/>
          <w:sz w:val="24"/>
          <w:lang w:bidi="ar"/>
        </w:rPr>
        <w:t xml:space="preserve"> 2002; </w:t>
      </w:r>
      <w:r w:rsidRPr="00E76AE8">
        <w:rPr>
          <w:rFonts w:ascii="Book Antiqua" w:eastAsia="Book Antiqua" w:hAnsi="Book Antiqua" w:cs="Book Antiqua"/>
          <w:b/>
          <w:kern w:val="0"/>
          <w:sz w:val="24"/>
          <w:lang w:bidi="ar"/>
        </w:rPr>
        <w:t>57</w:t>
      </w:r>
      <w:r w:rsidRPr="00E76AE8">
        <w:rPr>
          <w:rFonts w:ascii="Book Antiqua" w:eastAsia="Book Antiqua" w:hAnsi="Book Antiqua" w:cs="Book Antiqua"/>
          <w:kern w:val="0"/>
          <w:sz w:val="24"/>
          <w:lang w:bidi="ar"/>
        </w:rPr>
        <w:t>: 160-5; discussion 165-6 [PMID: 12009538 DOI: 10.1016/s0090-3019(02)00630-4]</w:t>
      </w:r>
    </w:p>
    <w:p w14:paraId="4283D04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14 </w:t>
      </w:r>
      <w:r w:rsidRPr="00E76AE8">
        <w:rPr>
          <w:rFonts w:ascii="Book Antiqua" w:eastAsia="Book Antiqua" w:hAnsi="Book Antiqua" w:cs="Book Antiqua"/>
          <w:b/>
          <w:kern w:val="0"/>
          <w:sz w:val="24"/>
          <w:lang w:bidi="ar"/>
        </w:rPr>
        <w:t>Marquardt G</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Niebauer</w:t>
      </w:r>
      <w:proofErr w:type="spellEnd"/>
      <w:r w:rsidRPr="00E76AE8">
        <w:rPr>
          <w:rFonts w:ascii="Book Antiqua" w:eastAsia="Book Antiqua" w:hAnsi="Book Antiqua" w:cs="Book Antiqua"/>
          <w:kern w:val="0"/>
          <w:sz w:val="24"/>
          <w:lang w:bidi="ar"/>
        </w:rPr>
        <w:t xml:space="preserve"> T, Schick U, Lorenz R. Long term follow up after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w:t>
      </w:r>
      <w:proofErr w:type="spellStart"/>
      <w:r w:rsidRPr="00E76AE8">
        <w:rPr>
          <w:rFonts w:ascii="Book Antiqua" w:eastAsia="Book Antiqua" w:hAnsi="Book Antiqua" w:cs="Book Antiqua"/>
          <w:kern w:val="0"/>
          <w:sz w:val="24"/>
          <w:lang w:bidi="ar"/>
        </w:rPr>
        <w:t>haemorrhage</w:t>
      </w:r>
      <w:proofErr w:type="spellEnd"/>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 xml:space="preserve">J </w:t>
      </w:r>
      <w:proofErr w:type="spellStart"/>
      <w:r w:rsidRPr="00E76AE8">
        <w:rPr>
          <w:rFonts w:ascii="Book Antiqua" w:eastAsia="Book Antiqua" w:hAnsi="Book Antiqua" w:cs="Book Antiqua"/>
          <w:i/>
          <w:kern w:val="0"/>
          <w:sz w:val="24"/>
          <w:lang w:bidi="ar"/>
        </w:rPr>
        <w:t>Neurol</w:t>
      </w:r>
      <w:proofErr w:type="spellEnd"/>
      <w:r w:rsidRPr="00E76AE8">
        <w:rPr>
          <w:rFonts w:ascii="Book Antiqua" w:eastAsia="Book Antiqua" w:hAnsi="Book Antiqua" w:cs="Book Antiqua"/>
          <w:i/>
          <w:kern w:val="0"/>
          <w:sz w:val="24"/>
          <w:lang w:bidi="ar"/>
        </w:rPr>
        <w:t xml:space="preserve"> </w:t>
      </w:r>
      <w:proofErr w:type="spellStart"/>
      <w:r w:rsidRPr="00E76AE8">
        <w:rPr>
          <w:rFonts w:ascii="Book Antiqua" w:eastAsia="Book Antiqua" w:hAnsi="Book Antiqua" w:cs="Book Antiqua"/>
          <w:i/>
          <w:kern w:val="0"/>
          <w:sz w:val="24"/>
          <w:lang w:bidi="ar"/>
        </w:rPr>
        <w:t>Neurosurg</w:t>
      </w:r>
      <w:proofErr w:type="spellEnd"/>
      <w:r w:rsidRPr="00E76AE8">
        <w:rPr>
          <w:rFonts w:ascii="Book Antiqua" w:eastAsia="Book Antiqua" w:hAnsi="Book Antiqua" w:cs="Book Antiqua"/>
          <w:i/>
          <w:kern w:val="0"/>
          <w:sz w:val="24"/>
          <w:lang w:bidi="ar"/>
        </w:rPr>
        <w:t xml:space="preserve"> Psychiatry</w:t>
      </w:r>
      <w:r w:rsidRPr="00E76AE8">
        <w:rPr>
          <w:rFonts w:ascii="Book Antiqua" w:eastAsia="Book Antiqua" w:hAnsi="Book Antiqua" w:cs="Book Antiqua"/>
          <w:kern w:val="0"/>
          <w:sz w:val="24"/>
          <w:lang w:bidi="ar"/>
        </w:rPr>
        <w:t xml:space="preserve"> 2000; </w:t>
      </w:r>
      <w:r w:rsidRPr="00E76AE8">
        <w:rPr>
          <w:rFonts w:ascii="Book Antiqua" w:eastAsia="Book Antiqua" w:hAnsi="Book Antiqua" w:cs="Book Antiqua"/>
          <w:b/>
          <w:kern w:val="0"/>
          <w:sz w:val="24"/>
          <w:lang w:bidi="ar"/>
        </w:rPr>
        <w:t>69</w:t>
      </w:r>
      <w:r w:rsidRPr="00E76AE8">
        <w:rPr>
          <w:rFonts w:ascii="Book Antiqua" w:eastAsia="Book Antiqua" w:hAnsi="Book Antiqua" w:cs="Book Antiqua"/>
          <w:kern w:val="0"/>
          <w:sz w:val="24"/>
          <w:lang w:bidi="ar"/>
        </w:rPr>
        <w:t>: 127-130 [PMID: 10864620 DOI: 10.1136/jnnp.69.1.127]</w:t>
      </w:r>
    </w:p>
    <w:p w14:paraId="55D9A9F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15 </w:t>
      </w:r>
      <w:r w:rsidRPr="00E76AE8">
        <w:rPr>
          <w:rFonts w:ascii="Book Antiqua" w:eastAsia="Book Antiqua" w:hAnsi="Book Antiqua" w:cs="Book Antiqua"/>
          <w:b/>
          <w:kern w:val="0"/>
          <w:sz w:val="24"/>
          <w:lang w:bidi="ar"/>
        </w:rPr>
        <w:t xml:space="preserve">van der </w:t>
      </w:r>
      <w:proofErr w:type="spellStart"/>
      <w:r w:rsidRPr="00E76AE8">
        <w:rPr>
          <w:rFonts w:ascii="Book Antiqua" w:eastAsia="Book Antiqua" w:hAnsi="Book Antiqua" w:cs="Book Antiqua"/>
          <w:b/>
          <w:kern w:val="0"/>
          <w:sz w:val="24"/>
          <w:lang w:bidi="ar"/>
        </w:rPr>
        <w:t>Worp</w:t>
      </w:r>
      <w:proofErr w:type="spellEnd"/>
      <w:r w:rsidRPr="00E76AE8">
        <w:rPr>
          <w:rFonts w:ascii="Book Antiqua" w:eastAsia="Book Antiqua" w:hAnsi="Book Antiqua" w:cs="Book Antiqua"/>
          <w:b/>
          <w:kern w:val="0"/>
          <w:sz w:val="24"/>
          <w:lang w:bidi="ar"/>
        </w:rPr>
        <w:t xml:space="preserve"> HB</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Fonville</w:t>
      </w:r>
      <w:proofErr w:type="spellEnd"/>
      <w:r w:rsidRPr="00E76AE8">
        <w:rPr>
          <w:rFonts w:ascii="Book Antiqua" w:eastAsia="Book Antiqua" w:hAnsi="Book Antiqua" w:cs="Book Antiqua"/>
          <w:kern w:val="0"/>
          <w:sz w:val="24"/>
          <w:lang w:bidi="ar"/>
        </w:rPr>
        <w:t xml:space="preserve"> S, Ramos LM, </w:t>
      </w:r>
      <w:proofErr w:type="spellStart"/>
      <w:r w:rsidRPr="00E76AE8">
        <w:rPr>
          <w:rFonts w:ascii="Book Antiqua" w:eastAsia="Book Antiqua" w:hAnsi="Book Antiqua" w:cs="Book Antiqua"/>
          <w:kern w:val="0"/>
          <w:sz w:val="24"/>
          <w:lang w:bidi="ar"/>
        </w:rPr>
        <w:t>Rinkel</w:t>
      </w:r>
      <w:proofErr w:type="spellEnd"/>
      <w:r w:rsidRPr="00E76AE8">
        <w:rPr>
          <w:rFonts w:ascii="Book Antiqua" w:eastAsia="Book Antiqua" w:hAnsi="Book Antiqua" w:cs="Book Antiqua"/>
          <w:kern w:val="0"/>
          <w:sz w:val="24"/>
          <w:lang w:bidi="ar"/>
        </w:rPr>
        <w:t xml:space="preserve"> GJ. Recurrent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hemorrhage during antithrombotic therapy. </w:t>
      </w:r>
      <w:proofErr w:type="spellStart"/>
      <w:r w:rsidRPr="00E76AE8">
        <w:rPr>
          <w:rFonts w:ascii="Book Antiqua" w:eastAsia="Book Antiqua" w:hAnsi="Book Antiqua" w:cs="Book Antiqua"/>
          <w:i/>
          <w:kern w:val="0"/>
          <w:sz w:val="24"/>
          <w:lang w:bidi="ar"/>
        </w:rPr>
        <w:t>Neurocrit</w:t>
      </w:r>
      <w:proofErr w:type="spellEnd"/>
      <w:r w:rsidRPr="00E76AE8">
        <w:rPr>
          <w:rFonts w:ascii="Book Antiqua" w:eastAsia="Book Antiqua" w:hAnsi="Book Antiqua" w:cs="Book Antiqua"/>
          <w:i/>
          <w:kern w:val="0"/>
          <w:sz w:val="24"/>
          <w:lang w:bidi="ar"/>
        </w:rPr>
        <w:t xml:space="preserve"> Care</w:t>
      </w:r>
      <w:r w:rsidRPr="00E76AE8">
        <w:rPr>
          <w:rFonts w:ascii="Book Antiqua" w:eastAsia="Book Antiqua" w:hAnsi="Book Antiqua" w:cs="Book Antiqua"/>
          <w:kern w:val="0"/>
          <w:sz w:val="24"/>
          <w:lang w:bidi="ar"/>
        </w:rPr>
        <w:t xml:space="preserve"> 2009; </w:t>
      </w:r>
      <w:r w:rsidRPr="00E76AE8">
        <w:rPr>
          <w:rFonts w:ascii="Book Antiqua" w:eastAsia="Book Antiqua" w:hAnsi="Book Antiqua" w:cs="Book Antiqua"/>
          <w:b/>
          <w:kern w:val="0"/>
          <w:sz w:val="24"/>
          <w:lang w:bidi="ar"/>
        </w:rPr>
        <w:t>10</w:t>
      </w:r>
      <w:r w:rsidRPr="00E76AE8">
        <w:rPr>
          <w:rFonts w:ascii="Book Antiqua" w:eastAsia="Book Antiqua" w:hAnsi="Book Antiqua" w:cs="Book Antiqua"/>
          <w:kern w:val="0"/>
          <w:sz w:val="24"/>
          <w:lang w:bidi="ar"/>
        </w:rPr>
        <w:t>: 209-212 [PMID: 18972074 DOI: 10.1007/s12028-008-9160-1]</w:t>
      </w:r>
    </w:p>
    <w:p w14:paraId="1A5ABD88"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16 </w:t>
      </w:r>
      <w:r w:rsidRPr="00E76AE8">
        <w:rPr>
          <w:rFonts w:ascii="Book Antiqua" w:eastAsia="Book Antiqua" w:hAnsi="Book Antiqua" w:cs="Book Antiqua"/>
          <w:b/>
          <w:kern w:val="0"/>
          <w:sz w:val="24"/>
          <w:lang w:bidi="ar"/>
        </w:rPr>
        <w:t>Malhotra A</w:t>
      </w:r>
      <w:r w:rsidRPr="00E76AE8">
        <w:rPr>
          <w:rFonts w:ascii="Book Antiqua" w:eastAsia="Book Antiqua" w:hAnsi="Book Antiqua" w:cs="Book Antiqua"/>
          <w:kern w:val="0"/>
          <w:sz w:val="24"/>
          <w:lang w:bidi="ar"/>
        </w:rPr>
        <w:t xml:space="preserve">, Wu X, </w:t>
      </w:r>
      <w:proofErr w:type="spellStart"/>
      <w:r w:rsidRPr="00E76AE8">
        <w:rPr>
          <w:rFonts w:ascii="Book Antiqua" w:eastAsia="Book Antiqua" w:hAnsi="Book Antiqua" w:cs="Book Antiqua"/>
          <w:kern w:val="0"/>
          <w:sz w:val="24"/>
          <w:lang w:bidi="ar"/>
        </w:rPr>
        <w:t>Borse</w:t>
      </w:r>
      <w:proofErr w:type="spellEnd"/>
      <w:r w:rsidRPr="00E76AE8">
        <w:rPr>
          <w:rFonts w:ascii="Book Antiqua" w:eastAsia="Book Antiqua" w:hAnsi="Book Antiqua" w:cs="Book Antiqua"/>
          <w:kern w:val="0"/>
          <w:sz w:val="24"/>
          <w:lang w:bidi="ar"/>
        </w:rPr>
        <w:t xml:space="preserve"> R, </w:t>
      </w:r>
      <w:proofErr w:type="spellStart"/>
      <w:r w:rsidRPr="00E76AE8">
        <w:rPr>
          <w:rFonts w:ascii="Book Antiqua" w:eastAsia="Book Antiqua" w:hAnsi="Book Antiqua" w:cs="Book Antiqua"/>
          <w:kern w:val="0"/>
          <w:sz w:val="24"/>
          <w:lang w:bidi="ar"/>
        </w:rPr>
        <w:t>Matouk</w:t>
      </w:r>
      <w:proofErr w:type="spellEnd"/>
      <w:r w:rsidRPr="00E76AE8">
        <w:rPr>
          <w:rFonts w:ascii="Book Antiqua" w:eastAsia="Book Antiqua" w:hAnsi="Book Antiqua" w:cs="Book Antiqua"/>
          <w:kern w:val="0"/>
          <w:sz w:val="24"/>
          <w:lang w:bidi="ar"/>
        </w:rPr>
        <w:t xml:space="preserve"> CC, Bulsara K. Should Patients Be Counseled About Possible Recurrence of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Hemorrhage? </w:t>
      </w:r>
      <w:r w:rsidRPr="00E76AE8">
        <w:rPr>
          <w:rFonts w:ascii="Book Antiqua" w:eastAsia="Book Antiqua" w:hAnsi="Book Antiqua" w:cs="Book Antiqua"/>
          <w:i/>
          <w:kern w:val="0"/>
          <w:sz w:val="24"/>
          <w:lang w:bidi="ar"/>
        </w:rPr>
        <w:t xml:space="preserve">World </w:t>
      </w:r>
      <w:proofErr w:type="spellStart"/>
      <w:r w:rsidRPr="00E76AE8">
        <w:rPr>
          <w:rFonts w:ascii="Book Antiqua" w:eastAsia="Book Antiqua" w:hAnsi="Book Antiqua" w:cs="Book Antiqua"/>
          <w:i/>
          <w:kern w:val="0"/>
          <w:sz w:val="24"/>
          <w:lang w:bidi="ar"/>
        </w:rPr>
        <w:t>Neurosurg</w:t>
      </w:r>
      <w:proofErr w:type="spellEnd"/>
      <w:r w:rsidRPr="00E76AE8">
        <w:rPr>
          <w:rFonts w:ascii="Book Antiqua" w:eastAsia="Book Antiqua" w:hAnsi="Book Antiqua" w:cs="Book Antiqua"/>
          <w:kern w:val="0"/>
          <w:sz w:val="24"/>
          <w:lang w:bidi="ar"/>
        </w:rPr>
        <w:t xml:space="preserve"> 2016; </w:t>
      </w:r>
      <w:r w:rsidRPr="00E76AE8">
        <w:rPr>
          <w:rFonts w:ascii="Book Antiqua" w:eastAsia="Book Antiqua" w:hAnsi="Book Antiqua" w:cs="Book Antiqua"/>
          <w:b/>
          <w:kern w:val="0"/>
          <w:sz w:val="24"/>
          <w:lang w:bidi="ar"/>
        </w:rPr>
        <w:t>94</w:t>
      </w:r>
      <w:r w:rsidRPr="00E76AE8">
        <w:rPr>
          <w:rFonts w:ascii="Book Antiqua" w:eastAsia="Book Antiqua" w:hAnsi="Book Antiqua" w:cs="Book Antiqua"/>
          <w:kern w:val="0"/>
          <w:sz w:val="24"/>
          <w:lang w:bidi="ar"/>
        </w:rPr>
        <w:t>: 580.e17-580.e22 [PMID: 27521726 DOI: 10.1016/j.wneu.2016.07.112]</w:t>
      </w:r>
    </w:p>
    <w:p w14:paraId="2625B87D"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17 </w:t>
      </w:r>
      <w:r w:rsidRPr="00E76AE8">
        <w:rPr>
          <w:rFonts w:ascii="Book Antiqua" w:eastAsia="Book Antiqua" w:hAnsi="Book Antiqua" w:cs="Book Antiqua"/>
          <w:b/>
          <w:kern w:val="0"/>
          <w:sz w:val="24"/>
          <w:lang w:bidi="ar"/>
        </w:rPr>
        <w:t>Reynolds MR</w:t>
      </w:r>
      <w:r w:rsidRPr="00E76AE8">
        <w:rPr>
          <w:rFonts w:ascii="Book Antiqua" w:eastAsia="Book Antiqua" w:hAnsi="Book Antiqua" w:cs="Book Antiqua"/>
          <w:kern w:val="0"/>
          <w:sz w:val="24"/>
          <w:lang w:bidi="ar"/>
        </w:rPr>
        <w:t xml:space="preserve">, Blackburn SL, Zipfel GJ. Recurrent idiopathic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hemorrhage. </w:t>
      </w:r>
      <w:r w:rsidRPr="00E76AE8">
        <w:rPr>
          <w:rFonts w:ascii="Book Antiqua" w:eastAsia="Book Antiqua" w:hAnsi="Book Antiqua" w:cs="Book Antiqua"/>
          <w:i/>
          <w:kern w:val="0"/>
          <w:sz w:val="24"/>
          <w:lang w:bidi="ar"/>
        </w:rPr>
        <w:t xml:space="preserve">J </w:t>
      </w:r>
      <w:proofErr w:type="spellStart"/>
      <w:r w:rsidRPr="00E76AE8">
        <w:rPr>
          <w:rFonts w:ascii="Book Antiqua" w:eastAsia="Book Antiqua" w:hAnsi="Book Antiqua" w:cs="Book Antiqua"/>
          <w:i/>
          <w:kern w:val="0"/>
          <w:sz w:val="24"/>
          <w:lang w:bidi="ar"/>
        </w:rPr>
        <w:t>Neurosurg</w:t>
      </w:r>
      <w:proofErr w:type="spellEnd"/>
      <w:r w:rsidRPr="00E76AE8">
        <w:rPr>
          <w:rFonts w:ascii="Book Antiqua" w:eastAsia="Book Antiqua" w:hAnsi="Book Antiqua" w:cs="Book Antiqua"/>
          <w:kern w:val="0"/>
          <w:sz w:val="24"/>
          <w:lang w:bidi="ar"/>
        </w:rPr>
        <w:t xml:space="preserve"> 2011; </w:t>
      </w:r>
      <w:r w:rsidRPr="00E76AE8">
        <w:rPr>
          <w:rFonts w:ascii="Book Antiqua" w:eastAsia="Book Antiqua" w:hAnsi="Book Antiqua" w:cs="Book Antiqua"/>
          <w:b/>
          <w:kern w:val="0"/>
          <w:sz w:val="24"/>
          <w:lang w:bidi="ar"/>
        </w:rPr>
        <w:t>115</w:t>
      </w:r>
      <w:r w:rsidRPr="00E76AE8">
        <w:rPr>
          <w:rFonts w:ascii="Book Antiqua" w:eastAsia="Book Antiqua" w:hAnsi="Book Antiqua" w:cs="Book Antiqua"/>
          <w:kern w:val="0"/>
          <w:sz w:val="24"/>
          <w:lang w:bidi="ar"/>
        </w:rPr>
        <w:t>: 612-616 [PMID: 21663410 DOI: 10.3171/2011.5.JNS102020]</w:t>
      </w:r>
    </w:p>
    <w:p w14:paraId="1023621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lastRenderedPageBreak/>
        <w:t xml:space="preserve">18 </w:t>
      </w:r>
      <w:r w:rsidRPr="00E76AE8">
        <w:rPr>
          <w:rFonts w:ascii="Book Antiqua" w:eastAsia="Book Antiqua" w:hAnsi="Book Antiqua" w:cs="Book Antiqua"/>
          <w:b/>
          <w:kern w:val="0"/>
          <w:sz w:val="24"/>
          <w:lang w:bidi="ar"/>
        </w:rPr>
        <w:t>Blandford J</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Chalela</w:t>
      </w:r>
      <w:proofErr w:type="spellEnd"/>
      <w:r w:rsidRPr="00E76AE8">
        <w:rPr>
          <w:rFonts w:ascii="Book Antiqua" w:eastAsia="Book Antiqua" w:hAnsi="Book Antiqua" w:cs="Book Antiqua"/>
          <w:kern w:val="0"/>
          <w:sz w:val="24"/>
          <w:lang w:bidi="ar"/>
        </w:rPr>
        <w:t xml:space="preserve"> JA.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hemorrhage triggered by hypoxic training during swimming. </w:t>
      </w:r>
      <w:proofErr w:type="spellStart"/>
      <w:r w:rsidRPr="00E76AE8">
        <w:rPr>
          <w:rFonts w:ascii="Book Antiqua" w:eastAsia="Book Antiqua" w:hAnsi="Book Antiqua" w:cs="Book Antiqua"/>
          <w:i/>
          <w:kern w:val="0"/>
          <w:sz w:val="24"/>
          <w:lang w:bidi="ar"/>
        </w:rPr>
        <w:t>Neurocrit</w:t>
      </w:r>
      <w:proofErr w:type="spellEnd"/>
      <w:r w:rsidRPr="00E76AE8">
        <w:rPr>
          <w:rFonts w:ascii="Book Antiqua" w:eastAsia="Book Antiqua" w:hAnsi="Book Antiqua" w:cs="Book Antiqua"/>
          <w:i/>
          <w:kern w:val="0"/>
          <w:sz w:val="24"/>
          <w:lang w:bidi="ar"/>
        </w:rPr>
        <w:t xml:space="preserve"> Care</w:t>
      </w:r>
      <w:r w:rsidRPr="00E76AE8">
        <w:rPr>
          <w:rFonts w:ascii="Book Antiqua" w:eastAsia="Book Antiqua" w:hAnsi="Book Antiqua" w:cs="Book Antiqua"/>
          <w:kern w:val="0"/>
          <w:sz w:val="24"/>
          <w:lang w:bidi="ar"/>
        </w:rPr>
        <w:t xml:space="preserve"> 2013; </w:t>
      </w:r>
      <w:r w:rsidRPr="00E76AE8">
        <w:rPr>
          <w:rFonts w:ascii="Book Antiqua" w:eastAsia="Book Antiqua" w:hAnsi="Book Antiqua" w:cs="Book Antiqua"/>
          <w:b/>
          <w:kern w:val="0"/>
          <w:sz w:val="24"/>
          <w:lang w:bidi="ar"/>
        </w:rPr>
        <w:t>18</w:t>
      </w:r>
      <w:r w:rsidRPr="00E76AE8">
        <w:rPr>
          <w:rFonts w:ascii="Book Antiqua" w:eastAsia="Book Antiqua" w:hAnsi="Book Antiqua" w:cs="Book Antiqua"/>
          <w:kern w:val="0"/>
          <w:sz w:val="24"/>
          <w:lang w:bidi="ar"/>
        </w:rPr>
        <w:t>: 395-397 [PMID: 23463423 DOI: 10.1007/s12028-013-9827-0]</w:t>
      </w:r>
    </w:p>
    <w:p w14:paraId="3876B531"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19 </w:t>
      </w:r>
      <w:r w:rsidRPr="00E76AE8">
        <w:rPr>
          <w:rFonts w:ascii="Book Antiqua" w:eastAsia="Book Antiqua" w:hAnsi="Book Antiqua" w:cs="Book Antiqua"/>
          <w:b/>
          <w:kern w:val="0"/>
          <w:sz w:val="24"/>
          <w:lang w:bidi="ar"/>
        </w:rPr>
        <w:t>Matsuyama T</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Okuchi</w:t>
      </w:r>
      <w:proofErr w:type="spellEnd"/>
      <w:r w:rsidRPr="00E76AE8">
        <w:rPr>
          <w:rFonts w:ascii="Book Antiqua" w:eastAsia="Book Antiqua" w:hAnsi="Book Antiqua" w:cs="Book Antiqua"/>
          <w:kern w:val="0"/>
          <w:sz w:val="24"/>
          <w:lang w:bidi="ar"/>
        </w:rPr>
        <w:t xml:space="preserve"> K, Seki T, Higuchi T, </w:t>
      </w:r>
      <w:proofErr w:type="spellStart"/>
      <w:r w:rsidRPr="00E76AE8">
        <w:rPr>
          <w:rFonts w:ascii="Book Antiqua" w:eastAsia="Book Antiqua" w:hAnsi="Book Antiqua" w:cs="Book Antiqua"/>
          <w:kern w:val="0"/>
          <w:sz w:val="24"/>
          <w:lang w:bidi="ar"/>
        </w:rPr>
        <w:t>Murao</w:t>
      </w:r>
      <w:proofErr w:type="spellEnd"/>
      <w:r w:rsidRPr="00E76AE8">
        <w:rPr>
          <w:rFonts w:ascii="Book Antiqua" w:eastAsia="Book Antiqua" w:hAnsi="Book Antiqua" w:cs="Book Antiqua"/>
          <w:kern w:val="0"/>
          <w:sz w:val="24"/>
          <w:lang w:bidi="ar"/>
        </w:rPr>
        <w:t xml:space="preserve"> Y.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subarachnoid hemorrhage caused by physical exertion. </w:t>
      </w:r>
      <w:proofErr w:type="spellStart"/>
      <w:r w:rsidRPr="00E76AE8">
        <w:rPr>
          <w:rFonts w:ascii="Book Antiqua" w:eastAsia="Book Antiqua" w:hAnsi="Book Antiqua" w:cs="Book Antiqua"/>
          <w:i/>
          <w:kern w:val="0"/>
          <w:sz w:val="24"/>
          <w:lang w:bidi="ar"/>
        </w:rPr>
        <w:t>Neurol</w:t>
      </w:r>
      <w:proofErr w:type="spellEnd"/>
      <w:r w:rsidRPr="00E76AE8">
        <w:rPr>
          <w:rFonts w:ascii="Book Antiqua" w:eastAsia="Book Antiqua" w:hAnsi="Book Antiqua" w:cs="Book Antiqua"/>
          <w:i/>
          <w:kern w:val="0"/>
          <w:sz w:val="24"/>
          <w:lang w:bidi="ar"/>
        </w:rPr>
        <w:t xml:space="preserve"> Med </w:t>
      </w:r>
      <w:proofErr w:type="spellStart"/>
      <w:r w:rsidRPr="00E76AE8">
        <w:rPr>
          <w:rFonts w:ascii="Book Antiqua" w:eastAsia="Book Antiqua" w:hAnsi="Book Antiqua" w:cs="Book Antiqua"/>
          <w:i/>
          <w:kern w:val="0"/>
          <w:sz w:val="24"/>
          <w:lang w:bidi="ar"/>
        </w:rPr>
        <w:t>Chir</w:t>
      </w:r>
      <w:proofErr w:type="spellEnd"/>
      <w:r w:rsidRPr="00E76AE8">
        <w:rPr>
          <w:rFonts w:ascii="Book Antiqua" w:eastAsia="Book Antiqua" w:hAnsi="Book Antiqua" w:cs="Book Antiqua"/>
          <w:i/>
          <w:kern w:val="0"/>
          <w:sz w:val="24"/>
          <w:lang w:bidi="ar"/>
        </w:rPr>
        <w:t xml:space="preserve"> (Tokyo)</w:t>
      </w:r>
      <w:r w:rsidRPr="00E76AE8">
        <w:rPr>
          <w:rFonts w:ascii="Book Antiqua" w:eastAsia="Book Antiqua" w:hAnsi="Book Antiqua" w:cs="Book Antiqua"/>
          <w:kern w:val="0"/>
          <w:sz w:val="24"/>
          <w:lang w:bidi="ar"/>
        </w:rPr>
        <w:t xml:space="preserve"> 2006; </w:t>
      </w:r>
      <w:r w:rsidRPr="00E76AE8">
        <w:rPr>
          <w:rFonts w:ascii="Book Antiqua" w:eastAsia="Book Antiqua" w:hAnsi="Book Antiqua" w:cs="Book Antiqua"/>
          <w:b/>
          <w:kern w:val="0"/>
          <w:sz w:val="24"/>
          <w:lang w:bidi="ar"/>
        </w:rPr>
        <w:t>46</w:t>
      </w:r>
      <w:r w:rsidRPr="00E76AE8">
        <w:rPr>
          <w:rFonts w:ascii="Book Antiqua" w:eastAsia="Book Antiqua" w:hAnsi="Book Antiqua" w:cs="Book Antiqua"/>
          <w:kern w:val="0"/>
          <w:sz w:val="24"/>
          <w:lang w:bidi="ar"/>
        </w:rPr>
        <w:t>: 277-81; discussion 281-2 [PMID: 16794347 DOI: 10.2176/nmc.46.277]</w:t>
      </w:r>
    </w:p>
    <w:p w14:paraId="3D11F26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20 </w:t>
      </w:r>
      <w:proofErr w:type="spellStart"/>
      <w:r w:rsidRPr="00E76AE8">
        <w:rPr>
          <w:rFonts w:ascii="Book Antiqua" w:eastAsia="Book Antiqua" w:hAnsi="Book Antiqua" w:cs="Book Antiqua"/>
          <w:b/>
          <w:kern w:val="0"/>
          <w:sz w:val="24"/>
          <w:lang w:bidi="ar"/>
        </w:rPr>
        <w:t>Kleinpeter</w:t>
      </w:r>
      <w:proofErr w:type="spellEnd"/>
      <w:r w:rsidRPr="00E76AE8">
        <w:rPr>
          <w:rFonts w:ascii="Book Antiqua" w:eastAsia="Book Antiqua" w:hAnsi="Book Antiqua" w:cs="Book Antiqua"/>
          <w:b/>
          <w:kern w:val="0"/>
          <w:sz w:val="24"/>
          <w:lang w:bidi="ar"/>
        </w:rPr>
        <w:t xml:space="preserve"> G</w:t>
      </w:r>
      <w:r w:rsidRPr="00E76AE8">
        <w:rPr>
          <w:rFonts w:ascii="Book Antiqua" w:eastAsia="Book Antiqua" w:hAnsi="Book Antiqua" w:cs="Book Antiqua"/>
          <w:kern w:val="0"/>
          <w:sz w:val="24"/>
          <w:lang w:bidi="ar"/>
        </w:rPr>
        <w:t xml:space="preserve">, Lehr S. Characterization of risk factor differences in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hemorrhage. </w:t>
      </w:r>
      <w:r w:rsidRPr="00E76AE8">
        <w:rPr>
          <w:rFonts w:ascii="Book Antiqua" w:eastAsia="Book Antiqua" w:hAnsi="Book Antiqua" w:cs="Book Antiqua"/>
          <w:i/>
          <w:kern w:val="0"/>
          <w:sz w:val="24"/>
          <w:lang w:bidi="ar"/>
        </w:rPr>
        <w:t xml:space="preserve">Minim Invasive </w:t>
      </w:r>
      <w:proofErr w:type="spellStart"/>
      <w:r w:rsidRPr="00E76AE8">
        <w:rPr>
          <w:rFonts w:ascii="Book Antiqua" w:eastAsia="Book Antiqua" w:hAnsi="Book Antiqua" w:cs="Book Antiqua"/>
          <w:i/>
          <w:kern w:val="0"/>
          <w:sz w:val="24"/>
          <w:lang w:bidi="ar"/>
        </w:rPr>
        <w:t>Neurosurg</w:t>
      </w:r>
      <w:proofErr w:type="spellEnd"/>
      <w:r w:rsidRPr="00E76AE8">
        <w:rPr>
          <w:rFonts w:ascii="Book Antiqua" w:eastAsia="Book Antiqua" w:hAnsi="Book Antiqua" w:cs="Book Antiqua"/>
          <w:kern w:val="0"/>
          <w:sz w:val="24"/>
          <w:lang w:bidi="ar"/>
        </w:rPr>
        <w:t xml:space="preserve"> 2003; </w:t>
      </w:r>
      <w:r w:rsidRPr="00E76AE8">
        <w:rPr>
          <w:rFonts w:ascii="Book Antiqua" w:eastAsia="Book Antiqua" w:hAnsi="Book Antiqua" w:cs="Book Antiqua"/>
          <w:b/>
          <w:kern w:val="0"/>
          <w:sz w:val="24"/>
          <w:lang w:bidi="ar"/>
        </w:rPr>
        <w:t>46</w:t>
      </w:r>
      <w:r w:rsidRPr="00E76AE8">
        <w:rPr>
          <w:rFonts w:ascii="Book Antiqua" w:eastAsia="Book Antiqua" w:hAnsi="Book Antiqua" w:cs="Book Antiqua"/>
          <w:kern w:val="0"/>
          <w:sz w:val="24"/>
          <w:lang w:bidi="ar"/>
        </w:rPr>
        <w:t>: 142-148 [PMID: 12872190 DOI: 10.1055/s-2003-40742]</w:t>
      </w:r>
    </w:p>
    <w:p w14:paraId="748DAFA3"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21 </w:t>
      </w:r>
      <w:proofErr w:type="spellStart"/>
      <w:r w:rsidRPr="00E76AE8">
        <w:rPr>
          <w:rFonts w:ascii="Book Antiqua" w:eastAsia="Book Antiqua" w:hAnsi="Book Antiqua" w:cs="Book Antiqua"/>
          <w:b/>
          <w:kern w:val="0"/>
          <w:sz w:val="24"/>
          <w:lang w:bidi="ar"/>
        </w:rPr>
        <w:t>Sangra</w:t>
      </w:r>
      <w:proofErr w:type="spellEnd"/>
      <w:r w:rsidRPr="00E76AE8">
        <w:rPr>
          <w:rFonts w:ascii="Book Antiqua" w:eastAsia="Book Antiqua" w:hAnsi="Book Antiqua" w:cs="Book Antiqua"/>
          <w:b/>
          <w:kern w:val="0"/>
          <w:sz w:val="24"/>
          <w:lang w:bidi="ar"/>
        </w:rPr>
        <w:t xml:space="preserve"> MS</w:t>
      </w:r>
      <w:r w:rsidRPr="00E76AE8">
        <w:rPr>
          <w:rFonts w:ascii="Book Antiqua" w:eastAsia="Book Antiqua" w:hAnsi="Book Antiqua" w:cs="Book Antiqua"/>
          <w:kern w:val="0"/>
          <w:sz w:val="24"/>
          <w:lang w:bidi="ar"/>
        </w:rPr>
        <w:t xml:space="preserve">, Teasdale E, Siddiqui MA, Lindsay KW.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subarachnoid hemorrhage caused by jugular venous occlusion: case report. </w:t>
      </w:r>
      <w:r w:rsidRPr="00E76AE8">
        <w:rPr>
          <w:rFonts w:ascii="Book Antiqua" w:eastAsia="Book Antiqua" w:hAnsi="Book Antiqua" w:cs="Book Antiqua"/>
          <w:i/>
          <w:kern w:val="0"/>
          <w:sz w:val="24"/>
          <w:lang w:bidi="ar"/>
        </w:rPr>
        <w:t>Neurosurgery</w:t>
      </w:r>
      <w:r w:rsidRPr="00E76AE8">
        <w:rPr>
          <w:rFonts w:ascii="Book Antiqua" w:eastAsia="Book Antiqua" w:hAnsi="Book Antiqua" w:cs="Book Antiqua"/>
          <w:kern w:val="0"/>
          <w:sz w:val="24"/>
          <w:lang w:bidi="ar"/>
        </w:rPr>
        <w:t xml:space="preserve"> 2008; </w:t>
      </w:r>
      <w:r w:rsidRPr="00E76AE8">
        <w:rPr>
          <w:rFonts w:ascii="Book Antiqua" w:eastAsia="Book Antiqua" w:hAnsi="Book Antiqua" w:cs="Book Antiqua"/>
          <w:b/>
          <w:kern w:val="0"/>
          <w:sz w:val="24"/>
          <w:lang w:bidi="ar"/>
        </w:rPr>
        <w:t>63</w:t>
      </w:r>
      <w:r w:rsidRPr="00E76AE8">
        <w:rPr>
          <w:rFonts w:ascii="Book Antiqua" w:eastAsia="Book Antiqua" w:hAnsi="Book Antiqua" w:cs="Book Antiqua"/>
          <w:kern w:val="0"/>
          <w:sz w:val="24"/>
          <w:lang w:bidi="ar"/>
        </w:rPr>
        <w:t>: E1202-3; discussion E1203 [PMID: 19057284 DOI: 10.1227/01.NEU.0000334426.87024.DD]</w:t>
      </w:r>
    </w:p>
    <w:p w14:paraId="7A97E5F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22 </w:t>
      </w:r>
      <w:r w:rsidRPr="00E76AE8">
        <w:rPr>
          <w:rFonts w:ascii="Book Antiqua" w:eastAsia="Book Antiqua" w:hAnsi="Book Antiqua" w:cs="Book Antiqua"/>
          <w:b/>
          <w:kern w:val="0"/>
          <w:sz w:val="24"/>
          <w:lang w:bidi="ar"/>
        </w:rPr>
        <w:t>Lai PMR</w:t>
      </w:r>
      <w:r w:rsidRPr="00E76AE8">
        <w:rPr>
          <w:rFonts w:ascii="Book Antiqua" w:eastAsia="Book Antiqua" w:hAnsi="Book Antiqua" w:cs="Book Antiqua"/>
          <w:kern w:val="0"/>
          <w:sz w:val="24"/>
          <w:lang w:bidi="ar"/>
        </w:rPr>
        <w:t xml:space="preserve">, Ng I, Gormley WB, Patel NJ, </w:t>
      </w:r>
      <w:proofErr w:type="spellStart"/>
      <w:r w:rsidRPr="00E76AE8">
        <w:rPr>
          <w:rFonts w:ascii="Book Antiqua" w:eastAsia="Book Antiqua" w:hAnsi="Book Antiqua" w:cs="Book Antiqua"/>
          <w:kern w:val="0"/>
          <w:sz w:val="24"/>
          <w:lang w:bidi="ar"/>
        </w:rPr>
        <w:t>Frerichs</w:t>
      </w:r>
      <w:proofErr w:type="spellEnd"/>
      <w:r w:rsidRPr="00E76AE8">
        <w:rPr>
          <w:rFonts w:ascii="Book Antiqua" w:eastAsia="Book Antiqua" w:hAnsi="Book Antiqua" w:cs="Book Antiqua"/>
          <w:kern w:val="0"/>
          <w:sz w:val="24"/>
          <w:lang w:bidi="ar"/>
        </w:rPr>
        <w:t xml:space="preserve"> KU, Aziz-Sultan MA, Du R. Familial Predisposition and Differences in Radiographic Patterns in Spontaneous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Subarachnoid Hemorrhage. </w:t>
      </w:r>
      <w:r w:rsidRPr="00E76AE8">
        <w:rPr>
          <w:rFonts w:ascii="Book Antiqua" w:eastAsia="Book Antiqua" w:hAnsi="Book Antiqua" w:cs="Book Antiqua"/>
          <w:i/>
          <w:kern w:val="0"/>
          <w:sz w:val="24"/>
          <w:lang w:bidi="ar"/>
        </w:rPr>
        <w:t>Neurosurgery</w:t>
      </w:r>
      <w:r w:rsidRPr="00E76AE8">
        <w:rPr>
          <w:rFonts w:ascii="Book Antiqua" w:eastAsia="Book Antiqua" w:hAnsi="Book Antiqua" w:cs="Book Antiqua"/>
          <w:kern w:val="0"/>
          <w:sz w:val="24"/>
          <w:lang w:bidi="ar"/>
        </w:rPr>
        <w:t xml:space="preserve"> 2021; </w:t>
      </w:r>
      <w:r w:rsidRPr="00E76AE8">
        <w:rPr>
          <w:rFonts w:ascii="Book Antiqua" w:eastAsia="Book Antiqua" w:hAnsi="Book Antiqua" w:cs="Book Antiqua"/>
          <w:b/>
          <w:kern w:val="0"/>
          <w:sz w:val="24"/>
          <w:lang w:bidi="ar"/>
        </w:rPr>
        <w:t>88</w:t>
      </w:r>
      <w:r w:rsidRPr="00E76AE8">
        <w:rPr>
          <w:rFonts w:ascii="Book Antiqua" w:eastAsia="Book Antiqua" w:hAnsi="Book Antiqua" w:cs="Book Antiqua"/>
          <w:kern w:val="0"/>
          <w:sz w:val="24"/>
          <w:lang w:bidi="ar"/>
        </w:rPr>
        <w:t>: 413-419 [PMID: 33017030 DOI: 10.1093/neuros/nyaa396]</w:t>
      </w:r>
    </w:p>
    <w:p w14:paraId="305E2859"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23 </w:t>
      </w:r>
      <w:r w:rsidRPr="00E76AE8">
        <w:rPr>
          <w:rFonts w:ascii="Book Antiqua" w:eastAsia="Book Antiqua" w:hAnsi="Book Antiqua" w:cs="Book Antiqua"/>
          <w:b/>
          <w:kern w:val="0"/>
          <w:sz w:val="24"/>
          <w:lang w:bidi="ar"/>
        </w:rPr>
        <w:t>Lin XQ</w:t>
      </w:r>
      <w:r w:rsidRPr="00E76AE8">
        <w:rPr>
          <w:rFonts w:ascii="Book Antiqua" w:eastAsia="Book Antiqua" w:hAnsi="Book Antiqua" w:cs="Book Antiqua"/>
          <w:kern w:val="0"/>
          <w:sz w:val="24"/>
          <w:lang w:bidi="ar"/>
        </w:rPr>
        <w:t xml:space="preserve">, Zheng LR. Myocardial ischemic changes of electrocardiogram in intracerebral hemorrhage: A case report and review of literature. </w:t>
      </w:r>
      <w:r w:rsidRPr="00E76AE8">
        <w:rPr>
          <w:rFonts w:ascii="Book Antiqua" w:eastAsia="Book Antiqua" w:hAnsi="Book Antiqua" w:cs="Book Antiqua"/>
          <w:i/>
          <w:kern w:val="0"/>
          <w:sz w:val="24"/>
          <w:lang w:bidi="ar"/>
        </w:rPr>
        <w:t>World J Clin Cases</w:t>
      </w:r>
      <w:r w:rsidRPr="00E76AE8">
        <w:rPr>
          <w:rFonts w:ascii="Book Antiqua" w:eastAsia="Book Antiqua" w:hAnsi="Book Antiqua" w:cs="Book Antiqua"/>
          <w:kern w:val="0"/>
          <w:sz w:val="24"/>
          <w:lang w:bidi="ar"/>
        </w:rPr>
        <w:t xml:space="preserve"> 2019; </w:t>
      </w:r>
      <w:r w:rsidRPr="00E76AE8">
        <w:rPr>
          <w:rFonts w:ascii="Book Antiqua" w:eastAsia="Book Antiqua" w:hAnsi="Book Antiqua" w:cs="Book Antiqua"/>
          <w:b/>
          <w:kern w:val="0"/>
          <w:sz w:val="24"/>
          <w:lang w:bidi="ar"/>
        </w:rPr>
        <w:t>7</w:t>
      </w:r>
      <w:r w:rsidRPr="00E76AE8">
        <w:rPr>
          <w:rFonts w:ascii="Book Antiqua" w:eastAsia="Book Antiqua" w:hAnsi="Book Antiqua" w:cs="Book Antiqua"/>
          <w:kern w:val="0"/>
          <w:sz w:val="24"/>
          <w:lang w:bidi="ar"/>
        </w:rPr>
        <w:t>: 3603-3614 [PMID: 31750344 DOI: 10.12998/wjcc.v7.i21.3603]</w:t>
      </w:r>
    </w:p>
    <w:p w14:paraId="273E9C4D"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24 </w:t>
      </w:r>
      <w:r w:rsidRPr="00E76AE8">
        <w:rPr>
          <w:rFonts w:ascii="Book Antiqua" w:eastAsia="Book Antiqua" w:hAnsi="Book Antiqua" w:cs="Book Antiqua"/>
          <w:b/>
          <w:kern w:val="0"/>
          <w:sz w:val="24"/>
          <w:lang w:bidi="ar"/>
        </w:rPr>
        <w:t>Kapadia A</w:t>
      </w:r>
      <w:r w:rsidRPr="00E76AE8">
        <w:rPr>
          <w:rFonts w:ascii="Book Antiqua" w:eastAsia="Book Antiqua" w:hAnsi="Book Antiqua" w:cs="Book Antiqua"/>
          <w:kern w:val="0"/>
          <w:sz w:val="24"/>
          <w:lang w:bidi="ar"/>
        </w:rPr>
        <w:t xml:space="preserve">, Schweizer TA, Spears J, </w:t>
      </w:r>
      <w:proofErr w:type="spellStart"/>
      <w:r w:rsidRPr="00E76AE8">
        <w:rPr>
          <w:rFonts w:ascii="Book Antiqua" w:eastAsia="Book Antiqua" w:hAnsi="Book Antiqua" w:cs="Book Antiqua"/>
          <w:kern w:val="0"/>
          <w:sz w:val="24"/>
          <w:lang w:bidi="ar"/>
        </w:rPr>
        <w:t>Cusimano</w:t>
      </w:r>
      <w:proofErr w:type="spellEnd"/>
      <w:r w:rsidRPr="00E76AE8">
        <w:rPr>
          <w:rFonts w:ascii="Book Antiqua" w:eastAsia="Book Antiqua" w:hAnsi="Book Antiqua" w:cs="Book Antiqua"/>
          <w:kern w:val="0"/>
          <w:sz w:val="24"/>
          <w:lang w:bidi="ar"/>
        </w:rPr>
        <w:t xml:space="preserve"> M, Macdonald RL.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subarachnoid hemorrhage: diagnosis, pathophysiology, clinical characteristics, and long-term outcome. </w:t>
      </w:r>
      <w:r w:rsidRPr="00E76AE8">
        <w:rPr>
          <w:rFonts w:ascii="Book Antiqua" w:eastAsia="Book Antiqua" w:hAnsi="Book Antiqua" w:cs="Book Antiqua"/>
          <w:i/>
          <w:kern w:val="0"/>
          <w:sz w:val="24"/>
          <w:lang w:bidi="ar"/>
        </w:rPr>
        <w:t xml:space="preserve">World </w:t>
      </w:r>
      <w:proofErr w:type="spellStart"/>
      <w:r w:rsidRPr="00E76AE8">
        <w:rPr>
          <w:rFonts w:ascii="Book Antiqua" w:eastAsia="Book Antiqua" w:hAnsi="Book Antiqua" w:cs="Book Antiqua"/>
          <w:i/>
          <w:kern w:val="0"/>
          <w:sz w:val="24"/>
          <w:lang w:bidi="ar"/>
        </w:rPr>
        <w:t>Neurosurg</w:t>
      </w:r>
      <w:proofErr w:type="spellEnd"/>
      <w:r w:rsidRPr="00E76AE8">
        <w:rPr>
          <w:rFonts w:ascii="Book Antiqua" w:eastAsia="Book Antiqua" w:hAnsi="Book Antiqua" w:cs="Book Antiqua"/>
          <w:kern w:val="0"/>
          <w:sz w:val="24"/>
          <w:lang w:bidi="ar"/>
        </w:rPr>
        <w:t xml:space="preserve"> 2014; </w:t>
      </w:r>
      <w:r w:rsidRPr="00E76AE8">
        <w:rPr>
          <w:rFonts w:ascii="Book Antiqua" w:eastAsia="Book Antiqua" w:hAnsi="Book Antiqua" w:cs="Book Antiqua"/>
          <w:b/>
          <w:kern w:val="0"/>
          <w:sz w:val="24"/>
          <w:lang w:bidi="ar"/>
        </w:rPr>
        <w:t>82</w:t>
      </w:r>
      <w:r w:rsidRPr="00E76AE8">
        <w:rPr>
          <w:rFonts w:ascii="Book Antiqua" w:eastAsia="Book Antiqua" w:hAnsi="Book Antiqua" w:cs="Book Antiqua"/>
          <w:kern w:val="0"/>
          <w:sz w:val="24"/>
          <w:lang w:bidi="ar"/>
        </w:rPr>
        <w:t>: 1131-1143 [PMID: 25003696 DOI: 10.1016/j.wneu.2014.07.006]</w:t>
      </w:r>
    </w:p>
    <w:p w14:paraId="27FEF1C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25 </w:t>
      </w:r>
      <w:proofErr w:type="spellStart"/>
      <w:r w:rsidRPr="00E76AE8">
        <w:rPr>
          <w:rFonts w:ascii="Book Antiqua" w:eastAsia="Book Antiqua" w:hAnsi="Book Antiqua" w:cs="Book Antiqua"/>
          <w:b/>
          <w:kern w:val="0"/>
          <w:sz w:val="24"/>
          <w:lang w:bidi="ar"/>
        </w:rPr>
        <w:t>Rinkel</w:t>
      </w:r>
      <w:proofErr w:type="spellEnd"/>
      <w:r w:rsidRPr="00E76AE8">
        <w:rPr>
          <w:rFonts w:ascii="Book Antiqua" w:eastAsia="Book Antiqua" w:hAnsi="Book Antiqua" w:cs="Book Antiqua"/>
          <w:b/>
          <w:kern w:val="0"/>
          <w:sz w:val="24"/>
          <w:lang w:bidi="ar"/>
        </w:rPr>
        <w:t xml:space="preserve"> GJ</w:t>
      </w:r>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Wijdicks</w:t>
      </w:r>
      <w:proofErr w:type="spellEnd"/>
      <w:r w:rsidRPr="00E76AE8">
        <w:rPr>
          <w:rFonts w:ascii="Book Antiqua" w:eastAsia="Book Antiqua" w:hAnsi="Book Antiqua" w:cs="Book Antiqua"/>
          <w:kern w:val="0"/>
          <w:sz w:val="24"/>
          <w:lang w:bidi="ar"/>
        </w:rPr>
        <w:t xml:space="preserve"> EF, Vermeulen M, Hasan D, </w:t>
      </w:r>
      <w:proofErr w:type="spellStart"/>
      <w:r w:rsidRPr="00E76AE8">
        <w:rPr>
          <w:rFonts w:ascii="Book Antiqua" w:eastAsia="Book Antiqua" w:hAnsi="Book Antiqua" w:cs="Book Antiqua"/>
          <w:kern w:val="0"/>
          <w:sz w:val="24"/>
          <w:lang w:bidi="ar"/>
        </w:rPr>
        <w:t>Brouwers</w:t>
      </w:r>
      <w:proofErr w:type="spellEnd"/>
      <w:r w:rsidRPr="00E76AE8">
        <w:rPr>
          <w:rFonts w:ascii="Book Antiqua" w:eastAsia="Book Antiqua" w:hAnsi="Book Antiqua" w:cs="Book Antiqua"/>
          <w:kern w:val="0"/>
          <w:sz w:val="24"/>
          <w:lang w:bidi="ar"/>
        </w:rPr>
        <w:t xml:space="preserve"> PJ, van </w:t>
      </w:r>
      <w:proofErr w:type="spellStart"/>
      <w:r w:rsidRPr="00E76AE8">
        <w:rPr>
          <w:rFonts w:ascii="Book Antiqua" w:eastAsia="Book Antiqua" w:hAnsi="Book Antiqua" w:cs="Book Antiqua"/>
          <w:kern w:val="0"/>
          <w:sz w:val="24"/>
          <w:lang w:bidi="ar"/>
        </w:rPr>
        <w:t>Gijn</w:t>
      </w:r>
      <w:proofErr w:type="spellEnd"/>
      <w:r w:rsidRPr="00E76AE8">
        <w:rPr>
          <w:rFonts w:ascii="Book Antiqua" w:eastAsia="Book Antiqua" w:hAnsi="Book Antiqua" w:cs="Book Antiqua"/>
          <w:kern w:val="0"/>
          <w:sz w:val="24"/>
          <w:lang w:bidi="ar"/>
        </w:rPr>
        <w:t xml:space="preserve"> J. The clinical course of </w:t>
      </w:r>
      <w:proofErr w:type="spellStart"/>
      <w:r w:rsidRPr="00E76AE8">
        <w:rPr>
          <w:rFonts w:ascii="Book Antiqua" w:eastAsia="Book Antiqua" w:hAnsi="Book Antiqua" w:cs="Book Antiqua"/>
          <w:kern w:val="0"/>
          <w:sz w:val="24"/>
          <w:lang w:bidi="ar"/>
        </w:rPr>
        <w:t>perimesencephalic</w:t>
      </w:r>
      <w:proofErr w:type="spellEnd"/>
      <w:r w:rsidRPr="00E76AE8">
        <w:rPr>
          <w:rFonts w:ascii="Book Antiqua" w:eastAsia="Book Antiqua" w:hAnsi="Book Antiqua" w:cs="Book Antiqua"/>
          <w:kern w:val="0"/>
          <w:sz w:val="24"/>
          <w:lang w:bidi="ar"/>
        </w:rPr>
        <w:t xml:space="preserve"> </w:t>
      </w:r>
      <w:proofErr w:type="spellStart"/>
      <w:r w:rsidRPr="00E76AE8">
        <w:rPr>
          <w:rFonts w:ascii="Book Antiqua" w:eastAsia="Book Antiqua" w:hAnsi="Book Antiqua" w:cs="Book Antiqua"/>
          <w:kern w:val="0"/>
          <w:sz w:val="24"/>
          <w:lang w:bidi="ar"/>
        </w:rPr>
        <w:t>nonaneurysmal</w:t>
      </w:r>
      <w:proofErr w:type="spellEnd"/>
      <w:r w:rsidRPr="00E76AE8">
        <w:rPr>
          <w:rFonts w:ascii="Book Antiqua" w:eastAsia="Book Antiqua" w:hAnsi="Book Antiqua" w:cs="Book Antiqua"/>
          <w:kern w:val="0"/>
          <w:sz w:val="24"/>
          <w:lang w:bidi="ar"/>
        </w:rPr>
        <w:t xml:space="preserve"> subarachnoid hemorrhage. </w:t>
      </w:r>
      <w:r w:rsidRPr="00E76AE8">
        <w:rPr>
          <w:rFonts w:ascii="Book Antiqua" w:eastAsia="Book Antiqua" w:hAnsi="Book Antiqua" w:cs="Book Antiqua"/>
          <w:i/>
          <w:kern w:val="0"/>
          <w:sz w:val="24"/>
          <w:lang w:bidi="ar"/>
        </w:rPr>
        <w:t>Ann Neurol</w:t>
      </w:r>
      <w:r w:rsidRPr="00E76AE8">
        <w:rPr>
          <w:rFonts w:ascii="Book Antiqua" w:eastAsia="Book Antiqua" w:hAnsi="Book Antiqua" w:cs="Book Antiqua"/>
          <w:kern w:val="0"/>
          <w:sz w:val="24"/>
          <w:lang w:bidi="ar"/>
        </w:rPr>
        <w:t xml:space="preserve"> 1991; </w:t>
      </w:r>
      <w:r w:rsidRPr="00E76AE8">
        <w:rPr>
          <w:rFonts w:ascii="Book Antiqua" w:eastAsia="Book Antiqua" w:hAnsi="Book Antiqua" w:cs="Book Antiqua"/>
          <w:b/>
          <w:kern w:val="0"/>
          <w:sz w:val="24"/>
          <w:lang w:bidi="ar"/>
        </w:rPr>
        <w:t>29</w:t>
      </w:r>
      <w:r w:rsidRPr="00E76AE8">
        <w:rPr>
          <w:rFonts w:ascii="Book Antiqua" w:eastAsia="Book Antiqua" w:hAnsi="Book Antiqua" w:cs="Book Antiqua"/>
          <w:kern w:val="0"/>
          <w:sz w:val="24"/>
          <w:lang w:bidi="ar"/>
        </w:rPr>
        <w:t>: 463-468 [PMID: 1859176 DOI: 10.1002/ana.410290503]</w:t>
      </w:r>
    </w:p>
    <w:p w14:paraId="7A8DC41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lastRenderedPageBreak/>
        <w:t xml:space="preserve">26 </w:t>
      </w:r>
      <w:proofErr w:type="spellStart"/>
      <w:r w:rsidRPr="00E76AE8">
        <w:rPr>
          <w:rFonts w:ascii="Book Antiqua" w:eastAsia="Book Antiqua" w:hAnsi="Book Antiqua" w:cs="Book Antiqua"/>
          <w:b/>
          <w:kern w:val="0"/>
          <w:sz w:val="24"/>
          <w:lang w:bidi="ar"/>
        </w:rPr>
        <w:t>Sprenker</w:t>
      </w:r>
      <w:proofErr w:type="spellEnd"/>
      <w:r w:rsidRPr="00E76AE8">
        <w:rPr>
          <w:rFonts w:ascii="Book Antiqua" w:eastAsia="Book Antiqua" w:hAnsi="Book Antiqua" w:cs="Book Antiqua"/>
          <w:b/>
          <w:kern w:val="0"/>
          <w:sz w:val="24"/>
          <w:lang w:bidi="ar"/>
        </w:rPr>
        <w:t xml:space="preserve"> C</w:t>
      </w:r>
      <w:r w:rsidRPr="00E76AE8">
        <w:rPr>
          <w:rFonts w:ascii="Book Antiqua" w:eastAsia="Book Antiqua" w:hAnsi="Book Antiqua" w:cs="Book Antiqua"/>
          <w:kern w:val="0"/>
          <w:sz w:val="24"/>
          <w:lang w:bidi="ar"/>
        </w:rPr>
        <w:t xml:space="preserve">, Patel J, </w:t>
      </w:r>
      <w:proofErr w:type="spellStart"/>
      <w:r w:rsidRPr="00E76AE8">
        <w:rPr>
          <w:rFonts w:ascii="Book Antiqua" w:eastAsia="Book Antiqua" w:hAnsi="Book Antiqua" w:cs="Book Antiqua"/>
          <w:kern w:val="0"/>
          <w:sz w:val="24"/>
          <w:lang w:bidi="ar"/>
        </w:rPr>
        <w:t>Camporesi</w:t>
      </w:r>
      <w:proofErr w:type="spellEnd"/>
      <w:r w:rsidRPr="00E76AE8">
        <w:rPr>
          <w:rFonts w:ascii="Book Antiqua" w:eastAsia="Book Antiqua" w:hAnsi="Book Antiqua" w:cs="Book Antiqua"/>
          <w:kern w:val="0"/>
          <w:sz w:val="24"/>
          <w:lang w:bidi="ar"/>
        </w:rPr>
        <w:t xml:space="preserve"> E, </w:t>
      </w:r>
      <w:proofErr w:type="spellStart"/>
      <w:r w:rsidRPr="00E76AE8">
        <w:rPr>
          <w:rFonts w:ascii="Book Antiqua" w:eastAsia="Book Antiqua" w:hAnsi="Book Antiqua" w:cs="Book Antiqua"/>
          <w:kern w:val="0"/>
          <w:sz w:val="24"/>
          <w:lang w:bidi="ar"/>
        </w:rPr>
        <w:t>Vasan</w:t>
      </w:r>
      <w:proofErr w:type="spellEnd"/>
      <w:r w:rsidRPr="00E76AE8">
        <w:rPr>
          <w:rFonts w:ascii="Book Antiqua" w:eastAsia="Book Antiqua" w:hAnsi="Book Antiqua" w:cs="Book Antiqua"/>
          <w:kern w:val="0"/>
          <w:sz w:val="24"/>
          <w:lang w:bidi="ar"/>
        </w:rPr>
        <w:t xml:space="preserve"> R, Van </w:t>
      </w:r>
      <w:proofErr w:type="spellStart"/>
      <w:r w:rsidRPr="00E76AE8">
        <w:rPr>
          <w:rFonts w:ascii="Book Antiqua" w:eastAsia="Book Antiqua" w:hAnsi="Book Antiqua" w:cs="Book Antiqua"/>
          <w:kern w:val="0"/>
          <w:sz w:val="24"/>
          <w:lang w:bidi="ar"/>
        </w:rPr>
        <w:t>Loveren</w:t>
      </w:r>
      <w:proofErr w:type="spellEnd"/>
      <w:r w:rsidRPr="00E76AE8">
        <w:rPr>
          <w:rFonts w:ascii="Book Antiqua" w:eastAsia="Book Antiqua" w:hAnsi="Book Antiqua" w:cs="Book Antiqua"/>
          <w:kern w:val="0"/>
          <w:sz w:val="24"/>
          <w:lang w:bidi="ar"/>
        </w:rPr>
        <w:t xml:space="preserve"> H, Chen H, </w:t>
      </w:r>
      <w:proofErr w:type="spellStart"/>
      <w:r w:rsidRPr="00E76AE8">
        <w:rPr>
          <w:rFonts w:ascii="Book Antiqua" w:eastAsia="Book Antiqua" w:hAnsi="Book Antiqua" w:cs="Book Antiqua"/>
          <w:kern w:val="0"/>
          <w:sz w:val="24"/>
          <w:lang w:bidi="ar"/>
        </w:rPr>
        <w:t>Agazzi</w:t>
      </w:r>
      <w:proofErr w:type="spellEnd"/>
      <w:r w:rsidRPr="00E76AE8">
        <w:rPr>
          <w:rFonts w:ascii="Book Antiqua" w:eastAsia="Book Antiqua" w:hAnsi="Book Antiqua" w:cs="Book Antiqua"/>
          <w:kern w:val="0"/>
          <w:sz w:val="24"/>
          <w:lang w:bidi="ar"/>
        </w:rPr>
        <w:t xml:space="preserve"> S. Medical and neurologic complications of the current management strategy of angiographically negative nontraumatic subarachnoid hemorrhage patients. </w:t>
      </w:r>
      <w:r w:rsidRPr="00E76AE8">
        <w:rPr>
          <w:rFonts w:ascii="Book Antiqua" w:eastAsia="Book Antiqua" w:hAnsi="Book Antiqua" w:cs="Book Antiqua"/>
          <w:i/>
          <w:kern w:val="0"/>
          <w:sz w:val="24"/>
          <w:lang w:bidi="ar"/>
        </w:rPr>
        <w:t>J Crit Care</w:t>
      </w:r>
      <w:r w:rsidRPr="00E76AE8">
        <w:rPr>
          <w:rFonts w:ascii="Book Antiqua" w:eastAsia="Book Antiqua" w:hAnsi="Book Antiqua" w:cs="Book Antiqua"/>
          <w:kern w:val="0"/>
          <w:sz w:val="24"/>
          <w:lang w:bidi="ar"/>
        </w:rPr>
        <w:t xml:space="preserve"> 2015; </w:t>
      </w:r>
      <w:r w:rsidRPr="00E76AE8">
        <w:rPr>
          <w:rFonts w:ascii="Book Antiqua" w:eastAsia="Book Antiqua" w:hAnsi="Book Antiqua" w:cs="Book Antiqua"/>
          <w:b/>
          <w:kern w:val="0"/>
          <w:sz w:val="24"/>
          <w:lang w:bidi="ar"/>
        </w:rPr>
        <w:t>30</w:t>
      </w:r>
      <w:r w:rsidRPr="00E76AE8">
        <w:rPr>
          <w:rFonts w:ascii="Book Antiqua" w:eastAsia="Book Antiqua" w:hAnsi="Book Antiqua" w:cs="Book Antiqua"/>
          <w:kern w:val="0"/>
          <w:sz w:val="24"/>
          <w:lang w:bidi="ar"/>
        </w:rPr>
        <w:t>: 216.e7-216.11 [PMID: 25241932 DOI: 10.1016/j.jcrc.2014.08.011]</w:t>
      </w:r>
    </w:p>
    <w:bookmarkEnd w:id="3"/>
    <w:p w14:paraId="2BA8A908" w14:textId="77777777" w:rsidR="00AB1F32" w:rsidRPr="00E76AE8" w:rsidRDefault="00AB1F32" w:rsidP="00E76AE8">
      <w:pPr>
        <w:spacing w:line="360" w:lineRule="auto"/>
        <w:rPr>
          <w:rFonts w:ascii="Book Antiqua" w:eastAsia="SimSun" w:hAnsi="Book Antiqua" w:cs="Times New Roman"/>
          <w:sz w:val="24"/>
          <w:lang w:eastAsia="en-US" w:bidi="ar"/>
        </w:rPr>
        <w:sectPr w:rsidR="00AB1F32" w:rsidRPr="00E76AE8">
          <w:pgSz w:w="12240" w:h="15840"/>
          <w:pgMar w:top="1440" w:right="1440" w:bottom="1440" w:left="1440" w:header="720" w:footer="720" w:gutter="0"/>
          <w:cols w:space="425"/>
          <w:docGrid w:type="lines" w:linePitch="312"/>
        </w:sectPr>
      </w:pPr>
    </w:p>
    <w:p w14:paraId="0069695C"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lastRenderedPageBreak/>
        <w:t>Footnotes</w:t>
      </w:r>
    </w:p>
    <w:p w14:paraId="66FB8C8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Informed consent statement: </w:t>
      </w:r>
      <w:r w:rsidRPr="00E76AE8">
        <w:rPr>
          <w:rFonts w:ascii="Book Antiqua" w:eastAsia="Book Antiqua" w:hAnsi="Book Antiqua" w:cs="Book Antiqua"/>
          <w:kern w:val="0"/>
          <w:sz w:val="24"/>
          <w:lang w:bidi="ar"/>
        </w:rPr>
        <w:t>Informed written consent was obtained from the patient for publication of this report and any accompanying images.</w:t>
      </w:r>
    </w:p>
    <w:p w14:paraId="5B4B8B16" w14:textId="77777777" w:rsidR="00AB1F32" w:rsidRPr="00E76AE8" w:rsidRDefault="00AB1F32" w:rsidP="00E76AE8">
      <w:pPr>
        <w:widowControl/>
        <w:spacing w:line="360" w:lineRule="auto"/>
        <w:rPr>
          <w:rFonts w:ascii="Book Antiqua" w:hAnsi="Book Antiqua"/>
          <w:sz w:val="24"/>
        </w:rPr>
      </w:pPr>
    </w:p>
    <w:p w14:paraId="7C23A401"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Conflict-of-interest statement: </w:t>
      </w:r>
      <w:r w:rsidRPr="00E76AE8">
        <w:rPr>
          <w:rFonts w:ascii="Book Antiqua" w:eastAsia="Book Antiqua" w:hAnsi="Book Antiqua" w:cs="Book Antiqua"/>
          <w:kern w:val="0"/>
          <w:sz w:val="24"/>
          <w:lang w:bidi="ar"/>
        </w:rPr>
        <w:t>The authors declare that they have no conflict of interest.</w:t>
      </w:r>
    </w:p>
    <w:p w14:paraId="7E57B278" w14:textId="77777777" w:rsidR="00AB1F32" w:rsidRPr="00E76AE8" w:rsidRDefault="00AB1F32" w:rsidP="00E76AE8">
      <w:pPr>
        <w:widowControl/>
        <w:spacing w:line="360" w:lineRule="auto"/>
        <w:rPr>
          <w:rFonts w:ascii="Book Antiqua" w:hAnsi="Book Antiqua"/>
          <w:sz w:val="24"/>
        </w:rPr>
      </w:pPr>
    </w:p>
    <w:p w14:paraId="0566AC65"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CARE Checklist (2016) statement: </w:t>
      </w:r>
      <w:r w:rsidRPr="00E76AE8">
        <w:rPr>
          <w:rFonts w:ascii="Book Antiqua" w:eastAsia="Book Antiqua" w:hAnsi="Book Antiqua" w:cs="Book Antiqua"/>
          <w:kern w:val="0"/>
          <w:sz w:val="24"/>
          <w:lang w:bidi="ar"/>
        </w:rPr>
        <w:t>The authors have read the CARE Checklist (2016), and the manuscript was prepared and revised according to the CARE Checklist (2016).</w:t>
      </w:r>
    </w:p>
    <w:p w14:paraId="4EF0497A" w14:textId="77777777" w:rsidR="00AB1F32" w:rsidRPr="00E76AE8" w:rsidRDefault="00AB1F32" w:rsidP="00E76AE8">
      <w:pPr>
        <w:widowControl/>
        <w:spacing w:line="360" w:lineRule="auto"/>
        <w:rPr>
          <w:rFonts w:ascii="Book Antiqua" w:hAnsi="Book Antiqua"/>
          <w:sz w:val="24"/>
        </w:rPr>
      </w:pPr>
    </w:p>
    <w:p w14:paraId="733F9C4B"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Open-Access: </w:t>
      </w:r>
      <w:r w:rsidRPr="00E76AE8">
        <w:rPr>
          <w:rFonts w:ascii="Book Antiqua" w:eastAsia="Book Antiqua" w:hAnsi="Book Antiqua" w:cs="Book Antiqua"/>
          <w:kern w:val="0"/>
          <w:sz w:val="24"/>
          <w:lang w:bidi="ar"/>
        </w:rPr>
        <w:t xml:space="preserve">This article is an open-access article that was selected by an in-house editor and fully peer-reviewed by external reviewers. It is distributed in accordance with the Creative Commons Attribution </w:t>
      </w:r>
      <w:proofErr w:type="spellStart"/>
      <w:r w:rsidRPr="00E76AE8">
        <w:rPr>
          <w:rFonts w:ascii="Book Antiqua" w:eastAsia="Book Antiqua" w:hAnsi="Book Antiqua" w:cs="Book Antiqua"/>
          <w:kern w:val="0"/>
          <w:sz w:val="24"/>
          <w:lang w:bidi="ar"/>
        </w:rPr>
        <w:t>NonCommercial</w:t>
      </w:r>
      <w:proofErr w:type="spellEnd"/>
      <w:r w:rsidRPr="00E76AE8">
        <w:rPr>
          <w:rFonts w:ascii="Book Antiqua" w:eastAsia="Book Antiqua" w:hAnsi="Book Antiqua" w:cs="Book Antiqua"/>
          <w:kern w:val="0"/>
          <w:sz w:val="24"/>
          <w:lang w:bidi="ar"/>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5BD451" w14:textId="77777777" w:rsidR="00AB1F32" w:rsidRPr="00E76AE8" w:rsidRDefault="00AB1F32" w:rsidP="00E76AE8">
      <w:pPr>
        <w:widowControl/>
        <w:spacing w:line="360" w:lineRule="auto"/>
        <w:rPr>
          <w:rFonts w:ascii="Book Antiqua" w:hAnsi="Book Antiqua"/>
          <w:sz w:val="24"/>
        </w:rPr>
      </w:pPr>
    </w:p>
    <w:p w14:paraId="5FED16FE" w14:textId="22BFBD15"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Manuscript source: </w:t>
      </w:r>
      <w:r w:rsidRPr="00E76AE8">
        <w:rPr>
          <w:rFonts w:ascii="Book Antiqua" w:eastAsia="Book Antiqua" w:hAnsi="Book Antiqua" w:cs="Book Antiqua"/>
          <w:kern w:val="0"/>
          <w:sz w:val="24"/>
          <w:lang w:bidi="ar"/>
        </w:rPr>
        <w:t xml:space="preserve">Unsolicited </w:t>
      </w:r>
      <w:r w:rsidR="00E76AE8">
        <w:rPr>
          <w:rFonts w:ascii="Book Antiqua" w:eastAsia="Book Antiqua" w:hAnsi="Book Antiqua" w:cs="Book Antiqua"/>
          <w:kern w:val="0"/>
          <w:sz w:val="24"/>
          <w:lang w:bidi="ar"/>
        </w:rPr>
        <w:t>m</w:t>
      </w:r>
      <w:r w:rsidRPr="00E76AE8">
        <w:rPr>
          <w:rFonts w:ascii="Book Antiqua" w:eastAsia="Book Antiqua" w:hAnsi="Book Antiqua" w:cs="Book Antiqua"/>
          <w:kern w:val="0"/>
          <w:sz w:val="24"/>
          <w:lang w:bidi="ar"/>
        </w:rPr>
        <w:t>anuscript</w:t>
      </w:r>
    </w:p>
    <w:p w14:paraId="2597F9DF" w14:textId="77777777" w:rsidR="00AB1F32" w:rsidRPr="00E76AE8" w:rsidRDefault="00AB1F32" w:rsidP="00E76AE8">
      <w:pPr>
        <w:widowControl/>
        <w:spacing w:line="360" w:lineRule="auto"/>
        <w:rPr>
          <w:rFonts w:ascii="Book Antiqua" w:hAnsi="Book Antiqua"/>
          <w:sz w:val="24"/>
        </w:rPr>
      </w:pPr>
    </w:p>
    <w:p w14:paraId="5259B38E"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Peer-review started: </w:t>
      </w:r>
      <w:r w:rsidRPr="00E76AE8">
        <w:rPr>
          <w:rFonts w:ascii="Book Antiqua" w:eastAsia="Book Antiqua" w:hAnsi="Book Antiqua" w:cs="Book Antiqua"/>
          <w:kern w:val="0"/>
          <w:sz w:val="24"/>
          <w:lang w:bidi="ar"/>
        </w:rPr>
        <w:t>November 7, 2020</w:t>
      </w:r>
    </w:p>
    <w:p w14:paraId="564A3CBB"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First decision: </w:t>
      </w:r>
      <w:r w:rsidRPr="00E76AE8">
        <w:rPr>
          <w:rFonts w:ascii="Book Antiqua" w:eastAsia="Book Antiqua" w:hAnsi="Book Antiqua" w:cs="Book Antiqua"/>
          <w:kern w:val="0"/>
          <w:sz w:val="24"/>
          <w:lang w:bidi="ar"/>
        </w:rPr>
        <w:t>December 30, 2020</w:t>
      </w:r>
    </w:p>
    <w:p w14:paraId="7908AC38"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Article in press: </w:t>
      </w:r>
    </w:p>
    <w:p w14:paraId="5CC3DBD3" w14:textId="77777777" w:rsidR="00AB1F32" w:rsidRPr="00E76AE8" w:rsidRDefault="00AB1F32" w:rsidP="00E76AE8">
      <w:pPr>
        <w:widowControl/>
        <w:spacing w:line="360" w:lineRule="auto"/>
        <w:rPr>
          <w:rFonts w:ascii="Book Antiqua" w:hAnsi="Book Antiqua"/>
          <w:sz w:val="24"/>
        </w:rPr>
      </w:pPr>
    </w:p>
    <w:p w14:paraId="60D514AD"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Specialty type: </w:t>
      </w:r>
      <w:r w:rsidRPr="00E76AE8">
        <w:rPr>
          <w:rFonts w:ascii="Book Antiqua" w:eastAsia="Book Antiqua" w:hAnsi="Book Antiqua" w:cs="Book Antiqua"/>
          <w:kern w:val="0"/>
          <w:sz w:val="24"/>
          <w:lang w:bidi="ar"/>
        </w:rPr>
        <w:t>Neurosciences</w:t>
      </w:r>
    </w:p>
    <w:p w14:paraId="698727A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Country/Territory of origin: </w:t>
      </w:r>
      <w:r w:rsidRPr="00E76AE8">
        <w:rPr>
          <w:rFonts w:ascii="Book Antiqua" w:eastAsia="Book Antiqua" w:hAnsi="Book Antiqua" w:cs="Book Antiqua"/>
          <w:kern w:val="0"/>
          <w:sz w:val="24"/>
          <w:lang w:bidi="ar"/>
        </w:rPr>
        <w:t>China</w:t>
      </w:r>
    </w:p>
    <w:p w14:paraId="010A419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Peer-review report’s scientific quality classification</w:t>
      </w:r>
    </w:p>
    <w:p w14:paraId="0181F4C1"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lastRenderedPageBreak/>
        <w:t>Grade A (Excellent): 0</w:t>
      </w:r>
    </w:p>
    <w:p w14:paraId="71972F82" w14:textId="4F7E85E9"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Grade B (Very good): B</w:t>
      </w:r>
      <w:r w:rsidR="00E76AE8">
        <w:rPr>
          <w:rFonts w:ascii="Book Antiqua" w:eastAsia="Book Antiqua" w:hAnsi="Book Antiqua" w:cs="Book Antiqua"/>
          <w:kern w:val="0"/>
          <w:sz w:val="24"/>
          <w:lang w:bidi="ar"/>
        </w:rPr>
        <w:t>, B</w:t>
      </w:r>
    </w:p>
    <w:p w14:paraId="500677A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Grade C (Good): 0</w:t>
      </w:r>
    </w:p>
    <w:p w14:paraId="232A63F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Grade D (Fair): 0</w:t>
      </w:r>
    </w:p>
    <w:p w14:paraId="2C4AE4E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Grade E (Poor): 0</w:t>
      </w:r>
    </w:p>
    <w:p w14:paraId="503D809C" w14:textId="77777777" w:rsidR="00AB1F32" w:rsidRPr="00E76AE8" w:rsidRDefault="00AB1F32" w:rsidP="00E76AE8">
      <w:pPr>
        <w:widowControl/>
        <w:spacing w:line="360" w:lineRule="auto"/>
        <w:rPr>
          <w:rFonts w:ascii="Book Antiqua" w:hAnsi="Book Antiqua"/>
          <w:sz w:val="24"/>
        </w:rPr>
      </w:pPr>
    </w:p>
    <w:p w14:paraId="627BCE11" w14:textId="3616ACE3"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kern w:val="0"/>
          <w:sz w:val="24"/>
          <w:lang w:bidi="ar"/>
        </w:rPr>
        <w:t xml:space="preserve">P-Reviewer: </w:t>
      </w:r>
      <w:proofErr w:type="spellStart"/>
      <w:r w:rsidRPr="00E76AE8">
        <w:rPr>
          <w:rFonts w:ascii="Book Antiqua" w:eastAsia="Book Antiqua" w:hAnsi="Book Antiqua" w:cs="Book Antiqua"/>
          <w:kern w:val="0"/>
          <w:sz w:val="24"/>
          <w:lang w:bidi="ar"/>
        </w:rPr>
        <w:t>Papazafiropoulou</w:t>
      </w:r>
      <w:proofErr w:type="spellEnd"/>
      <w:r w:rsidRPr="00E76AE8">
        <w:rPr>
          <w:rFonts w:ascii="Book Antiqua" w:eastAsia="Book Antiqua" w:hAnsi="Book Antiqua" w:cs="Book Antiqua"/>
          <w:kern w:val="0"/>
          <w:sz w:val="24"/>
          <w:lang w:bidi="ar"/>
        </w:rPr>
        <w:t xml:space="preserve"> A</w:t>
      </w:r>
      <w:r w:rsidRPr="00E76AE8">
        <w:rPr>
          <w:rFonts w:ascii="Book Antiqua" w:eastAsia="Book Antiqua" w:hAnsi="Book Antiqua" w:cs="Book Antiqua"/>
          <w:b/>
          <w:kern w:val="0"/>
          <w:sz w:val="24"/>
          <w:lang w:bidi="ar"/>
        </w:rPr>
        <w:t xml:space="preserve"> S-Editor: </w:t>
      </w:r>
      <w:r w:rsidRPr="00E76AE8">
        <w:rPr>
          <w:rFonts w:ascii="Book Antiqua" w:eastAsia="Book Antiqua" w:hAnsi="Book Antiqua" w:cs="Book Antiqua"/>
          <w:kern w:val="0"/>
          <w:sz w:val="24"/>
          <w:lang w:bidi="ar"/>
        </w:rPr>
        <w:t>Liu M</w:t>
      </w:r>
      <w:r w:rsidRPr="00E76AE8">
        <w:rPr>
          <w:rFonts w:ascii="Book Antiqua" w:eastAsia="Book Antiqua" w:hAnsi="Book Antiqua" w:cs="Book Antiqua"/>
          <w:b/>
          <w:kern w:val="0"/>
          <w:sz w:val="24"/>
          <w:lang w:bidi="ar"/>
        </w:rPr>
        <w:t xml:space="preserve"> L-Editor: </w:t>
      </w:r>
      <w:r w:rsidR="00763F2F">
        <w:rPr>
          <w:rFonts w:ascii="Book Antiqua" w:eastAsia="Book Antiqua" w:hAnsi="Book Antiqua" w:cs="Book Antiqua"/>
          <w:kern w:val="0"/>
          <w:sz w:val="24"/>
          <w:lang w:bidi="ar"/>
        </w:rPr>
        <w:t>Webster JR</w:t>
      </w:r>
      <w:r w:rsidRPr="00E76AE8">
        <w:rPr>
          <w:rFonts w:ascii="Book Antiqua" w:eastAsia="Book Antiqua" w:hAnsi="Book Antiqua" w:cs="Book Antiqua"/>
          <w:b/>
          <w:kern w:val="0"/>
          <w:sz w:val="24"/>
          <w:lang w:bidi="ar"/>
        </w:rPr>
        <w:t xml:space="preserve"> P-Editor: </w:t>
      </w:r>
    </w:p>
    <w:p w14:paraId="429D4382"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lang w:eastAsia="en-US" w:bidi="ar"/>
        </w:rPr>
        <w:br w:type="page"/>
      </w:r>
      <w:r w:rsidRPr="00E76AE8">
        <w:rPr>
          <w:rFonts w:ascii="Book Antiqua" w:eastAsia="Book Antiqua" w:hAnsi="Book Antiqua" w:cs="Book Antiqua"/>
          <w:b/>
          <w:kern w:val="0"/>
          <w:sz w:val="24"/>
          <w:lang w:bidi="ar"/>
        </w:rPr>
        <w:lastRenderedPageBreak/>
        <w:t xml:space="preserve">Figure Legends </w:t>
      </w:r>
    </w:p>
    <w:p w14:paraId="2633AA32" w14:textId="6B662294"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noProof/>
          <w:kern w:val="0"/>
          <w:sz w:val="24"/>
          <w:lang w:val="en-GB"/>
        </w:rPr>
        <w:drawing>
          <wp:inline distT="0" distB="0" distL="114300" distR="114300" wp14:anchorId="565F42FA" wp14:editId="1F994FC2">
            <wp:extent cx="2979420" cy="3147060"/>
            <wp:effectExtent l="0" t="0" r="7620" b="762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1"/>
                    <a:stretch>
                      <a:fillRect/>
                    </a:stretch>
                  </pic:blipFill>
                  <pic:spPr>
                    <a:xfrm>
                      <a:off x="0" y="0"/>
                      <a:ext cx="2979420" cy="3147060"/>
                    </a:xfrm>
                    <a:prstGeom prst="rect">
                      <a:avLst/>
                    </a:prstGeom>
                    <a:noFill/>
                    <a:ln>
                      <a:noFill/>
                    </a:ln>
                  </pic:spPr>
                </pic:pic>
              </a:graphicData>
            </a:graphic>
          </wp:inline>
        </w:drawing>
      </w:r>
    </w:p>
    <w:p w14:paraId="2714FD15" w14:textId="72F3B855"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hAnsi="Book Antiqua" w:cs="Book Antiqua"/>
          <w:b/>
          <w:kern w:val="0"/>
          <w:sz w:val="24"/>
          <w:szCs w:val="24"/>
          <w:lang w:eastAsia="en-US"/>
        </w:rPr>
        <w:t xml:space="preserve">Figure 1 Initial axial non-contrast computed tomography of the head. </w:t>
      </w:r>
      <w:r w:rsidRPr="00E76AE8">
        <w:rPr>
          <w:rFonts w:ascii="Book Antiqua" w:hAnsi="Book Antiqua" w:cs="Book Antiqua"/>
          <w:bCs/>
          <w:kern w:val="0"/>
          <w:sz w:val="24"/>
          <w:szCs w:val="24"/>
          <w:lang w:eastAsia="en-US"/>
        </w:rPr>
        <w:t xml:space="preserve">A: Extravasated blood predominantly in the </w:t>
      </w:r>
      <w:proofErr w:type="spellStart"/>
      <w:r w:rsidRPr="00E76AE8">
        <w:rPr>
          <w:rFonts w:ascii="Book Antiqua" w:hAnsi="Book Antiqua" w:cs="Book Antiqua"/>
          <w:bCs/>
          <w:kern w:val="0"/>
          <w:sz w:val="24"/>
          <w:szCs w:val="24"/>
          <w:lang w:eastAsia="en-US"/>
        </w:rPr>
        <w:t>perimesencephalic</w:t>
      </w:r>
      <w:proofErr w:type="spellEnd"/>
      <w:r w:rsidRPr="00E76AE8">
        <w:rPr>
          <w:rFonts w:ascii="Book Antiqua" w:hAnsi="Book Antiqua" w:cs="Book Antiqua"/>
          <w:bCs/>
          <w:kern w:val="0"/>
          <w:sz w:val="24"/>
          <w:szCs w:val="24"/>
          <w:lang w:eastAsia="en-US"/>
        </w:rPr>
        <w:t xml:space="preserve"> subarachnoid space within the extension into bilateral ambient cisterns; B: Extravasated blood predominantly in the</w:t>
      </w:r>
      <w:r w:rsidR="00E76AE8">
        <w:rPr>
          <w:rFonts w:ascii="Book Antiqua" w:hAnsi="Book Antiqua" w:cs="Book Antiqua"/>
          <w:bCs/>
          <w:kern w:val="0"/>
          <w:sz w:val="24"/>
          <w:szCs w:val="24"/>
          <w:lang w:eastAsia="en-US"/>
        </w:rPr>
        <w:t xml:space="preserve"> </w:t>
      </w:r>
      <w:r w:rsidRPr="00E76AE8">
        <w:rPr>
          <w:rFonts w:ascii="Book Antiqua" w:hAnsi="Book Antiqua" w:cs="Book Antiqua"/>
          <w:bCs/>
          <w:kern w:val="0"/>
          <w:sz w:val="24"/>
          <w:szCs w:val="24"/>
          <w:lang w:eastAsia="en-US"/>
        </w:rPr>
        <w:t xml:space="preserve">quadrigeminal cistern and chiasmatic cisterns; C: Extravasated blood predominantly in the quadrigeminal cistern and chiasmatic cisterns; D: The third ventricle was slightly </w:t>
      </w:r>
      <w:bookmarkStart w:id="4" w:name="OLE_LINK4"/>
      <w:proofErr w:type="spellStart"/>
      <w:r w:rsidRPr="00E76AE8">
        <w:rPr>
          <w:rFonts w:ascii="Book Antiqua" w:hAnsi="Book Antiqua" w:cs="Book Antiqua"/>
          <w:bCs/>
          <w:kern w:val="0"/>
          <w:sz w:val="24"/>
          <w:szCs w:val="24"/>
          <w:lang w:eastAsia="en-US"/>
        </w:rPr>
        <w:t>ectatic</w:t>
      </w:r>
      <w:bookmarkEnd w:id="4"/>
      <w:proofErr w:type="spellEnd"/>
      <w:r w:rsidRPr="00E76AE8">
        <w:rPr>
          <w:rFonts w:ascii="Book Antiqua" w:hAnsi="Book Antiqua" w:cs="Book Antiqua"/>
          <w:bCs/>
          <w:kern w:val="0"/>
          <w:sz w:val="24"/>
          <w:szCs w:val="24"/>
          <w:lang w:eastAsia="en-US"/>
        </w:rPr>
        <w:t>.</w:t>
      </w:r>
      <w:r w:rsidRPr="00E76AE8">
        <w:rPr>
          <w:rFonts w:ascii="Book Antiqua" w:eastAsia="Book Antiqua" w:hAnsi="Book Antiqua" w:cs="Book Antiqua"/>
          <w:sz w:val="24"/>
          <w:szCs w:val="24"/>
        </w:rPr>
        <w:br w:type="page"/>
      </w:r>
      <w:r w:rsidRPr="00E76AE8">
        <w:rPr>
          <w:rFonts w:ascii="Book Antiqua" w:eastAsia="Book Antiqua" w:hAnsi="Book Antiqua" w:cs="Book Antiqua"/>
          <w:noProof/>
          <w:sz w:val="24"/>
          <w:szCs w:val="24"/>
          <w:lang w:val="en-GB"/>
        </w:rPr>
        <w:lastRenderedPageBreak/>
        <w:drawing>
          <wp:inline distT="0" distB="0" distL="114300" distR="114300" wp14:anchorId="57957E45" wp14:editId="1D1A1122">
            <wp:extent cx="5554980" cy="41757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554980" cy="4175760"/>
                    </a:xfrm>
                    <a:prstGeom prst="rect">
                      <a:avLst/>
                    </a:prstGeom>
                    <a:noFill/>
                    <a:ln>
                      <a:noFill/>
                    </a:ln>
                  </pic:spPr>
                </pic:pic>
              </a:graphicData>
            </a:graphic>
          </wp:inline>
        </w:drawing>
      </w:r>
    </w:p>
    <w:p w14:paraId="6B3DDBF4" w14:textId="206CBE9C"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b/>
          <w:sz w:val="24"/>
          <w:szCs w:val="24"/>
        </w:rPr>
        <w:t xml:space="preserve">Figure 2 Cerebral angiography on the day of admission. </w:t>
      </w:r>
      <w:r w:rsidRPr="00E76AE8">
        <w:rPr>
          <w:rFonts w:ascii="Book Antiqua" w:eastAsia="Book Antiqua" w:hAnsi="Book Antiqua" w:cs="Book Antiqua"/>
          <w:bCs/>
          <w:sz w:val="24"/>
          <w:szCs w:val="24"/>
        </w:rPr>
        <w:t xml:space="preserve">A: Right vertebral artery angiography; B: Lateral angiography of the right vertebral artery; C: Anterior angiography of the left vertebral artery; D: Lateral angiography of the left vertebral artery; E: Right internal carotid artery angiography; F: Lateral angiography of the right internal carotid artery; G: Angiography of </w:t>
      </w:r>
      <w:r w:rsidR="00763F2F">
        <w:rPr>
          <w:rFonts w:ascii="Book Antiqua" w:eastAsia="Book Antiqua" w:hAnsi="Book Antiqua" w:cs="Book Antiqua"/>
          <w:bCs/>
          <w:sz w:val="24"/>
          <w:szCs w:val="24"/>
        </w:rPr>
        <w:t xml:space="preserve">the </w:t>
      </w:r>
      <w:r w:rsidRPr="00E76AE8">
        <w:rPr>
          <w:rFonts w:ascii="Book Antiqua" w:eastAsia="Book Antiqua" w:hAnsi="Book Antiqua" w:cs="Book Antiqua"/>
          <w:bCs/>
          <w:sz w:val="24"/>
          <w:szCs w:val="24"/>
        </w:rPr>
        <w:t xml:space="preserve">left internal carotid artery; H: Lateral angiography of </w:t>
      </w:r>
      <w:r w:rsidR="00763F2F">
        <w:rPr>
          <w:rFonts w:ascii="Book Antiqua" w:eastAsia="Book Antiqua" w:hAnsi="Book Antiqua" w:cs="Book Antiqua"/>
          <w:bCs/>
          <w:sz w:val="24"/>
          <w:szCs w:val="24"/>
        </w:rPr>
        <w:t xml:space="preserve">the </w:t>
      </w:r>
      <w:r w:rsidRPr="00E76AE8">
        <w:rPr>
          <w:rFonts w:ascii="Book Antiqua" w:eastAsia="Book Antiqua" w:hAnsi="Book Antiqua" w:cs="Book Antiqua"/>
          <w:bCs/>
          <w:sz w:val="24"/>
          <w:szCs w:val="24"/>
        </w:rPr>
        <w:t>left internal carotid artery; I: Right external carotid artery angiography anteroposterior; J: Lateral angiography of the right external carotid artery; K: External left carotid artery angiography anteroposterior; L: Lateral angiography of the left external carotid artery.</w:t>
      </w:r>
    </w:p>
    <w:p w14:paraId="3F2C0ADD" w14:textId="77777777" w:rsidR="00AB1F32" w:rsidRPr="00E76AE8" w:rsidRDefault="00F7223F" w:rsidP="00E76AE8">
      <w:pPr>
        <w:pStyle w:val="ListParagraph1"/>
        <w:widowControl/>
        <w:tabs>
          <w:tab w:val="left" w:pos="1725"/>
        </w:tabs>
        <w:spacing w:after="0" w:line="360" w:lineRule="auto"/>
        <w:ind w:firstLineChars="0" w:firstLine="0"/>
        <w:rPr>
          <w:rFonts w:ascii="Book Antiqua" w:hAnsi="Book Antiqua"/>
          <w:sz w:val="24"/>
          <w:szCs w:val="24"/>
          <w:lang w:bidi="ar"/>
        </w:rPr>
      </w:pPr>
      <w:r w:rsidRPr="00E76AE8">
        <w:rPr>
          <w:rFonts w:ascii="Book Antiqua" w:hAnsi="Book Antiqua"/>
          <w:sz w:val="24"/>
          <w:szCs w:val="24"/>
          <w:lang w:bidi="ar"/>
        </w:rPr>
        <w:br w:type="page"/>
      </w:r>
    </w:p>
    <w:p w14:paraId="17A9976E" w14:textId="7CFAA0F1"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noProof/>
          <w:sz w:val="24"/>
          <w:szCs w:val="24"/>
          <w:lang w:val="en-GB"/>
        </w:rPr>
        <w:lastRenderedPageBreak/>
        <w:drawing>
          <wp:inline distT="0" distB="0" distL="114300" distR="114300" wp14:anchorId="0C1006B1" wp14:editId="5DDD76C3">
            <wp:extent cx="3992880" cy="384429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rcRect t="1078"/>
                    <a:stretch>
                      <a:fillRect/>
                    </a:stretch>
                  </pic:blipFill>
                  <pic:spPr>
                    <a:xfrm>
                      <a:off x="0" y="0"/>
                      <a:ext cx="3992880" cy="3844290"/>
                    </a:xfrm>
                    <a:prstGeom prst="rect">
                      <a:avLst/>
                    </a:prstGeom>
                    <a:noFill/>
                    <a:ln>
                      <a:noFill/>
                    </a:ln>
                  </pic:spPr>
                </pic:pic>
              </a:graphicData>
            </a:graphic>
          </wp:inline>
        </w:drawing>
      </w:r>
    </w:p>
    <w:p w14:paraId="602313F3" w14:textId="64FF7B27"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b/>
          <w:sz w:val="24"/>
          <w:szCs w:val="24"/>
        </w:rPr>
        <w:t xml:space="preserve">Figure 3 After lumbar puncture, blood was dissolved. </w:t>
      </w:r>
      <w:r w:rsidRPr="00E76AE8">
        <w:rPr>
          <w:rFonts w:ascii="Book Antiqua" w:eastAsia="Book Antiqua" w:hAnsi="Book Antiqua" w:cs="Book Antiqua"/>
          <w:bCs/>
          <w:sz w:val="24"/>
          <w:szCs w:val="24"/>
        </w:rPr>
        <w:t xml:space="preserve">Four days after the initial bleeding, non-contrast computed tomography (CT) showed the typical pattern of </w:t>
      </w:r>
      <w:proofErr w:type="spellStart"/>
      <w:r w:rsidRPr="00E76AE8">
        <w:rPr>
          <w:rFonts w:ascii="Book Antiqua" w:eastAsia="Book Antiqua" w:hAnsi="Book Antiqua" w:cs="Book Antiqua"/>
          <w:bCs/>
          <w:sz w:val="24"/>
          <w:szCs w:val="24"/>
        </w:rPr>
        <w:t>perimesencephalic</w:t>
      </w:r>
      <w:proofErr w:type="spellEnd"/>
      <w:r w:rsidRPr="00E76AE8">
        <w:rPr>
          <w:rFonts w:ascii="Book Antiqua" w:eastAsia="Book Antiqua" w:hAnsi="Book Antiqua" w:cs="Book Antiqua"/>
          <w:bCs/>
          <w:sz w:val="24"/>
          <w:szCs w:val="24"/>
        </w:rPr>
        <w:t xml:space="preserve"> spontaneous subarachnoid hemorrhage (SAH). A: After lumbar puncture, blood was dissolved; B: CT shows blood was dissolved; C: </w:t>
      </w:r>
      <w:r w:rsidR="00A6495D">
        <w:rPr>
          <w:rFonts w:ascii="Book Antiqua" w:eastAsia="Book Antiqua" w:hAnsi="Book Antiqua" w:cs="Book Antiqua"/>
          <w:bCs/>
          <w:sz w:val="24"/>
          <w:szCs w:val="24"/>
        </w:rPr>
        <w:t>T</w:t>
      </w:r>
      <w:r w:rsidRPr="00E76AE8">
        <w:rPr>
          <w:rFonts w:ascii="Book Antiqua" w:eastAsia="Book Antiqua" w:hAnsi="Book Antiqua" w:cs="Book Antiqua"/>
          <w:bCs/>
          <w:sz w:val="24"/>
          <w:szCs w:val="24"/>
        </w:rPr>
        <w:t xml:space="preserve">he typical pattern of </w:t>
      </w:r>
      <w:proofErr w:type="spellStart"/>
      <w:r w:rsidRPr="00E76AE8">
        <w:rPr>
          <w:rFonts w:ascii="Book Antiqua" w:eastAsia="Book Antiqua" w:hAnsi="Book Antiqua" w:cs="Book Antiqua"/>
          <w:bCs/>
          <w:sz w:val="24"/>
          <w:szCs w:val="24"/>
        </w:rPr>
        <w:t>perimesencephalic</w:t>
      </w:r>
      <w:proofErr w:type="spellEnd"/>
      <w:r w:rsidRPr="00E76AE8">
        <w:rPr>
          <w:rFonts w:ascii="Book Antiqua" w:eastAsia="Book Antiqua" w:hAnsi="Book Antiqua" w:cs="Book Antiqua"/>
          <w:bCs/>
          <w:sz w:val="24"/>
          <w:szCs w:val="24"/>
        </w:rPr>
        <w:t xml:space="preserve"> SAH; D: </w:t>
      </w:r>
      <w:r w:rsidR="00A6495D">
        <w:rPr>
          <w:rFonts w:ascii="Book Antiqua" w:eastAsia="Book Antiqua" w:hAnsi="Book Antiqua" w:cs="Book Antiqua"/>
          <w:bCs/>
          <w:sz w:val="24"/>
          <w:szCs w:val="24"/>
        </w:rPr>
        <w:t>T</w:t>
      </w:r>
      <w:r w:rsidRPr="00E76AE8">
        <w:rPr>
          <w:rFonts w:ascii="Book Antiqua" w:eastAsia="Book Antiqua" w:hAnsi="Book Antiqua" w:cs="Book Antiqua"/>
          <w:bCs/>
          <w:sz w:val="24"/>
          <w:szCs w:val="24"/>
        </w:rPr>
        <w:t xml:space="preserve">he typical pattern of </w:t>
      </w:r>
      <w:proofErr w:type="spellStart"/>
      <w:r w:rsidRPr="00E76AE8">
        <w:rPr>
          <w:rFonts w:ascii="Book Antiqua" w:eastAsia="Book Antiqua" w:hAnsi="Book Antiqua" w:cs="Book Antiqua"/>
          <w:bCs/>
          <w:sz w:val="24"/>
          <w:szCs w:val="24"/>
        </w:rPr>
        <w:t>perimesencephalic</w:t>
      </w:r>
      <w:proofErr w:type="spellEnd"/>
      <w:r w:rsidRPr="00E76AE8">
        <w:rPr>
          <w:rFonts w:ascii="Book Antiqua" w:eastAsia="Book Antiqua" w:hAnsi="Book Antiqua" w:cs="Book Antiqua"/>
          <w:bCs/>
          <w:sz w:val="24"/>
          <w:szCs w:val="24"/>
        </w:rPr>
        <w:t xml:space="preserve"> SAH.</w:t>
      </w:r>
    </w:p>
    <w:p w14:paraId="3CC14BEF" w14:textId="0DB04EC2"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hAnsi="Book Antiqua"/>
          <w:sz w:val="24"/>
          <w:szCs w:val="24"/>
          <w:lang w:bidi="ar"/>
        </w:rPr>
        <w:br w:type="page"/>
      </w:r>
      <w:r w:rsidRPr="00E76AE8">
        <w:rPr>
          <w:rFonts w:ascii="Book Antiqua" w:eastAsia="Book Antiqua" w:hAnsi="Book Antiqua" w:cs="Book Antiqua"/>
          <w:noProof/>
          <w:sz w:val="24"/>
          <w:szCs w:val="24"/>
          <w:lang w:val="en-GB"/>
        </w:rPr>
        <w:lastRenderedPageBreak/>
        <w:drawing>
          <wp:inline distT="0" distB="0" distL="114300" distR="114300" wp14:anchorId="1421F51A" wp14:editId="75C4AD40">
            <wp:extent cx="5684520" cy="300990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684520" cy="3009900"/>
                    </a:xfrm>
                    <a:prstGeom prst="rect">
                      <a:avLst/>
                    </a:prstGeom>
                    <a:noFill/>
                    <a:ln>
                      <a:noFill/>
                    </a:ln>
                  </pic:spPr>
                </pic:pic>
              </a:graphicData>
            </a:graphic>
          </wp:inline>
        </w:drawing>
      </w:r>
    </w:p>
    <w:p w14:paraId="5E8AF6ED" w14:textId="2FBA3A5A"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b/>
          <w:sz w:val="24"/>
          <w:szCs w:val="24"/>
        </w:rPr>
        <w:t>Figure 4 Magnetic resonance imaging of the brain, cervical spinal cord, and upper thoracic spinal cord performed the following day after second hemorrhage.</w:t>
      </w:r>
      <w:r w:rsidRPr="00E76AE8">
        <w:rPr>
          <w:rFonts w:ascii="Book Antiqua" w:eastAsia="Book Antiqua" w:hAnsi="Book Antiqua" w:cs="Book Antiqua"/>
          <w:sz w:val="24"/>
          <w:szCs w:val="24"/>
        </w:rPr>
        <w:t xml:space="preserve"> A and B: Axial </w:t>
      </w:r>
      <w:r w:rsidR="00E76AE8" w:rsidRPr="00E76AE8">
        <w:rPr>
          <w:rFonts w:ascii="Book Antiqua" w:eastAsia="Book Antiqua" w:hAnsi="Book Antiqua" w:cs="Book Antiqua"/>
          <w:sz w:val="24"/>
          <w:szCs w:val="24"/>
        </w:rPr>
        <w:t>T</w:t>
      </w:r>
      <w:r w:rsidR="00E76AE8">
        <w:rPr>
          <w:rFonts w:ascii="Book Antiqua" w:eastAsia="Book Antiqua" w:hAnsi="Book Antiqua" w:cs="Book Antiqua"/>
          <w:sz w:val="24"/>
          <w:szCs w:val="24"/>
        </w:rPr>
        <w:t>2</w:t>
      </w:r>
      <w:r w:rsidR="00E76AE8" w:rsidRPr="00E76AE8">
        <w:rPr>
          <w:rFonts w:ascii="Book Antiqua" w:eastAsia="Book Antiqua" w:hAnsi="Book Antiqua" w:cs="Book Antiqua"/>
          <w:sz w:val="24"/>
          <w:szCs w:val="24"/>
        </w:rPr>
        <w:t xml:space="preserve"> weighted imaging </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T2WI</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 xml:space="preserve"> of the brain showed hyperintense signal; C and D: </w:t>
      </w:r>
      <w:r w:rsidR="00E76AE8" w:rsidRPr="00E76AE8">
        <w:rPr>
          <w:rFonts w:ascii="Book Antiqua" w:eastAsia="Book Antiqua" w:hAnsi="Book Antiqua" w:cs="Book Antiqua"/>
          <w:sz w:val="24"/>
          <w:szCs w:val="24"/>
        </w:rPr>
        <w:t xml:space="preserve">T1 weighted imaging </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T1WI</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 xml:space="preserve"> exhibited equal intense signals in </w:t>
      </w:r>
      <w:r w:rsidR="00EE0788">
        <w:rPr>
          <w:rFonts w:ascii="Book Antiqua" w:eastAsia="Book Antiqua" w:hAnsi="Book Antiqua" w:cs="Book Antiqua"/>
          <w:sz w:val="24"/>
          <w:szCs w:val="24"/>
        </w:rPr>
        <w:t xml:space="preserve">the </w:t>
      </w:r>
      <w:proofErr w:type="spellStart"/>
      <w:r w:rsidRPr="00E76AE8">
        <w:rPr>
          <w:rFonts w:ascii="Book Antiqua" w:eastAsia="Book Antiqua" w:hAnsi="Book Antiqua" w:cs="Book Antiqua"/>
          <w:sz w:val="24"/>
          <w:szCs w:val="24"/>
        </w:rPr>
        <w:t>perimesencephalic</w:t>
      </w:r>
      <w:proofErr w:type="spellEnd"/>
      <w:r w:rsidRPr="00E76AE8">
        <w:rPr>
          <w:rFonts w:ascii="Book Antiqua" w:eastAsia="Book Antiqua" w:hAnsi="Book Antiqua" w:cs="Book Antiqua"/>
          <w:sz w:val="24"/>
          <w:szCs w:val="24"/>
        </w:rPr>
        <w:t xml:space="preserve"> cisterns; E-H: </w:t>
      </w:r>
      <w:r w:rsidR="00E76AE8" w:rsidRPr="00E76AE8">
        <w:rPr>
          <w:rFonts w:ascii="Book Antiqua" w:eastAsia="Book Antiqua" w:hAnsi="Book Antiqua" w:cs="Book Antiqua"/>
          <w:sz w:val="24"/>
          <w:szCs w:val="24"/>
        </w:rPr>
        <w:t>U</w:t>
      </w:r>
      <w:r w:rsidRPr="00E76AE8">
        <w:rPr>
          <w:rFonts w:ascii="Book Antiqua" w:eastAsia="Book Antiqua" w:hAnsi="Book Antiqua" w:cs="Book Antiqua"/>
          <w:sz w:val="24"/>
          <w:szCs w:val="24"/>
        </w:rPr>
        <w:t xml:space="preserve">nderlying structural abnormalities were not revealed. Sagittal T2WI and </w:t>
      </w:r>
      <w:bookmarkStart w:id="5" w:name="OLE_LINK5"/>
      <w:r w:rsidRPr="00E76AE8">
        <w:rPr>
          <w:rFonts w:ascii="Book Antiqua" w:eastAsia="Book Antiqua" w:hAnsi="Book Antiqua" w:cs="Book Antiqua"/>
          <w:sz w:val="24"/>
          <w:szCs w:val="24"/>
        </w:rPr>
        <w:t>T1WI</w:t>
      </w:r>
      <w:bookmarkEnd w:id="5"/>
      <w:r w:rsidRPr="00E76AE8">
        <w:rPr>
          <w:rFonts w:ascii="Book Antiqua" w:eastAsia="Book Antiqua" w:hAnsi="Book Antiqua" w:cs="Book Antiqua"/>
          <w:sz w:val="24"/>
          <w:szCs w:val="24"/>
        </w:rPr>
        <w:t xml:space="preserve"> of the cervical and upper thoracic spinal cord were unremarkable.</w:t>
      </w:r>
    </w:p>
    <w:p w14:paraId="142FB98B" w14:textId="37A1A2E5"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hAnsi="Book Antiqua"/>
          <w:sz w:val="24"/>
          <w:szCs w:val="24"/>
          <w:lang w:bidi="ar"/>
        </w:rPr>
        <w:br w:type="page"/>
      </w:r>
      <w:r w:rsidRPr="00E76AE8">
        <w:rPr>
          <w:rFonts w:ascii="Book Antiqua" w:eastAsia="Book Antiqua" w:hAnsi="Book Antiqua" w:cs="Book Antiqua"/>
          <w:noProof/>
          <w:sz w:val="24"/>
          <w:szCs w:val="24"/>
          <w:lang w:val="en-GB"/>
        </w:rPr>
        <w:lastRenderedPageBreak/>
        <w:drawing>
          <wp:inline distT="0" distB="0" distL="114300" distR="114300" wp14:anchorId="1537630B" wp14:editId="08DF5AF7">
            <wp:extent cx="5257800" cy="3794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57800" cy="3794760"/>
                    </a:xfrm>
                    <a:prstGeom prst="rect">
                      <a:avLst/>
                    </a:prstGeom>
                    <a:noFill/>
                    <a:ln>
                      <a:noFill/>
                    </a:ln>
                  </pic:spPr>
                </pic:pic>
              </a:graphicData>
            </a:graphic>
          </wp:inline>
        </w:drawing>
      </w:r>
    </w:p>
    <w:p w14:paraId="05EDBC00" w14:textId="7567C4B0"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b/>
          <w:sz w:val="24"/>
          <w:szCs w:val="24"/>
        </w:rPr>
        <w:t xml:space="preserve">Figure 5 Six-vessel cerebral catheter angiograms of bilateral </w:t>
      </w:r>
      <w:proofErr w:type="spellStart"/>
      <w:r w:rsidRPr="00E76AE8">
        <w:rPr>
          <w:rFonts w:ascii="Book Antiqua" w:eastAsia="Book Antiqua" w:hAnsi="Book Antiqua" w:cs="Book Antiqua"/>
          <w:b/>
          <w:sz w:val="24"/>
          <w:szCs w:val="24"/>
        </w:rPr>
        <w:t>thyrocervical</w:t>
      </w:r>
      <w:proofErr w:type="spellEnd"/>
      <w:r w:rsidRPr="00E76AE8">
        <w:rPr>
          <w:rFonts w:ascii="Book Antiqua" w:eastAsia="Book Antiqua" w:hAnsi="Book Antiqua" w:cs="Book Antiqua"/>
          <w:b/>
          <w:sz w:val="24"/>
          <w:szCs w:val="24"/>
        </w:rPr>
        <w:t xml:space="preserve"> and </w:t>
      </w:r>
      <w:proofErr w:type="spellStart"/>
      <w:r w:rsidRPr="00E76AE8">
        <w:rPr>
          <w:rFonts w:ascii="Book Antiqua" w:eastAsia="Book Antiqua" w:hAnsi="Book Antiqua" w:cs="Book Antiqua"/>
          <w:b/>
          <w:sz w:val="24"/>
          <w:szCs w:val="24"/>
        </w:rPr>
        <w:t>costocervical</w:t>
      </w:r>
      <w:proofErr w:type="spellEnd"/>
      <w:r w:rsidRPr="00E76AE8">
        <w:rPr>
          <w:rFonts w:ascii="Book Antiqua" w:eastAsia="Book Antiqua" w:hAnsi="Book Antiqua" w:cs="Book Antiqua"/>
          <w:b/>
          <w:sz w:val="24"/>
          <w:szCs w:val="24"/>
        </w:rPr>
        <w:t xml:space="preserve"> trunks ruling them out as sources of </w:t>
      </w:r>
      <w:r w:rsidR="00CD0ED8" w:rsidRPr="00E76AE8">
        <w:rPr>
          <w:rFonts w:ascii="Book Antiqua" w:eastAsia="Book Antiqua" w:hAnsi="Book Antiqua" w:cs="Book Antiqua"/>
          <w:b/>
          <w:sz w:val="24"/>
          <w:szCs w:val="24"/>
        </w:rPr>
        <w:t>spontaneous subarachnoid hemorrhage</w:t>
      </w:r>
      <w:r w:rsidRPr="00E76AE8">
        <w:rPr>
          <w:rFonts w:ascii="Book Antiqua" w:eastAsia="Book Antiqua" w:hAnsi="Book Antiqua" w:cs="Book Antiqua"/>
          <w:b/>
          <w:sz w:val="24"/>
          <w:szCs w:val="24"/>
        </w:rPr>
        <w:t>.</w:t>
      </w:r>
      <w:r w:rsidRPr="00E76AE8">
        <w:rPr>
          <w:rFonts w:ascii="Book Antiqua" w:eastAsia="Book Antiqua" w:hAnsi="Book Antiqua" w:cs="Book Antiqua"/>
          <w:sz w:val="24"/>
          <w:szCs w:val="24"/>
        </w:rPr>
        <w:t xml:space="preserve"> A and B: </w:t>
      </w:r>
      <w:bookmarkStart w:id="6" w:name="OLE_LINK6"/>
      <w:r w:rsidRPr="00E76AE8">
        <w:rPr>
          <w:rFonts w:ascii="Book Antiqua" w:eastAsia="Book Antiqua" w:hAnsi="Book Antiqua" w:cs="Book Antiqua"/>
          <w:sz w:val="24"/>
          <w:szCs w:val="24"/>
        </w:rPr>
        <w:t>B</w:t>
      </w:r>
      <w:r w:rsidR="00E76AE8">
        <w:rPr>
          <w:rFonts w:ascii="Book Antiqua" w:eastAsia="Book Antiqua" w:hAnsi="Book Antiqua" w:cs="Book Antiqua"/>
          <w:sz w:val="24"/>
          <w:szCs w:val="24"/>
        </w:rPr>
        <w:t>i</w:t>
      </w:r>
      <w:r w:rsidRPr="00E76AE8">
        <w:rPr>
          <w:rFonts w:ascii="Book Antiqua" w:eastAsia="Book Antiqua" w:hAnsi="Book Antiqua" w:cs="Book Antiqua"/>
          <w:sz w:val="24"/>
          <w:szCs w:val="24"/>
        </w:rPr>
        <w:t>lateral</w:t>
      </w:r>
      <w:bookmarkEnd w:id="6"/>
      <w:r w:rsidRPr="00E76AE8">
        <w:rPr>
          <w:rFonts w:ascii="Book Antiqua" w:eastAsia="Book Antiqua" w:hAnsi="Book Antiqua" w:cs="Book Antiqua"/>
          <w:sz w:val="24"/>
          <w:szCs w:val="24"/>
        </w:rPr>
        <w:t xml:space="preserve"> vertebral artery injection [arterial phase; anteroposterior (AP) projection]; C and D: Bilateral internal carotid artery injection (arterial phase; AP projection); E and F: Right internal carotid artery injection (venous phase; AP and lateral projections); G and H: Left internal carotid artery injection (venous phase; AP and lateral projections); I and J: Right thyrocervical trunk injection (arterial phase; AP and lateral projections); K and L: Left thyrocervical trunk injection (arterial phase; AP and lateral projections)</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 xml:space="preserve"> Internal carotid artery angiography illustrated the drainage of basal vein of Rosenthal (BVR), which does not drain into the vein of Galen due to discontinuous BVR</w:t>
      </w:r>
      <w:r w:rsidR="00E76AE8">
        <w:rPr>
          <w:rFonts w:ascii="Book Antiqua" w:eastAsia="Book Antiqua" w:hAnsi="Book Antiqua" w:cs="Book Antiqua"/>
          <w:sz w:val="24"/>
          <w:szCs w:val="24"/>
        </w:rPr>
        <w:t xml:space="preserve"> (E-H)</w:t>
      </w:r>
      <w:r w:rsidRPr="00E76AE8">
        <w:rPr>
          <w:rFonts w:ascii="Book Antiqua" w:eastAsia="Book Antiqua" w:hAnsi="Book Antiqua" w:cs="Book Antiqua"/>
          <w:sz w:val="24"/>
          <w:szCs w:val="24"/>
        </w:rPr>
        <w:t>.</w:t>
      </w:r>
    </w:p>
    <w:p w14:paraId="0C520FD0"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SimSun" w:hAnsi="Book Antiqua" w:cs="Times New Roman"/>
          <w:sz w:val="24"/>
          <w:lang w:eastAsia="en-US" w:bidi="ar"/>
        </w:rPr>
        <w:br w:type="page"/>
      </w:r>
      <w:r w:rsidRPr="00E76AE8">
        <w:rPr>
          <w:rFonts w:ascii="Book Antiqua" w:eastAsia="Book Antiqua" w:hAnsi="Book Antiqua" w:cs="Book Antiqua"/>
          <w:b/>
          <w:kern w:val="0"/>
          <w:sz w:val="24"/>
          <w:lang w:bidi="ar"/>
        </w:rPr>
        <w:lastRenderedPageBreak/>
        <w:t xml:space="preserve">Table 1 Previously reported cases of recurrent </w:t>
      </w:r>
      <w:proofErr w:type="spellStart"/>
      <w:r w:rsidRPr="00E76AE8">
        <w:rPr>
          <w:rFonts w:ascii="Book Antiqua" w:eastAsia="Book Antiqua" w:hAnsi="Book Antiqua" w:cs="Book Antiqua"/>
          <w:b/>
          <w:kern w:val="0"/>
          <w:sz w:val="24"/>
          <w:lang w:bidi="ar"/>
        </w:rPr>
        <w:t>perimesencephalic</w:t>
      </w:r>
      <w:proofErr w:type="spellEnd"/>
      <w:r w:rsidRPr="00E76AE8">
        <w:rPr>
          <w:rFonts w:ascii="Book Antiqua" w:eastAsia="Book Antiqua" w:hAnsi="Book Antiqua" w:cs="Book Antiqua"/>
          <w:b/>
          <w:kern w:val="0"/>
          <w:sz w:val="24"/>
          <w:lang w:bidi="ar"/>
        </w:rPr>
        <w:t xml:space="preserve"> </w:t>
      </w:r>
      <w:proofErr w:type="spellStart"/>
      <w:r w:rsidRPr="00E76AE8">
        <w:rPr>
          <w:rFonts w:ascii="Book Antiqua" w:eastAsia="Book Antiqua" w:hAnsi="Book Antiqua" w:cs="Book Antiqua"/>
          <w:b/>
          <w:kern w:val="0"/>
          <w:sz w:val="24"/>
          <w:lang w:bidi="ar"/>
        </w:rPr>
        <w:t>nonaneurysmal</w:t>
      </w:r>
      <w:proofErr w:type="spellEnd"/>
      <w:r w:rsidRPr="00E76AE8">
        <w:rPr>
          <w:rFonts w:ascii="Book Antiqua" w:eastAsia="Book Antiqua" w:hAnsi="Book Antiqua" w:cs="Book Antiqua"/>
          <w:b/>
          <w:kern w:val="0"/>
          <w:sz w:val="24"/>
          <w:lang w:bidi="ar"/>
        </w:rPr>
        <w:t xml:space="preserve"> subarachnoid hemorrhage</w:t>
      </w:r>
    </w:p>
    <w:tbl>
      <w:tblPr>
        <w:tblStyle w:val="TableGrid"/>
        <w:tblW w:w="5000" w:type="pct"/>
        <w:tblBorders>
          <w:top w:val="single" w:sz="4" w:space="0" w:color="000000"/>
          <w:bottom w:val="single" w:sz="4" w:space="0" w:color="000000"/>
          <w:insideH w:val="none" w:sz="4" w:space="0" w:color="auto"/>
          <w:insideV w:val="none" w:sz="4" w:space="0" w:color="auto"/>
        </w:tblBorders>
        <w:tblLayout w:type="fixed"/>
        <w:tblLook w:val="04A0" w:firstRow="1" w:lastRow="0" w:firstColumn="1" w:lastColumn="0" w:noHBand="0" w:noVBand="1"/>
      </w:tblPr>
      <w:tblGrid>
        <w:gridCol w:w="1551"/>
        <w:gridCol w:w="1410"/>
        <w:gridCol w:w="1163"/>
        <w:gridCol w:w="2909"/>
        <w:gridCol w:w="2543"/>
      </w:tblGrid>
      <w:tr w:rsidR="00AB1F32" w:rsidRPr="00E76AE8" w14:paraId="637869CC" w14:textId="77777777">
        <w:tc>
          <w:tcPr>
            <w:tcW w:w="810" w:type="pct"/>
            <w:tcBorders>
              <w:top w:val="single" w:sz="4" w:space="0" w:color="000000"/>
              <w:left w:val="nil"/>
              <w:bottom w:val="single" w:sz="4" w:space="0" w:color="000000"/>
              <w:right w:val="nil"/>
            </w:tcBorders>
            <w:shd w:val="clear" w:color="auto" w:fill="auto"/>
          </w:tcPr>
          <w:p w14:paraId="433560CD"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Study</w:t>
            </w:r>
          </w:p>
        </w:tc>
        <w:tc>
          <w:tcPr>
            <w:tcW w:w="736" w:type="pct"/>
            <w:tcBorders>
              <w:top w:val="single" w:sz="4" w:space="0" w:color="000000"/>
              <w:left w:val="nil"/>
              <w:bottom w:val="single" w:sz="4" w:space="0" w:color="000000"/>
              <w:right w:val="nil"/>
            </w:tcBorders>
            <w:shd w:val="clear" w:color="auto" w:fill="auto"/>
          </w:tcPr>
          <w:p w14:paraId="71CF61D3"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lang w:bidi="ar"/>
              </w:rPr>
              <w:t>Time to</w:t>
            </w:r>
          </w:p>
          <w:p w14:paraId="3BE8D530"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Recurrence</w:t>
            </w:r>
          </w:p>
        </w:tc>
        <w:tc>
          <w:tcPr>
            <w:tcW w:w="607" w:type="pct"/>
            <w:tcBorders>
              <w:top w:val="single" w:sz="4" w:space="0" w:color="000000"/>
              <w:left w:val="nil"/>
              <w:bottom w:val="single" w:sz="4" w:space="0" w:color="000000"/>
              <w:right w:val="nil"/>
            </w:tcBorders>
            <w:shd w:val="clear" w:color="auto" w:fill="auto"/>
          </w:tcPr>
          <w:p w14:paraId="6E475DE3"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 xml:space="preserve">Potential or definite cases </w:t>
            </w:r>
          </w:p>
        </w:tc>
        <w:tc>
          <w:tcPr>
            <w:tcW w:w="1519" w:type="pct"/>
            <w:tcBorders>
              <w:top w:val="single" w:sz="4" w:space="0" w:color="000000"/>
              <w:left w:val="nil"/>
              <w:bottom w:val="single" w:sz="4" w:space="0" w:color="000000"/>
              <w:right w:val="nil"/>
            </w:tcBorders>
            <w:shd w:val="clear" w:color="auto" w:fill="auto"/>
          </w:tcPr>
          <w:p w14:paraId="42E9CA4C"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Antithrombotic or anticoagulant or antiplatelet medication</w:t>
            </w:r>
          </w:p>
        </w:tc>
        <w:tc>
          <w:tcPr>
            <w:tcW w:w="1328" w:type="pct"/>
            <w:tcBorders>
              <w:top w:val="single" w:sz="4" w:space="0" w:color="000000"/>
              <w:left w:val="nil"/>
              <w:bottom w:val="single" w:sz="4" w:space="0" w:color="000000"/>
              <w:right w:val="nil"/>
            </w:tcBorders>
            <w:shd w:val="clear" w:color="auto" w:fill="auto"/>
          </w:tcPr>
          <w:p w14:paraId="1E0290C4"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Outcome</w:t>
            </w:r>
          </w:p>
        </w:tc>
      </w:tr>
      <w:tr w:rsidR="00AB1F32" w:rsidRPr="00E76AE8" w14:paraId="4BDB59E9" w14:textId="77777777">
        <w:tc>
          <w:tcPr>
            <w:tcW w:w="810" w:type="pct"/>
            <w:tcBorders>
              <w:top w:val="single" w:sz="4" w:space="0" w:color="000000"/>
              <w:left w:val="nil"/>
              <w:bottom w:val="nil"/>
              <w:right w:val="nil"/>
            </w:tcBorders>
            <w:shd w:val="clear" w:color="auto" w:fill="auto"/>
          </w:tcPr>
          <w:p w14:paraId="1D7F9299"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Times New Roman"/>
                <w:sz w:val="24"/>
              </w:rPr>
              <w:t xml:space="preserve">Marquardt </w:t>
            </w:r>
            <w:r w:rsidRPr="00E76AE8">
              <w:rPr>
                <w:rFonts w:ascii="Book Antiqua" w:eastAsia="Book Antiqua" w:hAnsi="Book Antiqua" w:cs="Times New Roman"/>
                <w:i/>
                <w:sz w:val="24"/>
              </w:rPr>
              <w:t>et al</w:t>
            </w:r>
            <w:r w:rsidRPr="00E76AE8">
              <w:rPr>
                <w:rFonts w:ascii="Book Antiqua" w:eastAsia="Book Antiqua" w:hAnsi="Book Antiqua" w:cs="Times New Roman"/>
                <w:sz w:val="24"/>
                <w:vertAlign w:val="superscript"/>
              </w:rPr>
              <w:t>[14]</w:t>
            </w:r>
            <w:r w:rsidRPr="00E76AE8">
              <w:rPr>
                <w:rFonts w:ascii="Book Antiqua" w:eastAsia="Book Antiqua" w:hAnsi="Book Antiqua" w:cs="Times New Roman"/>
                <w:sz w:val="24"/>
              </w:rPr>
              <w:t>, 2000</w:t>
            </w:r>
          </w:p>
        </w:tc>
        <w:tc>
          <w:tcPr>
            <w:tcW w:w="736" w:type="pct"/>
            <w:tcBorders>
              <w:top w:val="single" w:sz="4" w:space="0" w:color="000000"/>
              <w:left w:val="nil"/>
              <w:bottom w:val="nil"/>
              <w:right w:val="nil"/>
            </w:tcBorders>
            <w:shd w:val="clear" w:color="auto" w:fill="auto"/>
          </w:tcPr>
          <w:p w14:paraId="4227C91B"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31 </w:t>
            </w:r>
            <w:proofErr w:type="spellStart"/>
            <w:r w:rsidRPr="00E76AE8">
              <w:rPr>
                <w:rFonts w:ascii="Book Antiqua" w:eastAsia="Book Antiqua" w:hAnsi="Book Antiqua" w:cs="Book Antiqua"/>
                <w:sz w:val="24"/>
              </w:rPr>
              <w:t>mo</w:t>
            </w:r>
            <w:proofErr w:type="spellEnd"/>
          </w:p>
        </w:tc>
        <w:tc>
          <w:tcPr>
            <w:tcW w:w="607" w:type="pct"/>
            <w:tcBorders>
              <w:top w:val="single" w:sz="4" w:space="0" w:color="000000"/>
              <w:left w:val="nil"/>
              <w:bottom w:val="nil"/>
              <w:right w:val="nil"/>
            </w:tcBorders>
            <w:shd w:val="clear" w:color="auto" w:fill="auto"/>
          </w:tcPr>
          <w:p w14:paraId="0B5ADC44"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Probable</w:t>
            </w:r>
          </w:p>
        </w:tc>
        <w:tc>
          <w:tcPr>
            <w:tcW w:w="1519" w:type="pct"/>
            <w:tcBorders>
              <w:top w:val="single" w:sz="4" w:space="0" w:color="000000"/>
              <w:left w:val="nil"/>
              <w:bottom w:val="nil"/>
              <w:right w:val="nil"/>
            </w:tcBorders>
            <w:shd w:val="clear" w:color="auto" w:fill="auto"/>
          </w:tcPr>
          <w:p w14:paraId="37C0CCCF"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None</w:t>
            </w:r>
          </w:p>
        </w:tc>
        <w:tc>
          <w:tcPr>
            <w:tcW w:w="1328" w:type="pct"/>
            <w:tcBorders>
              <w:top w:val="single" w:sz="4" w:space="0" w:color="000000"/>
              <w:left w:val="nil"/>
              <w:bottom w:val="nil"/>
              <w:right w:val="nil"/>
            </w:tcBorders>
            <w:shd w:val="clear" w:color="auto" w:fill="auto"/>
          </w:tcPr>
          <w:p w14:paraId="7A7DEC33"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Discharged without neurologic deficits</w:t>
            </w:r>
          </w:p>
        </w:tc>
      </w:tr>
      <w:tr w:rsidR="00AB1F32" w:rsidRPr="00E76AE8" w14:paraId="45E48658" w14:textId="77777777">
        <w:tc>
          <w:tcPr>
            <w:tcW w:w="810" w:type="pct"/>
            <w:tcBorders>
              <w:top w:val="nil"/>
              <w:left w:val="nil"/>
              <w:bottom w:val="nil"/>
              <w:right w:val="nil"/>
            </w:tcBorders>
            <w:shd w:val="clear" w:color="auto" w:fill="auto"/>
          </w:tcPr>
          <w:p w14:paraId="39152360" w14:textId="77777777" w:rsidR="00AB1F32" w:rsidRPr="00E76AE8" w:rsidRDefault="00F7223F" w:rsidP="00E76AE8">
            <w:pPr>
              <w:widowControl/>
              <w:spacing w:line="360" w:lineRule="auto"/>
              <w:rPr>
                <w:rFonts w:ascii="Book Antiqua" w:eastAsia="Book Antiqua" w:hAnsi="Book Antiqua" w:cs="Book Antiqua"/>
                <w:sz w:val="24"/>
              </w:rPr>
            </w:pPr>
            <w:proofErr w:type="spellStart"/>
            <w:r w:rsidRPr="00E76AE8">
              <w:rPr>
                <w:rFonts w:ascii="Book Antiqua" w:eastAsia="Book Antiqua" w:hAnsi="Book Antiqua" w:cs="Book Antiqua"/>
                <w:sz w:val="24"/>
              </w:rPr>
              <w:t>Ildan</w:t>
            </w:r>
            <w:proofErr w:type="spellEnd"/>
            <w:r w:rsidRPr="00E76AE8">
              <w:rPr>
                <w:rFonts w:ascii="Book Antiqua" w:eastAsia="Book Antiqua" w:hAnsi="Book Antiqua" w:cs="Book Antiqua"/>
                <w:sz w:val="24"/>
              </w:rPr>
              <w:t xml:space="preserve"> </w:t>
            </w:r>
            <w:r w:rsidRPr="00E76AE8">
              <w:rPr>
                <w:rFonts w:ascii="Book Antiqua" w:eastAsia="Book Antiqua" w:hAnsi="Book Antiqua" w:cs="Book Antiqua"/>
                <w:i/>
                <w:sz w:val="24"/>
              </w:rPr>
              <w:t>et al</w:t>
            </w:r>
            <w:r w:rsidRPr="00E76AE8">
              <w:rPr>
                <w:rFonts w:ascii="Book Antiqua" w:eastAsia="Book Antiqua" w:hAnsi="Book Antiqua" w:cs="Book Antiqua"/>
                <w:sz w:val="24"/>
                <w:vertAlign w:val="superscript"/>
              </w:rPr>
              <w:t>[13]</w:t>
            </w:r>
            <w:r w:rsidRPr="00E76AE8">
              <w:rPr>
                <w:rFonts w:ascii="Book Antiqua" w:eastAsia="Book Antiqua" w:hAnsi="Book Antiqua" w:cs="Book Antiqua"/>
                <w:sz w:val="24"/>
              </w:rPr>
              <w:t>, 2002</w:t>
            </w:r>
          </w:p>
        </w:tc>
        <w:tc>
          <w:tcPr>
            <w:tcW w:w="736" w:type="pct"/>
            <w:tcBorders>
              <w:top w:val="nil"/>
              <w:left w:val="nil"/>
              <w:bottom w:val="nil"/>
              <w:right w:val="nil"/>
            </w:tcBorders>
            <w:shd w:val="clear" w:color="auto" w:fill="auto"/>
          </w:tcPr>
          <w:p w14:paraId="7AFAEAA5"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Early rebleed</w:t>
            </w:r>
          </w:p>
        </w:tc>
        <w:tc>
          <w:tcPr>
            <w:tcW w:w="607" w:type="pct"/>
            <w:tcBorders>
              <w:top w:val="nil"/>
              <w:left w:val="nil"/>
              <w:bottom w:val="nil"/>
              <w:right w:val="nil"/>
            </w:tcBorders>
            <w:shd w:val="clear" w:color="auto" w:fill="auto"/>
          </w:tcPr>
          <w:p w14:paraId="0708B4CE"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Possible</w:t>
            </w:r>
          </w:p>
        </w:tc>
        <w:tc>
          <w:tcPr>
            <w:tcW w:w="1519" w:type="pct"/>
            <w:tcBorders>
              <w:top w:val="nil"/>
              <w:left w:val="nil"/>
              <w:bottom w:val="nil"/>
              <w:right w:val="nil"/>
            </w:tcBorders>
            <w:shd w:val="clear" w:color="auto" w:fill="auto"/>
          </w:tcPr>
          <w:p w14:paraId="740CF5DC" w14:textId="77777777" w:rsidR="00AB1F32" w:rsidRPr="00E76AE8" w:rsidRDefault="00F7223F" w:rsidP="00E76AE8">
            <w:pPr>
              <w:widowControl/>
              <w:spacing w:line="360" w:lineRule="auto"/>
              <w:rPr>
                <w:rFonts w:ascii="Book Antiqua" w:eastAsia="Book Antiqua" w:hAnsi="Book Antiqua" w:cs="Book Antiqua"/>
                <w:sz w:val="24"/>
              </w:rPr>
            </w:pPr>
            <w:bookmarkStart w:id="7" w:name="OLE_LINK7"/>
            <w:r w:rsidRPr="00E76AE8">
              <w:rPr>
                <w:rFonts w:ascii="Book Antiqua" w:eastAsia="Book Antiqua" w:hAnsi="Book Antiqua" w:cs="Book Antiqua"/>
                <w:sz w:val="24"/>
              </w:rPr>
              <w:t>QReqse3</w:t>
            </w:r>
            <w:bookmarkEnd w:id="7"/>
          </w:p>
        </w:tc>
        <w:tc>
          <w:tcPr>
            <w:tcW w:w="1328" w:type="pct"/>
            <w:tcBorders>
              <w:top w:val="nil"/>
              <w:left w:val="nil"/>
              <w:bottom w:val="nil"/>
              <w:right w:val="nil"/>
            </w:tcBorders>
            <w:shd w:val="clear" w:color="auto" w:fill="auto"/>
          </w:tcPr>
          <w:p w14:paraId="3040ED83"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Died after rebleed</w:t>
            </w:r>
          </w:p>
        </w:tc>
      </w:tr>
      <w:tr w:rsidR="00AB1F32" w:rsidRPr="00E76AE8" w14:paraId="1CF41A28" w14:textId="77777777">
        <w:tc>
          <w:tcPr>
            <w:tcW w:w="810" w:type="pct"/>
            <w:tcBorders>
              <w:top w:val="nil"/>
              <w:left w:val="nil"/>
              <w:bottom w:val="nil"/>
              <w:right w:val="nil"/>
            </w:tcBorders>
            <w:shd w:val="clear" w:color="auto" w:fill="auto"/>
          </w:tcPr>
          <w:p w14:paraId="6B02A9F2" w14:textId="412E23D0" w:rsidR="00AB1F32" w:rsidRPr="00E76AE8" w:rsidRDefault="00294070" w:rsidP="00E76AE8">
            <w:pPr>
              <w:widowControl/>
              <w:spacing w:line="360" w:lineRule="auto"/>
              <w:rPr>
                <w:rFonts w:ascii="Book Antiqua" w:eastAsia="Book Antiqua" w:hAnsi="Book Antiqua" w:cs="Book Antiqua"/>
                <w:sz w:val="24"/>
              </w:rPr>
            </w:pPr>
            <w:r w:rsidRPr="00294070">
              <w:rPr>
                <w:rFonts w:ascii="Book Antiqua" w:eastAsia="Book Antiqua" w:hAnsi="Book Antiqua" w:cs="Book Antiqua"/>
                <w:sz w:val="24"/>
              </w:rPr>
              <w:t xml:space="preserve">van der </w:t>
            </w:r>
            <w:proofErr w:type="spellStart"/>
            <w:r w:rsidRPr="00294070">
              <w:rPr>
                <w:rFonts w:ascii="Book Antiqua" w:eastAsia="Book Antiqua" w:hAnsi="Book Antiqua" w:cs="Book Antiqua"/>
                <w:sz w:val="24"/>
              </w:rPr>
              <w:t>Worp</w:t>
            </w:r>
            <w:proofErr w:type="spellEnd"/>
            <w:r w:rsidR="00F7223F" w:rsidRPr="00E76AE8">
              <w:rPr>
                <w:rFonts w:ascii="Book Antiqua" w:eastAsia="Book Antiqua" w:hAnsi="Book Antiqua" w:cs="Book Antiqua"/>
                <w:sz w:val="24"/>
              </w:rPr>
              <w:t xml:space="preserve"> </w:t>
            </w:r>
            <w:r w:rsidR="00F7223F" w:rsidRPr="00E76AE8">
              <w:rPr>
                <w:rFonts w:ascii="Book Antiqua" w:eastAsia="Book Antiqua" w:hAnsi="Book Antiqua" w:cs="Book Antiqua"/>
                <w:i/>
                <w:sz w:val="24"/>
              </w:rPr>
              <w:t>et al</w:t>
            </w:r>
            <w:r w:rsidR="00F7223F" w:rsidRPr="00E76AE8">
              <w:rPr>
                <w:rFonts w:ascii="Book Antiqua" w:eastAsia="Book Antiqua" w:hAnsi="Book Antiqua" w:cs="Book Antiqua"/>
                <w:sz w:val="24"/>
                <w:vertAlign w:val="superscript"/>
              </w:rPr>
              <w:t>[15]</w:t>
            </w:r>
            <w:r w:rsidR="00F7223F" w:rsidRPr="00E76AE8">
              <w:rPr>
                <w:rFonts w:ascii="Book Antiqua" w:eastAsia="Book Antiqua" w:hAnsi="Book Antiqua" w:cs="Book Antiqua"/>
                <w:sz w:val="24"/>
              </w:rPr>
              <w:t>, 2009</w:t>
            </w:r>
          </w:p>
        </w:tc>
        <w:tc>
          <w:tcPr>
            <w:tcW w:w="736" w:type="pct"/>
            <w:tcBorders>
              <w:top w:val="nil"/>
              <w:left w:val="nil"/>
              <w:bottom w:val="nil"/>
              <w:right w:val="nil"/>
            </w:tcBorders>
            <w:shd w:val="clear" w:color="auto" w:fill="auto"/>
          </w:tcPr>
          <w:p w14:paraId="603E89CB"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5 d</w:t>
            </w:r>
          </w:p>
        </w:tc>
        <w:tc>
          <w:tcPr>
            <w:tcW w:w="607" w:type="pct"/>
            <w:tcBorders>
              <w:top w:val="nil"/>
              <w:left w:val="nil"/>
              <w:bottom w:val="nil"/>
              <w:right w:val="nil"/>
            </w:tcBorders>
            <w:shd w:val="clear" w:color="auto" w:fill="auto"/>
          </w:tcPr>
          <w:p w14:paraId="5A392BB4"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Possible</w:t>
            </w:r>
          </w:p>
        </w:tc>
        <w:tc>
          <w:tcPr>
            <w:tcW w:w="1519" w:type="pct"/>
            <w:tcBorders>
              <w:top w:val="nil"/>
              <w:left w:val="nil"/>
              <w:bottom w:val="nil"/>
              <w:right w:val="nil"/>
            </w:tcBorders>
            <w:shd w:val="clear" w:color="auto" w:fill="auto"/>
          </w:tcPr>
          <w:p w14:paraId="5E4E7500"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Antithrombotic for acute coronary syndrome</w:t>
            </w:r>
          </w:p>
        </w:tc>
        <w:tc>
          <w:tcPr>
            <w:tcW w:w="1328" w:type="pct"/>
            <w:tcBorders>
              <w:top w:val="nil"/>
              <w:left w:val="nil"/>
              <w:bottom w:val="nil"/>
              <w:right w:val="nil"/>
            </w:tcBorders>
            <w:shd w:val="clear" w:color="auto" w:fill="auto"/>
          </w:tcPr>
          <w:p w14:paraId="02EB6E53"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Died </w:t>
            </w:r>
          </w:p>
        </w:tc>
      </w:tr>
      <w:tr w:rsidR="00AB1F32" w:rsidRPr="00E76AE8" w14:paraId="076EED5B" w14:textId="77777777">
        <w:tc>
          <w:tcPr>
            <w:tcW w:w="810" w:type="pct"/>
            <w:tcBorders>
              <w:top w:val="nil"/>
              <w:left w:val="nil"/>
              <w:bottom w:val="nil"/>
              <w:right w:val="nil"/>
            </w:tcBorders>
            <w:shd w:val="clear" w:color="auto" w:fill="auto"/>
          </w:tcPr>
          <w:p w14:paraId="5B9C2641"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Reynolds</w:t>
            </w:r>
            <w:r w:rsidRPr="00E76AE8">
              <w:rPr>
                <w:rFonts w:ascii="Book Antiqua" w:eastAsia="Book Antiqua" w:hAnsi="Book Antiqua" w:cs="Book Antiqua"/>
                <w:i/>
                <w:sz w:val="24"/>
              </w:rPr>
              <w:t xml:space="preserve"> et al</w:t>
            </w:r>
            <w:r w:rsidRPr="00E76AE8">
              <w:rPr>
                <w:rFonts w:ascii="Book Antiqua" w:eastAsia="Book Antiqua" w:hAnsi="Book Antiqua" w:cs="Book Antiqua"/>
                <w:sz w:val="24"/>
                <w:vertAlign w:val="superscript"/>
              </w:rPr>
              <w:t>[17]</w:t>
            </w:r>
            <w:r w:rsidRPr="00E76AE8">
              <w:rPr>
                <w:rFonts w:ascii="Book Antiqua" w:eastAsia="Book Antiqua" w:hAnsi="Book Antiqua" w:cs="Book Antiqua"/>
                <w:sz w:val="24"/>
              </w:rPr>
              <w:t>,2011</w:t>
            </w:r>
          </w:p>
        </w:tc>
        <w:tc>
          <w:tcPr>
            <w:tcW w:w="736" w:type="pct"/>
            <w:tcBorders>
              <w:top w:val="nil"/>
              <w:left w:val="nil"/>
              <w:bottom w:val="nil"/>
              <w:right w:val="nil"/>
            </w:tcBorders>
            <w:shd w:val="clear" w:color="auto" w:fill="auto"/>
          </w:tcPr>
          <w:p w14:paraId="10748586"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5 </w:t>
            </w:r>
            <w:proofErr w:type="spellStart"/>
            <w:r w:rsidRPr="00E76AE8">
              <w:rPr>
                <w:rFonts w:ascii="Book Antiqua" w:eastAsia="Book Antiqua" w:hAnsi="Book Antiqua" w:cs="Book Antiqua"/>
                <w:sz w:val="24"/>
              </w:rPr>
              <w:t>mo</w:t>
            </w:r>
            <w:proofErr w:type="spellEnd"/>
          </w:p>
        </w:tc>
        <w:tc>
          <w:tcPr>
            <w:tcW w:w="607" w:type="pct"/>
            <w:tcBorders>
              <w:top w:val="nil"/>
              <w:left w:val="nil"/>
              <w:bottom w:val="nil"/>
              <w:right w:val="nil"/>
            </w:tcBorders>
            <w:shd w:val="clear" w:color="auto" w:fill="auto"/>
          </w:tcPr>
          <w:p w14:paraId="61332D76" w14:textId="5B210AAF" w:rsidR="00AB1F32" w:rsidRPr="00E76AE8" w:rsidRDefault="00F7223F" w:rsidP="00E76AE8">
            <w:pPr>
              <w:widowControl/>
              <w:spacing w:line="360" w:lineRule="auto"/>
              <w:rPr>
                <w:rFonts w:ascii="Book Antiqua" w:eastAsia="Book Antiqua" w:hAnsi="Book Antiqua" w:cs="Book Antiqua"/>
                <w:sz w:val="24"/>
              </w:rPr>
            </w:pPr>
            <w:bookmarkStart w:id="8" w:name="OLE_LINK132"/>
            <w:bookmarkStart w:id="9" w:name="OLE_LINK131"/>
            <w:r w:rsidRPr="00E76AE8">
              <w:rPr>
                <w:rFonts w:ascii="Book Antiqua" w:eastAsia="Book Antiqua" w:hAnsi="Book Antiqua" w:cs="Book Antiqua"/>
                <w:sz w:val="24"/>
              </w:rPr>
              <w:t>Definite</w:t>
            </w:r>
            <w:bookmarkEnd w:id="8"/>
            <w:bookmarkEnd w:id="9"/>
          </w:p>
        </w:tc>
        <w:tc>
          <w:tcPr>
            <w:tcW w:w="1519" w:type="pct"/>
            <w:tcBorders>
              <w:top w:val="nil"/>
              <w:left w:val="nil"/>
              <w:bottom w:val="nil"/>
              <w:right w:val="nil"/>
            </w:tcBorders>
            <w:shd w:val="clear" w:color="auto" w:fill="auto"/>
          </w:tcPr>
          <w:p w14:paraId="0363E229"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Aspirin 81 mg for cardio- vascular protection, and discontinued after initial bleeding</w:t>
            </w:r>
          </w:p>
        </w:tc>
        <w:tc>
          <w:tcPr>
            <w:tcW w:w="1328" w:type="pct"/>
            <w:tcBorders>
              <w:top w:val="nil"/>
              <w:left w:val="nil"/>
              <w:bottom w:val="nil"/>
              <w:right w:val="nil"/>
            </w:tcBorders>
            <w:shd w:val="clear" w:color="auto" w:fill="auto"/>
          </w:tcPr>
          <w:p w14:paraId="29E7EDA7"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lang w:bidi="ar"/>
              </w:rPr>
              <w:t>Discharged with no neurologic deficits;</w:t>
            </w:r>
          </w:p>
          <w:p w14:paraId="4194E055"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complete </w:t>
            </w:r>
            <w:bookmarkStart w:id="10" w:name="OLE_LINK128"/>
            <w:bookmarkStart w:id="11" w:name="OLE_LINK127"/>
            <w:r w:rsidRPr="00E76AE8">
              <w:rPr>
                <w:rFonts w:ascii="Book Antiqua" w:eastAsia="Book Antiqua" w:hAnsi="Book Antiqua" w:cs="Book Antiqua"/>
                <w:sz w:val="24"/>
              </w:rPr>
              <w:t>resolution</w:t>
            </w:r>
            <w:bookmarkEnd w:id="10"/>
            <w:bookmarkEnd w:id="11"/>
            <w:r w:rsidRPr="00E76AE8">
              <w:rPr>
                <w:rFonts w:ascii="Book Antiqua" w:eastAsia="Book Antiqua" w:hAnsi="Book Antiqua" w:cs="Book Antiqua"/>
                <w:sz w:val="24"/>
              </w:rPr>
              <w:t xml:space="preserve"> at 1 </w:t>
            </w:r>
            <w:proofErr w:type="spellStart"/>
            <w:r w:rsidRPr="00E76AE8">
              <w:rPr>
                <w:rFonts w:ascii="Book Antiqua" w:eastAsia="Book Antiqua" w:hAnsi="Book Antiqua" w:cs="Book Antiqua"/>
                <w:sz w:val="24"/>
              </w:rPr>
              <w:t>yr</w:t>
            </w:r>
            <w:proofErr w:type="spellEnd"/>
          </w:p>
        </w:tc>
      </w:tr>
      <w:tr w:rsidR="00AB1F32" w:rsidRPr="00E76AE8" w14:paraId="30DB36CD" w14:textId="77777777">
        <w:tc>
          <w:tcPr>
            <w:tcW w:w="810" w:type="pct"/>
            <w:tcBorders>
              <w:top w:val="nil"/>
              <w:left w:val="nil"/>
              <w:bottom w:val="nil"/>
              <w:right w:val="nil"/>
            </w:tcBorders>
            <w:shd w:val="clear" w:color="auto" w:fill="auto"/>
          </w:tcPr>
          <w:p w14:paraId="459472AE" w14:textId="101D8096" w:rsidR="00AB1F32" w:rsidRPr="00E76AE8" w:rsidRDefault="00F7223F" w:rsidP="00E76AE8">
            <w:pPr>
              <w:widowControl/>
              <w:spacing w:line="360" w:lineRule="auto"/>
              <w:rPr>
                <w:rFonts w:ascii="Book Antiqua" w:eastAsia="Book Antiqua" w:hAnsi="Book Antiqua" w:cs="Book Antiqua"/>
                <w:sz w:val="24"/>
              </w:rPr>
            </w:pPr>
            <w:proofErr w:type="spellStart"/>
            <w:r w:rsidRPr="00E76AE8">
              <w:rPr>
                <w:rFonts w:ascii="Book Antiqua" w:eastAsia="Book Antiqua" w:hAnsi="Book Antiqua" w:cs="Book Antiqua"/>
                <w:sz w:val="24"/>
              </w:rPr>
              <w:t>Rahme</w:t>
            </w:r>
            <w:proofErr w:type="spellEnd"/>
            <w:r w:rsidR="00294070">
              <w:rPr>
                <w:rFonts w:ascii="Book Antiqua" w:eastAsia="Book Antiqua" w:hAnsi="Book Antiqua" w:cs="Book Antiqua"/>
                <w:sz w:val="24"/>
              </w:rPr>
              <w:t xml:space="preserve"> and </w:t>
            </w:r>
            <w:r w:rsidR="00294070" w:rsidRPr="00E76AE8">
              <w:rPr>
                <w:rFonts w:ascii="Book Antiqua" w:eastAsia="Book Antiqua" w:hAnsi="Book Antiqua" w:cs="Book Antiqua"/>
                <w:kern w:val="0"/>
                <w:sz w:val="24"/>
                <w:lang w:bidi="ar"/>
              </w:rPr>
              <w:t>Vyas</w:t>
            </w:r>
            <w:r w:rsidRPr="00E76AE8">
              <w:rPr>
                <w:rFonts w:ascii="Book Antiqua" w:eastAsia="Book Antiqua" w:hAnsi="Book Antiqua" w:cs="Book Antiqua"/>
                <w:sz w:val="24"/>
                <w:vertAlign w:val="superscript"/>
              </w:rPr>
              <w:t>[5]</w:t>
            </w:r>
            <w:r w:rsidRPr="00E76AE8">
              <w:rPr>
                <w:rFonts w:ascii="Book Antiqua" w:eastAsia="Book Antiqua" w:hAnsi="Book Antiqua" w:cs="Book Antiqua"/>
                <w:sz w:val="24"/>
              </w:rPr>
              <w:t>, 2015</w:t>
            </w:r>
          </w:p>
        </w:tc>
        <w:tc>
          <w:tcPr>
            <w:tcW w:w="736" w:type="pct"/>
            <w:tcBorders>
              <w:top w:val="nil"/>
              <w:left w:val="nil"/>
              <w:bottom w:val="nil"/>
              <w:right w:val="nil"/>
            </w:tcBorders>
            <w:shd w:val="clear" w:color="auto" w:fill="auto"/>
          </w:tcPr>
          <w:p w14:paraId="6B006702"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12 </w:t>
            </w:r>
            <w:proofErr w:type="spellStart"/>
            <w:r w:rsidRPr="00E76AE8">
              <w:rPr>
                <w:rFonts w:ascii="Book Antiqua" w:eastAsia="Book Antiqua" w:hAnsi="Book Antiqua" w:cs="Book Antiqua"/>
                <w:sz w:val="24"/>
              </w:rPr>
              <w:t>yr</w:t>
            </w:r>
            <w:proofErr w:type="spellEnd"/>
          </w:p>
        </w:tc>
        <w:tc>
          <w:tcPr>
            <w:tcW w:w="607" w:type="pct"/>
            <w:tcBorders>
              <w:top w:val="nil"/>
              <w:left w:val="nil"/>
              <w:bottom w:val="nil"/>
              <w:right w:val="nil"/>
            </w:tcBorders>
            <w:shd w:val="clear" w:color="auto" w:fill="auto"/>
          </w:tcPr>
          <w:p w14:paraId="097CA3DA"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Definite</w:t>
            </w:r>
          </w:p>
        </w:tc>
        <w:tc>
          <w:tcPr>
            <w:tcW w:w="1519" w:type="pct"/>
            <w:tcBorders>
              <w:top w:val="nil"/>
              <w:left w:val="nil"/>
              <w:bottom w:val="nil"/>
              <w:right w:val="nil"/>
            </w:tcBorders>
            <w:shd w:val="clear" w:color="auto" w:fill="auto"/>
          </w:tcPr>
          <w:p w14:paraId="0DA699DF"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None</w:t>
            </w:r>
          </w:p>
        </w:tc>
        <w:tc>
          <w:tcPr>
            <w:tcW w:w="1328" w:type="pct"/>
            <w:tcBorders>
              <w:top w:val="nil"/>
              <w:left w:val="nil"/>
              <w:bottom w:val="nil"/>
              <w:right w:val="nil"/>
            </w:tcBorders>
            <w:shd w:val="clear" w:color="auto" w:fill="auto"/>
          </w:tcPr>
          <w:p w14:paraId="4B69B1EA"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Discharged </w:t>
            </w:r>
          </w:p>
        </w:tc>
      </w:tr>
      <w:tr w:rsidR="00AB1F32" w:rsidRPr="00E76AE8" w14:paraId="14CC4449" w14:textId="77777777">
        <w:tc>
          <w:tcPr>
            <w:tcW w:w="810" w:type="pct"/>
            <w:tcBorders>
              <w:top w:val="nil"/>
              <w:left w:val="nil"/>
              <w:bottom w:val="single" w:sz="4" w:space="0" w:color="000000"/>
              <w:right w:val="nil"/>
            </w:tcBorders>
            <w:shd w:val="clear" w:color="auto" w:fill="auto"/>
          </w:tcPr>
          <w:p w14:paraId="64D21350"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Malhotra </w:t>
            </w:r>
            <w:r w:rsidRPr="00E76AE8">
              <w:rPr>
                <w:rFonts w:ascii="Book Antiqua" w:eastAsia="Book Antiqua" w:hAnsi="Book Antiqua" w:cs="Book Antiqua"/>
                <w:i/>
                <w:sz w:val="24"/>
              </w:rPr>
              <w:t>et al</w:t>
            </w:r>
            <w:r w:rsidRPr="00E76AE8">
              <w:rPr>
                <w:rFonts w:ascii="Book Antiqua" w:eastAsia="Book Antiqua" w:hAnsi="Book Antiqua" w:cs="Book Antiqua"/>
                <w:sz w:val="24"/>
                <w:vertAlign w:val="superscript"/>
              </w:rPr>
              <w:t>[16]</w:t>
            </w:r>
            <w:r w:rsidRPr="00E76AE8">
              <w:rPr>
                <w:rFonts w:ascii="Book Antiqua" w:eastAsia="Book Antiqua" w:hAnsi="Book Antiqua" w:cs="Book Antiqua"/>
                <w:sz w:val="24"/>
              </w:rPr>
              <w:t>, 2016</w:t>
            </w:r>
          </w:p>
        </w:tc>
        <w:tc>
          <w:tcPr>
            <w:tcW w:w="736" w:type="pct"/>
            <w:tcBorders>
              <w:top w:val="nil"/>
              <w:left w:val="nil"/>
              <w:bottom w:val="single" w:sz="4" w:space="0" w:color="000000"/>
              <w:right w:val="nil"/>
            </w:tcBorders>
            <w:shd w:val="clear" w:color="auto" w:fill="auto"/>
          </w:tcPr>
          <w:p w14:paraId="6A3BD0C8"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8 </w:t>
            </w:r>
            <w:proofErr w:type="spellStart"/>
            <w:r w:rsidRPr="00E76AE8">
              <w:rPr>
                <w:rFonts w:ascii="Book Antiqua" w:eastAsia="Book Antiqua" w:hAnsi="Book Antiqua" w:cs="Book Antiqua"/>
                <w:sz w:val="24"/>
              </w:rPr>
              <w:t>yr</w:t>
            </w:r>
            <w:proofErr w:type="spellEnd"/>
          </w:p>
        </w:tc>
        <w:tc>
          <w:tcPr>
            <w:tcW w:w="607" w:type="pct"/>
            <w:tcBorders>
              <w:top w:val="nil"/>
              <w:left w:val="nil"/>
              <w:bottom w:val="single" w:sz="4" w:space="0" w:color="000000"/>
              <w:right w:val="nil"/>
            </w:tcBorders>
            <w:shd w:val="clear" w:color="auto" w:fill="auto"/>
          </w:tcPr>
          <w:p w14:paraId="13C57801"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Definite</w:t>
            </w:r>
          </w:p>
        </w:tc>
        <w:tc>
          <w:tcPr>
            <w:tcW w:w="1519" w:type="pct"/>
            <w:tcBorders>
              <w:top w:val="nil"/>
              <w:left w:val="nil"/>
              <w:bottom w:val="single" w:sz="4" w:space="0" w:color="000000"/>
              <w:right w:val="nil"/>
            </w:tcBorders>
            <w:shd w:val="clear" w:color="auto" w:fill="auto"/>
          </w:tcPr>
          <w:p w14:paraId="19996EB2" w14:textId="3C51B66F" w:rsidR="00AB1F32" w:rsidRPr="00E76AE8" w:rsidRDefault="00F7223F" w:rsidP="00EE078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Aspirin 81 mg for myocardial infarction status post-angioplasty and stenting</w:t>
            </w:r>
          </w:p>
        </w:tc>
        <w:tc>
          <w:tcPr>
            <w:tcW w:w="1328" w:type="pct"/>
            <w:tcBorders>
              <w:top w:val="nil"/>
              <w:left w:val="nil"/>
              <w:bottom w:val="single" w:sz="4" w:space="0" w:color="000000"/>
              <w:right w:val="nil"/>
            </w:tcBorders>
            <w:shd w:val="clear" w:color="auto" w:fill="auto"/>
          </w:tcPr>
          <w:p w14:paraId="2E385C36"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lang w:bidi="ar"/>
              </w:rPr>
              <w:t xml:space="preserve">Discharged </w:t>
            </w:r>
          </w:p>
          <w:p w14:paraId="43364A46" w14:textId="25D09D03" w:rsidR="00AB1F32" w:rsidRPr="00E76AE8" w:rsidRDefault="00F7223F" w:rsidP="00EE0788">
            <w:pPr>
              <w:widowControl/>
              <w:spacing w:line="360" w:lineRule="auto"/>
              <w:rPr>
                <w:rFonts w:ascii="Book Antiqua" w:eastAsia="Book Antiqua" w:hAnsi="Book Antiqua" w:cs="Times New Roman"/>
                <w:sz w:val="24"/>
              </w:rPr>
            </w:pPr>
            <w:r w:rsidRPr="00E76AE8">
              <w:rPr>
                <w:rFonts w:ascii="Book Antiqua" w:eastAsia="Book Antiqua" w:hAnsi="Book Antiqua" w:cs="Book Antiqua"/>
                <w:sz w:val="24"/>
              </w:rPr>
              <w:t xml:space="preserve">Computed tomography </w:t>
            </w:r>
            <w:r w:rsidRPr="00E76AE8">
              <w:rPr>
                <w:rFonts w:ascii="Book Antiqua" w:eastAsia="Book Antiqua" w:hAnsi="Book Antiqua" w:cs="Times New Roman"/>
                <w:sz w:val="24"/>
              </w:rPr>
              <w:t xml:space="preserve">angiography </w:t>
            </w:r>
            <w:r w:rsidRPr="00E76AE8">
              <w:rPr>
                <w:rFonts w:ascii="Book Antiqua" w:eastAsia="Book Antiqua" w:hAnsi="Book Antiqua" w:cs="Book Antiqua"/>
                <w:sz w:val="24"/>
              </w:rPr>
              <w:t xml:space="preserve">negative and no neurological </w:t>
            </w:r>
            <w:r w:rsidRPr="00E76AE8">
              <w:rPr>
                <w:rFonts w:ascii="Book Antiqua" w:eastAsia="Book Antiqua" w:hAnsi="Book Antiqua" w:cs="Book Antiqua"/>
                <w:sz w:val="24"/>
              </w:rPr>
              <w:lastRenderedPageBreak/>
              <w:t>deficits at 2-yr follow</w:t>
            </w:r>
            <w:r w:rsidR="00EE0788">
              <w:rPr>
                <w:rFonts w:ascii="Book Antiqua" w:eastAsia="Book Antiqua" w:hAnsi="Book Antiqua" w:cs="Book Antiqua"/>
                <w:sz w:val="24"/>
              </w:rPr>
              <w:t>-</w:t>
            </w:r>
            <w:r w:rsidRPr="00E76AE8">
              <w:rPr>
                <w:rFonts w:ascii="Book Antiqua" w:eastAsia="Book Antiqua" w:hAnsi="Book Antiqua" w:cs="Book Antiqua"/>
                <w:sz w:val="24"/>
              </w:rPr>
              <w:t>up</w:t>
            </w:r>
          </w:p>
        </w:tc>
      </w:tr>
      <w:bookmarkEnd w:id="0"/>
    </w:tbl>
    <w:p w14:paraId="7B646AB9" w14:textId="77777777" w:rsidR="00AB1F32" w:rsidRPr="00E76AE8" w:rsidRDefault="00AB1F32" w:rsidP="00E76AE8">
      <w:pPr>
        <w:widowControl/>
        <w:rPr>
          <w:rFonts w:ascii="Book Antiqua" w:hAnsi="Book Antiqua"/>
          <w:sz w:val="24"/>
        </w:rPr>
      </w:pPr>
    </w:p>
    <w:sectPr w:rsidR="00AB1F32" w:rsidRPr="00E76AE8">
      <w:pgSz w:w="12240" w:h="15840"/>
      <w:pgMar w:top="1440" w:right="1440" w:bottom="1440" w:left="1440" w:header="720" w:footer="72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72B8E" w14:textId="77777777" w:rsidR="006A2F5A" w:rsidRDefault="006A2F5A" w:rsidP="00AB4F82">
      <w:r>
        <w:separator/>
      </w:r>
    </w:p>
  </w:endnote>
  <w:endnote w:type="continuationSeparator" w:id="0">
    <w:p w14:paraId="5B8032DA" w14:textId="77777777" w:rsidR="006A2F5A" w:rsidRDefault="006A2F5A" w:rsidP="00AB4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802773"/>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6200FF40" w14:textId="39DFC74F" w:rsidR="00AB4F82" w:rsidRPr="00AB4F82" w:rsidRDefault="00AB4F82" w:rsidP="00AB4F82">
            <w:pPr>
              <w:pStyle w:val="Footer"/>
              <w:jc w:val="right"/>
              <w:rPr>
                <w:sz w:val="24"/>
                <w:szCs w:val="24"/>
              </w:rPr>
            </w:pPr>
            <w:r w:rsidRPr="00AB4F82">
              <w:rPr>
                <w:rFonts w:ascii="Book Antiqua" w:hAnsi="Book Antiqua"/>
                <w:lang w:val="zh-CN"/>
              </w:rPr>
              <w:t xml:space="preserve"> </w:t>
            </w:r>
            <w:r w:rsidRPr="00AB4F82">
              <w:rPr>
                <w:rFonts w:ascii="Book Antiqua" w:hAnsi="Book Antiqua"/>
                <w:b/>
                <w:bCs/>
                <w:sz w:val="24"/>
                <w:szCs w:val="24"/>
              </w:rPr>
              <w:fldChar w:fldCharType="begin"/>
            </w:r>
            <w:r w:rsidRPr="00AB4F82">
              <w:rPr>
                <w:rFonts w:ascii="Book Antiqua" w:hAnsi="Book Antiqua"/>
                <w:b/>
                <w:bCs/>
                <w:sz w:val="24"/>
                <w:szCs w:val="24"/>
              </w:rPr>
              <w:instrText>PAGE</w:instrText>
            </w:r>
            <w:r w:rsidRPr="00AB4F82">
              <w:rPr>
                <w:rFonts w:ascii="Book Antiqua" w:hAnsi="Book Antiqua"/>
                <w:b/>
                <w:bCs/>
                <w:sz w:val="24"/>
                <w:szCs w:val="24"/>
              </w:rPr>
              <w:fldChar w:fldCharType="separate"/>
            </w:r>
            <w:r w:rsidR="00F932C6">
              <w:rPr>
                <w:rFonts w:ascii="Book Antiqua" w:hAnsi="Book Antiqua"/>
                <w:b/>
                <w:bCs/>
                <w:noProof/>
                <w:sz w:val="24"/>
                <w:szCs w:val="24"/>
              </w:rPr>
              <w:t>1</w:t>
            </w:r>
            <w:r w:rsidRPr="00AB4F82">
              <w:rPr>
                <w:rFonts w:ascii="Book Antiqua" w:hAnsi="Book Antiqua"/>
                <w:b/>
                <w:bCs/>
                <w:sz w:val="24"/>
                <w:szCs w:val="24"/>
              </w:rPr>
              <w:fldChar w:fldCharType="end"/>
            </w:r>
            <w:r w:rsidRPr="00AB4F82">
              <w:rPr>
                <w:rFonts w:ascii="Book Antiqua" w:hAnsi="Book Antiqua"/>
                <w:sz w:val="24"/>
                <w:szCs w:val="24"/>
                <w:lang w:val="zh-CN"/>
              </w:rPr>
              <w:t xml:space="preserve"> / </w:t>
            </w:r>
            <w:r w:rsidRPr="00AB4F82">
              <w:rPr>
                <w:rFonts w:ascii="Book Antiqua" w:hAnsi="Book Antiqua"/>
                <w:b/>
                <w:bCs/>
                <w:sz w:val="24"/>
                <w:szCs w:val="24"/>
              </w:rPr>
              <w:fldChar w:fldCharType="begin"/>
            </w:r>
            <w:r w:rsidRPr="00AB4F82">
              <w:rPr>
                <w:rFonts w:ascii="Book Antiqua" w:hAnsi="Book Antiqua"/>
                <w:b/>
                <w:bCs/>
                <w:sz w:val="24"/>
                <w:szCs w:val="24"/>
              </w:rPr>
              <w:instrText>NUMPAGES</w:instrText>
            </w:r>
            <w:r w:rsidRPr="00AB4F82">
              <w:rPr>
                <w:rFonts w:ascii="Book Antiqua" w:hAnsi="Book Antiqua"/>
                <w:b/>
                <w:bCs/>
                <w:sz w:val="24"/>
                <w:szCs w:val="24"/>
              </w:rPr>
              <w:fldChar w:fldCharType="separate"/>
            </w:r>
            <w:r w:rsidR="00F932C6">
              <w:rPr>
                <w:rFonts w:ascii="Book Antiqua" w:hAnsi="Book Antiqua"/>
                <w:b/>
                <w:bCs/>
                <w:noProof/>
                <w:sz w:val="24"/>
                <w:szCs w:val="24"/>
              </w:rPr>
              <w:t>24</w:t>
            </w:r>
            <w:r w:rsidRPr="00AB4F82">
              <w:rPr>
                <w:rFonts w:ascii="Book Antiqua" w:hAnsi="Book Antiqua"/>
                <w:b/>
                <w:bCs/>
                <w:sz w:val="24"/>
                <w:szCs w:val="24"/>
              </w:rPr>
              <w:fldChar w:fldCharType="end"/>
            </w:r>
          </w:p>
        </w:sdtContent>
      </w:sdt>
    </w:sdtContent>
  </w:sdt>
  <w:p w14:paraId="2773C143" w14:textId="77777777" w:rsidR="00AB4F82" w:rsidRDefault="00AB4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373EE" w14:textId="77777777" w:rsidR="006A2F5A" w:rsidRDefault="006A2F5A" w:rsidP="00AB4F82">
      <w:r>
        <w:separator/>
      </w:r>
    </w:p>
  </w:footnote>
  <w:footnote w:type="continuationSeparator" w:id="0">
    <w:p w14:paraId="6C70E53F" w14:textId="77777777" w:rsidR="006A2F5A" w:rsidRDefault="006A2F5A" w:rsidP="00AB4F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F32"/>
    <w:rsid w:val="0012060B"/>
    <w:rsid w:val="00155048"/>
    <w:rsid w:val="0020285D"/>
    <w:rsid w:val="00294070"/>
    <w:rsid w:val="00335809"/>
    <w:rsid w:val="00496F55"/>
    <w:rsid w:val="00573200"/>
    <w:rsid w:val="0060050F"/>
    <w:rsid w:val="00611758"/>
    <w:rsid w:val="006A2F5A"/>
    <w:rsid w:val="00763F2F"/>
    <w:rsid w:val="00792CD4"/>
    <w:rsid w:val="00817C5F"/>
    <w:rsid w:val="00866CA4"/>
    <w:rsid w:val="009B6BEF"/>
    <w:rsid w:val="00A6495D"/>
    <w:rsid w:val="00AB1F32"/>
    <w:rsid w:val="00AB4F82"/>
    <w:rsid w:val="00BA1D49"/>
    <w:rsid w:val="00C53ED0"/>
    <w:rsid w:val="00CD0ED8"/>
    <w:rsid w:val="00E02A57"/>
    <w:rsid w:val="00E76AE8"/>
    <w:rsid w:val="00EB0998"/>
    <w:rsid w:val="00EE0788"/>
    <w:rsid w:val="00F7223F"/>
    <w:rsid w:val="00F932C6"/>
    <w:rsid w:val="75C6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C38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200" w:line="276" w:lineRule="auto"/>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Hyperlink">
    <w:name w:val="Hyperlink"/>
    <w:basedOn w:val="DefaultParagraphFont"/>
    <w:rPr>
      <w:color w:val="0000FF"/>
      <w:u w:val="single"/>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customStyle="1" w:styleId="ListParagraph1">
    <w:name w:val="List Paragraph1"/>
    <w:basedOn w:val="Normal"/>
    <w:pPr>
      <w:spacing w:after="160" w:line="256" w:lineRule="auto"/>
      <w:ind w:firstLineChars="200" w:firstLine="420"/>
    </w:pPr>
    <w:rPr>
      <w:rFonts w:ascii="Calibri" w:eastAsia="SimSun" w:hAnsi="Calibri" w:cs="Times New Roman"/>
      <w:szCs w:val="22"/>
    </w:rPr>
  </w:style>
  <w:style w:type="paragraph" w:styleId="Header">
    <w:name w:val="header"/>
    <w:basedOn w:val="Normal"/>
    <w:link w:val="HeaderChar"/>
    <w:rsid w:val="00AB4F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B4F82"/>
    <w:rPr>
      <w:rFonts w:asciiTheme="minorHAnsi" w:eastAsiaTheme="minorEastAsia" w:hAnsiTheme="minorHAnsi" w:cstheme="minorBidi"/>
      <w:kern w:val="2"/>
      <w:sz w:val="18"/>
      <w:szCs w:val="18"/>
    </w:rPr>
  </w:style>
  <w:style w:type="paragraph" w:styleId="Footer">
    <w:name w:val="footer"/>
    <w:basedOn w:val="Normal"/>
    <w:link w:val="FooterChar"/>
    <w:uiPriority w:val="99"/>
    <w:rsid w:val="00AB4F8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B4F82"/>
    <w:rPr>
      <w:rFonts w:asciiTheme="minorHAnsi" w:eastAsiaTheme="minorEastAsia" w:hAnsiTheme="minorHAnsi" w:cstheme="minorBidi"/>
      <w:kern w:val="2"/>
      <w:sz w:val="18"/>
      <w:szCs w:val="18"/>
    </w:rPr>
  </w:style>
  <w:style w:type="paragraph" w:styleId="BalloonText">
    <w:name w:val="Balloon Text"/>
    <w:basedOn w:val="Normal"/>
    <w:link w:val="BalloonTextChar"/>
    <w:rsid w:val="0012060B"/>
    <w:rPr>
      <w:rFonts w:ascii="Tahoma" w:hAnsi="Tahoma" w:cs="Tahoma"/>
      <w:sz w:val="16"/>
      <w:szCs w:val="16"/>
    </w:rPr>
  </w:style>
  <w:style w:type="character" w:customStyle="1" w:styleId="BalloonTextChar">
    <w:name w:val="Balloon Text Char"/>
    <w:basedOn w:val="DefaultParagraphFont"/>
    <w:link w:val="BalloonText"/>
    <w:rsid w:val="0012060B"/>
    <w:rPr>
      <w:rFonts w:ascii="Tahoma" w:eastAsiaTheme="minorEastAsi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200" w:line="276" w:lineRule="auto"/>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Hyperlink">
    <w:name w:val="Hyperlink"/>
    <w:basedOn w:val="DefaultParagraphFont"/>
    <w:rPr>
      <w:color w:val="0000FF"/>
      <w:u w:val="single"/>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customStyle="1" w:styleId="ListParagraph1">
    <w:name w:val="List Paragraph1"/>
    <w:basedOn w:val="Normal"/>
    <w:pPr>
      <w:spacing w:after="160" w:line="256" w:lineRule="auto"/>
      <w:ind w:firstLineChars="200" w:firstLine="420"/>
    </w:pPr>
    <w:rPr>
      <w:rFonts w:ascii="Calibri" w:eastAsia="SimSun" w:hAnsi="Calibri" w:cs="Times New Roman"/>
      <w:szCs w:val="22"/>
    </w:rPr>
  </w:style>
  <w:style w:type="paragraph" w:styleId="Header">
    <w:name w:val="header"/>
    <w:basedOn w:val="Normal"/>
    <w:link w:val="HeaderChar"/>
    <w:rsid w:val="00AB4F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B4F82"/>
    <w:rPr>
      <w:rFonts w:asciiTheme="minorHAnsi" w:eastAsiaTheme="minorEastAsia" w:hAnsiTheme="minorHAnsi" w:cstheme="minorBidi"/>
      <w:kern w:val="2"/>
      <w:sz w:val="18"/>
      <w:szCs w:val="18"/>
    </w:rPr>
  </w:style>
  <w:style w:type="paragraph" w:styleId="Footer">
    <w:name w:val="footer"/>
    <w:basedOn w:val="Normal"/>
    <w:link w:val="FooterChar"/>
    <w:uiPriority w:val="99"/>
    <w:rsid w:val="00AB4F8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B4F82"/>
    <w:rPr>
      <w:rFonts w:asciiTheme="minorHAnsi" w:eastAsiaTheme="minorEastAsia" w:hAnsiTheme="minorHAnsi" w:cstheme="minorBidi"/>
      <w:kern w:val="2"/>
      <w:sz w:val="18"/>
      <w:szCs w:val="18"/>
    </w:rPr>
  </w:style>
  <w:style w:type="paragraph" w:styleId="BalloonText">
    <w:name w:val="Balloon Text"/>
    <w:basedOn w:val="Normal"/>
    <w:link w:val="BalloonTextChar"/>
    <w:rsid w:val="0012060B"/>
    <w:rPr>
      <w:rFonts w:ascii="Tahoma" w:hAnsi="Tahoma" w:cs="Tahoma"/>
      <w:sz w:val="16"/>
      <w:szCs w:val="16"/>
    </w:rPr>
  </w:style>
  <w:style w:type="character" w:customStyle="1" w:styleId="BalloonTextChar">
    <w:name w:val="Balloon Text Char"/>
    <w:basedOn w:val="DefaultParagraphFont"/>
    <w:link w:val="BalloonText"/>
    <w:rsid w:val="0012060B"/>
    <w:rPr>
      <w:rFonts w:ascii="Tahoma" w:eastAsiaTheme="minorEastAsi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ncbi.nlm.nih.gov/pubmed/?term=Sprenker%20C%5bAuthor%5d&amp;cauthor=true&amp;cauthor_uid=2524193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A3A91B-74BB-480F-B06C-C4ACA9E42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4209</Words>
  <Characters>23992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jrw</cp:lastModifiedBy>
  <cp:revision>2</cp:revision>
  <dcterms:created xsi:type="dcterms:W3CDTF">2021-03-22T17:34:00Z</dcterms:created>
  <dcterms:modified xsi:type="dcterms:W3CDTF">2021-03-22T17:34:00Z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