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F63B" w14:textId="77777777" w:rsidR="00E55C5D" w:rsidRPr="006B64F8" w:rsidRDefault="00E55C5D" w:rsidP="00E55C5D">
      <w:pPr>
        <w:widowControl/>
        <w:shd w:val="clear" w:color="auto" w:fill="FAFAFA"/>
        <w:spacing w:before="100" w:beforeAutospacing="1" w:after="100" w:afterAutospacing="1" w:line="308" w:lineRule="atLeast"/>
        <w:jc w:val="center"/>
        <w:outlineLvl w:val="2"/>
        <w:rPr>
          <w:rFonts w:ascii="Arial" w:eastAsia="宋体" w:hAnsi="Arial" w:cs="Arial"/>
          <w:b/>
          <w:bCs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kern w:val="0"/>
          <w:sz w:val="27"/>
          <w:szCs w:val="27"/>
        </w:rPr>
        <w:t>CARE Checklist  </w:t>
      </w:r>
    </w:p>
    <w:p w14:paraId="2F9B2886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Title</w:t>
      </w:r>
      <w:r w:rsidRPr="006B64F8">
        <w:rPr>
          <w:rFonts w:ascii="Arial" w:eastAsia="宋体" w:hAnsi="Arial" w:cs="Arial"/>
          <w:kern w:val="0"/>
          <w:sz w:val="27"/>
          <w:szCs w:val="27"/>
        </w:rPr>
        <w:t> – The area of focus and “case report” should appear in the title</w:t>
      </w:r>
    </w:p>
    <w:p w14:paraId="6E6E7684" w14:textId="77777777" w:rsidR="00E55C5D" w:rsidRPr="006B64F8" w:rsidRDefault="00E55C5D" w:rsidP="00E55C5D">
      <w:pPr>
        <w:widowControl/>
        <w:shd w:val="clear" w:color="auto" w:fill="FAFAFA"/>
        <w:spacing w:before="100" w:beforeAutospacing="1" w:after="100" w:afterAutospacing="1"/>
        <w:ind w:left="720"/>
        <w:jc w:val="left"/>
        <w:rPr>
          <w:rFonts w:ascii="Arial" w:eastAsia="宋体" w:hAnsi="Arial" w:cs="Arial"/>
          <w:kern w:val="0"/>
          <w:sz w:val="27"/>
          <w:szCs w:val="27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title page, Page </w:t>
      </w:r>
      <w:r w:rsidR="006B64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1</w:t>
      </w:r>
    </w:p>
    <w:p w14:paraId="1EC59DFE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Key Words </w:t>
      </w:r>
      <w:r w:rsidRPr="006B64F8">
        <w:rPr>
          <w:rFonts w:ascii="Arial" w:eastAsia="宋体" w:hAnsi="Arial" w:cs="Arial"/>
          <w:kern w:val="0"/>
          <w:sz w:val="27"/>
          <w:szCs w:val="27"/>
        </w:rPr>
        <w:t>– Two to five key words that identify topics in this case report</w:t>
      </w:r>
    </w:p>
    <w:p w14:paraId="1E4ACC74" w14:textId="130A5CAA" w:rsidR="00E55C5D" w:rsidRPr="006B64F8" w:rsidRDefault="00E55C5D" w:rsidP="00E55C5D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2C1192"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Kew Words, 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4</w:t>
      </w:r>
      <w:r w:rsidR="002C1192"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</w:t>
      </w:r>
      <w:r w:rsidR="002C1192" w:rsidRPr="006B64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paragraph</w:t>
      </w:r>
      <w:r w:rsidR="002C1192"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 </w:t>
      </w:r>
      <w:r w:rsidR="00793603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1</w:t>
      </w:r>
    </w:p>
    <w:p w14:paraId="369233F1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Abstract</w:t>
      </w:r>
      <w:r w:rsidRPr="006B64F8">
        <w:rPr>
          <w:rFonts w:ascii="Arial" w:eastAsia="宋体" w:hAnsi="Arial" w:cs="Arial"/>
          <w:kern w:val="0"/>
          <w:sz w:val="27"/>
          <w:szCs w:val="27"/>
        </w:rPr>
        <w:t> – (structure or unstructured)</w:t>
      </w:r>
    </w:p>
    <w:p w14:paraId="21DF6810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Introduction – What is unique and why is it important?</w:t>
      </w:r>
    </w:p>
    <w:p w14:paraId="12A7FA8B" w14:textId="5F0F6BB6" w:rsidR="00E55C5D" w:rsidRPr="006B64F8" w:rsidRDefault="00E55C5D" w:rsidP="00E55C5D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Abstract,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3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</w:t>
      </w:r>
      <w:r w:rsidRPr="006B64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paragraph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 </w:t>
      </w:r>
      <w:r w:rsidR="00EC610E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2</w:t>
      </w:r>
    </w:p>
    <w:p w14:paraId="514359F9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The patient’s main concerns and important clinical findings.</w:t>
      </w:r>
    </w:p>
    <w:p w14:paraId="1FDF7722" w14:textId="1B7A5DCF" w:rsidR="00E55C5D" w:rsidRPr="006B64F8" w:rsidRDefault="00E55C5D" w:rsidP="00E55C5D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Abstract,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3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</w:t>
      </w:r>
      <w:r w:rsidRPr="006B64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paragraph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3</w:t>
      </w:r>
    </w:p>
    <w:p w14:paraId="5AEA0660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The main diagnoses, interventions, and outcomes.</w:t>
      </w:r>
    </w:p>
    <w:p w14:paraId="5F038576" w14:textId="7AAC804F" w:rsidR="00E55C5D" w:rsidRPr="006B64F8" w:rsidRDefault="00E55C5D" w:rsidP="00E55C5D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Abstract,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3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</w:t>
      </w:r>
      <w:r w:rsidRPr="006B64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paragraph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3</w:t>
      </w:r>
    </w:p>
    <w:p w14:paraId="2523F1FC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Conclusion—What are one or more “take-away” lessons?</w:t>
      </w:r>
    </w:p>
    <w:p w14:paraId="6F071C86" w14:textId="14E4B1B2" w:rsidR="00E55C5D" w:rsidRPr="006B64F8" w:rsidRDefault="00E55C5D" w:rsidP="00E55C5D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Abstract,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3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</w:t>
      </w:r>
      <w:r w:rsidRPr="006B64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paragraph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4</w:t>
      </w:r>
    </w:p>
    <w:p w14:paraId="7EDE218F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Introduction </w:t>
      </w:r>
      <w:r w:rsidRPr="006B64F8">
        <w:rPr>
          <w:rFonts w:ascii="Arial" w:eastAsia="宋体" w:hAnsi="Arial" w:cs="Arial"/>
          <w:kern w:val="0"/>
          <w:sz w:val="27"/>
          <w:szCs w:val="27"/>
        </w:rPr>
        <w:t>– Briefly summarize why this case is unique with medical literature references.</w:t>
      </w:r>
    </w:p>
    <w:p w14:paraId="2ABA65E8" w14:textId="245E67AD" w:rsidR="00E55C5D" w:rsidRPr="006B64F8" w:rsidRDefault="00E55C5D" w:rsidP="00E55C5D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INTRODUCTION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5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</w:t>
      </w:r>
      <w:r w:rsidRPr="006B64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paragraph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 </w:t>
      </w:r>
      <w:r w:rsidR="002B0FD3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2</w:t>
      </w:r>
      <w:r w:rsidR="00935D84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>-</w:t>
      </w:r>
      <w:r w:rsidR="00935D84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3</w:t>
      </w:r>
    </w:p>
    <w:p w14:paraId="4BE451F8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Patient Information</w:t>
      </w:r>
    </w:p>
    <w:p w14:paraId="11296506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De-identified demographic and other patient information.</w:t>
      </w:r>
    </w:p>
    <w:p w14:paraId="7C15470E" w14:textId="44000BA3" w:rsidR="00E55C5D" w:rsidRPr="00935D84" w:rsidRDefault="00935D84" w:rsidP="00935D84">
      <w:pPr>
        <w:widowControl/>
        <w:shd w:val="clear" w:color="auto" w:fill="FAFAFA"/>
        <w:spacing w:before="100" w:beforeAutospacing="1" w:after="100" w:afterAutospacing="1"/>
        <w:ind w:left="72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</w:rPr>
        <w:t>N/A</w:t>
      </w:r>
    </w:p>
    <w:p w14:paraId="5753E6E9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Main concerns and symptoms of the patient.</w:t>
      </w:r>
    </w:p>
    <w:p w14:paraId="48CE582E" w14:textId="345783B7" w:rsidR="00E55C5D" w:rsidRPr="000E1774" w:rsidRDefault="00E55C5D" w:rsidP="000E1774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CASE PRESENTATION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5</w:t>
      </w:r>
      <w:r w:rsidR="002B0FD3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>-</w:t>
      </w:r>
      <w:r w:rsidR="00F11687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6</w:t>
      </w:r>
    </w:p>
    <w:p w14:paraId="2F19A6E4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Medical, family, and psychosocial history including genetic information.</w:t>
      </w:r>
    </w:p>
    <w:p w14:paraId="06244BED" w14:textId="1911BD55" w:rsidR="00E55C5D" w:rsidRPr="006B64F8" w:rsidRDefault="00E55C5D" w:rsidP="00E55C5D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lastRenderedPageBreak/>
        <w:t xml:space="preserve">Yes,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CASE PRESENTATION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5</w:t>
      </w:r>
      <w:r w:rsidR="009C7A6E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-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</w:t>
      </w:r>
    </w:p>
    <w:p w14:paraId="3981876F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Relevant past interventions and their outcomes.</w:t>
      </w:r>
    </w:p>
    <w:p w14:paraId="393579FA" w14:textId="67B92E8D" w:rsidR="00E55C5D" w:rsidRPr="006B64F8" w:rsidRDefault="00E55C5D" w:rsidP="00E55C5D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TREATMENT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 xml:space="preserve"> </w:t>
      </w:r>
      <w:r w:rsidR="00CC5F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>and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 xml:space="preserve">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OUTCOME AND FOLLOW-UP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</w:t>
      </w:r>
    </w:p>
    <w:p w14:paraId="53953EB1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Clinical Findings </w:t>
      </w:r>
      <w:r w:rsidRPr="006B64F8">
        <w:rPr>
          <w:rFonts w:ascii="Arial" w:eastAsia="宋体" w:hAnsi="Arial" w:cs="Arial"/>
          <w:kern w:val="0"/>
          <w:sz w:val="27"/>
          <w:szCs w:val="27"/>
        </w:rPr>
        <w:t>– Relevant physical examination (PE) and other clinical findings.</w:t>
      </w:r>
    </w:p>
    <w:p w14:paraId="1F92E219" w14:textId="2D430E76" w:rsidR="002C1192" w:rsidRPr="006B64F8" w:rsidRDefault="002C1192" w:rsidP="002C1192">
      <w:pPr>
        <w:widowControl/>
        <w:shd w:val="clear" w:color="auto" w:fill="FAFAFA"/>
        <w:spacing w:before="100" w:beforeAutospacing="1" w:after="100" w:afterAutospacing="1"/>
        <w:ind w:left="72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CASE PRESENTATION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6-8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>;</w:t>
      </w:r>
      <w:r w:rsidR="00906E2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 xml:space="preserve"> </w:t>
      </w:r>
      <w:r w:rsidR="0024713E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Figure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 1, </w:t>
      </w:r>
      <w:r w:rsidR="00E70969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P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age </w:t>
      </w:r>
      <w:r w:rsidR="00906E2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1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6</w:t>
      </w:r>
      <w:r w:rsidR="00906E2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 xml:space="preserve">; Figure 2, </w:t>
      </w:r>
      <w:r w:rsidR="00E70969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P</w:t>
      </w:r>
      <w:r w:rsidR="00906E21"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age </w:t>
      </w:r>
      <w:r w:rsidR="00906E2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1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7</w:t>
      </w:r>
    </w:p>
    <w:p w14:paraId="60F88BBB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Timeline </w:t>
      </w:r>
      <w:r w:rsidRPr="006B64F8">
        <w:rPr>
          <w:rFonts w:ascii="Arial" w:eastAsia="宋体" w:hAnsi="Arial" w:cs="Arial"/>
          <w:kern w:val="0"/>
          <w:sz w:val="27"/>
          <w:szCs w:val="27"/>
        </w:rPr>
        <w:t>– Relevant data from this episode of care organized as a timeline (figure or table).</w:t>
      </w:r>
    </w:p>
    <w:p w14:paraId="3A157D0B" w14:textId="1FAAAF19" w:rsidR="002C1192" w:rsidRPr="00906E21" w:rsidRDefault="00906E21" w:rsidP="00906E21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</w:rPr>
      </w:pPr>
      <w:bookmarkStart w:id="0" w:name="_Hlk18096292"/>
      <w:r w:rsidRPr="00906E21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TREATMENT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 xml:space="preserve"> </w:t>
      </w:r>
      <w:r w:rsidR="00CC5F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>and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 xml:space="preserve">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OUTCOME AND FOLLOW-UP</w:t>
      </w:r>
      <w:r w:rsidRPr="00906E21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</w:t>
      </w:r>
      <w:r w:rsidRPr="00906E21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; </w:t>
      </w:r>
      <w:r w:rsidRPr="00906E2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 xml:space="preserve">Table 1, </w:t>
      </w:r>
      <w:r w:rsidR="00E041D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P</w:t>
      </w:r>
      <w:r w:rsidRPr="00906E2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age 1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5</w:t>
      </w:r>
      <w:r w:rsidRPr="00906E2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 xml:space="preserve">; Figure 3, </w:t>
      </w:r>
      <w:r w:rsidR="00E041D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P</w:t>
      </w:r>
      <w:r w:rsidRPr="00906E21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age </w:t>
      </w:r>
      <w:r w:rsidRPr="00906E2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1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</w:t>
      </w:r>
    </w:p>
    <w:bookmarkEnd w:id="0"/>
    <w:p w14:paraId="656AEF5A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Diagnostic Assessment</w:t>
      </w:r>
    </w:p>
    <w:p w14:paraId="526D4029" w14:textId="77777777" w:rsidR="002C1192" w:rsidRPr="006B64F8" w:rsidRDefault="00E55C5D" w:rsidP="002C1192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Diagnostic methods (PE, laboratory testing, imaging, surveys).</w:t>
      </w:r>
    </w:p>
    <w:p w14:paraId="44435763" w14:textId="6D5D0D63" w:rsidR="002C1192" w:rsidRPr="006B64F8" w:rsidRDefault="002C1192" w:rsidP="002C1192">
      <w:pPr>
        <w:widowControl/>
        <w:shd w:val="clear" w:color="auto" w:fill="FAFAFA"/>
        <w:spacing w:before="100" w:beforeAutospacing="1" w:after="100" w:afterAutospacing="1"/>
        <w:ind w:firstLineChars="300" w:firstLine="783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CASE PRESENTATION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6-8</w:t>
      </w:r>
    </w:p>
    <w:p w14:paraId="667C396B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Diagnostic challenges.</w:t>
      </w:r>
    </w:p>
    <w:p w14:paraId="46B3B083" w14:textId="7077326F" w:rsidR="002C1192" w:rsidRPr="00453FDA" w:rsidRDefault="00453FDA" w:rsidP="00453FDA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453FDA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Further diagnostic work-up</w:t>
      </w:r>
      <w:r w:rsidRPr="00453FDA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7</w:t>
      </w:r>
    </w:p>
    <w:p w14:paraId="768767FB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Diagnostic reasoning including differential diagnosis.</w:t>
      </w:r>
    </w:p>
    <w:p w14:paraId="43ACF295" w14:textId="77777777" w:rsidR="00682752" w:rsidRDefault="00682752" w:rsidP="002C1192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82752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N/A</w:t>
      </w:r>
    </w:p>
    <w:p w14:paraId="5CE31545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Prognostic characteristics when applicable.</w:t>
      </w:r>
    </w:p>
    <w:p w14:paraId="0EB3DB6D" w14:textId="2F45AA7B" w:rsidR="002C1192" w:rsidRPr="006B64F8" w:rsidRDefault="002C1192" w:rsidP="002C1192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682752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D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ISCUSSION</w:t>
      </w:r>
      <w:r w:rsidR="00682752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 xml:space="preserve"> and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CONCLUSIONS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8-11</w:t>
      </w:r>
    </w:p>
    <w:p w14:paraId="24F59288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Therapeutic Intervention</w:t>
      </w:r>
    </w:p>
    <w:p w14:paraId="7C032C24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Types of intervention (pharmacologic, surgical, preventive).</w:t>
      </w:r>
    </w:p>
    <w:p w14:paraId="20C15EE3" w14:textId="46FA39F9" w:rsidR="005A21D8" w:rsidRPr="00935D84" w:rsidRDefault="00935D84" w:rsidP="00935D84">
      <w:pPr>
        <w:widowControl/>
        <w:shd w:val="clear" w:color="auto" w:fill="FAFAFA"/>
        <w:spacing w:before="100" w:beforeAutospacing="1" w:after="100" w:afterAutospacing="1"/>
        <w:ind w:firstLineChars="300" w:firstLine="783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TREATMENT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</w:t>
      </w:r>
    </w:p>
    <w:p w14:paraId="3561DD0B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Administration of intervention (dosage, strength, duration).</w:t>
      </w:r>
    </w:p>
    <w:p w14:paraId="0669B9C7" w14:textId="29C5F693" w:rsidR="000E1774" w:rsidRPr="000D5858" w:rsidRDefault="000D5858" w:rsidP="000D5858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0D585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TREATMENT</w:t>
      </w:r>
      <w:r w:rsidRPr="000D585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</w:t>
      </w:r>
    </w:p>
    <w:p w14:paraId="2108C569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lastRenderedPageBreak/>
        <w:t>Changes in the interventions with explanations.</w:t>
      </w:r>
    </w:p>
    <w:p w14:paraId="688A16DF" w14:textId="77777777" w:rsidR="002C1192" w:rsidRPr="000E1774" w:rsidRDefault="002C1192" w:rsidP="002C1192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  <w:u w:val="single"/>
        </w:rPr>
      </w:pPr>
      <w:r w:rsidRPr="000E1774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>N/A</w:t>
      </w:r>
    </w:p>
    <w:p w14:paraId="149C5F07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Follow-up and Outcomes</w:t>
      </w:r>
    </w:p>
    <w:p w14:paraId="4DF6463D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Clinician and patient-assessed outcomes when appropriate.</w:t>
      </w:r>
    </w:p>
    <w:p w14:paraId="7BF182ED" w14:textId="763F202B" w:rsidR="002C1192" w:rsidRPr="006B64F8" w:rsidRDefault="002C1192" w:rsidP="002C1192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OUTCOME AND FOLLOW-UP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</w:t>
      </w:r>
    </w:p>
    <w:p w14:paraId="7B38A618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Important follow-up diagnostic and other test results.</w:t>
      </w:r>
    </w:p>
    <w:p w14:paraId="4748EB6B" w14:textId="700AD6BE" w:rsidR="000E1774" w:rsidRPr="000D5858" w:rsidRDefault="000D5858" w:rsidP="000D5858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0D585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C5FF8" w:rsidRP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OUTCOME AND FOLLOW-UP</w:t>
      </w:r>
      <w:r w:rsidRPr="000D585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</w:t>
      </w:r>
      <w:r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; Figure 3, Page 1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</w:t>
      </w:r>
    </w:p>
    <w:p w14:paraId="537C35B9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Intervention adherence and tolerability (how was this assessed)?</w:t>
      </w:r>
    </w:p>
    <w:p w14:paraId="5F25C97B" w14:textId="77777777" w:rsidR="002C1192" w:rsidRPr="006B64F8" w:rsidRDefault="002C1192" w:rsidP="002C1192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</w:rPr>
        <w:t>N/A</w:t>
      </w:r>
    </w:p>
    <w:p w14:paraId="47AF5444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Adverse and unanticipated events.</w:t>
      </w:r>
    </w:p>
    <w:p w14:paraId="2C4093B7" w14:textId="77777777" w:rsidR="002C1192" w:rsidRPr="006B64F8" w:rsidRDefault="002C1192" w:rsidP="002C1192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</w:rPr>
        <w:t>N/A</w:t>
      </w:r>
    </w:p>
    <w:p w14:paraId="446F933F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Discussion</w:t>
      </w:r>
    </w:p>
    <w:p w14:paraId="0770A178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Strengths and limitations in your approach to this case.</w:t>
      </w:r>
    </w:p>
    <w:p w14:paraId="06EF3A4F" w14:textId="68A8FAC7" w:rsidR="002C1192" w:rsidRPr="006B64F8" w:rsidRDefault="002C1192" w:rsidP="002C1192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>Yes,</w:t>
      </w:r>
      <w:r w:rsidR="00CC5FF8"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DISCUSSION</w:t>
      </w: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C5FF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8-11</w:t>
      </w:r>
    </w:p>
    <w:p w14:paraId="229CA7A4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Discussion of the relevant medical literature.</w:t>
      </w:r>
    </w:p>
    <w:p w14:paraId="6ED8083B" w14:textId="3A9B534C" w:rsidR="002C1192" w:rsidRPr="006B64F8" w:rsidRDefault="002C1192" w:rsidP="002C1192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>Yes,</w:t>
      </w:r>
      <w:r w:rsidR="00C64941"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 </w:t>
      </w:r>
      <w:r w:rsidR="00C6494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DISCUSSION</w:t>
      </w:r>
      <w:r w:rsidR="00C64941"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6494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9</w:t>
      </w:r>
      <w:r w:rsidR="00C6494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-1</w:t>
      </w:r>
      <w:r w:rsidR="00C6494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0</w:t>
      </w:r>
    </w:p>
    <w:p w14:paraId="70C0AE7A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The rationale for your conclusions.</w:t>
      </w:r>
    </w:p>
    <w:p w14:paraId="2AF25FA7" w14:textId="2FE59622" w:rsidR="002C1192" w:rsidRPr="006B64F8" w:rsidRDefault="002C1192" w:rsidP="002C1192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6494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DISCUSSION</w:t>
      </w:r>
      <w:r w:rsidR="00C64941"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, Page </w:t>
      </w:r>
      <w:r w:rsidR="00C6494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8-11</w:t>
      </w:r>
    </w:p>
    <w:p w14:paraId="2F4C61B6" w14:textId="77777777" w:rsidR="00E55C5D" w:rsidRPr="006B64F8" w:rsidRDefault="00E55C5D" w:rsidP="00E55C5D">
      <w:pPr>
        <w:widowControl/>
        <w:numPr>
          <w:ilvl w:val="1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kern w:val="0"/>
          <w:sz w:val="27"/>
          <w:szCs w:val="27"/>
        </w:rPr>
        <w:t>The primary “take-away” lessons from this case report.</w:t>
      </w:r>
    </w:p>
    <w:p w14:paraId="204D4701" w14:textId="0EEA00CB" w:rsidR="002C1192" w:rsidRPr="006B64F8" w:rsidRDefault="002C1192" w:rsidP="002C1192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6494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DISCUSSION</w:t>
      </w:r>
      <w:r w:rsidR="00C64941"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>, Page</w:t>
      </w:r>
      <w:r w:rsidR="00C6494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 xml:space="preserve"> 11</w:t>
      </w:r>
    </w:p>
    <w:p w14:paraId="4FA9BA91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t>Patient Perspective</w:t>
      </w:r>
      <w:r w:rsidRPr="006B64F8">
        <w:rPr>
          <w:rFonts w:ascii="Arial" w:eastAsia="宋体" w:hAnsi="Arial" w:cs="Arial"/>
          <w:kern w:val="0"/>
          <w:sz w:val="27"/>
          <w:szCs w:val="27"/>
        </w:rPr>
        <w:t> – The patient can share their perspective on their case.</w:t>
      </w:r>
    </w:p>
    <w:p w14:paraId="3D673846" w14:textId="77777777" w:rsidR="002C1192" w:rsidRPr="006B64F8" w:rsidRDefault="002C1192" w:rsidP="002C1192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</w:rPr>
        <w:t>N/A</w:t>
      </w:r>
    </w:p>
    <w:p w14:paraId="3BE6A8FA" w14:textId="77777777" w:rsidR="00E55C5D" w:rsidRPr="006B64F8" w:rsidRDefault="00E55C5D" w:rsidP="00E55C5D">
      <w:pPr>
        <w:widowControl/>
        <w:numPr>
          <w:ilvl w:val="0"/>
          <w:numId w:val="1"/>
        </w:numPr>
        <w:shd w:val="clear" w:color="auto" w:fill="FAFAFA"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6B64F8">
        <w:rPr>
          <w:rFonts w:ascii="Arial" w:eastAsia="宋体" w:hAnsi="Arial" w:cs="Arial"/>
          <w:b/>
          <w:bCs/>
          <w:color w:val="A20909"/>
          <w:kern w:val="0"/>
          <w:sz w:val="26"/>
        </w:rPr>
        <w:lastRenderedPageBreak/>
        <w:t>Informed Consent</w:t>
      </w:r>
      <w:r w:rsidRPr="006B64F8">
        <w:rPr>
          <w:rFonts w:ascii="Arial" w:eastAsia="宋体" w:hAnsi="Arial" w:cs="Arial"/>
          <w:kern w:val="0"/>
          <w:sz w:val="27"/>
          <w:szCs w:val="27"/>
        </w:rPr>
        <w:t> – The patient should give informed consent.</w:t>
      </w:r>
    </w:p>
    <w:p w14:paraId="1BBA5C3D" w14:textId="3F69F584" w:rsidR="002C1192" w:rsidRPr="000D5858" w:rsidRDefault="002C1192" w:rsidP="000D5858">
      <w:pPr>
        <w:pStyle w:val="a8"/>
        <w:widowControl/>
        <w:shd w:val="clear" w:color="auto" w:fill="FAFAFA"/>
        <w:spacing w:before="100" w:beforeAutospacing="1" w:after="100" w:afterAutospacing="1"/>
        <w:ind w:left="720" w:firstLineChars="0" w:firstLine="0"/>
        <w:jc w:val="left"/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</w:pPr>
      <w:r w:rsidRPr="006B64F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Yes, </w:t>
      </w:r>
      <w:r w:rsidR="00C64941" w:rsidRPr="00C6494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Informed consent statement</w:t>
      </w:r>
      <w:r w:rsidR="000D5858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 xml:space="preserve">, </w:t>
      </w:r>
      <w:r w:rsidRPr="000D5858">
        <w:rPr>
          <w:rFonts w:ascii="Arial" w:eastAsia="宋体" w:hAnsi="Arial" w:cs="Arial" w:hint="eastAsia"/>
          <w:b/>
          <w:bCs/>
          <w:color w:val="A20909"/>
          <w:kern w:val="0"/>
          <w:sz w:val="26"/>
          <w:u w:val="single"/>
        </w:rPr>
        <w:t xml:space="preserve">Page </w:t>
      </w:r>
      <w:r w:rsidR="00C64941">
        <w:rPr>
          <w:rFonts w:ascii="Arial" w:eastAsia="宋体" w:hAnsi="Arial" w:cs="Arial"/>
          <w:b/>
          <w:bCs/>
          <w:color w:val="A20909"/>
          <w:kern w:val="0"/>
          <w:sz w:val="26"/>
          <w:u w:val="single"/>
        </w:rPr>
        <w:t>1</w:t>
      </w:r>
    </w:p>
    <w:p w14:paraId="57713EEA" w14:textId="77777777" w:rsidR="002C1192" w:rsidRPr="006B64F8" w:rsidRDefault="002C1192" w:rsidP="002C1192">
      <w:pPr>
        <w:widowControl/>
        <w:shd w:val="clear" w:color="auto" w:fill="FAFAFA"/>
        <w:spacing w:before="100" w:beforeAutospacing="1" w:after="100" w:afterAutospacing="1"/>
        <w:ind w:left="720"/>
        <w:jc w:val="left"/>
        <w:rPr>
          <w:rFonts w:ascii="Arial" w:eastAsia="宋体" w:hAnsi="Arial" w:cs="Arial"/>
          <w:kern w:val="0"/>
          <w:sz w:val="27"/>
          <w:szCs w:val="27"/>
        </w:rPr>
      </w:pPr>
    </w:p>
    <w:p w14:paraId="2E877E09" w14:textId="77777777" w:rsidR="004E780F" w:rsidRPr="006B64F8" w:rsidRDefault="004E780F"/>
    <w:sectPr w:rsidR="004E780F" w:rsidRPr="006B64F8" w:rsidSect="004E7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1B012" w14:textId="77777777" w:rsidR="003934E2" w:rsidRDefault="003934E2" w:rsidP="00E55C5D">
      <w:r>
        <w:separator/>
      </w:r>
    </w:p>
  </w:endnote>
  <w:endnote w:type="continuationSeparator" w:id="0">
    <w:p w14:paraId="2454035D" w14:textId="77777777" w:rsidR="003934E2" w:rsidRDefault="003934E2" w:rsidP="00E5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767A" w14:textId="77777777" w:rsidR="003934E2" w:rsidRDefault="003934E2" w:rsidP="00E55C5D">
      <w:r>
        <w:separator/>
      </w:r>
    </w:p>
  </w:footnote>
  <w:footnote w:type="continuationSeparator" w:id="0">
    <w:p w14:paraId="0B314227" w14:textId="77777777" w:rsidR="003934E2" w:rsidRDefault="003934E2" w:rsidP="00E5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381D"/>
    <w:multiLevelType w:val="multilevel"/>
    <w:tmpl w:val="3DC8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C5D"/>
    <w:rsid w:val="00095C6D"/>
    <w:rsid w:val="000D5858"/>
    <w:rsid w:val="000E1774"/>
    <w:rsid w:val="001224EE"/>
    <w:rsid w:val="00194654"/>
    <w:rsid w:val="001A14D2"/>
    <w:rsid w:val="0024713E"/>
    <w:rsid w:val="002B0FD3"/>
    <w:rsid w:val="002C1192"/>
    <w:rsid w:val="003934E2"/>
    <w:rsid w:val="00453FDA"/>
    <w:rsid w:val="00464EA4"/>
    <w:rsid w:val="004E780F"/>
    <w:rsid w:val="005416B9"/>
    <w:rsid w:val="00557BB4"/>
    <w:rsid w:val="005816A3"/>
    <w:rsid w:val="005A21D8"/>
    <w:rsid w:val="00682752"/>
    <w:rsid w:val="006B64F8"/>
    <w:rsid w:val="00793603"/>
    <w:rsid w:val="007B367D"/>
    <w:rsid w:val="008A435C"/>
    <w:rsid w:val="008D15BC"/>
    <w:rsid w:val="00906E21"/>
    <w:rsid w:val="00935D84"/>
    <w:rsid w:val="009C7A6E"/>
    <w:rsid w:val="009D7EFB"/>
    <w:rsid w:val="00A020B8"/>
    <w:rsid w:val="00A40505"/>
    <w:rsid w:val="00C64941"/>
    <w:rsid w:val="00CC5FF8"/>
    <w:rsid w:val="00E041D8"/>
    <w:rsid w:val="00E55C5D"/>
    <w:rsid w:val="00E70969"/>
    <w:rsid w:val="00EC610E"/>
    <w:rsid w:val="00EF6A9A"/>
    <w:rsid w:val="00F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DB7A5"/>
  <w15:docId w15:val="{45A48D78-D866-4C97-BE81-2FF9ACF4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80F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55C5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C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C5D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E55C5D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E55C5D"/>
    <w:rPr>
      <w:b/>
      <w:bCs/>
    </w:rPr>
  </w:style>
  <w:style w:type="paragraph" w:styleId="a8">
    <w:name w:val="List Paragraph"/>
    <w:basedOn w:val="a"/>
    <w:uiPriority w:val="34"/>
    <w:qFormat/>
    <w:rsid w:val="00E55C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电子邮箱 使用onenote频繁</cp:lastModifiedBy>
  <cp:revision>23</cp:revision>
  <dcterms:created xsi:type="dcterms:W3CDTF">2018-10-15T08:59:00Z</dcterms:created>
  <dcterms:modified xsi:type="dcterms:W3CDTF">2020-11-04T06:32:00Z</dcterms:modified>
</cp:coreProperties>
</file>