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369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Name of Journal: </w:t>
      </w:r>
      <w:r w:rsidRPr="00DC4446">
        <w:rPr>
          <w:rFonts w:ascii="Book Antiqua" w:eastAsia="Book Antiqua" w:hAnsi="Book Antiqua" w:cs="Book Antiqua"/>
          <w:i/>
          <w:color w:val="000000"/>
        </w:rPr>
        <w:t>World Journal of Clinical Infectious Diseases</w:t>
      </w:r>
    </w:p>
    <w:p w14:paraId="66C4EBEE"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NO: </w:t>
      </w:r>
      <w:r w:rsidRPr="00DC4446">
        <w:rPr>
          <w:rFonts w:ascii="Book Antiqua" w:eastAsia="Book Antiqua" w:hAnsi="Book Antiqua" w:cs="Book Antiqua"/>
          <w:color w:val="000000"/>
        </w:rPr>
        <w:t>60725</w:t>
      </w:r>
    </w:p>
    <w:p w14:paraId="2B9BFD74" w14:textId="514826A5"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Type: </w:t>
      </w:r>
      <w:r w:rsidR="007172BE" w:rsidRPr="00DC4446">
        <w:rPr>
          <w:rFonts w:ascii="Book Antiqua" w:eastAsia="Book Antiqua" w:hAnsi="Book Antiqua" w:cs="Book Antiqua"/>
          <w:bCs/>
          <w:color w:val="000000"/>
        </w:rPr>
        <w:t>MINI</w:t>
      </w:r>
      <w:r w:rsidRPr="00DC4446">
        <w:rPr>
          <w:rFonts w:ascii="Book Antiqua" w:eastAsia="Book Antiqua" w:hAnsi="Book Antiqua" w:cs="Book Antiqua"/>
          <w:color w:val="000000"/>
        </w:rPr>
        <w:t>REVIEW</w:t>
      </w:r>
      <w:r w:rsidR="00C26676">
        <w:rPr>
          <w:rFonts w:ascii="Book Antiqua" w:eastAsia="Book Antiqua" w:hAnsi="Book Antiqua" w:cs="Book Antiqua"/>
          <w:color w:val="000000"/>
        </w:rPr>
        <w:t>S</w:t>
      </w:r>
    </w:p>
    <w:p w14:paraId="1A570583" w14:textId="77777777" w:rsidR="00A77B3E" w:rsidRPr="00DC4446" w:rsidRDefault="00A77B3E" w:rsidP="00DC4446">
      <w:pPr>
        <w:spacing w:line="360" w:lineRule="auto"/>
        <w:jc w:val="both"/>
        <w:rPr>
          <w:rFonts w:ascii="Book Antiqua" w:hAnsi="Book Antiqua"/>
        </w:rPr>
      </w:pPr>
    </w:p>
    <w:p w14:paraId="0D190E92" w14:textId="0C82C175" w:rsidR="0041787F" w:rsidRPr="00DC4446" w:rsidRDefault="0041787F" w:rsidP="0041787F">
      <w:pPr>
        <w:spacing w:line="360" w:lineRule="auto"/>
        <w:jc w:val="both"/>
        <w:rPr>
          <w:rFonts w:ascii="Book Antiqua" w:hAnsi="Book Antiqua"/>
        </w:rPr>
      </w:pPr>
      <w:r w:rsidRPr="00DC4446">
        <w:rPr>
          <w:rFonts w:ascii="Book Antiqua" w:eastAsia="Book Antiqua" w:hAnsi="Book Antiqua" w:cs="Book Antiqua"/>
          <w:b/>
          <w:color w:val="000000"/>
        </w:rPr>
        <w:t xml:space="preserve">Life after </w:t>
      </w:r>
      <w:r>
        <w:rPr>
          <w:rFonts w:ascii="Book Antiqua" w:eastAsia="Book Antiqua" w:hAnsi="Book Antiqua" w:cs="Book Antiqua"/>
          <w:b/>
          <w:color w:val="000000"/>
        </w:rPr>
        <w:t>r</w:t>
      </w:r>
      <w:r w:rsidRPr="00DC4446">
        <w:rPr>
          <w:rFonts w:ascii="Book Antiqua" w:eastAsia="Book Antiqua" w:hAnsi="Book Antiqua" w:cs="Book Antiqua"/>
          <w:b/>
          <w:color w:val="000000"/>
        </w:rPr>
        <w:t xml:space="preserve">ecovery from SARS, </w:t>
      </w:r>
      <w:r w:rsidR="0010401A" w:rsidRPr="0010401A">
        <w:rPr>
          <w:rFonts w:ascii="Book Antiqua" w:eastAsia="Calibri" w:hAnsi="Book Antiqua"/>
          <w:b/>
          <w:bCs/>
        </w:rPr>
        <w:t>influenza</w:t>
      </w:r>
      <w:r w:rsidRPr="00DC4446">
        <w:rPr>
          <w:rFonts w:ascii="Book Antiqua" w:eastAsia="Book Antiqua" w:hAnsi="Book Antiqua" w:cs="Book Antiqua"/>
          <w:b/>
          <w:color w:val="000000"/>
        </w:rPr>
        <w:t xml:space="preserve">, and </w:t>
      </w:r>
      <w:r w:rsidR="000B6E66">
        <w:rPr>
          <w:rFonts w:ascii="Book Antiqua" w:eastAsia="Book Antiqua" w:hAnsi="Book Antiqua" w:cs="Book Antiqua"/>
          <w:b/>
          <w:bCs/>
          <w:color w:val="000000"/>
        </w:rPr>
        <w:t>M</w:t>
      </w:r>
      <w:r w:rsidRPr="00B44C5E">
        <w:rPr>
          <w:rFonts w:ascii="Book Antiqua" w:eastAsia="Book Antiqua" w:hAnsi="Book Antiqua" w:cs="Book Antiqua"/>
          <w:b/>
          <w:bCs/>
          <w:color w:val="000000"/>
        </w:rPr>
        <w:t xml:space="preserve">iddle </w:t>
      </w:r>
      <w:r w:rsidR="000B6E66">
        <w:rPr>
          <w:rFonts w:ascii="Book Antiqua" w:eastAsia="Book Antiqua" w:hAnsi="Book Antiqua" w:cs="Book Antiqua"/>
          <w:b/>
          <w:bCs/>
          <w:color w:val="000000"/>
        </w:rPr>
        <w:t>E</w:t>
      </w:r>
      <w:r w:rsidRPr="00B44C5E">
        <w:rPr>
          <w:rFonts w:ascii="Book Antiqua" w:eastAsia="Book Antiqua" w:hAnsi="Book Antiqua" w:cs="Book Antiqua"/>
          <w:b/>
          <w:bCs/>
          <w:color w:val="000000"/>
        </w:rPr>
        <w:t>ast respiratory syndrome:</w:t>
      </w:r>
      <w:r w:rsidRPr="00DC4446">
        <w:rPr>
          <w:rFonts w:ascii="Book Antiqua" w:eastAsia="Book Antiqua" w:hAnsi="Book Antiqua" w:cs="Book Antiqua"/>
          <w:b/>
          <w:color w:val="000000"/>
        </w:rPr>
        <w:t xml:space="preserve"> An </w:t>
      </w:r>
      <w:r>
        <w:rPr>
          <w:rFonts w:ascii="Book Antiqua" w:eastAsia="Book Antiqua" w:hAnsi="Book Antiqua" w:cs="Book Antiqua"/>
          <w:b/>
          <w:color w:val="000000"/>
        </w:rPr>
        <w:t>i</w:t>
      </w:r>
      <w:r w:rsidRPr="00DC4446">
        <w:rPr>
          <w:rFonts w:ascii="Book Antiqua" w:eastAsia="Book Antiqua" w:hAnsi="Book Antiqua" w:cs="Book Antiqua"/>
          <w:b/>
          <w:color w:val="000000"/>
        </w:rPr>
        <w:t xml:space="preserve">nsight into </w:t>
      </w:r>
      <w:r>
        <w:rPr>
          <w:rFonts w:ascii="Book Antiqua" w:eastAsia="Book Antiqua" w:hAnsi="Book Antiqua" w:cs="Book Antiqua"/>
          <w:b/>
          <w:color w:val="000000"/>
        </w:rPr>
        <w:t>p</w:t>
      </w:r>
      <w:r w:rsidRPr="00DC4446">
        <w:rPr>
          <w:rFonts w:ascii="Book Antiqua" w:eastAsia="Book Antiqua" w:hAnsi="Book Antiqua" w:cs="Book Antiqua"/>
          <w:b/>
          <w:color w:val="000000"/>
        </w:rPr>
        <w:t xml:space="preserve">ossible </w:t>
      </w:r>
      <w:r>
        <w:rPr>
          <w:rFonts w:ascii="Book Antiqua" w:eastAsia="Book Antiqua" w:hAnsi="Book Antiqua" w:cs="Book Antiqua"/>
          <w:b/>
          <w:color w:val="000000"/>
        </w:rPr>
        <w:t>l</w:t>
      </w:r>
      <w:r w:rsidRPr="00DC4446">
        <w:rPr>
          <w:rFonts w:ascii="Book Antiqua" w:eastAsia="Book Antiqua" w:hAnsi="Book Antiqua" w:cs="Book Antiqua"/>
          <w:b/>
          <w:color w:val="000000"/>
        </w:rPr>
        <w:t>ong-</w:t>
      </w:r>
      <w:r>
        <w:rPr>
          <w:rFonts w:ascii="Book Antiqua" w:eastAsia="Book Antiqua" w:hAnsi="Book Antiqua" w:cs="Book Antiqua"/>
          <w:b/>
          <w:color w:val="000000"/>
        </w:rPr>
        <w:t>t</w:t>
      </w:r>
      <w:r w:rsidRPr="00DC4446">
        <w:rPr>
          <w:rFonts w:ascii="Book Antiqua" w:eastAsia="Book Antiqua" w:hAnsi="Book Antiqua" w:cs="Book Antiqua"/>
          <w:b/>
          <w:color w:val="000000"/>
        </w:rPr>
        <w:t xml:space="preserve">erm </w:t>
      </w:r>
      <w:r>
        <w:rPr>
          <w:rFonts w:ascii="Book Antiqua" w:eastAsia="Book Antiqua" w:hAnsi="Book Antiqua" w:cs="Book Antiqua"/>
          <w:b/>
          <w:color w:val="000000"/>
        </w:rPr>
        <w:t>c</w:t>
      </w:r>
      <w:r w:rsidRPr="00DC4446">
        <w:rPr>
          <w:rFonts w:ascii="Book Antiqua" w:eastAsia="Book Antiqua" w:hAnsi="Book Antiqua" w:cs="Book Antiqua"/>
          <w:b/>
          <w:color w:val="000000"/>
        </w:rPr>
        <w:t>onsequences of COVID-19</w:t>
      </w:r>
    </w:p>
    <w:p w14:paraId="6D4D2ADE" w14:textId="77777777" w:rsidR="00A77B3E" w:rsidRPr="00DC4446" w:rsidRDefault="00A77B3E" w:rsidP="00DC4446">
      <w:pPr>
        <w:spacing w:line="360" w:lineRule="auto"/>
        <w:jc w:val="both"/>
        <w:rPr>
          <w:rFonts w:ascii="Book Antiqua" w:hAnsi="Book Antiqua"/>
        </w:rPr>
      </w:pPr>
    </w:p>
    <w:p w14:paraId="44727757" w14:textId="095D6800" w:rsidR="00A77B3E" w:rsidRPr="00DC4446" w:rsidRDefault="00683041" w:rsidP="00DC4446">
      <w:pPr>
        <w:spacing w:line="360" w:lineRule="auto"/>
        <w:jc w:val="both"/>
        <w:rPr>
          <w:rFonts w:ascii="Book Antiqua" w:hAnsi="Book Antiqua"/>
        </w:rPr>
      </w:pPr>
      <w:proofErr w:type="spellStart"/>
      <w:r w:rsidRPr="00683041">
        <w:rPr>
          <w:rFonts w:ascii="Book Antiqua" w:eastAsia="Book Antiqua" w:hAnsi="Book Antiqua" w:cs="Book Antiqua"/>
          <w:color w:val="000000"/>
        </w:rPr>
        <w:t>Afsahi</w:t>
      </w:r>
      <w:proofErr w:type="spellEnd"/>
      <w:r w:rsidRPr="00DC4446">
        <w:rPr>
          <w:rFonts w:ascii="Book Antiqua" w:eastAsia="Book Antiqua" w:hAnsi="Book Antiqua" w:cs="Book Antiqua"/>
          <w:color w:val="000000"/>
        </w:rPr>
        <w:t xml:space="preserve"> </w:t>
      </w:r>
      <w:r>
        <w:rPr>
          <w:rFonts w:ascii="Book Antiqua" w:eastAsia="Book Antiqua" w:hAnsi="Book Antiqua" w:cs="Book Antiqua"/>
          <w:color w:val="000000"/>
        </w:rPr>
        <w:t xml:space="preserve">AM </w:t>
      </w:r>
      <w:r w:rsidRPr="0068304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42207" w:rsidRPr="00DC4446">
        <w:rPr>
          <w:rFonts w:ascii="Book Antiqua" w:eastAsia="Book Antiqua" w:hAnsi="Book Antiqua" w:cs="Book Antiqua"/>
          <w:color w:val="000000"/>
        </w:rPr>
        <w:t>COVID19, SARS, MERS, FLU</w:t>
      </w:r>
    </w:p>
    <w:p w14:paraId="765925A2" w14:textId="77777777" w:rsidR="00A77B3E" w:rsidRPr="00DC4446" w:rsidRDefault="00A77B3E" w:rsidP="00DC4446">
      <w:pPr>
        <w:spacing w:line="360" w:lineRule="auto"/>
        <w:jc w:val="both"/>
        <w:rPr>
          <w:rFonts w:ascii="Book Antiqua" w:hAnsi="Book Antiqua"/>
        </w:rPr>
      </w:pPr>
    </w:p>
    <w:p w14:paraId="5505C0AB" w14:textId="29748BE6" w:rsidR="00A77B3E" w:rsidRPr="00DC4446" w:rsidRDefault="00042207" w:rsidP="00DC4446">
      <w:pPr>
        <w:spacing w:line="360" w:lineRule="auto"/>
        <w:jc w:val="both"/>
        <w:rPr>
          <w:rFonts w:ascii="Book Antiqua" w:hAnsi="Book Antiqua"/>
          <w:lang w:val="pt-BR"/>
        </w:rPr>
      </w:pPr>
      <w:r w:rsidRPr="00DC4446">
        <w:rPr>
          <w:rFonts w:ascii="Book Antiqua" w:eastAsia="Book Antiqua" w:hAnsi="Book Antiqua" w:cs="Book Antiqua"/>
          <w:color w:val="000000"/>
          <w:lang w:val="pt-BR"/>
        </w:rPr>
        <w:t>Amir Masoud Afsahi, Alecio F Lombardi, Sara Valizadeh, Ali Gholamrezanezhad</w:t>
      </w:r>
    </w:p>
    <w:p w14:paraId="58BD5409" w14:textId="77777777" w:rsidR="00A77B3E" w:rsidRPr="00DC4446" w:rsidRDefault="00A77B3E" w:rsidP="00DC4446">
      <w:pPr>
        <w:spacing w:line="360" w:lineRule="auto"/>
        <w:jc w:val="both"/>
        <w:rPr>
          <w:rFonts w:ascii="Book Antiqua" w:hAnsi="Book Antiqua"/>
          <w:lang w:val="pt-BR"/>
        </w:rPr>
      </w:pPr>
    </w:p>
    <w:p w14:paraId="724DB708" w14:textId="6607DC6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Amir Masoud </w:t>
      </w:r>
      <w:proofErr w:type="spellStart"/>
      <w:r w:rsidRPr="00DC4446">
        <w:rPr>
          <w:rFonts w:ascii="Book Antiqua" w:eastAsia="Book Antiqua" w:hAnsi="Book Antiqua" w:cs="Book Antiqua"/>
          <w:b/>
          <w:bCs/>
          <w:color w:val="000000"/>
        </w:rPr>
        <w:t>Afsahi</w:t>
      </w:r>
      <w:proofErr w:type="spellEnd"/>
      <w:r w:rsidRPr="00DC4446">
        <w:rPr>
          <w:rFonts w:ascii="Book Antiqua" w:eastAsia="Book Antiqua" w:hAnsi="Book Antiqua" w:cs="Book Antiqua"/>
          <w:b/>
          <w:bCs/>
          <w:color w:val="000000"/>
        </w:rPr>
        <w:t xml:space="preserve">, </w:t>
      </w:r>
      <w:proofErr w:type="spellStart"/>
      <w:r w:rsidRPr="00DC4446">
        <w:rPr>
          <w:rFonts w:ascii="Book Antiqua" w:eastAsia="Book Antiqua" w:hAnsi="Book Antiqua" w:cs="Book Antiqua"/>
          <w:b/>
          <w:bCs/>
          <w:color w:val="000000"/>
        </w:rPr>
        <w:t>Alecio</w:t>
      </w:r>
      <w:proofErr w:type="spellEnd"/>
      <w:r w:rsidRPr="00DC4446">
        <w:rPr>
          <w:rFonts w:ascii="Book Antiqua" w:eastAsia="Book Antiqua" w:hAnsi="Book Antiqua" w:cs="Book Antiqua"/>
          <w:b/>
          <w:bCs/>
          <w:color w:val="000000"/>
        </w:rPr>
        <w:t xml:space="preserve"> F Lombardi, </w:t>
      </w:r>
      <w:r w:rsidR="00FE414F" w:rsidRPr="00DC4446">
        <w:rPr>
          <w:rFonts w:ascii="Book Antiqua" w:eastAsia="Book Antiqua" w:hAnsi="Book Antiqua" w:cs="Book Antiqua"/>
          <w:color w:val="000000"/>
        </w:rPr>
        <w:t xml:space="preserve">Department </w:t>
      </w:r>
      <w:r w:rsidR="00FE414F">
        <w:rPr>
          <w:rFonts w:ascii="Book Antiqua" w:eastAsia="Book Antiqua" w:hAnsi="Book Antiqua" w:cs="Book Antiqua"/>
          <w:color w:val="000000"/>
        </w:rPr>
        <w:t xml:space="preserve">of </w:t>
      </w:r>
      <w:r w:rsidRPr="00DC4446">
        <w:rPr>
          <w:rFonts w:ascii="Book Antiqua" w:eastAsia="Book Antiqua" w:hAnsi="Book Antiqua" w:cs="Book Antiqua"/>
          <w:color w:val="000000"/>
        </w:rPr>
        <w:t>Radiology, UCSD, La Jolla</w:t>
      </w:r>
      <w:r w:rsidR="003F165F">
        <w:rPr>
          <w:rFonts w:ascii="Book Antiqua" w:eastAsia="Book Antiqua" w:hAnsi="Book Antiqua" w:cs="Book Antiqua"/>
          <w:color w:val="000000"/>
        </w:rPr>
        <w:t>,</w:t>
      </w:r>
      <w:r w:rsidRPr="00DC4446">
        <w:rPr>
          <w:rFonts w:ascii="Book Antiqua" w:eastAsia="Book Antiqua" w:hAnsi="Book Antiqua" w:cs="Book Antiqua"/>
          <w:color w:val="000000"/>
        </w:rPr>
        <w:t xml:space="preserve"> </w:t>
      </w:r>
      <w:r w:rsidR="003F165F">
        <w:rPr>
          <w:rFonts w:ascii="Book Antiqua" w:eastAsia="Book Antiqua" w:hAnsi="Book Antiqua" w:cs="Book Antiqua"/>
          <w:color w:val="000000"/>
        </w:rPr>
        <w:t xml:space="preserve">CA </w:t>
      </w:r>
      <w:r w:rsidRPr="00DC4446">
        <w:rPr>
          <w:rFonts w:ascii="Book Antiqua" w:eastAsia="Book Antiqua" w:hAnsi="Book Antiqua" w:cs="Book Antiqua"/>
          <w:color w:val="000000"/>
        </w:rPr>
        <w:t>92093, United States</w:t>
      </w:r>
    </w:p>
    <w:p w14:paraId="2A739EFA" w14:textId="77777777" w:rsidR="00A77B3E" w:rsidRPr="00DC4446" w:rsidRDefault="00A77B3E" w:rsidP="00DC4446">
      <w:pPr>
        <w:spacing w:line="360" w:lineRule="auto"/>
        <w:jc w:val="both"/>
        <w:rPr>
          <w:rFonts w:ascii="Book Antiqua" w:hAnsi="Book Antiqua"/>
        </w:rPr>
      </w:pPr>
    </w:p>
    <w:p w14:paraId="30A6940B" w14:textId="6015D233"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Sara </w:t>
      </w:r>
      <w:proofErr w:type="spellStart"/>
      <w:r w:rsidRPr="00DC4446">
        <w:rPr>
          <w:rFonts w:ascii="Book Antiqua" w:eastAsia="Book Antiqua" w:hAnsi="Book Antiqua" w:cs="Book Antiqua"/>
          <w:b/>
          <w:bCs/>
          <w:color w:val="000000"/>
        </w:rPr>
        <w:t>Valizadeh</w:t>
      </w:r>
      <w:proofErr w:type="spellEnd"/>
      <w:r w:rsidRPr="00DC4446">
        <w:rPr>
          <w:rFonts w:ascii="Book Antiqua" w:eastAsia="Book Antiqua" w:hAnsi="Book Antiqua" w:cs="Book Antiqua"/>
          <w:b/>
          <w:bCs/>
          <w:color w:val="000000"/>
        </w:rPr>
        <w:t xml:space="preserve">, </w:t>
      </w:r>
      <w:r w:rsidR="00862091" w:rsidRPr="00DC4446">
        <w:rPr>
          <w:rFonts w:ascii="Book Antiqua" w:eastAsia="Book Antiqua" w:hAnsi="Book Antiqua" w:cs="Book Antiqua"/>
          <w:color w:val="000000"/>
        </w:rPr>
        <w:t xml:space="preserve">Department </w:t>
      </w:r>
      <w:r w:rsidR="00862091">
        <w:rPr>
          <w:rFonts w:ascii="Book Antiqua" w:eastAsia="Book Antiqua" w:hAnsi="Book Antiqua" w:cs="Book Antiqua"/>
          <w:color w:val="000000"/>
        </w:rPr>
        <w:t xml:space="preserve">of </w:t>
      </w:r>
      <w:r w:rsidRPr="00DC4446">
        <w:rPr>
          <w:rFonts w:ascii="Book Antiqua" w:eastAsia="Book Antiqua" w:hAnsi="Book Antiqua" w:cs="Book Antiqua"/>
          <w:color w:val="000000"/>
        </w:rPr>
        <w:t>Restorative Dentistry, School of Dentistry, Tehran University of Medical Sciences, Tehran 1439955991, Iran</w:t>
      </w:r>
    </w:p>
    <w:p w14:paraId="018A3ED2" w14:textId="77777777" w:rsidR="00A77B3E" w:rsidRPr="00DC4446" w:rsidRDefault="00A77B3E" w:rsidP="00DC4446">
      <w:pPr>
        <w:spacing w:line="360" w:lineRule="auto"/>
        <w:jc w:val="both"/>
        <w:rPr>
          <w:rFonts w:ascii="Book Antiqua" w:hAnsi="Book Antiqua"/>
        </w:rPr>
      </w:pPr>
    </w:p>
    <w:p w14:paraId="2F98A315" w14:textId="38E06DF2"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Ali </w:t>
      </w:r>
      <w:proofErr w:type="spellStart"/>
      <w:r w:rsidRPr="00DC4446">
        <w:rPr>
          <w:rFonts w:ascii="Book Antiqua" w:eastAsia="Book Antiqua" w:hAnsi="Book Antiqua" w:cs="Book Antiqua"/>
          <w:b/>
          <w:bCs/>
          <w:color w:val="000000"/>
        </w:rPr>
        <w:t>Gholamrezanezhad</w:t>
      </w:r>
      <w:proofErr w:type="spellEnd"/>
      <w:r w:rsidRPr="00DC4446">
        <w:rPr>
          <w:rFonts w:ascii="Book Antiqua" w:eastAsia="Book Antiqua" w:hAnsi="Book Antiqua" w:cs="Book Antiqua"/>
          <w:b/>
          <w:bCs/>
          <w:color w:val="000000"/>
        </w:rPr>
        <w:t xml:space="preserve">, </w:t>
      </w:r>
      <w:r w:rsidRPr="00DC4446">
        <w:rPr>
          <w:rFonts w:ascii="Book Antiqua" w:eastAsia="Book Antiqua" w:hAnsi="Book Antiqua" w:cs="Book Antiqua"/>
          <w:color w:val="000000"/>
        </w:rPr>
        <w:t>Department of Radiology, Keck School of Medicine of USC, Los Angeles</w:t>
      </w:r>
      <w:r w:rsidR="00566276">
        <w:rPr>
          <w:rFonts w:ascii="Book Antiqua" w:eastAsia="Book Antiqua" w:hAnsi="Book Antiqua" w:cs="Book Antiqua"/>
          <w:color w:val="000000"/>
        </w:rPr>
        <w:t>,</w:t>
      </w:r>
      <w:r w:rsidRPr="00DC4446">
        <w:rPr>
          <w:rFonts w:ascii="Book Antiqua" w:eastAsia="Book Antiqua" w:hAnsi="Book Antiqua" w:cs="Book Antiqua"/>
          <w:color w:val="000000"/>
        </w:rPr>
        <w:t xml:space="preserve"> </w:t>
      </w:r>
      <w:r w:rsidR="00566276">
        <w:rPr>
          <w:rFonts w:ascii="Book Antiqua" w:eastAsia="Book Antiqua" w:hAnsi="Book Antiqua" w:cs="Book Antiqua"/>
          <w:color w:val="000000"/>
        </w:rPr>
        <w:t xml:space="preserve">CA </w:t>
      </w:r>
      <w:r w:rsidRPr="00DC4446">
        <w:rPr>
          <w:rFonts w:ascii="Book Antiqua" w:eastAsia="Book Antiqua" w:hAnsi="Book Antiqua" w:cs="Book Antiqua"/>
          <w:color w:val="000000"/>
        </w:rPr>
        <w:t>90033, United States</w:t>
      </w:r>
    </w:p>
    <w:p w14:paraId="0DB5173A" w14:textId="77777777" w:rsidR="00A77B3E" w:rsidRPr="00DC4446" w:rsidRDefault="00A77B3E" w:rsidP="00DC4446">
      <w:pPr>
        <w:spacing w:line="360" w:lineRule="auto"/>
        <w:jc w:val="both"/>
        <w:rPr>
          <w:rFonts w:ascii="Book Antiqua" w:hAnsi="Book Antiqua"/>
        </w:rPr>
      </w:pPr>
    </w:p>
    <w:p w14:paraId="7216E5A4" w14:textId="41C19B24"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Author contributions: </w:t>
      </w:r>
      <w:proofErr w:type="spellStart"/>
      <w:r w:rsidRPr="00DC4446">
        <w:rPr>
          <w:rFonts w:ascii="Book Antiqua" w:eastAsia="Book Antiqua" w:hAnsi="Book Antiqua" w:cs="Book Antiqua"/>
          <w:color w:val="000000"/>
        </w:rPr>
        <w:t>Afsahi</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AM </w:t>
      </w:r>
      <w:r w:rsidRPr="00DC4446">
        <w:rPr>
          <w:rFonts w:ascii="Book Antiqua" w:eastAsia="Book Antiqua" w:hAnsi="Book Antiqua" w:cs="Book Antiqua"/>
          <w:color w:val="000000"/>
        </w:rPr>
        <w:t xml:space="preserve">and Lombardi </w:t>
      </w:r>
      <w:r w:rsidR="00F27BBD">
        <w:rPr>
          <w:rFonts w:ascii="Book Antiqua" w:eastAsia="Book Antiqua" w:hAnsi="Book Antiqua" w:cs="Book Antiqua"/>
          <w:color w:val="000000"/>
        </w:rPr>
        <w:t xml:space="preserve">AF </w:t>
      </w:r>
      <w:r w:rsidRPr="00DC4446">
        <w:rPr>
          <w:rFonts w:ascii="Book Antiqua" w:eastAsia="Book Antiqua" w:hAnsi="Book Antiqua" w:cs="Book Antiqua"/>
          <w:color w:val="000000"/>
        </w:rPr>
        <w:t>equally contributed to conceptualization, data extraction, and drafting</w:t>
      </w:r>
      <w:r w:rsidR="00B85906">
        <w:rPr>
          <w:rFonts w:ascii="Book Antiqua" w:eastAsia="Book Antiqua" w:hAnsi="Book Antiqua" w:cs="Book Antiqua"/>
          <w:color w:val="000000"/>
        </w:rPr>
        <w:t xml:space="preserve">; </w:t>
      </w:r>
      <w:proofErr w:type="spellStart"/>
      <w:r w:rsidRPr="00DC4446">
        <w:rPr>
          <w:rFonts w:ascii="Book Antiqua" w:eastAsia="Book Antiqua" w:hAnsi="Book Antiqua" w:cs="Book Antiqua"/>
          <w:color w:val="000000"/>
        </w:rPr>
        <w:t>Valizadeh</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S </w:t>
      </w:r>
      <w:r w:rsidRPr="00DC4446">
        <w:rPr>
          <w:rFonts w:ascii="Book Antiqua" w:eastAsia="Book Antiqua" w:hAnsi="Book Antiqua" w:cs="Book Antiqua"/>
          <w:color w:val="000000"/>
        </w:rPr>
        <w:t>contributed to data extraction</w:t>
      </w:r>
      <w:r w:rsidR="00B85906">
        <w:rPr>
          <w:rFonts w:ascii="Book Antiqua" w:eastAsia="Book Antiqua" w:hAnsi="Book Antiqua" w:cs="Book Antiqua"/>
          <w:color w:val="000000"/>
        </w:rPr>
        <w:t xml:space="preserve">; </w:t>
      </w:r>
      <w:proofErr w:type="spellStart"/>
      <w:r w:rsidRPr="00DC4446">
        <w:rPr>
          <w:rFonts w:ascii="Book Antiqua" w:eastAsia="Book Antiqua" w:hAnsi="Book Antiqua" w:cs="Book Antiqua"/>
          <w:color w:val="000000"/>
        </w:rPr>
        <w:t>Gholamrezanezhad</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A </w:t>
      </w:r>
      <w:r w:rsidRPr="00DC4446">
        <w:rPr>
          <w:rFonts w:ascii="Book Antiqua" w:eastAsia="Book Antiqua" w:hAnsi="Book Antiqua" w:cs="Book Antiqua"/>
          <w:color w:val="000000"/>
        </w:rPr>
        <w:t>contributed to final and scientific revision.</w:t>
      </w:r>
    </w:p>
    <w:p w14:paraId="7374C4DA" w14:textId="77777777" w:rsidR="00A77B3E" w:rsidRPr="00DC4446" w:rsidRDefault="00A77B3E" w:rsidP="00DC4446">
      <w:pPr>
        <w:spacing w:line="360" w:lineRule="auto"/>
        <w:jc w:val="both"/>
        <w:rPr>
          <w:rFonts w:ascii="Book Antiqua" w:hAnsi="Book Antiqua"/>
        </w:rPr>
      </w:pPr>
    </w:p>
    <w:p w14:paraId="61B0DE32" w14:textId="2A7363A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Corresponding author: Ali </w:t>
      </w:r>
      <w:proofErr w:type="spellStart"/>
      <w:r w:rsidRPr="00DC4446">
        <w:rPr>
          <w:rFonts w:ascii="Book Antiqua" w:eastAsia="Book Antiqua" w:hAnsi="Book Antiqua" w:cs="Book Antiqua"/>
          <w:b/>
          <w:bCs/>
          <w:color w:val="000000"/>
        </w:rPr>
        <w:t>Gholamrezanezhad</w:t>
      </w:r>
      <w:proofErr w:type="spellEnd"/>
      <w:r w:rsidRPr="00DC4446">
        <w:rPr>
          <w:rFonts w:ascii="Book Antiqua" w:eastAsia="Book Antiqua" w:hAnsi="Book Antiqua" w:cs="Book Antiqua"/>
          <w:b/>
          <w:bCs/>
          <w:color w:val="000000"/>
        </w:rPr>
        <w:t>, MD, Assistant Professor,</w:t>
      </w:r>
      <w:r w:rsidR="00A26D48">
        <w:rPr>
          <w:rFonts w:ascii="Book Antiqua" w:eastAsia="Book Antiqua" w:hAnsi="Book Antiqua" w:cs="Book Antiqua"/>
          <w:b/>
          <w:bCs/>
          <w:color w:val="000000"/>
        </w:rPr>
        <w:t xml:space="preserve"> </w:t>
      </w:r>
      <w:r w:rsidRPr="00DC4446">
        <w:rPr>
          <w:rFonts w:ascii="Book Antiqua" w:eastAsia="Book Antiqua" w:hAnsi="Book Antiqua" w:cs="Book Antiqua"/>
          <w:b/>
          <w:bCs/>
          <w:color w:val="000000"/>
        </w:rPr>
        <w:t xml:space="preserve">Doctor, </w:t>
      </w:r>
      <w:r w:rsidRPr="00DC4446">
        <w:rPr>
          <w:rFonts w:ascii="Book Antiqua" w:eastAsia="Book Antiqua" w:hAnsi="Book Antiqua" w:cs="Book Antiqua"/>
          <w:color w:val="000000"/>
        </w:rPr>
        <w:t>Department of Radiology, Keck School of Medicine of USC, 1975 Zonal Ave, Los Angeles</w:t>
      </w:r>
      <w:r w:rsidR="00566276">
        <w:rPr>
          <w:rFonts w:ascii="Book Antiqua" w:eastAsia="Book Antiqua" w:hAnsi="Book Antiqua" w:cs="Book Antiqua"/>
          <w:color w:val="000000"/>
        </w:rPr>
        <w:t xml:space="preserve">, CA </w:t>
      </w:r>
      <w:r w:rsidRPr="00DC4446">
        <w:rPr>
          <w:rFonts w:ascii="Book Antiqua" w:eastAsia="Book Antiqua" w:hAnsi="Book Antiqua" w:cs="Book Antiqua"/>
          <w:color w:val="000000"/>
        </w:rPr>
        <w:t>90033, United States. ali.gholamrezanezhad@med.usc.edu</w:t>
      </w:r>
    </w:p>
    <w:p w14:paraId="59491FDF" w14:textId="77777777" w:rsidR="00A77B3E" w:rsidRPr="00DC4446" w:rsidRDefault="00A77B3E" w:rsidP="00DC4446">
      <w:pPr>
        <w:spacing w:line="360" w:lineRule="auto"/>
        <w:jc w:val="both"/>
        <w:rPr>
          <w:rFonts w:ascii="Book Antiqua" w:hAnsi="Book Antiqua"/>
        </w:rPr>
      </w:pPr>
    </w:p>
    <w:p w14:paraId="65588394"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Received: </w:t>
      </w:r>
      <w:r w:rsidRPr="00DC4446">
        <w:rPr>
          <w:rFonts w:ascii="Book Antiqua" w:eastAsia="Book Antiqua" w:hAnsi="Book Antiqua" w:cs="Book Antiqua"/>
          <w:color w:val="000000"/>
        </w:rPr>
        <w:t>November 10, 2020</w:t>
      </w:r>
    </w:p>
    <w:p w14:paraId="0FBCAF3E" w14:textId="30C72D92"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lastRenderedPageBreak/>
        <w:t xml:space="preserve">Revised: </w:t>
      </w:r>
      <w:r w:rsidR="00803D33">
        <w:rPr>
          <w:rFonts w:ascii="Book Antiqua" w:hAnsi="Book Antiqua"/>
          <w:color w:val="000000"/>
        </w:rPr>
        <w:t>December 2, 2020</w:t>
      </w:r>
    </w:p>
    <w:p w14:paraId="549B9545" w14:textId="46988F1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Accepted: </w:t>
      </w:r>
      <w:r w:rsidR="00840316" w:rsidRPr="00840316">
        <w:rPr>
          <w:rFonts w:ascii="Book Antiqua" w:eastAsia="Book Antiqua" w:hAnsi="Book Antiqua" w:cs="Book Antiqua"/>
          <w:color w:val="000000"/>
        </w:rPr>
        <w:t>December 23, 2020</w:t>
      </w:r>
    </w:p>
    <w:p w14:paraId="6FBA574C"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Published online: </w:t>
      </w:r>
    </w:p>
    <w:p w14:paraId="5AB3F9A4" w14:textId="77777777" w:rsidR="00A77B3E" w:rsidRPr="00DC4446" w:rsidRDefault="00A77B3E" w:rsidP="00DC4446">
      <w:pPr>
        <w:spacing w:line="360" w:lineRule="auto"/>
        <w:jc w:val="both"/>
        <w:rPr>
          <w:rFonts w:ascii="Book Antiqua" w:hAnsi="Book Antiqua"/>
        </w:rPr>
        <w:sectPr w:rsidR="00A77B3E" w:rsidRPr="00DC4446">
          <w:footerReference w:type="default" r:id="rId6"/>
          <w:pgSz w:w="12240" w:h="15840"/>
          <w:pgMar w:top="1440" w:right="1440" w:bottom="1440" w:left="1440" w:header="720" w:footer="720" w:gutter="0"/>
          <w:cols w:space="720"/>
          <w:docGrid w:linePitch="360"/>
        </w:sectPr>
      </w:pPr>
    </w:p>
    <w:p w14:paraId="457CEC4F"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lastRenderedPageBreak/>
        <w:t>Abstract</w:t>
      </w:r>
    </w:p>
    <w:p w14:paraId="64826378" w14:textId="1620089B"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Viral infectious diseases have become an increased public health issue in the past 20 years. The outbreaks of </w:t>
      </w:r>
      <w:r w:rsidR="005A415E" w:rsidRPr="005A415E">
        <w:rPr>
          <w:rFonts w:ascii="Book Antiqua" w:eastAsia="Book Antiqua" w:hAnsi="Book Antiqua" w:cs="Book Antiqua"/>
          <w:color w:val="000000"/>
        </w:rPr>
        <w:t>severe acute respiratory syndrome coronavirus</w:t>
      </w:r>
      <w:r w:rsidR="005A415E">
        <w:rPr>
          <w:rFonts w:ascii="Book Antiqua" w:eastAsia="Book Antiqua" w:hAnsi="Book Antiqua" w:cs="Book Antiqua"/>
          <w:color w:val="000000"/>
        </w:rPr>
        <w:t xml:space="preserve"> (</w:t>
      </w:r>
      <w:r w:rsidRPr="00DC4446">
        <w:rPr>
          <w:rFonts w:ascii="Book Antiqua" w:eastAsia="Book Antiqua" w:hAnsi="Book Antiqua" w:cs="Book Antiqua"/>
          <w:color w:val="000000"/>
        </w:rPr>
        <w:t>SARS-CoV-1</w:t>
      </w:r>
      <w:r w:rsidR="005A415E">
        <w:rPr>
          <w:rFonts w:ascii="Book Antiqua" w:eastAsia="Book Antiqua" w:hAnsi="Book Antiqua" w:cs="Book Antiqua"/>
          <w:color w:val="000000"/>
        </w:rPr>
        <w:t>)</w:t>
      </w:r>
      <w:r w:rsidRPr="00DC4446">
        <w:rPr>
          <w:rFonts w:ascii="Book Antiqua" w:eastAsia="Book Antiqua" w:hAnsi="Book Antiqua" w:cs="Book Antiqua"/>
          <w:color w:val="000000"/>
        </w:rPr>
        <w:t xml:space="preserve"> in 2002, influenza H1N1 in 2009, </w:t>
      </w:r>
      <w:r w:rsidR="00292BA3">
        <w:rPr>
          <w:rFonts w:ascii="Book Antiqua" w:eastAsia="Book Antiqua" w:hAnsi="Book Antiqua" w:cs="Book Antiqua"/>
          <w:bCs/>
          <w:color w:val="000000"/>
        </w:rPr>
        <w:t>M</w:t>
      </w:r>
      <w:r w:rsidR="003046FB" w:rsidRPr="0014711B">
        <w:rPr>
          <w:rFonts w:ascii="Book Antiqua" w:eastAsia="Book Antiqua" w:hAnsi="Book Antiqua" w:cs="Book Antiqua"/>
          <w:bCs/>
          <w:color w:val="000000"/>
        </w:rPr>
        <w:t xml:space="preserve">iddle </w:t>
      </w:r>
      <w:r w:rsidR="00292BA3">
        <w:rPr>
          <w:rFonts w:ascii="Book Antiqua" w:eastAsia="Book Antiqua" w:hAnsi="Book Antiqua" w:cs="Book Antiqua"/>
          <w:bCs/>
          <w:color w:val="000000"/>
        </w:rPr>
        <w:t>E</w:t>
      </w:r>
      <w:r w:rsidR="003046FB" w:rsidRPr="0014711B">
        <w:rPr>
          <w:rFonts w:ascii="Book Antiqua" w:eastAsia="Book Antiqua" w:hAnsi="Book Antiqua" w:cs="Book Antiqua"/>
          <w:bCs/>
          <w:color w:val="000000"/>
        </w:rPr>
        <w:t xml:space="preserve">ast </w:t>
      </w:r>
      <w:r w:rsidR="000B6E66">
        <w:rPr>
          <w:rFonts w:ascii="Book Antiqua" w:eastAsia="Book Antiqua" w:hAnsi="Book Antiqua" w:cs="Book Antiqua"/>
          <w:bCs/>
          <w:color w:val="000000"/>
        </w:rPr>
        <w:t>r</w:t>
      </w:r>
      <w:r w:rsidR="003046FB" w:rsidRPr="0014711B">
        <w:rPr>
          <w:rFonts w:ascii="Book Antiqua" w:eastAsia="Book Antiqua" w:hAnsi="Book Antiqua" w:cs="Book Antiqua"/>
          <w:bCs/>
          <w:color w:val="000000"/>
        </w:rPr>
        <w:t xml:space="preserve">espiratory </w:t>
      </w:r>
      <w:r w:rsidR="000B6E66">
        <w:rPr>
          <w:rFonts w:ascii="Book Antiqua" w:eastAsia="Book Antiqua" w:hAnsi="Book Antiqua" w:cs="Book Antiqua"/>
          <w:bCs/>
          <w:color w:val="000000"/>
        </w:rPr>
        <w:t>s</w:t>
      </w:r>
      <w:r w:rsidR="003046FB" w:rsidRPr="0014711B">
        <w:rPr>
          <w:rFonts w:ascii="Book Antiqua" w:eastAsia="Book Antiqua" w:hAnsi="Book Antiqua" w:cs="Book Antiqua"/>
          <w:bCs/>
          <w:color w:val="000000"/>
        </w:rPr>
        <w:t>yndrome</w:t>
      </w:r>
      <w:r w:rsidRPr="00DC4446">
        <w:rPr>
          <w:rFonts w:ascii="Book Antiqua" w:eastAsia="Book Antiqua" w:hAnsi="Book Antiqua" w:cs="Book Antiqua"/>
          <w:color w:val="000000"/>
        </w:rPr>
        <w:t>-</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in 2012, and the current new coronavirus SARS-CoV-2 have shown that viral infectious diseases are a major concern in the 21</w:t>
      </w:r>
      <w:r w:rsidRPr="00DC4446">
        <w:rPr>
          <w:rFonts w:ascii="Book Antiqua" w:eastAsia="Book Antiqua" w:hAnsi="Book Antiqua" w:cs="Book Antiqua"/>
          <w:color w:val="000000"/>
          <w:vertAlign w:val="superscript"/>
        </w:rPr>
        <w:t>st</w:t>
      </w:r>
      <w:r w:rsidRPr="00DC4446">
        <w:rPr>
          <w:rFonts w:ascii="Book Antiqua" w:eastAsia="Book Antiqua" w:hAnsi="Book Antiqua" w:cs="Book Antiqua"/>
          <w:color w:val="000000"/>
        </w:rPr>
        <w:t xml:space="preserve"> century. As the world lives under the pandemic of a new coronavirus (COVID-19), knowing the clinical characteristics from those past diseases and their long-term outcomes is important to understand the current coronavirus pandemic and its complications and consequences better and plan for possible future outbreaks. Several long-term complications have been described with these respiratory viral diseases, such as decreased pulmonary function, pulmonary fibrosis, chronic fatigue syndrome, avascular necrosis of bone, polyneuropathy, encephalitis, posttraumatic stress disorder, depression, and anxiety. This article summarizes several studies describing chronic complications and long-term outcomes of patients recovered from these viral syndromes.</w:t>
      </w:r>
    </w:p>
    <w:p w14:paraId="792EEB73" w14:textId="77777777" w:rsidR="00A77B3E" w:rsidRPr="00DC4446" w:rsidRDefault="00A77B3E" w:rsidP="00DC4446">
      <w:pPr>
        <w:spacing w:line="360" w:lineRule="auto"/>
        <w:jc w:val="both"/>
        <w:rPr>
          <w:rFonts w:ascii="Book Antiqua" w:hAnsi="Book Antiqua"/>
        </w:rPr>
      </w:pPr>
    </w:p>
    <w:p w14:paraId="180B9A75" w14:textId="634C632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Key Words: </w:t>
      </w:r>
      <w:r w:rsidRPr="00DC4446">
        <w:rPr>
          <w:rFonts w:ascii="Book Antiqua" w:eastAsia="Book Antiqua" w:hAnsi="Book Antiqua" w:cs="Book Antiqua"/>
          <w:color w:val="000000"/>
        </w:rPr>
        <w:t xml:space="preserve">COVID-19; Long-term; Consequences; SARS; </w:t>
      </w:r>
      <w:r w:rsidR="0014711B">
        <w:rPr>
          <w:rFonts w:ascii="Book Antiqua" w:eastAsia="Book Antiqua" w:hAnsi="Book Antiqua" w:cs="Book Antiqua"/>
          <w:bCs/>
          <w:color w:val="000000"/>
        </w:rPr>
        <w:t>M</w:t>
      </w:r>
      <w:r w:rsidR="0014711B" w:rsidRPr="0014711B">
        <w:rPr>
          <w:rFonts w:ascii="Book Antiqua" w:eastAsia="Book Antiqua" w:hAnsi="Book Antiqua" w:cs="Book Antiqua"/>
          <w:bCs/>
          <w:color w:val="000000"/>
        </w:rPr>
        <w:t xml:space="preserve">iddle </w:t>
      </w:r>
      <w:r w:rsidR="00292BA3">
        <w:rPr>
          <w:rFonts w:ascii="Book Antiqua" w:eastAsia="Book Antiqua" w:hAnsi="Book Antiqua" w:cs="Book Antiqua"/>
          <w:bCs/>
          <w:color w:val="000000"/>
        </w:rPr>
        <w:t>E</w:t>
      </w:r>
      <w:r w:rsidR="0014711B" w:rsidRPr="0014711B">
        <w:rPr>
          <w:rFonts w:ascii="Book Antiqua" w:eastAsia="Book Antiqua" w:hAnsi="Book Antiqua" w:cs="Book Antiqua"/>
          <w:bCs/>
          <w:color w:val="000000"/>
        </w:rPr>
        <w:t xml:space="preserve">ast </w:t>
      </w:r>
      <w:r w:rsidR="000B6E66">
        <w:rPr>
          <w:rFonts w:ascii="Book Antiqua" w:eastAsia="Book Antiqua" w:hAnsi="Book Antiqua" w:cs="Book Antiqua"/>
          <w:bCs/>
          <w:color w:val="000000"/>
        </w:rPr>
        <w:t>r</w:t>
      </w:r>
      <w:r w:rsidR="0014711B" w:rsidRPr="0014711B">
        <w:rPr>
          <w:rFonts w:ascii="Book Antiqua" w:eastAsia="Book Antiqua" w:hAnsi="Book Antiqua" w:cs="Book Antiqua"/>
          <w:bCs/>
          <w:color w:val="000000"/>
        </w:rPr>
        <w:t xml:space="preserve">espiratory </w:t>
      </w:r>
      <w:r w:rsidR="000B6E66">
        <w:rPr>
          <w:rFonts w:ascii="Book Antiqua" w:eastAsia="Book Antiqua" w:hAnsi="Book Antiqua" w:cs="Book Antiqua"/>
          <w:bCs/>
          <w:color w:val="000000"/>
        </w:rPr>
        <w:t>s</w:t>
      </w:r>
      <w:r w:rsidR="0014711B" w:rsidRPr="0014711B">
        <w:rPr>
          <w:rFonts w:ascii="Book Antiqua" w:eastAsia="Book Antiqua" w:hAnsi="Book Antiqua" w:cs="Book Antiqua"/>
          <w:bCs/>
          <w:color w:val="000000"/>
        </w:rPr>
        <w:t>yndrome</w:t>
      </w:r>
      <w:r w:rsidRPr="00DC4446">
        <w:rPr>
          <w:rFonts w:ascii="Book Antiqua" w:eastAsia="Book Antiqua" w:hAnsi="Book Antiqua" w:cs="Book Antiqua"/>
          <w:color w:val="000000"/>
        </w:rPr>
        <w:t xml:space="preserve">; </w:t>
      </w:r>
      <w:r w:rsidR="0010401A">
        <w:rPr>
          <w:rFonts w:ascii="Book Antiqua" w:eastAsia="Calibri" w:hAnsi="Book Antiqua"/>
        </w:rPr>
        <w:t>I</w:t>
      </w:r>
      <w:r w:rsidR="0010401A" w:rsidRPr="0010401A">
        <w:rPr>
          <w:rFonts w:ascii="Book Antiqua" w:eastAsia="Calibri" w:hAnsi="Book Antiqua"/>
        </w:rPr>
        <w:t>nfluenza</w:t>
      </w:r>
    </w:p>
    <w:p w14:paraId="103141C4" w14:textId="77777777" w:rsidR="00A77B3E" w:rsidRPr="00DC4446" w:rsidRDefault="00A77B3E" w:rsidP="00DC4446">
      <w:pPr>
        <w:spacing w:line="360" w:lineRule="auto"/>
        <w:jc w:val="both"/>
        <w:rPr>
          <w:rFonts w:ascii="Book Antiqua" w:hAnsi="Book Antiqua"/>
        </w:rPr>
      </w:pPr>
    </w:p>
    <w:p w14:paraId="4CB4A5B7" w14:textId="1837AF53" w:rsidR="00A77B3E" w:rsidRPr="00DC4446" w:rsidRDefault="00042207" w:rsidP="00DC4446">
      <w:pPr>
        <w:spacing w:line="360" w:lineRule="auto"/>
        <w:jc w:val="both"/>
        <w:rPr>
          <w:rFonts w:ascii="Book Antiqua" w:hAnsi="Book Antiqua"/>
        </w:rPr>
      </w:pPr>
      <w:proofErr w:type="spellStart"/>
      <w:r w:rsidRPr="00DC4446">
        <w:rPr>
          <w:rFonts w:ascii="Book Antiqua" w:eastAsia="Book Antiqua" w:hAnsi="Book Antiqua" w:cs="Book Antiqua"/>
          <w:color w:val="000000"/>
        </w:rPr>
        <w:t>Afsahi</w:t>
      </w:r>
      <w:proofErr w:type="spellEnd"/>
      <w:r w:rsidRPr="00DC4446">
        <w:rPr>
          <w:rFonts w:ascii="Book Antiqua" w:eastAsia="Book Antiqua" w:hAnsi="Book Antiqua" w:cs="Book Antiqua"/>
          <w:color w:val="000000"/>
        </w:rPr>
        <w:t xml:space="preserve"> AM, Lombardi AF, </w:t>
      </w:r>
      <w:proofErr w:type="spellStart"/>
      <w:r w:rsidRPr="00DC4446">
        <w:rPr>
          <w:rFonts w:ascii="Book Antiqua" w:eastAsia="Book Antiqua" w:hAnsi="Book Antiqua" w:cs="Book Antiqua"/>
          <w:color w:val="000000"/>
        </w:rPr>
        <w:t>Valizadeh</w:t>
      </w:r>
      <w:proofErr w:type="spellEnd"/>
      <w:r w:rsidRPr="00DC4446">
        <w:rPr>
          <w:rFonts w:ascii="Book Antiqua" w:eastAsia="Book Antiqua" w:hAnsi="Book Antiqua" w:cs="Book Antiqua"/>
          <w:color w:val="000000"/>
        </w:rPr>
        <w:t xml:space="preserve"> S, </w:t>
      </w:r>
      <w:proofErr w:type="spellStart"/>
      <w:r w:rsidRPr="00DC4446">
        <w:rPr>
          <w:rFonts w:ascii="Book Antiqua" w:eastAsia="Book Antiqua" w:hAnsi="Book Antiqua" w:cs="Book Antiqua"/>
          <w:color w:val="000000"/>
        </w:rPr>
        <w:t>Gholamrezanezhad</w:t>
      </w:r>
      <w:proofErr w:type="spellEnd"/>
      <w:r w:rsidRPr="00DC4446">
        <w:rPr>
          <w:rFonts w:ascii="Book Antiqua" w:eastAsia="Book Antiqua" w:hAnsi="Book Antiqua" w:cs="Book Antiqua"/>
          <w:color w:val="000000"/>
        </w:rPr>
        <w:t xml:space="preserve"> A. </w:t>
      </w:r>
      <w:r w:rsidR="0014711B" w:rsidRPr="0014711B">
        <w:rPr>
          <w:rFonts w:ascii="Book Antiqua" w:eastAsia="Book Antiqua" w:hAnsi="Book Antiqua" w:cs="Book Antiqua"/>
          <w:bCs/>
          <w:color w:val="000000"/>
        </w:rPr>
        <w:t xml:space="preserve">Life after recovery from SARS, </w:t>
      </w:r>
      <w:r w:rsidR="0010401A" w:rsidRPr="0010401A">
        <w:rPr>
          <w:rFonts w:ascii="Book Antiqua" w:eastAsia="Calibri" w:hAnsi="Book Antiqua"/>
        </w:rPr>
        <w:t>influenza</w:t>
      </w:r>
      <w:r w:rsidR="0014711B" w:rsidRPr="0014711B">
        <w:rPr>
          <w:rFonts w:ascii="Book Antiqua" w:eastAsia="Book Antiqua" w:hAnsi="Book Antiqua" w:cs="Book Antiqua"/>
          <w:bCs/>
          <w:color w:val="000000"/>
        </w:rPr>
        <w:t xml:space="preserve">, and </w:t>
      </w:r>
      <w:r w:rsidR="000B6E66">
        <w:rPr>
          <w:rFonts w:ascii="Book Antiqua" w:eastAsia="Book Antiqua" w:hAnsi="Book Antiqua" w:cs="Book Antiqua"/>
          <w:bCs/>
          <w:color w:val="000000"/>
        </w:rPr>
        <w:t>M</w:t>
      </w:r>
      <w:r w:rsidR="0014711B" w:rsidRPr="0014711B">
        <w:rPr>
          <w:rFonts w:ascii="Book Antiqua" w:eastAsia="Book Antiqua" w:hAnsi="Book Antiqua" w:cs="Book Antiqua"/>
          <w:bCs/>
          <w:color w:val="000000"/>
        </w:rPr>
        <w:t xml:space="preserve">iddle </w:t>
      </w:r>
      <w:r w:rsidR="000B6E66">
        <w:rPr>
          <w:rFonts w:ascii="Book Antiqua" w:eastAsia="Book Antiqua" w:hAnsi="Book Antiqua" w:cs="Book Antiqua"/>
          <w:bCs/>
          <w:color w:val="000000"/>
        </w:rPr>
        <w:t>E</w:t>
      </w:r>
      <w:r w:rsidR="0014711B" w:rsidRPr="0014711B">
        <w:rPr>
          <w:rFonts w:ascii="Book Antiqua" w:eastAsia="Book Antiqua" w:hAnsi="Book Antiqua" w:cs="Book Antiqua"/>
          <w:bCs/>
          <w:color w:val="000000"/>
        </w:rPr>
        <w:t xml:space="preserve">ast </w:t>
      </w:r>
      <w:r w:rsidR="00915F42">
        <w:rPr>
          <w:rFonts w:ascii="Book Antiqua" w:eastAsia="Book Antiqua" w:hAnsi="Book Antiqua" w:cs="Book Antiqua"/>
          <w:bCs/>
          <w:color w:val="000000"/>
        </w:rPr>
        <w:t>r</w:t>
      </w:r>
      <w:r w:rsidR="0014711B" w:rsidRPr="0014711B">
        <w:rPr>
          <w:rFonts w:ascii="Book Antiqua" w:eastAsia="Book Antiqua" w:hAnsi="Book Antiqua" w:cs="Book Antiqua"/>
          <w:bCs/>
          <w:color w:val="000000"/>
        </w:rPr>
        <w:t xml:space="preserve">espiratory </w:t>
      </w:r>
      <w:r w:rsidR="00915F42">
        <w:rPr>
          <w:rFonts w:ascii="Book Antiqua" w:eastAsia="Book Antiqua" w:hAnsi="Book Antiqua" w:cs="Book Antiqua"/>
          <w:bCs/>
          <w:color w:val="000000"/>
        </w:rPr>
        <w:t>s</w:t>
      </w:r>
      <w:r w:rsidR="0014711B" w:rsidRPr="0014711B">
        <w:rPr>
          <w:rFonts w:ascii="Book Antiqua" w:eastAsia="Book Antiqua" w:hAnsi="Book Antiqua" w:cs="Book Antiqua"/>
          <w:bCs/>
          <w:color w:val="000000"/>
        </w:rPr>
        <w:t>yndrome: An insight into possible long-term consequences of COVID-19</w:t>
      </w:r>
      <w:r w:rsidRPr="0014711B">
        <w:rPr>
          <w:rFonts w:ascii="Book Antiqua" w:eastAsia="Book Antiqua" w:hAnsi="Book Antiqua" w:cs="Book Antiqua"/>
          <w:bCs/>
          <w:color w:val="000000"/>
        </w:rPr>
        <w:t>.</w:t>
      </w:r>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World J Clin Infect Dis</w:t>
      </w:r>
      <w:r w:rsidRPr="00DC4446">
        <w:rPr>
          <w:rFonts w:ascii="Book Antiqua" w:eastAsia="Book Antiqua" w:hAnsi="Book Antiqua" w:cs="Book Antiqua"/>
          <w:color w:val="000000"/>
        </w:rPr>
        <w:t xml:space="preserve"> 2020; In press</w:t>
      </w:r>
    </w:p>
    <w:p w14:paraId="49462915" w14:textId="77777777" w:rsidR="00A77B3E" w:rsidRPr="00DC4446" w:rsidRDefault="00A77B3E" w:rsidP="00DC4446">
      <w:pPr>
        <w:spacing w:line="360" w:lineRule="auto"/>
        <w:jc w:val="both"/>
        <w:rPr>
          <w:rFonts w:ascii="Book Antiqua" w:hAnsi="Book Antiqua"/>
        </w:rPr>
      </w:pPr>
    </w:p>
    <w:p w14:paraId="23A2EF09" w14:textId="3903C728"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Core Tip: </w:t>
      </w:r>
      <w:r w:rsidRPr="00DC4446">
        <w:rPr>
          <w:rFonts w:ascii="Book Antiqua" w:eastAsia="Book Antiqua" w:hAnsi="Book Antiqua" w:cs="Book Antiqua"/>
          <w:color w:val="000000"/>
        </w:rPr>
        <w:t xml:space="preserve">As the world now lives more under the acute burden of this pandemic, very soon possible long term and late consequences of this disaster will appear and the globe will be challenged by those little known before and probably unknown complications. These late complications can potentially be due to the disease itself and/or the side effects of medications or medical interventions applied. Our task as health care professionals is to have a high suspicion upon approaching patients with history of this disease. We </w:t>
      </w:r>
      <w:r w:rsidRPr="00DC4446">
        <w:rPr>
          <w:rFonts w:ascii="Book Antiqua" w:eastAsia="Book Antiqua" w:hAnsi="Book Antiqua" w:cs="Book Antiqua"/>
          <w:color w:val="000000"/>
        </w:rPr>
        <w:lastRenderedPageBreak/>
        <w:t>believe that by reviewing the recent outbreaks' long</w:t>
      </w:r>
      <w:r w:rsidR="00FF1906">
        <w:rPr>
          <w:rFonts w:ascii="Book Antiqua" w:eastAsia="Book Antiqua" w:hAnsi="Book Antiqua" w:cs="Book Antiqua"/>
          <w:color w:val="000000"/>
        </w:rPr>
        <w:t>-</w:t>
      </w:r>
      <w:r w:rsidRPr="00DC4446">
        <w:rPr>
          <w:rFonts w:ascii="Book Antiqua" w:eastAsia="Book Antiqua" w:hAnsi="Book Antiqua" w:cs="Book Antiqua"/>
          <w:color w:val="000000"/>
        </w:rPr>
        <w:t>term complications, we will have a better understanding of these potential complications.</w:t>
      </w:r>
    </w:p>
    <w:p w14:paraId="3CB8EF08" w14:textId="77777777" w:rsidR="00A77B3E" w:rsidRPr="00DC4446" w:rsidRDefault="00A77B3E" w:rsidP="00DC4446">
      <w:pPr>
        <w:spacing w:line="360" w:lineRule="auto"/>
        <w:jc w:val="both"/>
        <w:rPr>
          <w:rFonts w:ascii="Book Antiqua" w:hAnsi="Book Antiqua"/>
        </w:rPr>
      </w:pPr>
    </w:p>
    <w:p w14:paraId="44502066" w14:textId="77777777" w:rsidR="00FF1906" w:rsidRDefault="00FF190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B6D9AE" w14:textId="60FC2624"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aps/>
          <w:color w:val="000000"/>
          <w:u w:val="single"/>
        </w:rPr>
        <w:lastRenderedPageBreak/>
        <w:t>INTRODUCTION</w:t>
      </w:r>
    </w:p>
    <w:p w14:paraId="1CD471E9" w14:textId="4D6A087F"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The widespread infectious diseases became a significant public health issue globally in the past 20 years. There have been four major viral contagious outbreaks in the 21st century: </w:t>
      </w:r>
      <w:r w:rsidR="00BA06A1">
        <w:rPr>
          <w:rFonts w:ascii="Book Antiqua" w:eastAsia="Book Antiqua" w:hAnsi="Book Antiqua" w:cs="Book Antiqua"/>
          <w:color w:val="000000"/>
        </w:rPr>
        <w:t>T</w:t>
      </w:r>
      <w:r w:rsidRPr="00DC4446">
        <w:rPr>
          <w:rFonts w:ascii="Book Antiqua" w:eastAsia="Book Antiqua" w:hAnsi="Book Antiqua" w:cs="Book Antiqua"/>
          <w:color w:val="000000"/>
        </w:rPr>
        <w:t xml:space="preserve">he </w:t>
      </w:r>
      <w:r w:rsidR="002F36B6" w:rsidRPr="005A415E">
        <w:rPr>
          <w:rFonts w:ascii="Book Antiqua" w:eastAsia="Book Antiqua" w:hAnsi="Book Antiqua" w:cs="Book Antiqua"/>
          <w:color w:val="000000"/>
        </w:rPr>
        <w:t>severe acute respiratory syndrome</w:t>
      </w:r>
      <w:r w:rsidR="00BD31C9">
        <w:rPr>
          <w:rFonts w:ascii="Book Antiqua" w:eastAsia="Book Antiqua" w:hAnsi="Book Antiqua" w:cs="Book Antiqua"/>
          <w:color w:val="000000"/>
        </w:rPr>
        <w:t xml:space="preserve"> </w:t>
      </w:r>
      <w:r w:rsidR="002F36B6">
        <w:rPr>
          <w:rFonts w:ascii="Book Antiqua" w:eastAsia="Book Antiqua" w:hAnsi="Book Antiqua" w:cs="Book Antiqua"/>
          <w:color w:val="000000"/>
        </w:rPr>
        <w:t>(</w:t>
      </w:r>
      <w:r w:rsidRPr="00DC4446">
        <w:rPr>
          <w:rFonts w:ascii="Book Antiqua" w:eastAsia="Book Antiqua" w:hAnsi="Book Antiqua" w:cs="Book Antiqua"/>
          <w:color w:val="000000"/>
        </w:rPr>
        <w:t>SARS</w:t>
      </w:r>
      <w:r w:rsidR="002F36B6">
        <w:rPr>
          <w:rFonts w:ascii="Book Antiqua" w:eastAsia="Book Antiqua" w:hAnsi="Book Antiqua" w:cs="Book Antiqua"/>
          <w:color w:val="000000"/>
        </w:rPr>
        <w:t>)</w:t>
      </w:r>
      <w:r w:rsidRPr="00DC4446">
        <w:rPr>
          <w:rFonts w:ascii="Book Antiqua" w:eastAsia="Book Antiqua" w:hAnsi="Book Antiqua" w:cs="Book Antiqua"/>
          <w:color w:val="000000"/>
        </w:rPr>
        <w:t xml:space="preserve"> in 2002, the H1N1 influenza pandemic in 2009, the </w:t>
      </w:r>
      <w:r w:rsidR="00292BA3">
        <w:rPr>
          <w:rFonts w:ascii="Book Antiqua" w:eastAsia="Book Antiqua" w:hAnsi="Book Antiqua" w:cs="Book Antiqua"/>
          <w:color w:val="000000"/>
        </w:rPr>
        <w:t>M</w:t>
      </w:r>
      <w:r w:rsidRPr="00DC4446">
        <w:rPr>
          <w:rFonts w:ascii="Book Antiqua" w:eastAsia="Book Antiqua" w:hAnsi="Book Antiqua" w:cs="Book Antiqua"/>
          <w:color w:val="000000"/>
        </w:rPr>
        <w:t xml:space="preserve">iddle </w:t>
      </w:r>
      <w:r w:rsidR="00292BA3">
        <w:rPr>
          <w:rFonts w:ascii="Book Antiqua" w:eastAsia="Book Antiqua" w:hAnsi="Book Antiqua" w:cs="Book Antiqua"/>
          <w:color w:val="000000"/>
        </w:rPr>
        <w:t>E</w:t>
      </w:r>
      <w:r w:rsidRPr="00DC4446">
        <w:rPr>
          <w:rFonts w:ascii="Book Antiqua" w:eastAsia="Book Antiqua" w:hAnsi="Book Antiqua" w:cs="Book Antiqua"/>
          <w:color w:val="000000"/>
        </w:rPr>
        <w:t xml:space="preserve">ast </w:t>
      </w:r>
      <w:r w:rsidR="000B6E66">
        <w:rPr>
          <w:rFonts w:ascii="Book Antiqua" w:eastAsia="Book Antiqua" w:hAnsi="Book Antiqua" w:cs="Book Antiqua"/>
          <w:color w:val="000000"/>
        </w:rPr>
        <w:t>r</w:t>
      </w:r>
      <w:r w:rsidRPr="00DC4446">
        <w:rPr>
          <w:rFonts w:ascii="Book Antiqua" w:eastAsia="Book Antiqua" w:hAnsi="Book Antiqua" w:cs="Book Antiqua"/>
          <w:color w:val="000000"/>
        </w:rPr>
        <w:t xml:space="preserve">espiratory </w:t>
      </w:r>
      <w:r w:rsidR="000B6E66">
        <w:rPr>
          <w:rFonts w:ascii="Book Antiqua" w:eastAsia="Book Antiqua" w:hAnsi="Book Antiqua" w:cs="Book Antiqua"/>
          <w:color w:val="000000"/>
        </w:rPr>
        <w:t>s</w:t>
      </w:r>
      <w:r w:rsidRPr="00DC4446">
        <w:rPr>
          <w:rFonts w:ascii="Book Antiqua" w:eastAsia="Book Antiqua" w:hAnsi="Book Antiqua" w:cs="Book Antiqua"/>
          <w:color w:val="000000"/>
        </w:rPr>
        <w:t>yndrome (MERS) in 2012 and the current novel coronavirus (COVID-19) in 2019-2020. In between, every year, thousands of people die from complications of seasonal influenza around the world. Besides their high mortality rates, these viral infectious diseases proved to cause long-term outcomes for those who survive.</w:t>
      </w:r>
      <w:r w:rsidR="006C24BB">
        <w:rPr>
          <w:rFonts w:ascii="Book Antiqua" w:eastAsia="Book Antiqua" w:hAnsi="Book Antiqua" w:cs="Book Antiqua"/>
          <w:color w:val="000000"/>
        </w:rPr>
        <w:t xml:space="preserve"> </w:t>
      </w:r>
      <w:r w:rsidRPr="00DC4446">
        <w:rPr>
          <w:rFonts w:ascii="Book Antiqua" w:eastAsia="Book Antiqua" w:hAnsi="Book Antiqua" w:cs="Book Antiqua"/>
          <w:color w:val="000000"/>
        </w:rPr>
        <w:t>Pulmonary lung dysfunction and residual parenchymal/imaging abnormalities can persist several years after hospital discharge. Many patients can develop avascular necrosis of bone due to the high doses of corticosteroids used in treatment. Several studies reported chronic fatigue syndrome with neuromuscular dysfunction as complications of these viral syndromes. The psychological and mental burden has also been proved in patients and health care workers involved in the treatment and coordination of these pandemics. Acute neurologic complications may cause long-term disability, which can have a significant impact on the health care system and the quality of life of those affected. This article aims to review studies describing long-term multi-system clinical outcomes in patients affected by SARS, MERS, and Influenza following the most recent outbreaks. A summary of main complications and long-term outcomes in patients affected by these outbreaks is shown in table 1.</w:t>
      </w:r>
    </w:p>
    <w:p w14:paraId="07D2349E" w14:textId="77777777" w:rsidR="00A77B3E" w:rsidRPr="00DC4446" w:rsidRDefault="00A77B3E" w:rsidP="00DC4446">
      <w:pPr>
        <w:spacing w:line="360" w:lineRule="auto"/>
        <w:jc w:val="both"/>
        <w:rPr>
          <w:rFonts w:ascii="Book Antiqua" w:hAnsi="Book Antiqua"/>
        </w:rPr>
      </w:pPr>
    </w:p>
    <w:p w14:paraId="263946F9" w14:textId="77777777" w:rsidR="00A77B3E" w:rsidRPr="006C24BB" w:rsidRDefault="00042207" w:rsidP="00DC4446">
      <w:pPr>
        <w:spacing w:line="360" w:lineRule="auto"/>
        <w:jc w:val="both"/>
        <w:rPr>
          <w:rFonts w:ascii="Book Antiqua" w:eastAsia="Book Antiqua" w:hAnsi="Book Antiqua" w:cs="Book Antiqua"/>
          <w:b/>
          <w:caps/>
          <w:color w:val="000000"/>
          <w:u w:val="single"/>
        </w:rPr>
      </w:pPr>
      <w:r w:rsidRPr="006C24BB">
        <w:rPr>
          <w:rFonts w:ascii="Book Antiqua" w:eastAsia="Book Antiqua" w:hAnsi="Book Antiqua" w:cs="Book Antiqua"/>
          <w:b/>
          <w:caps/>
          <w:color w:val="000000"/>
          <w:u w:val="single"/>
        </w:rPr>
        <w:t xml:space="preserve">Respiratory System </w:t>
      </w:r>
    </w:p>
    <w:p w14:paraId="737895AF" w14:textId="3878E1E2" w:rsidR="00A77B3E" w:rsidRPr="009E1EB9" w:rsidRDefault="00042207" w:rsidP="00DC4446">
      <w:pPr>
        <w:spacing w:line="360" w:lineRule="auto"/>
        <w:jc w:val="both"/>
        <w:rPr>
          <w:rFonts w:ascii="Book Antiqua" w:hAnsi="Book Antiqua"/>
          <w:b/>
          <w:bCs/>
        </w:rPr>
      </w:pPr>
      <w:r w:rsidRPr="009E1EB9">
        <w:rPr>
          <w:rFonts w:ascii="Book Antiqua" w:eastAsia="Book Antiqua" w:hAnsi="Book Antiqua" w:cs="Book Antiqua"/>
          <w:b/>
          <w:bCs/>
          <w:i/>
          <w:iCs/>
          <w:color w:val="000000"/>
        </w:rPr>
        <w:t>SARS</w:t>
      </w:r>
    </w:p>
    <w:p w14:paraId="256617DA" w14:textId="5D5B5430"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The first cases of a new severe lower respiratory tract infection were reported in early 2003 in Guangdong, China, rapidly spreading throughout Asia and Canada in the following months. Later in that year, this infection became known to be caused by a new coronavirus, named SARS-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that spread through 29 countries from January to September 2003, infecting a total of 8098 patients and causing 774 deaths, with a mortality rate of 9.5</w:t>
      </w:r>
      <w:proofErr w:type="gramStart"/>
      <w:r w:rsidRPr="00DC4446">
        <w:rPr>
          <w:rFonts w:ascii="Book Antiqua" w:eastAsia="Book Antiqua" w:hAnsi="Book Antiqua" w:cs="Book Antiqua"/>
          <w:color w:val="000000"/>
        </w:rPr>
        <w:t>%</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w:t>
      </w:r>
      <w:r w:rsidRPr="00DC4446">
        <w:rPr>
          <w:rFonts w:ascii="Book Antiqua" w:eastAsia="Book Antiqua" w:hAnsi="Book Antiqua" w:cs="Book Antiqua"/>
          <w:color w:val="000000"/>
        </w:rPr>
        <w:t>. SARS-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is a single-stranded positive RNA virus that belongs to the </w:t>
      </w:r>
      <w:r w:rsidR="00C81CB4">
        <w:rPr>
          <w:rFonts w:ascii="Book Antiqua" w:eastAsia="Book Antiqua" w:hAnsi="Book Antiqua" w:cs="Book Antiqua"/>
          <w:color w:val="000000"/>
        </w:rPr>
        <w:lastRenderedPageBreak/>
        <w:t>c</w:t>
      </w:r>
      <w:r w:rsidRPr="00DC4446">
        <w:rPr>
          <w:rFonts w:ascii="Book Antiqua" w:eastAsia="Book Antiqua" w:hAnsi="Book Antiqua" w:cs="Book Antiqua"/>
          <w:color w:val="000000"/>
        </w:rPr>
        <w:t>oronavirus genus and can be spread through the respiratory system, droplets, aerosol, and contaminated surfaces. Young adults between 20-50 years old were the most affected population. Most patients presented initially with fever, headache, joint pain, and dyspnea and could progress to pneumonia and spread to other systems with recovery or death.</w:t>
      </w:r>
    </w:p>
    <w:p w14:paraId="58ADD398" w14:textId="525E1595" w:rsidR="00A77B3E" w:rsidRPr="00DC4446" w:rsidRDefault="00042207" w:rsidP="00C81CB4">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Pulmonary involvement of SARS is described to occur in three distinct phases: </w:t>
      </w:r>
      <w:r w:rsidR="009E1EB9">
        <w:rPr>
          <w:rFonts w:ascii="Book Antiqua" w:eastAsia="Book Antiqua" w:hAnsi="Book Antiqua" w:cs="Book Antiqua"/>
          <w:color w:val="000000"/>
        </w:rPr>
        <w:t>F</w:t>
      </w:r>
      <w:r w:rsidRPr="00DC4446">
        <w:rPr>
          <w:rFonts w:ascii="Book Antiqua" w:eastAsia="Book Antiqua" w:hAnsi="Book Antiqua" w:cs="Book Antiqua"/>
          <w:color w:val="000000"/>
        </w:rPr>
        <w:t xml:space="preserve">rom 1-7 d of infection (initial phase) mild unilateral ground-glass opacities predominates, from 7-14 d of infection (progression phase) there is an expansion of the ground-glass opacities that becomes multi-focal, bilateral and can progress to consolidations, finally after 2-3 </w:t>
      </w:r>
      <w:proofErr w:type="spellStart"/>
      <w:r w:rsidRPr="00DC4446">
        <w:rPr>
          <w:rFonts w:ascii="Book Antiqua" w:eastAsia="Book Antiqua" w:hAnsi="Book Antiqua" w:cs="Book Antiqua"/>
          <w:color w:val="000000"/>
        </w:rPr>
        <w:t>wk</w:t>
      </w:r>
      <w:proofErr w:type="spellEnd"/>
      <w:r w:rsidRPr="00DC4446">
        <w:rPr>
          <w:rFonts w:ascii="Book Antiqua" w:eastAsia="Book Antiqua" w:hAnsi="Book Antiqua" w:cs="Book Antiqua"/>
          <w:color w:val="000000"/>
        </w:rPr>
        <w:t xml:space="preserve"> of symptom onset the recovery phase begins, with the absorption of the lesions. Some patients may develop interstitial, lobular, and lobar thickening, honeycomb manifestations and traction bronchiectasis characterizing pulmonary </w:t>
      </w:r>
      <w:proofErr w:type="gramStart"/>
      <w:r w:rsidRPr="00DC4446">
        <w:rPr>
          <w:rFonts w:ascii="Book Antiqua" w:eastAsia="Book Antiqua" w:hAnsi="Book Antiqua" w:cs="Book Antiqua"/>
          <w:color w:val="000000"/>
        </w:rPr>
        <w:t>fibrosis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w:t>
      </w:r>
      <w:r w:rsidRPr="00DC4446">
        <w:rPr>
          <w:rFonts w:ascii="Book Antiqua" w:eastAsia="Book Antiqua" w:hAnsi="Book Antiqua" w:cs="Book Antiqua"/>
          <w:color w:val="000000"/>
        </w:rPr>
        <w:t>.</w:t>
      </w:r>
    </w:p>
    <w:p w14:paraId="1F9B6069" w14:textId="7F6FFE45" w:rsidR="00A77B3E" w:rsidRPr="00DC4446" w:rsidRDefault="00042207" w:rsidP="001C3483">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Chronic complications of SARS have been described in the following years of the outbreak. The respiratory system is the most affected, characterized by pulmonary fibrosis and decreased lung function. A recent systematic review and meta-analysis by Ahmed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737C7F" w:rsidRPr="00DC4446">
        <w:rPr>
          <w:rFonts w:ascii="Book Antiqua" w:eastAsia="Book Antiqua" w:hAnsi="Book Antiqua" w:cs="Book Antiqua"/>
          <w:color w:val="000000"/>
          <w:vertAlign w:val="superscript"/>
        </w:rPr>
        <w:t>[</w:t>
      </w:r>
      <w:proofErr w:type="gramEnd"/>
      <w:r w:rsidR="00737C7F"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 xml:space="preserve"> showed that critically ill patients recovered from SARS presented with significant pulmonary function impairment and reduced exercise tolerance 3 to 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post disease recovery</w:t>
      </w:r>
      <w:r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 xml:space="preserve">. These patients had also reduced diffuse capacity of the lung for Carbon monoxide (DLCO), vital capacity (VC), and forced vital capacity (FVC), which according to the authors, might have impacted aerobic capacity, general physical conditioning and exercise tolerance. The authors also describe that although many patients had improvement in lung function, the meta-analysis has shown that reduction in DLCO and lung fibrosis may persist for years in some </w:t>
      </w:r>
      <w:proofErr w:type="gramStart"/>
      <w:r w:rsidRPr="00DC4446">
        <w:rPr>
          <w:rFonts w:ascii="Book Antiqua" w:eastAsia="Book Antiqua" w:hAnsi="Book Antiqua" w:cs="Book Antiqua"/>
          <w:color w:val="000000"/>
        </w:rPr>
        <w:t>patients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w:t>
      </w:r>
    </w:p>
    <w:p w14:paraId="26CE6F18" w14:textId="381AC827" w:rsidR="00A77B3E" w:rsidRPr="00DC4446" w:rsidRDefault="00042207" w:rsidP="00BE317F">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Ng </w:t>
      </w:r>
      <w:r w:rsidRPr="00DC4446">
        <w:rPr>
          <w:rFonts w:ascii="Book Antiqua" w:eastAsia="Book Antiqua" w:hAnsi="Book Antiqua" w:cs="Book Antiqua"/>
          <w:i/>
          <w:iCs/>
          <w:color w:val="000000"/>
        </w:rPr>
        <w:t>et al</w:t>
      </w:r>
      <w:r w:rsidR="00BE317F" w:rsidRPr="00DC4446">
        <w:rPr>
          <w:rFonts w:ascii="Book Antiqua" w:eastAsia="Book Antiqua" w:hAnsi="Book Antiqua" w:cs="Book Antiqua"/>
          <w:color w:val="000000"/>
          <w:vertAlign w:val="superscript"/>
        </w:rPr>
        <w:t>[</w:t>
      </w:r>
      <w:r w:rsidR="00BE317F">
        <w:rPr>
          <w:rFonts w:ascii="Book Antiqua" w:eastAsia="Book Antiqua" w:hAnsi="Book Antiqua" w:cs="Book Antiqua"/>
          <w:color w:val="000000"/>
          <w:vertAlign w:val="superscript"/>
        </w:rPr>
        <w:t>3</w:t>
      </w:r>
      <w:r w:rsidR="00BE317F" w:rsidRPr="00DC4446">
        <w:rPr>
          <w:rFonts w:ascii="Book Antiqua" w:eastAsia="Book Antiqua" w:hAnsi="Book Antiqua" w:cs="Book Antiqua"/>
          <w:color w:val="000000"/>
          <w:vertAlign w:val="superscript"/>
        </w:rPr>
        <w:t>]</w:t>
      </w:r>
      <w:r w:rsidRPr="00DC4446">
        <w:rPr>
          <w:rFonts w:ascii="Book Antiqua" w:eastAsia="Book Antiqua" w:hAnsi="Book Antiqua" w:cs="Book Antiqua"/>
          <w:color w:val="000000"/>
        </w:rPr>
        <w:t xml:space="preserve"> studied the pulmonary function and persistent pulmonary CT abnormalities in patients recovered from SARS in Hong Kong, six months after hospital discharge. The investigators found that 43 out of 57 patients had some pulmonary function abnormality (with the mild obstructive defect as the most common finding), 20 patients had reductions in the carbon monoxide transfer factor (TLCO), 17 patients had abnormal total lung capacity, and four patients had abnormal FVC. Radiological </w:t>
      </w:r>
      <w:r w:rsidRPr="00DC4446">
        <w:rPr>
          <w:rFonts w:ascii="Book Antiqua" w:eastAsia="Book Antiqua" w:hAnsi="Book Antiqua" w:cs="Book Antiqua"/>
          <w:color w:val="000000"/>
        </w:rPr>
        <w:lastRenderedPageBreak/>
        <w:t xml:space="preserve">abnormalities were also found in 43 patients out of 57: </w:t>
      </w:r>
      <w:r w:rsidR="00BE317F">
        <w:rPr>
          <w:rFonts w:ascii="Book Antiqua" w:eastAsia="Book Antiqua" w:hAnsi="Book Antiqua" w:cs="Book Antiqua"/>
          <w:color w:val="000000"/>
        </w:rPr>
        <w:t>T</w:t>
      </w:r>
      <w:r w:rsidRPr="00DC4446">
        <w:rPr>
          <w:rFonts w:ascii="Book Antiqua" w:eastAsia="Book Antiqua" w:hAnsi="Book Antiqua" w:cs="Book Antiqua"/>
          <w:color w:val="000000"/>
        </w:rPr>
        <w:t xml:space="preserve">he median number of segments involved were three in the upper and lower lobes, and the use of corticosteroids was associated with the persistent </w:t>
      </w:r>
      <w:proofErr w:type="gramStart"/>
      <w:r w:rsidRPr="00DC4446">
        <w:rPr>
          <w:rFonts w:ascii="Book Antiqua" w:eastAsia="Book Antiqua" w:hAnsi="Book Antiqua" w:cs="Book Antiqua"/>
          <w:color w:val="000000"/>
        </w:rPr>
        <w:t>findings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w:t>
      </w:r>
      <w:r w:rsidRPr="00DC4446">
        <w:rPr>
          <w:rFonts w:ascii="Book Antiqua" w:eastAsia="Book Antiqua" w:hAnsi="Book Antiqua" w:cs="Book Antiqua"/>
          <w:color w:val="000000"/>
        </w:rPr>
        <w:t>.</w:t>
      </w:r>
    </w:p>
    <w:p w14:paraId="5888A21E" w14:textId="78BA2D0D" w:rsidR="00A77B3E" w:rsidRPr="00DC4446" w:rsidRDefault="00042207" w:rsidP="00B63E6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The most common image findings in high-resolution pulmonary CT in the late stage of acute respiratory distress syndrome (ARDS) caused by SARS were ground-glass opacification, interstitial thickening, and consolidation, according to a study by Joynt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w:t>
      </w:r>
      <w:r w:rsidRPr="00DC4446">
        <w:rPr>
          <w:rFonts w:ascii="Book Antiqua" w:eastAsia="Book Antiqua" w:hAnsi="Book Antiqua" w:cs="Book Antiqua"/>
          <w:color w:val="000000"/>
        </w:rPr>
        <w:t xml:space="preserve">. Other findings were lung fibrosis, cysts, and even pneumothorax, which could be associated with mechanical ventilation, according to the authors. The use of mechanical ventilation or duration of treatment did not appear to have influenced imaging </w:t>
      </w:r>
      <w:proofErr w:type="gramStart"/>
      <w:r w:rsidRPr="00DC4446">
        <w:rPr>
          <w:rFonts w:ascii="Book Antiqua" w:eastAsia="Book Antiqua" w:hAnsi="Book Antiqua" w:cs="Book Antiqua"/>
          <w:color w:val="000000"/>
        </w:rPr>
        <w:t>findings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w:t>
      </w:r>
      <w:r w:rsidRPr="00DC4446">
        <w:rPr>
          <w:rFonts w:ascii="Book Antiqua" w:eastAsia="Book Antiqua" w:hAnsi="Book Antiqua" w:cs="Book Antiqua"/>
          <w:color w:val="000000"/>
        </w:rPr>
        <w:t xml:space="preserve">. Wu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006935" w:rsidRPr="00DC4446">
        <w:rPr>
          <w:rFonts w:ascii="Book Antiqua" w:eastAsia="Book Antiqua" w:hAnsi="Book Antiqua" w:cs="Book Antiqua"/>
          <w:color w:val="000000"/>
          <w:vertAlign w:val="superscript"/>
        </w:rPr>
        <w:t>[</w:t>
      </w:r>
      <w:proofErr w:type="gramEnd"/>
      <w:r w:rsidR="00006935"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studied lung function and high-resolution CT image of the chest in 11 patients recovered from SARS at six and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hospital discharge</w:t>
      </w:r>
      <w:r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The investigators found that eight patients (72.7%) presented reticulation and interlobular thickening at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follow-up, two patients (18.2%) showed ground-glass opacification and only 1 had no lung abnormality. Traction bronchiectasis was found in six patients. As for the lung function, at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follow-up nine (81.8%) from the eleven patients had a low DLCO, eight (72.7%) had mild lung function damage, and 1 (9.1%) had moderate lung function </w:t>
      </w:r>
      <w:proofErr w:type="gramStart"/>
      <w:r w:rsidRPr="00DC4446">
        <w:rPr>
          <w:rFonts w:ascii="Book Antiqua" w:eastAsia="Book Antiqua" w:hAnsi="Book Antiqua" w:cs="Book Antiqua"/>
          <w:color w:val="000000"/>
        </w:rPr>
        <w:t>damage</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w:t>
      </w:r>
    </w:p>
    <w:p w14:paraId="0CC02DCC" w14:textId="195F4BA1" w:rsidR="00A77B3E" w:rsidRPr="00DC4446" w:rsidRDefault="00042207" w:rsidP="00006935">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SARS may show a clinical presentation similar to ARDS in the acute phase and shares with ARDS some imaging characteristics and long-term sequela represented by pulmonary interstitial thickening and ground-glass </w:t>
      </w:r>
      <w:proofErr w:type="gramStart"/>
      <w:r w:rsidRPr="00DC4446">
        <w:rPr>
          <w:rFonts w:ascii="Book Antiqua" w:eastAsia="Book Antiqua" w:hAnsi="Book Antiqua" w:cs="Book Antiqua"/>
          <w:color w:val="000000"/>
        </w:rPr>
        <w:t>opacities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6]</w:t>
      </w:r>
      <w:r w:rsidRPr="00DC4446">
        <w:rPr>
          <w:rFonts w:ascii="Book Antiqua" w:eastAsia="Book Antiqua" w:hAnsi="Book Antiqua" w:cs="Book Antiqua"/>
          <w:color w:val="000000"/>
        </w:rPr>
        <w:t>.</w:t>
      </w:r>
    </w:p>
    <w:p w14:paraId="43A996DE" w14:textId="5A4FB8B9" w:rsidR="00A77B3E" w:rsidRPr="00DC4446" w:rsidRDefault="00042207" w:rsidP="00006935">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Chan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07156C" w:rsidRPr="00DC4446">
        <w:rPr>
          <w:rFonts w:ascii="Book Antiqua" w:eastAsia="Book Antiqua" w:hAnsi="Book Antiqua" w:cs="Book Antiqua"/>
          <w:color w:val="000000"/>
          <w:vertAlign w:val="superscript"/>
        </w:rPr>
        <w:t>[</w:t>
      </w:r>
      <w:proofErr w:type="gramEnd"/>
      <w:r w:rsidR="0007156C"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 xml:space="preserve"> described a series of patients treated from SARS in China in which 20% were found to have mild restrictive pulmonary defect six weeks after discharge</w:t>
      </w:r>
      <w:r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 xml:space="preserve">. The investigators also described other case series that showed reduced lung inspiratory and expiratory pressures, low DLCO, reduced FVC, and muscle fatigue that could partially explain restricted function lung defects in some </w:t>
      </w:r>
      <w:proofErr w:type="gramStart"/>
      <w:r w:rsidRPr="00DC4446">
        <w:rPr>
          <w:rFonts w:ascii="Book Antiqua" w:eastAsia="Book Antiqua" w:hAnsi="Book Antiqua" w:cs="Book Antiqua"/>
          <w:color w:val="000000"/>
        </w:rPr>
        <w:t>patients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w:t>
      </w:r>
    </w:p>
    <w:p w14:paraId="5C0D9F7C" w14:textId="7E6EDAA7" w:rsidR="00A77B3E" w:rsidRPr="00DC4446" w:rsidRDefault="00042207" w:rsidP="0007156C">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Zhang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07156C" w:rsidRPr="00DC4446">
        <w:rPr>
          <w:rFonts w:ascii="Book Antiqua" w:eastAsia="Book Antiqua" w:hAnsi="Book Antiqua" w:cs="Book Antiqua"/>
          <w:color w:val="000000"/>
          <w:vertAlign w:val="superscript"/>
        </w:rPr>
        <w:t>[</w:t>
      </w:r>
      <w:proofErr w:type="gramEnd"/>
      <w:r w:rsidR="0007156C"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xml:space="preserve"> studied 71 health care workers that contracted and recovered from SARS during the outbreak in 2003 in China for 15 years, from August 2003 to March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Most of the patients had a diminished percentage of pulmonary lesions on CT scans (9.4% to 3.2%) from 2003 to 2004 that remained stable until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xml:space="preserve">. Image </w:t>
      </w:r>
      <w:r w:rsidRPr="00DC4446">
        <w:rPr>
          <w:rFonts w:ascii="Book Antiqua" w:eastAsia="Book Antiqua" w:hAnsi="Book Antiqua" w:cs="Book Antiqua"/>
          <w:color w:val="000000"/>
        </w:rPr>
        <w:lastRenderedPageBreak/>
        <w:t>abnormalities most described were residual ground-glass opacities and interstitial thickening. Pulmonary function was the same between 2006 and 2018, and patients showed a mild decline in diffusion capacity from 2006 to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w:t>
      </w:r>
    </w:p>
    <w:p w14:paraId="11AC33EA" w14:textId="77777777" w:rsidR="00A77B3E" w:rsidRPr="00DC4446" w:rsidRDefault="00A77B3E" w:rsidP="00DC4446">
      <w:pPr>
        <w:spacing w:line="360" w:lineRule="auto"/>
        <w:ind w:firstLine="720"/>
        <w:jc w:val="both"/>
        <w:rPr>
          <w:rFonts w:ascii="Book Antiqua" w:hAnsi="Book Antiqua"/>
        </w:rPr>
      </w:pPr>
    </w:p>
    <w:p w14:paraId="5392D5A2" w14:textId="77777777" w:rsidR="00D64EA2" w:rsidRPr="00D64EA2" w:rsidRDefault="00D64EA2" w:rsidP="00DC4446">
      <w:pPr>
        <w:spacing w:line="360" w:lineRule="auto"/>
        <w:jc w:val="both"/>
        <w:rPr>
          <w:rFonts w:ascii="Book Antiqua" w:eastAsia="Book Antiqua" w:hAnsi="Book Antiqua" w:cs="Book Antiqua"/>
          <w:b/>
          <w:bCs/>
          <w:i/>
          <w:iCs/>
          <w:color w:val="000000"/>
        </w:rPr>
      </w:pPr>
      <w:r w:rsidRPr="00D64EA2">
        <w:rPr>
          <w:rFonts w:ascii="Book Antiqua" w:eastAsia="Book Antiqua" w:hAnsi="Book Antiqua" w:cs="Book Antiqua"/>
          <w:b/>
          <w:bCs/>
          <w:i/>
          <w:iCs/>
          <w:color w:val="000000"/>
        </w:rPr>
        <w:t xml:space="preserve">MERS </w:t>
      </w:r>
    </w:p>
    <w:p w14:paraId="50A90282" w14:textId="6016770B"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MERS is an ongoing coronavirus outbreak caused by the MERS-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which had the first case diagnosed in 2012 in Saudi Arabia. According to the most recent report from the World Health Organization, a total of 2494 cases of MERS, including 858 deaths (case-fatality rate: 34.4%), were reported globally in 27 countries. The clinical presentation is comprised of fever, chills, malaise, anorexia cough and dyspnea, nausea and vomiting that can progress to severe lower respiratory tract disease, ARDS, acute kidney injury and multi-organ failure, frequently requiring mechanical ventilation and intensive care hospital </w:t>
      </w:r>
      <w:proofErr w:type="gramStart"/>
      <w:r w:rsidRPr="00DC4446">
        <w:rPr>
          <w:rFonts w:ascii="Book Antiqua" w:eastAsia="Book Antiqua" w:hAnsi="Book Antiqua" w:cs="Book Antiqua"/>
          <w:color w:val="000000"/>
        </w:rPr>
        <w:t>treatment</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9]</w:t>
      </w:r>
      <w:r w:rsidRPr="00DC4446">
        <w:rPr>
          <w:rFonts w:ascii="Book Antiqua" w:eastAsia="Book Antiqua" w:hAnsi="Book Antiqua" w:cs="Book Antiqua"/>
          <w:color w:val="000000"/>
        </w:rPr>
        <w:t>. The risk of transmission is increased with direct or indirect contact with dromedary camels and patients infected with MERS-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People from 30 to 50 years are the most commonly affected, but higher mortality rates occur among patients 50-79 years, according to the </w:t>
      </w:r>
      <w:proofErr w:type="gramStart"/>
      <w:r w:rsidRPr="00DC4446">
        <w:rPr>
          <w:rFonts w:ascii="Book Antiqua" w:eastAsia="Book Antiqua" w:hAnsi="Book Antiqua" w:cs="Book Antiqua"/>
          <w:color w:val="000000"/>
        </w:rPr>
        <w:t>WHO</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10]</w:t>
      </w:r>
      <w:r w:rsidRPr="00DC4446">
        <w:rPr>
          <w:rFonts w:ascii="Book Antiqua" w:eastAsia="Book Antiqua" w:hAnsi="Book Antiqua" w:cs="Book Antiqua"/>
          <w:color w:val="000000"/>
        </w:rPr>
        <w:t>.</w:t>
      </w:r>
    </w:p>
    <w:p w14:paraId="7ED214FB" w14:textId="412669B6" w:rsidR="00A77B3E" w:rsidRPr="00DC4446" w:rsidRDefault="00042207" w:rsidP="00D64EA2">
      <w:pPr>
        <w:spacing w:line="360" w:lineRule="auto"/>
        <w:ind w:firstLineChars="200" w:firstLine="480"/>
        <w:jc w:val="both"/>
        <w:rPr>
          <w:rFonts w:ascii="Book Antiqua" w:hAnsi="Book Antiqua"/>
        </w:rPr>
      </w:pPr>
      <w:proofErr w:type="spellStart"/>
      <w:r w:rsidRPr="00DC4446">
        <w:rPr>
          <w:rFonts w:ascii="Book Antiqua" w:eastAsia="Book Antiqua" w:hAnsi="Book Antiqua" w:cs="Book Antiqua"/>
          <w:color w:val="000000"/>
        </w:rPr>
        <w:t>Batawi</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D64EA2" w:rsidRPr="00DC4446">
        <w:rPr>
          <w:rFonts w:ascii="Book Antiqua" w:eastAsia="Book Antiqua" w:hAnsi="Book Antiqua" w:cs="Book Antiqua"/>
          <w:color w:val="000000"/>
          <w:vertAlign w:val="superscript"/>
        </w:rPr>
        <w:t>[</w:t>
      </w:r>
      <w:proofErr w:type="gramEnd"/>
      <w:r w:rsidR="00D64EA2"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studied the quality of life reported by survivors from MERS that required hospitalization in Saudi Arabia after one year of the diagnosis</w:t>
      </w:r>
      <w:r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Average scores were low for physical functioning, general health, emotional role, and were worst among those patients that required intensive care unit (ICU) treatment compared with patients treated in the non-ICU environment.</w:t>
      </w:r>
    </w:p>
    <w:p w14:paraId="5C7BE6A1" w14:textId="0E820245" w:rsidR="00A77B3E" w:rsidRPr="00DC4446" w:rsidRDefault="00042207" w:rsidP="00D64E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Image findings in MERS are nonspecific, with ground-glass opacities and consolidation being the most commonly </w:t>
      </w:r>
      <w:proofErr w:type="gramStart"/>
      <w:r w:rsidRPr="00DC4446">
        <w:rPr>
          <w:rFonts w:ascii="Book Antiqua" w:eastAsia="Book Antiqua" w:hAnsi="Book Antiqua" w:cs="Book Antiqua"/>
          <w:color w:val="000000"/>
        </w:rPr>
        <w:t>reported</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12]</w:t>
      </w:r>
      <w:r w:rsidRPr="00DC4446">
        <w:rPr>
          <w:rFonts w:ascii="Book Antiqua" w:eastAsia="Book Antiqua" w:hAnsi="Book Antiqua" w:cs="Book Antiqua"/>
          <w:color w:val="000000"/>
        </w:rPr>
        <w:t xml:space="preserve">. Lung fibrosis, ground-glass opacities, and pleural thickening are the most common chronic radiographic findings, with more abnormalities being associated with higher days of ICU treatment and older age upon </w:t>
      </w:r>
      <w:proofErr w:type="gramStart"/>
      <w:r w:rsidRPr="00DC4446">
        <w:rPr>
          <w:rFonts w:ascii="Book Antiqua" w:eastAsia="Book Antiqua" w:hAnsi="Book Antiqua" w:cs="Book Antiqua"/>
          <w:color w:val="000000"/>
        </w:rPr>
        <w:t>diagnosis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13]</w:t>
      </w:r>
      <w:r w:rsidRPr="00DC4446">
        <w:rPr>
          <w:rFonts w:ascii="Book Antiqua" w:eastAsia="Book Antiqua" w:hAnsi="Book Antiqua" w:cs="Book Antiqua"/>
          <w:color w:val="000000"/>
        </w:rPr>
        <w:t xml:space="preserve">. Some patients can develop traction bronchiectasis and fibrosis, along with subpleural bands and architectural </w:t>
      </w:r>
      <w:proofErr w:type="gramStart"/>
      <w:r w:rsidRPr="00DC4446">
        <w:rPr>
          <w:rFonts w:ascii="Book Antiqua" w:eastAsia="Book Antiqua" w:hAnsi="Book Antiqua" w:cs="Book Antiqua"/>
          <w:color w:val="000000"/>
        </w:rPr>
        <w:t>distortion</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14,15]</w:t>
      </w:r>
      <w:r w:rsidRPr="00DC4446">
        <w:rPr>
          <w:rFonts w:ascii="Book Antiqua" w:eastAsia="Book Antiqua" w:hAnsi="Book Antiqua" w:cs="Book Antiqua"/>
          <w:color w:val="000000"/>
        </w:rPr>
        <w:t xml:space="preserve">. In one study with 14 critically ill patients diagnosed with MERS in 2014, nine patients died, and those who </w:t>
      </w:r>
      <w:r w:rsidRPr="00DC4446">
        <w:rPr>
          <w:rFonts w:ascii="Book Antiqua" w:eastAsia="Book Antiqua" w:hAnsi="Book Antiqua" w:cs="Book Antiqua"/>
          <w:color w:val="000000"/>
        </w:rPr>
        <w:lastRenderedPageBreak/>
        <w:t xml:space="preserve">survived had good clinical outcomes after one year. However, the authors did not detail the pulmonary function status or image </w:t>
      </w:r>
      <w:proofErr w:type="gramStart"/>
      <w:r w:rsidRPr="00DC4446">
        <w:rPr>
          <w:rFonts w:ascii="Book Antiqua" w:eastAsia="Book Antiqua" w:hAnsi="Book Antiqua" w:cs="Book Antiqua"/>
          <w:color w:val="000000"/>
        </w:rPr>
        <w:t>findings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16]</w:t>
      </w:r>
      <w:r w:rsidRPr="00DC4446">
        <w:rPr>
          <w:rFonts w:ascii="Book Antiqua" w:eastAsia="Book Antiqua" w:hAnsi="Book Antiqua" w:cs="Book Antiqua"/>
          <w:color w:val="000000"/>
        </w:rPr>
        <w:t xml:space="preserve">. </w:t>
      </w:r>
    </w:p>
    <w:p w14:paraId="184B9BA9" w14:textId="77777777" w:rsidR="00A77B3E" w:rsidRPr="00DC4446" w:rsidRDefault="00A77B3E" w:rsidP="00DC4446">
      <w:pPr>
        <w:spacing w:line="360" w:lineRule="auto"/>
        <w:jc w:val="both"/>
        <w:rPr>
          <w:rFonts w:ascii="Book Antiqua" w:hAnsi="Book Antiqua"/>
        </w:rPr>
      </w:pPr>
    </w:p>
    <w:p w14:paraId="279F6ED3" w14:textId="77777777" w:rsidR="00A77B3E" w:rsidRPr="00DC4446" w:rsidRDefault="00042207" w:rsidP="00DC4446">
      <w:pPr>
        <w:spacing w:line="360" w:lineRule="auto"/>
        <w:jc w:val="both"/>
        <w:rPr>
          <w:rFonts w:ascii="Book Antiqua" w:hAnsi="Book Antiqua"/>
          <w:b/>
          <w:bCs/>
        </w:rPr>
      </w:pPr>
      <w:r w:rsidRPr="00DC4446">
        <w:rPr>
          <w:rFonts w:ascii="Book Antiqua" w:eastAsia="Book Antiqua" w:hAnsi="Book Antiqua" w:cs="Book Antiqua"/>
          <w:b/>
          <w:bCs/>
          <w:i/>
          <w:iCs/>
          <w:color w:val="000000"/>
        </w:rPr>
        <w:t>Influenza</w:t>
      </w:r>
    </w:p>
    <w:p w14:paraId="724D598D" w14:textId="3DD6CE0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Influenza viruses are negative-sense, segmented RNA viruses from the Orthomyxoviridae family that cause annual seasonal epidemics worldwide, and under some circumstances, can go through reassortment of its segmented genetic material, giving origin to different strains causing </w:t>
      </w:r>
      <w:proofErr w:type="gramStart"/>
      <w:r w:rsidRPr="00DC4446">
        <w:rPr>
          <w:rFonts w:ascii="Book Antiqua" w:eastAsia="Book Antiqua" w:hAnsi="Book Antiqua" w:cs="Book Antiqua"/>
          <w:color w:val="000000"/>
        </w:rPr>
        <w:t>pandemics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17,18]</w:t>
      </w:r>
      <w:r w:rsidRPr="00DC4446">
        <w:rPr>
          <w:rFonts w:ascii="Book Antiqua" w:eastAsia="Book Antiqua" w:hAnsi="Book Antiqua" w:cs="Book Antiqua"/>
          <w:color w:val="000000"/>
        </w:rPr>
        <w:t>. According to the centers for disease control and prevention (CDC), there were five influenza pandemics in the twentieth century (1918, 1930, 1957, and 1968) and one in the 21</w:t>
      </w:r>
      <w:r w:rsidRPr="00DC4446">
        <w:rPr>
          <w:rFonts w:ascii="Book Antiqua" w:eastAsia="Book Antiqua" w:hAnsi="Book Antiqua" w:cs="Book Antiqua"/>
          <w:color w:val="000000"/>
          <w:vertAlign w:val="superscript"/>
        </w:rPr>
        <w:t>st</w:t>
      </w:r>
      <w:r w:rsidRPr="00DC4446">
        <w:rPr>
          <w:rFonts w:ascii="Book Antiqua" w:eastAsia="Book Antiqua" w:hAnsi="Book Antiqua" w:cs="Book Antiqua"/>
          <w:color w:val="000000"/>
        </w:rPr>
        <w:t xml:space="preserve"> century (2009 H1N1). The most recent one, caused by the H1N1pdm09 Flu Virus, caused 12469 deaths in the United States from April 2009 to April 2010 and has circulated seasonally throughout the </w:t>
      </w:r>
      <w:proofErr w:type="gramStart"/>
      <w:r w:rsidRPr="00DC4446">
        <w:rPr>
          <w:rFonts w:ascii="Book Antiqua" w:eastAsia="Book Antiqua" w:hAnsi="Book Antiqua" w:cs="Book Antiqua"/>
          <w:color w:val="000000"/>
        </w:rPr>
        <w:t>country</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19]</w:t>
      </w:r>
      <w:r w:rsidRPr="00DC4446">
        <w:rPr>
          <w:rFonts w:ascii="Book Antiqua" w:eastAsia="Book Antiqua" w:hAnsi="Book Antiqua" w:cs="Book Antiqua"/>
          <w:color w:val="000000"/>
        </w:rPr>
        <w:t xml:space="preserve">. </w:t>
      </w:r>
    </w:p>
    <w:p w14:paraId="1C71747B" w14:textId="7DC73D96" w:rsidR="00A77B3E" w:rsidRPr="00DC4446" w:rsidRDefault="00042207" w:rsidP="00E7678A">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The most common acute and subacute respiratory and overall complications of seasonal and epidemic influenza are primary viral pneumonia, secondary bacterial pneumonia, pneumonia caused by opportunistic agents and exacerbation of chronic obstructive pulmonary disease, and asthma. However, during epidemics, infections tend to be more serious, usually requiring</w:t>
      </w:r>
      <w:r w:rsidR="009E1EB9">
        <w:rPr>
          <w:rFonts w:ascii="Book Antiqua" w:eastAsia="Book Antiqua" w:hAnsi="Book Antiqua" w:cs="Book Antiqua"/>
          <w:color w:val="000000"/>
        </w:rPr>
        <w:t xml:space="preserve"> </w:t>
      </w:r>
      <w:r w:rsidRPr="00DC4446">
        <w:rPr>
          <w:rFonts w:ascii="Book Antiqua" w:eastAsia="Book Antiqua" w:hAnsi="Book Antiqua" w:cs="Book Antiqua"/>
          <w:color w:val="000000"/>
        </w:rPr>
        <w:t xml:space="preserve">ICU treatment, presenting with a higher mortality rate than the seasonal </w:t>
      </w:r>
      <w:proofErr w:type="gramStart"/>
      <w:r w:rsidRPr="00DC4446">
        <w:rPr>
          <w:rFonts w:ascii="Book Antiqua" w:eastAsia="Book Antiqua" w:hAnsi="Book Antiqua" w:cs="Book Antiqua"/>
          <w:color w:val="000000"/>
        </w:rPr>
        <w:t>disease</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20,21]</w:t>
      </w:r>
      <w:r w:rsidRPr="00DC4446">
        <w:rPr>
          <w:rFonts w:ascii="Book Antiqua" w:eastAsia="Book Antiqua" w:hAnsi="Book Antiqua" w:cs="Book Antiqua"/>
          <w:color w:val="000000"/>
        </w:rPr>
        <w:t>.</w:t>
      </w:r>
    </w:p>
    <w:p w14:paraId="478E48B5" w14:textId="1C455CAD" w:rsidR="00A77B3E" w:rsidRPr="00DC4446" w:rsidRDefault="00042207" w:rsidP="00CF26ED">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Chen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CF26ED" w:rsidRPr="00DC4446">
        <w:rPr>
          <w:rFonts w:ascii="Book Antiqua" w:eastAsia="Book Antiqua" w:hAnsi="Book Antiqua" w:cs="Book Antiqua"/>
          <w:color w:val="000000"/>
          <w:vertAlign w:val="superscript"/>
        </w:rPr>
        <w:t>[</w:t>
      </w:r>
      <w:proofErr w:type="gramEnd"/>
      <w:r w:rsidR="00CF26ED" w:rsidRPr="00DC4446">
        <w:rPr>
          <w:rFonts w:ascii="Book Antiqua" w:eastAsia="Book Antiqua" w:hAnsi="Book Antiqua" w:cs="Book Antiqua"/>
          <w:color w:val="000000"/>
          <w:vertAlign w:val="superscript"/>
        </w:rPr>
        <w:t>22]</w:t>
      </w:r>
      <w:r w:rsidRPr="00DC4446">
        <w:rPr>
          <w:rFonts w:ascii="Book Antiqua" w:eastAsia="Book Antiqua" w:hAnsi="Book Antiqua" w:cs="Book Antiqua"/>
          <w:color w:val="000000"/>
        </w:rPr>
        <w:t xml:space="preserve"> reported chronic pulmonary complications from influenza A (H7N9) during two years after discharge from the hospital and showed interstitial abnormalities and fibrosis on lung image after six months, along with restrictive and obstructive lung function throughout the follow-up period</w:t>
      </w:r>
      <w:r w:rsidRPr="00DC4446">
        <w:rPr>
          <w:rFonts w:ascii="Book Antiqua" w:eastAsia="Book Antiqua" w:hAnsi="Book Antiqua" w:cs="Book Antiqua"/>
          <w:color w:val="000000"/>
          <w:vertAlign w:val="superscript"/>
        </w:rPr>
        <w:t>[22]</w:t>
      </w:r>
      <w:r w:rsidRPr="00DC4446">
        <w:rPr>
          <w:rFonts w:ascii="Book Antiqua" w:eastAsia="Book Antiqua" w:hAnsi="Book Antiqua" w:cs="Book Antiqua"/>
          <w:color w:val="000000"/>
        </w:rPr>
        <w:t>.</w:t>
      </w:r>
    </w:p>
    <w:p w14:paraId="3888202C" w14:textId="7F684EE1" w:rsidR="00A77B3E" w:rsidRPr="00DC4446" w:rsidRDefault="00042207" w:rsidP="00CF26ED">
      <w:pPr>
        <w:spacing w:line="360" w:lineRule="auto"/>
        <w:ind w:firstLineChars="200" w:firstLine="480"/>
        <w:jc w:val="both"/>
        <w:rPr>
          <w:rFonts w:ascii="Book Antiqua" w:hAnsi="Book Antiqua"/>
        </w:rPr>
      </w:pPr>
      <w:proofErr w:type="spellStart"/>
      <w:r w:rsidRPr="00DC4446">
        <w:rPr>
          <w:rFonts w:ascii="Book Antiqua" w:eastAsia="Book Antiqua" w:hAnsi="Book Antiqua" w:cs="Book Antiqua"/>
          <w:color w:val="000000"/>
        </w:rPr>
        <w:t>Luyt</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CF26ED" w:rsidRPr="00DC4446">
        <w:rPr>
          <w:rFonts w:ascii="Book Antiqua" w:eastAsia="Book Antiqua" w:hAnsi="Book Antiqua" w:cs="Book Antiqua"/>
          <w:color w:val="000000"/>
          <w:vertAlign w:val="superscript"/>
        </w:rPr>
        <w:t>[</w:t>
      </w:r>
      <w:proofErr w:type="gramEnd"/>
      <w:r w:rsidR="00CF26ED"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 xml:space="preserve"> studied a total of 24 patients recovered from influenza A (H1N1) infection treated in ICUs with and without extracorporeal lung assist (ECLA) one year after hospital discharge and found that 50% of the patients in the group treated with ECLA and 40% of them not treated with ECLA reported significant exertion dyspnea, and 75% and 64% of the patients in each group respectively had decreased diffusion lung capacity across the blood-gas barrier</w:t>
      </w:r>
      <w:r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 xml:space="preserve">. Both groups also had reduced exercise capacities </w:t>
      </w:r>
      <w:r w:rsidRPr="00DC4446">
        <w:rPr>
          <w:rFonts w:ascii="Book Antiqua" w:eastAsia="Book Antiqua" w:hAnsi="Book Antiqua" w:cs="Book Antiqua"/>
          <w:color w:val="000000"/>
        </w:rPr>
        <w:lastRenderedPageBreak/>
        <w:t xml:space="preserve">and reported lower health-related quality of life compared with a group from the healthy population </w:t>
      </w:r>
      <w:r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w:t>
      </w:r>
    </w:p>
    <w:p w14:paraId="5946F859" w14:textId="4BF566A9" w:rsidR="00A77B3E" w:rsidRPr="00DC4446" w:rsidRDefault="00042207" w:rsidP="00931480">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Li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931480" w:rsidRPr="00DC4446">
        <w:rPr>
          <w:rFonts w:ascii="Book Antiqua" w:eastAsia="Book Antiqua" w:hAnsi="Book Antiqua" w:cs="Book Antiqua"/>
          <w:color w:val="000000"/>
          <w:vertAlign w:val="superscript"/>
        </w:rPr>
        <w:t>[</w:t>
      </w:r>
      <w:proofErr w:type="gramEnd"/>
      <w:r w:rsidR="00931480" w:rsidRPr="00DC4446">
        <w:rPr>
          <w:rFonts w:ascii="Book Antiqua" w:eastAsia="Book Antiqua" w:hAnsi="Book Antiqua" w:cs="Book Antiqua"/>
          <w:color w:val="000000"/>
          <w:vertAlign w:val="superscript"/>
        </w:rPr>
        <w:t>24]</w:t>
      </w:r>
      <w:r w:rsidRPr="00DC4446">
        <w:rPr>
          <w:rFonts w:ascii="Book Antiqua" w:eastAsia="Book Antiqua" w:hAnsi="Book Antiqua" w:cs="Book Antiqua"/>
          <w:color w:val="000000"/>
        </w:rPr>
        <w:t xml:space="preserve"> showed in a study with children recovered from SARS that 34% had high-resolution CT residual abnormalities: </w:t>
      </w:r>
      <w:r w:rsidR="00931480">
        <w:rPr>
          <w:rFonts w:ascii="Book Antiqua" w:eastAsia="Book Antiqua" w:hAnsi="Book Antiqua" w:cs="Book Antiqua"/>
          <w:color w:val="000000"/>
        </w:rPr>
        <w:t>G</w:t>
      </w:r>
      <w:r w:rsidRPr="00DC4446">
        <w:rPr>
          <w:rFonts w:ascii="Book Antiqua" w:eastAsia="Book Antiqua" w:hAnsi="Book Antiqua" w:cs="Book Antiqua"/>
          <w:color w:val="000000"/>
        </w:rPr>
        <w:t xml:space="preserve">round-glass opacities (31.2%), air trapping (8.5%), and combination of ground-glass and air trapping (18.8%). The investigators also found mild decreased pulmonary function in four out of 38 </w:t>
      </w:r>
      <w:proofErr w:type="gramStart"/>
      <w:r w:rsidRPr="00DC4446">
        <w:rPr>
          <w:rFonts w:ascii="Book Antiqua" w:eastAsia="Book Antiqua" w:hAnsi="Book Antiqua" w:cs="Book Antiqua"/>
          <w:color w:val="000000"/>
        </w:rPr>
        <w:t>patients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24]</w:t>
      </w:r>
      <w:r w:rsidRPr="00DC4446">
        <w:rPr>
          <w:rFonts w:ascii="Book Antiqua" w:eastAsia="Book Antiqua" w:hAnsi="Book Antiqua" w:cs="Book Antiqua"/>
          <w:color w:val="000000"/>
        </w:rPr>
        <w:t>.</w:t>
      </w:r>
    </w:p>
    <w:p w14:paraId="12B2494C" w14:textId="77777777" w:rsidR="00A77B3E" w:rsidRPr="00DC4446" w:rsidRDefault="00042207" w:rsidP="00931480">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A summary of the main chronic clinical and imaging manifestations of SARS, MERS and Influenza is described on table 2.</w:t>
      </w:r>
    </w:p>
    <w:p w14:paraId="5CB2AFB7" w14:textId="77777777" w:rsidR="00A77B3E" w:rsidRPr="00DC4446" w:rsidRDefault="00A77B3E" w:rsidP="00DC4446">
      <w:pPr>
        <w:spacing w:line="360" w:lineRule="auto"/>
        <w:ind w:firstLine="720"/>
        <w:jc w:val="both"/>
        <w:rPr>
          <w:rFonts w:ascii="Book Antiqua" w:hAnsi="Book Antiqua"/>
        </w:rPr>
      </w:pPr>
    </w:p>
    <w:p w14:paraId="14404BCE" w14:textId="10E6FCCF" w:rsidR="00A77B3E" w:rsidRPr="00931480" w:rsidRDefault="00042207" w:rsidP="00DC4446">
      <w:pPr>
        <w:spacing w:line="360" w:lineRule="auto"/>
        <w:jc w:val="both"/>
        <w:rPr>
          <w:rFonts w:ascii="Book Antiqua" w:hAnsi="Book Antiqua"/>
          <w:i/>
          <w:iCs/>
        </w:rPr>
      </w:pPr>
      <w:r w:rsidRPr="00931480">
        <w:rPr>
          <w:rFonts w:ascii="Book Antiqua" w:eastAsia="Book Antiqua" w:hAnsi="Book Antiqua" w:cs="Book Antiqua"/>
          <w:b/>
          <w:bCs/>
          <w:i/>
          <w:iCs/>
          <w:color w:val="000000"/>
        </w:rPr>
        <w:t xml:space="preserve">Musculoskeletal </w:t>
      </w:r>
      <w:r w:rsidR="00931480">
        <w:rPr>
          <w:rFonts w:ascii="Book Antiqua" w:eastAsia="Book Antiqua" w:hAnsi="Book Antiqua" w:cs="Book Antiqua"/>
          <w:b/>
          <w:bCs/>
          <w:i/>
          <w:iCs/>
          <w:color w:val="000000"/>
        </w:rPr>
        <w:t>s</w:t>
      </w:r>
      <w:r w:rsidRPr="00931480">
        <w:rPr>
          <w:rFonts w:ascii="Book Antiqua" w:eastAsia="Book Antiqua" w:hAnsi="Book Antiqua" w:cs="Book Antiqua"/>
          <w:b/>
          <w:bCs/>
          <w:i/>
          <w:iCs/>
          <w:color w:val="000000"/>
        </w:rPr>
        <w:t>ystem</w:t>
      </w:r>
    </w:p>
    <w:p w14:paraId="43E5E212" w14:textId="09EA5B5A"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Avascular necrosis (AVN) of bone has been described as a significant complication of SARS, as critically ill patients frequently require high doses of corticosteroid treatment. Hong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A02325" w:rsidRPr="00DC4446">
        <w:rPr>
          <w:rFonts w:ascii="Book Antiqua" w:eastAsia="Book Antiqua" w:hAnsi="Book Antiqua" w:cs="Book Antiqua"/>
          <w:color w:val="000000"/>
          <w:vertAlign w:val="superscript"/>
        </w:rPr>
        <w:t>[</w:t>
      </w:r>
      <w:proofErr w:type="gramEnd"/>
      <w:r w:rsidR="00A02325"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xml:space="preserve"> described an incidence of 28 patients with AVN among 67 patients diagnosed with SARS, and that presented joint pain between March and May 2003</w:t>
      </w:r>
      <w:r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xml:space="preserve">. The mean time from SARS diagnosis and development of AVN was 119 days, and all patients received a total dose of corticosteroid above 700 </w:t>
      </w:r>
      <w:proofErr w:type="gramStart"/>
      <w:r w:rsidRPr="00DC4446">
        <w:rPr>
          <w:rFonts w:ascii="Book Antiqua" w:eastAsia="Book Antiqua" w:hAnsi="Book Antiqua" w:cs="Book Antiqua"/>
          <w:color w:val="000000"/>
        </w:rPr>
        <w:t>mg</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xml:space="preserve">. The most common affected sites were femoral head and knees. </w:t>
      </w:r>
      <w:r w:rsidR="00E26E49" w:rsidRPr="00E26E49">
        <w:rPr>
          <w:rFonts w:ascii="Book Antiqua" w:eastAsia="Book Antiqua" w:hAnsi="Book Antiqua" w:cs="Book Antiqua"/>
          <w:color w:val="000000"/>
        </w:rPr>
        <w:t xml:space="preserve">Magnetic </w:t>
      </w:r>
      <w:r w:rsidR="00E26E49">
        <w:rPr>
          <w:rFonts w:ascii="Book Antiqua" w:eastAsia="Book Antiqua" w:hAnsi="Book Antiqua" w:cs="Book Antiqua"/>
          <w:color w:val="000000"/>
        </w:rPr>
        <w:t>r</w:t>
      </w:r>
      <w:r w:rsidR="00E26E49" w:rsidRPr="00E26E49">
        <w:rPr>
          <w:rFonts w:ascii="Book Antiqua" w:eastAsia="Book Antiqua" w:hAnsi="Book Antiqua" w:cs="Book Antiqua"/>
          <w:color w:val="000000"/>
        </w:rPr>
        <w:t xml:space="preserve">esonance </w:t>
      </w:r>
      <w:r w:rsidR="00E26E49">
        <w:rPr>
          <w:rFonts w:ascii="Book Antiqua" w:eastAsia="Book Antiqua" w:hAnsi="Book Antiqua" w:cs="Book Antiqua"/>
          <w:color w:val="000000"/>
        </w:rPr>
        <w:t>i</w:t>
      </w:r>
      <w:r w:rsidR="00E26E49" w:rsidRPr="00E26E49">
        <w:rPr>
          <w:rFonts w:ascii="Book Antiqua" w:eastAsia="Book Antiqua" w:hAnsi="Book Antiqua" w:cs="Book Antiqua"/>
          <w:color w:val="000000"/>
        </w:rPr>
        <w:t xml:space="preserve">maging </w:t>
      </w:r>
      <w:r w:rsidR="00E26E49">
        <w:rPr>
          <w:rFonts w:ascii="Arial" w:hAnsi="Arial" w:cs="Arial"/>
          <w:color w:val="333333"/>
          <w:sz w:val="20"/>
          <w:szCs w:val="20"/>
          <w:shd w:val="clear" w:color="auto" w:fill="FFFFFF"/>
        </w:rPr>
        <w:t>(</w:t>
      </w:r>
      <w:r w:rsidRPr="00DC4446">
        <w:rPr>
          <w:rFonts w:ascii="Book Antiqua" w:eastAsia="Book Antiqua" w:hAnsi="Book Antiqua" w:cs="Book Antiqua"/>
          <w:color w:val="000000"/>
        </w:rPr>
        <w:t>MRI</w:t>
      </w:r>
      <w:r w:rsidR="00E26E49">
        <w:rPr>
          <w:rFonts w:ascii="Book Antiqua" w:eastAsia="Book Antiqua" w:hAnsi="Book Antiqua" w:cs="Book Antiqua"/>
          <w:color w:val="000000"/>
        </w:rPr>
        <w:t>)</w:t>
      </w:r>
      <w:r w:rsidRPr="00DC4446">
        <w:rPr>
          <w:rFonts w:ascii="Book Antiqua" w:eastAsia="Book Antiqua" w:hAnsi="Book Antiqua" w:cs="Book Antiqua"/>
          <w:color w:val="000000"/>
        </w:rPr>
        <w:t xml:space="preserve"> played an essential role in the diagnosis since no abnormalities were found on the radiographs. Later the investigators described in another study that Diffusion-weighted MRI could be used to reliably diagnose AVN in patients treated from SARS with </w:t>
      </w:r>
      <w:proofErr w:type="gramStart"/>
      <w:r w:rsidRPr="00DC4446">
        <w:rPr>
          <w:rFonts w:ascii="Book Antiqua" w:eastAsia="Book Antiqua" w:hAnsi="Book Antiqua" w:cs="Book Antiqua"/>
          <w:color w:val="000000"/>
        </w:rPr>
        <w:t>corticosteroid</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26]</w:t>
      </w:r>
      <w:r w:rsidRPr="00DC4446">
        <w:rPr>
          <w:rFonts w:ascii="Book Antiqua" w:eastAsia="Book Antiqua" w:hAnsi="Book Antiqua" w:cs="Book Antiqua"/>
          <w:color w:val="000000"/>
        </w:rPr>
        <w:t>.</w:t>
      </w:r>
    </w:p>
    <w:p w14:paraId="651EB00B" w14:textId="66C36023" w:rsidR="00A77B3E" w:rsidRPr="00DC4446" w:rsidRDefault="00042207" w:rsidP="00E26E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Another study by Sun </w:t>
      </w:r>
      <w:r w:rsidRPr="00DC4446">
        <w:rPr>
          <w:rFonts w:ascii="Book Antiqua" w:eastAsia="Book Antiqua" w:hAnsi="Book Antiqua" w:cs="Book Antiqua"/>
          <w:i/>
          <w:iCs/>
          <w:color w:val="000000"/>
        </w:rPr>
        <w:t>et al</w:t>
      </w:r>
      <w:r w:rsidR="00BA134B" w:rsidRPr="00DC4446">
        <w:rPr>
          <w:rFonts w:ascii="Book Antiqua" w:eastAsia="Book Antiqua" w:hAnsi="Book Antiqua" w:cs="Book Antiqua"/>
          <w:color w:val="000000"/>
          <w:vertAlign w:val="superscript"/>
        </w:rPr>
        <w:t>[27]</w:t>
      </w:r>
      <w:r w:rsidRPr="00DC4446">
        <w:rPr>
          <w:rFonts w:ascii="Book Antiqua" w:eastAsia="Book Antiqua" w:hAnsi="Book Antiqua" w:cs="Book Antiqua"/>
          <w:color w:val="000000"/>
        </w:rPr>
        <w:t xml:space="preserve"> investigated the possible role of anticardiolipin antibodies in the etiology of AVN in 62 patients diagnosed with post-SARS osteonecrosis and found that 33.9% of patients had at least one type of anticardiolipin antibodies (IgA, IgG, and IgM) compared to 7.7% in the control group. They concluded that these antibodies might play a role in the pathogenesis of post-SARS </w:t>
      </w:r>
      <w:proofErr w:type="gramStart"/>
      <w:r w:rsidRPr="00DC4446">
        <w:rPr>
          <w:rFonts w:ascii="Book Antiqua" w:eastAsia="Book Antiqua" w:hAnsi="Book Antiqua" w:cs="Book Antiqua"/>
          <w:color w:val="000000"/>
        </w:rPr>
        <w:t>osteonecrosis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27]</w:t>
      </w:r>
      <w:r w:rsidRPr="00DC4446">
        <w:rPr>
          <w:rFonts w:ascii="Book Antiqua" w:eastAsia="Book Antiqua" w:hAnsi="Book Antiqua" w:cs="Book Antiqua"/>
          <w:color w:val="000000"/>
        </w:rPr>
        <w:t>.</w:t>
      </w:r>
    </w:p>
    <w:p w14:paraId="655483B0" w14:textId="063417A5" w:rsidR="00A77B3E" w:rsidRPr="00DC4446" w:rsidRDefault="00042207" w:rsidP="00E26E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The incidence of AVN after SARS varies among studies. Shen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BA134B" w:rsidRPr="00DC4446">
        <w:rPr>
          <w:rFonts w:ascii="Book Antiqua" w:eastAsia="Book Antiqua" w:hAnsi="Book Antiqua" w:cs="Book Antiqua"/>
          <w:color w:val="000000"/>
          <w:vertAlign w:val="superscript"/>
        </w:rPr>
        <w:t>[</w:t>
      </w:r>
      <w:proofErr w:type="gramEnd"/>
      <w:r w:rsidR="00BA134B" w:rsidRPr="00DC4446">
        <w:rPr>
          <w:rFonts w:ascii="Book Antiqua" w:eastAsia="Book Antiqua" w:hAnsi="Book Antiqua" w:cs="Book Antiqua"/>
          <w:color w:val="000000"/>
          <w:vertAlign w:val="superscript"/>
        </w:rPr>
        <w:t>28]</w:t>
      </w:r>
      <w:r w:rsidRPr="00DC4446">
        <w:rPr>
          <w:rFonts w:ascii="Book Antiqua" w:eastAsia="Book Antiqua" w:hAnsi="Book Antiqua" w:cs="Book Antiqua"/>
          <w:color w:val="000000"/>
        </w:rPr>
        <w:t xml:space="preserve"> described a 3% incidence in a group of 84 health care workers diagnosed with SARS and treated with different dosages of corticosteroids</w:t>
      </w:r>
      <w:r w:rsidRPr="00DC4446">
        <w:rPr>
          <w:rFonts w:ascii="Book Antiqua" w:eastAsia="Book Antiqua" w:hAnsi="Book Antiqua" w:cs="Book Antiqua"/>
          <w:color w:val="000000"/>
          <w:vertAlign w:val="superscript"/>
        </w:rPr>
        <w:t>[28]</w:t>
      </w:r>
      <w:r w:rsidRPr="00DC4446">
        <w:rPr>
          <w:rFonts w:ascii="Book Antiqua" w:eastAsia="Book Antiqua" w:hAnsi="Book Antiqua" w:cs="Book Antiqua"/>
          <w:color w:val="000000"/>
        </w:rPr>
        <w:t xml:space="preserve">. Li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BA134B" w:rsidRPr="00DC4446">
        <w:rPr>
          <w:rFonts w:ascii="Book Antiqua" w:eastAsia="Book Antiqua" w:hAnsi="Book Antiqua" w:cs="Book Antiqua"/>
          <w:color w:val="000000"/>
          <w:vertAlign w:val="superscript"/>
        </w:rPr>
        <w:t>[</w:t>
      </w:r>
      <w:proofErr w:type="gramEnd"/>
      <w:r w:rsidR="00BA134B" w:rsidRPr="00DC4446">
        <w:rPr>
          <w:rFonts w:ascii="Book Antiqua" w:eastAsia="Book Antiqua" w:hAnsi="Book Antiqua" w:cs="Book Antiqua"/>
          <w:color w:val="000000"/>
          <w:vertAlign w:val="superscript"/>
        </w:rPr>
        <w:t>29]</w:t>
      </w:r>
      <w:r w:rsidRPr="00DC4446">
        <w:rPr>
          <w:rFonts w:ascii="Book Antiqua" w:eastAsia="Book Antiqua" w:hAnsi="Book Antiqua" w:cs="Book Antiqua"/>
          <w:color w:val="000000"/>
        </w:rPr>
        <w:t xml:space="preserve"> found an incidence of 30% among a cohort of 40 patients diagnosed with SARS and treated with corticosteroids</w:t>
      </w:r>
      <w:r w:rsidRPr="00DC4446">
        <w:rPr>
          <w:rFonts w:ascii="Book Antiqua" w:eastAsia="Book Antiqua" w:hAnsi="Book Antiqua" w:cs="Book Antiqua"/>
          <w:color w:val="000000"/>
          <w:vertAlign w:val="superscript"/>
        </w:rPr>
        <w:t>[29]</w:t>
      </w:r>
      <w:r w:rsidRPr="00DC4446">
        <w:rPr>
          <w:rFonts w:ascii="Book Antiqua" w:eastAsia="Book Antiqua" w:hAnsi="Book Antiqua" w:cs="Book Antiqua"/>
          <w:color w:val="000000"/>
        </w:rPr>
        <w:t>.</w:t>
      </w:r>
    </w:p>
    <w:p w14:paraId="764CF424" w14:textId="583B3F0F" w:rsidR="00A77B3E" w:rsidRPr="00DC4446" w:rsidRDefault="0018212F" w:rsidP="00C949EF">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lastRenderedPageBreak/>
        <w:t>L</w:t>
      </w:r>
      <w:r w:rsidR="00042207" w:rsidRPr="00DC4446">
        <w:rPr>
          <w:rFonts w:ascii="Book Antiqua" w:eastAsia="Book Antiqua" w:hAnsi="Book Antiqua" w:cs="Book Antiqua"/>
          <w:color w:val="000000"/>
        </w:rPr>
        <w:t>v</w:t>
      </w:r>
      <w:proofErr w:type="spellEnd"/>
      <w:r w:rsidR="00042207" w:rsidRPr="00DC4446">
        <w:rPr>
          <w:rFonts w:ascii="Book Antiqua" w:eastAsia="Book Antiqua" w:hAnsi="Book Antiqua" w:cs="Book Antiqua"/>
          <w:color w:val="000000"/>
        </w:rPr>
        <w:t xml:space="preserve"> </w:t>
      </w:r>
      <w:r w:rsidR="00042207" w:rsidRPr="00DC4446">
        <w:rPr>
          <w:rFonts w:ascii="Book Antiqua" w:eastAsia="Book Antiqua" w:hAnsi="Book Antiqua" w:cs="Book Antiqua"/>
          <w:i/>
          <w:iCs/>
          <w:color w:val="000000"/>
        </w:rPr>
        <w:t xml:space="preserve">et </w:t>
      </w:r>
      <w:proofErr w:type="gramStart"/>
      <w:r w:rsidR="00042207" w:rsidRPr="00DC4446">
        <w:rPr>
          <w:rFonts w:ascii="Book Antiqua" w:eastAsia="Book Antiqua" w:hAnsi="Book Antiqua" w:cs="Book Antiqua"/>
          <w:i/>
          <w:iCs/>
          <w:color w:val="000000"/>
        </w:rPr>
        <w:t>al</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30]</w:t>
      </w:r>
      <w:r w:rsidR="00042207" w:rsidRPr="00DC4446">
        <w:rPr>
          <w:rFonts w:ascii="Book Antiqua" w:eastAsia="Book Antiqua" w:hAnsi="Book Antiqua" w:cs="Book Antiqua"/>
          <w:color w:val="000000"/>
        </w:rPr>
        <w:t xml:space="preserve"> conducted a longitudinal study with 71 patients treated with corticosteroids for SARS over 36 </w:t>
      </w:r>
      <w:proofErr w:type="spellStart"/>
      <w:r w:rsidR="00042207" w:rsidRPr="00DC4446">
        <w:rPr>
          <w:rFonts w:ascii="Book Antiqua" w:eastAsia="Book Antiqua" w:hAnsi="Book Antiqua" w:cs="Book Antiqua"/>
          <w:color w:val="000000"/>
        </w:rPr>
        <w:t>mo</w:t>
      </w:r>
      <w:proofErr w:type="spellEnd"/>
      <w:r w:rsidR="00042207" w:rsidRPr="00DC4446">
        <w:rPr>
          <w:rFonts w:ascii="Book Antiqua" w:eastAsia="Book Antiqua" w:hAnsi="Book Antiqua" w:cs="Book Antiqua"/>
          <w:color w:val="000000"/>
        </w:rPr>
        <w:t xml:space="preserve"> after diagnosis. They showed that 29% of the patients developed AVN of the hips within 3-4 </w:t>
      </w:r>
      <w:proofErr w:type="spellStart"/>
      <w:r w:rsidR="00042207" w:rsidRPr="00DC4446">
        <w:rPr>
          <w:rFonts w:ascii="Book Antiqua" w:eastAsia="Book Antiqua" w:hAnsi="Book Antiqua" w:cs="Book Antiqua"/>
          <w:color w:val="000000"/>
        </w:rPr>
        <w:t>mo</w:t>
      </w:r>
      <w:proofErr w:type="spellEnd"/>
      <w:r w:rsidR="00042207" w:rsidRPr="00DC4446">
        <w:rPr>
          <w:rFonts w:ascii="Book Antiqua" w:eastAsia="Book Antiqua" w:hAnsi="Book Antiqua" w:cs="Book Antiqua"/>
          <w:color w:val="000000"/>
        </w:rPr>
        <w:t xml:space="preserve"> after treatment, two patients developed AVN after one year of the diagnosis and 11 patients after three years of observation outlining the long-term adverse </w:t>
      </w:r>
      <w:proofErr w:type="gramStart"/>
      <w:r w:rsidR="00042207" w:rsidRPr="00DC4446">
        <w:rPr>
          <w:rFonts w:ascii="Book Antiqua" w:eastAsia="Book Antiqua" w:hAnsi="Book Antiqua" w:cs="Book Antiqua"/>
          <w:color w:val="000000"/>
        </w:rPr>
        <w:t>effects</w:t>
      </w:r>
      <w:r w:rsidR="00042207" w:rsidRPr="00DC4446">
        <w:rPr>
          <w:rFonts w:ascii="Book Antiqua" w:eastAsia="Book Antiqua" w:hAnsi="Book Antiqua" w:cs="Book Antiqua"/>
          <w:color w:val="000000"/>
          <w:vertAlign w:val="superscript"/>
        </w:rPr>
        <w:t>[</w:t>
      </w:r>
      <w:proofErr w:type="gramEnd"/>
      <w:r w:rsidR="00042207" w:rsidRPr="00DC4446">
        <w:rPr>
          <w:rFonts w:ascii="Book Antiqua" w:eastAsia="Book Antiqua" w:hAnsi="Book Antiqua" w:cs="Book Antiqua"/>
          <w:color w:val="000000"/>
          <w:vertAlign w:val="superscript"/>
        </w:rPr>
        <w:t>30]</w:t>
      </w:r>
      <w:r w:rsidR="00042207" w:rsidRPr="00DC4446">
        <w:rPr>
          <w:rFonts w:ascii="Book Antiqua" w:eastAsia="Book Antiqua" w:hAnsi="Book Antiqua" w:cs="Book Antiqua"/>
          <w:color w:val="000000"/>
        </w:rPr>
        <w:t xml:space="preserve">. </w:t>
      </w:r>
    </w:p>
    <w:p w14:paraId="013EF6ED" w14:textId="78F89BDB" w:rsidR="00A77B3E" w:rsidRPr="00DC4446" w:rsidRDefault="00042207" w:rsidP="00C949EF">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Zhao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18212F" w:rsidRPr="00DC4446">
        <w:rPr>
          <w:rFonts w:ascii="Book Antiqua" w:eastAsia="Book Antiqua" w:hAnsi="Book Antiqua" w:cs="Book Antiqua"/>
          <w:color w:val="000000"/>
          <w:vertAlign w:val="superscript"/>
        </w:rPr>
        <w:t>[</w:t>
      </w:r>
      <w:proofErr w:type="gramEnd"/>
      <w:r w:rsidR="0018212F"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studied 190 hips from 117 patients that developed post-SARS AVN during seven years from diagnosis and found that 66 hips progressed in symptoms, 55 hips collapsed, and ten hips showed lesion regression</w:t>
      </w:r>
      <w:r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According to the authors, the progression of symptoms and the bone collapse was associated with lesions with higher dimensions and lower viable lateral columns in the femoral heads. The mean time from the administration of corticosteroids and the development of AVN was 6.26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and the mean time from the corticosteroid use and the development of symptoms was 18.39 </w:t>
      </w:r>
      <w:proofErr w:type="spellStart"/>
      <w:proofErr w:type="gram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In the 15-year follow-up study by Zhang </w:t>
      </w:r>
      <w:r w:rsidRPr="00DC4446">
        <w:rPr>
          <w:rFonts w:ascii="Book Antiqua" w:eastAsia="Book Antiqua" w:hAnsi="Book Antiqua" w:cs="Book Antiqua"/>
          <w:i/>
          <w:iCs/>
          <w:color w:val="000000"/>
        </w:rPr>
        <w:t>et al</w:t>
      </w:r>
      <w:r w:rsidR="0018212F"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though, patients diagnosed with femoral head necrosis after treatment of SARS showed decreased AVN volume from 2005 to 2013 and plateaued until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w:t>
      </w:r>
    </w:p>
    <w:p w14:paraId="6793A0A9" w14:textId="05A9211A" w:rsidR="00A77B3E" w:rsidRPr="00DC4446" w:rsidRDefault="00042207" w:rsidP="00A81C9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Several patients that recovered from SARS were presented late with musculoskeletal pain, weakness, fatigue, shortness of breath, psychological distress, and significant sleep problems, known as the post-SARS syndrome. A retrospective study by </w:t>
      </w:r>
      <w:proofErr w:type="spellStart"/>
      <w:r w:rsidRPr="00DC4446">
        <w:rPr>
          <w:rFonts w:ascii="Book Antiqua" w:eastAsia="Book Antiqua" w:hAnsi="Book Antiqua" w:cs="Book Antiqua"/>
          <w:color w:val="000000"/>
        </w:rPr>
        <w:t>Moldofsky</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 xml:space="preserve">et </w:t>
      </w:r>
      <w:proofErr w:type="gramStart"/>
      <w:r w:rsidRPr="00DC4446">
        <w:rPr>
          <w:rFonts w:ascii="Book Antiqua" w:eastAsia="Book Antiqua" w:hAnsi="Book Antiqua" w:cs="Book Antiqua"/>
          <w:i/>
          <w:iCs/>
          <w:color w:val="000000"/>
        </w:rPr>
        <w:t>al</w:t>
      </w:r>
      <w:r w:rsidR="00A81C9E" w:rsidRPr="00DC4446">
        <w:rPr>
          <w:rFonts w:ascii="Book Antiqua" w:eastAsia="Book Antiqua" w:hAnsi="Book Antiqua" w:cs="Book Antiqua"/>
          <w:color w:val="000000"/>
          <w:vertAlign w:val="superscript"/>
        </w:rPr>
        <w:t>[</w:t>
      </w:r>
      <w:proofErr w:type="gramEnd"/>
      <w:r w:rsidR="00A81C9E" w:rsidRPr="00DC4446">
        <w:rPr>
          <w:rFonts w:ascii="Book Antiqua" w:eastAsia="Book Antiqua" w:hAnsi="Book Antiqua" w:cs="Book Antiqua"/>
          <w:color w:val="000000"/>
          <w:vertAlign w:val="superscript"/>
        </w:rPr>
        <w:t>32]</w:t>
      </w:r>
      <w:r w:rsidRPr="00DC4446">
        <w:rPr>
          <w:rFonts w:ascii="Book Antiqua" w:eastAsia="Book Antiqua" w:hAnsi="Book Antiqua" w:cs="Book Antiqua"/>
          <w:color w:val="000000"/>
        </w:rPr>
        <w:t xml:space="preserve"> showed that chronic post-SARS syndrome was characterized by persistent fatigue, diffuse myalgia, weakness, depression, and nonrestorative sleep with associated REM-related apneas/hypopneas</w:t>
      </w:r>
      <w:r w:rsidRPr="00DC4446">
        <w:rPr>
          <w:rFonts w:ascii="Book Antiqua" w:eastAsia="Book Antiqua" w:hAnsi="Book Antiqua" w:cs="Book Antiqua"/>
          <w:color w:val="000000"/>
          <w:vertAlign w:val="superscript"/>
        </w:rPr>
        <w:t>[32]</w:t>
      </w:r>
      <w:r w:rsidRPr="00DC4446">
        <w:rPr>
          <w:rFonts w:ascii="Book Antiqua" w:eastAsia="Book Antiqua" w:hAnsi="Book Antiqua" w:cs="Book Antiqua"/>
          <w:color w:val="000000"/>
        </w:rPr>
        <w:t>. The authors suggested that this may be caused by the direct viral invasion of the central nervous system and peripheral tissues resulting in chronic post-inflammatory CNS pathology.</w:t>
      </w:r>
    </w:p>
    <w:p w14:paraId="258766F0" w14:textId="05500980" w:rsidR="00A77B3E" w:rsidRPr="00DC4446" w:rsidRDefault="00042207" w:rsidP="00A81C9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In a case-series by Stainsby </w:t>
      </w:r>
      <w:r w:rsidRPr="00DC4446">
        <w:rPr>
          <w:rFonts w:ascii="Book Antiqua" w:eastAsia="Book Antiqua" w:hAnsi="Book Antiqua" w:cs="Book Antiqua"/>
          <w:i/>
          <w:iCs/>
          <w:color w:val="000000"/>
        </w:rPr>
        <w:t>et al</w:t>
      </w:r>
      <w:r w:rsidR="00A81C9E" w:rsidRPr="00DC4446">
        <w:rPr>
          <w:rFonts w:ascii="Book Antiqua" w:eastAsia="Book Antiqua" w:hAnsi="Book Antiqua" w:cs="Book Antiqua"/>
          <w:color w:val="000000"/>
          <w:vertAlign w:val="superscript"/>
        </w:rPr>
        <w:t>[3</w:t>
      </w:r>
      <w:r w:rsidR="00A81C9E">
        <w:rPr>
          <w:rFonts w:ascii="Book Antiqua" w:eastAsia="Book Antiqua" w:hAnsi="Book Antiqua" w:cs="Book Antiqua"/>
          <w:color w:val="000000"/>
          <w:vertAlign w:val="superscript"/>
        </w:rPr>
        <w:t>3</w:t>
      </w:r>
      <w:r w:rsidR="00A81C9E" w:rsidRPr="00DC4446">
        <w:rPr>
          <w:rFonts w:ascii="Book Antiqua" w:eastAsia="Book Antiqua" w:hAnsi="Book Antiqua" w:cs="Book Antiqua"/>
          <w:color w:val="000000"/>
          <w:vertAlign w:val="superscript"/>
        </w:rPr>
        <w:t>]</w:t>
      </w:r>
      <w:r w:rsidRPr="00DC4446">
        <w:rPr>
          <w:rFonts w:ascii="Book Antiqua" w:eastAsia="Book Antiqua" w:hAnsi="Book Antiqua" w:cs="Book Antiqua"/>
          <w:color w:val="000000"/>
        </w:rPr>
        <w:t xml:space="preserve">, three patients diagnosed with SARS presented with a variety of neurological, muscular and joint findings that improved after conservative treatment, which according to the authors, could be caused by a viral myositis or from the use of corticosteroids in the treatment of the patients. The acute inflammatory condition with increased cytokines, platelet-activating factors, free radicals, </w:t>
      </w:r>
      <w:r w:rsidRPr="00DC4446">
        <w:rPr>
          <w:rFonts w:ascii="Book Antiqua" w:eastAsia="Book Antiqua" w:hAnsi="Book Antiqua" w:cs="Book Antiqua"/>
          <w:color w:val="000000"/>
        </w:rPr>
        <w:lastRenderedPageBreak/>
        <w:t xml:space="preserve">and proteases was also raised as possible </w:t>
      </w:r>
      <w:proofErr w:type="gramStart"/>
      <w:r w:rsidRPr="00DC4446">
        <w:rPr>
          <w:rFonts w:ascii="Book Antiqua" w:eastAsia="Book Antiqua" w:hAnsi="Book Antiqua" w:cs="Book Antiqua"/>
          <w:color w:val="000000"/>
        </w:rPr>
        <w:t>causes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33]</w:t>
      </w:r>
      <w:r w:rsidRPr="00DC4446">
        <w:rPr>
          <w:rFonts w:ascii="Book Antiqua" w:eastAsia="Book Antiqua" w:hAnsi="Book Antiqua" w:cs="Book Antiqua"/>
          <w:color w:val="000000"/>
        </w:rPr>
        <w:t>. Table 3 summarizes the main chronic musculoskeletal findings in patients treated for SARS.</w:t>
      </w:r>
    </w:p>
    <w:p w14:paraId="1728680A" w14:textId="77777777" w:rsidR="00A77B3E" w:rsidRPr="00DC4446" w:rsidRDefault="00A77B3E" w:rsidP="00DC4446">
      <w:pPr>
        <w:spacing w:line="360" w:lineRule="auto"/>
        <w:jc w:val="both"/>
        <w:rPr>
          <w:rFonts w:ascii="Book Antiqua" w:hAnsi="Book Antiqua"/>
        </w:rPr>
      </w:pPr>
    </w:p>
    <w:p w14:paraId="042C059A" w14:textId="5FEC5D1E" w:rsidR="00A77B3E" w:rsidRPr="001D1DA2" w:rsidRDefault="00042207" w:rsidP="00DC4446">
      <w:pPr>
        <w:spacing w:line="360" w:lineRule="auto"/>
        <w:jc w:val="both"/>
        <w:rPr>
          <w:rFonts w:ascii="Book Antiqua" w:hAnsi="Book Antiqua"/>
          <w:i/>
          <w:iCs/>
        </w:rPr>
      </w:pPr>
      <w:r w:rsidRPr="001D1DA2">
        <w:rPr>
          <w:rFonts w:ascii="Book Antiqua" w:eastAsia="Book Antiqua" w:hAnsi="Book Antiqua" w:cs="Book Antiqua"/>
          <w:b/>
          <w:bCs/>
          <w:i/>
          <w:iCs/>
          <w:color w:val="000000"/>
        </w:rPr>
        <w:t xml:space="preserve">Neurologic </w:t>
      </w:r>
      <w:r w:rsidR="001D1DA2" w:rsidRPr="001D1DA2">
        <w:rPr>
          <w:rFonts w:ascii="Book Antiqua" w:eastAsia="Book Antiqua" w:hAnsi="Book Antiqua" w:cs="Book Antiqua"/>
          <w:b/>
          <w:bCs/>
          <w:i/>
          <w:iCs/>
          <w:color w:val="000000"/>
        </w:rPr>
        <w:t>s</w:t>
      </w:r>
      <w:r w:rsidRPr="001D1DA2">
        <w:rPr>
          <w:rFonts w:ascii="Book Antiqua" w:eastAsia="Book Antiqua" w:hAnsi="Book Antiqua" w:cs="Book Antiqua"/>
          <w:b/>
          <w:bCs/>
          <w:i/>
          <w:iCs/>
          <w:color w:val="000000"/>
        </w:rPr>
        <w:t>ystem</w:t>
      </w:r>
    </w:p>
    <w:p w14:paraId="49264A8D" w14:textId="614CE23A"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Coronaviruses can invade the nervous system by several routes, including transsynaptic transfer, direct invasion </w:t>
      </w:r>
      <w:r w:rsidRPr="00DC4446">
        <w:rPr>
          <w:rFonts w:ascii="Book Antiqua" w:eastAsia="Book Antiqua" w:hAnsi="Book Antiqua" w:cs="Book Antiqua"/>
          <w:i/>
          <w:iCs/>
          <w:color w:val="000000"/>
        </w:rPr>
        <w:t>via</w:t>
      </w:r>
      <w:r w:rsidRPr="00DC4446">
        <w:rPr>
          <w:rFonts w:ascii="Book Antiqua" w:eastAsia="Book Antiqua" w:hAnsi="Book Antiqua" w:cs="Book Antiqua"/>
          <w:color w:val="000000"/>
        </w:rPr>
        <w:t xml:space="preserve"> the olfactory nerve, or migration across the blood-brain barrier, spreading to different central nervous system locations, including the brain, basal ganglia, midbrain, where neuronal death can occur</w:t>
      </w:r>
      <w:r w:rsidRPr="00DC4446">
        <w:rPr>
          <w:rFonts w:ascii="Book Antiqua" w:eastAsia="Book Antiqua" w:hAnsi="Book Antiqua" w:cs="Book Antiqua"/>
          <w:color w:val="000000"/>
          <w:vertAlign w:val="superscript"/>
        </w:rPr>
        <w:t>[34]</w:t>
      </w:r>
      <w:r w:rsidRPr="00DC4446">
        <w:rPr>
          <w:rFonts w:ascii="Book Antiqua" w:eastAsia="Book Antiqua" w:hAnsi="Book Antiqua" w:cs="Book Antiqua"/>
          <w:color w:val="000000"/>
        </w:rPr>
        <w:t>, causing a wide range of neurological complications</w:t>
      </w:r>
      <w:r w:rsidRPr="00DC4446">
        <w:rPr>
          <w:rFonts w:ascii="Book Antiqua" w:eastAsia="Book Antiqua" w:hAnsi="Book Antiqua" w:cs="Book Antiqua"/>
          <w:color w:val="000000"/>
          <w:vertAlign w:val="superscript"/>
        </w:rPr>
        <w:t>[35]</w:t>
      </w:r>
      <w:r w:rsidRPr="00DC4446">
        <w:rPr>
          <w:rFonts w:ascii="Book Antiqua" w:eastAsia="Book Antiqua" w:hAnsi="Book Antiqua" w:cs="Book Antiqua"/>
          <w:color w:val="000000"/>
        </w:rPr>
        <w:t xml:space="preserve">. Immunologic process are also suggested as possible contributors to neurologic complications in these </w:t>
      </w:r>
      <w:proofErr w:type="gramStart"/>
      <w:r w:rsidRPr="00DC4446">
        <w:rPr>
          <w:rFonts w:ascii="Book Antiqua" w:eastAsia="Book Antiqua" w:hAnsi="Book Antiqua" w:cs="Book Antiqua"/>
          <w:color w:val="000000"/>
        </w:rPr>
        <w:t>patients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36]</w:t>
      </w:r>
      <w:r w:rsidRPr="00DC4446">
        <w:rPr>
          <w:rFonts w:ascii="Book Antiqua" w:eastAsia="Book Antiqua" w:hAnsi="Book Antiqua" w:cs="Book Antiqua"/>
          <w:color w:val="000000"/>
        </w:rPr>
        <w:t xml:space="preserve">. Patients with preexisting neurological disorders are at risk of developing complications from coronaviruses diseases in association with neurological disease exacerbation, especially those with previous diagnosis of dementia and Parkinson’s </w:t>
      </w:r>
      <w:proofErr w:type="gramStart"/>
      <w:r w:rsidRPr="00DC4446">
        <w:rPr>
          <w:rFonts w:ascii="Book Antiqua" w:eastAsia="Book Antiqua" w:hAnsi="Book Antiqua" w:cs="Book Antiqua"/>
          <w:color w:val="000000"/>
        </w:rPr>
        <w:t>disease</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37]</w:t>
      </w:r>
      <w:r w:rsidRPr="00DC4446">
        <w:rPr>
          <w:rFonts w:ascii="Book Antiqua" w:eastAsia="Book Antiqua" w:hAnsi="Book Antiqua" w:cs="Book Antiqua"/>
          <w:color w:val="000000"/>
        </w:rPr>
        <w:t>. Clinicians should be aware of this risk of exacerbation of neurologic disorders to take early preventive measures and long-term follow-up.</w:t>
      </w:r>
    </w:p>
    <w:p w14:paraId="5D06DF88" w14:textId="48B8D5EF" w:rsidR="00A77B3E" w:rsidRPr="00DC4446" w:rsidRDefault="00042207" w:rsidP="001D1D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Most of the neurologic complications found in patients with viral infections like SARS, MERS, and Influenza are acute, with headache, anosmia, seizures, and encephalitis as the most common. Encephalitis and Guillain-Barre syndrome have been reported 2-3 </w:t>
      </w:r>
      <w:proofErr w:type="spellStart"/>
      <w:r w:rsidRPr="00DC4446">
        <w:rPr>
          <w:rFonts w:ascii="Book Antiqua" w:eastAsia="Book Antiqua" w:hAnsi="Book Antiqua" w:cs="Book Antiqua"/>
          <w:color w:val="000000"/>
        </w:rPr>
        <w:t>wk</w:t>
      </w:r>
      <w:proofErr w:type="spellEnd"/>
      <w:r w:rsidRPr="00DC4446">
        <w:rPr>
          <w:rFonts w:ascii="Book Antiqua" w:eastAsia="Book Antiqua" w:hAnsi="Book Antiqua" w:cs="Book Antiqua"/>
          <w:color w:val="000000"/>
        </w:rPr>
        <w:t xml:space="preserve"> after the acute symptoms of MERS and are diseases with the potential to cause long-term </w:t>
      </w:r>
      <w:proofErr w:type="gramStart"/>
      <w:r w:rsidRPr="00DC4446">
        <w:rPr>
          <w:rFonts w:ascii="Book Antiqua" w:eastAsia="Book Antiqua" w:hAnsi="Book Antiqua" w:cs="Book Antiqua"/>
          <w:color w:val="000000"/>
        </w:rPr>
        <w:t>sequelae</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38]</w:t>
      </w:r>
      <w:r w:rsidRPr="00DC4446">
        <w:rPr>
          <w:rFonts w:ascii="Book Antiqua" w:eastAsia="Book Antiqua" w:hAnsi="Book Antiqua" w:cs="Book Antiqua"/>
          <w:color w:val="000000"/>
        </w:rPr>
        <w:t xml:space="preserve">. </w:t>
      </w:r>
    </w:p>
    <w:p w14:paraId="6BBA5C37" w14:textId="4538C80A" w:rsidR="00A77B3E" w:rsidRPr="00DC4446" w:rsidRDefault="00042207" w:rsidP="001D1D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Recent case reports have linked SARS coronavirus to rapid-onset Guillain-Barré syndrome that evolved to </w:t>
      </w:r>
      <w:proofErr w:type="spellStart"/>
      <w:r w:rsidRPr="00DC4446">
        <w:rPr>
          <w:rFonts w:ascii="Book Antiqua" w:eastAsia="Book Antiqua" w:hAnsi="Book Antiqua" w:cs="Book Antiqua"/>
          <w:color w:val="000000"/>
        </w:rPr>
        <w:t>tetraparesis</w:t>
      </w:r>
      <w:proofErr w:type="spellEnd"/>
      <w:r w:rsidRPr="00DC4446">
        <w:rPr>
          <w:rFonts w:ascii="Book Antiqua" w:eastAsia="Book Antiqua" w:hAnsi="Book Antiqua" w:cs="Book Antiqua"/>
          <w:color w:val="000000"/>
        </w:rPr>
        <w:t xml:space="preserve"> or tetraplegia over a period of 36 h to 4 d and necessitated mechanical ventilation; and Miller-Fisher syndrome, presenting with ageusia, oculomotor palsy, ataxia, areflexia</w:t>
      </w:r>
      <w:r w:rsidRPr="00DC4446">
        <w:rPr>
          <w:rFonts w:ascii="Book Antiqua" w:eastAsia="Book Antiqua" w:hAnsi="Book Antiqua" w:cs="Book Antiqua"/>
          <w:color w:val="000000"/>
          <w:vertAlign w:val="superscript"/>
        </w:rPr>
        <w:t>[39,40]</w:t>
      </w:r>
      <w:r w:rsidRPr="00DC4446">
        <w:rPr>
          <w:rFonts w:ascii="Book Antiqua" w:eastAsia="Book Antiqua" w:hAnsi="Book Antiqua" w:cs="Book Antiqua"/>
          <w:color w:val="000000"/>
        </w:rPr>
        <w:t>. One patient presented with increased serum immunoglobulin antibodies and treatment with intra-venous immune globulin resulted in complete recovery.</w:t>
      </w:r>
    </w:p>
    <w:p w14:paraId="677094D3" w14:textId="7267788D" w:rsidR="00A77B3E" w:rsidRPr="00DC4446" w:rsidRDefault="00042207" w:rsidP="009A74BB">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It is important to mention the gustatory and olfactory dysfunction referred by patients after infection by COVID-19</w:t>
      </w:r>
      <w:r w:rsidRPr="00DC4446">
        <w:rPr>
          <w:rFonts w:ascii="Book Antiqua" w:eastAsia="Book Antiqua" w:hAnsi="Book Antiqua" w:cs="Book Antiqua"/>
          <w:color w:val="000000"/>
          <w:vertAlign w:val="superscript"/>
        </w:rPr>
        <w:t>[41]</w:t>
      </w:r>
      <w:r w:rsidRPr="00DC4446">
        <w:rPr>
          <w:rFonts w:ascii="Book Antiqua" w:eastAsia="Book Antiqua" w:hAnsi="Book Antiqua" w:cs="Book Antiqua"/>
          <w:color w:val="000000"/>
        </w:rPr>
        <w:t>, that needs further long-term investigation and follow-up considering its potential to cause low quality of life.</w:t>
      </w:r>
    </w:p>
    <w:p w14:paraId="650A63C0" w14:textId="77777777" w:rsidR="00A77B3E" w:rsidRPr="00DC4446" w:rsidRDefault="00A77B3E" w:rsidP="00D27000">
      <w:pPr>
        <w:spacing w:line="360" w:lineRule="auto"/>
        <w:jc w:val="both"/>
        <w:rPr>
          <w:rFonts w:ascii="Book Antiqua" w:hAnsi="Book Antiqua"/>
        </w:rPr>
      </w:pPr>
    </w:p>
    <w:p w14:paraId="5AA1BBAD" w14:textId="23AB5CF9" w:rsidR="00A77B3E" w:rsidRPr="00D27000" w:rsidRDefault="00042207" w:rsidP="00DC4446">
      <w:pPr>
        <w:spacing w:line="360" w:lineRule="auto"/>
        <w:jc w:val="both"/>
        <w:rPr>
          <w:rFonts w:ascii="Book Antiqua" w:hAnsi="Book Antiqua"/>
          <w:i/>
          <w:iCs/>
        </w:rPr>
      </w:pPr>
      <w:r w:rsidRPr="00D27000">
        <w:rPr>
          <w:rFonts w:ascii="Book Antiqua" w:eastAsia="Book Antiqua" w:hAnsi="Book Antiqua" w:cs="Book Antiqua"/>
          <w:b/>
          <w:bCs/>
          <w:i/>
          <w:iCs/>
          <w:color w:val="000000"/>
        </w:rPr>
        <w:t xml:space="preserve">Mental / </w:t>
      </w:r>
      <w:r w:rsidR="00D27000">
        <w:rPr>
          <w:rFonts w:ascii="Book Antiqua" w:eastAsia="Book Antiqua" w:hAnsi="Book Antiqua" w:cs="Book Antiqua"/>
          <w:b/>
          <w:bCs/>
          <w:i/>
          <w:iCs/>
          <w:color w:val="000000"/>
        </w:rPr>
        <w:t>p</w:t>
      </w:r>
      <w:r w:rsidRPr="00D27000">
        <w:rPr>
          <w:rFonts w:ascii="Book Antiqua" w:eastAsia="Book Antiqua" w:hAnsi="Book Antiqua" w:cs="Book Antiqua"/>
          <w:b/>
          <w:bCs/>
          <w:i/>
          <w:iCs/>
          <w:color w:val="000000"/>
        </w:rPr>
        <w:t xml:space="preserve">sychiatric </w:t>
      </w:r>
      <w:r w:rsidR="00D27000">
        <w:rPr>
          <w:rFonts w:ascii="Book Antiqua" w:eastAsia="Book Antiqua" w:hAnsi="Book Antiqua" w:cs="Book Antiqua"/>
          <w:b/>
          <w:bCs/>
          <w:i/>
          <w:iCs/>
          <w:color w:val="000000"/>
        </w:rPr>
        <w:t>a</w:t>
      </w:r>
      <w:r w:rsidRPr="00D27000">
        <w:rPr>
          <w:rFonts w:ascii="Book Antiqua" w:eastAsia="Book Antiqua" w:hAnsi="Book Antiqua" w:cs="Book Antiqua"/>
          <w:b/>
          <w:bCs/>
          <w:i/>
          <w:iCs/>
          <w:color w:val="000000"/>
        </w:rPr>
        <w:t>bnormalities</w:t>
      </w:r>
    </w:p>
    <w:p w14:paraId="52B1044F" w14:textId="1889ECBA" w:rsidR="00A77B3E" w:rsidRPr="00DC4446" w:rsidRDefault="00042207" w:rsidP="00D27000">
      <w:pPr>
        <w:spacing w:line="360" w:lineRule="auto"/>
        <w:jc w:val="both"/>
        <w:rPr>
          <w:rFonts w:ascii="Book Antiqua" w:hAnsi="Book Antiqua"/>
        </w:rPr>
      </w:pPr>
      <w:r w:rsidRPr="00DC4446">
        <w:rPr>
          <w:rFonts w:ascii="Book Antiqua" w:eastAsia="Book Antiqua" w:hAnsi="Book Antiqua" w:cs="Book Antiqua"/>
          <w:color w:val="000000"/>
        </w:rPr>
        <w:t xml:space="preserve">Psychiatric symptoms were common in patients affected by SARS and MERS and in health care workers involved in the frontlines of treatment. A study with 90 patients that survived the SARS outbreak showed 58.9% incidence of psychiatric disorders and 33.3% prevalence of any mental disorder after 30 </w:t>
      </w:r>
      <w:proofErr w:type="spellStart"/>
      <w:proofErr w:type="gram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42]</w:t>
      </w:r>
      <w:r w:rsidRPr="00DC4446">
        <w:rPr>
          <w:rFonts w:ascii="Book Antiqua" w:eastAsia="Book Antiqua" w:hAnsi="Book Antiqua" w:cs="Book Antiqua"/>
          <w:color w:val="000000"/>
        </w:rPr>
        <w:t xml:space="preserve">. Depression, anxiety, and posttraumatic stress disorder (PTSD) were the most commonly diagnosed, and the symptoms were worst in health care workers affected by the </w:t>
      </w:r>
      <w:proofErr w:type="gramStart"/>
      <w:r w:rsidRPr="00DC4446">
        <w:rPr>
          <w:rFonts w:ascii="Book Antiqua" w:eastAsia="Book Antiqua" w:hAnsi="Book Antiqua" w:cs="Book Antiqua"/>
          <w:color w:val="000000"/>
        </w:rPr>
        <w:t>disease</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42]</w:t>
      </w:r>
      <w:r w:rsidRPr="00DC4446">
        <w:rPr>
          <w:rFonts w:ascii="Book Antiqua" w:eastAsia="Book Antiqua" w:hAnsi="Book Antiqua" w:cs="Book Antiqua"/>
          <w:color w:val="000000"/>
        </w:rPr>
        <w:t xml:space="preserve">. </w:t>
      </w:r>
    </w:p>
    <w:p w14:paraId="6BFF38EB" w14:textId="4291C1E8"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In another study with patients recovered from SARS in Hong Kong, about 35% of the patients reported “moderate to severe” or “severe” anxiety and depressive symptoms, which were more prevalent in those who had family members killed by the disease or were health care </w:t>
      </w:r>
      <w:proofErr w:type="gramStart"/>
      <w:r w:rsidRPr="00DC4446">
        <w:rPr>
          <w:rFonts w:ascii="Book Antiqua" w:eastAsia="Book Antiqua" w:hAnsi="Book Antiqua" w:cs="Book Antiqua"/>
          <w:color w:val="000000"/>
        </w:rPr>
        <w:t>workers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43]</w:t>
      </w:r>
      <w:r w:rsidRPr="00DC4446">
        <w:rPr>
          <w:rFonts w:ascii="Book Antiqua" w:eastAsia="Book Antiqua" w:hAnsi="Book Antiqua" w:cs="Book Antiqua"/>
          <w:color w:val="000000"/>
        </w:rPr>
        <w:t xml:space="preserve">. PTSD symptoms have been found in 4% of patients one month after hospital discharge for SARS and 5% after three months of discharge in a cohort of 131 </w:t>
      </w:r>
      <w:proofErr w:type="gramStart"/>
      <w:r w:rsidRPr="00DC4446">
        <w:rPr>
          <w:rFonts w:ascii="Book Antiqua" w:eastAsia="Book Antiqua" w:hAnsi="Book Antiqua" w:cs="Book Antiqua"/>
          <w:color w:val="000000"/>
        </w:rPr>
        <w:t>patients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44]</w:t>
      </w:r>
      <w:r w:rsidRPr="00DC4446">
        <w:rPr>
          <w:rFonts w:ascii="Book Antiqua" w:eastAsia="Book Antiqua" w:hAnsi="Book Antiqua" w:cs="Book Antiqua"/>
          <w:color w:val="000000"/>
        </w:rPr>
        <w:t xml:space="preserve">. Park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[45]</w:t>
      </w:r>
      <w:r w:rsidRPr="00DC4446">
        <w:rPr>
          <w:rFonts w:ascii="Book Antiqua" w:eastAsia="Book Antiqua" w:hAnsi="Book Antiqua" w:cs="Book Antiqua"/>
          <w:color w:val="000000"/>
        </w:rPr>
        <w:t xml:space="preserve"> evaluated survivors of MERS in a prospective cohort study at multiple centers throughout Korea, assessing PTSD and depression 12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hospital discharge and found a 42.9% prevalence of PTSD symptoms and 27% prevalence of depression</w:t>
      </w:r>
      <w:r w:rsidRPr="00DC4446">
        <w:rPr>
          <w:rFonts w:ascii="Book Antiqua" w:eastAsia="Book Antiqua" w:hAnsi="Book Antiqua" w:cs="Book Antiqua"/>
          <w:color w:val="000000"/>
          <w:vertAlign w:val="superscript"/>
        </w:rPr>
        <w:t>[45]</w:t>
      </w:r>
      <w:r w:rsidRPr="00DC4446">
        <w:rPr>
          <w:rFonts w:ascii="Book Antiqua" w:eastAsia="Book Antiqua" w:hAnsi="Book Antiqua" w:cs="Book Antiqua"/>
          <w:color w:val="000000"/>
        </w:rPr>
        <w:t xml:space="preserve">. </w:t>
      </w:r>
    </w:p>
    <w:p w14:paraId="393770A1" w14:textId="2F289DE2"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Another follow-up study from Lam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[46]</w:t>
      </w:r>
      <w:r w:rsidRPr="00DC4446">
        <w:rPr>
          <w:rFonts w:ascii="Book Antiqua" w:eastAsia="Book Antiqua" w:hAnsi="Book Antiqua" w:cs="Book Antiqua"/>
          <w:color w:val="000000"/>
        </w:rPr>
        <w:t xml:space="preserve"> showed that even four years of hospital discharge patients affected by SARS had active psychiatric illnesses (40% prevalence) and chronic fatigue symptoms (40.3% prevalence)</w:t>
      </w:r>
      <w:r w:rsidRPr="00DC4446">
        <w:rPr>
          <w:rFonts w:ascii="Book Antiqua" w:eastAsia="Book Antiqua" w:hAnsi="Book Antiqua" w:cs="Book Antiqua"/>
          <w:color w:val="000000"/>
          <w:vertAlign w:val="superscript"/>
        </w:rPr>
        <w:t>[46]</w:t>
      </w:r>
      <w:r w:rsidRPr="00DC4446">
        <w:rPr>
          <w:rFonts w:ascii="Book Antiqua" w:eastAsia="Book Antiqua" w:hAnsi="Book Antiqua" w:cs="Book Antiqua"/>
          <w:color w:val="000000"/>
        </w:rPr>
        <w:t xml:space="preserve">. The quality of life of patients recovered from MERS and SARS has been assessed in a study by </w:t>
      </w:r>
      <w:proofErr w:type="spellStart"/>
      <w:r w:rsidRPr="00DC4446">
        <w:rPr>
          <w:rFonts w:ascii="Book Antiqua" w:eastAsia="Book Antiqua" w:hAnsi="Book Antiqua" w:cs="Book Antiqua"/>
          <w:color w:val="000000"/>
        </w:rPr>
        <w:t>Batawi</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one year after diagnosis showing similar results in both groups, but lower scores for those patients admitted to ICU during treatment</w:t>
      </w:r>
      <w:r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w:t>
      </w:r>
    </w:p>
    <w:p w14:paraId="1EE8A1A3" w14:textId="0D11D267"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Health care workers comprise a group especially sensitive to mental health problems during infectious disease outbreaks. The long-term impact 13 to 26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the SARS outbreak in 769 health care workers has been assessed and showed significantly higher levels of burnout, psychological distress, and posttraumatic </w:t>
      </w:r>
      <w:proofErr w:type="gramStart"/>
      <w:r w:rsidRPr="00DC4446">
        <w:rPr>
          <w:rFonts w:ascii="Book Antiqua" w:eastAsia="Book Antiqua" w:hAnsi="Book Antiqua" w:cs="Book Antiqua"/>
          <w:color w:val="000000"/>
        </w:rPr>
        <w:t>stress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47]</w:t>
      </w:r>
      <w:r w:rsidRPr="00DC4446">
        <w:rPr>
          <w:rFonts w:ascii="Book Antiqua" w:eastAsia="Book Antiqua" w:hAnsi="Book Antiqua" w:cs="Book Antiqua"/>
          <w:color w:val="000000"/>
        </w:rPr>
        <w:t xml:space="preserve">. According to the investigators, personal variables that contributed to adverse outcomes were maladaptive </w:t>
      </w:r>
      <w:r w:rsidRPr="00DC4446">
        <w:rPr>
          <w:rFonts w:ascii="Book Antiqua" w:eastAsia="Book Antiqua" w:hAnsi="Book Antiqua" w:cs="Book Antiqua"/>
          <w:color w:val="000000"/>
        </w:rPr>
        <w:lastRenderedPageBreak/>
        <w:t xml:space="preserve">coping by avoidance, hostile confrontation, self-blame contributed, and attachment </w:t>
      </w:r>
      <w:proofErr w:type="gramStart"/>
      <w:r w:rsidRPr="00DC4446">
        <w:rPr>
          <w:rFonts w:ascii="Book Antiqua" w:eastAsia="Book Antiqua" w:hAnsi="Book Antiqua" w:cs="Book Antiqua"/>
          <w:color w:val="000000"/>
        </w:rPr>
        <w:t>anxiety</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47]</w:t>
      </w:r>
      <w:r w:rsidRPr="00DC4446">
        <w:rPr>
          <w:rFonts w:ascii="Book Antiqua" w:eastAsia="Book Antiqua" w:hAnsi="Book Antiqua" w:cs="Book Antiqua"/>
          <w:color w:val="000000"/>
        </w:rPr>
        <w:t>.</w:t>
      </w:r>
    </w:p>
    <w:p w14:paraId="5D8DB930" w14:textId="0CD953D4"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An interesting topic that emerged during the COVID-19 pandemic is the widespread use of telemedicine, not only in clinical specialties but also in surgery </w:t>
      </w:r>
      <w:proofErr w:type="gramStart"/>
      <w:r w:rsidRPr="00DC4446">
        <w:rPr>
          <w:rFonts w:ascii="Book Antiqua" w:eastAsia="Book Antiqua" w:hAnsi="Book Antiqua" w:cs="Book Antiqua"/>
          <w:color w:val="000000"/>
        </w:rPr>
        <w:t>specialties</w:t>
      </w:r>
      <w:r w:rsidRPr="00DC4446">
        <w:rPr>
          <w:rFonts w:ascii="Book Antiqua" w:eastAsia="Book Antiqua" w:hAnsi="Book Antiqua" w:cs="Book Antiqua"/>
          <w:color w:val="000000"/>
          <w:vertAlign w:val="superscript"/>
        </w:rPr>
        <w:t>[</w:t>
      </w:r>
      <w:proofErr w:type="gramEnd"/>
      <w:r w:rsidRPr="00DC4446">
        <w:rPr>
          <w:rFonts w:ascii="Book Antiqua" w:eastAsia="Book Antiqua" w:hAnsi="Book Antiqua" w:cs="Book Antiqua"/>
          <w:color w:val="000000"/>
          <w:vertAlign w:val="superscript"/>
        </w:rPr>
        <w:t>48]</w:t>
      </w:r>
      <w:r w:rsidRPr="00DC4446">
        <w:rPr>
          <w:rFonts w:ascii="Book Antiqua" w:eastAsia="Book Antiqua" w:hAnsi="Book Antiqua" w:cs="Book Antiqua"/>
          <w:color w:val="000000"/>
        </w:rPr>
        <w:t>, which could be an option in the future to help underserved patients and reduce health care workers burden by consulting less-severe patients that should not go to a hospital through online counseling. Table 4 gives a summary of the main neurologic and mental chronic disorders associated with SARS, MERS and Influenza.</w:t>
      </w:r>
    </w:p>
    <w:p w14:paraId="41558676" w14:textId="77777777" w:rsidR="00A77B3E" w:rsidRPr="00DC4446" w:rsidRDefault="00A77B3E" w:rsidP="00DC4446">
      <w:pPr>
        <w:spacing w:line="360" w:lineRule="auto"/>
        <w:jc w:val="both"/>
        <w:rPr>
          <w:rFonts w:ascii="Book Antiqua" w:hAnsi="Book Antiqua"/>
        </w:rPr>
      </w:pPr>
    </w:p>
    <w:p w14:paraId="09143E0E"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aps/>
          <w:color w:val="000000"/>
          <w:u w:val="single"/>
        </w:rPr>
        <w:t>CONCLUSION</w:t>
      </w:r>
    </w:p>
    <w:p w14:paraId="24B5690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Viral infections and especially the recent SARS, MERS, and Influenza, can affect different systems with potential long-term clinical outcomes that may reduce the quality of life and impair the work capacity of the patients. A high prevalence of mental and psychiatric symptoms has been associated with SARS, and MERS recovered patients and health care workers involved in treatment. Chronic fatigue and neurologic sequelae were common complications among patients with SARS and influenza. Avascular necrosis of the hip and joint pain has also been described as a common complication from the high doses of corticosteroid treatment necessary in critically ill patients. </w:t>
      </w:r>
    </w:p>
    <w:p w14:paraId="5E8A3DC7" w14:textId="77777777" w:rsidR="00A77B3E" w:rsidRPr="00DC4446" w:rsidRDefault="00A77B3E" w:rsidP="00DC4446">
      <w:pPr>
        <w:spacing w:line="360" w:lineRule="auto"/>
        <w:ind w:firstLine="720"/>
        <w:jc w:val="both"/>
        <w:rPr>
          <w:rFonts w:ascii="Book Antiqua" w:hAnsi="Book Antiqua"/>
        </w:rPr>
      </w:pPr>
    </w:p>
    <w:p w14:paraId="7870E324" w14:textId="77777777" w:rsidR="00A77B3E" w:rsidRPr="00C26676" w:rsidRDefault="00042207" w:rsidP="00DC4446">
      <w:pPr>
        <w:spacing w:line="360" w:lineRule="auto"/>
        <w:jc w:val="both"/>
        <w:rPr>
          <w:rFonts w:ascii="Book Antiqua" w:hAnsi="Book Antiqua"/>
          <w:lang w:val="pt-BR"/>
        </w:rPr>
      </w:pPr>
      <w:r w:rsidRPr="00C26676">
        <w:rPr>
          <w:rFonts w:ascii="Book Antiqua" w:eastAsia="Book Antiqua" w:hAnsi="Book Antiqua" w:cs="Book Antiqua"/>
          <w:b/>
          <w:color w:val="000000"/>
          <w:lang w:val="pt-BR"/>
        </w:rPr>
        <w:t>REFERENCES</w:t>
      </w:r>
    </w:p>
    <w:p w14:paraId="160F7E0C" w14:textId="58137E22" w:rsidR="00E72AAF" w:rsidRPr="00DC4446" w:rsidRDefault="00E72AAF" w:rsidP="00DC4446">
      <w:pPr>
        <w:spacing w:line="360" w:lineRule="auto"/>
        <w:jc w:val="both"/>
        <w:rPr>
          <w:rFonts w:ascii="Book Antiqua" w:hAnsi="Book Antiqua"/>
        </w:rPr>
      </w:pPr>
      <w:r w:rsidRPr="00957875">
        <w:rPr>
          <w:rFonts w:ascii="Book Antiqua" w:hAnsi="Book Antiqua"/>
          <w:highlight w:val="yellow"/>
          <w:lang w:val="pt-BR"/>
        </w:rPr>
        <w:t xml:space="preserve">1 </w:t>
      </w:r>
      <w:r w:rsidRPr="00957875">
        <w:rPr>
          <w:rFonts w:ascii="Book Antiqua" w:hAnsi="Book Antiqua"/>
          <w:b/>
          <w:bCs/>
          <w:highlight w:val="yellow"/>
          <w:lang w:val="pt-BR"/>
        </w:rPr>
        <w:t>Zhou BP,</w:t>
      </w:r>
      <w:r w:rsidRPr="00957875">
        <w:rPr>
          <w:rFonts w:ascii="Book Antiqua" w:hAnsi="Book Antiqua"/>
          <w:highlight w:val="yellow"/>
          <w:lang w:val="pt-BR"/>
        </w:rPr>
        <w:t xml:space="preserve"> Lu PX</w:t>
      </w:r>
      <w:r w:rsidR="00FC4A68" w:rsidRPr="00957875">
        <w:rPr>
          <w:rFonts w:ascii="Book Antiqua" w:hAnsi="Book Antiqua"/>
          <w:highlight w:val="yellow"/>
          <w:lang w:val="pt-BR"/>
        </w:rPr>
        <w:t>.</w:t>
      </w:r>
      <w:r w:rsidRPr="00957875">
        <w:rPr>
          <w:rFonts w:ascii="Book Antiqua" w:hAnsi="Book Antiqua"/>
          <w:highlight w:val="yellow"/>
          <w:lang w:val="pt-BR"/>
        </w:rPr>
        <w:t xml:space="preserve"> </w:t>
      </w:r>
      <w:r w:rsidRPr="00957875">
        <w:rPr>
          <w:rFonts w:ascii="Book Antiqua" w:hAnsi="Book Antiqua"/>
          <w:highlight w:val="yellow"/>
        </w:rPr>
        <w:t xml:space="preserve">Diagnostic Imaging of Emerging Infectious Diseases. </w:t>
      </w:r>
      <w:r w:rsidR="009953B3" w:rsidRPr="00957875">
        <w:rPr>
          <w:rFonts w:ascii="Book Antiqua" w:hAnsi="Book Antiqua"/>
          <w:highlight w:val="yellow"/>
        </w:rPr>
        <w:t>S</w:t>
      </w:r>
      <w:r w:rsidR="009953B3" w:rsidRPr="00957875">
        <w:rPr>
          <w:rFonts w:ascii="Book Antiqua" w:hAnsi="Book Antiqua"/>
          <w:highlight w:val="yellow"/>
          <w:lang w:eastAsia="zh-CN"/>
        </w:rPr>
        <w:t>p</w:t>
      </w:r>
      <w:r w:rsidR="009953B3" w:rsidRPr="00957875">
        <w:rPr>
          <w:rFonts w:ascii="Book Antiqua" w:hAnsi="Book Antiqua"/>
          <w:highlight w:val="yellow"/>
        </w:rPr>
        <w:t xml:space="preserve">ringer, </w:t>
      </w:r>
      <w:r w:rsidRPr="00957875">
        <w:rPr>
          <w:rFonts w:ascii="Book Antiqua" w:hAnsi="Book Antiqua"/>
          <w:highlight w:val="yellow"/>
        </w:rPr>
        <w:t>2016</w:t>
      </w:r>
      <w:r w:rsidR="00147480" w:rsidRPr="00957875">
        <w:rPr>
          <w:rFonts w:ascii="Book Antiqua" w:hAnsi="Book Antiqua"/>
          <w:highlight w:val="yellow"/>
        </w:rPr>
        <w:t>:</w:t>
      </w:r>
      <w:r w:rsidR="00F836D0" w:rsidRPr="00957875">
        <w:rPr>
          <w:rFonts w:ascii="Book Antiqua" w:hAnsi="Book Antiqua"/>
          <w:highlight w:val="yellow"/>
        </w:rPr>
        <w:t xml:space="preserve"> 5-27</w:t>
      </w:r>
    </w:p>
    <w:p w14:paraId="6B63448F" w14:textId="12E6FAB9" w:rsidR="00E72AAF" w:rsidRPr="00DC4446" w:rsidRDefault="00E72AAF" w:rsidP="00DC4446">
      <w:pPr>
        <w:spacing w:line="360" w:lineRule="auto"/>
        <w:jc w:val="both"/>
        <w:rPr>
          <w:rFonts w:ascii="Book Antiqua" w:hAnsi="Book Antiqua"/>
        </w:rPr>
      </w:pPr>
      <w:r w:rsidRPr="00DC4446">
        <w:rPr>
          <w:rFonts w:ascii="Book Antiqua" w:hAnsi="Book Antiqua"/>
        </w:rPr>
        <w:t xml:space="preserve">2 </w:t>
      </w:r>
      <w:r w:rsidRPr="00DC4446">
        <w:rPr>
          <w:rFonts w:ascii="Book Antiqua" w:hAnsi="Book Antiqua"/>
          <w:b/>
          <w:bCs/>
        </w:rPr>
        <w:t>Ahmed H</w:t>
      </w:r>
      <w:r w:rsidRPr="00DC4446">
        <w:rPr>
          <w:rFonts w:ascii="Book Antiqua" w:hAnsi="Book Antiqua"/>
        </w:rPr>
        <w:t xml:space="preserve">, Patel K, Greenwood DC, Halpin S, Lewthwaite P, </w:t>
      </w:r>
      <w:proofErr w:type="spellStart"/>
      <w:r w:rsidRPr="00DC4446">
        <w:rPr>
          <w:rFonts w:ascii="Book Antiqua" w:hAnsi="Book Antiqua"/>
        </w:rPr>
        <w:t>Salawu</w:t>
      </w:r>
      <w:proofErr w:type="spellEnd"/>
      <w:r w:rsidRPr="00DC4446">
        <w:rPr>
          <w:rFonts w:ascii="Book Antiqua" w:hAnsi="Book Antiqua"/>
        </w:rPr>
        <w:t xml:space="preserve"> A, Eyre L, Breen A, O'Connor R, Jones A, Sivan M. Long-term clinical outcomes in survivors of severe acute respiratory syndrome and Middle East </w:t>
      </w:r>
      <w:r w:rsidR="000B6E66">
        <w:rPr>
          <w:rFonts w:ascii="Book Antiqua" w:hAnsi="Book Antiqua"/>
        </w:rPr>
        <w:t>r</w:t>
      </w:r>
      <w:r w:rsidRPr="00DC4446">
        <w:rPr>
          <w:rFonts w:ascii="Book Antiqua" w:hAnsi="Book Antiqua"/>
        </w:rPr>
        <w:t xml:space="preserve">espiratory </w:t>
      </w:r>
      <w:r w:rsidR="000B6E66">
        <w:rPr>
          <w:rFonts w:ascii="Book Antiqua" w:hAnsi="Book Antiqua"/>
        </w:rPr>
        <w:t>s</w:t>
      </w:r>
      <w:r w:rsidRPr="00DC4446">
        <w:rPr>
          <w:rFonts w:ascii="Book Antiqua" w:hAnsi="Book Antiqua"/>
        </w:rPr>
        <w:t xml:space="preserve">yndrome coronavirus outbreaks after </w:t>
      </w:r>
      <w:proofErr w:type="spellStart"/>
      <w:r w:rsidRPr="00DC4446">
        <w:rPr>
          <w:rFonts w:ascii="Book Antiqua" w:hAnsi="Book Antiqua"/>
        </w:rPr>
        <w:t>hospitalisation</w:t>
      </w:r>
      <w:proofErr w:type="spellEnd"/>
      <w:r w:rsidRPr="00DC4446">
        <w:rPr>
          <w:rFonts w:ascii="Book Antiqua" w:hAnsi="Book Antiqua"/>
        </w:rPr>
        <w:t xml:space="preserve"> or ICU admission: A systematic review and meta-analysis. </w:t>
      </w:r>
      <w:r w:rsidRPr="00DC4446">
        <w:rPr>
          <w:rFonts w:ascii="Book Antiqua" w:hAnsi="Book Antiqua"/>
          <w:i/>
          <w:iCs/>
        </w:rPr>
        <w:t xml:space="preserve">J </w:t>
      </w:r>
      <w:proofErr w:type="spellStart"/>
      <w:r w:rsidRPr="00DC4446">
        <w:rPr>
          <w:rFonts w:ascii="Book Antiqua" w:hAnsi="Book Antiqua"/>
          <w:i/>
          <w:iCs/>
        </w:rPr>
        <w:t>Rehabil</w:t>
      </w:r>
      <w:proofErr w:type="spellEnd"/>
      <w:r w:rsidRPr="00DC4446">
        <w:rPr>
          <w:rFonts w:ascii="Book Antiqua" w:hAnsi="Book Antiqua"/>
          <w:i/>
          <w:iCs/>
        </w:rPr>
        <w:t xml:space="preserve"> Med</w:t>
      </w:r>
      <w:r w:rsidRPr="00DC4446">
        <w:rPr>
          <w:rFonts w:ascii="Book Antiqua" w:hAnsi="Book Antiqua"/>
        </w:rPr>
        <w:t xml:space="preserve"> 2020; </w:t>
      </w:r>
      <w:r w:rsidRPr="00DC4446">
        <w:rPr>
          <w:rFonts w:ascii="Book Antiqua" w:hAnsi="Book Antiqua"/>
          <w:b/>
          <w:bCs/>
        </w:rPr>
        <w:t>52</w:t>
      </w:r>
      <w:r w:rsidRPr="00DC4446">
        <w:rPr>
          <w:rFonts w:ascii="Book Antiqua" w:hAnsi="Book Antiqua"/>
        </w:rPr>
        <w:t>: jrm00063 [PMID: 32449782 DOI: 10.2340/16501977-2694]</w:t>
      </w:r>
    </w:p>
    <w:p w14:paraId="5A4A169C" w14:textId="4712AEE3" w:rsidR="00E72AAF" w:rsidRPr="00DC4446" w:rsidRDefault="00E72AAF" w:rsidP="00DC4446">
      <w:pPr>
        <w:spacing w:line="360" w:lineRule="auto"/>
        <w:jc w:val="both"/>
        <w:rPr>
          <w:rFonts w:ascii="Book Antiqua" w:hAnsi="Book Antiqua"/>
        </w:rPr>
      </w:pPr>
      <w:r w:rsidRPr="00DC4446">
        <w:rPr>
          <w:rFonts w:ascii="Book Antiqua" w:hAnsi="Book Antiqua"/>
        </w:rPr>
        <w:lastRenderedPageBreak/>
        <w:t xml:space="preserve">3 </w:t>
      </w:r>
      <w:r w:rsidRPr="00DC4446">
        <w:rPr>
          <w:rFonts w:ascii="Book Antiqua" w:hAnsi="Book Antiqua"/>
          <w:b/>
          <w:bCs/>
        </w:rPr>
        <w:t>Ng CK</w:t>
      </w:r>
      <w:r w:rsidRPr="00DC4446">
        <w:rPr>
          <w:rFonts w:ascii="Book Antiqua" w:hAnsi="Book Antiqua"/>
        </w:rPr>
        <w:t xml:space="preserve">, Chan JW, Kwan TL, To TS, Chan YH, Ng FY, </w:t>
      </w:r>
      <w:proofErr w:type="spellStart"/>
      <w:r w:rsidRPr="00DC4446">
        <w:rPr>
          <w:rFonts w:ascii="Book Antiqua" w:hAnsi="Book Antiqua"/>
        </w:rPr>
        <w:t>Mok</w:t>
      </w:r>
      <w:proofErr w:type="spellEnd"/>
      <w:r w:rsidRPr="00DC4446">
        <w:rPr>
          <w:rFonts w:ascii="Book Antiqua" w:hAnsi="Book Antiqua"/>
        </w:rPr>
        <w:t xml:space="preserve"> TY. Six month radiological and physiological outcomes in </w:t>
      </w:r>
      <w:r w:rsidR="006B3FA8">
        <w:rPr>
          <w:rFonts w:ascii="Book Antiqua" w:hAnsi="Book Antiqua"/>
        </w:rPr>
        <w:t>s</w:t>
      </w:r>
      <w:r w:rsidRPr="00DC4446">
        <w:rPr>
          <w:rFonts w:ascii="Book Antiqua" w:hAnsi="Book Antiqua"/>
        </w:rPr>
        <w:t xml:space="preserve">evere </w:t>
      </w:r>
      <w:r w:rsidR="006B3FA8">
        <w:rPr>
          <w:rFonts w:ascii="Book Antiqua" w:hAnsi="Book Antiqua"/>
        </w:rPr>
        <w:t>a</w:t>
      </w:r>
      <w:r w:rsidRPr="00DC4446">
        <w:rPr>
          <w:rFonts w:ascii="Book Antiqua" w:hAnsi="Book Antiqua"/>
        </w:rPr>
        <w:t xml:space="preserve">cute </w:t>
      </w:r>
      <w:r w:rsidR="006B3FA8">
        <w:rPr>
          <w:rFonts w:ascii="Book Antiqua" w:hAnsi="Book Antiqua"/>
        </w:rPr>
        <w:t>r</w:t>
      </w:r>
      <w:r w:rsidRPr="00DC4446">
        <w:rPr>
          <w:rFonts w:ascii="Book Antiqua" w:hAnsi="Book Antiqua"/>
        </w:rPr>
        <w:t xml:space="preserve">espiratory </w:t>
      </w:r>
      <w:r w:rsidR="006B3FA8">
        <w:rPr>
          <w:rFonts w:ascii="Book Antiqua" w:hAnsi="Book Antiqua"/>
        </w:rPr>
        <w:t>s</w:t>
      </w:r>
      <w:r w:rsidRPr="00DC4446">
        <w:rPr>
          <w:rFonts w:ascii="Book Antiqua" w:hAnsi="Book Antiqua"/>
        </w:rPr>
        <w:t xml:space="preserve">yndrome (SARS) survivors. </w:t>
      </w:r>
      <w:r w:rsidRPr="00DC4446">
        <w:rPr>
          <w:rFonts w:ascii="Book Antiqua" w:hAnsi="Book Antiqua"/>
          <w:i/>
          <w:iCs/>
        </w:rPr>
        <w:t>Thorax</w:t>
      </w:r>
      <w:r w:rsidRPr="00DC4446">
        <w:rPr>
          <w:rFonts w:ascii="Book Antiqua" w:hAnsi="Book Antiqua"/>
        </w:rPr>
        <w:t xml:space="preserve"> 2004; </w:t>
      </w:r>
      <w:r w:rsidRPr="00DC4446">
        <w:rPr>
          <w:rFonts w:ascii="Book Antiqua" w:hAnsi="Book Antiqua"/>
          <w:b/>
          <w:bCs/>
        </w:rPr>
        <w:t>59</w:t>
      </w:r>
      <w:r w:rsidRPr="00DC4446">
        <w:rPr>
          <w:rFonts w:ascii="Book Antiqua" w:hAnsi="Book Antiqua"/>
        </w:rPr>
        <w:t>: 889-891 [PMID: 15454656 DOI: 10.1136/thx.2004.023762]</w:t>
      </w:r>
    </w:p>
    <w:p w14:paraId="675257D4" w14:textId="1814F30E" w:rsidR="00E72AAF" w:rsidRPr="00DC4446" w:rsidRDefault="00E72AAF" w:rsidP="00DC4446">
      <w:pPr>
        <w:spacing w:line="360" w:lineRule="auto"/>
        <w:jc w:val="both"/>
        <w:rPr>
          <w:rFonts w:ascii="Book Antiqua" w:hAnsi="Book Antiqua"/>
        </w:rPr>
      </w:pPr>
      <w:r w:rsidRPr="00DC4446">
        <w:rPr>
          <w:rFonts w:ascii="Book Antiqua" w:hAnsi="Book Antiqua"/>
        </w:rPr>
        <w:t xml:space="preserve">4 </w:t>
      </w:r>
      <w:r w:rsidRPr="00DC4446">
        <w:rPr>
          <w:rFonts w:ascii="Book Antiqua" w:hAnsi="Book Antiqua"/>
          <w:b/>
          <w:bCs/>
        </w:rPr>
        <w:t>Joynt GM</w:t>
      </w:r>
      <w:r w:rsidRPr="00DC4446">
        <w:rPr>
          <w:rFonts w:ascii="Book Antiqua" w:hAnsi="Book Antiqua"/>
        </w:rPr>
        <w:t xml:space="preserve">, Antonio GE, Lam P, Wong KT, Li T, </w:t>
      </w:r>
      <w:proofErr w:type="spellStart"/>
      <w:r w:rsidRPr="00DC4446">
        <w:rPr>
          <w:rFonts w:ascii="Book Antiqua" w:hAnsi="Book Antiqua"/>
        </w:rPr>
        <w:t>Gomersall</w:t>
      </w:r>
      <w:proofErr w:type="spellEnd"/>
      <w:r w:rsidRPr="00DC4446">
        <w:rPr>
          <w:rFonts w:ascii="Book Antiqua" w:hAnsi="Book Antiqua"/>
        </w:rPr>
        <w:t xml:space="preserve"> CD, Ahuja AT. Late-stage adult respiratory distress syndrome caused by </w:t>
      </w:r>
      <w:r w:rsidR="00292BA3">
        <w:rPr>
          <w:rFonts w:ascii="Book Antiqua" w:hAnsi="Book Antiqua"/>
        </w:rPr>
        <w:t>s</w:t>
      </w:r>
      <w:r w:rsidRPr="00DC4446">
        <w:rPr>
          <w:rFonts w:ascii="Book Antiqua" w:hAnsi="Book Antiqua"/>
        </w:rPr>
        <w:t xml:space="preserve">evere </w:t>
      </w:r>
      <w:r w:rsidR="00074F6F">
        <w:rPr>
          <w:rFonts w:ascii="Book Antiqua" w:hAnsi="Book Antiqua"/>
        </w:rPr>
        <w:t>a</w:t>
      </w:r>
      <w:r w:rsidRPr="00DC4446">
        <w:rPr>
          <w:rFonts w:ascii="Book Antiqua" w:hAnsi="Book Antiqua"/>
        </w:rPr>
        <w:t xml:space="preserve">cute respiratory syndrome: abnormal findings at thin-section CT. </w:t>
      </w:r>
      <w:r w:rsidRPr="00DC4446">
        <w:rPr>
          <w:rFonts w:ascii="Book Antiqua" w:hAnsi="Book Antiqua"/>
          <w:i/>
          <w:iCs/>
        </w:rPr>
        <w:t>Radiology</w:t>
      </w:r>
      <w:r w:rsidRPr="00DC4446">
        <w:rPr>
          <w:rFonts w:ascii="Book Antiqua" w:hAnsi="Book Antiqua"/>
        </w:rPr>
        <w:t xml:space="preserve"> 2004; </w:t>
      </w:r>
      <w:r w:rsidRPr="00DC4446">
        <w:rPr>
          <w:rFonts w:ascii="Book Antiqua" w:hAnsi="Book Antiqua"/>
          <w:b/>
          <w:bCs/>
        </w:rPr>
        <w:t>230</w:t>
      </w:r>
      <w:r w:rsidRPr="00DC4446">
        <w:rPr>
          <w:rFonts w:ascii="Book Antiqua" w:hAnsi="Book Antiqua"/>
        </w:rPr>
        <w:t>: 339-346 [PMID: 14752179 DOI: 10.1148/radiol.2303030894]</w:t>
      </w:r>
    </w:p>
    <w:p w14:paraId="5D005534"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5 </w:t>
      </w:r>
      <w:r w:rsidRPr="00DC4446">
        <w:rPr>
          <w:rFonts w:ascii="Book Antiqua" w:hAnsi="Book Antiqua"/>
          <w:b/>
          <w:bCs/>
        </w:rPr>
        <w:t>Wu X</w:t>
      </w:r>
      <w:r w:rsidRPr="00DC4446">
        <w:rPr>
          <w:rFonts w:ascii="Book Antiqua" w:hAnsi="Book Antiqua"/>
        </w:rPr>
        <w:t xml:space="preserve">, Dong D, Ma D. Thin-Section Computed Tomography Manifestations During Convalescence and Long-Term Follow-Up of Patients with Severe Acute Respiratory Syndrome (SARS). </w:t>
      </w:r>
      <w:r w:rsidRPr="00DC4446">
        <w:rPr>
          <w:rFonts w:ascii="Book Antiqua" w:hAnsi="Book Antiqua"/>
          <w:i/>
          <w:iCs/>
        </w:rPr>
        <w:t xml:space="preserve">Med Sci </w:t>
      </w:r>
      <w:proofErr w:type="spellStart"/>
      <w:r w:rsidRPr="00DC4446">
        <w:rPr>
          <w:rFonts w:ascii="Book Antiqua" w:hAnsi="Book Antiqua"/>
          <w:i/>
          <w:iCs/>
        </w:rPr>
        <w:t>Monit</w:t>
      </w:r>
      <w:proofErr w:type="spellEnd"/>
      <w:r w:rsidRPr="00DC4446">
        <w:rPr>
          <w:rFonts w:ascii="Book Antiqua" w:hAnsi="Book Antiqua"/>
        </w:rPr>
        <w:t xml:space="preserve"> 2016; </w:t>
      </w:r>
      <w:r w:rsidRPr="00DC4446">
        <w:rPr>
          <w:rFonts w:ascii="Book Antiqua" w:hAnsi="Book Antiqua"/>
          <w:b/>
          <w:bCs/>
        </w:rPr>
        <w:t>22</w:t>
      </w:r>
      <w:r w:rsidRPr="00DC4446">
        <w:rPr>
          <w:rFonts w:ascii="Book Antiqua" w:hAnsi="Book Antiqua"/>
        </w:rPr>
        <w:t>: 2793-2799 [PMID: 27501327 DOI: 10.12659/msm.896985]</w:t>
      </w:r>
    </w:p>
    <w:p w14:paraId="70D18906"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6 </w:t>
      </w:r>
      <w:r w:rsidRPr="00DC4446">
        <w:rPr>
          <w:rFonts w:ascii="Book Antiqua" w:hAnsi="Book Antiqua"/>
          <w:b/>
          <w:bCs/>
        </w:rPr>
        <w:t>Antonio GE</w:t>
      </w:r>
      <w:r w:rsidRPr="00DC4446">
        <w:rPr>
          <w:rFonts w:ascii="Book Antiqua" w:hAnsi="Book Antiqua"/>
        </w:rPr>
        <w:t xml:space="preserve">, Wong KT, Hui DS, Wu A, Lee N, Yuen EH, Leung CB, Rainer TH, Cameron P, Chung SS, Sung JJ, Ahuja AT. Thin-section CT in patients with severe acute respiratory syndrome following hospital discharge: preliminary experience. </w:t>
      </w:r>
      <w:r w:rsidRPr="00DC4446">
        <w:rPr>
          <w:rFonts w:ascii="Book Antiqua" w:hAnsi="Book Antiqua"/>
          <w:i/>
          <w:iCs/>
        </w:rPr>
        <w:t>Radiology</w:t>
      </w:r>
      <w:r w:rsidRPr="00DC4446">
        <w:rPr>
          <w:rFonts w:ascii="Book Antiqua" w:hAnsi="Book Antiqua"/>
        </w:rPr>
        <w:t xml:space="preserve"> 2003; </w:t>
      </w:r>
      <w:r w:rsidRPr="00DC4446">
        <w:rPr>
          <w:rFonts w:ascii="Book Antiqua" w:hAnsi="Book Antiqua"/>
          <w:b/>
          <w:bCs/>
        </w:rPr>
        <w:t>228</w:t>
      </w:r>
      <w:r w:rsidRPr="00DC4446">
        <w:rPr>
          <w:rFonts w:ascii="Book Antiqua" w:hAnsi="Book Antiqua"/>
        </w:rPr>
        <w:t>: 810-815 [PMID: 12805557 DOI: 10.1148/radiol.2283030726]</w:t>
      </w:r>
    </w:p>
    <w:p w14:paraId="3182A2EB"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7 </w:t>
      </w:r>
      <w:r w:rsidRPr="00DC4446">
        <w:rPr>
          <w:rFonts w:ascii="Book Antiqua" w:hAnsi="Book Antiqua"/>
          <w:b/>
          <w:bCs/>
        </w:rPr>
        <w:t>Chan KS</w:t>
      </w:r>
      <w:r w:rsidRPr="00DC4446">
        <w:rPr>
          <w:rFonts w:ascii="Book Antiqua" w:hAnsi="Book Antiqua"/>
        </w:rPr>
        <w:t xml:space="preserve">, Zheng JP, </w:t>
      </w:r>
      <w:proofErr w:type="spellStart"/>
      <w:r w:rsidRPr="00DC4446">
        <w:rPr>
          <w:rFonts w:ascii="Book Antiqua" w:hAnsi="Book Antiqua"/>
        </w:rPr>
        <w:t>Mok</w:t>
      </w:r>
      <w:proofErr w:type="spellEnd"/>
      <w:r w:rsidRPr="00DC4446">
        <w:rPr>
          <w:rFonts w:ascii="Book Antiqua" w:hAnsi="Book Antiqua"/>
        </w:rPr>
        <w:t xml:space="preserve"> YW, Li YM, Liu YN, Chu CM, Ip MS. SARS: prognosis, outcome and sequelae. </w:t>
      </w:r>
      <w:r w:rsidRPr="00DC4446">
        <w:rPr>
          <w:rFonts w:ascii="Book Antiqua" w:hAnsi="Book Antiqua"/>
          <w:i/>
          <w:iCs/>
        </w:rPr>
        <w:t>Respirology</w:t>
      </w:r>
      <w:r w:rsidRPr="00DC4446">
        <w:rPr>
          <w:rFonts w:ascii="Book Antiqua" w:hAnsi="Book Antiqua"/>
        </w:rPr>
        <w:t xml:space="preserve"> 2003; </w:t>
      </w:r>
      <w:r w:rsidRPr="00DC4446">
        <w:rPr>
          <w:rFonts w:ascii="Book Antiqua" w:hAnsi="Book Antiqua"/>
          <w:b/>
          <w:bCs/>
        </w:rPr>
        <w:t>8 Suppl</w:t>
      </w:r>
      <w:r w:rsidRPr="00DC4446">
        <w:rPr>
          <w:rFonts w:ascii="Book Antiqua" w:hAnsi="Book Antiqua"/>
        </w:rPr>
        <w:t>: S36-S40 [PMID: 15018132 DOI: 10.1046/j.1440-1843.2003.00522.x]</w:t>
      </w:r>
    </w:p>
    <w:p w14:paraId="7BB0CF09"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8 </w:t>
      </w:r>
      <w:r w:rsidRPr="00DC4446">
        <w:rPr>
          <w:rFonts w:ascii="Book Antiqua" w:hAnsi="Book Antiqua"/>
          <w:b/>
          <w:bCs/>
        </w:rPr>
        <w:t>Zhang P</w:t>
      </w:r>
      <w:r w:rsidRPr="00DC4446">
        <w:rPr>
          <w:rFonts w:ascii="Book Antiqua" w:hAnsi="Book Antiqua"/>
        </w:rPr>
        <w:t xml:space="preserve">, Li J, Liu H, Han N, Ju J, Kou Y, Chen L, Jiang M, Pan F, Zheng Y, Gao Z, Jiang B. Long-term bone and lung consequences associated with hospital-acquired severe acute respiratory syndrome: a 15-year follow-up from a prospective cohort study. </w:t>
      </w:r>
      <w:r w:rsidRPr="00DC4446">
        <w:rPr>
          <w:rFonts w:ascii="Book Antiqua" w:hAnsi="Book Antiqua"/>
          <w:i/>
          <w:iCs/>
        </w:rPr>
        <w:t>Bone Res</w:t>
      </w:r>
      <w:r w:rsidRPr="00DC4446">
        <w:rPr>
          <w:rFonts w:ascii="Book Antiqua" w:hAnsi="Book Antiqua"/>
        </w:rPr>
        <w:t xml:space="preserve"> 2020; </w:t>
      </w:r>
      <w:r w:rsidRPr="00DC4446">
        <w:rPr>
          <w:rFonts w:ascii="Book Antiqua" w:hAnsi="Book Antiqua"/>
          <w:b/>
          <w:bCs/>
        </w:rPr>
        <w:t>8</w:t>
      </w:r>
      <w:r w:rsidRPr="00DC4446">
        <w:rPr>
          <w:rFonts w:ascii="Book Antiqua" w:hAnsi="Book Antiqua"/>
        </w:rPr>
        <w:t>: 8 [PMID: 32128276 DOI: 10.1038/s41413-020-0084-5]</w:t>
      </w:r>
    </w:p>
    <w:p w14:paraId="490378EA" w14:textId="42E46AA9" w:rsidR="00E72AAF" w:rsidRPr="00DC4446" w:rsidRDefault="00E72AAF" w:rsidP="00DC4446">
      <w:pPr>
        <w:spacing w:line="360" w:lineRule="auto"/>
        <w:jc w:val="both"/>
        <w:rPr>
          <w:rFonts w:ascii="Book Antiqua" w:hAnsi="Book Antiqua"/>
        </w:rPr>
      </w:pPr>
      <w:r w:rsidRPr="00DC4446">
        <w:rPr>
          <w:rFonts w:ascii="Book Antiqua" w:hAnsi="Book Antiqua"/>
        </w:rPr>
        <w:t xml:space="preserve">9 </w:t>
      </w:r>
      <w:proofErr w:type="spellStart"/>
      <w:r w:rsidRPr="00DC4446">
        <w:rPr>
          <w:rFonts w:ascii="Book Antiqua" w:hAnsi="Book Antiqua"/>
          <w:b/>
          <w:bCs/>
        </w:rPr>
        <w:t>Memish</w:t>
      </w:r>
      <w:proofErr w:type="spellEnd"/>
      <w:r w:rsidRPr="00DC4446">
        <w:rPr>
          <w:rFonts w:ascii="Book Antiqua" w:hAnsi="Book Antiqua"/>
          <w:b/>
          <w:bCs/>
        </w:rPr>
        <w:t xml:space="preserve"> ZA</w:t>
      </w:r>
      <w:r w:rsidRPr="00DC4446">
        <w:rPr>
          <w:rFonts w:ascii="Book Antiqua" w:hAnsi="Book Antiqua"/>
        </w:rPr>
        <w:t xml:space="preserve">, Perlman S, Van </w:t>
      </w:r>
      <w:proofErr w:type="spellStart"/>
      <w:r w:rsidRPr="00DC4446">
        <w:rPr>
          <w:rFonts w:ascii="Book Antiqua" w:hAnsi="Book Antiqua"/>
        </w:rPr>
        <w:t>Kerkhove</w:t>
      </w:r>
      <w:proofErr w:type="spellEnd"/>
      <w:r w:rsidRPr="00DC4446">
        <w:rPr>
          <w:rFonts w:ascii="Book Antiqua" w:hAnsi="Book Antiqua"/>
        </w:rPr>
        <w:t xml:space="preserve"> MD, </w:t>
      </w:r>
      <w:proofErr w:type="spellStart"/>
      <w:r w:rsidRPr="00DC4446">
        <w:rPr>
          <w:rFonts w:ascii="Book Antiqua" w:hAnsi="Book Antiqua"/>
        </w:rPr>
        <w:t>Zumla</w:t>
      </w:r>
      <w:proofErr w:type="spellEnd"/>
      <w:r w:rsidRPr="00DC4446">
        <w:rPr>
          <w:rFonts w:ascii="Book Antiqua" w:hAnsi="Book Antiqua"/>
        </w:rPr>
        <w:t xml:space="preserve"> A. Middle East </w:t>
      </w:r>
      <w:r w:rsidR="000B6E66">
        <w:rPr>
          <w:rFonts w:ascii="Book Antiqua" w:hAnsi="Book Antiqua"/>
        </w:rPr>
        <w:t>r</w:t>
      </w:r>
      <w:r w:rsidRPr="00DC4446">
        <w:rPr>
          <w:rFonts w:ascii="Book Antiqua" w:hAnsi="Book Antiqua"/>
        </w:rPr>
        <w:t xml:space="preserve">espiratory </w:t>
      </w:r>
      <w:r w:rsidR="000B6E66">
        <w:rPr>
          <w:rFonts w:ascii="Book Antiqua" w:hAnsi="Book Antiqua"/>
        </w:rPr>
        <w:t>s</w:t>
      </w:r>
      <w:r w:rsidRPr="00DC4446">
        <w:rPr>
          <w:rFonts w:ascii="Book Antiqua" w:hAnsi="Book Antiqua"/>
        </w:rPr>
        <w:t xml:space="preserve">yndrome. </w:t>
      </w:r>
      <w:r w:rsidRPr="00DC4446">
        <w:rPr>
          <w:rFonts w:ascii="Book Antiqua" w:hAnsi="Book Antiqua"/>
          <w:i/>
          <w:iCs/>
        </w:rPr>
        <w:t>Lancet</w:t>
      </w:r>
      <w:r w:rsidRPr="00DC4446">
        <w:rPr>
          <w:rFonts w:ascii="Book Antiqua" w:hAnsi="Book Antiqua"/>
        </w:rPr>
        <w:t xml:space="preserve"> 2020; </w:t>
      </w:r>
      <w:r w:rsidRPr="00DC4446">
        <w:rPr>
          <w:rFonts w:ascii="Book Antiqua" w:hAnsi="Book Antiqua"/>
          <w:b/>
          <w:bCs/>
        </w:rPr>
        <w:t>395</w:t>
      </w:r>
      <w:r w:rsidRPr="00DC4446">
        <w:rPr>
          <w:rFonts w:ascii="Book Antiqua" w:hAnsi="Book Antiqua"/>
        </w:rPr>
        <w:t>: 1063-1077 [PMID: 32145185 DOI: 10.1016/S0140-6736(19)33221-0]</w:t>
      </w:r>
    </w:p>
    <w:p w14:paraId="25429189" w14:textId="18858BC9" w:rsidR="00E72AAF" w:rsidRPr="00DC4446" w:rsidRDefault="00E72AAF" w:rsidP="00DC4446">
      <w:pPr>
        <w:spacing w:line="360" w:lineRule="auto"/>
        <w:jc w:val="both"/>
        <w:rPr>
          <w:rFonts w:ascii="Book Antiqua" w:hAnsi="Book Antiqua"/>
        </w:rPr>
      </w:pPr>
      <w:r w:rsidRPr="00487FB4">
        <w:rPr>
          <w:rFonts w:ascii="Book Antiqua" w:hAnsi="Book Antiqua"/>
          <w:highlight w:val="yellow"/>
        </w:rPr>
        <w:t xml:space="preserve">10 </w:t>
      </w:r>
      <w:r w:rsidRPr="00487FB4">
        <w:rPr>
          <w:rFonts w:ascii="Book Antiqua" w:hAnsi="Book Antiqua"/>
          <w:b/>
          <w:highlight w:val="yellow"/>
        </w:rPr>
        <w:t>World Health Organization</w:t>
      </w:r>
      <w:r w:rsidRPr="00487FB4">
        <w:rPr>
          <w:rFonts w:ascii="Book Antiqua" w:hAnsi="Book Antiqua"/>
          <w:highlight w:val="yellow"/>
        </w:rPr>
        <w:t>. MERS Situation Update. November 2019 Cited Jun 2020</w:t>
      </w:r>
      <w:r w:rsidR="002D4898" w:rsidRPr="00487FB4">
        <w:rPr>
          <w:rFonts w:ascii="Book Antiqua" w:hAnsi="Book Antiqua"/>
          <w:highlight w:val="yellow"/>
        </w:rPr>
        <w:t>.</w:t>
      </w:r>
      <w:r w:rsidRPr="00487FB4">
        <w:rPr>
          <w:rFonts w:ascii="Book Antiqua" w:hAnsi="Book Antiqua"/>
          <w:highlight w:val="yellow"/>
        </w:rPr>
        <w:t xml:space="preserve"> Available from: </w:t>
      </w:r>
      <w:hyperlink r:id="rId7" w:history="1">
        <w:r w:rsidR="00487FB4" w:rsidRPr="00487FB4">
          <w:rPr>
            <w:rStyle w:val="af0"/>
            <w:rFonts w:ascii="Book Antiqua" w:hAnsi="Book Antiqua"/>
            <w:highlight w:val="yellow"/>
          </w:rPr>
          <w:t>https://applications.emro.who.int/docs/EMRPUB-CSR-241-2019-EN.pdf?ua=1&amp;ua=1&amp;ua=1&amp;ua=1&amp;ua=1&amp;ua=1</w:t>
        </w:r>
      </w:hyperlink>
      <w:r w:rsidR="00487FB4">
        <w:rPr>
          <w:rFonts w:ascii="Book Antiqua" w:hAnsi="Book Antiqua"/>
        </w:rPr>
        <w:t xml:space="preserve"> </w:t>
      </w:r>
    </w:p>
    <w:p w14:paraId="05D5F729" w14:textId="5D0D0371" w:rsidR="00E72AAF" w:rsidRPr="00DC4446" w:rsidRDefault="00E72AAF" w:rsidP="00DC4446">
      <w:pPr>
        <w:spacing w:line="360" w:lineRule="auto"/>
        <w:jc w:val="both"/>
        <w:rPr>
          <w:rFonts w:ascii="Book Antiqua" w:hAnsi="Book Antiqua"/>
        </w:rPr>
      </w:pPr>
      <w:r w:rsidRPr="00DC4446">
        <w:rPr>
          <w:rFonts w:ascii="Book Antiqua" w:hAnsi="Book Antiqua"/>
          <w:lang w:val="pt-BR"/>
        </w:rPr>
        <w:lastRenderedPageBreak/>
        <w:t xml:space="preserve">11 </w:t>
      </w:r>
      <w:r w:rsidRPr="00DC4446">
        <w:rPr>
          <w:rFonts w:ascii="Book Antiqua" w:hAnsi="Book Antiqua"/>
          <w:b/>
          <w:bCs/>
          <w:lang w:val="pt-BR"/>
        </w:rPr>
        <w:t>Batawi S</w:t>
      </w:r>
      <w:r w:rsidRPr="00DC4446">
        <w:rPr>
          <w:rFonts w:ascii="Book Antiqua" w:hAnsi="Book Antiqua"/>
          <w:lang w:val="pt-BR"/>
        </w:rPr>
        <w:t xml:space="preserve">, Tarazan N, Al-Raddadi R, Al Qasim E, Sindi A, Al Johni S, Al-Hameed FM, Arabi YM, Uyeki TM, Alraddadi BM. </w:t>
      </w:r>
      <w:r w:rsidRPr="00DC4446">
        <w:rPr>
          <w:rFonts w:ascii="Book Antiqua" w:hAnsi="Book Antiqua"/>
        </w:rPr>
        <w:t xml:space="preserve">Quality of life reported by survivors after hospitalization for Middle East </w:t>
      </w:r>
      <w:r w:rsidR="00DC0CB1">
        <w:rPr>
          <w:rFonts w:ascii="Book Antiqua" w:hAnsi="Book Antiqua"/>
        </w:rPr>
        <w:t>r</w:t>
      </w:r>
      <w:r w:rsidRPr="00DC4446">
        <w:rPr>
          <w:rFonts w:ascii="Book Antiqua" w:hAnsi="Book Antiqua"/>
        </w:rPr>
        <w:t xml:space="preserve">espiratory </w:t>
      </w:r>
      <w:r w:rsidR="00DC0CB1">
        <w:rPr>
          <w:rFonts w:ascii="Book Antiqua" w:hAnsi="Book Antiqua"/>
        </w:rPr>
        <w:t>s</w:t>
      </w:r>
      <w:r w:rsidRPr="00DC4446">
        <w:rPr>
          <w:rFonts w:ascii="Book Antiqua" w:hAnsi="Book Antiqua"/>
        </w:rPr>
        <w:t xml:space="preserve">yndrome (MERS). </w:t>
      </w:r>
      <w:r w:rsidRPr="00DC4446">
        <w:rPr>
          <w:rFonts w:ascii="Book Antiqua" w:hAnsi="Book Antiqua"/>
          <w:i/>
          <w:iCs/>
        </w:rPr>
        <w:t>Health Qual Life Outcomes</w:t>
      </w:r>
      <w:r w:rsidRPr="00DC4446">
        <w:rPr>
          <w:rFonts w:ascii="Book Antiqua" w:hAnsi="Book Antiqua"/>
        </w:rPr>
        <w:t xml:space="preserve"> 2019; </w:t>
      </w:r>
      <w:r w:rsidRPr="00DC4446">
        <w:rPr>
          <w:rFonts w:ascii="Book Antiqua" w:hAnsi="Book Antiqua"/>
          <w:b/>
          <w:bCs/>
        </w:rPr>
        <w:t>17</w:t>
      </w:r>
      <w:r w:rsidRPr="00DC4446">
        <w:rPr>
          <w:rFonts w:ascii="Book Antiqua" w:hAnsi="Book Antiqua"/>
        </w:rPr>
        <w:t>: 101 [PMID: 31186042 DOI: 10.1186/s12955-019-1165-2]</w:t>
      </w:r>
    </w:p>
    <w:p w14:paraId="7C7790D2"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12 </w:t>
      </w:r>
      <w:r w:rsidRPr="00DC4446">
        <w:rPr>
          <w:rFonts w:ascii="Book Antiqua" w:hAnsi="Book Antiqua"/>
          <w:b/>
          <w:bCs/>
        </w:rPr>
        <w:t>Das KM</w:t>
      </w:r>
      <w:r w:rsidRPr="00DC4446">
        <w:rPr>
          <w:rFonts w:ascii="Book Antiqua" w:hAnsi="Book Antiqua"/>
        </w:rPr>
        <w:t xml:space="preserve">, Lee EY, Langer RD, Larsson SG. Middle East Respiratory Syndrome Coronavirus: What Does a Radiologist Need to Know? </w:t>
      </w:r>
      <w:r w:rsidRPr="00DC4446">
        <w:rPr>
          <w:rFonts w:ascii="Book Antiqua" w:hAnsi="Book Antiqua"/>
          <w:i/>
          <w:iCs/>
        </w:rPr>
        <w:t xml:space="preserve">AJR Am J </w:t>
      </w:r>
      <w:proofErr w:type="spellStart"/>
      <w:r w:rsidRPr="00DC4446">
        <w:rPr>
          <w:rFonts w:ascii="Book Antiqua" w:hAnsi="Book Antiqua"/>
          <w:i/>
          <w:iCs/>
        </w:rPr>
        <w:t>Roentgenol</w:t>
      </w:r>
      <w:proofErr w:type="spellEnd"/>
      <w:r w:rsidRPr="00DC4446">
        <w:rPr>
          <w:rFonts w:ascii="Book Antiqua" w:hAnsi="Book Antiqua"/>
        </w:rPr>
        <w:t xml:space="preserve"> 2016; </w:t>
      </w:r>
      <w:r w:rsidRPr="00DC4446">
        <w:rPr>
          <w:rFonts w:ascii="Book Antiqua" w:hAnsi="Book Antiqua"/>
          <w:b/>
          <w:bCs/>
        </w:rPr>
        <w:t>206</w:t>
      </w:r>
      <w:r w:rsidRPr="00DC4446">
        <w:rPr>
          <w:rFonts w:ascii="Book Antiqua" w:hAnsi="Book Antiqua"/>
        </w:rPr>
        <w:t>: 1193-1201 [PMID: 26998804 DOI: 10.2214/AJR.15.15363]</w:t>
      </w:r>
    </w:p>
    <w:p w14:paraId="11FBB995"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13 </w:t>
      </w:r>
      <w:r w:rsidRPr="00DC4446">
        <w:rPr>
          <w:rFonts w:ascii="Book Antiqua" w:hAnsi="Book Antiqua"/>
          <w:b/>
          <w:bCs/>
        </w:rPr>
        <w:t>Das KM</w:t>
      </w:r>
      <w:r w:rsidRPr="00DC4446">
        <w:rPr>
          <w:rFonts w:ascii="Book Antiqua" w:hAnsi="Book Antiqua"/>
        </w:rPr>
        <w:t xml:space="preserve">, Lee EY, Singh R, </w:t>
      </w:r>
      <w:proofErr w:type="spellStart"/>
      <w:r w:rsidRPr="00DC4446">
        <w:rPr>
          <w:rFonts w:ascii="Book Antiqua" w:hAnsi="Book Antiqua"/>
        </w:rPr>
        <w:t>Enani</w:t>
      </w:r>
      <w:proofErr w:type="spellEnd"/>
      <w:r w:rsidRPr="00DC4446">
        <w:rPr>
          <w:rFonts w:ascii="Book Antiqua" w:hAnsi="Book Antiqua"/>
        </w:rPr>
        <w:t xml:space="preserve"> MA, Al </w:t>
      </w:r>
      <w:proofErr w:type="spellStart"/>
      <w:r w:rsidRPr="00DC4446">
        <w:rPr>
          <w:rFonts w:ascii="Book Antiqua" w:hAnsi="Book Antiqua"/>
        </w:rPr>
        <w:t>Dossari</w:t>
      </w:r>
      <w:proofErr w:type="spellEnd"/>
      <w:r w:rsidRPr="00DC4446">
        <w:rPr>
          <w:rFonts w:ascii="Book Antiqua" w:hAnsi="Book Antiqua"/>
        </w:rPr>
        <w:t xml:space="preserve"> K, Van </w:t>
      </w:r>
      <w:proofErr w:type="spellStart"/>
      <w:r w:rsidRPr="00DC4446">
        <w:rPr>
          <w:rFonts w:ascii="Book Antiqua" w:hAnsi="Book Antiqua"/>
        </w:rPr>
        <w:t>Gorkom</w:t>
      </w:r>
      <w:proofErr w:type="spellEnd"/>
      <w:r w:rsidRPr="00DC4446">
        <w:rPr>
          <w:rFonts w:ascii="Book Antiqua" w:hAnsi="Book Antiqua"/>
        </w:rPr>
        <w:t xml:space="preserve"> K, Larsson SG, Langer RD. Follow-up chest radiographic findings in patients with MERS-</w:t>
      </w:r>
      <w:proofErr w:type="spellStart"/>
      <w:r w:rsidRPr="00DC4446">
        <w:rPr>
          <w:rFonts w:ascii="Book Antiqua" w:hAnsi="Book Antiqua"/>
        </w:rPr>
        <w:t>CoV</w:t>
      </w:r>
      <w:proofErr w:type="spellEnd"/>
      <w:r w:rsidRPr="00DC4446">
        <w:rPr>
          <w:rFonts w:ascii="Book Antiqua" w:hAnsi="Book Antiqua"/>
        </w:rPr>
        <w:t xml:space="preserve"> after recovery. </w:t>
      </w:r>
      <w:r w:rsidRPr="00DC4446">
        <w:rPr>
          <w:rFonts w:ascii="Book Antiqua" w:hAnsi="Book Antiqua"/>
          <w:i/>
          <w:iCs/>
        </w:rPr>
        <w:t xml:space="preserve">Indian J </w:t>
      </w:r>
      <w:proofErr w:type="spellStart"/>
      <w:r w:rsidRPr="00DC4446">
        <w:rPr>
          <w:rFonts w:ascii="Book Antiqua" w:hAnsi="Book Antiqua"/>
          <w:i/>
          <w:iCs/>
        </w:rPr>
        <w:t>Radiol</w:t>
      </w:r>
      <w:proofErr w:type="spellEnd"/>
      <w:r w:rsidRPr="00DC4446">
        <w:rPr>
          <w:rFonts w:ascii="Book Antiqua" w:hAnsi="Book Antiqua"/>
          <w:i/>
          <w:iCs/>
        </w:rPr>
        <w:t xml:space="preserve"> Imaging</w:t>
      </w:r>
      <w:r w:rsidRPr="00DC4446">
        <w:rPr>
          <w:rFonts w:ascii="Book Antiqua" w:hAnsi="Book Antiqua"/>
        </w:rPr>
        <w:t xml:space="preserve"> 2017; </w:t>
      </w:r>
      <w:r w:rsidRPr="00DC4446">
        <w:rPr>
          <w:rFonts w:ascii="Book Antiqua" w:hAnsi="Book Antiqua"/>
          <w:b/>
          <w:bCs/>
        </w:rPr>
        <w:t>27</w:t>
      </w:r>
      <w:r w:rsidRPr="00DC4446">
        <w:rPr>
          <w:rFonts w:ascii="Book Antiqua" w:hAnsi="Book Antiqua"/>
        </w:rPr>
        <w:t>: 342-349 [PMID: 29089687 DOI: 10.4103/ijri.IJRI_469_16]</w:t>
      </w:r>
    </w:p>
    <w:p w14:paraId="010B552F"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14 </w:t>
      </w:r>
      <w:r w:rsidRPr="00DC4446">
        <w:rPr>
          <w:rFonts w:ascii="Book Antiqua" w:hAnsi="Book Antiqua"/>
          <w:b/>
          <w:bCs/>
        </w:rPr>
        <w:t>Choi WJ</w:t>
      </w:r>
      <w:r w:rsidRPr="00DC4446">
        <w:rPr>
          <w:rFonts w:ascii="Book Antiqua" w:hAnsi="Book Antiqua"/>
        </w:rPr>
        <w:t xml:space="preserve">, Lee KN, Kang EJ, Lee H. Middle East Respiratory Syndrome-Coronavirus Infection: A Case Report of Serial Computed Tomographic Findings in a Young Male Patient. </w:t>
      </w:r>
      <w:r w:rsidRPr="00DC4446">
        <w:rPr>
          <w:rFonts w:ascii="Book Antiqua" w:hAnsi="Book Antiqua"/>
          <w:i/>
          <w:iCs/>
        </w:rPr>
        <w:t xml:space="preserve">Korean J </w:t>
      </w:r>
      <w:proofErr w:type="spellStart"/>
      <w:r w:rsidRPr="00DC4446">
        <w:rPr>
          <w:rFonts w:ascii="Book Antiqua" w:hAnsi="Book Antiqua"/>
          <w:i/>
          <w:iCs/>
        </w:rPr>
        <w:t>Radiol</w:t>
      </w:r>
      <w:proofErr w:type="spellEnd"/>
      <w:r w:rsidRPr="00DC4446">
        <w:rPr>
          <w:rFonts w:ascii="Book Antiqua" w:hAnsi="Book Antiqua"/>
        </w:rPr>
        <w:t xml:space="preserve"> 2016; </w:t>
      </w:r>
      <w:r w:rsidRPr="00DC4446">
        <w:rPr>
          <w:rFonts w:ascii="Book Antiqua" w:hAnsi="Book Antiqua"/>
          <w:b/>
          <w:bCs/>
        </w:rPr>
        <w:t>17</w:t>
      </w:r>
      <w:r w:rsidRPr="00DC4446">
        <w:rPr>
          <w:rFonts w:ascii="Book Antiqua" w:hAnsi="Book Antiqua"/>
        </w:rPr>
        <w:t>: 166-170 [PMID: 26798230 DOI: 10.3348/kjr.2016.17.1.166]</w:t>
      </w:r>
    </w:p>
    <w:p w14:paraId="2ACFAD90" w14:textId="3B2F7DC9" w:rsidR="00E72AAF" w:rsidRPr="00DC4446" w:rsidRDefault="00E72AAF" w:rsidP="00DC4446">
      <w:pPr>
        <w:spacing w:line="360" w:lineRule="auto"/>
        <w:jc w:val="both"/>
        <w:rPr>
          <w:rFonts w:ascii="Book Antiqua" w:hAnsi="Book Antiqua"/>
        </w:rPr>
      </w:pPr>
      <w:r w:rsidRPr="00DC4446">
        <w:rPr>
          <w:rFonts w:ascii="Book Antiqua" w:hAnsi="Book Antiqua"/>
        </w:rPr>
        <w:t xml:space="preserve">15 </w:t>
      </w:r>
      <w:proofErr w:type="spellStart"/>
      <w:r w:rsidRPr="00DC4446">
        <w:rPr>
          <w:rFonts w:ascii="Book Antiqua" w:hAnsi="Book Antiqua"/>
          <w:b/>
          <w:bCs/>
        </w:rPr>
        <w:t>Ajlan</w:t>
      </w:r>
      <w:proofErr w:type="spellEnd"/>
      <w:r w:rsidRPr="00DC4446">
        <w:rPr>
          <w:rFonts w:ascii="Book Antiqua" w:hAnsi="Book Antiqua"/>
          <w:b/>
          <w:bCs/>
        </w:rPr>
        <w:t xml:space="preserve"> AM</w:t>
      </w:r>
      <w:r w:rsidRPr="00DC4446">
        <w:rPr>
          <w:rFonts w:ascii="Book Antiqua" w:hAnsi="Book Antiqua"/>
        </w:rPr>
        <w:t xml:space="preserve">, </w:t>
      </w:r>
      <w:proofErr w:type="spellStart"/>
      <w:r w:rsidRPr="00DC4446">
        <w:rPr>
          <w:rFonts w:ascii="Book Antiqua" w:hAnsi="Book Antiqua"/>
        </w:rPr>
        <w:t>Ahyad</w:t>
      </w:r>
      <w:proofErr w:type="spellEnd"/>
      <w:r w:rsidRPr="00DC4446">
        <w:rPr>
          <w:rFonts w:ascii="Book Antiqua" w:hAnsi="Book Antiqua"/>
        </w:rPr>
        <w:t xml:space="preserve"> RA, </w:t>
      </w:r>
      <w:proofErr w:type="spellStart"/>
      <w:r w:rsidRPr="00DC4446">
        <w:rPr>
          <w:rFonts w:ascii="Book Antiqua" w:hAnsi="Book Antiqua"/>
        </w:rPr>
        <w:t>Jamjoom</w:t>
      </w:r>
      <w:proofErr w:type="spellEnd"/>
      <w:r w:rsidRPr="00DC4446">
        <w:rPr>
          <w:rFonts w:ascii="Book Antiqua" w:hAnsi="Book Antiqua"/>
        </w:rPr>
        <w:t xml:space="preserve"> LG, </w:t>
      </w:r>
      <w:proofErr w:type="spellStart"/>
      <w:r w:rsidRPr="00DC4446">
        <w:rPr>
          <w:rFonts w:ascii="Book Antiqua" w:hAnsi="Book Antiqua"/>
        </w:rPr>
        <w:t>Alharthy</w:t>
      </w:r>
      <w:proofErr w:type="spellEnd"/>
      <w:r w:rsidRPr="00DC4446">
        <w:rPr>
          <w:rFonts w:ascii="Book Antiqua" w:hAnsi="Book Antiqua"/>
        </w:rPr>
        <w:t xml:space="preserve"> A, </w:t>
      </w:r>
      <w:proofErr w:type="spellStart"/>
      <w:r w:rsidRPr="00DC4446">
        <w:rPr>
          <w:rFonts w:ascii="Book Antiqua" w:hAnsi="Book Antiqua"/>
        </w:rPr>
        <w:t>Madani</w:t>
      </w:r>
      <w:proofErr w:type="spellEnd"/>
      <w:r w:rsidRPr="00DC4446">
        <w:rPr>
          <w:rFonts w:ascii="Book Antiqua" w:hAnsi="Book Antiqua"/>
        </w:rPr>
        <w:t xml:space="preserve"> TA. Middle East </w:t>
      </w:r>
      <w:r w:rsidR="007D3214">
        <w:rPr>
          <w:rFonts w:ascii="Book Antiqua" w:hAnsi="Book Antiqua"/>
        </w:rPr>
        <w:t>r</w:t>
      </w:r>
      <w:r w:rsidRPr="00DC4446">
        <w:rPr>
          <w:rFonts w:ascii="Book Antiqua" w:hAnsi="Book Antiqua"/>
        </w:rPr>
        <w:t xml:space="preserve">espiratory </w:t>
      </w:r>
      <w:r w:rsidR="007D3214">
        <w:rPr>
          <w:rFonts w:ascii="Book Antiqua" w:hAnsi="Book Antiqua"/>
        </w:rPr>
        <w:t>s</w:t>
      </w:r>
      <w:r w:rsidRPr="00DC4446">
        <w:rPr>
          <w:rFonts w:ascii="Book Antiqua" w:hAnsi="Book Antiqua"/>
        </w:rPr>
        <w:t>yndrome coronavirus (MERS-</w:t>
      </w:r>
      <w:proofErr w:type="spellStart"/>
      <w:r w:rsidRPr="00DC4446">
        <w:rPr>
          <w:rFonts w:ascii="Book Antiqua" w:hAnsi="Book Antiqua"/>
        </w:rPr>
        <w:t>CoV</w:t>
      </w:r>
      <w:proofErr w:type="spellEnd"/>
      <w:r w:rsidRPr="00DC4446">
        <w:rPr>
          <w:rFonts w:ascii="Book Antiqua" w:hAnsi="Book Antiqua"/>
        </w:rPr>
        <w:t xml:space="preserve">) infection: chest CT findings. </w:t>
      </w:r>
      <w:r w:rsidRPr="00DC4446">
        <w:rPr>
          <w:rFonts w:ascii="Book Antiqua" w:hAnsi="Book Antiqua"/>
          <w:i/>
          <w:iCs/>
        </w:rPr>
        <w:t xml:space="preserve">AJR Am J </w:t>
      </w:r>
      <w:proofErr w:type="spellStart"/>
      <w:r w:rsidRPr="00DC4446">
        <w:rPr>
          <w:rFonts w:ascii="Book Antiqua" w:hAnsi="Book Antiqua"/>
          <w:i/>
          <w:iCs/>
        </w:rPr>
        <w:t>Roentgenol</w:t>
      </w:r>
      <w:proofErr w:type="spellEnd"/>
      <w:r w:rsidRPr="00DC4446">
        <w:rPr>
          <w:rFonts w:ascii="Book Antiqua" w:hAnsi="Book Antiqua"/>
        </w:rPr>
        <w:t xml:space="preserve"> 2014; </w:t>
      </w:r>
      <w:r w:rsidRPr="00DC4446">
        <w:rPr>
          <w:rFonts w:ascii="Book Antiqua" w:hAnsi="Book Antiqua"/>
          <w:b/>
          <w:bCs/>
        </w:rPr>
        <w:t>203</w:t>
      </w:r>
      <w:r w:rsidRPr="00DC4446">
        <w:rPr>
          <w:rFonts w:ascii="Book Antiqua" w:hAnsi="Book Antiqua"/>
        </w:rPr>
        <w:t xml:space="preserve">: 782-787 [PMID: 24918624 DOI: </w:t>
      </w:r>
      <w:r w:rsidR="00F305CD" w:rsidRPr="00DC4446">
        <w:rPr>
          <w:rFonts w:ascii="Book Antiqua" w:hAnsi="Book Antiqua" w:cs="Segoe UI"/>
          <w:color w:val="212121"/>
          <w:shd w:val="clear" w:color="auto" w:fill="FFFFFF"/>
        </w:rPr>
        <w:t>10.2214/AJR.14.13021</w:t>
      </w:r>
      <w:r w:rsidRPr="00DC4446">
        <w:rPr>
          <w:rFonts w:ascii="Book Antiqua" w:hAnsi="Book Antiqua"/>
        </w:rPr>
        <w:t>]</w:t>
      </w:r>
    </w:p>
    <w:p w14:paraId="7C423DB5"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16 </w:t>
      </w:r>
      <w:r w:rsidRPr="00DC4446">
        <w:rPr>
          <w:rFonts w:ascii="Book Antiqua" w:hAnsi="Book Antiqua"/>
          <w:b/>
          <w:bCs/>
        </w:rPr>
        <w:t>Khalid I</w:t>
      </w:r>
      <w:r w:rsidRPr="00DC4446">
        <w:rPr>
          <w:rFonts w:ascii="Book Antiqua" w:hAnsi="Book Antiqua"/>
        </w:rPr>
        <w:t xml:space="preserve">, </w:t>
      </w:r>
      <w:proofErr w:type="spellStart"/>
      <w:r w:rsidRPr="00DC4446">
        <w:rPr>
          <w:rFonts w:ascii="Book Antiqua" w:hAnsi="Book Antiqua"/>
        </w:rPr>
        <w:t>Alraddadi</w:t>
      </w:r>
      <w:proofErr w:type="spellEnd"/>
      <w:r w:rsidRPr="00DC4446">
        <w:rPr>
          <w:rFonts w:ascii="Book Antiqua" w:hAnsi="Book Antiqua"/>
        </w:rPr>
        <w:t xml:space="preserve"> BM, </w:t>
      </w:r>
      <w:proofErr w:type="spellStart"/>
      <w:r w:rsidRPr="00DC4446">
        <w:rPr>
          <w:rFonts w:ascii="Book Antiqua" w:hAnsi="Book Antiqua"/>
        </w:rPr>
        <w:t>Dairi</w:t>
      </w:r>
      <w:proofErr w:type="spellEnd"/>
      <w:r w:rsidRPr="00DC4446">
        <w:rPr>
          <w:rFonts w:ascii="Book Antiqua" w:hAnsi="Book Antiqua"/>
        </w:rPr>
        <w:t xml:space="preserve"> Y, Khalid TJ, Kadri M, </w:t>
      </w:r>
      <w:proofErr w:type="spellStart"/>
      <w:r w:rsidRPr="00DC4446">
        <w:rPr>
          <w:rFonts w:ascii="Book Antiqua" w:hAnsi="Book Antiqua"/>
        </w:rPr>
        <w:t>Alshukairi</w:t>
      </w:r>
      <w:proofErr w:type="spellEnd"/>
      <w:r w:rsidRPr="00DC4446">
        <w:rPr>
          <w:rFonts w:ascii="Book Antiqua" w:hAnsi="Book Antiqua"/>
        </w:rPr>
        <w:t xml:space="preserve"> AN, </w:t>
      </w:r>
      <w:proofErr w:type="spellStart"/>
      <w:r w:rsidRPr="00DC4446">
        <w:rPr>
          <w:rFonts w:ascii="Book Antiqua" w:hAnsi="Book Antiqua"/>
        </w:rPr>
        <w:t>Qushmaq</w:t>
      </w:r>
      <w:proofErr w:type="spellEnd"/>
      <w:r w:rsidRPr="00DC4446">
        <w:rPr>
          <w:rFonts w:ascii="Book Antiqua" w:hAnsi="Book Antiqua"/>
        </w:rPr>
        <w:t xml:space="preserve"> IA. Acute Management and Long-Term Survival Among Subjects </w:t>
      </w:r>
      <w:proofErr w:type="gramStart"/>
      <w:r w:rsidRPr="00DC4446">
        <w:rPr>
          <w:rFonts w:ascii="Book Antiqua" w:hAnsi="Book Antiqua"/>
        </w:rPr>
        <w:t>With</w:t>
      </w:r>
      <w:proofErr w:type="gramEnd"/>
      <w:r w:rsidRPr="00DC4446">
        <w:rPr>
          <w:rFonts w:ascii="Book Antiqua" w:hAnsi="Book Antiqua"/>
        </w:rPr>
        <w:t xml:space="preserve"> Severe Middle East Respiratory Syndrome Coronavirus Pneumonia and ARDS. </w:t>
      </w:r>
      <w:r w:rsidRPr="00DC4446">
        <w:rPr>
          <w:rFonts w:ascii="Book Antiqua" w:hAnsi="Book Antiqua"/>
          <w:i/>
          <w:iCs/>
        </w:rPr>
        <w:t>Respir Care</w:t>
      </w:r>
      <w:r w:rsidRPr="00DC4446">
        <w:rPr>
          <w:rFonts w:ascii="Book Antiqua" w:hAnsi="Book Antiqua"/>
        </w:rPr>
        <w:t xml:space="preserve"> 2016; </w:t>
      </w:r>
      <w:r w:rsidRPr="00DC4446">
        <w:rPr>
          <w:rFonts w:ascii="Book Antiqua" w:hAnsi="Book Antiqua"/>
          <w:b/>
          <w:bCs/>
        </w:rPr>
        <w:t>61</w:t>
      </w:r>
      <w:r w:rsidRPr="00DC4446">
        <w:rPr>
          <w:rFonts w:ascii="Book Antiqua" w:hAnsi="Book Antiqua"/>
        </w:rPr>
        <w:t>: 340-348 [PMID: 26701365 DOI: 10.4187/respcare.04325]</w:t>
      </w:r>
    </w:p>
    <w:p w14:paraId="144650A4"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17 </w:t>
      </w:r>
      <w:r w:rsidRPr="00DC4446">
        <w:rPr>
          <w:rFonts w:ascii="Book Antiqua" w:hAnsi="Book Antiqua"/>
          <w:b/>
          <w:bCs/>
        </w:rPr>
        <w:t>Bouvier NM</w:t>
      </w:r>
      <w:r w:rsidRPr="00DC4446">
        <w:rPr>
          <w:rFonts w:ascii="Book Antiqua" w:hAnsi="Book Antiqua"/>
        </w:rPr>
        <w:t xml:space="preserve">, </w:t>
      </w:r>
      <w:proofErr w:type="spellStart"/>
      <w:r w:rsidRPr="00DC4446">
        <w:rPr>
          <w:rFonts w:ascii="Book Antiqua" w:hAnsi="Book Antiqua"/>
        </w:rPr>
        <w:t>Palese</w:t>
      </w:r>
      <w:proofErr w:type="spellEnd"/>
      <w:r w:rsidRPr="00DC4446">
        <w:rPr>
          <w:rFonts w:ascii="Book Antiqua" w:hAnsi="Book Antiqua"/>
        </w:rPr>
        <w:t xml:space="preserve"> P. The biology of influenza viruses. </w:t>
      </w:r>
      <w:r w:rsidRPr="00DC4446">
        <w:rPr>
          <w:rFonts w:ascii="Book Antiqua" w:hAnsi="Book Antiqua"/>
          <w:i/>
          <w:iCs/>
        </w:rPr>
        <w:t>Vaccine</w:t>
      </w:r>
      <w:r w:rsidRPr="00DC4446">
        <w:rPr>
          <w:rFonts w:ascii="Book Antiqua" w:hAnsi="Book Antiqua"/>
        </w:rPr>
        <w:t xml:space="preserve"> 2008; </w:t>
      </w:r>
      <w:r w:rsidRPr="00DC4446">
        <w:rPr>
          <w:rFonts w:ascii="Book Antiqua" w:hAnsi="Book Antiqua"/>
          <w:b/>
          <w:bCs/>
        </w:rPr>
        <w:t>26 Suppl 4</w:t>
      </w:r>
      <w:r w:rsidRPr="00DC4446">
        <w:rPr>
          <w:rFonts w:ascii="Book Antiqua" w:hAnsi="Book Antiqua"/>
        </w:rPr>
        <w:t>: D49-D53 [PMID: 19230160 DOI: 10.1016/j.vaccine.2008.07.039]</w:t>
      </w:r>
    </w:p>
    <w:p w14:paraId="68905375" w14:textId="2413252E" w:rsidR="00E72AAF" w:rsidRPr="00DC4446" w:rsidRDefault="00E72AAF" w:rsidP="00DC4446">
      <w:pPr>
        <w:spacing w:line="360" w:lineRule="auto"/>
        <w:jc w:val="both"/>
        <w:rPr>
          <w:rFonts w:ascii="Book Antiqua" w:hAnsi="Book Antiqua"/>
        </w:rPr>
      </w:pPr>
      <w:r w:rsidRPr="00DC4446">
        <w:rPr>
          <w:rFonts w:ascii="Book Antiqua" w:hAnsi="Book Antiqua"/>
        </w:rPr>
        <w:t xml:space="preserve">18 </w:t>
      </w:r>
      <w:proofErr w:type="spellStart"/>
      <w:r w:rsidRPr="00DC4446">
        <w:rPr>
          <w:rFonts w:ascii="Book Antiqua" w:hAnsi="Book Antiqua"/>
          <w:b/>
          <w:bCs/>
        </w:rPr>
        <w:t>Resa</w:t>
      </w:r>
      <w:proofErr w:type="spellEnd"/>
      <w:r w:rsidRPr="00DC4446">
        <w:rPr>
          <w:rFonts w:ascii="Book Antiqua" w:hAnsi="Book Antiqua"/>
          <w:b/>
          <w:bCs/>
        </w:rPr>
        <w:t>-Infante P</w:t>
      </w:r>
      <w:r w:rsidRPr="00DC4446">
        <w:rPr>
          <w:rFonts w:ascii="Book Antiqua" w:hAnsi="Book Antiqua"/>
        </w:rPr>
        <w:t xml:space="preserve">, </w:t>
      </w:r>
      <w:proofErr w:type="spellStart"/>
      <w:r w:rsidRPr="00DC4446">
        <w:rPr>
          <w:rFonts w:ascii="Book Antiqua" w:hAnsi="Book Antiqua"/>
        </w:rPr>
        <w:t>Recuero-Checa</w:t>
      </w:r>
      <w:proofErr w:type="spellEnd"/>
      <w:r w:rsidRPr="00DC4446">
        <w:rPr>
          <w:rFonts w:ascii="Book Antiqua" w:hAnsi="Book Antiqua"/>
        </w:rPr>
        <w:t xml:space="preserve"> MA, </w:t>
      </w:r>
      <w:proofErr w:type="spellStart"/>
      <w:r w:rsidRPr="00DC4446">
        <w:rPr>
          <w:rFonts w:ascii="Book Antiqua" w:hAnsi="Book Antiqua"/>
        </w:rPr>
        <w:t>Zamarreño</w:t>
      </w:r>
      <w:proofErr w:type="spellEnd"/>
      <w:r w:rsidRPr="00DC4446">
        <w:rPr>
          <w:rFonts w:ascii="Book Antiqua" w:hAnsi="Book Antiqua"/>
        </w:rPr>
        <w:t xml:space="preserve"> N, </w:t>
      </w:r>
      <w:proofErr w:type="spellStart"/>
      <w:r w:rsidRPr="00DC4446">
        <w:rPr>
          <w:rFonts w:ascii="Book Antiqua" w:hAnsi="Book Antiqua"/>
        </w:rPr>
        <w:t>Llorca</w:t>
      </w:r>
      <w:proofErr w:type="spellEnd"/>
      <w:r w:rsidRPr="00DC4446">
        <w:rPr>
          <w:rFonts w:ascii="Book Antiqua" w:hAnsi="Book Antiqua"/>
        </w:rPr>
        <w:t xml:space="preserve"> O, </w:t>
      </w:r>
      <w:proofErr w:type="spellStart"/>
      <w:r w:rsidRPr="00DC4446">
        <w:rPr>
          <w:rFonts w:ascii="Book Antiqua" w:hAnsi="Book Antiqua"/>
        </w:rPr>
        <w:t>Ortín</w:t>
      </w:r>
      <w:proofErr w:type="spellEnd"/>
      <w:r w:rsidRPr="00DC4446">
        <w:rPr>
          <w:rFonts w:ascii="Book Antiqua" w:hAnsi="Book Antiqua"/>
        </w:rPr>
        <w:t xml:space="preserve"> J. Structural and functional characterization of an influenza virus RNA polymerase-genomic RNA complex. </w:t>
      </w:r>
      <w:r w:rsidRPr="00DC4446">
        <w:rPr>
          <w:rFonts w:ascii="Book Antiqua" w:hAnsi="Book Antiqua"/>
          <w:i/>
          <w:iCs/>
        </w:rPr>
        <w:t xml:space="preserve">J </w:t>
      </w:r>
      <w:proofErr w:type="spellStart"/>
      <w:r w:rsidRPr="00DC4446">
        <w:rPr>
          <w:rFonts w:ascii="Book Antiqua" w:hAnsi="Book Antiqua"/>
          <w:i/>
          <w:iCs/>
        </w:rPr>
        <w:t>Virol</w:t>
      </w:r>
      <w:proofErr w:type="spellEnd"/>
      <w:r w:rsidRPr="00DC4446">
        <w:rPr>
          <w:rFonts w:ascii="Book Antiqua" w:hAnsi="Book Antiqua"/>
        </w:rPr>
        <w:t xml:space="preserve"> 2010; </w:t>
      </w:r>
      <w:r w:rsidRPr="00DC4446">
        <w:rPr>
          <w:rFonts w:ascii="Book Antiqua" w:hAnsi="Book Antiqua"/>
          <w:b/>
          <w:bCs/>
        </w:rPr>
        <w:t>84</w:t>
      </w:r>
      <w:r w:rsidRPr="00DC4446">
        <w:rPr>
          <w:rFonts w:ascii="Book Antiqua" w:hAnsi="Book Antiqua"/>
        </w:rPr>
        <w:t xml:space="preserve">: 10477-10487 [PMID: 20702645 DOI: </w:t>
      </w:r>
      <w:r w:rsidR="00F305CD" w:rsidRPr="00DC4446">
        <w:rPr>
          <w:rFonts w:ascii="Book Antiqua" w:hAnsi="Book Antiqua" w:cs="Segoe UI"/>
          <w:color w:val="212121"/>
          <w:shd w:val="clear" w:color="auto" w:fill="FFFFFF"/>
        </w:rPr>
        <w:t>10.1128/JVI.01115-10</w:t>
      </w:r>
      <w:r w:rsidRPr="00DC4446">
        <w:rPr>
          <w:rFonts w:ascii="Book Antiqua" w:hAnsi="Book Antiqua"/>
        </w:rPr>
        <w:t>]</w:t>
      </w:r>
    </w:p>
    <w:p w14:paraId="03DE8BF8" w14:textId="5F60EED7" w:rsidR="00E72AAF" w:rsidRPr="00DC4446" w:rsidRDefault="00E72AAF" w:rsidP="00DC4446">
      <w:pPr>
        <w:spacing w:line="360" w:lineRule="auto"/>
        <w:jc w:val="both"/>
        <w:rPr>
          <w:rFonts w:ascii="Book Antiqua" w:hAnsi="Book Antiqua"/>
        </w:rPr>
      </w:pPr>
      <w:r w:rsidRPr="00EB4D4F">
        <w:rPr>
          <w:rFonts w:ascii="Book Antiqua" w:hAnsi="Book Antiqua"/>
          <w:highlight w:val="yellow"/>
        </w:rPr>
        <w:t xml:space="preserve">19 </w:t>
      </w:r>
      <w:r w:rsidRPr="00E82F80">
        <w:rPr>
          <w:rFonts w:ascii="Book Antiqua" w:hAnsi="Book Antiqua"/>
          <w:b/>
          <w:highlight w:val="yellow"/>
        </w:rPr>
        <w:t>Centers of Disease Control and Prevention</w:t>
      </w:r>
      <w:r w:rsidRPr="00EB4D4F">
        <w:rPr>
          <w:rFonts w:ascii="Book Antiqua" w:hAnsi="Book Antiqua"/>
          <w:highlight w:val="yellow"/>
        </w:rPr>
        <w:t xml:space="preserve">. </w:t>
      </w:r>
      <w:r w:rsidR="00EB4D4F" w:rsidRPr="00EB4D4F">
        <w:rPr>
          <w:rFonts w:ascii="Book Antiqua" w:hAnsi="Book Antiqua"/>
          <w:highlight w:val="yellow"/>
        </w:rPr>
        <w:t xml:space="preserve">2009 H1N1 Pandemic (H1N1pdm09 virus). Cited Jun 2020 </w:t>
      </w:r>
      <w:r w:rsidRPr="00EB4D4F">
        <w:rPr>
          <w:rFonts w:ascii="Book Antiqua" w:hAnsi="Book Antiqua"/>
          <w:highlight w:val="yellow"/>
        </w:rPr>
        <w:t xml:space="preserve">Available from: </w:t>
      </w:r>
      <w:hyperlink r:id="rId8" w:history="1">
        <w:r w:rsidR="00EB4D4F" w:rsidRPr="00EB4D4F">
          <w:rPr>
            <w:rStyle w:val="af0"/>
            <w:rFonts w:ascii="Book Antiqua" w:hAnsi="Book Antiqua"/>
            <w:highlight w:val="yellow"/>
          </w:rPr>
          <w:t>https://www.cdc.gov/flu/pandemic-resources/2009-h1n1-pandemic.html</w:t>
        </w:r>
      </w:hyperlink>
      <w:r w:rsidR="00EB4D4F">
        <w:rPr>
          <w:rFonts w:ascii="Book Antiqua" w:hAnsi="Book Antiqua"/>
        </w:rPr>
        <w:t xml:space="preserve"> </w:t>
      </w:r>
    </w:p>
    <w:p w14:paraId="0BAC621E" w14:textId="77777777" w:rsidR="00E72AAF" w:rsidRPr="00DC4446" w:rsidRDefault="00E72AAF" w:rsidP="00DC4446">
      <w:pPr>
        <w:spacing w:line="360" w:lineRule="auto"/>
        <w:jc w:val="both"/>
        <w:rPr>
          <w:rFonts w:ascii="Book Antiqua" w:hAnsi="Book Antiqua"/>
        </w:rPr>
      </w:pPr>
      <w:r w:rsidRPr="00DC4446">
        <w:rPr>
          <w:rFonts w:ascii="Book Antiqua" w:hAnsi="Book Antiqua"/>
        </w:rPr>
        <w:lastRenderedPageBreak/>
        <w:t xml:space="preserve">20 </w:t>
      </w:r>
      <w:r w:rsidRPr="00DC4446">
        <w:rPr>
          <w:rFonts w:ascii="Book Antiqua" w:hAnsi="Book Antiqua"/>
          <w:b/>
          <w:bCs/>
        </w:rPr>
        <w:t>Reed C</w:t>
      </w:r>
      <w:r w:rsidRPr="00DC4446">
        <w:rPr>
          <w:rFonts w:ascii="Book Antiqua" w:hAnsi="Book Antiqua"/>
        </w:rPr>
        <w:t xml:space="preserve">, Chaves SS, Perez A, </w:t>
      </w:r>
      <w:proofErr w:type="spellStart"/>
      <w:r w:rsidRPr="00DC4446">
        <w:rPr>
          <w:rFonts w:ascii="Book Antiqua" w:hAnsi="Book Antiqua"/>
        </w:rPr>
        <w:t>D'Mello</w:t>
      </w:r>
      <w:proofErr w:type="spellEnd"/>
      <w:r w:rsidRPr="00DC4446">
        <w:rPr>
          <w:rFonts w:ascii="Book Antiqua" w:hAnsi="Book Antiqua"/>
        </w:rPr>
        <w:t xml:space="preserve"> T, Daily </w:t>
      </w:r>
      <w:proofErr w:type="spellStart"/>
      <w:r w:rsidRPr="00DC4446">
        <w:rPr>
          <w:rFonts w:ascii="Book Antiqua" w:hAnsi="Book Antiqua"/>
        </w:rPr>
        <w:t>Kirley</w:t>
      </w:r>
      <w:proofErr w:type="spellEnd"/>
      <w:r w:rsidRPr="00DC4446">
        <w:rPr>
          <w:rFonts w:ascii="Book Antiqua" w:hAnsi="Book Antiqua"/>
        </w:rPr>
        <w:t xml:space="preserve"> P, Aragon D, Meek JI, Farley MM, Ryan P, </w:t>
      </w:r>
      <w:proofErr w:type="spellStart"/>
      <w:r w:rsidRPr="00DC4446">
        <w:rPr>
          <w:rFonts w:ascii="Book Antiqua" w:hAnsi="Book Antiqua"/>
        </w:rPr>
        <w:t>Lynfield</w:t>
      </w:r>
      <w:proofErr w:type="spellEnd"/>
      <w:r w:rsidRPr="00DC4446">
        <w:rPr>
          <w:rFonts w:ascii="Book Antiqua" w:hAnsi="Book Antiqua"/>
        </w:rPr>
        <w:t xml:space="preserve"> R, Morin CA, Hancock EB, Bennett NM, </w:t>
      </w:r>
      <w:proofErr w:type="spellStart"/>
      <w:r w:rsidRPr="00DC4446">
        <w:rPr>
          <w:rFonts w:ascii="Book Antiqua" w:hAnsi="Book Antiqua"/>
        </w:rPr>
        <w:t>Zansky</w:t>
      </w:r>
      <w:proofErr w:type="spellEnd"/>
      <w:r w:rsidRPr="00DC4446">
        <w:rPr>
          <w:rFonts w:ascii="Book Antiqua" w:hAnsi="Book Antiqua"/>
        </w:rPr>
        <w:t xml:space="preserve"> SM, Thomas A, </w:t>
      </w:r>
      <w:proofErr w:type="spellStart"/>
      <w:r w:rsidRPr="00DC4446">
        <w:rPr>
          <w:rFonts w:ascii="Book Antiqua" w:hAnsi="Book Antiqua"/>
        </w:rPr>
        <w:t>Lindegren</w:t>
      </w:r>
      <w:proofErr w:type="spellEnd"/>
      <w:r w:rsidRPr="00DC4446">
        <w:rPr>
          <w:rFonts w:ascii="Book Antiqua" w:hAnsi="Book Antiqua"/>
        </w:rPr>
        <w:t xml:space="preserve"> ML, Schaffner W, </w:t>
      </w:r>
      <w:proofErr w:type="spellStart"/>
      <w:r w:rsidRPr="00DC4446">
        <w:rPr>
          <w:rFonts w:ascii="Book Antiqua" w:hAnsi="Book Antiqua"/>
        </w:rPr>
        <w:t>Finelli</w:t>
      </w:r>
      <w:proofErr w:type="spellEnd"/>
      <w:r w:rsidRPr="00DC4446">
        <w:rPr>
          <w:rFonts w:ascii="Book Antiqua" w:hAnsi="Book Antiqua"/>
        </w:rPr>
        <w:t xml:space="preserve"> L. Complications among adults hospitalized with influenza: a comparison of seasonal influenza and the 2009 H1N1 pandemic. </w:t>
      </w:r>
      <w:r w:rsidRPr="00DC4446">
        <w:rPr>
          <w:rFonts w:ascii="Book Antiqua" w:hAnsi="Book Antiqua"/>
          <w:i/>
          <w:iCs/>
        </w:rPr>
        <w:t>Clin Infect Dis</w:t>
      </w:r>
      <w:r w:rsidRPr="00DC4446">
        <w:rPr>
          <w:rFonts w:ascii="Book Antiqua" w:hAnsi="Book Antiqua"/>
        </w:rPr>
        <w:t xml:space="preserve"> 2014; </w:t>
      </w:r>
      <w:r w:rsidRPr="00DC4446">
        <w:rPr>
          <w:rFonts w:ascii="Book Antiqua" w:hAnsi="Book Antiqua"/>
          <w:b/>
          <w:bCs/>
        </w:rPr>
        <w:t>59</w:t>
      </w:r>
      <w:r w:rsidRPr="00DC4446">
        <w:rPr>
          <w:rFonts w:ascii="Book Antiqua" w:hAnsi="Book Antiqua"/>
        </w:rPr>
        <w:t>: 166-174 [PMID: 24785230 DOI: 10.1093/</w:t>
      </w:r>
      <w:proofErr w:type="spellStart"/>
      <w:r w:rsidRPr="00DC4446">
        <w:rPr>
          <w:rFonts w:ascii="Book Antiqua" w:hAnsi="Book Antiqua"/>
        </w:rPr>
        <w:t>cid</w:t>
      </w:r>
      <w:proofErr w:type="spellEnd"/>
      <w:r w:rsidRPr="00DC4446">
        <w:rPr>
          <w:rFonts w:ascii="Book Antiqua" w:hAnsi="Book Antiqua"/>
        </w:rPr>
        <w:t>/ciu285]</w:t>
      </w:r>
    </w:p>
    <w:p w14:paraId="6F3CD523"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21 </w:t>
      </w:r>
      <w:r w:rsidRPr="00DC4446">
        <w:rPr>
          <w:rFonts w:ascii="Book Antiqua" w:hAnsi="Book Antiqua"/>
          <w:b/>
          <w:bCs/>
        </w:rPr>
        <w:t>Lee N</w:t>
      </w:r>
      <w:r w:rsidRPr="00DC4446">
        <w:rPr>
          <w:rFonts w:ascii="Book Antiqua" w:hAnsi="Book Antiqua"/>
        </w:rPr>
        <w:t xml:space="preserve">, Chan PK, Lui GC, Wong BC, Sin WW, Choi KW, Wong RY, Lee EL, Yeung AC, Ngai KL, Chan MC, Lai RW, Yu AW, Hui DS. Complications and outcomes of pandemic 2009 Influenza A (H1N1) virus infection in hospitalized adults: how do they differ from those in seasonal influenza? </w:t>
      </w:r>
      <w:r w:rsidRPr="00DC4446">
        <w:rPr>
          <w:rFonts w:ascii="Book Antiqua" w:hAnsi="Book Antiqua"/>
          <w:i/>
          <w:iCs/>
        </w:rPr>
        <w:t>J Infect Dis</w:t>
      </w:r>
      <w:r w:rsidRPr="00DC4446">
        <w:rPr>
          <w:rFonts w:ascii="Book Antiqua" w:hAnsi="Book Antiqua"/>
        </w:rPr>
        <w:t xml:space="preserve"> 2011; </w:t>
      </w:r>
      <w:r w:rsidRPr="00DC4446">
        <w:rPr>
          <w:rFonts w:ascii="Book Antiqua" w:hAnsi="Book Antiqua"/>
          <w:b/>
          <w:bCs/>
        </w:rPr>
        <w:t>203</w:t>
      </w:r>
      <w:r w:rsidRPr="00DC4446">
        <w:rPr>
          <w:rFonts w:ascii="Book Antiqua" w:hAnsi="Book Antiqua"/>
        </w:rPr>
        <w:t>: 1739-1747 [PMID: 21606532 DOI: 10.1093/</w:t>
      </w:r>
      <w:proofErr w:type="spellStart"/>
      <w:r w:rsidRPr="00DC4446">
        <w:rPr>
          <w:rFonts w:ascii="Book Antiqua" w:hAnsi="Book Antiqua"/>
        </w:rPr>
        <w:t>infdis</w:t>
      </w:r>
      <w:proofErr w:type="spellEnd"/>
      <w:r w:rsidRPr="00DC4446">
        <w:rPr>
          <w:rFonts w:ascii="Book Antiqua" w:hAnsi="Book Antiqua"/>
        </w:rPr>
        <w:t>/jir187]</w:t>
      </w:r>
    </w:p>
    <w:p w14:paraId="0BC9A16B"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22 </w:t>
      </w:r>
      <w:r w:rsidRPr="00DC4446">
        <w:rPr>
          <w:rFonts w:ascii="Book Antiqua" w:hAnsi="Book Antiqua"/>
          <w:b/>
          <w:bCs/>
        </w:rPr>
        <w:t>Chen J</w:t>
      </w:r>
      <w:r w:rsidRPr="00DC4446">
        <w:rPr>
          <w:rFonts w:ascii="Book Antiqua" w:hAnsi="Book Antiqua"/>
        </w:rPr>
        <w:t xml:space="preserve">, Wu J, Hao S, Yang M, Lu X, Chen X, Li L. Long term outcomes in survivors of epidemic Influenza A (H7N9) virus infection. </w:t>
      </w:r>
      <w:r w:rsidRPr="00DC4446">
        <w:rPr>
          <w:rFonts w:ascii="Book Antiqua" w:hAnsi="Book Antiqua"/>
          <w:i/>
          <w:iCs/>
        </w:rPr>
        <w:t>Sci Rep</w:t>
      </w:r>
      <w:r w:rsidRPr="00DC4446">
        <w:rPr>
          <w:rFonts w:ascii="Book Antiqua" w:hAnsi="Book Antiqua"/>
        </w:rPr>
        <w:t xml:space="preserve"> 2017; </w:t>
      </w:r>
      <w:r w:rsidRPr="00DC4446">
        <w:rPr>
          <w:rFonts w:ascii="Book Antiqua" w:hAnsi="Book Antiqua"/>
          <w:b/>
          <w:bCs/>
        </w:rPr>
        <w:t>7</w:t>
      </w:r>
      <w:r w:rsidRPr="00DC4446">
        <w:rPr>
          <w:rFonts w:ascii="Book Antiqua" w:hAnsi="Book Antiqua"/>
        </w:rPr>
        <w:t>: 17275 [PMID: 29222500 DOI: 10.1038/s41598-017-17497-6]</w:t>
      </w:r>
    </w:p>
    <w:p w14:paraId="51424988"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23 </w:t>
      </w:r>
      <w:proofErr w:type="spellStart"/>
      <w:r w:rsidRPr="00DC4446">
        <w:rPr>
          <w:rFonts w:ascii="Book Antiqua" w:hAnsi="Book Antiqua"/>
          <w:b/>
          <w:bCs/>
        </w:rPr>
        <w:t>Luyt</w:t>
      </w:r>
      <w:proofErr w:type="spellEnd"/>
      <w:r w:rsidRPr="00DC4446">
        <w:rPr>
          <w:rFonts w:ascii="Book Antiqua" w:hAnsi="Book Antiqua"/>
          <w:b/>
          <w:bCs/>
        </w:rPr>
        <w:t xml:space="preserve"> CE</w:t>
      </w:r>
      <w:r w:rsidRPr="00DC4446">
        <w:rPr>
          <w:rFonts w:ascii="Book Antiqua" w:hAnsi="Book Antiqua"/>
        </w:rPr>
        <w:t xml:space="preserve">, Combes A, </w:t>
      </w:r>
      <w:proofErr w:type="spellStart"/>
      <w:r w:rsidRPr="00DC4446">
        <w:rPr>
          <w:rFonts w:ascii="Book Antiqua" w:hAnsi="Book Antiqua"/>
        </w:rPr>
        <w:t>Becquemin</w:t>
      </w:r>
      <w:proofErr w:type="spellEnd"/>
      <w:r w:rsidRPr="00DC4446">
        <w:rPr>
          <w:rFonts w:ascii="Book Antiqua" w:hAnsi="Book Antiqua"/>
        </w:rPr>
        <w:t xml:space="preserve"> MH, </w:t>
      </w:r>
      <w:proofErr w:type="spellStart"/>
      <w:r w:rsidRPr="00DC4446">
        <w:rPr>
          <w:rFonts w:ascii="Book Antiqua" w:hAnsi="Book Antiqua"/>
        </w:rPr>
        <w:t>Beigelman-Aubry</w:t>
      </w:r>
      <w:proofErr w:type="spellEnd"/>
      <w:r w:rsidRPr="00DC4446">
        <w:rPr>
          <w:rFonts w:ascii="Book Antiqua" w:hAnsi="Book Antiqua"/>
        </w:rPr>
        <w:t xml:space="preserve"> C, Hatem S, Brun AL, </w:t>
      </w:r>
      <w:proofErr w:type="spellStart"/>
      <w:r w:rsidRPr="00DC4446">
        <w:rPr>
          <w:rFonts w:ascii="Book Antiqua" w:hAnsi="Book Antiqua"/>
        </w:rPr>
        <w:t>Zraik</w:t>
      </w:r>
      <w:proofErr w:type="spellEnd"/>
      <w:r w:rsidRPr="00DC4446">
        <w:rPr>
          <w:rFonts w:ascii="Book Antiqua" w:hAnsi="Book Antiqua"/>
        </w:rPr>
        <w:t xml:space="preserve"> N, </w:t>
      </w:r>
      <w:proofErr w:type="spellStart"/>
      <w:r w:rsidRPr="00DC4446">
        <w:rPr>
          <w:rFonts w:ascii="Book Antiqua" w:hAnsi="Book Antiqua"/>
        </w:rPr>
        <w:t>Carrat</w:t>
      </w:r>
      <w:proofErr w:type="spellEnd"/>
      <w:r w:rsidRPr="00DC4446">
        <w:rPr>
          <w:rFonts w:ascii="Book Antiqua" w:hAnsi="Book Antiqua"/>
        </w:rPr>
        <w:t xml:space="preserve"> F, </w:t>
      </w:r>
      <w:proofErr w:type="spellStart"/>
      <w:r w:rsidRPr="00DC4446">
        <w:rPr>
          <w:rFonts w:ascii="Book Antiqua" w:hAnsi="Book Antiqua"/>
        </w:rPr>
        <w:t>Grenier</w:t>
      </w:r>
      <w:proofErr w:type="spellEnd"/>
      <w:r w:rsidRPr="00DC4446">
        <w:rPr>
          <w:rFonts w:ascii="Book Antiqua" w:hAnsi="Book Antiqua"/>
        </w:rPr>
        <w:t xml:space="preserve"> PA, Richard JM, </w:t>
      </w:r>
      <w:proofErr w:type="spellStart"/>
      <w:r w:rsidRPr="00DC4446">
        <w:rPr>
          <w:rFonts w:ascii="Book Antiqua" w:hAnsi="Book Antiqua"/>
        </w:rPr>
        <w:t>Mercat</w:t>
      </w:r>
      <w:proofErr w:type="spellEnd"/>
      <w:r w:rsidRPr="00DC4446">
        <w:rPr>
          <w:rFonts w:ascii="Book Antiqua" w:hAnsi="Book Antiqua"/>
        </w:rPr>
        <w:t xml:space="preserve"> A, </w:t>
      </w:r>
      <w:proofErr w:type="spellStart"/>
      <w:r w:rsidRPr="00DC4446">
        <w:rPr>
          <w:rFonts w:ascii="Book Antiqua" w:hAnsi="Book Antiqua"/>
        </w:rPr>
        <w:t>Brochard</w:t>
      </w:r>
      <w:proofErr w:type="spellEnd"/>
      <w:r w:rsidRPr="00DC4446">
        <w:rPr>
          <w:rFonts w:ascii="Book Antiqua" w:hAnsi="Book Antiqua"/>
        </w:rPr>
        <w:t xml:space="preserve"> L, Brun-Buisson C, </w:t>
      </w:r>
      <w:proofErr w:type="spellStart"/>
      <w:r w:rsidRPr="00DC4446">
        <w:rPr>
          <w:rFonts w:ascii="Book Antiqua" w:hAnsi="Book Antiqua"/>
        </w:rPr>
        <w:t>Chastre</w:t>
      </w:r>
      <w:proofErr w:type="spellEnd"/>
      <w:r w:rsidRPr="00DC4446">
        <w:rPr>
          <w:rFonts w:ascii="Book Antiqua" w:hAnsi="Book Antiqua"/>
        </w:rPr>
        <w:t xml:space="preserve"> J; REVA Study Group. Long-term outcomes of pandemic 2009 influenza A(H1N1)-associated severe ARDS. </w:t>
      </w:r>
      <w:r w:rsidRPr="00DC4446">
        <w:rPr>
          <w:rFonts w:ascii="Book Antiqua" w:hAnsi="Book Antiqua"/>
          <w:i/>
          <w:iCs/>
        </w:rPr>
        <w:t>Chest</w:t>
      </w:r>
      <w:r w:rsidRPr="00DC4446">
        <w:rPr>
          <w:rFonts w:ascii="Book Antiqua" w:hAnsi="Book Antiqua"/>
        </w:rPr>
        <w:t xml:space="preserve"> 2012; </w:t>
      </w:r>
      <w:r w:rsidRPr="00DC4446">
        <w:rPr>
          <w:rFonts w:ascii="Book Antiqua" w:hAnsi="Book Antiqua"/>
          <w:b/>
          <w:bCs/>
        </w:rPr>
        <w:t>142</w:t>
      </w:r>
      <w:r w:rsidRPr="00DC4446">
        <w:rPr>
          <w:rFonts w:ascii="Book Antiqua" w:hAnsi="Book Antiqua"/>
        </w:rPr>
        <w:t>: 583-592 [PMID: 22948576 DOI: 10.1378/chest.11-2196]</w:t>
      </w:r>
    </w:p>
    <w:p w14:paraId="770BC111" w14:textId="00B6C7F4" w:rsidR="00E72AAF" w:rsidRPr="00DC4446" w:rsidRDefault="00E72AAF" w:rsidP="00DC4446">
      <w:pPr>
        <w:spacing w:line="360" w:lineRule="auto"/>
        <w:jc w:val="both"/>
        <w:rPr>
          <w:rFonts w:ascii="Book Antiqua" w:hAnsi="Book Antiqua"/>
        </w:rPr>
      </w:pPr>
      <w:r w:rsidRPr="00DC4446">
        <w:rPr>
          <w:rFonts w:ascii="Book Antiqua" w:hAnsi="Book Antiqua"/>
        </w:rPr>
        <w:t xml:space="preserve">24 </w:t>
      </w:r>
      <w:r w:rsidRPr="00DC4446">
        <w:rPr>
          <w:rFonts w:ascii="Book Antiqua" w:hAnsi="Book Antiqua"/>
          <w:b/>
          <w:bCs/>
        </w:rPr>
        <w:t>Li AM</w:t>
      </w:r>
      <w:r w:rsidRPr="00DC4446">
        <w:rPr>
          <w:rFonts w:ascii="Book Antiqua" w:hAnsi="Book Antiqua"/>
        </w:rPr>
        <w:t xml:space="preserve">, Chan CH, Chan DF. Long-term sequelae of SARS in children. </w:t>
      </w:r>
      <w:proofErr w:type="spellStart"/>
      <w:r w:rsidRPr="00DC4446">
        <w:rPr>
          <w:rFonts w:ascii="Book Antiqua" w:hAnsi="Book Antiqua"/>
          <w:i/>
          <w:iCs/>
        </w:rPr>
        <w:t>Paediatr</w:t>
      </w:r>
      <w:proofErr w:type="spellEnd"/>
      <w:r w:rsidRPr="00DC4446">
        <w:rPr>
          <w:rFonts w:ascii="Book Antiqua" w:hAnsi="Book Antiqua"/>
          <w:i/>
          <w:iCs/>
        </w:rPr>
        <w:t xml:space="preserve"> Respir Rev</w:t>
      </w:r>
      <w:r w:rsidRPr="00DC4446">
        <w:rPr>
          <w:rFonts w:ascii="Book Antiqua" w:hAnsi="Book Antiqua"/>
        </w:rPr>
        <w:t xml:space="preserve"> 2004; </w:t>
      </w:r>
      <w:r w:rsidRPr="00DC4446">
        <w:rPr>
          <w:rFonts w:ascii="Book Antiqua" w:hAnsi="Book Antiqua"/>
          <w:b/>
          <w:bCs/>
        </w:rPr>
        <w:t>5</w:t>
      </w:r>
      <w:r w:rsidRPr="00DC4446">
        <w:rPr>
          <w:rFonts w:ascii="Book Antiqua" w:hAnsi="Book Antiqua"/>
        </w:rPr>
        <w:t>: 296-299 [PMID: 15531253 DOI: 10.1016/j.prrv.2004.07.012]</w:t>
      </w:r>
    </w:p>
    <w:p w14:paraId="18FAA124" w14:textId="32D0BED8" w:rsidR="00E72AAF" w:rsidRPr="00DC4446" w:rsidRDefault="00E72AAF" w:rsidP="00DC4446">
      <w:pPr>
        <w:spacing w:line="360" w:lineRule="auto"/>
        <w:jc w:val="both"/>
        <w:rPr>
          <w:rFonts w:ascii="Book Antiqua" w:hAnsi="Book Antiqua"/>
        </w:rPr>
      </w:pPr>
      <w:r w:rsidRPr="00DC4446">
        <w:rPr>
          <w:rFonts w:ascii="Book Antiqua" w:hAnsi="Book Antiqua"/>
        </w:rPr>
        <w:t xml:space="preserve">25 </w:t>
      </w:r>
      <w:r w:rsidRPr="00DC4446">
        <w:rPr>
          <w:rFonts w:ascii="Book Antiqua" w:hAnsi="Book Antiqua"/>
          <w:b/>
          <w:bCs/>
        </w:rPr>
        <w:t>Hong N</w:t>
      </w:r>
      <w:r w:rsidRPr="00DC4446">
        <w:rPr>
          <w:rFonts w:ascii="Book Antiqua" w:hAnsi="Book Antiqua"/>
        </w:rPr>
        <w:t xml:space="preserve">, Du XK. Avascular necrosis of bone in severe acute respiratory syndrome. </w:t>
      </w:r>
      <w:r w:rsidRPr="00DC4446">
        <w:rPr>
          <w:rFonts w:ascii="Book Antiqua" w:hAnsi="Book Antiqua"/>
          <w:i/>
          <w:iCs/>
        </w:rPr>
        <w:t xml:space="preserve">Clin </w:t>
      </w:r>
      <w:proofErr w:type="spellStart"/>
      <w:r w:rsidRPr="00DC4446">
        <w:rPr>
          <w:rFonts w:ascii="Book Antiqua" w:hAnsi="Book Antiqua"/>
          <w:i/>
          <w:iCs/>
        </w:rPr>
        <w:t>Radiol</w:t>
      </w:r>
      <w:proofErr w:type="spellEnd"/>
      <w:r w:rsidRPr="00DC4446">
        <w:rPr>
          <w:rFonts w:ascii="Book Antiqua" w:hAnsi="Book Antiqua"/>
        </w:rPr>
        <w:t xml:space="preserve"> 2004; </w:t>
      </w:r>
      <w:r w:rsidRPr="00DC4446">
        <w:rPr>
          <w:rFonts w:ascii="Book Antiqua" w:hAnsi="Book Antiqua"/>
          <w:b/>
          <w:bCs/>
        </w:rPr>
        <w:t>59</w:t>
      </w:r>
      <w:r w:rsidRPr="00DC4446">
        <w:rPr>
          <w:rFonts w:ascii="Book Antiqua" w:hAnsi="Book Antiqua"/>
        </w:rPr>
        <w:t>: 602-608 [PMID: 15208066 DOI: 10.1016/j.crad.2003.12.008]</w:t>
      </w:r>
    </w:p>
    <w:p w14:paraId="62048E36"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26 </w:t>
      </w:r>
      <w:r w:rsidRPr="00DC4446">
        <w:rPr>
          <w:rFonts w:ascii="Book Antiqua" w:hAnsi="Book Antiqua"/>
          <w:b/>
          <w:bCs/>
        </w:rPr>
        <w:t>Hong N</w:t>
      </w:r>
      <w:r w:rsidRPr="00DC4446">
        <w:rPr>
          <w:rFonts w:ascii="Book Antiqua" w:hAnsi="Book Antiqua"/>
        </w:rPr>
        <w:t xml:space="preserve">, Du X, </w:t>
      </w:r>
      <w:proofErr w:type="spellStart"/>
      <w:r w:rsidRPr="00DC4446">
        <w:rPr>
          <w:rFonts w:ascii="Book Antiqua" w:hAnsi="Book Antiqua"/>
        </w:rPr>
        <w:t>Nie</w:t>
      </w:r>
      <w:proofErr w:type="spellEnd"/>
      <w:r w:rsidRPr="00DC4446">
        <w:rPr>
          <w:rFonts w:ascii="Book Antiqua" w:hAnsi="Book Antiqua"/>
        </w:rPr>
        <w:t xml:space="preserve"> Z, Li S. Diffusion-weighted MR study of femoral head avascular necrosis in severe acute respiratory syndrome patients. </w:t>
      </w:r>
      <w:r w:rsidRPr="00DC4446">
        <w:rPr>
          <w:rFonts w:ascii="Book Antiqua" w:hAnsi="Book Antiqua"/>
          <w:i/>
          <w:iCs/>
        </w:rPr>
        <w:t xml:space="preserve">J </w:t>
      </w:r>
      <w:proofErr w:type="spellStart"/>
      <w:r w:rsidRPr="00DC4446">
        <w:rPr>
          <w:rFonts w:ascii="Book Antiqua" w:hAnsi="Book Antiqua"/>
          <w:i/>
          <w:iCs/>
        </w:rPr>
        <w:t>Magn</w:t>
      </w:r>
      <w:proofErr w:type="spellEnd"/>
      <w:r w:rsidRPr="00DC4446">
        <w:rPr>
          <w:rFonts w:ascii="Book Antiqua" w:hAnsi="Book Antiqua"/>
          <w:i/>
          <w:iCs/>
        </w:rPr>
        <w:t xml:space="preserve"> </w:t>
      </w:r>
      <w:proofErr w:type="spellStart"/>
      <w:r w:rsidRPr="00DC4446">
        <w:rPr>
          <w:rFonts w:ascii="Book Antiqua" w:hAnsi="Book Antiqua"/>
          <w:i/>
          <w:iCs/>
        </w:rPr>
        <w:t>Reson</w:t>
      </w:r>
      <w:proofErr w:type="spellEnd"/>
      <w:r w:rsidRPr="00DC4446">
        <w:rPr>
          <w:rFonts w:ascii="Book Antiqua" w:hAnsi="Book Antiqua"/>
          <w:i/>
          <w:iCs/>
        </w:rPr>
        <w:t xml:space="preserve"> Imaging</w:t>
      </w:r>
      <w:r w:rsidRPr="00DC4446">
        <w:rPr>
          <w:rFonts w:ascii="Book Antiqua" w:hAnsi="Book Antiqua"/>
        </w:rPr>
        <w:t xml:space="preserve"> 2005; </w:t>
      </w:r>
      <w:r w:rsidRPr="00DC4446">
        <w:rPr>
          <w:rFonts w:ascii="Book Antiqua" w:hAnsi="Book Antiqua"/>
          <w:b/>
          <w:bCs/>
        </w:rPr>
        <w:t>22</w:t>
      </w:r>
      <w:r w:rsidRPr="00DC4446">
        <w:rPr>
          <w:rFonts w:ascii="Book Antiqua" w:hAnsi="Book Antiqua"/>
        </w:rPr>
        <w:t>: 661-664 [PMID: 16193472 DOI: 10.1002/jmri.20430]</w:t>
      </w:r>
    </w:p>
    <w:p w14:paraId="63D086EE" w14:textId="2D2CED3A" w:rsidR="00E72AAF" w:rsidRPr="00DC4446" w:rsidRDefault="00E72AAF" w:rsidP="00DC4446">
      <w:pPr>
        <w:spacing w:line="360" w:lineRule="auto"/>
        <w:jc w:val="both"/>
        <w:rPr>
          <w:rFonts w:ascii="Book Antiqua" w:hAnsi="Book Antiqua"/>
        </w:rPr>
      </w:pPr>
      <w:r w:rsidRPr="00DC4446">
        <w:rPr>
          <w:rFonts w:ascii="Book Antiqua" w:hAnsi="Book Antiqua"/>
        </w:rPr>
        <w:t xml:space="preserve">27 </w:t>
      </w:r>
      <w:r w:rsidRPr="00DC4446">
        <w:rPr>
          <w:rFonts w:ascii="Book Antiqua" w:hAnsi="Book Antiqua"/>
          <w:b/>
          <w:bCs/>
        </w:rPr>
        <w:t>Sun W,</w:t>
      </w:r>
      <w:r w:rsidRPr="00DC4446">
        <w:rPr>
          <w:rFonts w:ascii="Book Antiqua" w:hAnsi="Book Antiqua"/>
        </w:rPr>
        <w:t xml:space="preserve"> Wang BL, Liu BL, Zhao FC, Shi ZC, Guo WS, Liu ZH, Li ZR. Osteonecrosis in </w:t>
      </w:r>
      <w:r w:rsidR="0063636B">
        <w:rPr>
          <w:rFonts w:ascii="Book Antiqua" w:hAnsi="Book Antiqua"/>
        </w:rPr>
        <w:t>p</w:t>
      </w:r>
      <w:r w:rsidRPr="00DC4446">
        <w:rPr>
          <w:rFonts w:ascii="Book Antiqua" w:hAnsi="Book Antiqua"/>
        </w:rPr>
        <w:t xml:space="preserve">atients </w:t>
      </w:r>
      <w:r w:rsidR="0063636B">
        <w:rPr>
          <w:rFonts w:ascii="Book Antiqua" w:hAnsi="Book Antiqua"/>
        </w:rPr>
        <w:t>a</w:t>
      </w:r>
      <w:r w:rsidRPr="00DC4446">
        <w:rPr>
          <w:rFonts w:ascii="Book Antiqua" w:hAnsi="Book Antiqua"/>
        </w:rPr>
        <w:t xml:space="preserve">fter </w:t>
      </w:r>
      <w:r w:rsidR="0063636B">
        <w:rPr>
          <w:rFonts w:ascii="Book Antiqua" w:hAnsi="Book Antiqua"/>
        </w:rPr>
        <w:t>s</w:t>
      </w:r>
      <w:r w:rsidRPr="00DC4446">
        <w:rPr>
          <w:rFonts w:ascii="Book Antiqua" w:hAnsi="Book Antiqua"/>
        </w:rPr>
        <w:t xml:space="preserve">evere </w:t>
      </w:r>
      <w:r w:rsidR="0063636B">
        <w:rPr>
          <w:rFonts w:ascii="Book Antiqua" w:hAnsi="Book Antiqua"/>
        </w:rPr>
        <w:t>a</w:t>
      </w:r>
      <w:r w:rsidRPr="00DC4446">
        <w:rPr>
          <w:rFonts w:ascii="Book Antiqua" w:hAnsi="Book Antiqua"/>
        </w:rPr>
        <w:t xml:space="preserve">cute </w:t>
      </w:r>
      <w:r w:rsidR="0063636B">
        <w:rPr>
          <w:rFonts w:ascii="Book Antiqua" w:hAnsi="Book Antiqua"/>
        </w:rPr>
        <w:t>r</w:t>
      </w:r>
      <w:r w:rsidRPr="00DC4446">
        <w:rPr>
          <w:rFonts w:ascii="Book Antiqua" w:hAnsi="Book Antiqua"/>
        </w:rPr>
        <w:t xml:space="preserve">espiratory </w:t>
      </w:r>
      <w:r w:rsidR="0063636B">
        <w:rPr>
          <w:rFonts w:ascii="Book Antiqua" w:hAnsi="Book Antiqua"/>
        </w:rPr>
        <w:t>s</w:t>
      </w:r>
      <w:r w:rsidRPr="00DC4446">
        <w:rPr>
          <w:rFonts w:ascii="Book Antiqua" w:hAnsi="Book Antiqua"/>
        </w:rPr>
        <w:t xml:space="preserve">yndrome (SARS): </w:t>
      </w:r>
      <w:r w:rsidR="0063636B">
        <w:rPr>
          <w:rFonts w:ascii="Book Antiqua" w:hAnsi="Book Antiqua"/>
        </w:rPr>
        <w:t>p</w:t>
      </w:r>
      <w:r w:rsidRPr="00DC4446">
        <w:rPr>
          <w:rFonts w:ascii="Book Antiqua" w:hAnsi="Book Antiqua"/>
        </w:rPr>
        <w:t xml:space="preserve">ossible </w:t>
      </w:r>
      <w:r w:rsidR="0063636B">
        <w:rPr>
          <w:rFonts w:ascii="Book Antiqua" w:hAnsi="Book Antiqua"/>
        </w:rPr>
        <w:t>r</w:t>
      </w:r>
      <w:r w:rsidRPr="00DC4446">
        <w:rPr>
          <w:rFonts w:ascii="Book Antiqua" w:hAnsi="Book Antiqua"/>
        </w:rPr>
        <w:t xml:space="preserve">ole of </w:t>
      </w:r>
      <w:r w:rsidR="0063636B">
        <w:rPr>
          <w:rFonts w:ascii="Book Antiqua" w:hAnsi="Book Antiqua"/>
        </w:rPr>
        <w:t>a</w:t>
      </w:r>
      <w:r w:rsidRPr="00DC4446">
        <w:rPr>
          <w:rFonts w:ascii="Book Antiqua" w:hAnsi="Book Antiqua"/>
        </w:rPr>
        <w:t xml:space="preserve">nticardiolipin </w:t>
      </w:r>
      <w:r w:rsidR="0063636B">
        <w:rPr>
          <w:rFonts w:ascii="Book Antiqua" w:hAnsi="Book Antiqua"/>
        </w:rPr>
        <w:t>a</w:t>
      </w:r>
      <w:r w:rsidRPr="00DC4446">
        <w:rPr>
          <w:rFonts w:ascii="Book Antiqua" w:hAnsi="Book Antiqua"/>
        </w:rPr>
        <w:t xml:space="preserve">ntibodies. </w:t>
      </w:r>
      <w:r w:rsidR="00DC4446" w:rsidRPr="00DC4446">
        <w:rPr>
          <w:rFonts w:ascii="Book Antiqua" w:hAnsi="Book Antiqua"/>
          <w:i/>
          <w:iCs/>
        </w:rPr>
        <w:t xml:space="preserve">J Clin </w:t>
      </w:r>
      <w:proofErr w:type="spellStart"/>
      <w:r w:rsidR="00DC4446" w:rsidRPr="00DC4446">
        <w:rPr>
          <w:rFonts w:ascii="Book Antiqua" w:hAnsi="Book Antiqua"/>
          <w:i/>
          <w:iCs/>
        </w:rPr>
        <w:t>Rheumatol</w:t>
      </w:r>
      <w:proofErr w:type="spellEnd"/>
      <w:r w:rsidRPr="00DC4446">
        <w:rPr>
          <w:rFonts w:ascii="Book Antiqua" w:hAnsi="Book Antiqua"/>
        </w:rPr>
        <w:t xml:space="preserve"> 2010; </w:t>
      </w:r>
      <w:r w:rsidRPr="00DC4446">
        <w:rPr>
          <w:rFonts w:ascii="Book Antiqua" w:hAnsi="Book Antiqua"/>
          <w:b/>
          <w:bCs/>
        </w:rPr>
        <w:t>16:</w:t>
      </w:r>
      <w:r w:rsidRPr="00DC4446">
        <w:rPr>
          <w:rFonts w:ascii="Book Antiqua" w:hAnsi="Book Antiqua"/>
        </w:rPr>
        <w:t xml:space="preserve"> 61-63 [PMID: </w:t>
      </w:r>
      <w:r w:rsidR="00216C59" w:rsidRPr="00DC4446">
        <w:rPr>
          <w:rFonts w:ascii="Book Antiqua" w:hAnsi="Book Antiqua"/>
        </w:rPr>
        <w:t>20216125</w:t>
      </w:r>
      <w:r w:rsidRPr="00DC4446">
        <w:rPr>
          <w:rFonts w:ascii="Book Antiqua" w:hAnsi="Book Antiqua"/>
        </w:rPr>
        <w:t xml:space="preserve"> DOI: </w:t>
      </w:r>
      <w:r w:rsidR="00216C59" w:rsidRPr="00DC4446">
        <w:rPr>
          <w:rFonts w:ascii="Book Antiqua" w:hAnsi="Book Antiqua"/>
        </w:rPr>
        <w:t>10.1097/RHU.0b013e3181cf3464</w:t>
      </w:r>
      <w:r w:rsidRPr="00DC4446">
        <w:rPr>
          <w:rFonts w:ascii="Book Antiqua" w:hAnsi="Book Antiqua"/>
        </w:rPr>
        <w:t>]</w:t>
      </w:r>
    </w:p>
    <w:p w14:paraId="51D54615" w14:textId="4F466970" w:rsidR="00E72AAF" w:rsidRPr="00DC4446" w:rsidRDefault="00E72AAF" w:rsidP="00DC4446">
      <w:pPr>
        <w:spacing w:line="360" w:lineRule="auto"/>
        <w:jc w:val="both"/>
        <w:rPr>
          <w:rFonts w:ascii="Book Antiqua" w:hAnsi="Book Antiqua"/>
        </w:rPr>
      </w:pPr>
      <w:r w:rsidRPr="00DC4446">
        <w:rPr>
          <w:rFonts w:ascii="Book Antiqua" w:hAnsi="Book Antiqua"/>
        </w:rPr>
        <w:lastRenderedPageBreak/>
        <w:t xml:space="preserve">28 </w:t>
      </w:r>
      <w:r w:rsidRPr="00DC4446">
        <w:rPr>
          <w:rFonts w:ascii="Book Antiqua" w:hAnsi="Book Antiqua"/>
          <w:b/>
          <w:bCs/>
        </w:rPr>
        <w:t>Shen J</w:t>
      </w:r>
      <w:r w:rsidRPr="00DC4446">
        <w:rPr>
          <w:rFonts w:ascii="Book Antiqua" w:hAnsi="Book Antiqua"/>
        </w:rPr>
        <w:t xml:space="preserve">, Liang BL, Zeng QS, Chen JY, Liu QY, Chen RC, Zhong NS. [Report on the investigation of lower extremity osteonecrosis with magnetic resonance imaging in recovered severe acute respiratory syndrome in Guangzhou]. </w:t>
      </w:r>
      <w:proofErr w:type="spellStart"/>
      <w:r w:rsidRPr="00DC4446">
        <w:rPr>
          <w:rFonts w:ascii="Book Antiqua" w:hAnsi="Book Antiqua"/>
          <w:i/>
          <w:iCs/>
        </w:rPr>
        <w:t>Zhonghua</w:t>
      </w:r>
      <w:proofErr w:type="spellEnd"/>
      <w:r w:rsidRPr="00DC4446">
        <w:rPr>
          <w:rFonts w:ascii="Book Antiqua" w:hAnsi="Book Antiqua"/>
          <w:i/>
          <w:iCs/>
        </w:rPr>
        <w:t xml:space="preserve"> </w:t>
      </w:r>
      <w:proofErr w:type="spellStart"/>
      <w:r w:rsidRPr="00DC4446">
        <w:rPr>
          <w:rFonts w:ascii="Book Antiqua" w:hAnsi="Book Antiqua"/>
          <w:i/>
          <w:iCs/>
        </w:rPr>
        <w:t>Yi</w:t>
      </w:r>
      <w:r w:rsidR="00CE162F" w:rsidRPr="00DC4446">
        <w:rPr>
          <w:rFonts w:ascii="Book Antiqua" w:hAnsi="Book Antiqua"/>
          <w:i/>
          <w:iCs/>
        </w:rPr>
        <w:t>x</w:t>
      </w:r>
      <w:r w:rsidRPr="00DC4446">
        <w:rPr>
          <w:rFonts w:ascii="Book Antiqua" w:hAnsi="Book Antiqua"/>
          <w:i/>
          <w:iCs/>
        </w:rPr>
        <w:t>ue</w:t>
      </w:r>
      <w:proofErr w:type="spellEnd"/>
      <w:r w:rsidRPr="00DC4446">
        <w:rPr>
          <w:rFonts w:ascii="Book Antiqua" w:hAnsi="Book Antiqua"/>
          <w:i/>
          <w:iCs/>
        </w:rPr>
        <w:t xml:space="preserve"> </w:t>
      </w:r>
      <w:proofErr w:type="spellStart"/>
      <w:r w:rsidRPr="00DC4446">
        <w:rPr>
          <w:rFonts w:ascii="Book Antiqua" w:hAnsi="Book Antiqua"/>
          <w:i/>
          <w:iCs/>
        </w:rPr>
        <w:t>Za</w:t>
      </w:r>
      <w:r w:rsidR="00CE162F" w:rsidRPr="00DC4446">
        <w:rPr>
          <w:rFonts w:ascii="Book Antiqua" w:hAnsi="Book Antiqua"/>
          <w:i/>
          <w:iCs/>
        </w:rPr>
        <w:t>z</w:t>
      </w:r>
      <w:r w:rsidRPr="00DC4446">
        <w:rPr>
          <w:rFonts w:ascii="Book Antiqua" w:hAnsi="Book Antiqua"/>
          <w:i/>
          <w:iCs/>
        </w:rPr>
        <w:t>hi</w:t>
      </w:r>
      <w:proofErr w:type="spellEnd"/>
      <w:r w:rsidRPr="00DC4446">
        <w:rPr>
          <w:rFonts w:ascii="Book Antiqua" w:hAnsi="Book Antiqua"/>
        </w:rPr>
        <w:t xml:space="preserve"> 2004; </w:t>
      </w:r>
      <w:r w:rsidRPr="00DC4446">
        <w:rPr>
          <w:rFonts w:ascii="Book Antiqua" w:hAnsi="Book Antiqua"/>
          <w:b/>
          <w:bCs/>
        </w:rPr>
        <w:t>84</w:t>
      </w:r>
      <w:r w:rsidRPr="00DC4446">
        <w:rPr>
          <w:rFonts w:ascii="Book Antiqua" w:hAnsi="Book Antiqua"/>
        </w:rPr>
        <w:t>: 1814-1817 [PMID: 15631780]</w:t>
      </w:r>
    </w:p>
    <w:p w14:paraId="7DEE6380" w14:textId="5171D461" w:rsidR="00E72AAF" w:rsidRPr="00DC4446" w:rsidRDefault="00E72AAF" w:rsidP="00DC4446">
      <w:pPr>
        <w:spacing w:line="360" w:lineRule="auto"/>
        <w:jc w:val="both"/>
        <w:rPr>
          <w:rFonts w:ascii="Book Antiqua" w:hAnsi="Book Antiqua"/>
        </w:rPr>
      </w:pPr>
      <w:r w:rsidRPr="00DC4446">
        <w:rPr>
          <w:rFonts w:ascii="Book Antiqua" w:hAnsi="Book Antiqua"/>
        </w:rPr>
        <w:t xml:space="preserve">29 </w:t>
      </w:r>
      <w:r w:rsidRPr="00DC4446">
        <w:rPr>
          <w:rFonts w:ascii="Book Antiqua" w:hAnsi="Book Antiqua"/>
          <w:b/>
          <w:bCs/>
        </w:rPr>
        <w:t>Li YM</w:t>
      </w:r>
      <w:r w:rsidRPr="00DC4446">
        <w:rPr>
          <w:rFonts w:ascii="Book Antiqua" w:hAnsi="Book Antiqua"/>
        </w:rPr>
        <w:t xml:space="preserve">, Wang SX, Gao HS, Wang JG, Wei CS, Chen LM, Hui WL, Yuan SL, Jiao ZS, Yang Z, Su B. [Factors of avascular necrosis of femoral head and osteoporosis in SARS patients' convalescence]. </w:t>
      </w:r>
      <w:proofErr w:type="spellStart"/>
      <w:r w:rsidRPr="00DC4446">
        <w:rPr>
          <w:rFonts w:ascii="Book Antiqua" w:hAnsi="Book Antiqua"/>
          <w:i/>
          <w:iCs/>
        </w:rPr>
        <w:t>Zhonghua</w:t>
      </w:r>
      <w:proofErr w:type="spellEnd"/>
      <w:r w:rsidRPr="00DC4446">
        <w:rPr>
          <w:rFonts w:ascii="Book Antiqua" w:hAnsi="Book Antiqua"/>
          <w:i/>
          <w:iCs/>
        </w:rPr>
        <w:t xml:space="preserve"> </w:t>
      </w:r>
      <w:proofErr w:type="spellStart"/>
      <w:r w:rsidRPr="00DC4446">
        <w:rPr>
          <w:rFonts w:ascii="Book Antiqua" w:hAnsi="Book Antiqua"/>
          <w:i/>
          <w:iCs/>
        </w:rPr>
        <w:t>Yi</w:t>
      </w:r>
      <w:r w:rsidR="00D31749">
        <w:rPr>
          <w:rFonts w:ascii="Book Antiqua" w:hAnsi="Book Antiqua"/>
          <w:i/>
          <w:iCs/>
        </w:rPr>
        <w:t>x</w:t>
      </w:r>
      <w:r w:rsidRPr="00DC4446">
        <w:rPr>
          <w:rFonts w:ascii="Book Antiqua" w:hAnsi="Book Antiqua"/>
          <w:i/>
          <w:iCs/>
        </w:rPr>
        <w:t>ue</w:t>
      </w:r>
      <w:proofErr w:type="spellEnd"/>
      <w:r w:rsidRPr="00DC4446">
        <w:rPr>
          <w:rFonts w:ascii="Book Antiqua" w:hAnsi="Book Antiqua"/>
          <w:i/>
          <w:iCs/>
        </w:rPr>
        <w:t xml:space="preserve"> </w:t>
      </w:r>
      <w:proofErr w:type="spellStart"/>
      <w:r w:rsidRPr="00DC4446">
        <w:rPr>
          <w:rFonts w:ascii="Book Antiqua" w:hAnsi="Book Antiqua"/>
          <w:i/>
          <w:iCs/>
        </w:rPr>
        <w:t>Za</w:t>
      </w:r>
      <w:r w:rsidR="00E67DBC" w:rsidRPr="00DC4446">
        <w:rPr>
          <w:rFonts w:ascii="Book Antiqua" w:hAnsi="Book Antiqua"/>
          <w:i/>
          <w:iCs/>
        </w:rPr>
        <w:t>z</w:t>
      </w:r>
      <w:r w:rsidRPr="00DC4446">
        <w:rPr>
          <w:rFonts w:ascii="Book Antiqua" w:hAnsi="Book Antiqua"/>
          <w:i/>
          <w:iCs/>
        </w:rPr>
        <w:t>hi</w:t>
      </w:r>
      <w:proofErr w:type="spellEnd"/>
      <w:r w:rsidRPr="00DC4446">
        <w:rPr>
          <w:rFonts w:ascii="Book Antiqua" w:hAnsi="Book Antiqua"/>
        </w:rPr>
        <w:t xml:space="preserve"> 2004; </w:t>
      </w:r>
      <w:r w:rsidRPr="00DC4446">
        <w:rPr>
          <w:rFonts w:ascii="Book Antiqua" w:hAnsi="Book Antiqua"/>
          <w:b/>
          <w:bCs/>
        </w:rPr>
        <w:t>84</w:t>
      </w:r>
      <w:r w:rsidRPr="00DC4446">
        <w:rPr>
          <w:rFonts w:ascii="Book Antiqua" w:hAnsi="Book Antiqua"/>
        </w:rPr>
        <w:t>: 1348-1353 [PMID: 15387943]</w:t>
      </w:r>
    </w:p>
    <w:p w14:paraId="3D6C1777"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30 </w:t>
      </w:r>
      <w:proofErr w:type="spellStart"/>
      <w:r w:rsidRPr="00DC4446">
        <w:rPr>
          <w:rFonts w:ascii="Book Antiqua" w:hAnsi="Book Antiqua"/>
          <w:b/>
          <w:bCs/>
        </w:rPr>
        <w:t>Lv</w:t>
      </w:r>
      <w:proofErr w:type="spellEnd"/>
      <w:r w:rsidRPr="00DC4446">
        <w:rPr>
          <w:rFonts w:ascii="Book Antiqua" w:hAnsi="Book Antiqua"/>
          <w:b/>
          <w:bCs/>
        </w:rPr>
        <w:t xml:space="preserve"> H</w:t>
      </w:r>
      <w:r w:rsidRPr="00DC4446">
        <w:rPr>
          <w:rFonts w:ascii="Book Antiqua" w:hAnsi="Book Antiqua"/>
        </w:rPr>
        <w:t xml:space="preserve">, de </w:t>
      </w:r>
      <w:proofErr w:type="spellStart"/>
      <w:r w:rsidRPr="00DC4446">
        <w:rPr>
          <w:rFonts w:ascii="Book Antiqua" w:hAnsi="Book Antiqua"/>
        </w:rPr>
        <w:t>Vlas</w:t>
      </w:r>
      <w:proofErr w:type="spellEnd"/>
      <w:r w:rsidRPr="00DC4446">
        <w:rPr>
          <w:rFonts w:ascii="Book Antiqua" w:hAnsi="Book Antiqua"/>
        </w:rPr>
        <w:t xml:space="preserve"> SJ, Liu W, Wang TB, Cao ZY, Li CP, Cao WC, </w:t>
      </w:r>
      <w:proofErr w:type="spellStart"/>
      <w:r w:rsidRPr="00DC4446">
        <w:rPr>
          <w:rFonts w:ascii="Book Antiqua" w:hAnsi="Book Antiqua"/>
        </w:rPr>
        <w:t>Richardus</w:t>
      </w:r>
      <w:proofErr w:type="spellEnd"/>
      <w:r w:rsidRPr="00DC4446">
        <w:rPr>
          <w:rFonts w:ascii="Book Antiqua" w:hAnsi="Book Antiqua"/>
        </w:rPr>
        <w:t xml:space="preserve"> JH. Avascular osteonecrosis after treatment of SARS: a 3-year longitudinal study. </w:t>
      </w:r>
      <w:r w:rsidRPr="00DC4446">
        <w:rPr>
          <w:rFonts w:ascii="Book Antiqua" w:hAnsi="Book Antiqua"/>
          <w:i/>
          <w:iCs/>
        </w:rPr>
        <w:t>Trop Med Int Health</w:t>
      </w:r>
      <w:r w:rsidRPr="00DC4446">
        <w:rPr>
          <w:rFonts w:ascii="Book Antiqua" w:hAnsi="Book Antiqua"/>
        </w:rPr>
        <w:t xml:space="preserve"> 2009; </w:t>
      </w:r>
      <w:r w:rsidRPr="00DC4446">
        <w:rPr>
          <w:rFonts w:ascii="Book Antiqua" w:hAnsi="Book Antiqua"/>
          <w:b/>
          <w:bCs/>
        </w:rPr>
        <w:t>14 Suppl 1</w:t>
      </w:r>
      <w:r w:rsidRPr="00DC4446">
        <w:rPr>
          <w:rFonts w:ascii="Book Antiqua" w:hAnsi="Book Antiqua"/>
        </w:rPr>
        <w:t>: 79-84 [PMID: 19508438 DOI: 10.1111/j.1365-3156.2008.02187.x]</w:t>
      </w:r>
    </w:p>
    <w:p w14:paraId="76CD14B5"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31 </w:t>
      </w:r>
      <w:r w:rsidRPr="00DC4446">
        <w:rPr>
          <w:rFonts w:ascii="Book Antiqua" w:hAnsi="Book Antiqua"/>
          <w:b/>
          <w:bCs/>
        </w:rPr>
        <w:t>Zhao FC</w:t>
      </w:r>
      <w:r w:rsidRPr="00DC4446">
        <w:rPr>
          <w:rFonts w:ascii="Book Antiqua" w:hAnsi="Book Antiqua"/>
        </w:rPr>
        <w:t xml:space="preserve">, Guo KJ, Li ZR. Osteonecrosis of the femoral head in SARS patients: seven years later. </w:t>
      </w:r>
      <w:r w:rsidRPr="00DC4446">
        <w:rPr>
          <w:rFonts w:ascii="Book Antiqua" w:hAnsi="Book Antiqua"/>
          <w:i/>
          <w:iCs/>
        </w:rPr>
        <w:t xml:space="preserve">Eur J </w:t>
      </w:r>
      <w:proofErr w:type="spellStart"/>
      <w:r w:rsidRPr="00DC4446">
        <w:rPr>
          <w:rFonts w:ascii="Book Antiqua" w:hAnsi="Book Antiqua"/>
          <w:i/>
          <w:iCs/>
        </w:rPr>
        <w:t>Orthop</w:t>
      </w:r>
      <w:proofErr w:type="spellEnd"/>
      <w:r w:rsidRPr="00DC4446">
        <w:rPr>
          <w:rFonts w:ascii="Book Antiqua" w:hAnsi="Book Antiqua"/>
          <w:i/>
          <w:iCs/>
        </w:rPr>
        <w:t xml:space="preserve"> Surg </w:t>
      </w:r>
      <w:proofErr w:type="spellStart"/>
      <w:r w:rsidRPr="00DC4446">
        <w:rPr>
          <w:rFonts w:ascii="Book Antiqua" w:hAnsi="Book Antiqua"/>
          <w:i/>
          <w:iCs/>
        </w:rPr>
        <w:t>Traumatol</w:t>
      </w:r>
      <w:proofErr w:type="spellEnd"/>
      <w:r w:rsidRPr="00DC4446">
        <w:rPr>
          <w:rFonts w:ascii="Book Antiqua" w:hAnsi="Book Antiqua"/>
        </w:rPr>
        <w:t xml:space="preserve"> 2013; </w:t>
      </w:r>
      <w:r w:rsidRPr="00DC4446">
        <w:rPr>
          <w:rFonts w:ascii="Book Antiqua" w:hAnsi="Book Antiqua"/>
          <w:b/>
          <w:bCs/>
        </w:rPr>
        <w:t>23</w:t>
      </w:r>
      <w:r w:rsidRPr="00DC4446">
        <w:rPr>
          <w:rFonts w:ascii="Book Antiqua" w:hAnsi="Book Antiqua"/>
        </w:rPr>
        <w:t>: 671-677 [PMID: 23412187 DOI: 10.1007/s00590-012-1054-4]</w:t>
      </w:r>
    </w:p>
    <w:p w14:paraId="34A053D9" w14:textId="2F4DB99C" w:rsidR="00E72AAF" w:rsidRPr="00DC4446" w:rsidRDefault="00E72AAF" w:rsidP="00DC4446">
      <w:pPr>
        <w:spacing w:line="360" w:lineRule="auto"/>
        <w:jc w:val="both"/>
        <w:rPr>
          <w:rFonts w:ascii="Book Antiqua" w:hAnsi="Book Antiqua"/>
        </w:rPr>
      </w:pPr>
      <w:r w:rsidRPr="00DC4446">
        <w:rPr>
          <w:rFonts w:ascii="Book Antiqua" w:hAnsi="Book Antiqua"/>
        </w:rPr>
        <w:t xml:space="preserve">32 </w:t>
      </w:r>
      <w:proofErr w:type="spellStart"/>
      <w:r w:rsidRPr="00DC4446">
        <w:rPr>
          <w:rFonts w:ascii="Book Antiqua" w:hAnsi="Book Antiqua"/>
          <w:b/>
          <w:bCs/>
        </w:rPr>
        <w:t>Moldofsky</w:t>
      </w:r>
      <w:proofErr w:type="spellEnd"/>
      <w:r w:rsidRPr="00DC4446">
        <w:rPr>
          <w:rFonts w:ascii="Book Antiqua" w:hAnsi="Book Antiqua"/>
          <w:b/>
          <w:bCs/>
        </w:rPr>
        <w:t xml:space="preserve"> H</w:t>
      </w:r>
      <w:r w:rsidRPr="00DC4446">
        <w:rPr>
          <w:rFonts w:ascii="Book Antiqua" w:hAnsi="Book Antiqua"/>
        </w:rPr>
        <w:t xml:space="preserve">, </w:t>
      </w:r>
      <w:proofErr w:type="spellStart"/>
      <w:r w:rsidRPr="00DC4446">
        <w:rPr>
          <w:rFonts w:ascii="Book Antiqua" w:hAnsi="Book Antiqua"/>
        </w:rPr>
        <w:t>Patcai</w:t>
      </w:r>
      <w:proofErr w:type="spellEnd"/>
      <w:r w:rsidRPr="00DC4446">
        <w:rPr>
          <w:rFonts w:ascii="Book Antiqua" w:hAnsi="Book Antiqua"/>
        </w:rPr>
        <w:t xml:space="preserve"> J. Chronic widespread musculoskeletal pain, fatigue, depression and disordered sleep in chronic post-SARS syndrome; a case-controlled study. </w:t>
      </w:r>
      <w:r w:rsidRPr="00DC4446">
        <w:rPr>
          <w:rFonts w:ascii="Book Antiqua" w:hAnsi="Book Antiqua"/>
          <w:i/>
          <w:iCs/>
        </w:rPr>
        <w:t>BMC Neurol</w:t>
      </w:r>
      <w:r w:rsidRPr="00DC4446">
        <w:rPr>
          <w:rFonts w:ascii="Book Antiqua" w:hAnsi="Book Antiqua"/>
        </w:rPr>
        <w:t xml:space="preserve"> 2011; </w:t>
      </w:r>
      <w:r w:rsidRPr="00DC4446">
        <w:rPr>
          <w:rFonts w:ascii="Book Antiqua" w:hAnsi="Book Antiqua"/>
          <w:b/>
          <w:bCs/>
        </w:rPr>
        <w:t>11</w:t>
      </w:r>
      <w:r w:rsidRPr="00DC4446">
        <w:rPr>
          <w:rFonts w:ascii="Book Antiqua" w:hAnsi="Book Antiqua"/>
        </w:rPr>
        <w:t>: 37 [PMID: 21435231 DOI: 10.1186/1471-2377-11-37]</w:t>
      </w:r>
    </w:p>
    <w:p w14:paraId="05BD7B7C"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33 </w:t>
      </w:r>
      <w:r w:rsidRPr="00DC4446">
        <w:rPr>
          <w:rFonts w:ascii="Book Antiqua" w:hAnsi="Book Antiqua"/>
          <w:b/>
          <w:bCs/>
        </w:rPr>
        <w:t>Stainsby B</w:t>
      </w:r>
      <w:r w:rsidRPr="00DC4446">
        <w:rPr>
          <w:rFonts w:ascii="Book Antiqua" w:hAnsi="Book Antiqua"/>
        </w:rPr>
        <w:t xml:space="preserve">, Howitt S, </w:t>
      </w:r>
      <w:proofErr w:type="spellStart"/>
      <w:r w:rsidRPr="00DC4446">
        <w:rPr>
          <w:rFonts w:ascii="Book Antiqua" w:hAnsi="Book Antiqua"/>
        </w:rPr>
        <w:t>Porr</w:t>
      </w:r>
      <w:proofErr w:type="spellEnd"/>
      <w:r w:rsidRPr="00DC4446">
        <w:rPr>
          <w:rFonts w:ascii="Book Antiqua" w:hAnsi="Book Antiqua"/>
        </w:rPr>
        <w:t xml:space="preserve"> J. Neuromusculoskeletal disorders following SARS: a case series. </w:t>
      </w:r>
      <w:r w:rsidRPr="00DC4446">
        <w:rPr>
          <w:rFonts w:ascii="Book Antiqua" w:hAnsi="Book Antiqua"/>
          <w:i/>
          <w:iCs/>
        </w:rPr>
        <w:t xml:space="preserve">J Can </w:t>
      </w:r>
      <w:proofErr w:type="spellStart"/>
      <w:r w:rsidRPr="00DC4446">
        <w:rPr>
          <w:rFonts w:ascii="Book Antiqua" w:hAnsi="Book Antiqua"/>
          <w:i/>
          <w:iCs/>
        </w:rPr>
        <w:t>Chiropr</w:t>
      </w:r>
      <w:proofErr w:type="spellEnd"/>
      <w:r w:rsidRPr="00DC4446">
        <w:rPr>
          <w:rFonts w:ascii="Book Antiqua" w:hAnsi="Book Antiqua"/>
          <w:i/>
          <w:iCs/>
        </w:rPr>
        <w:t xml:space="preserve"> Assoc</w:t>
      </w:r>
      <w:r w:rsidRPr="00DC4446">
        <w:rPr>
          <w:rFonts w:ascii="Book Antiqua" w:hAnsi="Book Antiqua"/>
        </w:rPr>
        <w:t xml:space="preserve"> 2011; </w:t>
      </w:r>
      <w:r w:rsidRPr="00DC4446">
        <w:rPr>
          <w:rFonts w:ascii="Book Antiqua" w:hAnsi="Book Antiqua"/>
          <w:b/>
          <w:bCs/>
        </w:rPr>
        <w:t>55</w:t>
      </w:r>
      <w:r w:rsidRPr="00DC4446">
        <w:rPr>
          <w:rFonts w:ascii="Book Antiqua" w:hAnsi="Book Antiqua"/>
        </w:rPr>
        <w:t>: 32-39 [PMID: 21403780]</w:t>
      </w:r>
    </w:p>
    <w:p w14:paraId="5136FABE"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34 </w:t>
      </w:r>
      <w:r w:rsidRPr="00DC4446">
        <w:rPr>
          <w:rFonts w:ascii="Book Antiqua" w:hAnsi="Book Antiqua"/>
          <w:b/>
          <w:bCs/>
        </w:rPr>
        <w:t>Di Carlo DT</w:t>
      </w:r>
      <w:r w:rsidRPr="00DC4446">
        <w:rPr>
          <w:rFonts w:ascii="Book Antiqua" w:hAnsi="Book Antiqua"/>
        </w:rPr>
        <w:t xml:space="preserve">, </w:t>
      </w:r>
      <w:proofErr w:type="spellStart"/>
      <w:r w:rsidRPr="00DC4446">
        <w:rPr>
          <w:rFonts w:ascii="Book Antiqua" w:hAnsi="Book Antiqua"/>
        </w:rPr>
        <w:t>Montemurro</w:t>
      </w:r>
      <w:proofErr w:type="spellEnd"/>
      <w:r w:rsidRPr="00DC4446">
        <w:rPr>
          <w:rFonts w:ascii="Book Antiqua" w:hAnsi="Book Antiqua"/>
        </w:rPr>
        <w:t xml:space="preserve"> N, Petrella G, Siciliano G, </w:t>
      </w:r>
      <w:proofErr w:type="spellStart"/>
      <w:r w:rsidRPr="00DC4446">
        <w:rPr>
          <w:rFonts w:ascii="Book Antiqua" w:hAnsi="Book Antiqua"/>
        </w:rPr>
        <w:t>Ceravolo</w:t>
      </w:r>
      <w:proofErr w:type="spellEnd"/>
      <w:r w:rsidRPr="00DC4446">
        <w:rPr>
          <w:rFonts w:ascii="Book Antiqua" w:hAnsi="Book Antiqua"/>
        </w:rPr>
        <w:t xml:space="preserve"> R, </w:t>
      </w:r>
      <w:proofErr w:type="spellStart"/>
      <w:r w:rsidRPr="00DC4446">
        <w:rPr>
          <w:rFonts w:ascii="Book Antiqua" w:hAnsi="Book Antiqua"/>
        </w:rPr>
        <w:t>Perrini</w:t>
      </w:r>
      <w:proofErr w:type="spellEnd"/>
      <w:r w:rsidRPr="00DC4446">
        <w:rPr>
          <w:rFonts w:ascii="Book Antiqua" w:hAnsi="Book Antiqua"/>
        </w:rPr>
        <w:t xml:space="preserve"> P. Exploring the clinical association between neurological symptoms and COVID-19 pandemic outbreak: a systematic review of current literature. </w:t>
      </w:r>
      <w:r w:rsidRPr="00DC4446">
        <w:rPr>
          <w:rFonts w:ascii="Book Antiqua" w:hAnsi="Book Antiqua"/>
          <w:i/>
          <w:iCs/>
        </w:rPr>
        <w:t>J Neurol</w:t>
      </w:r>
      <w:r w:rsidRPr="00DC4446">
        <w:rPr>
          <w:rFonts w:ascii="Book Antiqua" w:hAnsi="Book Antiqua"/>
        </w:rPr>
        <w:t xml:space="preserve"> 2020 [PMID: 32740766 DOI: 10.1007/s00415-020-09978-y]</w:t>
      </w:r>
    </w:p>
    <w:p w14:paraId="453E3BCA"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35 </w:t>
      </w:r>
      <w:r w:rsidRPr="00DC4446">
        <w:rPr>
          <w:rFonts w:ascii="Book Antiqua" w:hAnsi="Book Antiqua"/>
          <w:b/>
          <w:bCs/>
        </w:rPr>
        <w:t>Zubair AS</w:t>
      </w:r>
      <w:r w:rsidRPr="00DC4446">
        <w:rPr>
          <w:rFonts w:ascii="Book Antiqua" w:hAnsi="Book Antiqua"/>
        </w:rPr>
        <w:t xml:space="preserve">, McAlpine LS, </w:t>
      </w:r>
      <w:proofErr w:type="spellStart"/>
      <w:r w:rsidRPr="00DC4446">
        <w:rPr>
          <w:rFonts w:ascii="Book Antiqua" w:hAnsi="Book Antiqua"/>
        </w:rPr>
        <w:t>Gardin</w:t>
      </w:r>
      <w:proofErr w:type="spellEnd"/>
      <w:r w:rsidRPr="00DC4446">
        <w:rPr>
          <w:rFonts w:ascii="Book Antiqua" w:hAnsi="Book Antiqua"/>
        </w:rPr>
        <w:t xml:space="preserve"> T, </w:t>
      </w:r>
      <w:proofErr w:type="spellStart"/>
      <w:r w:rsidRPr="00DC4446">
        <w:rPr>
          <w:rFonts w:ascii="Book Antiqua" w:hAnsi="Book Antiqua"/>
        </w:rPr>
        <w:t>Farhadian</w:t>
      </w:r>
      <w:proofErr w:type="spellEnd"/>
      <w:r w:rsidRPr="00DC4446">
        <w:rPr>
          <w:rFonts w:ascii="Book Antiqua" w:hAnsi="Book Antiqua"/>
        </w:rPr>
        <w:t xml:space="preserve"> S, Kuruvilla DE, Spudich S. Neuropathogenesis and Neurologic Manifestations of the Coronaviruses in the Age of Coronavirus Disease 2019: A Review. </w:t>
      </w:r>
      <w:r w:rsidRPr="00DC4446">
        <w:rPr>
          <w:rFonts w:ascii="Book Antiqua" w:hAnsi="Book Antiqua"/>
          <w:i/>
          <w:iCs/>
        </w:rPr>
        <w:t>JAMA Neurol</w:t>
      </w:r>
      <w:r w:rsidRPr="00DC4446">
        <w:rPr>
          <w:rFonts w:ascii="Book Antiqua" w:hAnsi="Book Antiqua"/>
        </w:rPr>
        <w:t xml:space="preserve"> 2020; </w:t>
      </w:r>
      <w:r w:rsidRPr="00DC4446">
        <w:rPr>
          <w:rFonts w:ascii="Book Antiqua" w:hAnsi="Book Antiqua"/>
          <w:b/>
          <w:bCs/>
        </w:rPr>
        <w:t>77</w:t>
      </w:r>
      <w:r w:rsidRPr="00DC4446">
        <w:rPr>
          <w:rFonts w:ascii="Book Antiqua" w:hAnsi="Book Antiqua"/>
        </w:rPr>
        <w:t>: 1018-1027 [PMID: 32469387 DOI: 10.1001/jamaneurol.2020.2065]</w:t>
      </w:r>
    </w:p>
    <w:p w14:paraId="7F889C61"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36 </w:t>
      </w:r>
      <w:r w:rsidRPr="00DC4446">
        <w:rPr>
          <w:rFonts w:ascii="Book Antiqua" w:hAnsi="Book Antiqua"/>
          <w:b/>
          <w:bCs/>
        </w:rPr>
        <w:t>Wang H</w:t>
      </w:r>
      <w:r w:rsidRPr="00DC4446">
        <w:rPr>
          <w:rFonts w:ascii="Book Antiqua" w:hAnsi="Book Antiqua"/>
        </w:rPr>
        <w:t xml:space="preserve">, Zhou M, Brand J, Huang L. Inflammation and taste disorders: mechanisms in taste buds. </w:t>
      </w:r>
      <w:r w:rsidRPr="00DC4446">
        <w:rPr>
          <w:rFonts w:ascii="Book Antiqua" w:hAnsi="Book Antiqua"/>
          <w:i/>
          <w:iCs/>
        </w:rPr>
        <w:t xml:space="preserve">Ann N Y </w:t>
      </w:r>
      <w:proofErr w:type="spellStart"/>
      <w:r w:rsidRPr="00DC4446">
        <w:rPr>
          <w:rFonts w:ascii="Book Antiqua" w:hAnsi="Book Antiqua"/>
          <w:i/>
          <w:iCs/>
        </w:rPr>
        <w:t>Acad</w:t>
      </w:r>
      <w:proofErr w:type="spellEnd"/>
      <w:r w:rsidRPr="00DC4446">
        <w:rPr>
          <w:rFonts w:ascii="Book Antiqua" w:hAnsi="Book Antiqua"/>
          <w:i/>
          <w:iCs/>
        </w:rPr>
        <w:t xml:space="preserve"> Sci</w:t>
      </w:r>
      <w:r w:rsidRPr="00DC4446">
        <w:rPr>
          <w:rFonts w:ascii="Book Antiqua" w:hAnsi="Book Antiqua"/>
        </w:rPr>
        <w:t xml:space="preserve"> 2009; </w:t>
      </w:r>
      <w:r w:rsidRPr="00DC4446">
        <w:rPr>
          <w:rFonts w:ascii="Book Antiqua" w:hAnsi="Book Antiqua"/>
          <w:b/>
          <w:bCs/>
        </w:rPr>
        <w:t>1170</w:t>
      </w:r>
      <w:r w:rsidRPr="00DC4446">
        <w:rPr>
          <w:rFonts w:ascii="Book Antiqua" w:hAnsi="Book Antiqua"/>
        </w:rPr>
        <w:t>: 596-603 [PMID: 19686199 DOI: 10.1111/j.1749-6632.2009.04480.x]</w:t>
      </w:r>
    </w:p>
    <w:p w14:paraId="36E439F0" w14:textId="65263080" w:rsidR="00E72AAF" w:rsidRPr="00DC4446" w:rsidRDefault="00E72AAF" w:rsidP="00DC4446">
      <w:pPr>
        <w:spacing w:line="360" w:lineRule="auto"/>
        <w:jc w:val="both"/>
        <w:rPr>
          <w:rFonts w:ascii="Book Antiqua" w:hAnsi="Book Antiqua"/>
        </w:rPr>
      </w:pPr>
      <w:r w:rsidRPr="00DC4446">
        <w:rPr>
          <w:rFonts w:ascii="Book Antiqua" w:hAnsi="Book Antiqua"/>
        </w:rPr>
        <w:lastRenderedPageBreak/>
        <w:t xml:space="preserve">37 </w:t>
      </w:r>
      <w:r w:rsidRPr="00DC4446">
        <w:rPr>
          <w:rFonts w:ascii="Book Antiqua" w:hAnsi="Book Antiqua"/>
          <w:b/>
          <w:bCs/>
        </w:rPr>
        <w:t>Kubota T</w:t>
      </w:r>
      <w:r w:rsidRPr="00DC4446">
        <w:rPr>
          <w:rFonts w:ascii="Book Antiqua" w:hAnsi="Book Antiqua"/>
        </w:rPr>
        <w:t xml:space="preserve">, Kuroda N. Exacerbation of neurological symptoms and COVID-19 severity in patients with preexisting neurological disorders and COVID-19: A systematic review. </w:t>
      </w:r>
      <w:r w:rsidRPr="00DC4446">
        <w:rPr>
          <w:rFonts w:ascii="Book Antiqua" w:hAnsi="Book Antiqua"/>
          <w:i/>
          <w:iCs/>
        </w:rPr>
        <w:t xml:space="preserve">Clin Neurol </w:t>
      </w:r>
      <w:proofErr w:type="spellStart"/>
      <w:r w:rsidRPr="00DC4446">
        <w:rPr>
          <w:rFonts w:ascii="Book Antiqua" w:hAnsi="Book Antiqua"/>
          <w:i/>
          <w:iCs/>
        </w:rPr>
        <w:t>Neurosurg</w:t>
      </w:r>
      <w:proofErr w:type="spellEnd"/>
      <w:r w:rsidRPr="00DC4446">
        <w:rPr>
          <w:rFonts w:ascii="Book Antiqua" w:hAnsi="Book Antiqua"/>
        </w:rPr>
        <w:t xml:space="preserve"> 2020</w:t>
      </w:r>
      <w:r w:rsidR="00AC5E56">
        <w:rPr>
          <w:rFonts w:ascii="Book Antiqua" w:hAnsi="Book Antiqua"/>
        </w:rPr>
        <w:t>;</w:t>
      </w:r>
      <w:r w:rsidRPr="00DC4446">
        <w:rPr>
          <w:rFonts w:ascii="Book Antiqua" w:hAnsi="Book Antiqua"/>
        </w:rPr>
        <w:t xml:space="preserve"> 106349 [PMID: 33172719 DOI: 10.1016/j.clineuro.2020.106349]</w:t>
      </w:r>
    </w:p>
    <w:p w14:paraId="6C8F7A09"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38 </w:t>
      </w:r>
      <w:r w:rsidRPr="00DC4446">
        <w:rPr>
          <w:rFonts w:ascii="Book Antiqua" w:hAnsi="Book Antiqua"/>
          <w:b/>
          <w:bCs/>
        </w:rPr>
        <w:t>Kim JE</w:t>
      </w:r>
      <w:r w:rsidRPr="00DC4446">
        <w:rPr>
          <w:rFonts w:ascii="Book Antiqua" w:hAnsi="Book Antiqua"/>
        </w:rPr>
        <w:t xml:space="preserve">, </w:t>
      </w:r>
      <w:proofErr w:type="spellStart"/>
      <w:r w:rsidRPr="00DC4446">
        <w:rPr>
          <w:rFonts w:ascii="Book Antiqua" w:hAnsi="Book Antiqua"/>
        </w:rPr>
        <w:t>Heo</w:t>
      </w:r>
      <w:proofErr w:type="spellEnd"/>
      <w:r w:rsidRPr="00DC4446">
        <w:rPr>
          <w:rFonts w:ascii="Book Antiqua" w:hAnsi="Book Antiqua"/>
        </w:rPr>
        <w:t xml:space="preserve"> JH, Kim HO, Song SH, Park SS, Park TH, </w:t>
      </w:r>
      <w:proofErr w:type="spellStart"/>
      <w:r w:rsidRPr="00DC4446">
        <w:rPr>
          <w:rFonts w:ascii="Book Antiqua" w:hAnsi="Book Antiqua"/>
        </w:rPr>
        <w:t>Ahn</w:t>
      </w:r>
      <w:proofErr w:type="spellEnd"/>
      <w:r w:rsidRPr="00DC4446">
        <w:rPr>
          <w:rFonts w:ascii="Book Antiqua" w:hAnsi="Book Antiqua"/>
        </w:rPr>
        <w:t xml:space="preserve"> JY, Kim MK, Choi JP. Neurological Complications during Treatment of Middle East Respiratory Syndrome. </w:t>
      </w:r>
      <w:r w:rsidRPr="00DC4446">
        <w:rPr>
          <w:rFonts w:ascii="Book Antiqua" w:hAnsi="Book Antiqua"/>
          <w:i/>
          <w:iCs/>
        </w:rPr>
        <w:t>J Clin Neurol</w:t>
      </w:r>
      <w:r w:rsidRPr="00DC4446">
        <w:rPr>
          <w:rFonts w:ascii="Book Antiqua" w:hAnsi="Book Antiqua"/>
        </w:rPr>
        <w:t xml:space="preserve"> 2017; </w:t>
      </w:r>
      <w:r w:rsidRPr="00DC4446">
        <w:rPr>
          <w:rFonts w:ascii="Book Antiqua" w:hAnsi="Book Antiqua"/>
          <w:b/>
          <w:bCs/>
        </w:rPr>
        <w:t>13</w:t>
      </w:r>
      <w:r w:rsidRPr="00DC4446">
        <w:rPr>
          <w:rFonts w:ascii="Book Antiqua" w:hAnsi="Book Antiqua"/>
        </w:rPr>
        <w:t>: 227-233 [PMID: 28748673 DOI: 10.3988/jcn.2017.13.3.227]</w:t>
      </w:r>
    </w:p>
    <w:p w14:paraId="5749A0E8"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39 </w:t>
      </w:r>
      <w:r w:rsidRPr="00DC4446">
        <w:rPr>
          <w:rFonts w:ascii="Book Antiqua" w:hAnsi="Book Antiqua"/>
          <w:b/>
          <w:bCs/>
        </w:rPr>
        <w:t>Toscano G</w:t>
      </w:r>
      <w:r w:rsidRPr="00DC4446">
        <w:rPr>
          <w:rFonts w:ascii="Book Antiqua" w:hAnsi="Book Antiqua"/>
        </w:rPr>
        <w:t xml:space="preserve">, </w:t>
      </w:r>
      <w:proofErr w:type="spellStart"/>
      <w:r w:rsidRPr="00DC4446">
        <w:rPr>
          <w:rFonts w:ascii="Book Antiqua" w:hAnsi="Book Antiqua"/>
        </w:rPr>
        <w:t>Palmerini</w:t>
      </w:r>
      <w:proofErr w:type="spellEnd"/>
      <w:r w:rsidRPr="00DC4446">
        <w:rPr>
          <w:rFonts w:ascii="Book Antiqua" w:hAnsi="Book Antiqua"/>
        </w:rPr>
        <w:t xml:space="preserve"> F, </w:t>
      </w:r>
      <w:proofErr w:type="spellStart"/>
      <w:r w:rsidRPr="00DC4446">
        <w:rPr>
          <w:rFonts w:ascii="Book Antiqua" w:hAnsi="Book Antiqua"/>
        </w:rPr>
        <w:t>Ravaglia</w:t>
      </w:r>
      <w:proofErr w:type="spellEnd"/>
      <w:r w:rsidRPr="00DC4446">
        <w:rPr>
          <w:rFonts w:ascii="Book Antiqua" w:hAnsi="Book Antiqua"/>
        </w:rPr>
        <w:t xml:space="preserve"> S, Ruiz L, </w:t>
      </w:r>
      <w:proofErr w:type="spellStart"/>
      <w:r w:rsidRPr="00DC4446">
        <w:rPr>
          <w:rFonts w:ascii="Book Antiqua" w:hAnsi="Book Antiqua"/>
        </w:rPr>
        <w:t>Invernizzi</w:t>
      </w:r>
      <w:proofErr w:type="spellEnd"/>
      <w:r w:rsidRPr="00DC4446">
        <w:rPr>
          <w:rFonts w:ascii="Book Antiqua" w:hAnsi="Book Antiqua"/>
        </w:rPr>
        <w:t xml:space="preserve"> P, </w:t>
      </w:r>
      <w:proofErr w:type="spellStart"/>
      <w:r w:rsidRPr="00DC4446">
        <w:rPr>
          <w:rFonts w:ascii="Book Antiqua" w:hAnsi="Book Antiqua"/>
        </w:rPr>
        <w:t>Cuzzoni</w:t>
      </w:r>
      <w:proofErr w:type="spellEnd"/>
      <w:r w:rsidRPr="00DC4446">
        <w:rPr>
          <w:rFonts w:ascii="Book Antiqua" w:hAnsi="Book Antiqua"/>
        </w:rPr>
        <w:t xml:space="preserve"> MG, </w:t>
      </w:r>
      <w:proofErr w:type="spellStart"/>
      <w:r w:rsidRPr="00DC4446">
        <w:rPr>
          <w:rFonts w:ascii="Book Antiqua" w:hAnsi="Book Antiqua"/>
        </w:rPr>
        <w:t>Franciotta</w:t>
      </w:r>
      <w:proofErr w:type="spellEnd"/>
      <w:r w:rsidRPr="00DC4446">
        <w:rPr>
          <w:rFonts w:ascii="Book Antiqua" w:hAnsi="Book Antiqua"/>
        </w:rPr>
        <w:t xml:space="preserve"> D, </w:t>
      </w:r>
      <w:proofErr w:type="spellStart"/>
      <w:r w:rsidRPr="00DC4446">
        <w:rPr>
          <w:rFonts w:ascii="Book Antiqua" w:hAnsi="Book Antiqua"/>
        </w:rPr>
        <w:t>Baldanti</w:t>
      </w:r>
      <w:proofErr w:type="spellEnd"/>
      <w:r w:rsidRPr="00DC4446">
        <w:rPr>
          <w:rFonts w:ascii="Book Antiqua" w:hAnsi="Book Antiqua"/>
        </w:rPr>
        <w:t xml:space="preserve"> F, </w:t>
      </w:r>
      <w:proofErr w:type="spellStart"/>
      <w:r w:rsidRPr="00DC4446">
        <w:rPr>
          <w:rFonts w:ascii="Book Antiqua" w:hAnsi="Book Antiqua"/>
        </w:rPr>
        <w:t>Daturi</w:t>
      </w:r>
      <w:proofErr w:type="spellEnd"/>
      <w:r w:rsidRPr="00DC4446">
        <w:rPr>
          <w:rFonts w:ascii="Book Antiqua" w:hAnsi="Book Antiqua"/>
        </w:rPr>
        <w:t xml:space="preserve"> R, </w:t>
      </w:r>
      <w:proofErr w:type="spellStart"/>
      <w:r w:rsidRPr="00DC4446">
        <w:rPr>
          <w:rFonts w:ascii="Book Antiqua" w:hAnsi="Book Antiqua"/>
        </w:rPr>
        <w:t>Postorino</w:t>
      </w:r>
      <w:proofErr w:type="spellEnd"/>
      <w:r w:rsidRPr="00DC4446">
        <w:rPr>
          <w:rFonts w:ascii="Book Antiqua" w:hAnsi="Book Antiqua"/>
        </w:rPr>
        <w:t xml:space="preserve"> P, </w:t>
      </w:r>
      <w:proofErr w:type="spellStart"/>
      <w:r w:rsidRPr="00DC4446">
        <w:rPr>
          <w:rFonts w:ascii="Book Antiqua" w:hAnsi="Book Antiqua"/>
        </w:rPr>
        <w:t>Cavallini</w:t>
      </w:r>
      <w:proofErr w:type="spellEnd"/>
      <w:r w:rsidRPr="00DC4446">
        <w:rPr>
          <w:rFonts w:ascii="Book Antiqua" w:hAnsi="Book Antiqua"/>
        </w:rPr>
        <w:t xml:space="preserve"> A, </w:t>
      </w:r>
      <w:proofErr w:type="spellStart"/>
      <w:r w:rsidRPr="00DC4446">
        <w:rPr>
          <w:rFonts w:ascii="Book Antiqua" w:hAnsi="Book Antiqua"/>
        </w:rPr>
        <w:t>Micieli</w:t>
      </w:r>
      <w:proofErr w:type="spellEnd"/>
      <w:r w:rsidRPr="00DC4446">
        <w:rPr>
          <w:rFonts w:ascii="Book Antiqua" w:hAnsi="Book Antiqua"/>
        </w:rPr>
        <w:t xml:space="preserve"> G. Guillain-Barré Syndrome Associated with SARS-CoV-2. </w:t>
      </w:r>
      <w:r w:rsidRPr="00DC4446">
        <w:rPr>
          <w:rFonts w:ascii="Book Antiqua" w:hAnsi="Book Antiqua"/>
          <w:i/>
          <w:iCs/>
        </w:rPr>
        <w:t xml:space="preserve">N </w:t>
      </w:r>
      <w:proofErr w:type="spellStart"/>
      <w:r w:rsidRPr="00DC4446">
        <w:rPr>
          <w:rFonts w:ascii="Book Antiqua" w:hAnsi="Book Antiqua"/>
          <w:i/>
          <w:iCs/>
        </w:rPr>
        <w:t>Engl</w:t>
      </w:r>
      <w:proofErr w:type="spellEnd"/>
      <w:r w:rsidRPr="00DC4446">
        <w:rPr>
          <w:rFonts w:ascii="Book Antiqua" w:hAnsi="Book Antiqua"/>
          <w:i/>
          <w:iCs/>
        </w:rPr>
        <w:t xml:space="preserve"> J Med</w:t>
      </w:r>
      <w:r w:rsidRPr="00DC4446">
        <w:rPr>
          <w:rFonts w:ascii="Book Antiqua" w:hAnsi="Book Antiqua"/>
        </w:rPr>
        <w:t xml:space="preserve"> 2020; </w:t>
      </w:r>
      <w:r w:rsidRPr="00DC4446">
        <w:rPr>
          <w:rFonts w:ascii="Book Antiqua" w:hAnsi="Book Antiqua"/>
          <w:b/>
          <w:bCs/>
        </w:rPr>
        <w:t>382</w:t>
      </w:r>
      <w:r w:rsidRPr="00DC4446">
        <w:rPr>
          <w:rFonts w:ascii="Book Antiqua" w:hAnsi="Book Antiqua"/>
        </w:rPr>
        <w:t>: 2574-2576 [PMID: 32302082 DOI: 10.1056/NEJMc2009191]</w:t>
      </w:r>
    </w:p>
    <w:p w14:paraId="3EAEC504" w14:textId="19E414CD" w:rsidR="00E72AAF" w:rsidRPr="00DC4446" w:rsidRDefault="00E72AAF" w:rsidP="00DC4446">
      <w:pPr>
        <w:spacing w:line="360" w:lineRule="auto"/>
        <w:jc w:val="both"/>
        <w:rPr>
          <w:rFonts w:ascii="Book Antiqua" w:hAnsi="Book Antiqua"/>
        </w:rPr>
      </w:pPr>
      <w:r w:rsidRPr="00DC4446">
        <w:rPr>
          <w:rFonts w:ascii="Book Antiqua" w:hAnsi="Book Antiqua"/>
        </w:rPr>
        <w:t xml:space="preserve">40 </w:t>
      </w:r>
      <w:r w:rsidRPr="00DC4446">
        <w:rPr>
          <w:rFonts w:ascii="Book Antiqua" w:hAnsi="Book Antiqua"/>
          <w:b/>
          <w:bCs/>
        </w:rPr>
        <w:t>Gutiérrez-Ortiz C</w:t>
      </w:r>
      <w:r w:rsidRPr="00DC4446">
        <w:rPr>
          <w:rFonts w:ascii="Book Antiqua" w:hAnsi="Book Antiqua"/>
        </w:rPr>
        <w:t>, Méndez-Guerrero A, Rodrigo-Rey S, San Pedro-Murillo E, Bermejo-Guerrero L, Gordo-</w:t>
      </w:r>
      <w:proofErr w:type="spellStart"/>
      <w:r w:rsidRPr="00DC4446">
        <w:rPr>
          <w:rFonts w:ascii="Book Antiqua" w:hAnsi="Book Antiqua"/>
        </w:rPr>
        <w:t>Mañas</w:t>
      </w:r>
      <w:proofErr w:type="spellEnd"/>
      <w:r w:rsidRPr="00DC4446">
        <w:rPr>
          <w:rFonts w:ascii="Book Antiqua" w:hAnsi="Book Antiqua"/>
        </w:rPr>
        <w:t xml:space="preserve"> R, de Aragón-Gómez F, Benito-León J. Miller Fisher syndrome and polyneuritis </w:t>
      </w:r>
      <w:proofErr w:type="spellStart"/>
      <w:r w:rsidRPr="00DC4446">
        <w:rPr>
          <w:rFonts w:ascii="Book Antiqua" w:hAnsi="Book Antiqua"/>
        </w:rPr>
        <w:t>cranialis</w:t>
      </w:r>
      <w:proofErr w:type="spellEnd"/>
      <w:r w:rsidRPr="00DC4446">
        <w:rPr>
          <w:rFonts w:ascii="Book Antiqua" w:hAnsi="Book Antiqua"/>
        </w:rPr>
        <w:t xml:space="preserve"> in COVID-19. </w:t>
      </w:r>
      <w:r w:rsidRPr="00DC4446">
        <w:rPr>
          <w:rFonts w:ascii="Book Antiqua" w:hAnsi="Book Antiqua"/>
          <w:i/>
          <w:iCs/>
        </w:rPr>
        <w:t>Neurology</w:t>
      </w:r>
      <w:r w:rsidRPr="00DC4446">
        <w:rPr>
          <w:rFonts w:ascii="Book Antiqua" w:hAnsi="Book Antiqua"/>
        </w:rPr>
        <w:t xml:space="preserve"> 2020; </w:t>
      </w:r>
      <w:r w:rsidRPr="00DC4446">
        <w:rPr>
          <w:rFonts w:ascii="Book Antiqua" w:hAnsi="Book Antiqua"/>
          <w:b/>
          <w:bCs/>
        </w:rPr>
        <w:t>95</w:t>
      </w:r>
      <w:r w:rsidRPr="00DC4446">
        <w:rPr>
          <w:rFonts w:ascii="Book Antiqua" w:hAnsi="Book Antiqua"/>
        </w:rPr>
        <w:t>: e601-e605 [PMID: 32303650 DOI: 10.1212/</w:t>
      </w:r>
      <w:r w:rsidR="00216C59" w:rsidRPr="00DC4446">
        <w:rPr>
          <w:rFonts w:ascii="Book Antiqua" w:hAnsi="Book Antiqua"/>
        </w:rPr>
        <w:t>WNL</w:t>
      </w:r>
      <w:r w:rsidRPr="00DC4446">
        <w:rPr>
          <w:rFonts w:ascii="Book Antiqua" w:hAnsi="Book Antiqua"/>
        </w:rPr>
        <w:t>.0000000000009619]</w:t>
      </w:r>
    </w:p>
    <w:p w14:paraId="51C8F109" w14:textId="79B1EBA4" w:rsidR="00E72AAF" w:rsidRPr="00DC4446" w:rsidRDefault="00E72AAF" w:rsidP="00DC4446">
      <w:pPr>
        <w:spacing w:line="360" w:lineRule="auto"/>
        <w:jc w:val="both"/>
        <w:rPr>
          <w:rFonts w:ascii="Book Antiqua" w:hAnsi="Book Antiqua"/>
        </w:rPr>
      </w:pPr>
      <w:r w:rsidRPr="00DC4446">
        <w:rPr>
          <w:rFonts w:ascii="Book Antiqua" w:hAnsi="Book Antiqua"/>
        </w:rPr>
        <w:t xml:space="preserve">41 </w:t>
      </w:r>
      <w:r w:rsidRPr="00DC4446">
        <w:rPr>
          <w:rFonts w:ascii="Book Antiqua" w:hAnsi="Book Antiqua"/>
          <w:b/>
          <w:bCs/>
        </w:rPr>
        <w:t>Vaira LA,</w:t>
      </w:r>
      <w:r w:rsidRPr="00DC4446">
        <w:rPr>
          <w:rFonts w:ascii="Book Antiqua" w:hAnsi="Book Antiqua"/>
        </w:rPr>
        <w:t xml:space="preserve"> </w:t>
      </w:r>
      <w:proofErr w:type="spellStart"/>
      <w:r w:rsidRPr="00DC4446">
        <w:rPr>
          <w:rFonts w:ascii="Book Antiqua" w:hAnsi="Book Antiqua"/>
        </w:rPr>
        <w:t>Salzano</w:t>
      </w:r>
      <w:proofErr w:type="spellEnd"/>
      <w:r w:rsidRPr="00DC4446">
        <w:rPr>
          <w:rFonts w:ascii="Book Antiqua" w:hAnsi="Book Antiqua"/>
        </w:rPr>
        <w:t xml:space="preserve"> G, </w:t>
      </w:r>
      <w:proofErr w:type="spellStart"/>
      <w:r w:rsidRPr="00DC4446">
        <w:rPr>
          <w:rFonts w:ascii="Book Antiqua" w:hAnsi="Book Antiqua"/>
        </w:rPr>
        <w:t>Deiana</w:t>
      </w:r>
      <w:proofErr w:type="spellEnd"/>
      <w:r w:rsidRPr="00DC4446">
        <w:rPr>
          <w:rFonts w:ascii="Book Antiqua" w:hAnsi="Book Antiqua"/>
        </w:rPr>
        <w:t xml:space="preserve"> G, and De </w:t>
      </w:r>
      <w:proofErr w:type="spellStart"/>
      <w:r w:rsidRPr="00DC4446">
        <w:rPr>
          <w:rFonts w:ascii="Book Antiqua" w:hAnsi="Book Antiqua"/>
        </w:rPr>
        <w:t>Riu</w:t>
      </w:r>
      <w:proofErr w:type="spellEnd"/>
      <w:r w:rsidRPr="00DC4446">
        <w:rPr>
          <w:rFonts w:ascii="Book Antiqua" w:hAnsi="Book Antiqua"/>
        </w:rPr>
        <w:t xml:space="preserve"> G. Anosmia and ageusia: common findings in COVID</w:t>
      </w:r>
      <w:r w:rsidRPr="00DC4446">
        <w:rPr>
          <w:rFonts w:ascii="宋体" w:eastAsia="宋体" w:hAnsi="宋体" w:cs="宋体" w:hint="eastAsia"/>
        </w:rPr>
        <w:t>‐</w:t>
      </w:r>
      <w:r w:rsidRPr="00DC4446">
        <w:rPr>
          <w:rFonts w:ascii="Book Antiqua" w:hAnsi="Book Antiqua"/>
        </w:rPr>
        <w:t xml:space="preserve">19 patients. </w:t>
      </w:r>
      <w:r w:rsidR="00DC4446" w:rsidRPr="00EC7AF1">
        <w:rPr>
          <w:rFonts w:ascii="Book Antiqua" w:hAnsi="Book Antiqua"/>
          <w:i/>
          <w:iCs/>
        </w:rPr>
        <w:t>Laryngoscope</w:t>
      </w:r>
      <w:r w:rsidRPr="00DC4446">
        <w:rPr>
          <w:rFonts w:ascii="Book Antiqua" w:hAnsi="Book Antiqua"/>
        </w:rPr>
        <w:t xml:space="preserve"> 2020</w:t>
      </w:r>
      <w:r w:rsidR="00DC4446" w:rsidRPr="00DC4446">
        <w:rPr>
          <w:rFonts w:ascii="Book Antiqua" w:hAnsi="Book Antiqua"/>
        </w:rPr>
        <w:t xml:space="preserve">; </w:t>
      </w:r>
      <w:r w:rsidR="00DC4446" w:rsidRPr="00EC7AF1">
        <w:rPr>
          <w:rFonts w:ascii="Book Antiqua" w:hAnsi="Book Antiqua"/>
          <w:b/>
          <w:bCs/>
        </w:rPr>
        <w:t>130:</w:t>
      </w:r>
      <w:r w:rsidR="00DC4446" w:rsidRPr="00DC4446">
        <w:rPr>
          <w:rFonts w:ascii="Book Antiqua" w:hAnsi="Book Antiqua"/>
        </w:rPr>
        <w:t xml:space="preserve"> 1787</w:t>
      </w:r>
      <w:r w:rsidRPr="00DC4446">
        <w:rPr>
          <w:rFonts w:ascii="Book Antiqua" w:hAnsi="Book Antiqua"/>
        </w:rPr>
        <w:t xml:space="preserve"> [PMID 32237238 DOI: </w:t>
      </w:r>
      <w:r w:rsidR="00E173FD" w:rsidRPr="00E173FD">
        <w:rPr>
          <w:rFonts w:ascii="Book Antiqua" w:hAnsi="Book Antiqua"/>
        </w:rPr>
        <w:t>10.1002/lary.28692</w:t>
      </w:r>
      <w:r w:rsidRPr="00DC4446">
        <w:rPr>
          <w:rFonts w:ascii="Book Antiqua" w:hAnsi="Book Antiqua"/>
        </w:rPr>
        <w:t>]</w:t>
      </w:r>
    </w:p>
    <w:p w14:paraId="24D3C428"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42 </w:t>
      </w:r>
      <w:proofErr w:type="spellStart"/>
      <w:r w:rsidRPr="00DC4446">
        <w:rPr>
          <w:rFonts w:ascii="Book Antiqua" w:hAnsi="Book Antiqua"/>
          <w:b/>
          <w:bCs/>
        </w:rPr>
        <w:t>Mak</w:t>
      </w:r>
      <w:proofErr w:type="spellEnd"/>
      <w:r w:rsidRPr="00DC4446">
        <w:rPr>
          <w:rFonts w:ascii="Book Antiqua" w:hAnsi="Book Antiqua"/>
          <w:b/>
          <w:bCs/>
        </w:rPr>
        <w:t xml:space="preserve"> IW</w:t>
      </w:r>
      <w:r w:rsidRPr="00DC4446">
        <w:rPr>
          <w:rFonts w:ascii="Book Antiqua" w:hAnsi="Book Antiqua"/>
        </w:rPr>
        <w:t xml:space="preserve">, Chu CM, Pan PC, </w:t>
      </w:r>
      <w:proofErr w:type="spellStart"/>
      <w:r w:rsidRPr="00DC4446">
        <w:rPr>
          <w:rFonts w:ascii="Book Antiqua" w:hAnsi="Book Antiqua"/>
        </w:rPr>
        <w:t>Yiu</w:t>
      </w:r>
      <w:proofErr w:type="spellEnd"/>
      <w:r w:rsidRPr="00DC4446">
        <w:rPr>
          <w:rFonts w:ascii="Book Antiqua" w:hAnsi="Book Antiqua"/>
        </w:rPr>
        <w:t xml:space="preserve"> MG, Chan VL. Long-term psychiatric morbidities among SARS survivors. </w:t>
      </w:r>
      <w:r w:rsidRPr="00DC4446">
        <w:rPr>
          <w:rFonts w:ascii="Book Antiqua" w:hAnsi="Book Antiqua"/>
          <w:i/>
          <w:iCs/>
        </w:rPr>
        <w:t>Gen Hosp Psychiatry</w:t>
      </w:r>
      <w:r w:rsidRPr="00DC4446">
        <w:rPr>
          <w:rFonts w:ascii="Book Antiqua" w:hAnsi="Book Antiqua"/>
        </w:rPr>
        <w:t xml:space="preserve"> 2009; </w:t>
      </w:r>
      <w:r w:rsidRPr="00DC4446">
        <w:rPr>
          <w:rFonts w:ascii="Book Antiqua" w:hAnsi="Book Antiqua"/>
          <w:b/>
          <w:bCs/>
        </w:rPr>
        <w:t>31</w:t>
      </w:r>
      <w:r w:rsidRPr="00DC4446">
        <w:rPr>
          <w:rFonts w:ascii="Book Antiqua" w:hAnsi="Book Antiqua"/>
        </w:rPr>
        <w:t>: 318-326 [PMID: 19555791 DOI: 10.1016/j.genhosppsych.2009.03.001]</w:t>
      </w:r>
    </w:p>
    <w:p w14:paraId="6B18FCDC"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43 </w:t>
      </w:r>
      <w:r w:rsidRPr="00DC4446">
        <w:rPr>
          <w:rFonts w:ascii="Book Antiqua" w:hAnsi="Book Antiqua"/>
          <w:b/>
          <w:bCs/>
        </w:rPr>
        <w:t>Cheng SK</w:t>
      </w:r>
      <w:r w:rsidRPr="00DC4446">
        <w:rPr>
          <w:rFonts w:ascii="Book Antiqua" w:hAnsi="Book Antiqua"/>
        </w:rPr>
        <w:t xml:space="preserve">, Wong CW, Tsang J, Wong KC. Psychological distress and negative appraisals in survivors of severe acute respiratory syndrome (SARS). </w:t>
      </w:r>
      <w:r w:rsidRPr="00DC4446">
        <w:rPr>
          <w:rFonts w:ascii="Book Antiqua" w:hAnsi="Book Antiqua"/>
          <w:i/>
          <w:iCs/>
        </w:rPr>
        <w:t>Psychol Med</w:t>
      </w:r>
      <w:r w:rsidRPr="00DC4446">
        <w:rPr>
          <w:rFonts w:ascii="Book Antiqua" w:hAnsi="Book Antiqua"/>
        </w:rPr>
        <w:t xml:space="preserve"> 2004; </w:t>
      </w:r>
      <w:r w:rsidRPr="00DC4446">
        <w:rPr>
          <w:rFonts w:ascii="Book Antiqua" w:hAnsi="Book Antiqua"/>
          <w:b/>
          <w:bCs/>
        </w:rPr>
        <w:t>34</w:t>
      </w:r>
      <w:r w:rsidRPr="00DC4446">
        <w:rPr>
          <w:rFonts w:ascii="Book Antiqua" w:hAnsi="Book Antiqua"/>
        </w:rPr>
        <w:t>: 1187-1195 [PMID: 15697045 DOI: 10.1017/S0033291704002272]</w:t>
      </w:r>
    </w:p>
    <w:p w14:paraId="38A964F4"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44 </w:t>
      </w:r>
      <w:r w:rsidRPr="00DC4446">
        <w:rPr>
          <w:rFonts w:ascii="Book Antiqua" w:hAnsi="Book Antiqua"/>
          <w:b/>
          <w:bCs/>
        </w:rPr>
        <w:t>Wu KK</w:t>
      </w:r>
      <w:r w:rsidRPr="00DC4446">
        <w:rPr>
          <w:rFonts w:ascii="Book Antiqua" w:hAnsi="Book Antiqua"/>
        </w:rPr>
        <w:t xml:space="preserve">, Chan SK, Ma TM. Posttraumatic stress after SARS. </w:t>
      </w:r>
      <w:proofErr w:type="spellStart"/>
      <w:r w:rsidRPr="00DC4446">
        <w:rPr>
          <w:rFonts w:ascii="Book Antiqua" w:hAnsi="Book Antiqua"/>
          <w:i/>
          <w:iCs/>
        </w:rPr>
        <w:t>Emerg</w:t>
      </w:r>
      <w:proofErr w:type="spellEnd"/>
      <w:r w:rsidRPr="00DC4446">
        <w:rPr>
          <w:rFonts w:ascii="Book Antiqua" w:hAnsi="Book Antiqua"/>
          <w:i/>
          <w:iCs/>
        </w:rPr>
        <w:t xml:space="preserve"> Infect Dis</w:t>
      </w:r>
      <w:r w:rsidRPr="00DC4446">
        <w:rPr>
          <w:rFonts w:ascii="Book Antiqua" w:hAnsi="Book Antiqua"/>
        </w:rPr>
        <w:t xml:space="preserve"> 2005; </w:t>
      </w:r>
      <w:r w:rsidRPr="00DC4446">
        <w:rPr>
          <w:rFonts w:ascii="Book Antiqua" w:hAnsi="Book Antiqua"/>
          <w:b/>
          <w:bCs/>
        </w:rPr>
        <w:t>11</w:t>
      </w:r>
      <w:r w:rsidRPr="00DC4446">
        <w:rPr>
          <w:rFonts w:ascii="Book Antiqua" w:hAnsi="Book Antiqua"/>
        </w:rPr>
        <w:t>: 1297-1300 [PMID: 16102324 DOI: 10.3201/eid1108.041083]</w:t>
      </w:r>
    </w:p>
    <w:p w14:paraId="5592C72C" w14:textId="0145AFAF" w:rsidR="00E72AAF" w:rsidRPr="00DC4446" w:rsidRDefault="00E72AAF" w:rsidP="00DC4446">
      <w:pPr>
        <w:spacing w:line="360" w:lineRule="auto"/>
        <w:jc w:val="both"/>
        <w:rPr>
          <w:rFonts w:ascii="Book Antiqua" w:hAnsi="Book Antiqua"/>
        </w:rPr>
      </w:pPr>
      <w:r w:rsidRPr="00DC4446">
        <w:rPr>
          <w:rFonts w:ascii="Book Antiqua" w:hAnsi="Book Antiqua"/>
        </w:rPr>
        <w:t xml:space="preserve">45 </w:t>
      </w:r>
      <w:r w:rsidRPr="00DC4446">
        <w:rPr>
          <w:rFonts w:ascii="Book Antiqua" w:hAnsi="Book Antiqua"/>
          <w:b/>
          <w:bCs/>
        </w:rPr>
        <w:t>Park HY</w:t>
      </w:r>
      <w:r w:rsidRPr="00DC4446">
        <w:rPr>
          <w:rFonts w:ascii="Book Antiqua" w:hAnsi="Book Antiqua"/>
        </w:rPr>
        <w:t>, Park WB, Lee SH, Kim JL, Lee JJ, Lee H, Shin HS. Posttraumatic stress disorder and depression of survivors 12</w:t>
      </w:r>
      <w:r w:rsidRPr="00DC4446">
        <w:rPr>
          <w:rFonts w:ascii="MS Gothic" w:eastAsia="MS Gothic" w:hAnsi="MS Gothic" w:cs="MS Gothic" w:hint="eastAsia"/>
        </w:rPr>
        <w:t> </w:t>
      </w:r>
      <w:r w:rsidRPr="00DC4446">
        <w:rPr>
          <w:rFonts w:ascii="Book Antiqua" w:hAnsi="Book Antiqua"/>
        </w:rPr>
        <w:t xml:space="preserve">months after the outbreak of Middle East </w:t>
      </w:r>
      <w:r w:rsidR="00A92EFC">
        <w:rPr>
          <w:rFonts w:ascii="Book Antiqua" w:hAnsi="Book Antiqua"/>
        </w:rPr>
        <w:t>r</w:t>
      </w:r>
      <w:r w:rsidRPr="00DC4446">
        <w:rPr>
          <w:rFonts w:ascii="Book Antiqua" w:hAnsi="Book Antiqua"/>
        </w:rPr>
        <w:t xml:space="preserve">espiratory </w:t>
      </w:r>
      <w:r w:rsidR="00A92EFC">
        <w:rPr>
          <w:rFonts w:ascii="Book Antiqua" w:hAnsi="Book Antiqua"/>
        </w:rPr>
        <w:t>s</w:t>
      </w:r>
      <w:r w:rsidRPr="00DC4446">
        <w:rPr>
          <w:rFonts w:ascii="Book Antiqua" w:hAnsi="Book Antiqua"/>
        </w:rPr>
        <w:t xml:space="preserve">yndrome in South Korea. </w:t>
      </w:r>
      <w:r w:rsidRPr="00DC4446">
        <w:rPr>
          <w:rFonts w:ascii="Book Antiqua" w:hAnsi="Book Antiqua"/>
          <w:i/>
          <w:iCs/>
        </w:rPr>
        <w:t>BMC Public Health</w:t>
      </w:r>
      <w:r w:rsidRPr="00DC4446">
        <w:rPr>
          <w:rFonts w:ascii="Book Antiqua" w:hAnsi="Book Antiqua"/>
        </w:rPr>
        <w:t xml:space="preserve"> 2020; </w:t>
      </w:r>
      <w:r w:rsidRPr="00DC4446">
        <w:rPr>
          <w:rFonts w:ascii="Book Antiqua" w:hAnsi="Book Antiqua"/>
          <w:b/>
          <w:bCs/>
        </w:rPr>
        <w:t>20</w:t>
      </w:r>
      <w:r w:rsidRPr="00DC4446">
        <w:rPr>
          <w:rFonts w:ascii="Book Antiqua" w:hAnsi="Book Antiqua"/>
        </w:rPr>
        <w:t>: 605 [PMID: 32410603 DOI: 10.1186/s12889-020-08726-1]</w:t>
      </w:r>
    </w:p>
    <w:p w14:paraId="7AEFB75A" w14:textId="77777777" w:rsidR="00E72AAF" w:rsidRPr="00DC4446" w:rsidRDefault="00E72AAF" w:rsidP="00DC4446">
      <w:pPr>
        <w:spacing w:line="360" w:lineRule="auto"/>
        <w:jc w:val="both"/>
        <w:rPr>
          <w:rFonts w:ascii="Book Antiqua" w:hAnsi="Book Antiqua"/>
        </w:rPr>
      </w:pPr>
      <w:r w:rsidRPr="00DC4446">
        <w:rPr>
          <w:rFonts w:ascii="Book Antiqua" w:hAnsi="Book Antiqua"/>
        </w:rPr>
        <w:lastRenderedPageBreak/>
        <w:t xml:space="preserve">46 </w:t>
      </w:r>
      <w:r w:rsidRPr="00DC4446">
        <w:rPr>
          <w:rFonts w:ascii="Book Antiqua" w:hAnsi="Book Antiqua"/>
          <w:b/>
          <w:bCs/>
        </w:rPr>
        <w:t>Lam MH</w:t>
      </w:r>
      <w:r w:rsidRPr="00DC4446">
        <w:rPr>
          <w:rFonts w:ascii="Book Antiqua" w:hAnsi="Book Antiqua"/>
        </w:rPr>
        <w:t xml:space="preserve">, Wing YK, Yu MW, Leung CM, Ma RC, Kong AP, So WY, Fong SY, Lam SP. Mental morbidities and chronic fatigue in severe acute respiratory syndrome survivors: long-term follow-up. </w:t>
      </w:r>
      <w:r w:rsidRPr="00DC4446">
        <w:rPr>
          <w:rFonts w:ascii="Book Antiqua" w:hAnsi="Book Antiqua"/>
          <w:i/>
          <w:iCs/>
        </w:rPr>
        <w:t>Arch Intern Med</w:t>
      </w:r>
      <w:r w:rsidRPr="00DC4446">
        <w:rPr>
          <w:rFonts w:ascii="Book Antiqua" w:hAnsi="Book Antiqua"/>
        </w:rPr>
        <w:t xml:space="preserve"> 2009; </w:t>
      </w:r>
      <w:r w:rsidRPr="00DC4446">
        <w:rPr>
          <w:rFonts w:ascii="Book Antiqua" w:hAnsi="Book Antiqua"/>
          <w:b/>
          <w:bCs/>
        </w:rPr>
        <w:t>169</w:t>
      </w:r>
      <w:r w:rsidRPr="00DC4446">
        <w:rPr>
          <w:rFonts w:ascii="Book Antiqua" w:hAnsi="Book Antiqua"/>
        </w:rPr>
        <w:t>: 2142-2147 [PMID: 20008700 DOI: 10.1001/archinternmed.2009.384]</w:t>
      </w:r>
    </w:p>
    <w:p w14:paraId="5959E5C4" w14:textId="77777777" w:rsidR="00E72AAF" w:rsidRPr="00DC4446" w:rsidRDefault="00E72AAF" w:rsidP="00DC4446">
      <w:pPr>
        <w:spacing w:line="360" w:lineRule="auto"/>
        <w:jc w:val="both"/>
        <w:rPr>
          <w:rFonts w:ascii="Book Antiqua" w:hAnsi="Book Antiqua"/>
        </w:rPr>
      </w:pPr>
      <w:r w:rsidRPr="00DC4446">
        <w:rPr>
          <w:rFonts w:ascii="Book Antiqua" w:hAnsi="Book Antiqua"/>
        </w:rPr>
        <w:t xml:space="preserve">47 </w:t>
      </w:r>
      <w:r w:rsidRPr="00DC4446">
        <w:rPr>
          <w:rFonts w:ascii="Book Antiqua" w:hAnsi="Book Antiqua"/>
          <w:b/>
          <w:bCs/>
        </w:rPr>
        <w:t>Maunder RG</w:t>
      </w:r>
      <w:r w:rsidRPr="00DC4446">
        <w:rPr>
          <w:rFonts w:ascii="Book Antiqua" w:hAnsi="Book Antiqua"/>
        </w:rPr>
        <w:t xml:space="preserve">, </w:t>
      </w:r>
      <w:proofErr w:type="spellStart"/>
      <w:r w:rsidRPr="00DC4446">
        <w:rPr>
          <w:rFonts w:ascii="Book Antiqua" w:hAnsi="Book Antiqua"/>
        </w:rPr>
        <w:t>Lancee</w:t>
      </w:r>
      <w:proofErr w:type="spellEnd"/>
      <w:r w:rsidRPr="00DC4446">
        <w:rPr>
          <w:rFonts w:ascii="Book Antiqua" w:hAnsi="Book Antiqua"/>
        </w:rPr>
        <w:t xml:space="preserve"> WJ, </w:t>
      </w:r>
      <w:proofErr w:type="spellStart"/>
      <w:r w:rsidRPr="00DC4446">
        <w:rPr>
          <w:rFonts w:ascii="Book Antiqua" w:hAnsi="Book Antiqua"/>
        </w:rPr>
        <w:t>Balderson</w:t>
      </w:r>
      <w:proofErr w:type="spellEnd"/>
      <w:r w:rsidRPr="00DC4446">
        <w:rPr>
          <w:rFonts w:ascii="Book Antiqua" w:hAnsi="Book Antiqua"/>
        </w:rPr>
        <w:t xml:space="preserve"> KE, Bennett JP, </w:t>
      </w:r>
      <w:proofErr w:type="spellStart"/>
      <w:r w:rsidRPr="00DC4446">
        <w:rPr>
          <w:rFonts w:ascii="Book Antiqua" w:hAnsi="Book Antiqua"/>
        </w:rPr>
        <w:t>Borgundvaag</w:t>
      </w:r>
      <w:proofErr w:type="spellEnd"/>
      <w:r w:rsidRPr="00DC4446">
        <w:rPr>
          <w:rFonts w:ascii="Book Antiqua" w:hAnsi="Book Antiqua"/>
        </w:rPr>
        <w:t xml:space="preserve"> B, Evans S, Fernandes CM, </w:t>
      </w:r>
      <w:proofErr w:type="spellStart"/>
      <w:r w:rsidRPr="00DC4446">
        <w:rPr>
          <w:rFonts w:ascii="Book Antiqua" w:hAnsi="Book Antiqua"/>
        </w:rPr>
        <w:t>Goldbloom</w:t>
      </w:r>
      <w:proofErr w:type="spellEnd"/>
      <w:r w:rsidRPr="00DC4446">
        <w:rPr>
          <w:rFonts w:ascii="Book Antiqua" w:hAnsi="Book Antiqua"/>
        </w:rPr>
        <w:t xml:space="preserve"> DS, Gupta M, Hunter JJ, McGillis Hall L, Nagle LM, Pain C, </w:t>
      </w:r>
      <w:proofErr w:type="spellStart"/>
      <w:r w:rsidRPr="00DC4446">
        <w:rPr>
          <w:rFonts w:ascii="Book Antiqua" w:hAnsi="Book Antiqua"/>
        </w:rPr>
        <w:t>Peczeniuk</w:t>
      </w:r>
      <w:proofErr w:type="spellEnd"/>
      <w:r w:rsidRPr="00DC4446">
        <w:rPr>
          <w:rFonts w:ascii="Book Antiqua" w:hAnsi="Book Antiqua"/>
        </w:rPr>
        <w:t xml:space="preserve"> SS, Raymond G, Read N, Rourke SB, Steinberg RJ, Stewart TE, </w:t>
      </w:r>
      <w:proofErr w:type="spellStart"/>
      <w:r w:rsidRPr="00DC4446">
        <w:rPr>
          <w:rFonts w:ascii="Book Antiqua" w:hAnsi="Book Antiqua"/>
        </w:rPr>
        <w:t>VanDeVelde</w:t>
      </w:r>
      <w:proofErr w:type="spellEnd"/>
      <w:r w:rsidRPr="00DC4446">
        <w:rPr>
          <w:rFonts w:ascii="Book Antiqua" w:hAnsi="Book Antiqua"/>
        </w:rPr>
        <w:t xml:space="preserve">-Coke S, </w:t>
      </w:r>
      <w:proofErr w:type="spellStart"/>
      <w:r w:rsidRPr="00DC4446">
        <w:rPr>
          <w:rFonts w:ascii="Book Antiqua" w:hAnsi="Book Antiqua"/>
        </w:rPr>
        <w:t>Veldhorst</w:t>
      </w:r>
      <w:proofErr w:type="spellEnd"/>
      <w:r w:rsidRPr="00DC4446">
        <w:rPr>
          <w:rFonts w:ascii="Book Antiqua" w:hAnsi="Book Antiqua"/>
        </w:rPr>
        <w:t xml:space="preserve"> GG, </w:t>
      </w:r>
      <w:proofErr w:type="spellStart"/>
      <w:r w:rsidRPr="00DC4446">
        <w:rPr>
          <w:rFonts w:ascii="Book Antiqua" w:hAnsi="Book Antiqua"/>
        </w:rPr>
        <w:t>Wasylenki</w:t>
      </w:r>
      <w:proofErr w:type="spellEnd"/>
      <w:r w:rsidRPr="00DC4446">
        <w:rPr>
          <w:rFonts w:ascii="Book Antiqua" w:hAnsi="Book Antiqua"/>
        </w:rPr>
        <w:t xml:space="preserve"> DA. Long-term psychological and occupational effects of providing hospital healthcare during SARS outbreak. </w:t>
      </w:r>
      <w:proofErr w:type="spellStart"/>
      <w:r w:rsidRPr="00DC4446">
        <w:rPr>
          <w:rFonts w:ascii="Book Antiqua" w:hAnsi="Book Antiqua"/>
          <w:i/>
          <w:iCs/>
        </w:rPr>
        <w:t>Emerg</w:t>
      </w:r>
      <w:proofErr w:type="spellEnd"/>
      <w:r w:rsidRPr="00DC4446">
        <w:rPr>
          <w:rFonts w:ascii="Book Antiqua" w:hAnsi="Book Antiqua"/>
          <w:i/>
          <w:iCs/>
        </w:rPr>
        <w:t xml:space="preserve"> Infect Dis</w:t>
      </w:r>
      <w:r w:rsidRPr="00DC4446">
        <w:rPr>
          <w:rFonts w:ascii="Book Antiqua" w:hAnsi="Book Antiqua"/>
        </w:rPr>
        <w:t xml:space="preserve"> 2006; </w:t>
      </w:r>
      <w:r w:rsidRPr="00DC4446">
        <w:rPr>
          <w:rFonts w:ascii="Book Antiqua" w:hAnsi="Book Antiqua"/>
          <w:b/>
          <w:bCs/>
        </w:rPr>
        <w:t>12</w:t>
      </w:r>
      <w:r w:rsidRPr="00DC4446">
        <w:rPr>
          <w:rFonts w:ascii="Book Antiqua" w:hAnsi="Book Antiqua"/>
        </w:rPr>
        <w:t>: 1924-1932 [PMID: 17326946 DOI: 10.3201/eid1212.060584]</w:t>
      </w:r>
    </w:p>
    <w:p w14:paraId="68D06399" w14:textId="52F4A0E8" w:rsidR="00E72AAF" w:rsidRDefault="00E72AAF" w:rsidP="00DC4446">
      <w:pPr>
        <w:spacing w:line="360" w:lineRule="auto"/>
        <w:jc w:val="both"/>
        <w:rPr>
          <w:rFonts w:ascii="Book Antiqua" w:hAnsi="Book Antiqua"/>
        </w:rPr>
      </w:pPr>
      <w:r w:rsidRPr="00DC4446">
        <w:rPr>
          <w:rFonts w:ascii="Book Antiqua" w:hAnsi="Book Antiqua"/>
        </w:rPr>
        <w:t xml:space="preserve">48 </w:t>
      </w:r>
      <w:proofErr w:type="spellStart"/>
      <w:r w:rsidRPr="00DC4446">
        <w:rPr>
          <w:rFonts w:ascii="Book Antiqua" w:hAnsi="Book Antiqua"/>
          <w:b/>
          <w:bCs/>
        </w:rPr>
        <w:t>Montemurro</w:t>
      </w:r>
      <w:proofErr w:type="spellEnd"/>
      <w:r w:rsidRPr="00DC4446">
        <w:rPr>
          <w:rFonts w:ascii="Book Antiqua" w:hAnsi="Book Antiqua"/>
          <w:b/>
          <w:bCs/>
        </w:rPr>
        <w:t xml:space="preserve"> N</w:t>
      </w:r>
      <w:r w:rsidRPr="00DC4446">
        <w:rPr>
          <w:rFonts w:ascii="Book Antiqua" w:hAnsi="Book Antiqua"/>
        </w:rPr>
        <w:t xml:space="preserve">, </w:t>
      </w:r>
      <w:proofErr w:type="spellStart"/>
      <w:r w:rsidRPr="00DC4446">
        <w:rPr>
          <w:rFonts w:ascii="Book Antiqua" w:hAnsi="Book Antiqua"/>
        </w:rPr>
        <w:t>Perrini</w:t>
      </w:r>
      <w:proofErr w:type="spellEnd"/>
      <w:r w:rsidRPr="00DC4446">
        <w:rPr>
          <w:rFonts w:ascii="Book Antiqua" w:hAnsi="Book Antiqua"/>
        </w:rPr>
        <w:t xml:space="preserve"> P. Will COVID-19 change neurosurgical clinical practice? </w:t>
      </w:r>
      <w:r w:rsidRPr="00DC4446">
        <w:rPr>
          <w:rFonts w:ascii="Book Antiqua" w:hAnsi="Book Antiqua"/>
          <w:i/>
          <w:iCs/>
        </w:rPr>
        <w:t xml:space="preserve">Br J </w:t>
      </w:r>
      <w:proofErr w:type="spellStart"/>
      <w:r w:rsidRPr="00DC4446">
        <w:rPr>
          <w:rFonts w:ascii="Book Antiqua" w:hAnsi="Book Antiqua"/>
          <w:i/>
          <w:iCs/>
        </w:rPr>
        <w:t>Neurosurg</w:t>
      </w:r>
      <w:proofErr w:type="spellEnd"/>
      <w:r w:rsidRPr="00DC4446">
        <w:rPr>
          <w:rFonts w:ascii="Book Antiqua" w:hAnsi="Book Antiqua"/>
        </w:rPr>
        <w:t xml:space="preserve"> 2020</w:t>
      </w:r>
      <w:r w:rsidR="00E82BA4">
        <w:rPr>
          <w:rFonts w:ascii="Book Antiqua" w:hAnsi="Book Antiqua"/>
        </w:rPr>
        <w:t>;</w:t>
      </w:r>
      <w:r w:rsidRPr="00DC4446">
        <w:rPr>
          <w:rFonts w:ascii="Book Antiqua" w:hAnsi="Book Antiqua"/>
        </w:rPr>
        <w:t xml:space="preserve"> 1-2 [PMID: 32478623 DOI: 10.1080/02688697.2020.1773399]</w:t>
      </w:r>
    </w:p>
    <w:p w14:paraId="068E9CA4" w14:textId="77777777" w:rsidR="007E2ADC" w:rsidRPr="00DC4446" w:rsidRDefault="007E2ADC" w:rsidP="00DC4446">
      <w:pPr>
        <w:spacing w:line="360" w:lineRule="auto"/>
        <w:jc w:val="both"/>
        <w:rPr>
          <w:rFonts w:ascii="Book Antiqua" w:hAnsi="Book Antiqua"/>
        </w:rPr>
      </w:pPr>
    </w:p>
    <w:p w14:paraId="352FF147" w14:textId="40324700" w:rsidR="00F57839" w:rsidRPr="00DC4446" w:rsidRDefault="00F57839" w:rsidP="00DC4446">
      <w:pPr>
        <w:spacing w:line="360" w:lineRule="auto"/>
        <w:jc w:val="both"/>
        <w:rPr>
          <w:rFonts w:ascii="Book Antiqua" w:hAnsi="Book Antiqua"/>
        </w:rPr>
        <w:sectPr w:rsidR="00F57839" w:rsidRPr="00DC4446">
          <w:pgSz w:w="12240" w:h="15840"/>
          <w:pgMar w:top="1440" w:right="1440" w:bottom="1440" w:left="1440" w:header="720" w:footer="720" w:gutter="0"/>
          <w:cols w:space="720"/>
          <w:docGrid w:linePitch="360"/>
        </w:sectPr>
      </w:pPr>
    </w:p>
    <w:p w14:paraId="0B47F1C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lastRenderedPageBreak/>
        <w:t>Footnotes</w:t>
      </w:r>
    </w:p>
    <w:p w14:paraId="62126575" w14:textId="59A33F8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Conflict-of-interest statement: </w:t>
      </w:r>
      <w:r w:rsidR="00017DD9" w:rsidRPr="00DC4446">
        <w:rPr>
          <w:rFonts w:ascii="Book Antiqua" w:eastAsia="Book Antiqua" w:hAnsi="Book Antiqua" w:cs="Book Antiqua"/>
          <w:color w:val="000000"/>
          <w:shd w:val="clear" w:color="auto" w:fill="FFFFFF"/>
        </w:rPr>
        <w:t xml:space="preserve">The authors declare that they have no conflict of interest. </w:t>
      </w:r>
      <w:r w:rsidR="00017DD9" w:rsidRPr="00DC4446">
        <w:rPr>
          <w:rFonts w:ascii="Book Antiqua" w:eastAsia="Book Antiqua" w:hAnsi="Book Antiqua" w:cs="Book Antiqua"/>
          <w:b/>
          <w:bCs/>
          <w:color w:val="000000"/>
        </w:rPr>
        <w:t xml:space="preserve"> </w:t>
      </w:r>
    </w:p>
    <w:p w14:paraId="76CB2C5E" w14:textId="77777777" w:rsidR="00A77B3E" w:rsidRPr="00DC4446" w:rsidRDefault="00A77B3E" w:rsidP="00DC4446">
      <w:pPr>
        <w:spacing w:line="360" w:lineRule="auto"/>
        <w:jc w:val="both"/>
        <w:rPr>
          <w:rFonts w:ascii="Book Antiqua" w:hAnsi="Book Antiqua"/>
        </w:rPr>
      </w:pPr>
    </w:p>
    <w:p w14:paraId="6B71FD7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Open-Access: </w:t>
      </w:r>
      <w:r w:rsidRPr="00DC44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4446">
        <w:rPr>
          <w:rFonts w:ascii="Book Antiqua" w:eastAsia="Book Antiqua" w:hAnsi="Book Antiqua" w:cs="Book Antiqua"/>
          <w:color w:val="000000"/>
        </w:rPr>
        <w:t>NonCommercial</w:t>
      </w:r>
      <w:proofErr w:type="spellEnd"/>
      <w:r w:rsidRPr="00DC44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14DC74" w14:textId="77777777" w:rsidR="00A77B3E" w:rsidRPr="00DC4446" w:rsidRDefault="00A77B3E" w:rsidP="00DC4446">
      <w:pPr>
        <w:spacing w:line="360" w:lineRule="auto"/>
        <w:jc w:val="both"/>
        <w:rPr>
          <w:rFonts w:ascii="Book Antiqua" w:hAnsi="Book Antiqua"/>
        </w:rPr>
      </w:pPr>
    </w:p>
    <w:p w14:paraId="2E5A001F" w14:textId="59C01F68"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source: </w:t>
      </w:r>
      <w:r w:rsidRPr="00DC4446">
        <w:rPr>
          <w:rFonts w:ascii="Book Antiqua" w:eastAsia="Book Antiqua" w:hAnsi="Book Antiqua" w:cs="Book Antiqua"/>
          <w:color w:val="000000"/>
        </w:rPr>
        <w:t xml:space="preserve">Invited </w:t>
      </w:r>
      <w:r w:rsidR="00231D41" w:rsidRPr="00DC4446">
        <w:rPr>
          <w:rFonts w:ascii="Book Antiqua" w:eastAsia="Book Antiqua" w:hAnsi="Book Antiqua" w:cs="Book Antiqua"/>
          <w:color w:val="000000"/>
        </w:rPr>
        <w:t>m</w:t>
      </w:r>
      <w:r w:rsidRPr="00DC4446">
        <w:rPr>
          <w:rFonts w:ascii="Book Antiqua" w:eastAsia="Book Antiqua" w:hAnsi="Book Antiqua" w:cs="Book Antiqua"/>
          <w:color w:val="000000"/>
        </w:rPr>
        <w:t>anuscript</w:t>
      </w:r>
    </w:p>
    <w:p w14:paraId="4DC35EA8" w14:textId="77777777" w:rsidR="00A77B3E" w:rsidRPr="00DC4446" w:rsidRDefault="00A77B3E" w:rsidP="00DC4446">
      <w:pPr>
        <w:spacing w:line="360" w:lineRule="auto"/>
        <w:jc w:val="both"/>
        <w:rPr>
          <w:rFonts w:ascii="Book Antiqua" w:hAnsi="Book Antiqua"/>
        </w:rPr>
      </w:pPr>
    </w:p>
    <w:p w14:paraId="5B13321D"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Peer-review started: </w:t>
      </w:r>
      <w:r w:rsidRPr="00DC4446">
        <w:rPr>
          <w:rFonts w:ascii="Book Antiqua" w:eastAsia="Book Antiqua" w:hAnsi="Book Antiqua" w:cs="Book Antiqua"/>
          <w:color w:val="000000"/>
        </w:rPr>
        <w:t>November 10, 2020</w:t>
      </w:r>
    </w:p>
    <w:p w14:paraId="0A766FA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First decision: </w:t>
      </w:r>
      <w:r w:rsidRPr="00DC4446">
        <w:rPr>
          <w:rFonts w:ascii="Book Antiqua" w:eastAsia="Book Antiqua" w:hAnsi="Book Antiqua" w:cs="Book Antiqua"/>
          <w:color w:val="000000"/>
        </w:rPr>
        <w:t>November 29, 2020</w:t>
      </w:r>
    </w:p>
    <w:p w14:paraId="7CA55F4F"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Article in press: </w:t>
      </w:r>
    </w:p>
    <w:p w14:paraId="6F464226" w14:textId="77777777" w:rsidR="00A77B3E" w:rsidRPr="00DC4446" w:rsidRDefault="00A77B3E" w:rsidP="00DC4446">
      <w:pPr>
        <w:spacing w:line="360" w:lineRule="auto"/>
        <w:jc w:val="both"/>
        <w:rPr>
          <w:rFonts w:ascii="Book Antiqua" w:hAnsi="Book Antiqua"/>
        </w:rPr>
      </w:pPr>
    </w:p>
    <w:p w14:paraId="75648DBC" w14:textId="67E47E65"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Specialty type: </w:t>
      </w:r>
      <w:r w:rsidR="00231D41" w:rsidRPr="00DC4446">
        <w:rPr>
          <w:rFonts w:ascii="Book Antiqua" w:eastAsia="微软雅黑" w:hAnsi="Book Antiqua" w:cs="宋体"/>
        </w:rPr>
        <w:t>Infectious diseases</w:t>
      </w:r>
    </w:p>
    <w:p w14:paraId="2D9E4EB9"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Country/Territory of origin: </w:t>
      </w:r>
      <w:r w:rsidRPr="00DC4446">
        <w:rPr>
          <w:rFonts w:ascii="Book Antiqua" w:eastAsia="Book Antiqua" w:hAnsi="Book Antiqua" w:cs="Book Antiqua"/>
          <w:color w:val="000000"/>
        </w:rPr>
        <w:t>United States</w:t>
      </w:r>
    </w:p>
    <w:p w14:paraId="2D3ED89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Peer-review report’s scientific quality classification</w:t>
      </w:r>
    </w:p>
    <w:p w14:paraId="5F06DF7B"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A (Excellent): 0</w:t>
      </w:r>
    </w:p>
    <w:p w14:paraId="25B8635A" w14:textId="6E53E02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Grade B (Very good): </w:t>
      </w:r>
      <w:r w:rsidR="00504B21" w:rsidRPr="00DC4446">
        <w:rPr>
          <w:rFonts w:ascii="Book Antiqua" w:eastAsia="Book Antiqua" w:hAnsi="Book Antiqua" w:cs="Book Antiqua"/>
          <w:color w:val="000000"/>
        </w:rPr>
        <w:t>B</w:t>
      </w:r>
    </w:p>
    <w:p w14:paraId="2DC83C3A"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C (Good): C</w:t>
      </w:r>
    </w:p>
    <w:p w14:paraId="75BB505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D (Fair): 0</w:t>
      </w:r>
    </w:p>
    <w:p w14:paraId="2E0505B3"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E (Poor): 0</w:t>
      </w:r>
    </w:p>
    <w:p w14:paraId="11B86897" w14:textId="77777777" w:rsidR="00A77B3E" w:rsidRPr="00DC4446" w:rsidRDefault="00A77B3E" w:rsidP="00DC4446">
      <w:pPr>
        <w:spacing w:line="360" w:lineRule="auto"/>
        <w:jc w:val="both"/>
        <w:rPr>
          <w:rFonts w:ascii="Book Antiqua" w:hAnsi="Book Antiqua"/>
        </w:rPr>
      </w:pPr>
    </w:p>
    <w:p w14:paraId="6A91240C" w14:textId="4E313116" w:rsidR="00A77B3E" w:rsidRPr="00DC4446" w:rsidRDefault="00042207" w:rsidP="00DC4446">
      <w:pPr>
        <w:spacing w:line="360" w:lineRule="auto"/>
        <w:jc w:val="both"/>
        <w:rPr>
          <w:rFonts w:ascii="Book Antiqua" w:eastAsia="Book Antiqua" w:hAnsi="Book Antiqua" w:cs="Book Antiqua"/>
          <w:b/>
          <w:color w:val="000000"/>
        </w:rPr>
      </w:pPr>
      <w:r w:rsidRPr="00DC4446">
        <w:rPr>
          <w:rFonts w:ascii="Book Antiqua" w:eastAsia="Book Antiqua" w:hAnsi="Book Antiqua" w:cs="Book Antiqua"/>
          <w:b/>
          <w:color w:val="000000"/>
        </w:rPr>
        <w:t xml:space="preserve">P-Reviewer: </w:t>
      </w:r>
      <w:proofErr w:type="spellStart"/>
      <w:r w:rsidRPr="00DC4446">
        <w:rPr>
          <w:rFonts w:ascii="Book Antiqua" w:eastAsia="Book Antiqua" w:hAnsi="Book Antiqua" w:cs="Book Antiqua"/>
          <w:color w:val="000000"/>
        </w:rPr>
        <w:t>Montemurro</w:t>
      </w:r>
      <w:proofErr w:type="spellEnd"/>
      <w:r w:rsidRPr="00DC4446">
        <w:rPr>
          <w:rFonts w:ascii="Book Antiqua" w:eastAsia="Book Antiqua" w:hAnsi="Book Antiqua" w:cs="Book Antiqua"/>
          <w:color w:val="000000"/>
        </w:rPr>
        <w:t xml:space="preserve"> N</w:t>
      </w:r>
      <w:r w:rsidRPr="00DC4446">
        <w:rPr>
          <w:rFonts w:ascii="Book Antiqua" w:eastAsia="Book Antiqua" w:hAnsi="Book Antiqua" w:cs="Book Antiqua"/>
          <w:b/>
          <w:color w:val="000000"/>
        </w:rPr>
        <w:t xml:space="preserve"> S-Editor: </w:t>
      </w:r>
      <w:r w:rsidR="00C0109A" w:rsidRPr="00DC4446">
        <w:rPr>
          <w:rFonts w:ascii="Book Antiqua" w:eastAsia="Book Antiqua" w:hAnsi="Book Antiqua" w:cs="Book Antiqua"/>
          <w:color w:val="000000"/>
        </w:rPr>
        <w:t>F</w:t>
      </w:r>
      <w:r w:rsidRPr="00DC4446">
        <w:rPr>
          <w:rFonts w:ascii="Book Antiqua" w:eastAsia="Book Antiqua" w:hAnsi="Book Antiqua" w:cs="Book Antiqua"/>
          <w:color w:val="000000"/>
        </w:rPr>
        <w:t>a</w:t>
      </w:r>
      <w:r w:rsidR="00C0109A" w:rsidRPr="00DC4446">
        <w:rPr>
          <w:rFonts w:ascii="Book Antiqua" w:eastAsia="Book Antiqua" w:hAnsi="Book Antiqua" w:cs="Book Antiqua"/>
          <w:color w:val="000000"/>
        </w:rPr>
        <w:t>n</w:t>
      </w:r>
      <w:r w:rsidRPr="00DC4446">
        <w:rPr>
          <w:rFonts w:ascii="Book Antiqua" w:eastAsia="Book Antiqua" w:hAnsi="Book Antiqua" w:cs="Book Antiqua"/>
          <w:color w:val="000000"/>
        </w:rPr>
        <w:t xml:space="preserve"> J</w:t>
      </w:r>
      <w:r w:rsidR="00C0109A" w:rsidRPr="00DC4446">
        <w:rPr>
          <w:rFonts w:ascii="Book Antiqua" w:eastAsia="Book Antiqua" w:hAnsi="Book Antiqua" w:cs="Book Antiqua"/>
          <w:color w:val="000000"/>
        </w:rPr>
        <w:t>R</w:t>
      </w:r>
      <w:r w:rsidRPr="00DC4446">
        <w:rPr>
          <w:rFonts w:ascii="Book Antiqua" w:eastAsia="Book Antiqua" w:hAnsi="Book Antiqua" w:cs="Book Antiqua"/>
          <w:b/>
          <w:color w:val="000000"/>
        </w:rPr>
        <w:t xml:space="preserve"> L-Editor:  P-Editor: </w:t>
      </w:r>
    </w:p>
    <w:p w14:paraId="7B1311AD" w14:textId="57AF05B4" w:rsidR="00212194" w:rsidRPr="00DC4446" w:rsidRDefault="0075554C" w:rsidP="00DC4446">
      <w:pPr>
        <w:spacing w:line="360" w:lineRule="auto"/>
        <w:contextualSpacing/>
        <w:jc w:val="both"/>
        <w:rPr>
          <w:rFonts w:ascii="Book Antiqua" w:eastAsia="Calibri" w:hAnsi="Book Antiqua"/>
          <w:b/>
          <w:bCs/>
        </w:rPr>
      </w:pPr>
      <w:r w:rsidRPr="00DC4446">
        <w:rPr>
          <w:rFonts w:ascii="Book Antiqua" w:eastAsia="Book Antiqua" w:hAnsi="Book Antiqua" w:cs="Book Antiqua"/>
          <w:b/>
          <w:color w:val="000000"/>
        </w:rPr>
        <w:br w:type="page"/>
      </w:r>
      <w:r w:rsidR="00212194" w:rsidRPr="00DC4446">
        <w:rPr>
          <w:rFonts w:ascii="Book Antiqua" w:eastAsia="Calibri" w:hAnsi="Book Antiqua"/>
          <w:b/>
          <w:bCs/>
        </w:rPr>
        <w:lastRenderedPageBreak/>
        <w:t xml:space="preserve">Table 1 General complications and long-term manifestations associated with SARS, </w:t>
      </w:r>
      <w:r w:rsidR="000B6E66">
        <w:rPr>
          <w:rFonts w:ascii="Book Antiqua" w:eastAsia="Book Antiqua" w:hAnsi="Book Antiqua" w:cs="Book Antiqua"/>
          <w:b/>
          <w:bCs/>
          <w:color w:val="000000"/>
        </w:rPr>
        <w:t>M</w:t>
      </w:r>
      <w:r w:rsidR="00DD35A2" w:rsidRPr="00DC4446">
        <w:rPr>
          <w:rFonts w:ascii="Book Antiqua" w:eastAsia="Book Antiqua" w:hAnsi="Book Antiqua" w:cs="Book Antiqua"/>
          <w:b/>
          <w:bCs/>
          <w:color w:val="000000"/>
        </w:rPr>
        <w:t xml:space="preserve">iddle </w:t>
      </w:r>
      <w:r w:rsidR="006D34A8">
        <w:rPr>
          <w:rFonts w:ascii="Book Antiqua" w:eastAsia="Book Antiqua" w:hAnsi="Book Antiqua" w:cs="Book Antiqua"/>
          <w:b/>
          <w:bCs/>
          <w:color w:val="000000"/>
        </w:rPr>
        <w:t>E</w:t>
      </w:r>
      <w:r w:rsidR="00DD35A2" w:rsidRPr="00DC4446">
        <w:rPr>
          <w:rFonts w:ascii="Book Antiqua" w:eastAsia="Book Antiqua" w:hAnsi="Book Antiqua" w:cs="Book Antiqua"/>
          <w:b/>
          <w:bCs/>
          <w:color w:val="000000"/>
        </w:rPr>
        <w:t xml:space="preserve">ast </w:t>
      </w:r>
      <w:r w:rsidR="000B6E66">
        <w:rPr>
          <w:rFonts w:ascii="Book Antiqua" w:eastAsia="Book Antiqua" w:hAnsi="Book Antiqua" w:cs="Book Antiqua"/>
          <w:b/>
          <w:bCs/>
          <w:color w:val="000000"/>
        </w:rPr>
        <w:t>r</w:t>
      </w:r>
      <w:r w:rsidR="00DD35A2" w:rsidRPr="00DC4446">
        <w:rPr>
          <w:rFonts w:ascii="Book Antiqua" w:eastAsia="Book Antiqua" w:hAnsi="Book Antiqua" w:cs="Book Antiqua"/>
          <w:b/>
          <w:bCs/>
          <w:color w:val="000000"/>
        </w:rPr>
        <w:t xml:space="preserve">espiratory </w:t>
      </w:r>
      <w:r w:rsidR="000B6E66">
        <w:rPr>
          <w:rFonts w:ascii="Book Antiqua" w:eastAsia="Book Antiqua" w:hAnsi="Book Antiqua" w:cs="Book Antiqua"/>
          <w:b/>
          <w:bCs/>
          <w:color w:val="000000"/>
        </w:rPr>
        <w:t>s</w:t>
      </w:r>
      <w:r w:rsidR="00DD35A2" w:rsidRPr="00DC4446">
        <w:rPr>
          <w:rFonts w:ascii="Book Antiqua" w:eastAsia="Book Antiqua" w:hAnsi="Book Antiqua" w:cs="Book Antiqua"/>
          <w:b/>
          <w:bCs/>
          <w:color w:val="000000"/>
        </w:rPr>
        <w:t>yndrome</w:t>
      </w:r>
      <w:r w:rsidR="00DD35A2" w:rsidRPr="00DC4446">
        <w:rPr>
          <w:rFonts w:ascii="Book Antiqua" w:eastAsia="Calibri" w:hAnsi="Book Antiqua"/>
          <w:b/>
          <w:bCs/>
        </w:rPr>
        <w:t>,</w:t>
      </w:r>
      <w:r w:rsidR="00212194" w:rsidRPr="00DC4446">
        <w:rPr>
          <w:rFonts w:ascii="Book Antiqua" w:eastAsia="Calibri" w:hAnsi="Book Antiqua"/>
          <w:b/>
          <w:bCs/>
        </w:rPr>
        <w:t xml:space="preserve"> and </w:t>
      </w:r>
      <w:r w:rsidR="00DD35A2" w:rsidRPr="00DC4446">
        <w:rPr>
          <w:rFonts w:ascii="Book Antiqua" w:eastAsia="Calibri" w:hAnsi="Book Antiqua"/>
          <w:b/>
          <w:bCs/>
        </w:rPr>
        <w:t>i</w:t>
      </w:r>
      <w:r w:rsidR="00212194" w:rsidRPr="00DC4446">
        <w:rPr>
          <w:rFonts w:ascii="Book Antiqua" w:eastAsia="Calibri" w:hAnsi="Book Antiqua"/>
          <w:b/>
          <w:bCs/>
        </w:rPr>
        <w:t>nfluenza</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06"/>
      </w:tblGrid>
      <w:tr w:rsidR="00212194" w:rsidRPr="00DC4446" w14:paraId="6F66BCBD" w14:textId="77777777" w:rsidTr="00D46A0C">
        <w:trPr>
          <w:jc w:val="center"/>
        </w:trPr>
        <w:tc>
          <w:tcPr>
            <w:tcW w:w="2754" w:type="dxa"/>
            <w:tcBorders>
              <w:top w:val="single" w:sz="4" w:space="0" w:color="auto"/>
              <w:bottom w:val="single" w:sz="4" w:space="0" w:color="auto"/>
            </w:tcBorders>
          </w:tcPr>
          <w:p w14:paraId="259A16AE"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System </w:t>
            </w:r>
          </w:p>
        </w:tc>
        <w:tc>
          <w:tcPr>
            <w:tcW w:w="6606" w:type="dxa"/>
            <w:tcBorders>
              <w:top w:val="single" w:sz="4" w:space="0" w:color="auto"/>
              <w:bottom w:val="single" w:sz="4" w:space="0" w:color="auto"/>
            </w:tcBorders>
          </w:tcPr>
          <w:p w14:paraId="2364DC5E"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Clinical and Image manifestation</w:t>
            </w:r>
          </w:p>
        </w:tc>
      </w:tr>
      <w:tr w:rsidR="00EF1FF3" w:rsidRPr="00DC4446" w14:paraId="60D2BE71" w14:textId="77777777" w:rsidTr="00D46A0C">
        <w:trPr>
          <w:jc w:val="center"/>
        </w:trPr>
        <w:tc>
          <w:tcPr>
            <w:tcW w:w="2754" w:type="dxa"/>
            <w:vMerge w:val="restart"/>
            <w:tcBorders>
              <w:top w:val="single" w:sz="4" w:space="0" w:color="auto"/>
            </w:tcBorders>
          </w:tcPr>
          <w:p w14:paraId="5363A083"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Respiratory system</w:t>
            </w:r>
          </w:p>
        </w:tc>
        <w:tc>
          <w:tcPr>
            <w:tcW w:w="6606" w:type="dxa"/>
            <w:tcBorders>
              <w:top w:val="single" w:sz="4" w:space="0" w:color="auto"/>
            </w:tcBorders>
          </w:tcPr>
          <w:p w14:paraId="4E384C44" w14:textId="4FDE17D3"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 xml:space="preserve">CT Ground-glass opacities and interstitial thickening </w:t>
            </w:r>
          </w:p>
        </w:tc>
      </w:tr>
      <w:tr w:rsidR="00EF1FF3" w:rsidRPr="00DC4446" w14:paraId="31100500" w14:textId="77777777" w:rsidTr="00D46A0C">
        <w:trPr>
          <w:jc w:val="center"/>
        </w:trPr>
        <w:tc>
          <w:tcPr>
            <w:tcW w:w="2754" w:type="dxa"/>
            <w:vMerge/>
          </w:tcPr>
          <w:p w14:paraId="0FE0EAEB"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42A0E222" w14:textId="72E4D576"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Reduced lung function</w:t>
            </w:r>
          </w:p>
        </w:tc>
      </w:tr>
      <w:tr w:rsidR="00EF1FF3" w:rsidRPr="00DC4446" w14:paraId="34E6E14E" w14:textId="77777777" w:rsidTr="00D46A0C">
        <w:trPr>
          <w:jc w:val="center"/>
        </w:trPr>
        <w:tc>
          <w:tcPr>
            <w:tcW w:w="2754" w:type="dxa"/>
            <w:vMerge/>
          </w:tcPr>
          <w:p w14:paraId="7BABCB2B" w14:textId="77777777" w:rsidR="00EF1FF3" w:rsidRPr="00DC4446" w:rsidRDefault="00EF1FF3" w:rsidP="00DC4446">
            <w:pPr>
              <w:spacing w:line="360" w:lineRule="auto"/>
              <w:contextualSpacing/>
              <w:jc w:val="both"/>
              <w:rPr>
                <w:rFonts w:ascii="Book Antiqua" w:hAnsi="Book Antiqua"/>
              </w:rPr>
            </w:pPr>
          </w:p>
        </w:tc>
        <w:tc>
          <w:tcPr>
            <w:tcW w:w="6606" w:type="dxa"/>
          </w:tcPr>
          <w:p w14:paraId="089E1DB8" w14:textId="28377734"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Low DLCO, VC and FVC</w:t>
            </w:r>
          </w:p>
        </w:tc>
      </w:tr>
      <w:tr w:rsidR="00EF1FF3" w:rsidRPr="00DC4446" w14:paraId="2620236D" w14:textId="77777777" w:rsidTr="00D46A0C">
        <w:trPr>
          <w:jc w:val="center"/>
        </w:trPr>
        <w:tc>
          <w:tcPr>
            <w:tcW w:w="2754" w:type="dxa"/>
            <w:vMerge w:val="restart"/>
          </w:tcPr>
          <w:p w14:paraId="4E9C91E3"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Musculoskeletal system</w:t>
            </w:r>
          </w:p>
        </w:tc>
        <w:tc>
          <w:tcPr>
            <w:tcW w:w="6606" w:type="dxa"/>
          </w:tcPr>
          <w:p w14:paraId="5DA53647" w14:textId="03A8A1CE"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Chronic fatigue</w:t>
            </w:r>
          </w:p>
        </w:tc>
      </w:tr>
      <w:tr w:rsidR="00EF1FF3" w:rsidRPr="00DC4446" w14:paraId="5FEAEADA" w14:textId="77777777" w:rsidTr="00D46A0C">
        <w:trPr>
          <w:jc w:val="center"/>
        </w:trPr>
        <w:tc>
          <w:tcPr>
            <w:tcW w:w="2754" w:type="dxa"/>
            <w:vMerge/>
          </w:tcPr>
          <w:p w14:paraId="39FBDA13"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0DE9DDB4" w14:textId="67DFDFEE"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Myalgias</w:t>
            </w:r>
          </w:p>
        </w:tc>
      </w:tr>
      <w:tr w:rsidR="00EF1FF3" w:rsidRPr="00DC4446" w14:paraId="6764FA82" w14:textId="77777777" w:rsidTr="00D46A0C">
        <w:trPr>
          <w:jc w:val="center"/>
        </w:trPr>
        <w:tc>
          <w:tcPr>
            <w:tcW w:w="2754" w:type="dxa"/>
            <w:vMerge/>
          </w:tcPr>
          <w:p w14:paraId="32D55E2D" w14:textId="77777777" w:rsidR="00EF1FF3" w:rsidRPr="00DC4446" w:rsidRDefault="00EF1FF3" w:rsidP="00DC4446">
            <w:pPr>
              <w:spacing w:line="360" w:lineRule="auto"/>
              <w:contextualSpacing/>
              <w:jc w:val="both"/>
              <w:rPr>
                <w:rFonts w:ascii="Book Antiqua" w:hAnsi="Book Antiqua"/>
              </w:rPr>
            </w:pPr>
          </w:p>
        </w:tc>
        <w:tc>
          <w:tcPr>
            <w:tcW w:w="6606" w:type="dxa"/>
          </w:tcPr>
          <w:p w14:paraId="3E8AA191" w14:textId="1381712F"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Avascular necrosis of the hip</w:t>
            </w:r>
          </w:p>
        </w:tc>
      </w:tr>
      <w:tr w:rsidR="00EF1FF3" w:rsidRPr="00DC4446" w14:paraId="68F51438" w14:textId="77777777" w:rsidTr="00D46A0C">
        <w:trPr>
          <w:jc w:val="center"/>
        </w:trPr>
        <w:tc>
          <w:tcPr>
            <w:tcW w:w="2754" w:type="dxa"/>
            <w:vMerge w:val="restart"/>
          </w:tcPr>
          <w:p w14:paraId="52408A55"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Neurologic system</w:t>
            </w:r>
          </w:p>
        </w:tc>
        <w:tc>
          <w:tcPr>
            <w:tcW w:w="6606" w:type="dxa"/>
          </w:tcPr>
          <w:p w14:paraId="1E9C3049" w14:textId="7C8D5E66"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Guillain-</w:t>
            </w:r>
            <w:proofErr w:type="spellStart"/>
            <w:r w:rsidRPr="00DC4446">
              <w:rPr>
                <w:rFonts w:ascii="Book Antiqua" w:hAnsi="Book Antiqua" w:cs="Times New Roman"/>
              </w:rPr>
              <w:t>barré</w:t>
            </w:r>
            <w:proofErr w:type="spellEnd"/>
            <w:r w:rsidRPr="00DC4446">
              <w:rPr>
                <w:rFonts w:ascii="Book Antiqua" w:hAnsi="Book Antiqua" w:cs="Times New Roman"/>
              </w:rPr>
              <w:t xml:space="preserve"> syndrome</w:t>
            </w:r>
          </w:p>
        </w:tc>
      </w:tr>
      <w:tr w:rsidR="00EF1FF3" w:rsidRPr="00DC4446" w14:paraId="53A7C830" w14:textId="77777777" w:rsidTr="00D46A0C">
        <w:trPr>
          <w:jc w:val="center"/>
        </w:trPr>
        <w:tc>
          <w:tcPr>
            <w:tcW w:w="2754" w:type="dxa"/>
            <w:vMerge/>
          </w:tcPr>
          <w:p w14:paraId="1D158EEC"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5F18C0C2" w14:textId="70957FCC"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Miller fisher syndrome</w:t>
            </w:r>
          </w:p>
        </w:tc>
      </w:tr>
      <w:tr w:rsidR="00EF1FF3" w:rsidRPr="00DC4446" w14:paraId="4DEE6159" w14:textId="77777777" w:rsidTr="00D46A0C">
        <w:trPr>
          <w:jc w:val="center"/>
        </w:trPr>
        <w:tc>
          <w:tcPr>
            <w:tcW w:w="2754" w:type="dxa"/>
            <w:vMerge/>
          </w:tcPr>
          <w:p w14:paraId="75C33E1A" w14:textId="77777777" w:rsidR="00EF1FF3" w:rsidRPr="00DC4446" w:rsidRDefault="00EF1FF3" w:rsidP="00DC4446">
            <w:pPr>
              <w:spacing w:line="360" w:lineRule="auto"/>
              <w:contextualSpacing/>
              <w:jc w:val="both"/>
              <w:rPr>
                <w:rFonts w:ascii="Book Antiqua" w:hAnsi="Book Antiqua"/>
              </w:rPr>
            </w:pPr>
          </w:p>
        </w:tc>
        <w:tc>
          <w:tcPr>
            <w:tcW w:w="6606" w:type="dxa"/>
          </w:tcPr>
          <w:p w14:paraId="5E326235" w14:textId="48A601A0" w:rsidR="00EF1FF3" w:rsidRPr="00DC4446" w:rsidRDefault="00EF1FF3"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Gustatory and olfactory dysfunction</w:t>
            </w:r>
          </w:p>
        </w:tc>
      </w:tr>
      <w:tr w:rsidR="00EF1FF3" w:rsidRPr="00DC4446" w14:paraId="2377BC22" w14:textId="77777777" w:rsidTr="00D46A0C">
        <w:trPr>
          <w:jc w:val="center"/>
        </w:trPr>
        <w:tc>
          <w:tcPr>
            <w:tcW w:w="2754" w:type="dxa"/>
            <w:vMerge/>
          </w:tcPr>
          <w:p w14:paraId="0B49DDE0" w14:textId="77777777" w:rsidR="00EF1FF3" w:rsidRPr="00DC4446" w:rsidRDefault="00EF1FF3" w:rsidP="00DC4446">
            <w:pPr>
              <w:spacing w:line="360" w:lineRule="auto"/>
              <w:contextualSpacing/>
              <w:jc w:val="both"/>
              <w:rPr>
                <w:rFonts w:ascii="Book Antiqua" w:hAnsi="Book Antiqua"/>
              </w:rPr>
            </w:pPr>
          </w:p>
        </w:tc>
        <w:tc>
          <w:tcPr>
            <w:tcW w:w="6606" w:type="dxa"/>
          </w:tcPr>
          <w:p w14:paraId="2BD19CC3" w14:textId="6177B6A0"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Neurologic disease exacerbation</w:t>
            </w:r>
          </w:p>
        </w:tc>
      </w:tr>
      <w:tr w:rsidR="00F84DD4" w:rsidRPr="00DC4446" w14:paraId="7F70E59C" w14:textId="77777777" w:rsidTr="00D46A0C">
        <w:trPr>
          <w:jc w:val="center"/>
        </w:trPr>
        <w:tc>
          <w:tcPr>
            <w:tcW w:w="2754" w:type="dxa"/>
            <w:vMerge w:val="restart"/>
          </w:tcPr>
          <w:p w14:paraId="66B7C0FD" w14:textId="5972F054"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Mental disorders</w:t>
            </w:r>
          </w:p>
        </w:tc>
        <w:tc>
          <w:tcPr>
            <w:tcW w:w="6606" w:type="dxa"/>
          </w:tcPr>
          <w:p w14:paraId="56C93130" w14:textId="6344ADAF"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PTSD</w:t>
            </w:r>
          </w:p>
        </w:tc>
      </w:tr>
      <w:tr w:rsidR="00F84DD4" w:rsidRPr="00DC4446" w14:paraId="1BB18780" w14:textId="77777777" w:rsidTr="00D46A0C">
        <w:trPr>
          <w:jc w:val="center"/>
        </w:trPr>
        <w:tc>
          <w:tcPr>
            <w:tcW w:w="2754" w:type="dxa"/>
            <w:vMerge/>
          </w:tcPr>
          <w:p w14:paraId="1B85996A" w14:textId="77777777" w:rsidR="00F84DD4" w:rsidRPr="00DC4446" w:rsidRDefault="00F84DD4" w:rsidP="00DC4446">
            <w:pPr>
              <w:spacing w:line="360" w:lineRule="auto"/>
              <w:contextualSpacing/>
              <w:jc w:val="both"/>
              <w:rPr>
                <w:rFonts w:ascii="Book Antiqua" w:hAnsi="Book Antiqua"/>
              </w:rPr>
            </w:pPr>
          </w:p>
        </w:tc>
        <w:tc>
          <w:tcPr>
            <w:tcW w:w="6606" w:type="dxa"/>
          </w:tcPr>
          <w:p w14:paraId="6F5B46A1" w14:textId="72ACFBAE"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Depression</w:t>
            </w:r>
          </w:p>
        </w:tc>
      </w:tr>
      <w:tr w:rsidR="00F84DD4" w:rsidRPr="00DC4446" w14:paraId="6442275B" w14:textId="77777777" w:rsidTr="00D46A0C">
        <w:trPr>
          <w:jc w:val="center"/>
        </w:trPr>
        <w:tc>
          <w:tcPr>
            <w:tcW w:w="2754" w:type="dxa"/>
            <w:vMerge/>
          </w:tcPr>
          <w:p w14:paraId="72A63A9D" w14:textId="77777777" w:rsidR="00F84DD4" w:rsidRPr="00DC4446" w:rsidRDefault="00F84DD4" w:rsidP="00DC4446">
            <w:pPr>
              <w:spacing w:line="360" w:lineRule="auto"/>
              <w:contextualSpacing/>
              <w:jc w:val="both"/>
              <w:rPr>
                <w:rFonts w:ascii="Book Antiqua" w:hAnsi="Book Antiqua"/>
              </w:rPr>
            </w:pPr>
          </w:p>
        </w:tc>
        <w:tc>
          <w:tcPr>
            <w:tcW w:w="6606" w:type="dxa"/>
          </w:tcPr>
          <w:p w14:paraId="6E2388C0" w14:textId="71404854"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Anxiety</w:t>
            </w:r>
          </w:p>
        </w:tc>
      </w:tr>
      <w:tr w:rsidR="00F84DD4" w:rsidRPr="00DC4446" w14:paraId="64750904" w14:textId="77777777" w:rsidTr="00D46A0C">
        <w:trPr>
          <w:jc w:val="center"/>
        </w:trPr>
        <w:tc>
          <w:tcPr>
            <w:tcW w:w="2754" w:type="dxa"/>
            <w:vMerge/>
          </w:tcPr>
          <w:p w14:paraId="222B6BEE" w14:textId="77777777" w:rsidR="00F84DD4" w:rsidRPr="00DC4446" w:rsidRDefault="00F84DD4" w:rsidP="00DC4446">
            <w:pPr>
              <w:spacing w:line="360" w:lineRule="auto"/>
              <w:contextualSpacing/>
              <w:jc w:val="both"/>
              <w:rPr>
                <w:rFonts w:ascii="Book Antiqua" w:hAnsi="Book Antiqua"/>
              </w:rPr>
            </w:pPr>
          </w:p>
        </w:tc>
        <w:tc>
          <w:tcPr>
            <w:tcW w:w="6606" w:type="dxa"/>
          </w:tcPr>
          <w:p w14:paraId="76D85656" w14:textId="56CBCB57" w:rsidR="00F84DD4" w:rsidRPr="00DC4446" w:rsidRDefault="00F84DD4" w:rsidP="00DC4446">
            <w:pPr>
              <w:spacing w:line="360" w:lineRule="auto"/>
              <w:contextualSpacing/>
              <w:jc w:val="both"/>
              <w:rPr>
                <w:rFonts w:ascii="Book Antiqua" w:hAnsi="Book Antiqua"/>
              </w:rPr>
            </w:pPr>
            <w:r w:rsidRPr="00DC4446">
              <w:rPr>
                <w:rFonts w:ascii="Book Antiqua" w:hAnsi="Book Antiqua" w:cs="Times New Roman"/>
              </w:rPr>
              <w:t>Burnout</w:t>
            </w:r>
          </w:p>
        </w:tc>
      </w:tr>
    </w:tbl>
    <w:p w14:paraId="7E17877D" w14:textId="3EA8F583" w:rsidR="00212194" w:rsidRPr="00DC4446" w:rsidRDefault="00212194" w:rsidP="00DC4446">
      <w:pPr>
        <w:spacing w:line="360" w:lineRule="auto"/>
        <w:jc w:val="both"/>
        <w:rPr>
          <w:rFonts w:ascii="Book Antiqua" w:hAnsi="Book Antiqua"/>
        </w:rPr>
      </w:pPr>
      <w:r w:rsidRPr="00DC4446">
        <w:rPr>
          <w:rFonts w:ascii="Book Antiqua" w:hAnsi="Book Antiqua"/>
        </w:rPr>
        <w:t xml:space="preserve">CT: Computed </w:t>
      </w:r>
      <w:r w:rsidR="007D5B1D" w:rsidRPr="00DC4446">
        <w:rPr>
          <w:rFonts w:ascii="Book Antiqua" w:hAnsi="Book Antiqua"/>
        </w:rPr>
        <w:t>t</w:t>
      </w:r>
      <w:r w:rsidRPr="00DC4446">
        <w:rPr>
          <w:rFonts w:ascii="Book Antiqua" w:hAnsi="Book Antiqua"/>
        </w:rPr>
        <w:t xml:space="preserve">omography; DLCO: Diffusion </w:t>
      </w:r>
      <w:r w:rsidR="007D5B1D" w:rsidRPr="00DC4446">
        <w:rPr>
          <w:rFonts w:ascii="Book Antiqua" w:hAnsi="Book Antiqua"/>
        </w:rPr>
        <w:t>c</w:t>
      </w:r>
      <w:r w:rsidRPr="00DC4446">
        <w:rPr>
          <w:rFonts w:ascii="Book Antiqua" w:hAnsi="Book Antiqua"/>
        </w:rPr>
        <w:t xml:space="preserve">apacity of </w:t>
      </w:r>
      <w:r w:rsidR="007D5B1D" w:rsidRPr="00DC4446">
        <w:rPr>
          <w:rFonts w:ascii="Book Antiqua" w:hAnsi="Book Antiqua"/>
        </w:rPr>
        <w:t>c</w:t>
      </w:r>
      <w:r w:rsidRPr="00DC4446">
        <w:rPr>
          <w:rFonts w:ascii="Book Antiqua" w:hAnsi="Book Antiqua"/>
        </w:rPr>
        <w:t xml:space="preserve">arbon </w:t>
      </w:r>
      <w:r w:rsidR="007D5B1D" w:rsidRPr="00DC4446">
        <w:rPr>
          <w:rFonts w:ascii="Book Antiqua" w:hAnsi="Book Antiqua"/>
        </w:rPr>
        <w:t>m</w:t>
      </w:r>
      <w:r w:rsidRPr="00DC4446">
        <w:rPr>
          <w:rFonts w:ascii="Book Antiqua" w:hAnsi="Book Antiqua"/>
        </w:rPr>
        <w:t xml:space="preserve">onoxide; VC: Vital </w:t>
      </w:r>
      <w:r w:rsidR="007D5B1D" w:rsidRPr="00DC4446">
        <w:rPr>
          <w:rFonts w:ascii="Book Antiqua" w:hAnsi="Book Antiqua"/>
        </w:rPr>
        <w:t>c</w:t>
      </w:r>
      <w:r w:rsidRPr="00DC4446">
        <w:rPr>
          <w:rFonts w:ascii="Book Antiqua" w:hAnsi="Book Antiqua"/>
        </w:rPr>
        <w:t xml:space="preserve">apacity; FVC: Functional </w:t>
      </w:r>
      <w:r w:rsidR="007D5B1D" w:rsidRPr="00DC4446">
        <w:rPr>
          <w:rFonts w:ascii="Book Antiqua" w:hAnsi="Book Antiqua"/>
        </w:rPr>
        <w:t>v</w:t>
      </w:r>
      <w:r w:rsidRPr="00DC4446">
        <w:rPr>
          <w:rFonts w:ascii="Book Antiqua" w:hAnsi="Book Antiqua"/>
        </w:rPr>
        <w:t xml:space="preserve">ital </w:t>
      </w:r>
      <w:r w:rsidR="007D5B1D" w:rsidRPr="00DC4446">
        <w:rPr>
          <w:rFonts w:ascii="Book Antiqua" w:hAnsi="Book Antiqua"/>
        </w:rPr>
        <w:t>c</w:t>
      </w:r>
      <w:r w:rsidRPr="00DC4446">
        <w:rPr>
          <w:rFonts w:ascii="Book Antiqua" w:hAnsi="Book Antiqua"/>
        </w:rPr>
        <w:t xml:space="preserve">apacity; </w:t>
      </w:r>
      <w:bookmarkStart w:id="0" w:name="OLE_LINK1"/>
      <w:bookmarkStart w:id="1" w:name="OLE_LINK2"/>
      <w:r w:rsidRPr="00DC4446">
        <w:rPr>
          <w:rFonts w:ascii="Book Antiqua" w:hAnsi="Book Antiqua"/>
        </w:rPr>
        <w:t xml:space="preserve">PTSD: Post </w:t>
      </w:r>
      <w:r w:rsidR="007D5B1D" w:rsidRPr="00DC4446">
        <w:rPr>
          <w:rFonts w:ascii="Book Antiqua" w:hAnsi="Book Antiqua"/>
        </w:rPr>
        <w:t>t</w:t>
      </w:r>
      <w:r w:rsidRPr="00DC4446">
        <w:rPr>
          <w:rFonts w:ascii="Book Antiqua" w:hAnsi="Book Antiqua"/>
        </w:rPr>
        <w:t xml:space="preserve">raumatic </w:t>
      </w:r>
      <w:r w:rsidR="007D5B1D" w:rsidRPr="00DC4446">
        <w:rPr>
          <w:rFonts w:ascii="Book Antiqua" w:hAnsi="Book Antiqua"/>
        </w:rPr>
        <w:t>s</w:t>
      </w:r>
      <w:r w:rsidRPr="00DC4446">
        <w:rPr>
          <w:rFonts w:ascii="Book Antiqua" w:hAnsi="Book Antiqua"/>
        </w:rPr>
        <w:t xml:space="preserve">tress </w:t>
      </w:r>
      <w:r w:rsidR="007D5B1D" w:rsidRPr="00DC4446">
        <w:rPr>
          <w:rFonts w:ascii="Book Antiqua" w:hAnsi="Book Antiqua"/>
        </w:rPr>
        <w:t>d</w:t>
      </w:r>
      <w:r w:rsidRPr="00DC4446">
        <w:rPr>
          <w:rFonts w:ascii="Book Antiqua" w:hAnsi="Book Antiqua"/>
        </w:rPr>
        <w:t>isorder.</w:t>
      </w:r>
      <w:bookmarkEnd w:id="0"/>
      <w:bookmarkEnd w:id="1"/>
    </w:p>
    <w:p w14:paraId="6D7A81B0" w14:textId="7427D2C7" w:rsidR="00212194" w:rsidRPr="00DC4446" w:rsidRDefault="00212194" w:rsidP="00DC4446">
      <w:pPr>
        <w:spacing w:line="360" w:lineRule="auto"/>
        <w:contextualSpacing/>
        <w:jc w:val="both"/>
        <w:rPr>
          <w:rFonts w:ascii="Book Antiqua" w:eastAsia="Calibri" w:hAnsi="Book Antiqua"/>
          <w:b/>
          <w:bCs/>
        </w:rPr>
      </w:pPr>
      <w:r w:rsidRPr="00DC4446">
        <w:rPr>
          <w:rFonts w:ascii="Book Antiqua" w:hAnsi="Book Antiqua"/>
        </w:rPr>
        <w:br w:type="page"/>
      </w:r>
      <w:r w:rsidRPr="00DC4446">
        <w:rPr>
          <w:rFonts w:ascii="Book Antiqua" w:eastAsia="Calibri" w:hAnsi="Book Antiqua"/>
          <w:b/>
          <w:bCs/>
        </w:rPr>
        <w:lastRenderedPageBreak/>
        <w:t xml:space="preserve">Table 2 Common respiratory system long-term manifestations associated with </w:t>
      </w:r>
      <w:r w:rsidR="00364796" w:rsidRPr="00AE3B16">
        <w:rPr>
          <w:rFonts w:ascii="Book Antiqua" w:eastAsia="Calibri" w:hAnsi="Book Antiqua"/>
          <w:b/>
          <w:bCs/>
        </w:rPr>
        <w:t>severe acute respiratory syndrome</w:t>
      </w:r>
      <w:r w:rsidRPr="00DC4446">
        <w:rPr>
          <w:rFonts w:ascii="Book Antiqua" w:eastAsia="Calibri" w:hAnsi="Book Antiqua"/>
          <w:b/>
          <w:bCs/>
        </w:rPr>
        <w:t xml:space="preserve">, </w:t>
      </w:r>
      <w:r w:rsidR="006D34A8">
        <w:rPr>
          <w:rFonts w:ascii="Book Antiqua" w:eastAsia="Book Antiqua" w:hAnsi="Book Antiqua" w:cs="Book Antiqua"/>
          <w:b/>
          <w:bCs/>
          <w:color w:val="000000"/>
        </w:rPr>
        <w:t>M</w:t>
      </w:r>
      <w:r w:rsidR="00071F42" w:rsidRPr="00DC4446">
        <w:rPr>
          <w:rFonts w:ascii="Book Antiqua" w:eastAsia="Book Antiqua" w:hAnsi="Book Antiqua" w:cs="Book Antiqua"/>
          <w:b/>
          <w:bCs/>
          <w:color w:val="000000"/>
        </w:rPr>
        <w:t xml:space="preserve">iddle </w:t>
      </w:r>
      <w:r w:rsidR="006D34A8">
        <w:rPr>
          <w:rFonts w:ascii="Book Antiqua" w:eastAsia="Book Antiqua" w:hAnsi="Book Antiqua" w:cs="Book Antiqua"/>
          <w:b/>
          <w:bCs/>
          <w:color w:val="000000"/>
        </w:rPr>
        <w:t>E</w:t>
      </w:r>
      <w:r w:rsidR="00071F42" w:rsidRPr="00DC4446">
        <w:rPr>
          <w:rFonts w:ascii="Book Antiqua" w:eastAsia="Book Antiqua" w:hAnsi="Book Antiqua" w:cs="Book Antiqua"/>
          <w:b/>
          <w:bCs/>
          <w:color w:val="000000"/>
        </w:rPr>
        <w:t xml:space="preserve">ast </w:t>
      </w:r>
      <w:r w:rsidR="000B6E66">
        <w:rPr>
          <w:rFonts w:ascii="Book Antiqua" w:eastAsia="Book Antiqua" w:hAnsi="Book Antiqua" w:cs="Book Antiqua"/>
          <w:b/>
          <w:bCs/>
          <w:color w:val="000000"/>
        </w:rPr>
        <w:t>r</w:t>
      </w:r>
      <w:r w:rsidR="00071F42" w:rsidRPr="00DC4446">
        <w:rPr>
          <w:rFonts w:ascii="Book Antiqua" w:eastAsia="Book Antiqua" w:hAnsi="Book Antiqua" w:cs="Book Antiqua"/>
          <w:b/>
          <w:bCs/>
          <w:color w:val="000000"/>
        </w:rPr>
        <w:t xml:space="preserve">espiratory </w:t>
      </w:r>
      <w:r w:rsidR="000B6E66">
        <w:rPr>
          <w:rFonts w:ascii="Book Antiqua" w:eastAsia="Book Antiqua" w:hAnsi="Book Antiqua" w:cs="Book Antiqua"/>
          <w:b/>
          <w:bCs/>
          <w:color w:val="000000"/>
        </w:rPr>
        <w:t>s</w:t>
      </w:r>
      <w:r w:rsidR="00071F42" w:rsidRPr="00DC4446">
        <w:rPr>
          <w:rFonts w:ascii="Book Antiqua" w:eastAsia="Book Antiqua" w:hAnsi="Book Antiqua" w:cs="Book Antiqua"/>
          <w:b/>
          <w:bCs/>
          <w:color w:val="000000"/>
        </w:rPr>
        <w:t>yndrome</w:t>
      </w:r>
      <w:r w:rsidR="00071F42" w:rsidRPr="00DC4446">
        <w:rPr>
          <w:rFonts w:ascii="Book Antiqua" w:eastAsia="Calibri" w:hAnsi="Book Antiqua"/>
          <w:b/>
          <w:bCs/>
        </w:rPr>
        <w:t>,</w:t>
      </w:r>
      <w:r w:rsidRPr="00DC4446">
        <w:rPr>
          <w:rFonts w:ascii="Book Antiqua" w:eastAsia="Calibri" w:hAnsi="Book Antiqua"/>
          <w:b/>
          <w:bCs/>
        </w:rPr>
        <w:t xml:space="preserve"> and </w:t>
      </w:r>
      <w:r w:rsidR="00071F42" w:rsidRPr="00DC4446">
        <w:rPr>
          <w:rFonts w:ascii="Book Antiqua" w:eastAsia="Calibri" w:hAnsi="Book Antiqua"/>
          <w:b/>
          <w:bCs/>
        </w:rPr>
        <w:t>i</w:t>
      </w:r>
      <w:r w:rsidRPr="00DC4446">
        <w:rPr>
          <w:rFonts w:ascii="Book Antiqua" w:eastAsia="Calibri" w:hAnsi="Book Antiqua"/>
          <w:b/>
          <w:bCs/>
        </w:rPr>
        <w:t>nfluenza</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6692"/>
      </w:tblGrid>
      <w:tr w:rsidR="00212194" w:rsidRPr="00DC4446" w14:paraId="73CA9D4A" w14:textId="77777777" w:rsidTr="00071F42">
        <w:trPr>
          <w:jc w:val="center"/>
        </w:trPr>
        <w:tc>
          <w:tcPr>
            <w:tcW w:w="2668" w:type="dxa"/>
            <w:tcBorders>
              <w:top w:val="single" w:sz="4" w:space="0" w:color="auto"/>
              <w:bottom w:val="single" w:sz="4" w:space="0" w:color="auto"/>
            </w:tcBorders>
          </w:tcPr>
          <w:p w14:paraId="0FCE28FD"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92" w:type="dxa"/>
            <w:tcBorders>
              <w:top w:val="single" w:sz="4" w:space="0" w:color="auto"/>
              <w:bottom w:val="single" w:sz="4" w:space="0" w:color="auto"/>
            </w:tcBorders>
          </w:tcPr>
          <w:p w14:paraId="730722B0"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Clinical Manifestation</w:t>
            </w:r>
          </w:p>
        </w:tc>
      </w:tr>
      <w:tr w:rsidR="00071F42" w:rsidRPr="00DC4446" w14:paraId="47F8185E" w14:textId="77777777" w:rsidTr="00071F42">
        <w:trPr>
          <w:jc w:val="center"/>
        </w:trPr>
        <w:tc>
          <w:tcPr>
            <w:tcW w:w="2668" w:type="dxa"/>
            <w:vMerge w:val="restart"/>
            <w:tcBorders>
              <w:top w:val="single" w:sz="4" w:space="0" w:color="auto"/>
            </w:tcBorders>
          </w:tcPr>
          <w:p w14:paraId="3F011AB1" w14:textId="77777777" w:rsidR="00071F42"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SARS</w:t>
            </w:r>
          </w:p>
        </w:tc>
        <w:tc>
          <w:tcPr>
            <w:tcW w:w="6692" w:type="dxa"/>
            <w:tcBorders>
              <w:top w:val="single" w:sz="4" w:space="0" w:color="auto"/>
            </w:tcBorders>
          </w:tcPr>
          <w:p w14:paraId="6D35E752" w14:textId="0A1D27B4" w:rsidR="00071F42" w:rsidRPr="00DC4446" w:rsidRDefault="00071F42"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Interstitial thickening, traction bronchiectasis</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&lt;EndNote&gt;&lt;Cite&gt;&lt;Author&gt;Zhou&lt;/Author&gt;&lt;Year&gt;2016&lt;/Year&gt;&lt;RecNum&gt;83&lt;/RecNum&gt;&lt;DisplayText&gt;(1)&lt;/DisplayText&gt;&lt;record&gt;&lt;rec-number&gt;83&lt;/rec-number&gt;&lt;foreign-keys&gt;&lt;key app="EN" db-id="eeas20aeszt5xme90x5pdv5dad95aetsevat" timestamp="1591919814"&gt;83&lt;/key&gt;&lt;/foreign-keys&gt;&lt;ref-type name="Book Section"&gt;5&lt;/ref-type&gt;&lt;contributors&gt;&lt;authors&gt;&lt;author&gt;Zhou, Bo-Ping&lt;/author&gt;&lt;author&gt;Lu, Pu-Xuan&lt;/author&gt;&lt;author&gt;Chen, Qiu&lt;/author&gt;&lt;author&gt;Xiao-Ping, Tang&lt;/author&gt;&lt;author&gt;Yu-Juan, Guan&lt;/author&gt;&lt;author&gt;Jin-Xin, Liu&lt;/author&gt;&lt;author&gt;Xing, Lu&lt;/author&gt;&lt;author&gt;Zhen-Wei, Lang&lt;/author&gt;&lt;author&gt;Xin-Chun, Chen&lt;/author&gt;&lt;/authors&gt;&lt;secondary-authors&gt;&lt;author&gt;Lu, Pu-Xuan&lt;/author&gt;&lt;author&gt;Zhou, Bo-Ping&lt;/author&gt;&lt;/secondary-authors&gt;&lt;/contributors&gt;&lt;titles&gt;&lt;title&gt;SARS&lt;/title&gt;&lt;secondary-title&gt;Diagnostic Imaging of Emerging Infectious Diseases&lt;/secondary-title&gt;&lt;/titles&gt;&lt;pages&gt;5-27&lt;/pages&gt;&lt;dates&gt;&lt;year&gt;2016&lt;/year&gt;&lt;/dates&gt;&lt;pub-location&gt;Dordrecht&lt;/pub-location&gt;&lt;publisher&gt;Springer Netherlands&lt;/publisher&gt;&lt;isbn&gt;978-94-017-7363-8&lt;/isbn&gt;&lt;label&gt;Zhou2016&lt;/label&gt;&lt;urls&gt;&lt;related-urls&gt;&lt;url&gt;https://doi.org/10.1007/978-94-017-7363-8_2&lt;/url&gt;&lt;/related-urls&gt;&lt;/urls&gt;&lt;electronic-resource-num&gt;10.1007/978-94-017-7363-8_2&lt;/electronic-resource-num&gt;&lt;/record&gt;&lt;/Cite&gt;&lt;/EndNote&gt;</w:instrText>
            </w:r>
            <w:r w:rsidRPr="00DC4446">
              <w:rPr>
                <w:rFonts w:ascii="Book Antiqua" w:eastAsia="Calibri" w:hAnsi="Book Antiqua"/>
                <w:vertAlign w:val="superscript"/>
              </w:rPr>
              <w:fldChar w:fldCharType="separate"/>
            </w:r>
            <w:r w:rsidRPr="00DC4446">
              <w:rPr>
                <w:rFonts w:ascii="Book Antiqua" w:eastAsia="Calibri" w:hAnsi="Book Antiqua" w:cs="Times New Roman"/>
                <w:noProof/>
                <w:vertAlign w:val="superscript"/>
              </w:rPr>
              <w:t>[1]</w:t>
            </w:r>
            <w:r w:rsidRPr="00DC4446">
              <w:rPr>
                <w:rFonts w:ascii="Book Antiqua" w:eastAsia="Calibri" w:hAnsi="Book Antiqua"/>
                <w:vertAlign w:val="superscript"/>
              </w:rPr>
              <w:fldChar w:fldCharType="end"/>
            </w:r>
          </w:p>
        </w:tc>
      </w:tr>
      <w:tr w:rsidR="00071F42" w:rsidRPr="00DC4446" w14:paraId="13C31BBB" w14:textId="77777777" w:rsidTr="00071F42">
        <w:trPr>
          <w:jc w:val="center"/>
        </w:trPr>
        <w:tc>
          <w:tcPr>
            <w:tcW w:w="2668" w:type="dxa"/>
            <w:vMerge/>
          </w:tcPr>
          <w:p w14:paraId="3DC07380" w14:textId="77777777" w:rsidR="00071F42" w:rsidRPr="00DC4446" w:rsidRDefault="00071F42" w:rsidP="00DC4446">
            <w:pPr>
              <w:spacing w:line="360" w:lineRule="auto"/>
              <w:contextualSpacing/>
              <w:jc w:val="both"/>
              <w:rPr>
                <w:rFonts w:ascii="Book Antiqua" w:hAnsi="Book Antiqua"/>
              </w:rPr>
            </w:pPr>
          </w:p>
        </w:tc>
        <w:tc>
          <w:tcPr>
            <w:tcW w:w="6692" w:type="dxa"/>
          </w:tcPr>
          <w:p w14:paraId="1B1BC78D" w14:textId="2CF6741A" w:rsidR="00071F42"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Decreased exercise tolerance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&lt;EndNote&gt;&lt;Cite&gt;&lt;Author&gt;Ahmed&lt;/Author&gt;&lt;Year&gt;2020&lt;/Year&gt;&lt;RecNum&gt;18&lt;/RecNum&gt;&lt;DisplayText&gt;(2)&lt;/DisplayText&gt;&lt;record&gt;&lt;rec-number&gt;18&lt;/rec-number&gt;&lt;foreign-keys&gt;&lt;key app="EN" db-id="eeas20aeszt5xme90x5pdv5dad95aetsevat" timestamp="1591396428"&gt;18&lt;/key&gt;&lt;/foreign-keys&gt;&lt;ref-type name="Journal Article"&gt;17&lt;/ref-type&gt;&lt;contributors&gt;&lt;authors&gt;&lt;author&gt;Ahmed, H.&lt;/author&gt;&lt;author&gt;Patel, K.&lt;/author&gt;&lt;author&gt;Greenwood, D. C.&lt;/author&gt;&lt;author&gt;Halpin, S.&lt;/author&gt;&lt;author&gt;Lewthwaite, P.&lt;/author&gt;&lt;author&gt;Salawu, A.&lt;/author&gt;&lt;author&gt;Eyre, L.&lt;/author&gt;&lt;author&gt;Breen, A.&lt;/author&gt;&lt;author&gt;O&amp;apos;Connor, R.&lt;/author&gt;&lt;author&gt;Jones, A.&lt;/author&gt;&lt;author&gt;Sivan, M.&lt;/author&gt;&lt;/authors&gt;&lt;/contributors&gt;&lt;auth-address&gt;School of Medical Sciences, University of Manchester, UK.&lt;/auth-address&gt;&lt;titles&gt;&lt;title&gt;Long-term clinical outcomes in survivors of severe acute respiratory syndrome and Middle East respiratory syndrome coronavirus outbreaks after hospitalisation or ICU admission: A systematic review and meta-analysis&lt;/title&gt;&lt;secondary-title&gt;J Rehabil Med&lt;/secondary-title&gt;&lt;/titles&gt;&lt;edition&gt;2020/05/26&lt;/edition&gt;&lt;keywords&gt;&lt;keyword&gt;* covid-19&lt;/keyword&gt;&lt;keyword&gt;* mers, ards&lt;/keyword&gt;&lt;keyword&gt;* sars&lt;/keyword&gt;&lt;keyword&gt;* anxiety&lt;/keyword&gt;&lt;keyword&gt;* depression&lt;/keyword&gt;&lt;keyword&gt;* exercise tolerance&lt;/keyword&gt;&lt;keyword&gt;* fatigue&lt;/keyword&gt;&lt;keyword&gt;* follow-up&lt;/keyword&gt;&lt;keyword&gt;* follow-up studies&lt;/keyword&gt;&lt;keyword&gt;* lung function&lt;/keyword&gt;&lt;keyword&gt;* post-traumatic stress disorder&lt;/keyword&gt;&lt;keyword&gt;* prevalence&lt;/keyword&gt;&lt;keyword&gt;* quality of life&lt;/keyword&gt;&lt;keyword&gt;*coronavirus infection&lt;/keyword&gt;&lt;/keywords&gt;&lt;dates&gt;&lt;year&gt;2020&lt;/year&gt;&lt;pub-dates&gt;&lt;date&gt;May 25&lt;/date&gt;&lt;/pub-dates&gt;&lt;/dates&gt;&lt;isbn&gt;1651-2081 (Electronic)&amp;#xD;1650-1977 (Linking)&lt;/isbn&gt;&lt;accession-num&gt;32449782&lt;/accession-num&gt;&lt;urls&gt;&lt;related-urls&gt;&lt;url&gt;https://www.ncbi.nlm.nih.gov/pubmed/32449782&lt;/url&gt;&lt;/related-urls&gt;&lt;/urls&gt;&lt;electronic-resource-num&gt;10.2340/16501977-2694&lt;/electronic-resource-num&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[2]</w:t>
            </w:r>
            <w:r w:rsidRPr="00DC4446">
              <w:rPr>
                <w:rFonts w:ascii="Book Antiqua" w:hAnsi="Book Antiqua"/>
                <w:vertAlign w:val="superscript"/>
              </w:rPr>
              <w:fldChar w:fldCharType="end"/>
            </w:r>
          </w:p>
        </w:tc>
      </w:tr>
      <w:tr w:rsidR="00071F42" w:rsidRPr="00DC4446" w14:paraId="5338A577" w14:textId="77777777" w:rsidTr="00071F42">
        <w:trPr>
          <w:jc w:val="center"/>
        </w:trPr>
        <w:tc>
          <w:tcPr>
            <w:tcW w:w="2668" w:type="dxa"/>
            <w:vMerge/>
          </w:tcPr>
          <w:p w14:paraId="2B334843" w14:textId="77777777" w:rsidR="00071F42" w:rsidRPr="00DC4446" w:rsidRDefault="00071F42" w:rsidP="00DC4446">
            <w:pPr>
              <w:spacing w:line="360" w:lineRule="auto"/>
              <w:contextualSpacing/>
              <w:jc w:val="both"/>
              <w:rPr>
                <w:rFonts w:ascii="Book Antiqua" w:hAnsi="Book Antiqua"/>
              </w:rPr>
            </w:pPr>
          </w:p>
        </w:tc>
        <w:tc>
          <w:tcPr>
            <w:tcW w:w="6692" w:type="dxa"/>
          </w:tcPr>
          <w:p w14:paraId="6967EE94" w14:textId="585773F8" w:rsidR="00071F42" w:rsidRPr="00DC4446" w:rsidRDefault="00071F42" w:rsidP="00DC4446">
            <w:pPr>
              <w:spacing w:line="360" w:lineRule="auto"/>
              <w:contextualSpacing/>
              <w:jc w:val="both"/>
              <w:rPr>
                <w:rFonts w:ascii="Book Antiqua" w:eastAsia="Calibri" w:hAnsi="Book Antiqua"/>
              </w:rPr>
            </w:pPr>
            <w:r w:rsidRPr="00DC4446">
              <w:rPr>
                <w:rFonts w:ascii="Book Antiqua" w:hAnsi="Book Antiqua" w:cs="Times New Roman"/>
              </w:rPr>
              <w:t>Pulmonary ground-glass opacities, consolidations, pulmonary fibrosis</w:t>
            </w:r>
            <w:r w:rsidRPr="00DC4446">
              <w:rPr>
                <w:rFonts w:ascii="Book Antiqua" w:hAnsi="Book Antiqua"/>
                <w:vertAlign w:val="superscript"/>
              </w:rPr>
              <w:fldChar w:fldCharType="begin">
                <w:fldData xml:space="preserve">PEVuZE5vdGU+PENpdGU+PEF1dGhvcj5Kb3ludDwvQXV0aG9yPjxZZWFyPjIwMDQ8L1llYXI+PFJl
Y051bT4yMjwvUmVjTnVtPjxEaXNwbGF5VGV4dD4oNCwgNSk8L0Rpc3BsYXlUZXh0PjxyZWNvcmQ+
PHJlYy1udW1iZXI+MjI8L3JlYy1udW1iZXI+PGZvcmVpZ24ta2V5cz48a2V5IGFwcD0iRU4iIGRi
LWlkPSJlZWFzMjBhZXN6dDV4bWU5MHg1cGR2NWRhZDk1YWV0c2V2YXQiIHRpbWVzdGFtcD0iMTU5
MTM5NzQ0NyI+MjI8L2tleT48L2ZvcmVpZ24ta2V5cz48cmVmLXR5cGUgbmFtZT0iSm91cm5hbCBB
cnRpY2xlIj4xNzwvcmVmLXR5cGU+PGNvbnRyaWJ1dG9ycz48YXV0aG9ycz48YXV0aG9yPkpveW50
LCBHLiBNLjwvYXV0aG9yPjxhdXRob3I+QW50b25pbywgRy4gRS48L2F1dGhvcj48YXV0aG9yPkxh
bSwgUC48L2F1dGhvcj48YXV0aG9yPldvbmcsIEsuIFQuPC9hdXRob3I+PGF1dGhvcj5MaSwgVC48
L2F1dGhvcj48YXV0aG9yPkdvbWVyc2FsbCwgQy4gRC48L2F1dGhvcj48YXV0aG9yPkFodWphLCBB
LiBULjwvYXV0aG9yPjwvYXV0aG9ycz48L2NvbnRyaWJ1dG9ycz48YXV0aC1hZGRyZXNzPkRlcGFy
dG1lbnQgb2YgQW5hZXN0aGVzaWEgYW5kIEludGVuc2l2ZSBDYXJlLCBDaGluZXNlIFVuaXZlcnNp
dHkgb2YgSG9uZyBLb25nLCBTaGF0aW4gTlQsIEhvbmcgS29uZy48L2F1dGgtYWRkcmVzcz48dGl0
bGVzPjx0aXRsZT5MYXRlLXN0YWdlIGFkdWx0IHJlc3BpcmF0b3J5IGRpc3RyZXNzIHN5bmRyb21l
IGNhdXNlZCBieSBzZXZlcmUgYWN1dGUgcmVzcGlyYXRvcnkgc3luZHJvbWU6IGFibm9ybWFsIGZp
bmRpbmdzIGF0IHRoaW4tc2VjdGlvbiBDVDwvdGl0bGU+PHNlY29uZGFyeS10aXRsZT5SYWRpb2xv
Z3k8L3NlY29uZGFyeS10aXRsZT48L3RpdGxlcz48cGFnZXM+MzM5LTQ2PC9wYWdlcz48dm9sdW1l
PjIzMDwvdm9sdW1lPjxudW1iZXI+MjwvbnVtYmVyPjxlZGl0aW9uPjIwMDQvMDEvMzE8L2VkaXRp
b24+PGtleXdvcmRzPjxrZXl3b3JkPkFkdWx0PC9rZXl3b3JkPjxrZXl3b3JkPkFnZWQ8L2tleXdv
cmQ+PGtleXdvcmQ+Q3JpdGljYWwgQ2FyZTwva2V5d29yZD48a2V5d29yZD5DeXN0cy9kaWFnbm9z
dGljIGltYWdpbmcvbW9ydGFsaXR5L3RoZXJhcHk8L2tleXdvcmQ+PGtleXdvcmQ+RGlhZ25vc2lz
LCBEaWZmZXJlbnRpYWw8L2tleXdvcmQ+PGtleXdvcmQ+RmVtYWxlPC9rZXl3b3JkPjxrZXl3b3Jk
Pkh1bWFuczwva2V5d29yZD48a2V5d29yZD5MdW5nL2RpYWdub3N0aWMgaW1hZ2luZzwva2V5d29y
ZD48a2V5d29yZD5NYWxlPC9rZXl3b3JkPjxrZXl3b3JkPk1pZGRsZSBBZ2VkPC9rZXl3b3JkPjxr
ZXl3b3JkPlBuZXVtb3Rob3JheC9kaWFnbm9zdGljIGltYWdpbmcvbW9ydGFsaXR5L3RoZXJhcHk8
L2tleXdvcmQ+PGtleXdvcmQ+UHJvZ25vc2lzPC9rZXl3b3JkPjxrZXl3b3JkPlB1bG1vbmFyeSBG
aWJyb3Npcy9kaWFnbm9zdGljIGltYWdpbmcvbW9ydGFsaXR5L3RoZXJhcHk8L2tleXdvcmQ+PGtl
eXdvcmQ+UmFkaW9ncmFwaHk8L2tleXdvcmQ+PGtleXdvcmQ+UmVzcGlyYXRpb24sIEFydGlmaWNp
YWw8L2tleXdvcmQ+PGtleXdvcmQ+UmVzcGlyYXRvcnkgRGlzdHJlc3MgU3luZHJvbWUsIEFkdWx0
LypkaWFnbm9zdGljIGltYWdpbmcvdGhlcmFweTwva2V5d29yZD48a2V5d29yZD5TZXZlcmUgQWN1
dGUgUmVzcGlyYXRvcnkgU3luZHJvbWUvKmRpYWdub3N0aWMgaW1hZ2luZy9tb3J0YWxpdHkvdGhl
cmFweTwva2V5d29yZD48a2V5d29yZD5TdXJ2aXZhbCBSYXRlPC9rZXl3b3JkPjwva2V5d29yZHM+
PGRhdGVzPjx5ZWFyPjIwMDQ8L3llYXI+PHB1Yi1kYXRlcz48ZGF0ZT5GZWI8L2RhdGU+PC9wdWIt
ZGF0ZXM+PC9kYXRlcz48aXNibj4wMDMzLTg0MTkgKFByaW50KSYjeEQ7MDAzMy04NDE5PC9pc2Ju
PjxhY2Nlc3Npb24tbnVtPjE0NzUyMTc5PC9hY2Nlc3Npb24tbnVtPjx1cmxzPjwvdXJscz48ZWxl
Y3Ryb25pYy1yZXNvdXJjZS1udW0+MTAuMTE0OC9yYWRpb2wuMjMwMzAzMDg5NDwvZWxlY3Ryb25p
Yy1yZXNvdXJjZS1udW0+PHJlbW90ZS1kYXRhYmFzZS1wcm92aWRlcj5OTE08L3JlbW90ZS1kYXRh
YmFzZS1wcm92aWRlcj48bGFuZ3VhZ2U+ZW5nPC9sYW5ndWFnZT48L3JlY29yZD48L0NpdGU+PENp
dGU+PEF1dGhvcj5XdTwvQXV0aG9yPjxZZWFyPjIwMTY8L1llYXI+PFJlY051bT4zNzwvUmVjTnVt
PjxyZWNvcmQ+PHJlYy1udW1iZXI+Mzc8L3JlYy1udW1iZXI+PGZvcmVpZ24ta2V5cz48a2V5IGFw
cD0iRU4iIGRiLWlkPSJlZWFzMjBhZXN6dDV4bWU5MHg1cGR2NWRhZDk1YWV0c2V2YXQiIHRpbWVz
dGFtcD0iMTU5MTQwMjYyNCI+Mzc8L2tleT48L2ZvcmVpZ24ta2V5cz48cmVmLXR5cGUgbmFtZT0i
Sm91cm5hbCBBcnRpY2xlIj4xNzwvcmVmLXR5cGU+PGNvbnRyaWJ1dG9ycz48YXV0aG9ycz48YXV0
aG9yPld1LCBYLjwvYXV0aG9yPjxhdXRob3I+RG9uZywgRC48L2F1dGhvcj48YXV0aG9yPk1hLCBE
LjwvYXV0aG9yPjwvYXV0aG9ycz48L2NvbnRyaWJ1dG9ycz48YXV0aC1hZGRyZXNzPkRlcGFydG1l
bnQgb2YgUmFkaW9sb2d5LCBCZWlqbmcgRnJpZW5kc2hpcCBIb3NwaXRhbCwgQ2FwaXRhbCBNZWRp
Y2FsIFVuaXZlcnNpdHksIEJlaWpuZywgQ2hpbmEgKG1haW5sYW5kKS4mI3hEO0RlcGFydG1lbnQg
b2YgUmFkaW9sb2d5LCBCZWlqbmcgWGlhb3RhbmdzaGFuIEhvc3BpdGFsLCBCZWlqbmcsIENoaW5h
IChtYWlubGFuZCkuPC9hdXRoLWFkZHJlc3M+PHRpdGxlcz48dGl0bGU+VGhpbi1TZWN0aW9uIENv
bXB1dGVkIFRvbW9ncmFwaHkgTWFuaWZlc3RhdGlvbnMgRHVyaW5nIENvbnZhbGVzY2VuY2UgYW5k
IExvbmctVGVybSBGb2xsb3ctVXAgb2YgUGF0aWVudHMgd2l0aCBTZXZlcmUgQWN1dGUgUmVzcGly
YXRvcnkgU3luZHJvbWUgKFNBUlMpPC90aXRsZT48c2Vjb25kYXJ5LXRpdGxlPk1lZCBTY2kgTW9u
aXQ8L3NlY29uZGFyeS10aXRsZT48L3RpdGxlcz48cGFnZXM+Mjc5My05PC9wYWdlcz48dm9sdW1l
PjIyPC92b2x1bWU+PGVkaXRpb24+MjAxNi8wOC8wOTwvZWRpdGlvbj48a2V5d29yZHM+PGtleXdv
cmQ+QWR1bHQ8L2tleXdvcmQ+PGtleXdvcmQ+Q29udmFsZXNjZW5jZTwva2V5d29yZD48a2V5d29y
ZD5GZW1hbGU8L2tleXdvcmQ+PGtleXdvcmQ+Rm9sbG93LVVwIFN0dWRpZXM8L2tleXdvcmQ+PGtl
eXdvcmQ+SHVtYW5zPC9rZXl3b3JkPjxrZXl3b3JkPkxvbmdpdHVkaW5hbCBTdHVkaWVzPC9rZXl3
b3JkPjxrZXl3b3JkPkx1bmcvKmRpYWdub3N0aWMgaW1hZ2luZy9wYXRob2xvZ3kvcGh5c2lvcGF0
aG9sb2d5PC9rZXl3b3JkPjxrZXl3b3JkPk1hbGU8L2tleXdvcmQ+PGtleXdvcmQ+TWlkZGxlIEFn
ZWQ8L2tleXdvcmQ+PGtleXdvcmQ+UmVzcGlyYXRvcnkgRnVuY3Rpb24gVGVzdHM8L2tleXdvcmQ+
PGtleXdvcmQ+U2V2ZXJlIEFjdXRlIFJlc3BpcmF0b3J5IFN5bmRyb21lLypkaWFnbm9zdGljIGlt
YWdpbmcvcGF0aG9sb2d5L3BoeXNpb3BhdGhvbG9neTwva2V5d29yZD48a2V5d29yZD5Ub21vZ3Jh
cGh5LCBYLVJheSBDb21wdXRlZC8qbWV0aG9kczwva2V5d29yZD48L2tleXdvcmRzPjxkYXRlcz48
eWVhcj4yMDE2PC95ZWFyPjxwdWItZGF0ZXM+PGRhdGU+QXVnIDg8L2RhdGU+PC9wdWItZGF0ZXM+
PC9kYXRlcz48aXNibj4xMjM0LTEwMTAgKFByaW50KSYjeEQ7MTIzNC0xMDEwPC9pc2JuPjxhY2Nl
c3Npb24tbnVtPjI3NTAxMzI3PC9hY2Nlc3Npb24tbnVtPjx1cmxzPjxyZWxhdGVkLXVybHM+PHVy
bD5odHRwczovL3d3dy5uY2JpLm5sbS5uaWguZ292L3BtYy9hcnRpY2xlcy9QTUM0OTgyNTMxL3Bk
Zi9tZWRzY2ltb25pdC0yMi0yNzkzLnBkZjwvdXJsPjwvcmVsYXRlZC11cmxzPjwvdXJscz48Y3Vz
dG9tMj5QTUM0OTgyNTMxPC9jdXN0b20yPjxlbGVjdHJvbmljLXJlc291cmNlLW51bT4xMC4xMjY1
OS9tc20uODk2OTg1PC9lbGVjdHJvbmljLXJlc291cmNlLW51bT48cmVtb3RlLWRhdGFiYXNlLXBy
b3ZpZGVyPk5MTTwvcmVtb3RlLWRhdGFiYXNlLXByb3ZpZGVyPjxsYW5ndWFnZT5lbmc8L2xhbmd1
YWdlPjwvcmVjb3JkPjwvQ2l0ZT48L0VuZE5vdGU+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PEVuZE5vdGU+PENpdGU+PEF1dGhvcj5Kb3ludDwvQXV0aG9yPjxZZWFyPjIwMDQ8L1llYXI+PFJl
Y051bT4yMjwvUmVjTnVtPjxEaXNwbGF5VGV4dD4oNCwgNSk8L0Rpc3BsYXlUZXh0PjxyZWNvcmQ+
PHJlYy1udW1iZXI+MjI8L3JlYy1udW1iZXI+PGZvcmVpZ24ta2V5cz48a2V5IGFwcD0iRU4iIGRi
LWlkPSJlZWFzMjBhZXN6dDV4bWU5MHg1cGR2NWRhZDk1YWV0c2V2YXQiIHRpbWVzdGFtcD0iMTU5
MTM5NzQ0NyI+MjI8L2tleT48L2ZvcmVpZ24ta2V5cz48cmVmLXR5cGUgbmFtZT0iSm91cm5hbCBB
cnRpY2xlIj4xNzwvcmVmLXR5cGU+PGNvbnRyaWJ1dG9ycz48YXV0aG9ycz48YXV0aG9yPkpveW50
LCBHLiBNLjwvYXV0aG9yPjxhdXRob3I+QW50b25pbywgRy4gRS48L2F1dGhvcj48YXV0aG9yPkxh
bSwgUC48L2F1dGhvcj48YXV0aG9yPldvbmcsIEsuIFQuPC9hdXRob3I+PGF1dGhvcj5MaSwgVC48
L2F1dGhvcj48YXV0aG9yPkdvbWVyc2FsbCwgQy4gRC48L2F1dGhvcj48YXV0aG9yPkFodWphLCBB
LiBULjwvYXV0aG9yPjwvYXV0aG9ycz48L2NvbnRyaWJ1dG9ycz48YXV0aC1hZGRyZXNzPkRlcGFy
dG1lbnQgb2YgQW5hZXN0aGVzaWEgYW5kIEludGVuc2l2ZSBDYXJlLCBDaGluZXNlIFVuaXZlcnNp
dHkgb2YgSG9uZyBLb25nLCBTaGF0aW4gTlQsIEhvbmcgS29uZy48L2F1dGgtYWRkcmVzcz48dGl0
bGVzPjx0aXRsZT5MYXRlLXN0YWdlIGFkdWx0IHJlc3BpcmF0b3J5IGRpc3RyZXNzIHN5bmRyb21l
IGNhdXNlZCBieSBzZXZlcmUgYWN1dGUgcmVzcGlyYXRvcnkgc3luZHJvbWU6IGFibm9ybWFsIGZp
bmRpbmdzIGF0IHRoaW4tc2VjdGlvbiBDVDwvdGl0bGU+PHNlY29uZGFyeS10aXRsZT5SYWRpb2xv
Z3k8L3NlY29uZGFyeS10aXRsZT48L3RpdGxlcz48cGFnZXM+MzM5LTQ2PC9wYWdlcz48dm9sdW1l
PjIzMDwvdm9sdW1lPjxudW1iZXI+MjwvbnVtYmVyPjxlZGl0aW9uPjIwMDQvMDEvMzE8L2VkaXRp
b24+PGtleXdvcmRzPjxrZXl3b3JkPkFkdWx0PC9rZXl3b3JkPjxrZXl3b3JkPkFnZWQ8L2tleXdv
cmQ+PGtleXdvcmQ+Q3JpdGljYWwgQ2FyZTwva2V5d29yZD48a2V5d29yZD5DeXN0cy9kaWFnbm9z
dGljIGltYWdpbmcvbW9ydGFsaXR5L3RoZXJhcHk8L2tleXdvcmQ+PGtleXdvcmQ+RGlhZ25vc2lz
LCBEaWZmZXJlbnRpYWw8L2tleXdvcmQ+PGtleXdvcmQ+RmVtYWxlPC9rZXl3b3JkPjxrZXl3b3Jk
Pkh1bWFuczwva2V5d29yZD48a2V5d29yZD5MdW5nL2RpYWdub3N0aWMgaW1hZ2luZzwva2V5d29y
ZD48a2V5d29yZD5NYWxlPC9rZXl3b3JkPjxrZXl3b3JkPk1pZGRsZSBBZ2VkPC9rZXl3b3JkPjxr
ZXl3b3JkPlBuZXVtb3Rob3JheC9kaWFnbm9zdGljIGltYWdpbmcvbW9ydGFsaXR5L3RoZXJhcHk8
L2tleXdvcmQ+PGtleXdvcmQ+UHJvZ25vc2lzPC9rZXl3b3JkPjxrZXl3b3JkPlB1bG1vbmFyeSBG
aWJyb3Npcy9kaWFnbm9zdGljIGltYWdpbmcvbW9ydGFsaXR5L3RoZXJhcHk8L2tleXdvcmQ+PGtl
eXdvcmQ+UmFkaW9ncmFwaHk8L2tleXdvcmQ+PGtleXdvcmQ+UmVzcGlyYXRpb24sIEFydGlmaWNp
YWw8L2tleXdvcmQ+PGtleXdvcmQ+UmVzcGlyYXRvcnkgRGlzdHJlc3MgU3luZHJvbWUsIEFkdWx0
LypkaWFnbm9zdGljIGltYWdpbmcvdGhlcmFweTwva2V5d29yZD48a2V5d29yZD5TZXZlcmUgQWN1
dGUgUmVzcGlyYXRvcnkgU3luZHJvbWUvKmRpYWdub3N0aWMgaW1hZ2luZy9tb3J0YWxpdHkvdGhl
cmFweTwva2V5d29yZD48a2V5d29yZD5TdXJ2aXZhbCBSYXRlPC9rZXl3b3JkPjwva2V5d29yZHM+
PGRhdGVzPjx5ZWFyPjIwMDQ8L3llYXI+PHB1Yi1kYXRlcz48ZGF0ZT5GZWI8L2RhdGU+PC9wdWIt
ZGF0ZXM+PC9kYXRlcz48aXNibj4wMDMzLTg0MTkgKFByaW50KSYjeEQ7MDAzMy04NDE5PC9pc2Ju
PjxhY2Nlc3Npb24tbnVtPjE0NzUyMTc5PC9hY2Nlc3Npb24tbnVtPjx1cmxzPjwvdXJscz48ZWxl
Y3Ryb25pYy1yZXNvdXJjZS1udW0+MTAuMTE0OC9yYWRpb2wuMjMwMzAzMDg5NDwvZWxlY3Ryb25p
Yy1yZXNvdXJjZS1udW0+PHJlbW90ZS1kYXRhYmFzZS1wcm92aWRlcj5OTE08L3JlbW90ZS1kYXRh
YmFzZS1wcm92aWRlcj48bGFuZ3VhZ2U+ZW5nPC9sYW5ndWFnZT48L3JlY29yZD48L0NpdGU+PENp
dGU+PEF1dGhvcj5XdTwvQXV0aG9yPjxZZWFyPjIwMTY8L1llYXI+PFJlY051bT4zNzwvUmVjTnVt
PjxyZWNvcmQ+PHJlYy1udW1iZXI+Mzc8L3JlYy1udW1iZXI+PGZvcmVpZ24ta2V5cz48a2V5IGFw
cD0iRU4iIGRiLWlkPSJlZWFzMjBhZXN6dDV4bWU5MHg1cGR2NWRhZDk1YWV0c2V2YXQiIHRpbWVz
dGFtcD0iMTU5MTQwMjYyNCI+Mzc8L2tleT48L2ZvcmVpZ24ta2V5cz48cmVmLXR5cGUgbmFtZT0i
Sm91cm5hbCBBcnRpY2xlIj4xNzwvcmVmLXR5cGU+PGNvbnRyaWJ1dG9ycz48YXV0aG9ycz48YXV0
aG9yPld1LCBYLjwvYXV0aG9yPjxhdXRob3I+RG9uZywgRC48L2F1dGhvcj48YXV0aG9yPk1hLCBE
LjwvYXV0aG9yPjwvYXV0aG9ycz48L2NvbnRyaWJ1dG9ycz48YXV0aC1hZGRyZXNzPkRlcGFydG1l
bnQgb2YgUmFkaW9sb2d5LCBCZWlqbmcgRnJpZW5kc2hpcCBIb3NwaXRhbCwgQ2FwaXRhbCBNZWRp
Y2FsIFVuaXZlcnNpdHksIEJlaWpuZywgQ2hpbmEgKG1haW5sYW5kKS4mI3hEO0RlcGFydG1lbnQg
b2YgUmFkaW9sb2d5LCBCZWlqbmcgWGlhb3RhbmdzaGFuIEhvc3BpdGFsLCBCZWlqbmcsIENoaW5h
IChtYWlubGFuZCkuPC9hdXRoLWFkZHJlc3M+PHRpdGxlcz48dGl0bGU+VGhpbi1TZWN0aW9uIENv
bXB1dGVkIFRvbW9ncmFwaHkgTWFuaWZlc3RhdGlvbnMgRHVyaW5nIENvbnZhbGVzY2VuY2UgYW5k
IExvbmctVGVybSBGb2xsb3ctVXAgb2YgUGF0aWVudHMgd2l0aCBTZXZlcmUgQWN1dGUgUmVzcGly
YXRvcnkgU3luZHJvbWUgKFNBUlMpPC90aXRsZT48c2Vjb25kYXJ5LXRpdGxlPk1lZCBTY2kgTW9u
aXQ8L3NlY29uZGFyeS10aXRsZT48L3RpdGxlcz48cGFnZXM+Mjc5My05PC9wYWdlcz48dm9sdW1l
PjIyPC92b2x1bWU+PGVkaXRpb24+MjAxNi8wOC8wOTwvZWRpdGlvbj48a2V5d29yZHM+PGtleXdv
cmQ+QWR1bHQ8L2tleXdvcmQ+PGtleXdvcmQ+Q29udmFsZXNjZW5jZTwva2V5d29yZD48a2V5d29y
ZD5GZW1hbGU8L2tleXdvcmQ+PGtleXdvcmQ+Rm9sbG93LVVwIFN0dWRpZXM8L2tleXdvcmQ+PGtl
eXdvcmQ+SHVtYW5zPC9rZXl3b3JkPjxrZXl3b3JkPkxvbmdpdHVkaW5hbCBTdHVkaWVzPC9rZXl3
b3JkPjxrZXl3b3JkPkx1bmcvKmRpYWdub3N0aWMgaW1hZ2luZy9wYXRob2xvZ3kvcGh5c2lvcGF0
aG9sb2d5PC9rZXl3b3JkPjxrZXl3b3JkPk1hbGU8L2tleXdvcmQ+PGtleXdvcmQ+TWlkZGxlIEFn
ZWQ8L2tleXdvcmQ+PGtleXdvcmQ+UmVzcGlyYXRvcnkgRnVuY3Rpb24gVGVzdHM8L2tleXdvcmQ+
PGtleXdvcmQ+U2V2ZXJlIEFjdXRlIFJlc3BpcmF0b3J5IFN5bmRyb21lLypkaWFnbm9zdGljIGlt
YWdpbmcvcGF0aG9sb2d5L3BoeXNpb3BhdGhvbG9neTwva2V5d29yZD48a2V5d29yZD5Ub21vZ3Jh
cGh5LCBYLVJheSBDb21wdXRlZC8qbWV0aG9kczwva2V5d29yZD48L2tleXdvcmRzPjxkYXRlcz48
eWVhcj4yMDE2PC95ZWFyPjxwdWItZGF0ZXM+PGRhdGU+QXVnIDg8L2RhdGU+PC9wdWItZGF0ZXM+
PC9kYXRlcz48aXNibj4xMjM0LTEwMTAgKFByaW50KSYjeEQ7MTIzNC0xMDEwPC9pc2JuPjxhY2Nl
c3Npb24tbnVtPjI3NTAxMzI3PC9hY2Nlc3Npb24tbnVtPjx1cmxzPjxyZWxhdGVkLXVybHM+PHVy
bD5odHRwczovL3d3dy5uY2JpLm5sbS5uaWguZ292L3BtYy9hcnRpY2xlcy9QTUM0OTgyNTMxL3Bk
Zi9tZWRzY2ltb25pdC0yMi0yNzkzLnBkZjwvdXJsPjwvcmVsYXRlZC11cmxzPjwvdXJscz48Y3Vz
dG9tMj5QTUM0OTgyNTMxPC9jdXN0b20yPjxlbGVjdHJvbmljLXJlc291cmNlLW51bT4xMC4xMjY1
OS9tc20uODk2OTg1PC9lbGVjdHJvbmljLXJlc291cmNlLW51bT48cmVtb3RlLWRhdGFiYXNlLXBy
b3ZpZGVyPk5MTTwvcmVtb3RlLWRhdGFiYXNlLXByb3ZpZGVyPjxsYW5ndWFnZT5lbmc8L2xhbmd1
YWdlPjwvcmVjb3JkPjwvQ2l0ZT48L0VuZE5vdGU+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[4,5]</w:t>
            </w:r>
            <w:r w:rsidRPr="00DC4446">
              <w:rPr>
                <w:rFonts w:ascii="Book Antiqua" w:hAnsi="Book Antiqua"/>
                <w:vertAlign w:val="superscript"/>
              </w:rPr>
              <w:fldChar w:fldCharType="end"/>
            </w:r>
          </w:p>
        </w:tc>
      </w:tr>
      <w:tr w:rsidR="00212194" w:rsidRPr="00DC4446" w14:paraId="6D841CF4" w14:textId="77777777" w:rsidTr="00071F42">
        <w:trPr>
          <w:jc w:val="center"/>
        </w:trPr>
        <w:tc>
          <w:tcPr>
            <w:tcW w:w="2668" w:type="dxa"/>
          </w:tcPr>
          <w:p w14:paraId="4D54B550"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MERS</w:t>
            </w:r>
          </w:p>
        </w:tc>
        <w:tc>
          <w:tcPr>
            <w:tcW w:w="6692" w:type="dxa"/>
          </w:tcPr>
          <w:p w14:paraId="45BC8D43" w14:textId="2233429F" w:rsidR="00212194" w:rsidRPr="00DC4446" w:rsidRDefault="00212194" w:rsidP="00DC4446">
            <w:pPr>
              <w:spacing w:line="360" w:lineRule="auto"/>
              <w:contextualSpacing/>
              <w:jc w:val="both"/>
              <w:rPr>
                <w:rFonts w:ascii="Book Antiqua" w:hAnsi="Book Antiqua" w:cs="Times New Roman"/>
              </w:rPr>
            </w:pPr>
            <w:r w:rsidRPr="00DC4446">
              <w:rPr>
                <w:rFonts w:ascii="Book Antiqua" w:eastAsia="Calibri" w:hAnsi="Book Antiqua" w:cs="Times New Roman"/>
              </w:rPr>
              <w:t>Pulmonary ground-glass opacities, consolidation and pulmonary fibrosis</w:t>
            </w:r>
            <w:r w:rsidRPr="00DC4446">
              <w:rPr>
                <w:rFonts w:ascii="Book Antiqua" w:eastAsia="Calibri" w:hAnsi="Book Antiqua"/>
                <w:vertAlign w:val="superscript"/>
              </w:rPr>
              <w:fldChar w:fldCharType="begin">
                <w:fldData xml:space="preserve">PEVuZE5vdGU+PENpdGU+PEF1dGhvcj5EYXM8L0F1dGhvcj48WWVhcj4yMDE3PC9ZZWFyPjxSZWNO
dW0+ODg8L1JlY051bT48RGlzcGxheVRleHQ+KDEyLCAxMyk8L0Rpc3BsYXlUZXh0PjxyZWNvcmQ+
PHJlYy1udW1iZXI+ODg8L3JlYy1udW1iZXI+PGZvcmVpZ24ta2V5cz48a2V5IGFwcD0iRU4iIGRi
LWlkPSJlZWFzMjBhZXN6dDV4bWU5MHg1cGR2NWRhZDk1YWV0c2V2YXQiIHRpbWVzdGFtcD0iMTU5
MTkzNjYwMyI+ODg8L2tleT48L2ZvcmVpZ24ta2V5cz48cmVmLXR5cGUgbmFtZT0iSm91cm5hbCBB
cnRpY2xlIj4xNzwvcmVmLXR5cGU+PGNvbnRyaWJ1dG9ycz48YXV0aG9ycz48YXV0aG9yPkRhcywg
Sy4gTS48L2F1dGhvcj48YXV0aG9yPkxlZSwgRS4gWS48L2F1dGhvcj48YXV0aG9yPlNpbmdoLCBS
LjwvYXV0aG9yPjxhdXRob3I+RW5hbmksIE0uIEEuPC9hdXRob3I+PGF1dGhvcj5BbCBEb3NzYXJp
LCBLLjwvYXV0aG9yPjxhdXRob3I+VmFuIEdvcmtvbSwgSy48L2F1dGhvcj48YXV0aG9yPkxhcnNz
b24sIFMuIEcuPC9hdXRob3I+PGF1dGhvcj5MYW5nZXIsIFIuIEQuPC9hdXRob3I+PC9hdXRob3Jz
PjwvY29udHJpYnV0b3JzPjxhdXRoLWFkZHJlc3M+RGVwYXJ0bWVudCBvZiBSYWRpb2xvZ3ksIENv
bGxlZ2Ugb2YgTWVkaWNpbmUgYW5kIEhlYWx0aCBTY2llbmNlcywgVW5pdGVkIEFyYWIgRW1pcmF0
ZXMgVW5pdmVyc2l0eSwgQWwtQWluLCBVQUUuJiN4RDtEZXBhcnRtZW50IG9mIE1lZGljYWwgSW1h
Z2luZywgS2luZyBGYWhhZCBNZWRpY2FsIENpdHksIFJpeWFkaCwgS1NBLiYjeEQ7RGVwYXJ0bWVu
dCBvZiBSYWRpb2xvZ3kgYW5kIE1lZGljaW5lLCBQdWxtb25hcnkgRGl2aXNpb24sIEJvc3RvbiBD
aGlsZHJlbiZhcG9zO3MgSG9zcGl0YWwgYW5kIEhhcnZhcmQgTWVkaWNhbCBTY2hvb2wsIEJvc3Rv
biwgTWFzc2FjaHVzZXR0cywgVVNBLiYjeEQ7RGVwYXJ0bWVudCBvZiBDYXJkaW9sb2d5IGFuZCBC
aW9zdGF0aXN0aWNzLCBIYW1hZCBNZWRpY2FsIENvcnBvcmF0aW9uLCBEb2hhLCBRYXRhci4mI3hE
O0RlcGFydG1lbnQgb2YgTWVkaWNpbmUgKEluZmVjdGlvdXMgRGlzZWFzZSksIEtpbmcgRmFoYWQg
TWVkaWNhbCBDaXR5LCBSaXlhZGgsIEtTQS48L2F1dGgtYWRkcmVzcz48dGl0bGVzPjx0aXRsZT5G
b2xsb3ctdXAgY2hlc3QgcmFkaW9ncmFwaGljIGZpbmRpbmdzIGluIHBhdGllbnRzIHdpdGggTUVS
Uy1Db1YgYWZ0ZXIgcmVjb3Zlcnk8L3RpdGxlPjxzZWNvbmRhcnktdGl0bGU+SW5kaWFuIEogUmFk
aW9sIEltYWdpbmc8L3NlY29uZGFyeS10aXRsZT48L3RpdGxlcz48cGFnZXM+MzQyLTM0OTwvcGFn
ZXM+PHZvbHVtZT4yNzwvdm9sdW1lPjxudW1iZXI+MzwvbnVtYmVyPjxlZGl0aW9uPjIwMTcvMTEv
MDI8L2VkaXRpb24+PGtleXdvcmRzPjxrZXl3b3JkPkNoZXN0IHJhZGlvZ3JhcGg8L2tleXdvcmQ+
PGtleXdvcmQ+THVuZyBmaWJyb3Npczwva2V5d29yZD48a2V5d29yZD5NRVJTLUNvVjwva2V5d29y
ZD48L2tleXdvcmRzPjxkYXRlcz48eWVhcj4yMDE3PC95ZWFyPjxwdWItZGF0ZXM+PGRhdGU+SnVs
LVNlcDwvZGF0ZT48L3B1Yi1kYXRlcz48L2RhdGVzPjxpc2JuPjA5NzEtMzAyNiAoUHJpbnQpJiN4
RDswOTcwLTIwMTY8L2lzYm4+PGFjY2Vzc2lvbi1udW0+MjkwODk2ODc8L2FjY2Vzc2lvbi1udW0+
PHVybHM+PC91cmxzPjxjdXN0b20yPlBNQzU2NDQzMzI8L2N1c3RvbTI+PGVsZWN0cm9uaWMtcmVz
b3VyY2UtbnVtPjEwLjQxMDMvaWpyaS5JSlJJXzQ2OV8xNjwvZWxlY3Ryb25pYy1yZXNvdXJjZS1u
dW0+PHJlbW90ZS1kYXRhYmFzZS1wcm92aWRlcj5OTE08L3JlbW90ZS1kYXRhYmFzZS1wcm92aWRl
cj48bGFuZ3VhZ2U+ZW5nPC9sYW5ndWFnZT48L3JlY29yZD48L0NpdGU+PENpdGU+PEF1dGhvcj5E
YXM8L0F1dGhvcj48WWVhcj4yMDE2PC9ZZWFyPjxSZWNOdW0+ODc8L1JlY051bT48cmVjb3JkPjxy
ZWMtbnVtYmVyPjg3PC9yZWMtbnVtYmVyPjxmb3JlaWduLWtleXM+PGtleSBhcHA9IkVOIiBkYi1p
ZD0iZWVhczIwYWVzenQ1eG1lOTB4NXBkdjVkYWQ5NWFldHNldmF0IiB0aW1lc3RhbXA9IjE1OTE5
MzY0MjMiPjg3PC9rZXk+PC9mb3JlaWduLWtleXM+PHJlZi10eXBlIG5hbWU9IkpvdXJuYWwgQXJ0
aWNsZSI+MTc8L3JlZi10eXBlPjxjb250cmlidXRvcnM+PGF1dGhvcnM+PGF1dGhvcj5EYXMsIEth
cnVuYSBNLjwvYXV0aG9yPjxhdXRob3I+TGVlLCBFZHdhcmQgWS48L2F1dGhvcj48YXV0aG9yPkxh
bmdlciwgUnV0aCBELjwvYXV0aG9yPjxhdXRob3I+TGFyc3NvbiwgU3ZlbiBHLjwvYXV0aG9yPjwv
YXV0aG9ycz48L2NvbnRyaWJ1dG9ycz48dGl0bGVzPjx0aXRsZT5NaWRkbGUgRWFzdCBSZXNwaXJh
dG9yeSBTeW5kcm9tZSBDb3JvbmF2aXJ1czogV2hhdCBEb2VzIGEgUmFkaW9sb2dpc3QgTmVlZCB0
byBLbm93PzwvdGl0bGU+PHNlY29uZGFyeS10aXRsZT5BbWVyaWNhbiBKb3VybmFsIG9mIFJvZW50
Z2Vub2xvZ3k8L3NlY29uZGFyeS10aXRsZT48L3RpdGxlcz48cGFnZXM+MTE5My0xMjAxPC9wYWdl
cz48dm9sdW1lPjIwNjwvdm9sdW1lPjxudW1iZXI+NjwvbnVtYmVyPjxkYXRlcz48eWVhcj4yMDE2
PC95ZWFyPjxwdWItZGF0ZXM+PGRhdGU+MjAxNi8wNi8wMTwvZGF0ZT48L3B1Yi1kYXRlcz48L2Rh
dGVzPjxwdWJsaXNoZXI+QW1lcmljYW4gUm9lbnRnZW4gUmF5IFNvY2lldHk8L3B1Ymxpc2hlcj48
aXNibj4wMzYxLTgwM1g8L2lzYm4+PHVybHM+PHJlbGF0ZWQtdXJscz48dXJsPmh0dHBzOi8vZG9p
Lm9yZy8xMC4yMjE0L0FKUi4xNS4xNTM2MzwvdXJsPjwvcmVsYXRlZC11cmxzPjwvdXJscz48ZWxl
Y3Ryb25pYy1yZXNvdXJjZS1udW0+MTAuMjIxNC9BSlIuMTUuMTUzNjM8L2VsZWN0cm9uaWMtcmVz
b3VyY2UtbnVtPjxhY2Nlc3MtZGF0ZT4yMDIwLzA2LzExPC9hY2Nlc3MtZGF0ZT48L3JlY29yZD48
L0NpdGU+PC9FbmROb3RlPgB=
</w:fldData>
              </w:fldChar>
            </w:r>
            <w:r w:rsidRPr="00DC4446">
              <w:rPr>
                <w:rFonts w:ascii="Book Antiqua" w:eastAsia="Calibri" w:hAnsi="Book Antiqua" w:cs="Times New Roman"/>
                <w:vertAlign w:val="superscript"/>
              </w:rPr>
              <w:instrText xml:space="preserve"> ADDIN EN.CITE </w:instrText>
            </w:r>
            <w:r w:rsidRPr="00DC4446">
              <w:rPr>
                <w:rFonts w:ascii="Book Antiqua" w:eastAsia="Calibri" w:hAnsi="Book Antiqua"/>
                <w:vertAlign w:val="superscript"/>
              </w:rPr>
              <w:fldChar w:fldCharType="begin">
                <w:fldData xml:space="preserve">PEVuZE5vdGU+PENpdGU+PEF1dGhvcj5EYXM8L0F1dGhvcj48WWVhcj4yMDE3PC9ZZWFyPjxSZWNO
dW0+ODg8L1JlY051bT48RGlzcGxheVRleHQ+KDEyLCAxMyk8L0Rpc3BsYXlUZXh0PjxyZWNvcmQ+
PHJlYy1udW1iZXI+ODg8L3JlYy1udW1iZXI+PGZvcmVpZ24ta2V5cz48a2V5IGFwcD0iRU4iIGRi
LWlkPSJlZWFzMjBhZXN6dDV4bWU5MHg1cGR2NWRhZDk1YWV0c2V2YXQiIHRpbWVzdGFtcD0iMTU5
MTkzNjYwMyI+ODg8L2tleT48L2ZvcmVpZ24ta2V5cz48cmVmLXR5cGUgbmFtZT0iSm91cm5hbCBB
cnRpY2xlIj4xNzwvcmVmLXR5cGU+PGNvbnRyaWJ1dG9ycz48YXV0aG9ycz48YXV0aG9yPkRhcywg
Sy4gTS48L2F1dGhvcj48YXV0aG9yPkxlZSwgRS4gWS48L2F1dGhvcj48YXV0aG9yPlNpbmdoLCBS
LjwvYXV0aG9yPjxhdXRob3I+RW5hbmksIE0uIEEuPC9hdXRob3I+PGF1dGhvcj5BbCBEb3NzYXJp
LCBLLjwvYXV0aG9yPjxhdXRob3I+VmFuIEdvcmtvbSwgSy48L2F1dGhvcj48YXV0aG9yPkxhcnNz
b24sIFMuIEcuPC9hdXRob3I+PGF1dGhvcj5MYW5nZXIsIFIuIEQuPC9hdXRob3I+PC9hdXRob3Jz
PjwvY29udHJpYnV0b3JzPjxhdXRoLWFkZHJlc3M+RGVwYXJ0bWVudCBvZiBSYWRpb2xvZ3ksIENv
bGxlZ2Ugb2YgTWVkaWNpbmUgYW5kIEhlYWx0aCBTY2llbmNlcywgVW5pdGVkIEFyYWIgRW1pcmF0
ZXMgVW5pdmVyc2l0eSwgQWwtQWluLCBVQUUuJiN4RDtEZXBhcnRtZW50IG9mIE1lZGljYWwgSW1h
Z2luZywgS2luZyBGYWhhZCBNZWRpY2FsIENpdHksIFJpeWFkaCwgS1NBLiYjeEQ7RGVwYXJ0bWVu
dCBvZiBSYWRpb2xvZ3kgYW5kIE1lZGljaW5lLCBQdWxtb25hcnkgRGl2aXNpb24sIEJvc3RvbiBD
aGlsZHJlbiZhcG9zO3MgSG9zcGl0YWwgYW5kIEhhcnZhcmQgTWVkaWNhbCBTY2hvb2wsIEJvc3Rv
biwgTWFzc2FjaHVzZXR0cywgVVNBLiYjeEQ7RGVwYXJ0bWVudCBvZiBDYXJkaW9sb2d5IGFuZCBC
aW9zdGF0aXN0aWNzLCBIYW1hZCBNZWRpY2FsIENvcnBvcmF0aW9uLCBEb2hhLCBRYXRhci4mI3hE
O0RlcGFydG1lbnQgb2YgTWVkaWNpbmUgKEluZmVjdGlvdXMgRGlzZWFzZSksIEtpbmcgRmFoYWQg
TWVkaWNhbCBDaXR5LCBSaXlhZGgsIEtTQS48L2F1dGgtYWRkcmVzcz48dGl0bGVzPjx0aXRsZT5G
b2xsb3ctdXAgY2hlc3QgcmFkaW9ncmFwaGljIGZpbmRpbmdzIGluIHBhdGllbnRzIHdpdGggTUVS
Uy1Db1YgYWZ0ZXIgcmVjb3Zlcnk8L3RpdGxlPjxzZWNvbmRhcnktdGl0bGU+SW5kaWFuIEogUmFk
aW9sIEltYWdpbmc8L3NlY29uZGFyeS10aXRsZT48L3RpdGxlcz48cGFnZXM+MzQyLTM0OTwvcGFn
ZXM+PHZvbHVtZT4yNzwvdm9sdW1lPjxudW1iZXI+MzwvbnVtYmVyPjxlZGl0aW9uPjIwMTcvMTEv
MDI8L2VkaXRpb24+PGtleXdvcmRzPjxrZXl3b3JkPkNoZXN0IHJhZGlvZ3JhcGg8L2tleXdvcmQ+
PGtleXdvcmQ+THVuZyBmaWJyb3Npczwva2V5d29yZD48a2V5d29yZD5NRVJTLUNvVjwva2V5d29y
ZD48L2tleXdvcmRzPjxkYXRlcz48eWVhcj4yMDE3PC95ZWFyPjxwdWItZGF0ZXM+PGRhdGU+SnVs
LVNlcDwvZGF0ZT48L3B1Yi1kYXRlcz48L2RhdGVzPjxpc2JuPjA5NzEtMzAyNiAoUHJpbnQpJiN4
RDswOTcwLTIwMTY8L2lzYm4+PGFjY2Vzc2lvbi1udW0+MjkwODk2ODc8L2FjY2Vzc2lvbi1udW0+
PHVybHM+PC91cmxzPjxjdXN0b20yPlBNQzU2NDQzMzI8L2N1c3RvbTI+PGVsZWN0cm9uaWMtcmVz
b3VyY2UtbnVtPjEwLjQxMDMvaWpyaS5JSlJJXzQ2OV8xNjwvZWxlY3Ryb25pYy1yZXNvdXJjZS1u
dW0+PHJlbW90ZS1kYXRhYmFzZS1wcm92aWRlcj5OTE08L3JlbW90ZS1kYXRhYmFzZS1wcm92aWRl
cj48bGFuZ3VhZ2U+ZW5nPC9sYW5ndWFnZT48L3JlY29yZD48L0NpdGU+PENpdGU+PEF1dGhvcj5E
YXM8L0F1dGhvcj48WWVhcj4yMDE2PC9ZZWFyPjxSZWNOdW0+ODc8L1JlY051bT48cmVjb3JkPjxy
ZWMtbnVtYmVyPjg3PC9yZWMtbnVtYmVyPjxmb3JlaWduLWtleXM+PGtleSBhcHA9IkVOIiBkYi1p
ZD0iZWVhczIwYWVzenQ1eG1lOTB4NXBkdjVkYWQ5NWFldHNldmF0IiB0aW1lc3RhbXA9IjE1OTE5
MzY0MjMiPjg3PC9rZXk+PC9mb3JlaWduLWtleXM+PHJlZi10eXBlIG5hbWU9IkpvdXJuYWwgQXJ0
aWNsZSI+MTc8L3JlZi10eXBlPjxjb250cmlidXRvcnM+PGF1dGhvcnM+PGF1dGhvcj5EYXMsIEth
cnVuYSBNLjwvYXV0aG9yPjxhdXRob3I+TGVlLCBFZHdhcmQgWS48L2F1dGhvcj48YXV0aG9yPkxh
bmdlciwgUnV0aCBELjwvYXV0aG9yPjxhdXRob3I+TGFyc3NvbiwgU3ZlbiBHLjwvYXV0aG9yPjwv
YXV0aG9ycz48L2NvbnRyaWJ1dG9ycz48dGl0bGVzPjx0aXRsZT5NaWRkbGUgRWFzdCBSZXNwaXJh
dG9yeSBTeW5kcm9tZSBDb3JvbmF2aXJ1czogV2hhdCBEb2VzIGEgUmFkaW9sb2dpc3QgTmVlZCB0
byBLbm93PzwvdGl0bGU+PHNlY29uZGFyeS10aXRsZT5BbWVyaWNhbiBKb3VybmFsIG9mIFJvZW50
Z2Vub2xvZ3k8L3NlY29uZGFyeS10aXRsZT48L3RpdGxlcz48cGFnZXM+MTE5My0xMjAxPC9wYWdl
cz48dm9sdW1lPjIwNjwvdm9sdW1lPjxudW1iZXI+NjwvbnVtYmVyPjxkYXRlcz48eWVhcj4yMDE2
PC95ZWFyPjxwdWItZGF0ZXM+PGRhdGU+MjAxNi8wNi8wMTwvZGF0ZT48L3B1Yi1kYXRlcz48L2Rh
dGVzPjxwdWJsaXNoZXI+QW1lcmljYW4gUm9lbnRnZW4gUmF5IFNvY2lldHk8L3B1Ymxpc2hlcj48
aXNibj4wMzYxLTgwM1g8L2lzYm4+PHVybHM+PHJlbGF0ZWQtdXJscz48dXJsPmh0dHBzOi8vZG9p
Lm9yZy8xMC4yMjE0L0FKUi4xNS4xNTM2MzwvdXJsPjwvcmVsYXRlZC11cmxzPjwvdXJscz48ZWxl
Y3Ryb25pYy1yZXNvdXJjZS1udW0+MTAuMjIxNC9BSlIuMTUuMTUzNjM8L2VsZWN0cm9uaWMtcmVz
b3VyY2UtbnVtPjxhY2Nlc3MtZGF0ZT4yMDIwLzA2LzExPC9hY2Nlc3MtZGF0ZT48L3JlY29yZD48
L0NpdGU+PC9FbmROb3RlPgB=
</w:fldData>
              </w:fldChar>
            </w:r>
            <w:r w:rsidRPr="00DC4446">
              <w:rPr>
                <w:rFonts w:ascii="Book Antiqua" w:eastAsia="Calibri" w:hAnsi="Book Antiqua" w:cs="Times New Roman"/>
                <w:vertAlign w:val="superscript"/>
              </w:rPr>
              <w:instrText xml:space="preserve"> ADDIN EN.CITE.DATA </w:instrText>
            </w:r>
            <w:r w:rsidRPr="00DC4446">
              <w:rPr>
                <w:rFonts w:ascii="Book Antiqua" w:eastAsia="Calibri" w:hAnsi="Book Antiqua"/>
                <w:vertAlign w:val="superscript"/>
              </w:rPr>
            </w:r>
            <w:r w:rsidRPr="00DC4446">
              <w:rPr>
                <w:rFonts w:ascii="Book Antiqua" w:eastAsia="Calibri" w:hAnsi="Book Antiqua"/>
                <w:vertAlign w:val="superscript"/>
              </w:rPr>
              <w:fldChar w:fldCharType="end"/>
            </w:r>
            <w:r w:rsidRPr="00DC4446">
              <w:rPr>
                <w:rFonts w:ascii="Book Antiqua" w:eastAsia="Calibri" w:hAnsi="Book Antiqua"/>
                <w:vertAlign w:val="superscript"/>
              </w:rPr>
            </w:r>
            <w:r w:rsidRPr="00DC4446">
              <w:rPr>
                <w:rFonts w:ascii="Book Antiqua" w:eastAsia="Calibri" w:hAnsi="Book Antiqua"/>
                <w:vertAlign w:val="superscript"/>
              </w:rPr>
              <w:fldChar w:fldCharType="separate"/>
            </w:r>
            <w:r w:rsidR="00071F42"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12,13</w:t>
            </w:r>
            <w:r w:rsidR="00071F42"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212194" w:rsidRPr="00DC4446" w14:paraId="703B2752" w14:textId="77777777" w:rsidTr="00071F42">
        <w:trPr>
          <w:jc w:val="center"/>
        </w:trPr>
        <w:tc>
          <w:tcPr>
            <w:tcW w:w="2668" w:type="dxa"/>
          </w:tcPr>
          <w:p w14:paraId="1811956D"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Influenza</w:t>
            </w:r>
          </w:p>
        </w:tc>
        <w:tc>
          <w:tcPr>
            <w:tcW w:w="6692" w:type="dxa"/>
          </w:tcPr>
          <w:p w14:paraId="508743A6" w14:textId="6CB07E99" w:rsidR="00212194" w:rsidRPr="00DC4446" w:rsidRDefault="00212194"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Lung interstitial abnormalities and fibrosis, restrictive and obstructive function patterns</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&lt;EndNote&gt;&lt;Cite&gt;&lt;Author&gt;Lee&lt;/Author&gt;&lt;Year&gt;2011&lt;/Year&gt;&lt;RecNum&gt;75&lt;/RecNum&gt;&lt;DisplayText&gt;(21)&lt;/DisplayText&gt;&lt;record&gt;&lt;rec-number&gt;75&lt;/rec-number&gt;&lt;foreign-keys&gt;&lt;key app="EN" db-id="eeas20aeszt5xme90x5pdv5dad95aetsevat" timestamp="1591590778"&gt;75&lt;/key&gt;&lt;/foreign-keys&gt;&lt;ref-type name="Journal Article"&gt;17&lt;/ref-type&gt;&lt;contributors&gt;&lt;authors&gt;&lt;author&gt;Lee, Nelson&lt;/author&gt;&lt;author&gt;Chan, Paul K. S.&lt;/author&gt;&lt;author&gt;Lui, Grace C. Y.&lt;/author&gt;&lt;author&gt;Wong, Bonnie C. K.&lt;/author&gt;&lt;author&gt;Sin, Winnie W. Y.&lt;/author&gt;&lt;author&gt;Choi, Kin-Wing&lt;/author&gt;&lt;author&gt;Wong, Rity Y. K.&lt;/author&gt;&lt;author&gt;Lee, Elaine L. Y.&lt;/author&gt;&lt;author&gt;Yeung, Apple C. M.&lt;/author&gt;&lt;author&gt;Ngai, Karry L. K.&lt;/author&gt;&lt;author&gt;Chan, Martin C. W.&lt;/author&gt;&lt;author&gt;Lai, Raymond W. M.&lt;/author&gt;&lt;author&gt;Yu, Alex W. Y.&lt;/author&gt;&lt;author&gt;Hui, David. S. C.&lt;/author&gt;&lt;/authors&gt;&lt;/contributors&gt;&lt;titles&gt;&lt;title&gt;Complications and Outcomes of Pandemic 2009 Influenza A (H1N1) Virus Infection in Hospitalized Adults: How Do They Differ From Those in Seasonal Influenza?&lt;/title&gt;&lt;secondary-title&gt;The Journal of Infectious Diseases&lt;/secondary-title&gt;&lt;/titles&gt;&lt;pages&gt;1739-1747&lt;/pages&gt;&lt;volume&gt;203&lt;/volume&gt;&lt;number&gt;12&lt;/number&gt;&lt;dates&gt;&lt;year&gt;2011&lt;/year&gt;&lt;/dates&gt;&lt;isbn&gt;0022-1899&lt;/isbn&gt;&lt;urls&gt;&lt;related-urls&gt;&lt;url&gt;https://doi.org/10.1093/infdis/jir187&lt;/url&gt;&lt;/related-urls&gt;&lt;/urls&gt;&lt;electronic-resource-num&gt;10.1093/infdis/jir187&lt;/electronic-resource-num&gt;&lt;access-date&gt;6/8/2020&lt;/access-date&gt;&lt;/record&gt;&lt;/Cite&gt;&lt;/EndNote&gt;</w:instrText>
            </w:r>
            <w:r w:rsidRPr="00DC4446">
              <w:rPr>
                <w:rFonts w:ascii="Book Antiqua" w:eastAsia="Calibri" w:hAnsi="Book Antiqua"/>
                <w:vertAlign w:val="superscript"/>
              </w:rPr>
              <w:fldChar w:fldCharType="separate"/>
            </w:r>
            <w:r w:rsidR="00071F42"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21</w:t>
            </w:r>
            <w:r w:rsidR="00071F42"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212194" w:rsidRPr="00DC4446" w14:paraId="5A7AF515" w14:textId="77777777" w:rsidTr="00071F42">
        <w:trPr>
          <w:jc w:val="center"/>
        </w:trPr>
        <w:tc>
          <w:tcPr>
            <w:tcW w:w="2668" w:type="dxa"/>
          </w:tcPr>
          <w:p w14:paraId="286063D6" w14:textId="77777777" w:rsidR="00212194" w:rsidRPr="00DC4446" w:rsidRDefault="00212194" w:rsidP="00DC4446">
            <w:pPr>
              <w:spacing w:line="360" w:lineRule="auto"/>
              <w:contextualSpacing/>
              <w:jc w:val="both"/>
              <w:rPr>
                <w:rFonts w:ascii="Book Antiqua" w:hAnsi="Book Antiqua" w:cs="Times New Roman"/>
              </w:rPr>
            </w:pPr>
          </w:p>
        </w:tc>
        <w:tc>
          <w:tcPr>
            <w:tcW w:w="6692" w:type="dxa"/>
          </w:tcPr>
          <w:p w14:paraId="14E2C3B7" w14:textId="34B2BDD2" w:rsidR="00212194"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Reduced exercise capacity</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&lt;EndNote&gt;&lt;Cite&gt;&lt;Author&gt;Luyt&lt;/Author&gt;&lt;Year&gt;2012&lt;/Year&gt;&lt;RecNum&gt;32&lt;/RecNum&gt;&lt;DisplayText&gt;(23)&lt;/DisplayText&gt;&lt;record&gt;&lt;rec-number&gt;32&lt;/rec-number&gt;&lt;foreign-keys&gt;&lt;key app="EN" db-id="eeas20aeszt5xme90x5pdv5dad95aetsevat" timestamp="1591400997"&gt;32&lt;/key&gt;&lt;/foreign-keys&gt;&lt;ref-type name="Journal Article"&gt;17&lt;/ref-type&gt;&lt;contributors&gt;&lt;authors&gt;&lt;author&gt;Luyt, Charles-Edouard&lt;/author&gt;&lt;author&gt;Combes, Alain&lt;/author&gt;&lt;author&gt;Becquemin, Marie-Hélène&lt;/author&gt;&lt;author&gt;Beigelman-Aubry, Catherine&lt;/author&gt;&lt;author&gt;Hatem, Stéphane&lt;/author&gt;&lt;author&gt;Brun, Anne-Laure&lt;/author&gt;&lt;author&gt;Zraik, Nizar&lt;/author&gt;&lt;author&gt;Carrat, Fabrice&lt;/author&gt;&lt;author&gt;Grenier, Philippe A.&lt;/author&gt;&lt;author&gt;Richard, Jean-Christophe M.&lt;/author&gt;&lt;author&gt;Mercat, Alain&lt;/author&gt;&lt;author&gt;Brochard, Laurent&lt;/author&gt;&lt;author&gt;Brun-Buisson, Christian&lt;/author&gt;&lt;author&gt;Chastre, Jean&lt;/author&gt;&lt;/authors&gt;&lt;/contributors&gt;&lt;titles&gt;&lt;title&gt;Long-term Outcomes of Pandemic 2009 Influenza A(H1N1)-Associated Severe ARDS&lt;/title&gt;&lt;secondary-title&gt;Chest&lt;/secondary-title&gt;&lt;/titles&gt;&lt;pages&gt;583-592&lt;/pages&gt;&lt;volume&gt;142&lt;/volume&gt;&lt;number&gt;3&lt;/number&gt;&lt;dates&gt;&lt;year&gt;2012&lt;/year&gt;&lt;pub-dates&gt;&lt;date&gt;2012/09/01/&lt;/date&gt;&lt;/pub-dates&gt;&lt;/dates&gt;&lt;isbn&gt;0012-3692&lt;/isbn&gt;&lt;urls&gt;&lt;related-urls&gt;&lt;url&gt;http://www.sciencedirect.com/science/article/pii/S0012369212605017&lt;/url&gt;&lt;url&gt;https://journal.chestnet.org/article/S0012-3692(12)60501-7/pdf&lt;/url&gt;&lt;/related-urls&gt;&lt;/urls&gt;&lt;electronic-resource-num&gt;https://doi.org/10.1378/chest.11-2196&lt;/electronic-resource-num&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[23]</w:t>
            </w:r>
            <w:r w:rsidRPr="00DC4446">
              <w:rPr>
                <w:rFonts w:ascii="Book Antiqua" w:hAnsi="Book Antiqua"/>
                <w:vertAlign w:val="superscript"/>
              </w:rPr>
              <w:fldChar w:fldCharType="end"/>
            </w:r>
          </w:p>
        </w:tc>
      </w:tr>
    </w:tbl>
    <w:p w14:paraId="777D24AF" w14:textId="03D55F0A" w:rsidR="00212194" w:rsidRPr="009E617E" w:rsidRDefault="009E617E" w:rsidP="00DC444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M</w:t>
      </w:r>
      <w:r>
        <w:rPr>
          <w:rFonts w:ascii="Book Antiqua" w:hAnsi="Book Antiqua" w:cs="Book Antiqua"/>
          <w:color w:val="000000"/>
          <w:lang w:eastAsia="zh-CN"/>
        </w:rPr>
        <w:t xml:space="preserve">ERS: </w:t>
      </w:r>
      <w:r w:rsidRPr="009E617E">
        <w:rPr>
          <w:rFonts w:ascii="Book Antiqua" w:eastAsia="Book Antiqua" w:hAnsi="Book Antiqua" w:cs="Book Antiqua"/>
          <w:color w:val="000000"/>
        </w:rPr>
        <w:t>Middle East respiratory syndrome</w:t>
      </w:r>
      <w:r w:rsidR="00B26950">
        <w:rPr>
          <w:rFonts w:ascii="Book Antiqua" w:eastAsia="Book Antiqua" w:hAnsi="Book Antiqua" w:cs="Book Antiqua"/>
          <w:color w:val="000000"/>
        </w:rPr>
        <w:t xml:space="preserve">; </w:t>
      </w:r>
      <w:r w:rsidR="00B26950" w:rsidRPr="00DC4446">
        <w:rPr>
          <w:rFonts w:ascii="Book Antiqua" w:hAnsi="Book Antiqua"/>
        </w:rPr>
        <w:t>SARS</w:t>
      </w:r>
      <w:r w:rsidR="00B26950">
        <w:rPr>
          <w:rFonts w:ascii="Book Antiqua" w:eastAsia="Book Antiqua" w:hAnsi="Book Antiqua" w:cs="Book Antiqua"/>
          <w:color w:val="000000"/>
        </w:rPr>
        <w:t xml:space="preserve">: </w:t>
      </w:r>
      <w:r w:rsidR="00B26950" w:rsidRPr="00AE3B16">
        <w:rPr>
          <w:rFonts w:ascii="Book Antiqua" w:eastAsia="Book Antiqua" w:hAnsi="Book Antiqua" w:cs="Book Antiqua"/>
          <w:caps/>
          <w:color w:val="000000"/>
        </w:rPr>
        <w:t>s</w:t>
      </w:r>
      <w:r w:rsidR="00B26950" w:rsidRPr="005A415E">
        <w:rPr>
          <w:rFonts w:ascii="Book Antiqua" w:eastAsia="Book Antiqua" w:hAnsi="Book Antiqua" w:cs="Book Antiqua"/>
          <w:color w:val="000000"/>
        </w:rPr>
        <w:t>evere acute respiratory syndrome</w:t>
      </w:r>
      <w:r w:rsidRPr="009E617E">
        <w:rPr>
          <w:rFonts w:ascii="Book Antiqua" w:eastAsia="Book Antiqua" w:hAnsi="Book Antiqua" w:cs="Book Antiqua"/>
          <w:color w:val="000000"/>
        </w:rPr>
        <w:t>.</w:t>
      </w:r>
    </w:p>
    <w:p w14:paraId="20906C60" w14:textId="4EE475C8" w:rsidR="00212194" w:rsidRPr="00DC4446" w:rsidRDefault="00212194" w:rsidP="00DC4446">
      <w:pPr>
        <w:spacing w:line="360" w:lineRule="auto"/>
        <w:contextualSpacing/>
        <w:jc w:val="both"/>
        <w:rPr>
          <w:rFonts w:ascii="Book Antiqua" w:eastAsia="Calibri" w:hAnsi="Book Antiqua"/>
          <w:b/>
          <w:bCs/>
        </w:rPr>
      </w:pPr>
      <w:r w:rsidRPr="00DC4446">
        <w:rPr>
          <w:rFonts w:ascii="Book Antiqua" w:eastAsia="Book Antiqua" w:hAnsi="Book Antiqua" w:cs="Book Antiqua"/>
          <w:color w:val="000000"/>
        </w:rPr>
        <w:br w:type="page"/>
      </w:r>
      <w:r w:rsidRPr="00DC4446">
        <w:rPr>
          <w:rFonts w:ascii="Book Antiqua" w:eastAsia="Calibri" w:hAnsi="Book Antiqua"/>
          <w:b/>
          <w:bCs/>
        </w:rPr>
        <w:lastRenderedPageBreak/>
        <w:t xml:space="preserve">Table 3 Common chronic musculoskeletal disorders associated with </w:t>
      </w:r>
      <w:r w:rsidR="00845ACC" w:rsidRPr="00AE3B16">
        <w:rPr>
          <w:rFonts w:ascii="Book Antiqua" w:eastAsia="Calibri" w:hAnsi="Book Antiqua"/>
          <w:b/>
          <w:bCs/>
        </w:rPr>
        <w:t>severe acute respiratory syndrome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679"/>
      </w:tblGrid>
      <w:tr w:rsidR="00212194" w:rsidRPr="00DC4446" w14:paraId="05CC8944" w14:textId="77777777" w:rsidTr="00DF1EE4">
        <w:trPr>
          <w:jc w:val="center"/>
        </w:trPr>
        <w:tc>
          <w:tcPr>
            <w:tcW w:w="2681" w:type="dxa"/>
            <w:tcBorders>
              <w:top w:val="single" w:sz="4" w:space="0" w:color="auto"/>
              <w:bottom w:val="single" w:sz="4" w:space="0" w:color="auto"/>
            </w:tcBorders>
          </w:tcPr>
          <w:p w14:paraId="5F9A5964"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79" w:type="dxa"/>
            <w:tcBorders>
              <w:top w:val="single" w:sz="4" w:space="0" w:color="auto"/>
              <w:bottom w:val="single" w:sz="4" w:space="0" w:color="auto"/>
            </w:tcBorders>
          </w:tcPr>
          <w:p w14:paraId="3F644C36" w14:textId="16D9EE32"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Clinical </w:t>
            </w:r>
            <w:r w:rsidR="002456EF" w:rsidRPr="00DC4446">
              <w:rPr>
                <w:rFonts w:ascii="Book Antiqua" w:hAnsi="Book Antiqua" w:cs="Times New Roman"/>
                <w:b/>
                <w:bCs/>
              </w:rPr>
              <w:t>m</w:t>
            </w:r>
            <w:r w:rsidRPr="00DC4446">
              <w:rPr>
                <w:rFonts w:ascii="Book Antiqua" w:hAnsi="Book Antiqua" w:cs="Times New Roman"/>
                <w:b/>
                <w:bCs/>
              </w:rPr>
              <w:t>anifestation</w:t>
            </w:r>
          </w:p>
        </w:tc>
      </w:tr>
      <w:tr w:rsidR="002456EF" w:rsidRPr="00DC4446" w14:paraId="7F710F62" w14:textId="77777777" w:rsidTr="00DF1EE4">
        <w:trPr>
          <w:jc w:val="center"/>
        </w:trPr>
        <w:tc>
          <w:tcPr>
            <w:tcW w:w="2681" w:type="dxa"/>
            <w:vMerge w:val="restart"/>
            <w:tcBorders>
              <w:top w:val="single" w:sz="4" w:space="0" w:color="auto"/>
            </w:tcBorders>
          </w:tcPr>
          <w:p w14:paraId="12BA9A6C" w14:textId="77777777"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SARS</w:t>
            </w:r>
          </w:p>
        </w:tc>
        <w:tc>
          <w:tcPr>
            <w:tcW w:w="6679" w:type="dxa"/>
            <w:tcBorders>
              <w:top w:val="single" w:sz="4" w:space="0" w:color="auto"/>
            </w:tcBorders>
          </w:tcPr>
          <w:p w14:paraId="3CFAE006" w14:textId="4D554B17"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Avascular necrosis of the hip and knee</w:t>
            </w:r>
            <w:r w:rsidRPr="00DC4446">
              <w:rPr>
                <w:rFonts w:ascii="Book Antiqua" w:hAnsi="Book Antiqua"/>
                <w:vertAlign w:val="superscript"/>
              </w:rPr>
              <w:fldChar w:fldCharType="begin">
                <w:fldData xml:space="preserve">PEVuZE5vdGU+PENpdGU+PEF1dGhvcj5Ib25nPC9BdXRob3I+PFllYXI+MjAwNDwvWWVhcj48UmVj
TnVtPjkxPC9SZWNOdW0+PERpc3BsYXlUZXh0PigyNSwgMjgtMzEpPC9EaXNwbGF5VGV4dD48cmVj
b3JkPjxyZWMtbnVtYmVyPjkxPC9yZWMtbnVtYmVyPjxmb3JlaWduLWtleXM+PGtleSBhcHA9IkVO
IiBkYi1pZD0iZWVhczIwYWVzenQ1eG1lOTB4NXBkdjVkYWQ5NWFldHNldmF0IiB0aW1lc3RhbXA9
IjE1OTE5Mzc3NTciPjkxPC9rZXk+PC9mb3JlaWduLWtleXM+PHJlZi10eXBlIG5hbWU9IkpvdXJu
YWwgQXJ0aWNsZSI+MTc8L3JlZi10eXBlPjxjb250cmlidXRvcnM+PGF1dGhvcnM+PGF1dGhvcj5I
b25nLCBOLjwvYXV0aG9yPjxhdXRob3I+RHUsIFguIEsuPC9hdXRob3I+PC9hdXRob3JzPjwvY29u
dHJpYnV0b3JzPjx0aXRsZXM+PHRpdGxlPkF2YXNjdWxhciBuZWNyb3NpcyBvZiBib25lIGluIHNl
dmVyZSBhY3V0ZSByZXNwaXJhdG9yeSBzeW5kcm9tZTwvdGl0bGU+PHNlY29uZGFyeS10aXRsZT5D
bGluaWNhbCBSYWRpb2xvZ3k8L3NlY29uZGFyeS10aXRsZT48L3RpdGxlcz48cGFnZXM+NjAyLTYw
ODwvcGFnZXM+PHZvbHVtZT41OTwvdm9sdW1lPjxudW1iZXI+NzwvbnVtYmVyPjxrZXl3b3Jkcz48
a2V5d29yZD5Cb25lczwva2V5d29yZD48a2V5d29yZD5OZWNyb3Npczwva2V5d29yZD48a2V5d29y
ZD5NYWduZXRpYyByZXNvbmFuY2U8L2tleXdvcmQ+PGtleXdvcmQ+U3Rlcm9pZHM8L2tleXdvcmQ+
PC9rZXl3b3Jkcz48ZGF0ZXM+PHllYXI+MjAwNDwveWVhcj48cHViLWRhdGVzPjxkYXRlPjIwMDQv
MDcvMDEvPC9kYXRlPjwvcHViLWRhdGVzPjwvZGF0ZXM+PGlzYm4+MDAwOS05MjYwPC9pc2JuPjx1
cmxzPjxyZWxhdGVkLXVybHM+PHVybD5odHRwOi8vd3d3LnNjaWVuY2VkaXJlY3QuY29tL3NjaWVu
Y2UvYXJ0aWNsZS9waWkvUzAwMDk5MjYwMDQwMDAyOTc8L3VybD48L3JlbGF0ZWQtdXJscz48L3Vy
bHM+PGVsZWN0cm9uaWMtcmVzb3VyY2UtbnVtPmh0dHBzOi8vZG9pLm9yZy8xMC4xMDE2L2ouY3Jh
ZC4yMDAzLjEyLjAwODwvZWxlY3Ryb25pYy1yZXNvdXJjZS1udW0+PC9yZWNvcmQ+PC9DaXRlPjxD
aXRlPjxBdXRob3I+U2hlbjwvQXV0aG9yPjxZZWFyPjIwMDQ8L1llYXI+PFJlY051bT45OTwvUmVj
TnVtPjxyZWNvcmQ+PHJlYy1udW1iZXI+OTk8L3JlYy1udW1iZXI+PGZvcmVpZ24ta2V5cz48a2V5
IGFwcD0iRU4iIGRiLWlkPSJlZWFzMjBhZXN6dDV4bWU5MHg1cGR2NWRhZDk1YWV0c2V2YXQiIHRp
bWVzdGFtcD0iMTU5MTkzODA4MiI+OTk8L2tleT48L2ZvcmVpZ24ta2V5cz48cmVmLXR5cGUgbmFt
ZT0iSm91cm5hbCBBcnRpY2xlIj4xNzwvcmVmLXR5cGU+PGNvbnRyaWJ1dG9ycz48YXV0aG9ycz48
YXV0aG9yPlNoZW4sIEp1bjwvYXV0aG9yPjxhdXRob3I+TGlhbmcsIEJpLWxpbmc8L2F1dGhvcj48
YXV0aG9yPlplbmcsIFFpbmctc2k8L2F1dGhvcj48YXV0aG9yPkNoZW4sIEppYW4teXU8L2F1dGhv
cj48YXV0aG9yPkxpdSwgUWluZy15dTwvYXV0aG9yPjxhdXRob3I+Q2hlbiwgUm9uZy1jaGFuZzwv
YXV0aG9yPjxhdXRob3I+WmhvbmcsIE5hbi1zaGFuPC9hdXRob3I+PC9hdXRob3JzPjwvY29udHJp
YnV0b3JzPjxhdXRoLWFkZHJlc3M+RGVwYXJ0bWVudCBvZiBSYWRpb2xvZ3ksIDJuZCBBZmZpbGlh
dGVkIEhvc3BpdGFsLCBTdW4gWWF0LVNlbiBVbml2ZXJzaXR5LCBHdWFuZ3pob3UgNTEwMTIwLCBD
aGluYS48L2F1dGgtYWRkcmVzcz48dGl0bGVzPjx0aXRsZT5bUmVwb3J0IG9uIHRoZSBpbnZlc3Rp
Z2F0aW9uIG9mIGxvd2VyIGV4dHJlbWl0eSBvc3Rlb25lY3Jvc2lzIHdpdGggbWFnbmV0aWMgcmVz
b25hbmNlIGltYWdpbmcgaW4gcmVjb3ZlcmVkIHNldmVyZSBhY3V0ZSByZXNwaXJhdG9yeSBzeW5k
cm9tZSBpbiBHdWFuZ3pob3VdPC90aXRsZT48c2Vjb25kYXJ5LXRpdGxlPlpob25naHVhIHlpIHh1
ZSB6YSB6aGk8L3NlY29uZGFyeS10aXRsZT48YWx0LXRpdGxlPlpob25naHVhIFlpIFh1ZSBaYSBa
aGk8L2FsdC10aXRsZT48L3RpdGxlcz48cGFnZXM+MTgxNC0xODE3PC9wYWdlcz48dm9sdW1lPjg0
PC92b2x1bWU+PG51bWJlcj4yMTwvbnVtYmVyPjxkYXRlcz48eWVhcj4yMDA0PC95ZWFyPjxwdWIt
ZGF0ZXM+PGRhdGU+MjAwNC8xMS8vPC9kYXRlPjwvcHViLWRhdGVzPjwvZGF0ZXM+PGlzYm4+MDM3
Ni0yNDkxPC9pc2JuPjxhY2Nlc3Npb24tbnVtPjE1NjMxNzgwPC9hY2Nlc3Npb24tbnVtPjx1cmxz
PjxyZWxhdGVkLXVybHM+PHVybD5odHRwOi8vZXVyb3BlcG1jLm9yZy9hYnN0cmFjdC9NRUQvMTU2
MzE3ODA8L3VybD48L3JlbGF0ZWQtdXJscz48L3VybHM+PHJlbW90ZS1kYXRhYmFzZS1uYW1lPlB1
Yk1lZDwvcmVtb3RlLWRhdGFiYXNlLW5hbWU+PGxhbmd1YWdlPmNoaTwvbGFuZ3VhZ2U+PC9yZWNv
cmQ+PC9DaXRlPjxDaXRlPjxBdXRob3I+TGk8L0F1dGhvcj48WWVhcj4yMDA0PC9ZZWFyPjxSZWNO
dW0+MTA1PC9SZWNOdW0+PHJlY29yZD48cmVjLW51bWJlcj4xMDU8L3JlYy1udW1iZXI+PGZvcmVp
Z24ta2V5cz48a2V5IGFwcD0iRU4iIGRiLWlkPSJlZWFzMjBhZXN6dDV4bWU5MHg1cGR2NWRhZDk1
YWV0c2V2YXQiIHRpbWVzdGFtcD0iMTU5MjA3MjcwOSI+MTA1PC9rZXk+PC9mb3JlaWduLWtleXM+
PHJlZi10eXBlIG5hbWU9IkpvdXJuYWwgQXJ0aWNsZSI+MTc8L3JlZi10eXBlPjxjb250cmlidXRv
cnM+PGF1dGhvcnM+PGF1dGhvcj5MaSwgWS4gTS48L2F1dGhvcj48YXV0aG9yPldhbmcsIFMuIFgu
PC9hdXRob3I+PGF1dGhvcj5HYW8sIEguIFMuPC9hdXRob3I+PGF1dGhvcj5XYW5nLCBKLiBHLjwv
YXV0aG9yPjxhdXRob3I+V2VpLCBDLiBTLjwvYXV0aG9yPjxhdXRob3I+Q2hlbiwgTC4gTS48L2F1
dGhvcj48YXV0aG9yPkh1aSwgVy4gTC48L2F1dGhvcj48YXV0aG9yPll1YW4sIFMuIEwuPC9hdXRo
b3I+PGF1dGhvcj5KaWFvLCBaLiBTLjwvYXV0aG9yPjxhdXRob3I+WWFuZywgWi48L2F1dGhvcj48
YXV0aG9yPlN1LCBCLjwvYXV0aG9yPjwvYXV0aG9ycz48L2NvbnRyaWJ1dG9ycz48YXV0aC1hZGRy
ZXNzPlRoZSBBZmZpbGlhdGVkIEhvc3BpdGFsIG9mIE1lZGljYWwgQ29sbGVnZSBvZiBDaGluZXNl
IFBlb3BsZSZhcG9zO3MgQXJtZWQgUG9saWNlIEZvcmNlcywgVGlhbmppbiAzMDAxNjIsIENoaW5h
LjwvYXV0aC1hZGRyZXNzPjx0aXRsZXM+PHRpdGxlPltGYWN0b3JzIG9mIGF2YXNjdWxhciBuZWNy
b3NpcyBvZiBmZW1vcmFsIGhlYWQgYW5kIG9zdGVvcG9yb3NpcyBpbiBTQVJTIHBhdGllbnRzJmFw
b3M7IGNvbnZhbGVzY2VuY2VdPC90aXRsZT48c2Vjb25kYXJ5LXRpdGxlPlpob25naHVhIFlpIFh1
ZSBaYSBaaGk8L3NlY29uZGFyeS10aXRsZT48L3RpdGxlcz48cGFnZXM+MTM0OC01MzwvcGFnZXM+
PHZvbHVtZT44NDwvdm9sdW1lPjxudW1iZXI+MTY8L251bWJlcj48ZWRpdGlvbj4yMDA0LzA5LzI1
PC9lZGl0aW9uPjxrZXl3b3Jkcz48a2V5d29yZD5BZG9sZXNjZW50PC9rZXl3b3JkPjxrZXl3b3Jk
PkFkdWx0PC9rZXl3b3JkPjxrZXl3b3JkPkFudGktSW5mbGFtbWF0b3J5IEFnZW50cy8qYWR2ZXJz
ZSBlZmZlY3RzPC9rZXl3b3JkPjxrZXl3b3JkPkJvbmUgRGVuc2l0eS9kcnVnIGVmZmVjdHM8L2tl
eXdvcmQ+PGtleXdvcmQ+Q2hpbmEvZXBpZGVtaW9sb2d5PC9rZXl3b3JkPjxrZXl3b3JkPkNvbnZh
bGVzY2VuY2U8L2tleXdvcmQ+PGtleXdvcmQ+RmVtYWxlPC9rZXl3b3JkPjxrZXl3b3JkPkZlbXVy
IEhlYWQgTmVjcm9zaXMvKmNoZW1pY2FsbHkgaW5kdWNlZC9lcGlkZW1pb2xvZ3k8L2tleXdvcmQ+
PGtleXdvcmQ+SHVtYW5zPC9rZXl3b3JkPjxrZXl3b3JkPk1hZ25ldGljIFJlc29uYW5jZSBJbWFn
aW5nPC9rZXl3b3JkPjxrZXl3b3JkPk1hbGU8L2tleXdvcmQ+PGtleXdvcmQ+TWV0aHlscHJlZG5p
c29sb25lLyphZHZlcnNlIGVmZmVjdHM8L2tleXdvcmQ+PGtleXdvcmQ+TWlkZGxlIEFnZWQ8L2tl
eXdvcmQ+PGtleXdvcmQ+T3N0ZW9wb3Jvc2lzLypjaGVtaWNhbGx5IGluZHVjZWQvZXBpZGVtaW9s
b2d5PC9rZXl3b3JkPjxrZXl3b3JkPlJldHJvc3BlY3RpdmUgU3R1ZGllczwva2V5d29yZD48a2V5
d29yZD5TZXZlcmUgQWN1dGUgUmVzcGlyYXRvcnkgU3luZHJvbWUvY29tcGxpY2F0aW9ucy8qZHJ1
ZyB0aGVyYXB5PC9rZXl3b3JkPjwva2V5d29yZHM+PGRhdGVzPjx5ZWFyPjIwMDQ8L3llYXI+PHB1
Yi1kYXRlcz48ZGF0ZT5BdWcgMTc8L2RhdGU+PC9wdWItZGF0ZXM+PC9kYXRlcz48aXNibj4wMzc2
LTI0OTEgKFByaW50KSYjeEQ7MDM3Ni0yNDkxPC9pc2JuPjxhY2Nlc3Npb24tbnVtPjE1Mzg3OTQz
PC9hY2Nlc3Npb24tbnVtPjx1cmxzPjwvdXJscz48cmVtb3RlLWRhdGFiYXNlLXByb3ZpZGVyPk5M
TTwvcmVtb3RlLWRhdGFiYXNlLXByb3ZpZGVyPjxsYW5ndWFnZT5jaGk8L2xhbmd1YWdlPjwvcmVj
b3JkPjwvQ2l0ZT48Q2l0ZT48QXV0aG9yPkx2PC9BdXRob3I+PFllYXI+MjAwOTwvWWVhcj48UmVj
TnVtPjk1PC9SZWNOdW0+PHJlY29yZD48cmVjLW51bWJlcj45NTwvcmVjLW51bWJlcj48Zm9yZWln
bi1rZXlzPjxrZXkgYXBwPSJFTiIgZGItaWQ9ImVlYXMyMGFlc3p0NXhtZTkweDVwZHY1ZGFkOTVh
ZXRzZXZhdCIgdGltZXN0YW1wPSIxNTkxOTM3OTQ4Ij45NTwva2V5PjwvZm9yZWlnbi1rZXlzPjxy
ZWYtdHlwZSBuYW1lPSJKb3VybmFsIEFydGljbGUiPjE3PC9yZWYtdHlwZT48Y29udHJpYnV0b3Jz
PjxhdXRob3JzPjxhdXRob3I+THYsIEh1aTwvYXV0aG9yPjxhdXRob3I+RGUgVmxhcywgU2FrZSBK
LjwvYXV0aG9yPjxhdXRob3I+TGl1LCBXZWk8L2F1dGhvcj48YXV0aG9yPldhbmcsIFRpYW4tQmFv
PC9hdXRob3I+PGF1dGhvcj5DYW8sIFpoYW8tWWFuZzwvYXV0aG9yPjxhdXRob3I+TGksIENodW4t
UGVuZzwvYXV0aG9yPjxhdXRob3I+Q2FvLCBXdS1DaHVuPC9hdXRob3I+PGF1dGhvcj5SaWNoYXJk
dXMsIEphbiBIZW5kcmlrPC9hdXRob3I+PC9hdXRob3JzPjwvY29udHJpYnV0b3JzPjx0aXRsZXM+
PHRpdGxlPkF2YXNjdWxhciBvc3Rlb25lY3Jvc2lzIGFmdGVyIHRyZWF0bWVudCBvZiBTQVJTOiBh
IDMteWVhciBsb25naXR1ZGluYWwgc3R1ZHk8L3RpdGxlPjxzZWNvbmRhcnktdGl0bGU+VHJvcGlj
YWwgTWVkaWNpbmUgJmFtcDsgSW50ZXJuYXRpb25hbCBIZWFsdGg8L3NlY29uZGFyeS10aXRsZT48
L3RpdGxlcz48cGFnZXM+NzktODQ8L3BhZ2VzPjx2b2x1bWU+MTQ8L3ZvbHVtZT48bnVtYmVyPnMx
PC9udW1iZXI+PGRhdGVzPjx5ZWFyPjIwMDk8L3llYXI+PC9kYXRlcz48aXNibj4xMzYwLTIyNzY8
L2lzYm4+PHVybHM+PHJlbGF0ZWQtdXJscz48dXJsPmh0dHBzOi8vb25saW5lbGlicmFyeS53aWxl
eS5jb20vZG9pL2Ficy8xMC4xMTExL2ouMTM2NS0zMTU2LjIwMDguMDIxODcueDwvdXJsPjwvcmVs
YXRlZC11cmxzPjwvdXJscz48ZWxlY3Ryb25pYy1yZXNvdXJjZS1udW0+MTAuMTExMS9qLjEzNjUt
MzE1Ni4yMDA4LjAyMTg3Lng8L2VsZWN0cm9uaWMtcmVzb3VyY2UtbnVtPjwvcmVjb3JkPjwvQ2l0
ZT48Q2l0ZT48QXV0aG9yPlpoYW88L0F1dGhvcj48WWVhcj4yMDEzPC9ZZWFyPjxSZWNOdW0+OTI8
L1JlY051bT48cmVjb3JkPjxyZWMtbnVtYmVyPjkyPC9yZWMtbnVtYmVyPjxmb3JlaWduLWtleXM+
PGtleSBhcHA9IkVOIiBkYi1pZD0iZWVhczIwYWVzenQ1eG1lOTB4NXBkdjVkYWQ5NWFldHNldmF0
IiB0aW1lc3RhbXA9IjE1OTE5Mzc3ODAiPjkyPC9rZXk+PC9mb3JlaWduLWtleXM+PHJlZi10eXBl
IG5hbWU9IkpvdXJuYWwgQXJ0aWNsZSI+MTc8L3JlZi10eXBlPjxjb250cmlidXRvcnM+PGF1dGhv
cnM+PGF1dGhvcj5aaGFvLCBGZW5nLUNoYW88L2F1dGhvcj48YXV0aG9yPkd1bywgS2FpLUppbjwv
YXV0aG9yPjxhdXRob3I+TGksIFppLVJvbmc8L2F1dGhvcj48L2F1dGhvcnM+PC9jb250cmlidXRv
cnM+PHRpdGxlcz48dGl0bGU+T3N0ZW9uZWNyb3NpcyBvZiB0aGUgZmVtb3JhbCBoZWFkIGluIFNB
UlMgcGF0aWVudHM6IHNldmVuIHllYXJzIGxhdGVyPC90aXRsZT48c2Vjb25kYXJ5LXRpdGxlPkV1
cm9wZWFuIEpvdXJuYWwgb2YgT3J0aG9wYWVkaWMgU3VyZ2VyeSAmYW1wOyBUcmF1bWF0b2xvZ3k8
L3NlY29uZGFyeS10aXRsZT48L3RpdGxlcz48cGFnZXM+NjcxLTY3NzwvcGFnZXM+PHZvbHVtZT4y
Mzwvdm9sdW1lPjxudW1iZXI+NjwvbnVtYmVyPjxkYXRlcz48eWVhcj4yMDEzPC95ZWFyPjxwdWIt
ZGF0ZXM+PGRhdGU+MjAxMy8wOC8wMTwvZGF0ZT48L3B1Yi1kYXRlcz48L2RhdGVzPjxpc2JuPjE0
MzItMTA2ODwvaXNibj48dXJscz48cmVsYXRlZC11cmxzPjx1cmw+aHR0cHM6Ly9kb2kub3JnLzEw
LjEwMDcvczAwNTkwLTAxMi0xMDU0LTQ8L3VybD48L3JlbGF0ZWQtdXJscz48L3VybHM+PGVsZWN0
cm9uaWMtcmVzb3VyY2UtbnVtPjEwLjEwMDcvczAwNTkwLTAxMi0xMDU0LTQ8L2VsZWN0cm9uaWMt
cmVzb3VyY2UtbnVtPjwvcmVjb3JkPjwvQ2l0ZT48L0VuZE5vdGU+AG==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PEVuZE5vdGU+PENpdGU+PEF1dGhvcj5Ib25nPC9BdXRob3I+PFllYXI+MjAwNDwvWWVhcj48UmVj
TnVtPjkxPC9SZWNOdW0+PERpc3BsYXlUZXh0PigyNSwgMjgtMzEpPC9EaXNwbGF5VGV4dD48cmVj
b3JkPjxyZWMtbnVtYmVyPjkxPC9yZWMtbnVtYmVyPjxmb3JlaWduLWtleXM+PGtleSBhcHA9IkVO
IiBkYi1pZD0iZWVhczIwYWVzenQ1eG1lOTB4NXBkdjVkYWQ5NWFldHNldmF0IiB0aW1lc3RhbXA9
IjE1OTE5Mzc3NTciPjkxPC9rZXk+PC9mb3JlaWduLWtleXM+PHJlZi10eXBlIG5hbWU9IkpvdXJu
YWwgQXJ0aWNsZSI+MTc8L3JlZi10eXBlPjxjb250cmlidXRvcnM+PGF1dGhvcnM+PGF1dGhvcj5I
b25nLCBOLjwvYXV0aG9yPjxhdXRob3I+RHUsIFguIEsuPC9hdXRob3I+PC9hdXRob3JzPjwvY29u
dHJpYnV0b3JzPjx0aXRsZXM+PHRpdGxlPkF2YXNjdWxhciBuZWNyb3NpcyBvZiBib25lIGluIHNl
dmVyZSBhY3V0ZSByZXNwaXJhdG9yeSBzeW5kcm9tZTwvdGl0bGU+PHNlY29uZGFyeS10aXRsZT5D
bGluaWNhbCBSYWRpb2xvZ3k8L3NlY29uZGFyeS10aXRsZT48L3RpdGxlcz48cGFnZXM+NjAyLTYw
ODwvcGFnZXM+PHZvbHVtZT41OTwvdm9sdW1lPjxudW1iZXI+NzwvbnVtYmVyPjxrZXl3b3Jkcz48
a2V5d29yZD5Cb25lczwva2V5d29yZD48a2V5d29yZD5OZWNyb3Npczwva2V5d29yZD48a2V5d29y
ZD5NYWduZXRpYyByZXNvbmFuY2U8L2tleXdvcmQ+PGtleXdvcmQ+U3Rlcm9pZHM8L2tleXdvcmQ+
PC9rZXl3b3Jkcz48ZGF0ZXM+PHllYXI+MjAwNDwveWVhcj48cHViLWRhdGVzPjxkYXRlPjIwMDQv
MDcvMDEvPC9kYXRlPjwvcHViLWRhdGVzPjwvZGF0ZXM+PGlzYm4+MDAwOS05MjYwPC9pc2JuPjx1
cmxzPjxyZWxhdGVkLXVybHM+PHVybD5odHRwOi8vd3d3LnNjaWVuY2VkaXJlY3QuY29tL3NjaWVu
Y2UvYXJ0aWNsZS9waWkvUzAwMDk5MjYwMDQwMDAyOTc8L3VybD48L3JlbGF0ZWQtdXJscz48L3Vy
bHM+PGVsZWN0cm9uaWMtcmVzb3VyY2UtbnVtPmh0dHBzOi8vZG9pLm9yZy8xMC4xMDE2L2ouY3Jh
ZC4yMDAzLjEyLjAwODwvZWxlY3Ryb25pYy1yZXNvdXJjZS1udW0+PC9yZWNvcmQ+PC9DaXRlPjxD
aXRlPjxBdXRob3I+U2hlbjwvQXV0aG9yPjxZZWFyPjIwMDQ8L1llYXI+PFJlY051bT45OTwvUmVj
TnVtPjxyZWNvcmQ+PHJlYy1udW1iZXI+OTk8L3JlYy1udW1iZXI+PGZvcmVpZ24ta2V5cz48a2V5
IGFwcD0iRU4iIGRiLWlkPSJlZWFzMjBhZXN6dDV4bWU5MHg1cGR2NWRhZDk1YWV0c2V2YXQiIHRp
bWVzdGFtcD0iMTU5MTkzODA4MiI+OTk8L2tleT48L2ZvcmVpZ24ta2V5cz48cmVmLXR5cGUgbmFt
ZT0iSm91cm5hbCBBcnRpY2xlIj4xNzwvcmVmLXR5cGU+PGNvbnRyaWJ1dG9ycz48YXV0aG9ycz48
YXV0aG9yPlNoZW4sIEp1bjwvYXV0aG9yPjxhdXRob3I+TGlhbmcsIEJpLWxpbmc8L2F1dGhvcj48
YXV0aG9yPlplbmcsIFFpbmctc2k8L2F1dGhvcj48YXV0aG9yPkNoZW4sIEppYW4teXU8L2F1dGhv
cj48YXV0aG9yPkxpdSwgUWluZy15dTwvYXV0aG9yPjxhdXRob3I+Q2hlbiwgUm9uZy1jaGFuZzwv
YXV0aG9yPjxhdXRob3I+WmhvbmcsIE5hbi1zaGFuPC9hdXRob3I+PC9hdXRob3JzPjwvY29udHJp
YnV0b3JzPjxhdXRoLWFkZHJlc3M+RGVwYXJ0bWVudCBvZiBSYWRpb2xvZ3ksIDJuZCBBZmZpbGlh
dGVkIEhvc3BpdGFsLCBTdW4gWWF0LVNlbiBVbml2ZXJzaXR5LCBHdWFuZ3pob3UgNTEwMTIwLCBD
aGluYS48L2F1dGgtYWRkcmVzcz48dGl0bGVzPjx0aXRsZT5bUmVwb3J0IG9uIHRoZSBpbnZlc3Rp
Z2F0aW9uIG9mIGxvd2VyIGV4dHJlbWl0eSBvc3Rlb25lY3Jvc2lzIHdpdGggbWFnbmV0aWMgcmVz
b25hbmNlIGltYWdpbmcgaW4gcmVjb3ZlcmVkIHNldmVyZSBhY3V0ZSByZXNwaXJhdG9yeSBzeW5k
cm9tZSBpbiBHdWFuZ3pob3VdPC90aXRsZT48c2Vjb25kYXJ5LXRpdGxlPlpob25naHVhIHlpIHh1
ZSB6YSB6aGk8L3NlY29uZGFyeS10aXRsZT48YWx0LXRpdGxlPlpob25naHVhIFlpIFh1ZSBaYSBa
aGk8L2FsdC10aXRsZT48L3RpdGxlcz48cGFnZXM+MTgxNC0xODE3PC9wYWdlcz48dm9sdW1lPjg0
PC92b2x1bWU+PG51bWJlcj4yMTwvbnVtYmVyPjxkYXRlcz48eWVhcj4yMDA0PC95ZWFyPjxwdWIt
ZGF0ZXM+PGRhdGU+MjAwNC8xMS8vPC9kYXRlPjwvcHViLWRhdGVzPjwvZGF0ZXM+PGlzYm4+MDM3
Ni0yNDkxPC9pc2JuPjxhY2Nlc3Npb24tbnVtPjE1NjMxNzgwPC9hY2Nlc3Npb24tbnVtPjx1cmxz
PjxyZWxhdGVkLXVybHM+PHVybD5odHRwOi8vZXVyb3BlcG1jLm9yZy9hYnN0cmFjdC9NRUQvMTU2
MzE3ODA8L3VybD48L3JlbGF0ZWQtdXJscz48L3VybHM+PHJlbW90ZS1kYXRhYmFzZS1uYW1lPlB1
Yk1lZDwvcmVtb3RlLWRhdGFiYXNlLW5hbWU+PGxhbmd1YWdlPmNoaTwvbGFuZ3VhZ2U+PC9yZWNv
cmQ+PC9DaXRlPjxDaXRlPjxBdXRob3I+TGk8L0F1dGhvcj48WWVhcj4yMDA0PC9ZZWFyPjxSZWNO
dW0+MTA1PC9SZWNOdW0+PHJlY29yZD48cmVjLW51bWJlcj4xMDU8L3JlYy1udW1iZXI+PGZvcmVp
Z24ta2V5cz48a2V5IGFwcD0iRU4iIGRiLWlkPSJlZWFzMjBhZXN6dDV4bWU5MHg1cGR2NWRhZDk1
YWV0c2V2YXQiIHRpbWVzdGFtcD0iMTU5MjA3MjcwOSI+MTA1PC9rZXk+PC9mb3JlaWduLWtleXM+
PHJlZi10eXBlIG5hbWU9IkpvdXJuYWwgQXJ0aWNsZSI+MTc8L3JlZi10eXBlPjxjb250cmlidXRv
cnM+PGF1dGhvcnM+PGF1dGhvcj5MaSwgWS4gTS48L2F1dGhvcj48YXV0aG9yPldhbmcsIFMuIFgu
PC9hdXRob3I+PGF1dGhvcj5HYW8sIEguIFMuPC9hdXRob3I+PGF1dGhvcj5XYW5nLCBKLiBHLjwv
YXV0aG9yPjxhdXRob3I+V2VpLCBDLiBTLjwvYXV0aG9yPjxhdXRob3I+Q2hlbiwgTC4gTS48L2F1
dGhvcj48YXV0aG9yPkh1aSwgVy4gTC48L2F1dGhvcj48YXV0aG9yPll1YW4sIFMuIEwuPC9hdXRo
b3I+PGF1dGhvcj5KaWFvLCBaLiBTLjwvYXV0aG9yPjxhdXRob3I+WWFuZywgWi48L2F1dGhvcj48
YXV0aG9yPlN1LCBCLjwvYXV0aG9yPjwvYXV0aG9ycz48L2NvbnRyaWJ1dG9ycz48YXV0aC1hZGRy
ZXNzPlRoZSBBZmZpbGlhdGVkIEhvc3BpdGFsIG9mIE1lZGljYWwgQ29sbGVnZSBvZiBDaGluZXNl
IFBlb3BsZSZhcG9zO3MgQXJtZWQgUG9saWNlIEZvcmNlcywgVGlhbmppbiAzMDAxNjIsIENoaW5h
LjwvYXV0aC1hZGRyZXNzPjx0aXRsZXM+PHRpdGxlPltGYWN0b3JzIG9mIGF2YXNjdWxhciBuZWNy
b3NpcyBvZiBmZW1vcmFsIGhlYWQgYW5kIG9zdGVvcG9yb3NpcyBpbiBTQVJTIHBhdGllbnRzJmFw
b3M7IGNvbnZhbGVzY2VuY2VdPC90aXRsZT48c2Vjb25kYXJ5LXRpdGxlPlpob25naHVhIFlpIFh1
ZSBaYSBaaGk8L3NlY29uZGFyeS10aXRsZT48L3RpdGxlcz48cGFnZXM+MTM0OC01MzwvcGFnZXM+
PHZvbHVtZT44NDwvdm9sdW1lPjxudW1iZXI+MTY8L251bWJlcj48ZWRpdGlvbj4yMDA0LzA5LzI1
PC9lZGl0aW9uPjxrZXl3b3Jkcz48a2V5d29yZD5BZG9sZXNjZW50PC9rZXl3b3JkPjxrZXl3b3Jk
PkFkdWx0PC9rZXl3b3JkPjxrZXl3b3JkPkFudGktSW5mbGFtbWF0b3J5IEFnZW50cy8qYWR2ZXJz
ZSBlZmZlY3RzPC9rZXl3b3JkPjxrZXl3b3JkPkJvbmUgRGVuc2l0eS9kcnVnIGVmZmVjdHM8L2tl
eXdvcmQ+PGtleXdvcmQ+Q2hpbmEvZXBpZGVtaW9sb2d5PC9rZXl3b3JkPjxrZXl3b3JkPkNvbnZh
bGVzY2VuY2U8L2tleXdvcmQ+PGtleXdvcmQ+RmVtYWxlPC9rZXl3b3JkPjxrZXl3b3JkPkZlbXVy
IEhlYWQgTmVjcm9zaXMvKmNoZW1pY2FsbHkgaW5kdWNlZC9lcGlkZW1pb2xvZ3k8L2tleXdvcmQ+
PGtleXdvcmQ+SHVtYW5zPC9rZXl3b3JkPjxrZXl3b3JkPk1hZ25ldGljIFJlc29uYW5jZSBJbWFn
aW5nPC9rZXl3b3JkPjxrZXl3b3JkPk1hbGU8L2tleXdvcmQ+PGtleXdvcmQ+TWV0aHlscHJlZG5p
c29sb25lLyphZHZlcnNlIGVmZmVjdHM8L2tleXdvcmQ+PGtleXdvcmQ+TWlkZGxlIEFnZWQ8L2tl
eXdvcmQ+PGtleXdvcmQ+T3N0ZW9wb3Jvc2lzLypjaGVtaWNhbGx5IGluZHVjZWQvZXBpZGVtaW9s
b2d5PC9rZXl3b3JkPjxrZXl3b3JkPlJldHJvc3BlY3RpdmUgU3R1ZGllczwva2V5d29yZD48a2V5
d29yZD5TZXZlcmUgQWN1dGUgUmVzcGlyYXRvcnkgU3luZHJvbWUvY29tcGxpY2F0aW9ucy8qZHJ1
ZyB0aGVyYXB5PC9rZXl3b3JkPjwva2V5d29yZHM+PGRhdGVzPjx5ZWFyPjIwMDQ8L3llYXI+PHB1
Yi1kYXRlcz48ZGF0ZT5BdWcgMTc8L2RhdGU+PC9wdWItZGF0ZXM+PC9kYXRlcz48aXNibj4wMzc2
LTI0OTEgKFByaW50KSYjeEQ7MDM3Ni0yNDkxPC9pc2JuPjxhY2Nlc3Npb24tbnVtPjE1Mzg3OTQz
PC9hY2Nlc3Npb24tbnVtPjx1cmxzPjwvdXJscz48cmVtb3RlLWRhdGFiYXNlLXByb3ZpZGVyPk5M
TTwvcmVtb3RlLWRhdGFiYXNlLXByb3ZpZGVyPjxsYW5ndWFnZT5jaGk8L2xhbmd1YWdlPjwvcmVj
b3JkPjwvQ2l0ZT48Q2l0ZT48QXV0aG9yPkx2PC9BdXRob3I+PFllYXI+MjAwOTwvWWVhcj48UmVj
TnVtPjk1PC9SZWNOdW0+PHJlY29yZD48cmVjLW51bWJlcj45NTwvcmVjLW51bWJlcj48Zm9yZWln
bi1rZXlzPjxrZXkgYXBwPSJFTiIgZGItaWQ9ImVlYXMyMGFlc3p0NXhtZTkweDVwZHY1ZGFkOTVh
ZXRzZXZhdCIgdGltZXN0YW1wPSIxNTkxOTM3OTQ4Ij45NTwva2V5PjwvZm9yZWlnbi1rZXlzPjxy
ZWYtdHlwZSBuYW1lPSJKb3VybmFsIEFydGljbGUiPjE3PC9yZWYtdHlwZT48Y29udHJpYnV0b3Jz
PjxhdXRob3JzPjxhdXRob3I+THYsIEh1aTwvYXV0aG9yPjxhdXRob3I+RGUgVmxhcywgU2FrZSBK
LjwvYXV0aG9yPjxhdXRob3I+TGl1LCBXZWk8L2F1dGhvcj48YXV0aG9yPldhbmcsIFRpYW4tQmFv
PC9hdXRob3I+PGF1dGhvcj5DYW8sIFpoYW8tWWFuZzwvYXV0aG9yPjxhdXRob3I+TGksIENodW4t
UGVuZzwvYXV0aG9yPjxhdXRob3I+Q2FvLCBXdS1DaHVuPC9hdXRob3I+PGF1dGhvcj5SaWNoYXJk
dXMsIEphbiBIZW5kcmlrPC9hdXRob3I+PC9hdXRob3JzPjwvY29udHJpYnV0b3JzPjx0aXRsZXM+
PHRpdGxlPkF2YXNjdWxhciBvc3Rlb25lY3Jvc2lzIGFmdGVyIHRyZWF0bWVudCBvZiBTQVJTOiBh
IDMteWVhciBsb25naXR1ZGluYWwgc3R1ZHk8L3RpdGxlPjxzZWNvbmRhcnktdGl0bGU+VHJvcGlj
YWwgTWVkaWNpbmUgJmFtcDsgSW50ZXJuYXRpb25hbCBIZWFsdGg8L3NlY29uZGFyeS10aXRsZT48
L3RpdGxlcz48cGFnZXM+NzktODQ8L3BhZ2VzPjx2b2x1bWU+MTQ8L3ZvbHVtZT48bnVtYmVyPnMx
PC9udW1iZXI+PGRhdGVzPjx5ZWFyPjIwMDk8L3llYXI+PC9kYXRlcz48aXNibj4xMzYwLTIyNzY8
L2lzYm4+PHVybHM+PHJlbGF0ZWQtdXJscz48dXJsPmh0dHBzOi8vb25saW5lbGlicmFyeS53aWxl
eS5jb20vZG9pL2Ficy8xMC4xMTExL2ouMTM2NS0zMTU2LjIwMDguMDIxODcueDwvdXJsPjwvcmVs
YXRlZC11cmxzPjwvdXJscz48ZWxlY3Ryb25pYy1yZXNvdXJjZS1udW0+MTAuMTExMS9qLjEzNjUt
MzE1Ni4yMDA4LjAyMTg3Lng8L2VsZWN0cm9uaWMtcmVzb3VyY2UtbnVtPjwvcmVjb3JkPjwvQ2l0
ZT48Q2l0ZT48QXV0aG9yPlpoYW88L0F1dGhvcj48WWVhcj4yMDEzPC9ZZWFyPjxSZWNOdW0+OTI8
L1JlY051bT48cmVjb3JkPjxyZWMtbnVtYmVyPjkyPC9yZWMtbnVtYmVyPjxmb3JlaWduLWtleXM+
PGtleSBhcHA9IkVOIiBkYi1pZD0iZWVhczIwYWVzenQ1eG1lOTB4NXBkdjVkYWQ5NWFldHNldmF0
IiB0aW1lc3RhbXA9IjE1OTE5Mzc3ODAiPjkyPC9rZXk+PC9mb3JlaWduLWtleXM+PHJlZi10eXBl
IG5hbWU9IkpvdXJuYWwgQXJ0aWNsZSI+MTc8L3JlZi10eXBlPjxjb250cmlidXRvcnM+PGF1dGhv
cnM+PGF1dGhvcj5aaGFvLCBGZW5nLUNoYW88L2F1dGhvcj48YXV0aG9yPkd1bywgS2FpLUppbjwv
YXV0aG9yPjxhdXRob3I+TGksIFppLVJvbmc8L2F1dGhvcj48L2F1dGhvcnM+PC9jb250cmlidXRv
cnM+PHRpdGxlcz48dGl0bGU+T3N0ZW9uZWNyb3NpcyBvZiB0aGUgZmVtb3JhbCBoZWFkIGluIFNB
UlMgcGF0aWVudHM6IHNldmVuIHllYXJzIGxhdGVyPC90aXRsZT48c2Vjb25kYXJ5LXRpdGxlPkV1
cm9wZWFuIEpvdXJuYWwgb2YgT3J0aG9wYWVkaWMgU3VyZ2VyeSAmYW1wOyBUcmF1bWF0b2xvZ3k8
L3NlY29uZGFyeS10aXRsZT48L3RpdGxlcz48cGFnZXM+NjcxLTY3NzwvcGFnZXM+PHZvbHVtZT4y
Mzwvdm9sdW1lPjxudW1iZXI+NjwvbnVtYmVyPjxkYXRlcz48eWVhcj4yMDEzPC95ZWFyPjxwdWIt
ZGF0ZXM+PGRhdGU+MjAxMy8wOC8wMTwvZGF0ZT48L3B1Yi1kYXRlcz48L2RhdGVzPjxpc2JuPjE0
MzItMTA2ODwvaXNibj48dXJscz48cmVsYXRlZC11cmxzPjx1cmw+aHR0cHM6Ly9kb2kub3JnLzEw
LjEwMDcvczAwNTkwLTAxMi0xMDU0LTQ8L3VybD48L3JlbGF0ZWQtdXJscz48L3VybHM+PGVsZWN0
cm9uaWMtcmVzb3VyY2UtbnVtPjEwLjEwMDcvczAwNTkwLTAxMi0xMDU0LTQ8L2VsZWN0cm9uaWMt
cmVzb3VyY2UtbnVtPjwvcmVjb3JkPjwvQ2l0ZT48L0VuZE5vdGU+AG==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[25,28-31]</w:t>
            </w:r>
            <w:r w:rsidRPr="00DC4446">
              <w:rPr>
                <w:rFonts w:ascii="Book Antiqua" w:hAnsi="Book Antiqua"/>
                <w:vertAlign w:val="superscript"/>
              </w:rPr>
              <w:fldChar w:fldCharType="end"/>
            </w:r>
          </w:p>
        </w:tc>
      </w:tr>
      <w:tr w:rsidR="002456EF" w:rsidRPr="00DC4446" w14:paraId="0CE59A62" w14:textId="77777777" w:rsidTr="00DF1EE4">
        <w:trPr>
          <w:jc w:val="center"/>
        </w:trPr>
        <w:tc>
          <w:tcPr>
            <w:tcW w:w="2681" w:type="dxa"/>
            <w:vMerge/>
          </w:tcPr>
          <w:p w14:paraId="10D4FC4E" w14:textId="77777777" w:rsidR="002456EF" w:rsidRPr="00DC4446" w:rsidRDefault="002456EF" w:rsidP="00DC4446">
            <w:pPr>
              <w:spacing w:line="360" w:lineRule="auto"/>
              <w:contextualSpacing/>
              <w:jc w:val="both"/>
              <w:rPr>
                <w:rFonts w:ascii="Book Antiqua" w:hAnsi="Book Antiqua"/>
              </w:rPr>
            </w:pPr>
          </w:p>
        </w:tc>
        <w:tc>
          <w:tcPr>
            <w:tcW w:w="6679" w:type="dxa"/>
          </w:tcPr>
          <w:p w14:paraId="55DFFC79" w14:textId="1ACA0572"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Diffuse myalgia</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&lt;EndNote&gt;&lt;Cite&gt;&lt;Author&gt;Moldofsky&lt;/Author&gt;&lt;Year&gt;2011&lt;/Year&gt;&lt;RecNum&gt;51&lt;/RecNum&gt;&lt;DisplayText&gt;(32)&lt;/DisplayText&gt;&lt;record&gt;&lt;rec-number&gt;51&lt;/rec-number&gt;&lt;foreign-keys&gt;&lt;key app="EN" db-id="eeas20aeszt5xme90x5pdv5dad95aetsevat" timestamp="1591485804"&gt;51&lt;/key&gt;&lt;/foreign-keys&gt;&lt;ref-type name="Journal Article"&gt;17&lt;/ref-type&gt;&lt;contributors&gt;&lt;authors&gt;&lt;author&gt;Moldofsky, H.&lt;/author&gt;&lt;author&gt;Patcai, J.&lt;/author&gt;&lt;/authors&gt;&lt;/contributors&gt;&lt;auth-address&gt;Sleep Disorders Clinic of the Centre for Sleep and Chronobiology, 340 College St,, Suite 580, Toronto, ON M5T 3A9, Canada. h.moldofsky@utoronto.ca&lt;/auth-address&gt;&lt;titles&gt;&lt;title&gt;Chronic widespread musculoskeletal pain, fatigue, depression and disordered sleep in chronic post-SARS syndrome; a case-controlled study&lt;/title&gt;&lt;secondary-title&gt;BMC Neurol&lt;/secondary-title&gt;&lt;/titles&gt;&lt;pages&gt;37&lt;/pages&gt;&lt;volume&gt;11&lt;/volume&gt;&lt;edition&gt;2011/03/26&lt;/edition&gt;&lt;keywords&gt;&lt;keyword&gt;Case-Control Studies&lt;/keyword&gt;&lt;keyword&gt;Chronic Disease&lt;/keyword&gt;&lt;keyword&gt;Depression/*etiology&lt;/keyword&gt;&lt;keyword&gt;Fatigue/*etiology&lt;/keyword&gt;&lt;keyword&gt;Fatigue Syndrome, Chronic/physiopathology&lt;/keyword&gt;&lt;keyword&gt;Female&lt;/keyword&gt;&lt;keyword&gt;Fibromyalgia/physiopathology&lt;/keyword&gt;&lt;keyword&gt;Humans&lt;/keyword&gt;&lt;keyword&gt;Male&lt;/keyword&gt;&lt;keyword&gt;Middle Aged&lt;/keyword&gt;&lt;keyword&gt;Muscular Diseases/*etiology&lt;/keyword&gt;&lt;keyword&gt;Pain/*etiology&lt;/keyword&gt;&lt;keyword&gt;Severe Acute Respiratory Syndrome/*complications/physiopathology&lt;/keyword&gt;&lt;keyword&gt;Sleep Wake Disorders/*etiology&lt;/keyword&gt;&lt;/keywords&gt;&lt;dates&gt;&lt;year&gt;2011&lt;/year&gt;&lt;pub-dates&gt;&lt;date&gt;Mar 24&lt;/date&gt;&lt;/pub-dates&gt;&lt;/dates&gt;&lt;isbn&gt;1471-2377&lt;/isbn&gt;&lt;accession-num&gt;21435231&lt;/accession-num&gt;&lt;urls&gt;&lt;/urls&gt;&lt;custom2&gt;PMC3071317&lt;/custom2&gt;&lt;electronic-resource-num&gt;10.1186/1471-2377-11-37&lt;/electronic-resource-num&gt;&lt;remote-database-provider&gt;NLM&lt;/remote-database-provider&gt;&lt;language&gt;eng&lt;/language&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[32]</w:t>
            </w:r>
            <w:r w:rsidRPr="00DC4446">
              <w:rPr>
                <w:rFonts w:ascii="Book Antiqua" w:hAnsi="Book Antiqua"/>
                <w:vertAlign w:val="superscript"/>
              </w:rPr>
              <w:fldChar w:fldCharType="end"/>
            </w:r>
          </w:p>
        </w:tc>
      </w:tr>
      <w:tr w:rsidR="002456EF" w:rsidRPr="00DC4446" w14:paraId="46653710" w14:textId="77777777" w:rsidTr="00DF1EE4">
        <w:trPr>
          <w:jc w:val="center"/>
        </w:trPr>
        <w:tc>
          <w:tcPr>
            <w:tcW w:w="2681" w:type="dxa"/>
            <w:vMerge/>
          </w:tcPr>
          <w:p w14:paraId="17F9FA9E" w14:textId="77777777" w:rsidR="002456EF" w:rsidRPr="00DC4446" w:rsidRDefault="002456EF" w:rsidP="00DC4446">
            <w:pPr>
              <w:spacing w:line="360" w:lineRule="auto"/>
              <w:contextualSpacing/>
              <w:jc w:val="both"/>
              <w:rPr>
                <w:rFonts w:ascii="Book Antiqua" w:hAnsi="Book Antiqua"/>
              </w:rPr>
            </w:pPr>
          </w:p>
        </w:tc>
        <w:tc>
          <w:tcPr>
            <w:tcW w:w="6679" w:type="dxa"/>
          </w:tcPr>
          <w:p w14:paraId="6C103F9C" w14:textId="277BD0DE"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Weakness</w:t>
            </w:r>
          </w:p>
        </w:tc>
      </w:tr>
      <w:tr w:rsidR="002456EF" w:rsidRPr="00DC4446" w14:paraId="21F83E03" w14:textId="77777777" w:rsidTr="00DF1EE4">
        <w:trPr>
          <w:jc w:val="center"/>
        </w:trPr>
        <w:tc>
          <w:tcPr>
            <w:tcW w:w="2681" w:type="dxa"/>
            <w:vMerge/>
          </w:tcPr>
          <w:p w14:paraId="452BA2AE" w14:textId="77777777" w:rsidR="002456EF" w:rsidRPr="00DC4446" w:rsidRDefault="002456EF" w:rsidP="00DC4446">
            <w:pPr>
              <w:spacing w:line="360" w:lineRule="auto"/>
              <w:contextualSpacing/>
              <w:jc w:val="both"/>
              <w:rPr>
                <w:rFonts w:ascii="Book Antiqua" w:hAnsi="Book Antiqua"/>
              </w:rPr>
            </w:pPr>
          </w:p>
        </w:tc>
        <w:tc>
          <w:tcPr>
            <w:tcW w:w="6679" w:type="dxa"/>
          </w:tcPr>
          <w:p w14:paraId="360CBE96" w14:textId="138CC764"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Persistent fatigue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&lt;EndNote&gt;&lt;Cite&gt;&lt;Author&gt;Stainsby&lt;/Author&gt;&lt;Year&gt;2011&lt;/Year&gt;&lt;RecNum&gt;31&lt;/RecNum&gt;&lt;DisplayText&gt;(33)&lt;/DisplayText&gt;&lt;record&gt;&lt;rec-number&gt;31&lt;/rec-number&gt;&lt;foreign-keys&gt;&lt;key app="EN" db-id="eeas20aeszt5xme90x5pdv5dad95aetsevat" timestamp="1591400588"&gt;31&lt;/key&gt;&lt;/foreign-keys&gt;&lt;ref-type name="Journal Article"&gt;17&lt;/ref-type&gt;&lt;contributors&gt;&lt;authors&gt;&lt;author&gt;Stainsby, B.&lt;/author&gt;&lt;author&gt;Howitt, S.&lt;/author&gt;&lt;author&gt;Porr, J.&lt;/author&gt;&lt;/authors&gt;&lt;/contributors&gt;&lt;auth-address&gt;Graduate Student, Clinical Sciences, Canadian Memorial Chiropractic College, 6100 Leslie Street, Toronto, Ontario M2H 3J1. ext. 208. E-mail: bstainsby@cmcc.ca.&lt;/auth-address&gt;&lt;titles&gt;&lt;title&gt;Neuromusculoskeletal disorders following SARS: a case series&lt;/title&gt;&lt;secondary-title&gt;J Can Chiropr Assoc&lt;/secondary-title&gt;&lt;/titles&gt;&lt;pages&gt;32-9&lt;/pages&gt;&lt;volume&gt;55&lt;/volume&gt;&lt;number&gt;1&lt;/number&gt;&lt;edition&gt;2011/03/16&lt;/edition&gt;&lt;keywords&gt;&lt;keyword&gt;Sars&lt;/keyword&gt;&lt;keyword&gt;manipulative therapy&lt;/keyword&gt;&lt;keyword&gt;neuromusculoskeletal&lt;/keyword&gt;&lt;/keywords&gt;&lt;dates&gt;&lt;year&gt;2011&lt;/year&gt;&lt;pub-dates&gt;&lt;date&gt;Mar&lt;/date&gt;&lt;/pub-dates&gt;&lt;/dates&gt;&lt;isbn&gt;0008-3194 (Print)&amp;#xD;0008-3194&lt;/isbn&gt;&lt;accession-num&gt;21403780&lt;/accession-num&gt;&lt;urls&gt;&lt;related-urls&gt;&lt;url&gt;https://www.ncbi.nlm.nih.gov/pmc/articles/PMC3044805/pdf/jcca-v55-1-032.pdf&lt;/url&gt;&lt;/related-urls&gt;&lt;/urls&gt;&lt;custom2&gt;PMC3044805&lt;/custom2&gt;&lt;remote-database-provider&gt;NLM&lt;/remote-database-provider&gt;&lt;language&gt;eng&lt;/language&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[33]</w:t>
            </w:r>
            <w:r w:rsidRPr="00DC4446">
              <w:rPr>
                <w:rFonts w:ascii="Book Antiqua" w:hAnsi="Book Antiqua"/>
                <w:vertAlign w:val="superscript"/>
              </w:rPr>
              <w:fldChar w:fldCharType="end"/>
            </w:r>
          </w:p>
        </w:tc>
      </w:tr>
      <w:tr w:rsidR="002456EF" w:rsidRPr="00DC4446" w14:paraId="4A495AE3" w14:textId="77777777" w:rsidTr="00DF1EE4">
        <w:trPr>
          <w:jc w:val="center"/>
        </w:trPr>
        <w:tc>
          <w:tcPr>
            <w:tcW w:w="2681" w:type="dxa"/>
            <w:vMerge/>
          </w:tcPr>
          <w:p w14:paraId="0331B885" w14:textId="77777777" w:rsidR="002456EF" w:rsidRPr="00DC4446" w:rsidRDefault="002456EF" w:rsidP="00DC4446">
            <w:pPr>
              <w:spacing w:line="360" w:lineRule="auto"/>
              <w:contextualSpacing/>
              <w:jc w:val="both"/>
              <w:rPr>
                <w:rFonts w:ascii="Book Antiqua" w:hAnsi="Book Antiqua"/>
              </w:rPr>
            </w:pPr>
          </w:p>
        </w:tc>
        <w:tc>
          <w:tcPr>
            <w:tcW w:w="6679" w:type="dxa"/>
          </w:tcPr>
          <w:p w14:paraId="25806903" w14:textId="3BED3852" w:rsidR="002456EF" w:rsidRPr="00DC4446" w:rsidRDefault="002456EF" w:rsidP="00DC4446">
            <w:pPr>
              <w:spacing w:line="360" w:lineRule="auto"/>
              <w:contextualSpacing/>
              <w:jc w:val="both"/>
              <w:rPr>
                <w:rFonts w:ascii="Book Antiqua" w:hAnsi="Book Antiqua"/>
              </w:rPr>
            </w:pPr>
            <w:r w:rsidRPr="00DC4446">
              <w:rPr>
                <w:rFonts w:ascii="Book Antiqua" w:hAnsi="Book Antiqua" w:cs="Times New Roman"/>
              </w:rPr>
              <w:t>Non-restorative sleep</w:t>
            </w:r>
          </w:p>
        </w:tc>
      </w:tr>
    </w:tbl>
    <w:p w14:paraId="6C1AD907" w14:textId="5E61B3AE" w:rsidR="00212194" w:rsidRPr="00DC4446" w:rsidRDefault="00DF1EE4" w:rsidP="00DC4446">
      <w:pPr>
        <w:spacing w:line="360" w:lineRule="auto"/>
        <w:jc w:val="both"/>
        <w:rPr>
          <w:rFonts w:ascii="Book Antiqua" w:hAnsi="Book Antiqua"/>
        </w:rPr>
      </w:pPr>
      <w:r w:rsidRPr="00DC4446">
        <w:rPr>
          <w:rFonts w:ascii="Book Antiqua" w:hAnsi="Book Antiqua"/>
        </w:rPr>
        <w:t>SARS</w:t>
      </w:r>
      <w:r>
        <w:rPr>
          <w:rFonts w:ascii="Book Antiqua" w:eastAsia="Book Antiqua" w:hAnsi="Book Antiqua" w:cs="Book Antiqua"/>
          <w:color w:val="000000"/>
        </w:rPr>
        <w:t xml:space="preserve">: </w:t>
      </w:r>
      <w:r w:rsidRPr="00AE3B16">
        <w:rPr>
          <w:rFonts w:ascii="Book Antiqua" w:eastAsia="Book Antiqua" w:hAnsi="Book Antiqua" w:cs="Book Antiqua"/>
          <w:caps/>
          <w:color w:val="000000"/>
        </w:rPr>
        <w:t>s</w:t>
      </w:r>
      <w:r w:rsidRPr="005A415E">
        <w:rPr>
          <w:rFonts w:ascii="Book Antiqua" w:eastAsia="Book Antiqua" w:hAnsi="Book Antiqua" w:cs="Book Antiqua"/>
          <w:color w:val="000000"/>
        </w:rPr>
        <w:t>evere acute respiratory syndrome</w:t>
      </w:r>
      <w:r w:rsidRPr="00DC4446">
        <w:rPr>
          <w:rFonts w:ascii="Book Antiqua" w:hAnsi="Book Antiqua"/>
        </w:rPr>
        <w:t>.</w:t>
      </w:r>
    </w:p>
    <w:p w14:paraId="5AFC7EEE" w14:textId="627753BB" w:rsidR="00212194" w:rsidRPr="0010401A" w:rsidRDefault="00212194" w:rsidP="00DC4446">
      <w:pPr>
        <w:spacing w:line="360" w:lineRule="auto"/>
        <w:contextualSpacing/>
        <w:jc w:val="both"/>
        <w:rPr>
          <w:rFonts w:ascii="Book Antiqua" w:eastAsia="Calibri" w:hAnsi="Book Antiqua"/>
          <w:b/>
          <w:bCs/>
        </w:rPr>
      </w:pPr>
      <w:r w:rsidRPr="00DC4446">
        <w:rPr>
          <w:rFonts w:ascii="Book Antiqua" w:hAnsi="Book Antiqua"/>
        </w:rPr>
        <w:br w:type="page"/>
      </w:r>
      <w:r w:rsidRPr="00DC4446">
        <w:rPr>
          <w:rFonts w:ascii="Book Antiqua" w:eastAsia="Calibri" w:hAnsi="Book Antiqua"/>
          <w:b/>
          <w:bCs/>
        </w:rPr>
        <w:lastRenderedPageBreak/>
        <w:t xml:space="preserve">Table 4 Neurologic and </w:t>
      </w:r>
      <w:r w:rsidR="00E55D93" w:rsidRPr="00DC4446">
        <w:rPr>
          <w:rFonts w:ascii="Book Antiqua" w:eastAsia="Calibri" w:hAnsi="Book Antiqua"/>
          <w:b/>
          <w:bCs/>
        </w:rPr>
        <w:t>m</w:t>
      </w:r>
      <w:r w:rsidRPr="00DC4446">
        <w:rPr>
          <w:rFonts w:ascii="Book Antiqua" w:eastAsia="Calibri" w:hAnsi="Book Antiqua"/>
          <w:b/>
          <w:bCs/>
        </w:rPr>
        <w:t xml:space="preserve">ental chronic manifestations associated with </w:t>
      </w:r>
      <w:r w:rsidR="00AE3B16" w:rsidRPr="00AE3B16">
        <w:rPr>
          <w:rFonts w:ascii="Book Antiqua" w:eastAsia="Calibri" w:hAnsi="Book Antiqua"/>
          <w:b/>
          <w:bCs/>
        </w:rPr>
        <w:t>severe acute respiratory syndrome</w:t>
      </w:r>
      <w:r w:rsidRPr="00DC4446">
        <w:rPr>
          <w:rFonts w:ascii="Book Antiqua" w:eastAsia="Calibri" w:hAnsi="Book Antiqua"/>
          <w:b/>
          <w:bCs/>
        </w:rPr>
        <w:t xml:space="preserve">, </w:t>
      </w:r>
      <w:r w:rsidR="0010401A" w:rsidRPr="0010401A">
        <w:rPr>
          <w:rFonts w:ascii="Book Antiqua" w:eastAsia="Book Antiqua" w:hAnsi="Book Antiqua" w:cs="Book Antiqua"/>
          <w:b/>
          <w:bCs/>
          <w:color w:val="000000"/>
        </w:rPr>
        <w:t>Middle East respiratory syndrome</w:t>
      </w:r>
      <w:r w:rsidRPr="0010401A">
        <w:rPr>
          <w:rFonts w:ascii="Book Antiqua" w:eastAsia="Calibri" w:hAnsi="Book Antiqua"/>
          <w:b/>
          <w:bCs/>
        </w:rPr>
        <w:t xml:space="preserve">, and </w:t>
      </w:r>
      <w:r w:rsidR="005F66A1" w:rsidRPr="0010401A">
        <w:rPr>
          <w:rFonts w:ascii="Book Antiqua" w:eastAsia="Calibri" w:hAnsi="Book Antiqua"/>
          <w:b/>
          <w:bCs/>
        </w:rPr>
        <w:t>i</w:t>
      </w:r>
      <w:r w:rsidRPr="0010401A">
        <w:rPr>
          <w:rFonts w:ascii="Book Antiqua" w:eastAsia="Calibri" w:hAnsi="Book Antiqua"/>
          <w:b/>
          <w:bCs/>
        </w:rPr>
        <w:t xml:space="preserve">nfluenza </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02"/>
      </w:tblGrid>
      <w:tr w:rsidR="00212194" w:rsidRPr="00DC4446" w14:paraId="23AEF670" w14:textId="77777777" w:rsidTr="00462057">
        <w:trPr>
          <w:jc w:val="center"/>
        </w:trPr>
        <w:tc>
          <w:tcPr>
            <w:tcW w:w="2758" w:type="dxa"/>
            <w:tcBorders>
              <w:top w:val="single" w:sz="4" w:space="0" w:color="auto"/>
              <w:bottom w:val="single" w:sz="4" w:space="0" w:color="auto"/>
            </w:tcBorders>
          </w:tcPr>
          <w:p w14:paraId="239E6188"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02" w:type="dxa"/>
            <w:tcBorders>
              <w:top w:val="single" w:sz="4" w:space="0" w:color="auto"/>
              <w:bottom w:val="single" w:sz="4" w:space="0" w:color="auto"/>
            </w:tcBorders>
          </w:tcPr>
          <w:p w14:paraId="0E10558F" w14:textId="6DCED1C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Clinical </w:t>
            </w:r>
            <w:r w:rsidR="005F66A1" w:rsidRPr="00DC4446">
              <w:rPr>
                <w:rFonts w:ascii="Book Antiqua" w:hAnsi="Book Antiqua" w:cs="Times New Roman"/>
                <w:b/>
                <w:bCs/>
              </w:rPr>
              <w:t>m</w:t>
            </w:r>
            <w:r w:rsidRPr="00DC4446">
              <w:rPr>
                <w:rFonts w:ascii="Book Antiqua" w:hAnsi="Book Antiqua" w:cs="Times New Roman"/>
                <w:b/>
                <w:bCs/>
              </w:rPr>
              <w:t>anifestation</w:t>
            </w:r>
          </w:p>
        </w:tc>
      </w:tr>
      <w:tr w:rsidR="00B56341" w:rsidRPr="00DC4446" w14:paraId="3A58D9B9" w14:textId="77777777" w:rsidTr="00462057">
        <w:trPr>
          <w:jc w:val="center"/>
        </w:trPr>
        <w:tc>
          <w:tcPr>
            <w:tcW w:w="2758" w:type="dxa"/>
            <w:vMerge w:val="restart"/>
            <w:tcBorders>
              <w:top w:val="single" w:sz="4" w:space="0" w:color="auto"/>
            </w:tcBorders>
          </w:tcPr>
          <w:p w14:paraId="0A30F5F7" w14:textId="5936BB29"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SARS/COVID-19</w:t>
            </w:r>
          </w:p>
        </w:tc>
        <w:tc>
          <w:tcPr>
            <w:tcW w:w="6602" w:type="dxa"/>
            <w:tcBorders>
              <w:top w:val="single" w:sz="4" w:space="0" w:color="auto"/>
            </w:tcBorders>
          </w:tcPr>
          <w:p w14:paraId="59FF8331" w14:textId="7DFAF980" w:rsidR="00B56341" w:rsidRPr="00DC4446" w:rsidRDefault="00B56341"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Gustatory and olfactory dysfunction</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&lt;EndNote&gt;&lt;Cite&gt;&lt;Author&gt;Vaira&lt;/Author&gt;&lt;Year&gt;2020&lt;/Year&gt;&lt;RecNum&gt;159&lt;/RecNum&gt;&lt;DisplayText&gt;(41)&lt;/DisplayText&gt;&lt;record&gt;&lt;rec-number&gt;159&lt;/rec-number&gt;&lt;foreign-keys&gt;&lt;key app="EN" db-id="eeas20aeszt5xme90x5pdv5dad95aetsevat" timestamp="1606886638"&gt;159&lt;/key&gt;&lt;/foreign-keys&gt;&lt;ref-type name="Journal Article"&gt;17&lt;/ref-type&gt;&lt;contributors&gt;&lt;authors&gt;&lt;author&gt;Vaira, Luigi A&lt;/author&gt;&lt;author&gt;Salzano, Giovanni&lt;/author&gt;&lt;author&gt;Deiana, Giovanna&lt;/author&gt;&lt;author&gt;De Riu, Giacomo&lt;/author&gt;&lt;/authors&gt;&lt;/contributors&gt;&lt;titles&gt;&lt;title&gt;Anosmia and ageusia: common findings in COVID</w:instrText>
            </w:r>
            <w:r w:rsidRPr="00DC4446">
              <w:rPr>
                <w:rFonts w:ascii="宋体" w:eastAsia="宋体" w:hAnsi="宋体" w:cs="宋体" w:hint="eastAsia"/>
                <w:vertAlign w:val="superscript"/>
              </w:rPr>
              <w:instrText>‐</w:instrText>
            </w:r>
            <w:r w:rsidRPr="00DC4446">
              <w:rPr>
                <w:rFonts w:ascii="Book Antiqua" w:eastAsia="Calibri" w:hAnsi="Book Antiqua" w:cs="Times New Roman"/>
                <w:vertAlign w:val="superscript"/>
              </w:rPr>
              <w:instrText>19 patients&lt;/title&gt;&lt;secondary-title&gt;The Laryngoscope&lt;/secondary-title&gt;&lt;/titles&gt;&lt;periodical&gt;&lt;full-title&gt;The Laryngoscope&lt;/full-title&gt;&lt;/periodical&gt;&lt;dates&gt;&lt;year&gt;2020&lt;/year&gt;&lt;/dates&gt;&lt;urls&gt;&lt;/urls&gt;&lt;/record&gt;&lt;/Cite&gt;&lt;/EndNote&gt;</w:instrText>
            </w:r>
            <w:r w:rsidRPr="00DC4446">
              <w:rPr>
                <w:rFonts w:ascii="Book Antiqua" w:eastAsia="Calibri" w:hAnsi="Book Antiqua"/>
                <w:vertAlign w:val="superscript"/>
              </w:rPr>
              <w:fldChar w:fldCharType="separate"/>
            </w:r>
            <w:r w:rsidR="00D2312A"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41</w:t>
            </w:r>
            <w:r w:rsidR="00D2312A"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B56341" w:rsidRPr="00DC4446" w14:paraId="298800B9" w14:textId="77777777" w:rsidTr="00462057">
        <w:trPr>
          <w:jc w:val="center"/>
        </w:trPr>
        <w:tc>
          <w:tcPr>
            <w:tcW w:w="2758" w:type="dxa"/>
            <w:vMerge/>
          </w:tcPr>
          <w:p w14:paraId="0B0AFB3A" w14:textId="77777777" w:rsidR="00B56341" w:rsidRPr="00DC4446" w:rsidRDefault="00B56341" w:rsidP="00DC4446">
            <w:pPr>
              <w:spacing w:line="360" w:lineRule="auto"/>
              <w:contextualSpacing/>
              <w:jc w:val="both"/>
              <w:rPr>
                <w:rFonts w:ascii="Book Antiqua" w:hAnsi="Book Antiqua"/>
              </w:rPr>
            </w:pPr>
          </w:p>
        </w:tc>
        <w:tc>
          <w:tcPr>
            <w:tcW w:w="6602" w:type="dxa"/>
          </w:tcPr>
          <w:p w14:paraId="3F548BE7" w14:textId="289BE9DA"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Miller-</w:t>
            </w:r>
            <w:r w:rsidR="00F87E69" w:rsidRPr="00DC4446">
              <w:rPr>
                <w:rFonts w:ascii="Book Antiqua" w:hAnsi="Book Antiqua" w:cs="Times New Roman"/>
              </w:rPr>
              <w:t>f</w:t>
            </w:r>
            <w:r w:rsidRPr="00DC4446">
              <w:rPr>
                <w:rFonts w:ascii="Book Antiqua" w:hAnsi="Book Antiqua" w:cs="Times New Roman"/>
              </w:rPr>
              <w:t>isher syndrome</w:t>
            </w:r>
          </w:p>
        </w:tc>
      </w:tr>
      <w:tr w:rsidR="00B56341" w:rsidRPr="00DC4446" w14:paraId="21EE82EA" w14:textId="77777777" w:rsidTr="00462057">
        <w:trPr>
          <w:jc w:val="center"/>
        </w:trPr>
        <w:tc>
          <w:tcPr>
            <w:tcW w:w="2758" w:type="dxa"/>
            <w:vMerge/>
          </w:tcPr>
          <w:p w14:paraId="67D31C86" w14:textId="77777777" w:rsidR="00B56341" w:rsidRPr="00DC4446" w:rsidRDefault="00B56341" w:rsidP="00DC4446">
            <w:pPr>
              <w:spacing w:line="360" w:lineRule="auto"/>
              <w:contextualSpacing/>
              <w:jc w:val="both"/>
              <w:rPr>
                <w:rFonts w:ascii="Book Antiqua" w:hAnsi="Book Antiqua"/>
              </w:rPr>
            </w:pPr>
          </w:p>
        </w:tc>
        <w:tc>
          <w:tcPr>
            <w:tcW w:w="6602" w:type="dxa"/>
          </w:tcPr>
          <w:p w14:paraId="28FA35CB" w14:textId="2D01B299"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Exacerbation of neurologic diseases</w:t>
            </w:r>
          </w:p>
        </w:tc>
      </w:tr>
      <w:tr w:rsidR="00B56341" w:rsidRPr="00DC4446" w14:paraId="50F9FCAA" w14:textId="77777777" w:rsidTr="00462057">
        <w:trPr>
          <w:jc w:val="center"/>
        </w:trPr>
        <w:tc>
          <w:tcPr>
            <w:tcW w:w="2758" w:type="dxa"/>
            <w:vMerge/>
          </w:tcPr>
          <w:p w14:paraId="2E6D4554" w14:textId="77777777" w:rsidR="00B56341" w:rsidRPr="00DC4446" w:rsidRDefault="00B56341" w:rsidP="00DC4446">
            <w:pPr>
              <w:spacing w:line="360" w:lineRule="auto"/>
              <w:contextualSpacing/>
              <w:jc w:val="both"/>
              <w:rPr>
                <w:rFonts w:ascii="Book Antiqua" w:hAnsi="Book Antiqua"/>
              </w:rPr>
            </w:pPr>
          </w:p>
        </w:tc>
        <w:tc>
          <w:tcPr>
            <w:tcW w:w="6602" w:type="dxa"/>
          </w:tcPr>
          <w:p w14:paraId="3109687B" w14:textId="5D4D6A7C"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Depression, anxiety, PTSD</w:t>
            </w:r>
            <w:r w:rsidRPr="00DC4446">
              <w:rPr>
                <w:rFonts w:ascii="Book Antiqua" w:hAnsi="Book Antiqua"/>
                <w:vertAlign w:val="superscript"/>
              </w:rPr>
              <w:fldChar w:fldCharType="begin">
                <w:fldData xml:space="preserve">PEVuZE5vdGU+PENpdGU+PEF1dGhvcj5NYWs8L0F1dGhvcj48WWVhcj4yMDA5PC9ZZWFyPjxSZWNO
dW0+NzwvUmVjTnVtPjxEaXNwbGF5VGV4dD4oNDIpPC9EaXNwbGF5VGV4dD48cmVjb3JkPjxyZWMt
bnVtYmVyPjc8L3JlYy1udW1iZXI+PGZvcmVpZ24ta2V5cz48a2V5IGFwcD0iRU4iIGRiLWlkPSJl
ZWFzMjBhZXN6dDV4bWU5MHg1cGR2NWRhZDk1YWV0c2V2YXQiIHRpbWVzdGFtcD0iMTU5MTM5NjQw
OSI+Nzwva2V5PjwvZm9yZWlnbi1rZXlzPjxyZWYtdHlwZSBuYW1lPSJKb3VybmFsIEFydGljbGUi
PjE3PC9yZWYtdHlwZT48Y29udHJpYnV0b3JzPjxhdXRob3JzPjxhdXRob3I+TWFrLCBJLiBXLjwv
YXV0aG9yPjxhdXRob3I+Q2h1LCBDLiBNLjwvYXV0aG9yPjxhdXRob3I+UGFuLCBQLiBDLjwvYXV0
aG9yPjxhdXRob3I+WWl1LCBNLiBHLjwvYXV0aG9yPjxhdXRob3I+Q2hhbiwgVi4gTC48L2F1dGhv
cj48L2F1dGhvcnM+PC9jb250cmlidXRvcnM+PGF1dGgtYWRkcmVzcz5JbnRlZ3JhdGVkIFBvc3Qt
U0FSUyBDbGluaWMsIERlcGFydG1lbnQgb2YgUHN5Y2hpYXRyeSwgVW5pdGVkIENocmlzdGlhbiBI
b3NwaXRhbCwgS293bG9vbiwgSG9uZyBLb25nLiB1Y21ha3djMUBoYS5vcmcuaGs8L2F1dGgtYWRk
cmVzcz48dGl0bGVzPjx0aXRsZT5Mb25nLXRlcm0gcHN5Y2hpYXRyaWMgbW9yYmlkaXRpZXMgYW1v
bmcgU0FSUyBzdXJ2aXZvcnM8L3RpdGxlPjxzZWNvbmRhcnktdGl0bGU+R2VuIEhvc3AgUHN5Y2hp
YXRyeTwvc2Vjb25kYXJ5LXRpdGxlPjwvdGl0bGVzPjxwYWdlcz4zMTgtMjY8L3BhZ2VzPjx2b2x1
bWU+MzE8L3ZvbHVtZT48bnVtYmVyPjQ8L251bWJlcj48ZWRpdGlvbj4yMDA5LzA2LzI3PC9lZGl0
aW9uPjxrZXl3b3Jkcz48a2V5d29yZD5BZHVsdDwva2V5d29yZD48a2V5d29yZD5Db2hvcnQgU3R1
ZGllczwva2V5d29yZD48a2V5d29yZD5EZXByZXNzaXZlIERpc29yZGVyL2RpYWdub3Npcy8qZXBp
ZGVtaW9sb2d5L2V0aW9sb2d5PC9rZXl3b3JkPjxrZXl3b3JkPkRpc2FzdGVyIFBsYW5uaW5nPC9r
ZXl3b3JkPjxrZXl3b3JkPkZlbWFsZTwva2V5d29yZD48a2V5d29yZD5IZWFsdGggU2VydmljZXMg
TmVlZHMgYW5kIERlbWFuZDwva2V5d29yZD48a2V5d29yZD5IZWFsdGggU3VydmV5czwva2V5d29y
ZD48a2V5d29yZD5Ib25nIEtvbmcvZXBpZGVtaW9sb2d5PC9rZXl3b3JkPjxrZXl3b3JkPkhvc3Bp
dGFscywgR2VuZXJhbDwva2V5d29yZD48a2V5d29yZD5Ib3NwaXRhbHMsIFJlbGlnaW91czwva2V5
d29yZD48a2V5d29yZD5IdW1hbnM8L2tleXdvcmQ+PGtleXdvcmQ+SW5jaWRlbmNlPC9rZXl3b3Jk
PjxrZXl3b3JkPkxlbmd0aCBvZiBTdGF5L3N0YXRpc3RpY3MgJmFtcDsgbnVtZXJpY2FsIGRhdGE8
L2tleXdvcmQ+PGtleXdvcmQ+TWFsZTwva2V5d29yZD48a2V5d29yZD5NaWRkbGUgQWdlZDwva2V5
d29yZD48a2V5d29yZD5Nb3JiaWRpdHk8L2tleXdvcmQ+PGtleXdvcmQ+UHJldmFsZW5jZTwva2V5
d29yZD48a2V5d29yZD5Qc3ljaGlhdHJpYyBTdGF0dXMgUmF0aW5nIFNjYWxlczwva2V5d29yZD48
a2V5d29yZD5RdWFsaXR5IG9mIExpZmUvcHN5Y2hvbG9neTwva2V5d29yZD48a2V5d29yZD5SZXRy
b3NwZWN0aXZlIFN0dWRpZXM8L2tleXdvcmQ+PGtleXdvcmQ+KlNldmVyZSBBY3V0ZSBSZXNwaXJh
dG9yeSBTeW5kcm9tZS9jb21wbGljYXRpb25zL3BzeWNob2xvZ3k8L2tleXdvcmQ+PGtleXdvcmQ+
U3RyZXNzIERpc29yZGVycywgUG9zdC1UcmF1bWF0aWMvZGlhZ25vc2lzLyplcGlkZW1pb2xvZ3kv
ZXRpb2xvZ3k8L2tleXdvcmQ+PGtleXdvcmQ+U3Vydml2b3JzL3BzeWNob2xvZ3k8L2tleXdvcmQ+
PC9rZXl3b3Jkcz48ZGF0ZXM+PHllYXI+MjAwOTwveWVhcj48cHViLWRhdGVzPjxkYXRlPkp1bC1B
dWc8L2RhdGU+PC9wdWItZGF0ZXM+PC9kYXRlcz48aXNibj4xODczLTc3MTQgKEVsZWN0cm9uaWMp
JiN4RDswMTYzLTgzNDMgKExpbmtpbmcpPC9pc2JuPjxhY2Nlc3Npb24tbnVtPjE5NTU1NzkxPC9h
Y2Nlc3Npb24tbnVtPjx1cmxzPjxyZWxhdGVkLXVybHM+PHVybD5odHRwczovL3d3dy5uY2JpLm5s
bS5uaWguZ292L3B1Ym1lZC8xOTU1NTc5MTwvdXJsPjx1cmw+aHR0cHM6Ly93d3cubmNiaS5ubG0u
bmloLmdvdi9wbWMvYXJ0aWNsZXMvUE1DNzExMjUwMS9wZGYvbWFpbi5wZGY8L3VybD48L3JlbGF0
ZWQtdXJscz48L3VybHM+PGN1c3RvbTI+UE1DNzExMjUwMTwvY3VzdG9tMj48ZWxlY3Ryb25pYy1y
ZXNvdXJjZS1udW0+MTAuMTAxNi9qLmdlbmhvc3Bwc3ljaC4yMDA5LjAzLjAwMTwvZWxlY3Ryb25p
Yy1yZXNvdXJjZS1udW0+PC9yZWNvcmQ+PC9DaXRlPjwvRW5kTm90ZT4A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PEVuZE5vdGU+PENpdGU+PEF1dGhvcj5NYWs8L0F1dGhvcj48WWVhcj4yMDA5PC9ZZWFyPjxSZWNO
dW0+NzwvUmVjTnVtPjxEaXNwbGF5VGV4dD4oNDIpPC9EaXNwbGF5VGV4dD48cmVjb3JkPjxyZWMt
bnVtYmVyPjc8L3JlYy1udW1iZXI+PGZvcmVpZ24ta2V5cz48a2V5IGFwcD0iRU4iIGRiLWlkPSJl
ZWFzMjBhZXN6dDV4bWU5MHg1cGR2NWRhZDk1YWV0c2V2YXQiIHRpbWVzdGFtcD0iMTU5MTM5NjQw
OSI+Nzwva2V5PjwvZm9yZWlnbi1rZXlzPjxyZWYtdHlwZSBuYW1lPSJKb3VybmFsIEFydGljbGUi
PjE3PC9yZWYtdHlwZT48Y29udHJpYnV0b3JzPjxhdXRob3JzPjxhdXRob3I+TWFrLCBJLiBXLjwv
YXV0aG9yPjxhdXRob3I+Q2h1LCBDLiBNLjwvYXV0aG9yPjxhdXRob3I+UGFuLCBQLiBDLjwvYXV0
aG9yPjxhdXRob3I+WWl1LCBNLiBHLjwvYXV0aG9yPjxhdXRob3I+Q2hhbiwgVi4gTC48L2F1dGhv
cj48L2F1dGhvcnM+PC9jb250cmlidXRvcnM+PGF1dGgtYWRkcmVzcz5JbnRlZ3JhdGVkIFBvc3Qt
U0FSUyBDbGluaWMsIERlcGFydG1lbnQgb2YgUHN5Y2hpYXRyeSwgVW5pdGVkIENocmlzdGlhbiBI
b3NwaXRhbCwgS293bG9vbiwgSG9uZyBLb25nLiB1Y21ha3djMUBoYS5vcmcuaGs8L2F1dGgtYWRk
cmVzcz48dGl0bGVzPjx0aXRsZT5Mb25nLXRlcm0gcHN5Y2hpYXRyaWMgbW9yYmlkaXRpZXMgYW1v
bmcgU0FSUyBzdXJ2aXZvcnM8L3RpdGxlPjxzZWNvbmRhcnktdGl0bGU+R2VuIEhvc3AgUHN5Y2hp
YXRyeTwvc2Vjb25kYXJ5LXRpdGxlPjwvdGl0bGVzPjxwYWdlcz4zMTgtMjY8L3BhZ2VzPjx2b2x1
bWU+MzE8L3ZvbHVtZT48bnVtYmVyPjQ8L251bWJlcj48ZWRpdGlvbj4yMDA5LzA2LzI3PC9lZGl0
aW9uPjxrZXl3b3Jkcz48a2V5d29yZD5BZHVsdDwva2V5d29yZD48a2V5d29yZD5Db2hvcnQgU3R1
ZGllczwva2V5d29yZD48a2V5d29yZD5EZXByZXNzaXZlIERpc29yZGVyL2RpYWdub3Npcy8qZXBp
ZGVtaW9sb2d5L2V0aW9sb2d5PC9rZXl3b3JkPjxrZXl3b3JkPkRpc2FzdGVyIFBsYW5uaW5nPC9r
ZXl3b3JkPjxrZXl3b3JkPkZlbWFsZTwva2V5d29yZD48a2V5d29yZD5IZWFsdGggU2VydmljZXMg
TmVlZHMgYW5kIERlbWFuZDwva2V5d29yZD48a2V5d29yZD5IZWFsdGggU3VydmV5czwva2V5d29y
ZD48a2V5d29yZD5Ib25nIEtvbmcvZXBpZGVtaW9sb2d5PC9rZXl3b3JkPjxrZXl3b3JkPkhvc3Bp
dGFscywgR2VuZXJhbDwva2V5d29yZD48a2V5d29yZD5Ib3NwaXRhbHMsIFJlbGlnaW91czwva2V5
d29yZD48a2V5d29yZD5IdW1hbnM8L2tleXdvcmQ+PGtleXdvcmQ+SW5jaWRlbmNlPC9rZXl3b3Jk
PjxrZXl3b3JkPkxlbmd0aCBvZiBTdGF5L3N0YXRpc3RpY3MgJmFtcDsgbnVtZXJpY2FsIGRhdGE8
L2tleXdvcmQ+PGtleXdvcmQ+TWFsZTwva2V5d29yZD48a2V5d29yZD5NaWRkbGUgQWdlZDwva2V5
d29yZD48a2V5d29yZD5Nb3JiaWRpdHk8L2tleXdvcmQ+PGtleXdvcmQ+UHJldmFsZW5jZTwva2V5
d29yZD48a2V5d29yZD5Qc3ljaGlhdHJpYyBTdGF0dXMgUmF0aW5nIFNjYWxlczwva2V5d29yZD48
a2V5d29yZD5RdWFsaXR5IG9mIExpZmUvcHN5Y2hvbG9neTwva2V5d29yZD48a2V5d29yZD5SZXRy
b3NwZWN0aXZlIFN0dWRpZXM8L2tleXdvcmQ+PGtleXdvcmQ+KlNldmVyZSBBY3V0ZSBSZXNwaXJh
dG9yeSBTeW5kcm9tZS9jb21wbGljYXRpb25zL3BzeWNob2xvZ3k8L2tleXdvcmQ+PGtleXdvcmQ+
U3RyZXNzIERpc29yZGVycywgUG9zdC1UcmF1bWF0aWMvZGlhZ25vc2lzLyplcGlkZW1pb2xvZ3kv
ZXRpb2xvZ3k8L2tleXdvcmQ+PGtleXdvcmQ+U3Vydml2b3JzL3BzeWNob2xvZ3k8L2tleXdvcmQ+
PC9rZXl3b3Jkcz48ZGF0ZXM+PHllYXI+MjAwOTwveWVhcj48cHViLWRhdGVzPjxkYXRlPkp1bC1B
dWc8L2RhdGU+PC9wdWItZGF0ZXM+PC9kYXRlcz48aXNibj4xODczLTc3MTQgKEVsZWN0cm9uaWMp
JiN4RDswMTYzLTgzNDMgKExpbmtpbmcpPC9pc2JuPjxhY2Nlc3Npb24tbnVtPjE5NTU1NzkxPC9h
Y2Nlc3Npb24tbnVtPjx1cmxzPjxyZWxhdGVkLXVybHM+PHVybD5odHRwczovL3d3dy5uY2JpLm5s
bS5uaWguZ292L3B1Ym1lZC8xOTU1NTc5MTwvdXJsPjx1cmw+aHR0cHM6Ly93d3cubmNiaS5ubG0u
bmloLmdvdi9wbWMvYXJ0aWNsZXMvUE1DNzExMjUwMS9wZGYvbWFpbi5wZGY8L3VybD48L3JlbGF0
ZWQtdXJscz48L3VybHM+PGN1c3RvbTI+UE1DNzExMjUwMTwvY3VzdG9tMj48ZWxlY3Ryb25pYy1y
ZXNvdXJjZS1udW0+MTAuMTAxNi9qLmdlbmhvc3Bwc3ljaC4yMDA5LjAzLjAwMTwvZWxlY3Ryb25p
Yy1yZXNvdXJjZS1udW0+PC9yZWNvcmQ+PC9DaXRlPjwvRW5kTm90ZT4A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00D2312A" w:rsidRPr="00DC4446">
              <w:rPr>
                <w:rFonts w:ascii="Book Antiqua" w:hAnsi="Book Antiqua" w:cs="Times New Roman"/>
                <w:noProof/>
                <w:vertAlign w:val="superscript"/>
              </w:rPr>
              <w:t>[</w:t>
            </w:r>
            <w:r w:rsidRPr="00DC4446">
              <w:rPr>
                <w:rFonts w:ascii="Book Antiqua" w:hAnsi="Book Antiqua" w:cs="Times New Roman"/>
                <w:noProof/>
                <w:vertAlign w:val="superscript"/>
              </w:rPr>
              <w:t>42</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B56341" w:rsidRPr="00DC4446" w14:paraId="19AC5847" w14:textId="77777777" w:rsidTr="00462057">
        <w:trPr>
          <w:jc w:val="center"/>
        </w:trPr>
        <w:tc>
          <w:tcPr>
            <w:tcW w:w="2758" w:type="dxa"/>
            <w:vMerge/>
          </w:tcPr>
          <w:p w14:paraId="36CE9C67" w14:textId="77777777" w:rsidR="00B56341" w:rsidRPr="00DC4446" w:rsidRDefault="00B56341" w:rsidP="00DC4446">
            <w:pPr>
              <w:spacing w:line="360" w:lineRule="auto"/>
              <w:contextualSpacing/>
              <w:jc w:val="both"/>
              <w:rPr>
                <w:rFonts w:ascii="Book Antiqua" w:hAnsi="Book Antiqua"/>
              </w:rPr>
            </w:pPr>
          </w:p>
        </w:tc>
        <w:tc>
          <w:tcPr>
            <w:tcW w:w="6602" w:type="dxa"/>
          </w:tcPr>
          <w:p w14:paraId="2F52E1C7" w14:textId="0960B005"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Chronic fatigue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&lt;EndNote&gt;&lt;Cite&gt;&lt;Author&gt;Lam&lt;/Author&gt;&lt;Year&gt;2009&lt;/Year&gt;&lt;RecNum&gt;43&lt;/RecNum&gt;&lt;DisplayText&gt;(46)&lt;/DisplayText&gt;&lt;record&gt;&lt;rec-number&gt;43&lt;/rec-number&gt;&lt;foreign-keys&gt;&lt;key app="EN" db-id="eeas20aeszt5xme90x5pdv5dad95aetsevat" timestamp="1591403007"&gt;43&lt;/key&gt;&lt;/foreign-keys&gt;&lt;ref-type name="Journal Article"&gt;17&lt;/ref-type&gt;&lt;contributors&gt;&lt;authors&gt;&lt;author&gt;Lam, M. H.&lt;/author&gt;&lt;author&gt;Wing, Y. K.&lt;/author&gt;&lt;author&gt;Yu, M. W.&lt;/author&gt;&lt;author&gt;Leung, C. M.&lt;/author&gt;&lt;author&gt;Ma, R. C.&lt;/author&gt;&lt;author&gt;Kong, A. P.&lt;/author&gt;&lt;author&gt;So, W. Y.&lt;/author&gt;&lt;author&gt;Fong, S. Y.&lt;/author&gt;&lt;author&gt;Lam, S. P.&lt;/author&gt;&lt;/authors&gt;&lt;/contributors&gt;&lt;auth-address&gt;Department of Psychiatry, The Chinese University of Hong Kong, China.&lt;/auth-address&gt;&lt;titles&gt;&lt;title&gt;Mental morbidities and chronic fatigue in severe acute respiratory syndrome survivors: long-term follow-up&lt;/title&gt;&lt;secondary-title&gt;Arch Intern Med&lt;/secondary-title&gt;&lt;/titles&gt;&lt;pages&gt;2142-7&lt;/pages&gt;&lt;volume&gt;169&lt;/volume&gt;&lt;number&gt;22&lt;/number&gt;&lt;edition&gt;2009/12/17&lt;/edition&gt;&lt;keywords&gt;&lt;keyword&gt;Adult&lt;/keyword&gt;&lt;keyword&gt;Chronic Disease&lt;/keyword&gt;&lt;keyword&gt;Cohort Studies&lt;/keyword&gt;&lt;keyword&gt;Fatigue/*etiology&lt;/keyword&gt;&lt;keyword&gt;Female&lt;/keyword&gt;&lt;keyword&gt;Follow-Up Studies&lt;/keyword&gt;&lt;keyword&gt;Humans&lt;/keyword&gt;&lt;keyword&gt;Male&lt;/keyword&gt;&lt;keyword&gt;Mental Disorders/*etiology&lt;/keyword&gt;&lt;keyword&gt;Middle Aged&lt;/keyword&gt;&lt;keyword&gt;Severe Acute Respiratory Syndrome/*complications&lt;/keyword&gt;&lt;keyword&gt;Time Factors&lt;/keyword&gt;&lt;/keywords&gt;&lt;dates&gt;&lt;year&gt;2009&lt;/year&gt;&lt;pub-dates&gt;&lt;date&gt;Dec 14&lt;/date&gt;&lt;/pub-dates&gt;&lt;/dates&gt;&lt;isbn&gt;0003-9926&lt;/isbn&gt;&lt;accession-num&gt;20008700&lt;/accession-num&gt;&lt;urls&gt;&lt;related-urls&gt;&lt;url&gt;https://jamanetwork.com/journals/jamainternalmedicine/articlepdf/415378/ioi90111_2142_2147.pdf&lt;/url&gt;&lt;/related-urls&gt;&lt;/urls&gt;&lt;electronic-resource-num&gt;10.1001/archinternmed.2009.384&lt;/electronic-resource-num&gt;&lt;remote-database-provider&gt;NLM&lt;/remote-database-provider&gt;&lt;language&gt;eng&lt;/language&gt;&lt;/record&gt;&lt;/Cite&gt;&lt;/EndNote&gt;</w:instrText>
            </w:r>
            <w:r w:rsidRPr="00DC4446">
              <w:rPr>
                <w:rFonts w:ascii="Book Antiqua" w:hAnsi="Book Antiqua"/>
                <w:vertAlign w:val="superscript"/>
              </w:rPr>
              <w:fldChar w:fldCharType="separate"/>
            </w:r>
            <w:r w:rsidR="00D2312A" w:rsidRPr="00DC4446">
              <w:rPr>
                <w:rFonts w:ascii="Book Antiqua" w:hAnsi="Book Antiqua" w:cs="Times New Roman"/>
                <w:noProof/>
                <w:vertAlign w:val="superscript"/>
              </w:rPr>
              <w:t>[</w:t>
            </w:r>
            <w:r w:rsidRPr="00DC4446">
              <w:rPr>
                <w:rFonts w:ascii="Book Antiqua" w:hAnsi="Book Antiqua" w:cs="Times New Roman"/>
                <w:noProof/>
                <w:vertAlign w:val="superscript"/>
              </w:rPr>
              <w:t>46</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B56341" w:rsidRPr="00DC4446" w14:paraId="53FA71AA" w14:textId="77777777" w:rsidTr="00462057">
        <w:trPr>
          <w:jc w:val="center"/>
        </w:trPr>
        <w:tc>
          <w:tcPr>
            <w:tcW w:w="2758" w:type="dxa"/>
            <w:vMerge/>
          </w:tcPr>
          <w:p w14:paraId="3AC873B4" w14:textId="77777777" w:rsidR="00B56341" w:rsidRPr="00DC4446" w:rsidRDefault="00B56341" w:rsidP="00DC4446">
            <w:pPr>
              <w:spacing w:line="360" w:lineRule="auto"/>
              <w:contextualSpacing/>
              <w:jc w:val="both"/>
              <w:rPr>
                <w:rFonts w:ascii="Book Antiqua" w:hAnsi="Book Antiqua"/>
              </w:rPr>
            </w:pPr>
          </w:p>
        </w:tc>
        <w:tc>
          <w:tcPr>
            <w:tcW w:w="6602" w:type="dxa"/>
          </w:tcPr>
          <w:p w14:paraId="370B9FB3" w14:textId="6A7F90CF" w:rsidR="00B56341" w:rsidRPr="00DC4446" w:rsidRDefault="00B56341" w:rsidP="00DC4446">
            <w:pPr>
              <w:spacing w:line="360" w:lineRule="auto"/>
              <w:contextualSpacing/>
              <w:jc w:val="both"/>
              <w:rPr>
                <w:rFonts w:ascii="Book Antiqua" w:hAnsi="Book Antiqua"/>
              </w:rPr>
            </w:pPr>
            <w:r w:rsidRPr="00DC4446">
              <w:rPr>
                <w:rFonts w:ascii="Book Antiqua" w:hAnsi="Book Antiqua" w:cs="Times New Roman"/>
              </w:rPr>
              <w:t>Burnout, psychological distress</w:t>
            </w:r>
            <w:r w:rsidR="00D2312A" w:rsidRPr="00DC4446">
              <w:rPr>
                <w:rFonts w:ascii="Book Antiqua" w:hAnsi="Book Antiqua" w:cs="Times New Roman"/>
                <w:vertAlign w:val="superscript"/>
              </w:rPr>
              <w:t>[</w:t>
            </w:r>
            <w:r w:rsidRPr="00DC4446">
              <w:rPr>
                <w:rFonts w:ascii="Book Antiqua" w:hAnsi="Book Antiqua"/>
                <w:vertAlign w:val="superscript"/>
              </w:rPr>
              <w:fldChar w:fldCharType="begin">
                <w:fldData xml:space="preserve">PEVuZE5vdGU+PENpdGU+PEF1dGhvcj5NYXVuZGVyPC9BdXRob3I+PFllYXI+MjAwNjwvWWVhcj48
UmVjTnVtPjIwPC9SZWNOdW0+PERpc3BsYXlUZXh0Pig0Nyk8L0Rpc3BsYXlUZXh0PjxyZWNvcmQ+
PHJlYy1udW1iZXI+MjA8L3JlYy1udW1iZXI+PGZvcmVpZ24ta2V5cz48a2V5IGFwcD0iRU4iIGRi
LWlkPSJlZWFzMjBhZXN6dDV4bWU5MHg1cGR2NWRhZDk1YWV0c2V2YXQiIHRpbWVzdGFtcD0iMTU5
MTM5NzQ0NiI+MjA8L2tleT48L2ZvcmVpZ24ta2V5cz48cmVmLXR5cGUgbmFtZT0iSm91cm5hbCBB
cnRpY2xlIj4xNzwvcmVmLXR5cGU+PGNvbnRyaWJ1dG9ycz48YXV0aG9ycz48YXV0aG9yPk1hdW5k
ZXIsIFIuIEcuPC9hdXRob3I+PGF1dGhvcj5MYW5jZWUsIFcuIEouPC9hdXRob3I+PGF1dGhvcj5C
YWxkZXJzb24sIEsuIEUuPC9hdXRob3I+PGF1dGhvcj5CZW5uZXR0LCBKLiBQLjwvYXV0aG9yPjxh
dXRob3I+Qm9yZ3VuZHZhYWcsIEIuPC9hdXRob3I+PGF1dGhvcj5FdmFucywgUy48L2F1dGhvcj48
YXV0aG9yPkZlcm5hbmRlcywgQy4gTS48L2F1dGhvcj48YXV0aG9yPkdvbGRibG9vbSwgRC4gUy48
L2F1dGhvcj48YXV0aG9yPkd1cHRhLCBNLjwvYXV0aG9yPjxhdXRob3I+SHVudGVyLCBKLiBKLjwv
YXV0aG9yPjxhdXRob3I+TWNHaWxsaXMgSGFsbCwgTC48L2F1dGhvcj48YXV0aG9yPk5hZ2xlLCBM
LiBNLjwvYXV0aG9yPjxhdXRob3I+UGFpbiwgQy48L2F1dGhvcj48YXV0aG9yPlBlY3plbml1aywg
Uy4gUy48L2F1dGhvcj48YXV0aG9yPlJheW1vbmQsIEcuPC9hdXRob3I+PGF1dGhvcj5SZWFkLCBO
LjwvYXV0aG9yPjxhdXRob3I+Um91cmtlLCBTLiBCLjwvYXV0aG9yPjxhdXRob3I+U3RlaW5iZXJn
LCBSLiBKLjwvYXV0aG9yPjxhdXRob3I+U3Rld2FydCwgVC4gRS48L2F1dGhvcj48YXV0aG9yPlZh
bkRlVmVsZGUtQ29rZSwgUy48L2F1dGhvcj48YXV0aG9yPlZlbGRob3JzdCwgRy4gRy48L2F1dGhv
cj48YXV0aG9yPldhc3lsZW5raSwgRC4gQS48L2F1dGhvcj48L2F1dGhvcnM+PC9jb250cmlidXRv
cnM+PGF1dGgtYWRkcmVzcz5Nb3VudCBTaW5haSBIb3NwaXRhbCwgVG9yb250bywgT250YXJpbywg
Q2FuYWRhLiBybWF1bmRlckBtdHNpbmFpLm9uLmNhPC9hdXRoLWFkZHJlc3M+PHRpdGxlcz48dGl0
bGU+TG9uZy10ZXJtIHBzeWNob2xvZ2ljYWwgYW5kIG9jY3VwYXRpb25hbCBlZmZlY3RzIG9mIHBy
b3ZpZGluZyBob3NwaXRhbCBoZWFsdGhjYXJlIGR1cmluZyBTQVJTIG91dGJyZWFrPC90aXRsZT48
c2Vjb25kYXJ5LXRpdGxlPkVtZXJnIEluZmVjdCBEaXM8L3NlY29uZGFyeS10aXRsZT48L3RpdGxl
cz48cGFnZXM+MTkyNC0zMjwvcGFnZXM+PHZvbHVtZT4xMjwvdm9sdW1lPjxudW1iZXI+MTI8L251
bWJlcj48ZWRpdGlvbj4yMDA3LzAzLzAxPC9lZGl0aW9uPjxrZXl3b3Jkcz48a2V5d29yZD5BZHVs
dDwva2V5d29yZD48a2V5d29yZD5EYXRhIENvbGxlY3Rpb248L2tleXdvcmQ+PGtleXdvcmQ+KkRp
c2Vhc2UgT3V0YnJlYWtzPC9rZXl3b3JkPjxrZXl3b3JkPkZlbWFsZTwva2V5d29yZD48a2V5d29y
ZD5IdW1hbnM8L2tleXdvcmQ+PGtleXdvcmQ+TWFsZTwva2V5d29yZD48a2V5d29yZD5PbnRhcmlv
PC9rZXl3b3JkPjxrZXl3b3JkPlBlcnNvbm5lbCwgSG9zcGl0YWwvKnBzeWNob2xvZ3k8L2tleXdv
cmQ+PGtleXdvcmQ+UmVncmVzc2lvbiBBbmFseXNpczwva2V5d29yZD48a2V5d29yZD5TQVJTIFZp
cnVzPC9rZXl3b3JkPjxrZXl3b3JkPlNldmVyZSBBY3V0ZSBSZXNwaXJhdG9yeSBTeW5kcm9tZS9l
cGlkZW1pb2xvZ3kvKnBzeWNob2xvZ3k8L2tleXdvcmQ+PC9rZXl3b3Jkcz48ZGF0ZXM+PHllYXI+
MjAwNjwveWVhcj48cHViLWRhdGVzPjxkYXRlPkRlYzwvZGF0ZT48L3B1Yi1kYXRlcz48L2RhdGVz
Pjxpc2JuPjEwODAtNjA0MCAoUHJpbnQpJiN4RDsxMDgwLTYwNDA8L2lzYm4+PGFjY2Vzc2lvbi1u
dW0+MTczMjY5NDY8L2FjY2Vzc2lvbi1udW0+PHVybHM+PHJlbGF0ZWQtdXJscz48dXJsPmh0dHBz
Oi8vd3d3Lm5jYmkubmxtLm5paC5nb3YvcG1jL2FydGljbGVzL1BNQzMyOTEzNjAvcGRmLzA2LTA1
ODQucGRmPC91cmw+PC9yZWxhdGVkLXVybHM+PC91cmxzPjxjdXN0b20yPlBNQzMyOTEzNjA8L2N1
c3RvbTI+PGVsZWN0cm9uaWMtcmVzb3VyY2UtbnVtPjEwLjMyMDEvZWlkMTIxMi4wNjA1ODQ8L2Vs
ZWN0cm9uaWMtcmVzb3VyY2UtbnVtPjxyZW1vdGUtZGF0YWJhc2UtcHJvdmlkZXI+TkxNPC9yZW1v
dGUtZGF0YWJhc2UtcHJvdmlkZXI+PGxhbmd1YWdlPmVuZzwvbGFuZ3VhZ2U+PC9yZWNvcmQ+PC9D
aXRlPjwvRW5kTm90ZT5=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PEVuZE5vdGU+PENpdGU+PEF1dGhvcj5NYXVuZGVyPC9BdXRob3I+PFllYXI+MjAwNjwvWWVhcj48
UmVjTnVtPjIwPC9SZWNOdW0+PERpc3BsYXlUZXh0Pig0Nyk8L0Rpc3BsYXlUZXh0PjxyZWNvcmQ+
PHJlYy1udW1iZXI+MjA8L3JlYy1udW1iZXI+PGZvcmVpZ24ta2V5cz48a2V5IGFwcD0iRU4iIGRi
LWlkPSJlZWFzMjBhZXN6dDV4bWU5MHg1cGR2NWRhZDk1YWV0c2V2YXQiIHRpbWVzdGFtcD0iMTU5
MTM5NzQ0NiI+MjA8L2tleT48L2ZvcmVpZ24ta2V5cz48cmVmLXR5cGUgbmFtZT0iSm91cm5hbCBB
cnRpY2xlIj4xNzwvcmVmLXR5cGU+PGNvbnRyaWJ1dG9ycz48YXV0aG9ycz48YXV0aG9yPk1hdW5k
ZXIsIFIuIEcuPC9hdXRob3I+PGF1dGhvcj5MYW5jZWUsIFcuIEouPC9hdXRob3I+PGF1dGhvcj5C
YWxkZXJzb24sIEsuIEUuPC9hdXRob3I+PGF1dGhvcj5CZW5uZXR0LCBKLiBQLjwvYXV0aG9yPjxh
dXRob3I+Qm9yZ3VuZHZhYWcsIEIuPC9hdXRob3I+PGF1dGhvcj5FdmFucywgUy48L2F1dGhvcj48
YXV0aG9yPkZlcm5hbmRlcywgQy4gTS48L2F1dGhvcj48YXV0aG9yPkdvbGRibG9vbSwgRC4gUy48
L2F1dGhvcj48YXV0aG9yPkd1cHRhLCBNLjwvYXV0aG9yPjxhdXRob3I+SHVudGVyLCBKLiBKLjwv
YXV0aG9yPjxhdXRob3I+TWNHaWxsaXMgSGFsbCwgTC48L2F1dGhvcj48YXV0aG9yPk5hZ2xlLCBM
LiBNLjwvYXV0aG9yPjxhdXRob3I+UGFpbiwgQy48L2F1dGhvcj48YXV0aG9yPlBlY3plbml1aywg
Uy4gUy48L2F1dGhvcj48YXV0aG9yPlJheW1vbmQsIEcuPC9hdXRob3I+PGF1dGhvcj5SZWFkLCBO
LjwvYXV0aG9yPjxhdXRob3I+Um91cmtlLCBTLiBCLjwvYXV0aG9yPjxhdXRob3I+U3RlaW5iZXJn
LCBSLiBKLjwvYXV0aG9yPjxhdXRob3I+U3Rld2FydCwgVC4gRS48L2F1dGhvcj48YXV0aG9yPlZh
bkRlVmVsZGUtQ29rZSwgUy48L2F1dGhvcj48YXV0aG9yPlZlbGRob3JzdCwgRy4gRy48L2F1dGhv
cj48YXV0aG9yPldhc3lsZW5raSwgRC4gQS48L2F1dGhvcj48L2F1dGhvcnM+PC9jb250cmlidXRv
cnM+PGF1dGgtYWRkcmVzcz5Nb3VudCBTaW5haSBIb3NwaXRhbCwgVG9yb250bywgT250YXJpbywg
Q2FuYWRhLiBybWF1bmRlckBtdHNpbmFpLm9uLmNhPC9hdXRoLWFkZHJlc3M+PHRpdGxlcz48dGl0
bGU+TG9uZy10ZXJtIHBzeWNob2xvZ2ljYWwgYW5kIG9jY3VwYXRpb25hbCBlZmZlY3RzIG9mIHBy
b3ZpZGluZyBob3NwaXRhbCBoZWFsdGhjYXJlIGR1cmluZyBTQVJTIG91dGJyZWFrPC90aXRsZT48
c2Vjb25kYXJ5LXRpdGxlPkVtZXJnIEluZmVjdCBEaXM8L3NlY29uZGFyeS10aXRsZT48L3RpdGxl
cz48cGFnZXM+MTkyNC0zMjwvcGFnZXM+PHZvbHVtZT4xMjwvdm9sdW1lPjxudW1iZXI+MTI8L251
bWJlcj48ZWRpdGlvbj4yMDA3LzAzLzAxPC9lZGl0aW9uPjxrZXl3b3Jkcz48a2V5d29yZD5BZHVs
dDwva2V5d29yZD48a2V5d29yZD5EYXRhIENvbGxlY3Rpb248L2tleXdvcmQ+PGtleXdvcmQ+KkRp
c2Vhc2UgT3V0YnJlYWtzPC9rZXl3b3JkPjxrZXl3b3JkPkZlbWFsZTwva2V5d29yZD48a2V5d29y
ZD5IdW1hbnM8L2tleXdvcmQ+PGtleXdvcmQ+TWFsZTwva2V5d29yZD48a2V5d29yZD5PbnRhcmlv
PC9rZXl3b3JkPjxrZXl3b3JkPlBlcnNvbm5lbCwgSG9zcGl0YWwvKnBzeWNob2xvZ3k8L2tleXdv
cmQ+PGtleXdvcmQ+UmVncmVzc2lvbiBBbmFseXNpczwva2V5d29yZD48a2V5d29yZD5TQVJTIFZp
cnVzPC9rZXl3b3JkPjxrZXl3b3JkPlNldmVyZSBBY3V0ZSBSZXNwaXJhdG9yeSBTeW5kcm9tZS9l
cGlkZW1pb2xvZ3kvKnBzeWNob2xvZ3k8L2tleXdvcmQ+PC9rZXl3b3Jkcz48ZGF0ZXM+PHllYXI+
MjAwNjwveWVhcj48cHViLWRhdGVzPjxkYXRlPkRlYzwvZGF0ZT48L3B1Yi1kYXRlcz48L2RhdGVz
Pjxpc2JuPjEwODAtNjA0MCAoUHJpbnQpJiN4RDsxMDgwLTYwNDA8L2lzYm4+PGFjY2Vzc2lvbi1u
dW0+MTczMjY5NDY8L2FjY2Vzc2lvbi1udW0+PHVybHM+PHJlbGF0ZWQtdXJscz48dXJsPmh0dHBz
Oi8vd3d3Lm5jYmkubmxtLm5paC5nb3YvcG1jL2FydGljbGVzL1BNQzMyOTEzNjAvcGRmLzA2LTA1
ODQucGRmPC91cmw+PC9yZWxhdGVkLXVybHM+PC91cmxzPjxjdXN0b20yPlBNQzMyOTEzNjA8L2N1
c3RvbTI+PGVsZWN0cm9uaWMtcmVzb3VyY2UtbnVtPjEwLjMyMDEvZWlkMTIxMi4wNjA1ODQ8L2Vs
ZWN0cm9uaWMtcmVzb3VyY2UtbnVtPjxyZW1vdGUtZGF0YWJhc2UtcHJvdmlkZXI+TkxNPC9yZW1v
dGUtZGF0YWJhc2UtcHJvdmlkZXI+PGxhbmd1YWdlPmVuZzwvbGFuZ3VhZ2U+PC9yZWNvcmQ+PC9D
aXRlPjwvRW5kTm90ZT5=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47</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212194" w:rsidRPr="00DC4446" w14:paraId="55CCB51C" w14:textId="77777777" w:rsidTr="00462057">
        <w:trPr>
          <w:jc w:val="center"/>
        </w:trPr>
        <w:tc>
          <w:tcPr>
            <w:tcW w:w="2758" w:type="dxa"/>
          </w:tcPr>
          <w:p w14:paraId="7DA56FC3"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MERS</w:t>
            </w:r>
          </w:p>
        </w:tc>
        <w:tc>
          <w:tcPr>
            <w:tcW w:w="6602" w:type="dxa"/>
          </w:tcPr>
          <w:p w14:paraId="4EBD78B6" w14:textId="2F68487D" w:rsidR="00212194" w:rsidRPr="00DC4446" w:rsidRDefault="00212194" w:rsidP="00DC4446">
            <w:pPr>
              <w:spacing w:line="360" w:lineRule="auto"/>
              <w:contextualSpacing/>
              <w:jc w:val="both"/>
              <w:rPr>
                <w:rFonts w:ascii="Book Antiqua" w:hAnsi="Book Antiqua" w:cs="Times New Roman"/>
              </w:rPr>
            </w:pPr>
            <w:r w:rsidRPr="00DC4446">
              <w:rPr>
                <w:rFonts w:ascii="Book Antiqua" w:eastAsia="Calibri" w:hAnsi="Book Antiqua" w:cs="Times New Roman"/>
              </w:rPr>
              <w:t xml:space="preserve">Encephalitis and </w:t>
            </w:r>
            <w:proofErr w:type="spellStart"/>
            <w:r w:rsidR="00A85307" w:rsidRPr="00DC4446">
              <w:rPr>
                <w:rFonts w:ascii="Book Antiqua" w:eastAsia="Calibri" w:hAnsi="Book Antiqua" w:cs="Times New Roman"/>
              </w:rPr>
              <w:t>g</w:t>
            </w:r>
            <w:r w:rsidRPr="00DC4446">
              <w:rPr>
                <w:rFonts w:ascii="Book Antiqua" w:eastAsia="Calibri" w:hAnsi="Book Antiqua" w:cs="Times New Roman"/>
              </w:rPr>
              <w:t>uillain-</w:t>
            </w:r>
            <w:r w:rsidR="00A85307" w:rsidRPr="00DC4446">
              <w:rPr>
                <w:rFonts w:ascii="Book Antiqua" w:eastAsia="Calibri" w:hAnsi="Book Antiqua" w:cs="Times New Roman"/>
              </w:rPr>
              <w:t>b</w:t>
            </w:r>
            <w:r w:rsidRPr="00DC4446">
              <w:rPr>
                <w:rFonts w:ascii="Book Antiqua" w:eastAsia="Calibri" w:hAnsi="Book Antiqua" w:cs="Times New Roman"/>
              </w:rPr>
              <w:t>arre</w:t>
            </w:r>
            <w:proofErr w:type="spellEnd"/>
            <w:r w:rsidRPr="00DC4446">
              <w:rPr>
                <w:rFonts w:ascii="Book Antiqua" w:eastAsia="Calibri" w:hAnsi="Book Antiqua" w:cs="Times New Roman"/>
              </w:rPr>
              <w:t xml:space="preserve"> syndrome</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&lt;EndNote&gt;&lt;Cite&gt;&lt;Author&gt;Kim&lt;/Author&gt;&lt;Year&gt;2017&lt;/Year&gt;&lt;RecNum&gt;78&lt;/RecNum&gt;&lt;DisplayText&gt;(38)&lt;/DisplayText&gt;&lt;record&gt;&lt;rec-number&gt;78&lt;/rec-number&gt;&lt;foreign-keys&gt;&lt;key app="EN" db-id="eeas20aeszt5xme90x5pdv5dad95aetsevat" timestamp="1591592216"&gt;78&lt;/key&gt;&lt;/foreign-keys&gt;&lt;ref-type name="Journal Article"&gt;17&lt;/ref-type&gt;&lt;contributors&gt;&lt;authors&gt;&lt;author&gt;Kim, Jee-Eun&lt;/author&gt;&lt;author&gt;Heo, Jae-Hyeok&lt;/author&gt;&lt;author&gt;Kim, Hye-ok&lt;/author&gt;&lt;author&gt;Song, Sook-hee&lt;/author&gt;&lt;author&gt;Park, Sang-Soon&lt;/author&gt;&lt;author&gt;Park, Tai-Hwan&lt;/author&gt;&lt;author&gt;Ahn, Jin-Young&lt;/author&gt;&lt;author&gt;Kim, Min-Ky&lt;/author&gt;&lt;author&gt;Choi, Jae-Phil&lt;/author&gt;&lt;/authors&gt;&lt;/contributors&gt;&lt;titles&gt;&lt;title&gt;Neurological Complications during Treatment of Middle East Respiratory Syndrome&lt;/title&gt;&lt;secondary-title&gt;J Clin Neurol&lt;/secondary-title&gt;&lt;/titles&gt;&lt;pages&gt;227-233&lt;/pages&gt;&lt;volume&gt;13&lt;/volume&gt;&lt;number&gt;3&lt;/number&gt;&lt;keywords&gt;&lt;keyword&gt;Guillain-Barré syndrome&lt;/keyword&gt;&lt;keyword&gt;Middle East respiratory syndrome&lt;/keyword&gt;&lt;keyword&gt;neurological complications&lt;/keyword&gt;&lt;keyword&gt;Peripheral neuropathy&lt;/keyword&gt;&lt;/keywords&gt;&lt;dates&gt;&lt;year&gt;2017&lt;/year&gt;&lt;pub-dates&gt;&lt;date&gt;7/&lt;/date&gt;&lt;/pub-dates&gt;&lt;/dates&gt;&lt;publisher&gt;Korean Neurological Association&lt;/publisher&gt;&lt;isbn&gt;1738-6586&lt;/isbn&gt;&lt;urls&gt;&lt;related-urls&gt;&lt;url&gt;http://synapse.koreamed.org/DOIx.php?id=10.3988%2Fjcn.2017.13.3.227&lt;/url&gt;&lt;/related-urls&gt;&lt;/urls&gt;&lt;/record&gt;&lt;/Cite&gt;&lt;/EndNote&gt;</w:instrText>
            </w:r>
            <w:r w:rsidRPr="00DC4446">
              <w:rPr>
                <w:rFonts w:ascii="Book Antiqua" w:eastAsia="Calibri" w:hAnsi="Book Antiqua"/>
                <w:vertAlign w:val="superscript"/>
              </w:rPr>
              <w:fldChar w:fldCharType="separate"/>
            </w:r>
            <w:r w:rsidR="00D2312A"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38</w:t>
            </w:r>
            <w:r w:rsidR="00D2312A"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212194" w:rsidRPr="00DC4446" w14:paraId="6EEF01AC" w14:textId="77777777" w:rsidTr="00462057">
        <w:trPr>
          <w:jc w:val="center"/>
        </w:trPr>
        <w:tc>
          <w:tcPr>
            <w:tcW w:w="2758" w:type="dxa"/>
          </w:tcPr>
          <w:p w14:paraId="7FBA18B2"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Influenza</w:t>
            </w:r>
          </w:p>
        </w:tc>
        <w:tc>
          <w:tcPr>
            <w:tcW w:w="6602" w:type="dxa"/>
          </w:tcPr>
          <w:p w14:paraId="21525762" w14:textId="38CD56BB"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 xml:space="preserve">Encephalitis, </w:t>
            </w:r>
            <w:r w:rsidR="00A85307" w:rsidRPr="00DC4446">
              <w:rPr>
                <w:rFonts w:ascii="Book Antiqua" w:hAnsi="Book Antiqua" w:cs="Times New Roman"/>
              </w:rPr>
              <w:t>s</w:t>
            </w:r>
            <w:r w:rsidRPr="00DC4446">
              <w:rPr>
                <w:rFonts w:ascii="Book Antiqua" w:hAnsi="Book Antiqua" w:cs="Times New Roman"/>
              </w:rPr>
              <w:t xml:space="preserve">eizures, headache </w:t>
            </w:r>
          </w:p>
        </w:tc>
      </w:tr>
    </w:tbl>
    <w:p w14:paraId="14F4928C" w14:textId="5B0CE962" w:rsidR="0075554C" w:rsidRPr="00DC4446" w:rsidRDefault="00462057" w:rsidP="00DC4446">
      <w:pPr>
        <w:spacing w:line="360" w:lineRule="auto"/>
        <w:jc w:val="both"/>
        <w:rPr>
          <w:rFonts w:ascii="Book Antiqua" w:hAnsi="Book Antiqua"/>
        </w:rPr>
      </w:pPr>
      <w:r w:rsidRPr="00462057">
        <w:rPr>
          <w:rFonts w:ascii="Book Antiqua" w:hAnsi="Book Antiqua"/>
        </w:rPr>
        <w:t>COVID-19</w:t>
      </w:r>
      <w:r>
        <w:rPr>
          <w:rFonts w:ascii="Book Antiqua" w:hAnsi="Book Antiqua" w:hint="eastAsia"/>
          <w:lang w:eastAsia="zh-CN"/>
        </w:rPr>
        <w:t>:</w:t>
      </w:r>
      <w:r>
        <w:rPr>
          <w:rFonts w:ascii="Book Antiqua" w:hAnsi="Book Antiqua"/>
          <w:lang w:eastAsia="zh-CN"/>
        </w:rPr>
        <w:t xml:space="preserve"> </w:t>
      </w:r>
      <w:r w:rsidRPr="00462057">
        <w:rPr>
          <w:rFonts w:ascii="Book Antiqua" w:hAnsi="Book Antiqua"/>
        </w:rPr>
        <w:t>Coronavirus disease</w:t>
      </w:r>
      <w:r>
        <w:rPr>
          <w:rFonts w:ascii="Book Antiqua" w:hAnsi="Book Antiqua"/>
        </w:rPr>
        <w:t xml:space="preserve"> 2019; </w:t>
      </w:r>
      <w:r w:rsidR="00EA4F5A" w:rsidRPr="00DC4446">
        <w:rPr>
          <w:rFonts w:ascii="Book Antiqua" w:hAnsi="Book Antiqua"/>
        </w:rPr>
        <w:t>MERS</w:t>
      </w:r>
      <w:r w:rsidR="00EA4F5A" w:rsidRPr="00DC4446">
        <w:rPr>
          <w:rFonts w:ascii="Book Antiqua" w:eastAsia="Book Antiqua" w:hAnsi="Book Antiqua" w:cs="Book Antiqua"/>
          <w:color w:val="000000"/>
        </w:rPr>
        <w:t xml:space="preserve">: Middle </w:t>
      </w:r>
      <w:r w:rsidR="006D34A8">
        <w:rPr>
          <w:rFonts w:ascii="Book Antiqua" w:eastAsia="Book Antiqua" w:hAnsi="Book Antiqua" w:cs="Book Antiqua"/>
          <w:color w:val="000000"/>
        </w:rPr>
        <w:t>E</w:t>
      </w:r>
      <w:r w:rsidR="00EA4F5A" w:rsidRPr="00DC4446">
        <w:rPr>
          <w:rFonts w:ascii="Book Antiqua" w:eastAsia="Book Antiqua" w:hAnsi="Book Antiqua" w:cs="Book Antiqua"/>
          <w:color w:val="000000"/>
        </w:rPr>
        <w:t xml:space="preserve">ast </w:t>
      </w:r>
      <w:r w:rsidR="000B6E66">
        <w:rPr>
          <w:rFonts w:ascii="Book Antiqua" w:eastAsia="Book Antiqua" w:hAnsi="Book Antiqua" w:cs="Book Antiqua"/>
          <w:color w:val="000000"/>
        </w:rPr>
        <w:t>r</w:t>
      </w:r>
      <w:r w:rsidR="00EA4F5A" w:rsidRPr="00DC4446">
        <w:rPr>
          <w:rFonts w:ascii="Book Antiqua" w:eastAsia="Book Antiqua" w:hAnsi="Book Antiqua" w:cs="Book Antiqua"/>
          <w:color w:val="000000"/>
        </w:rPr>
        <w:t xml:space="preserve">espiratory </w:t>
      </w:r>
      <w:r w:rsidR="000B6E66">
        <w:rPr>
          <w:rFonts w:ascii="Book Antiqua" w:eastAsia="Book Antiqua" w:hAnsi="Book Antiqua" w:cs="Book Antiqua"/>
          <w:color w:val="000000"/>
        </w:rPr>
        <w:t>s</w:t>
      </w:r>
      <w:r w:rsidR="00EA4F5A" w:rsidRPr="00DC4446">
        <w:rPr>
          <w:rFonts w:ascii="Book Antiqua" w:eastAsia="Book Antiqua" w:hAnsi="Book Antiqua" w:cs="Book Antiqua"/>
          <w:color w:val="000000"/>
        </w:rPr>
        <w:t>yndrome</w:t>
      </w:r>
      <w:r w:rsidR="006D5668">
        <w:rPr>
          <w:rFonts w:ascii="Book Antiqua" w:eastAsia="Book Antiqua" w:hAnsi="Book Antiqua" w:cs="Book Antiqua"/>
          <w:color w:val="000000"/>
        </w:rPr>
        <w:t xml:space="preserve">; </w:t>
      </w:r>
      <w:r w:rsidR="006D5668" w:rsidRPr="00DC4446">
        <w:rPr>
          <w:rFonts w:ascii="Book Antiqua" w:hAnsi="Book Antiqua"/>
        </w:rPr>
        <w:t>PTSD: Post traumatic stress disorder</w:t>
      </w:r>
      <w:r w:rsidR="00AE3B16">
        <w:rPr>
          <w:rFonts w:ascii="Book Antiqua" w:hAnsi="Book Antiqua"/>
        </w:rPr>
        <w:t xml:space="preserve">; </w:t>
      </w:r>
      <w:r w:rsidR="00AE3B16" w:rsidRPr="00DC4446">
        <w:rPr>
          <w:rFonts w:ascii="Book Antiqua" w:hAnsi="Book Antiqua"/>
        </w:rPr>
        <w:t>SARS</w:t>
      </w:r>
      <w:r w:rsidR="00AE3B16">
        <w:rPr>
          <w:rFonts w:ascii="Book Antiqua" w:eastAsia="Book Antiqua" w:hAnsi="Book Antiqua" w:cs="Book Antiqua"/>
          <w:color w:val="000000"/>
        </w:rPr>
        <w:t xml:space="preserve">: </w:t>
      </w:r>
      <w:r w:rsidR="00AE3B16" w:rsidRPr="00AE3B16">
        <w:rPr>
          <w:rFonts w:ascii="Book Antiqua" w:eastAsia="Book Antiqua" w:hAnsi="Book Antiqua" w:cs="Book Antiqua"/>
          <w:caps/>
          <w:color w:val="000000"/>
        </w:rPr>
        <w:t>s</w:t>
      </w:r>
      <w:r w:rsidR="00AE3B16" w:rsidRPr="005A415E">
        <w:rPr>
          <w:rFonts w:ascii="Book Antiqua" w:eastAsia="Book Antiqua" w:hAnsi="Book Antiqua" w:cs="Book Antiqua"/>
          <w:color w:val="000000"/>
        </w:rPr>
        <w:t>evere acute respiratory syndrome</w:t>
      </w:r>
      <w:r w:rsidR="006D5668" w:rsidRPr="00DC4446">
        <w:rPr>
          <w:rFonts w:ascii="Book Antiqua" w:hAnsi="Book Antiqua"/>
        </w:rPr>
        <w:t>.</w:t>
      </w:r>
    </w:p>
    <w:sectPr w:rsidR="0075554C" w:rsidRPr="00DC4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C483" w14:textId="77777777" w:rsidR="00CA5000" w:rsidRDefault="00CA5000" w:rsidP="007172BE">
      <w:r>
        <w:separator/>
      </w:r>
    </w:p>
  </w:endnote>
  <w:endnote w:type="continuationSeparator" w:id="0">
    <w:p w14:paraId="2A59144F" w14:textId="77777777" w:rsidR="00CA5000" w:rsidRDefault="00CA5000" w:rsidP="0071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EDEE" w14:textId="77777777" w:rsidR="009926B6" w:rsidRPr="009926B6" w:rsidRDefault="009926B6" w:rsidP="009926B6">
    <w:pPr>
      <w:pStyle w:val="a5"/>
      <w:jc w:val="right"/>
      <w:rPr>
        <w:rFonts w:ascii="Book Antiqua" w:hAnsi="Book Antiqua"/>
        <w:color w:val="000000" w:themeColor="text1"/>
        <w:sz w:val="24"/>
        <w:szCs w:val="24"/>
      </w:rPr>
    </w:pPr>
    <w:r w:rsidRPr="009926B6">
      <w:rPr>
        <w:rFonts w:ascii="Book Antiqua" w:hAnsi="Book Antiqua"/>
        <w:color w:val="000000" w:themeColor="text1"/>
        <w:sz w:val="24"/>
        <w:szCs w:val="24"/>
        <w:lang w:val="zh-CN" w:eastAsia="zh-CN"/>
      </w:rPr>
      <w:t xml:space="preserve"> </w:t>
    </w:r>
    <w:r w:rsidRPr="009926B6">
      <w:rPr>
        <w:rFonts w:ascii="Book Antiqua" w:hAnsi="Book Antiqua"/>
        <w:color w:val="000000" w:themeColor="text1"/>
        <w:sz w:val="24"/>
        <w:szCs w:val="24"/>
      </w:rPr>
      <w:fldChar w:fldCharType="begin"/>
    </w:r>
    <w:r w:rsidRPr="009926B6">
      <w:rPr>
        <w:rFonts w:ascii="Book Antiqua" w:hAnsi="Book Antiqua"/>
        <w:color w:val="000000" w:themeColor="text1"/>
        <w:sz w:val="24"/>
        <w:szCs w:val="24"/>
      </w:rPr>
      <w:instrText>PAGE  \* Arabic  \* MERGEFORMAT</w:instrText>
    </w:r>
    <w:r w:rsidRPr="009926B6">
      <w:rPr>
        <w:rFonts w:ascii="Book Antiqua" w:hAnsi="Book Antiqua"/>
        <w:color w:val="000000" w:themeColor="text1"/>
        <w:sz w:val="24"/>
        <w:szCs w:val="24"/>
      </w:rPr>
      <w:fldChar w:fldCharType="separate"/>
    </w:r>
    <w:r w:rsidR="00462057" w:rsidRPr="00462057">
      <w:rPr>
        <w:rFonts w:ascii="Book Antiqua" w:hAnsi="Book Antiqua"/>
        <w:noProof/>
        <w:color w:val="000000" w:themeColor="text1"/>
        <w:sz w:val="24"/>
        <w:szCs w:val="24"/>
        <w:lang w:val="zh-CN" w:eastAsia="zh-CN"/>
      </w:rPr>
      <w:t>23</w:t>
    </w:r>
    <w:r w:rsidRPr="009926B6">
      <w:rPr>
        <w:rFonts w:ascii="Book Antiqua" w:hAnsi="Book Antiqua"/>
        <w:color w:val="000000" w:themeColor="text1"/>
        <w:sz w:val="24"/>
        <w:szCs w:val="24"/>
      </w:rPr>
      <w:fldChar w:fldCharType="end"/>
    </w:r>
    <w:r w:rsidRPr="009926B6">
      <w:rPr>
        <w:rFonts w:ascii="Book Antiqua" w:hAnsi="Book Antiqua"/>
        <w:color w:val="000000" w:themeColor="text1"/>
        <w:sz w:val="24"/>
        <w:szCs w:val="24"/>
        <w:lang w:val="zh-CN" w:eastAsia="zh-CN"/>
      </w:rPr>
      <w:t xml:space="preserve"> / </w:t>
    </w:r>
    <w:r w:rsidRPr="009926B6">
      <w:rPr>
        <w:rFonts w:ascii="Book Antiqua" w:hAnsi="Book Antiqua"/>
        <w:color w:val="000000" w:themeColor="text1"/>
        <w:sz w:val="24"/>
        <w:szCs w:val="24"/>
      </w:rPr>
      <w:fldChar w:fldCharType="begin"/>
    </w:r>
    <w:r w:rsidRPr="009926B6">
      <w:rPr>
        <w:rFonts w:ascii="Book Antiqua" w:hAnsi="Book Antiqua"/>
        <w:color w:val="000000" w:themeColor="text1"/>
        <w:sz w:val="24"/>
        <w:szCs w:val="24"/>
      </w:rPr>
      <w:instrText>NUMPAGES  \* Arabic  \* MERGEFORMAT</w:instrText>
    </w:r>
    <w:r w:rsidRPr="009926B6">
      <w:rPr>
        <w:rFonts w:ascii="Book Antiqua" w:hAnsi="Book Antiqua"/>
        <w:color w:val="000000" w:themeColor="text1"/>
        <w:sz w:val="24"/>
        <w:szCs w:val="24"/>
      </w:rPr>
      <w:fldChar w:fldCharType="separate"/>
    </w:r>
    <w:r w:rsidR="00462057" w:rsidRPr="00462057">
      <w:rPr>
        <w:rFonts w:ascii="Book Antiqua" w:hAnsi="Book Antiqua"/>
        <w:noProof/>
        <w:color w:val="000000" w:themeColor="text1"/>
        <w:sz w:val="24"/>
        <w:szCs w:val="24"/>
        <w:lang w:val="zh-CN" w:eastAsia="zh-CN"/>
      </w:rPr>
      <w:t>25</w:t>
    </w:r>
    <w:r w:rsidRPr="009926B6">
      <w:rPr>
        <w:rFonts w:ascii="Book Antiqua" w:hAnsi="Book Antiqua"/>
        <w:color w:val="000000" w:themeColor="text1"/>
        <w:sz w:val="24"/>
        <w:szCs w:val="24"/>
      </w:rPr>
      <w:fldChar w:fldCharType="end"/>
    </w:r>
  </w:p>
  <w:p w14:paraId="1BABC8A8" w14:textId="77777777" w:rsidR="009926B6" w:rsidRDefault="00992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5E8C" w14:textId="77777777" w:rsidR="00CA5000" w:rsidRDefault="00CA5000" w:rsidP="007172BE">
      <w:r>
        <w:separator/>
      </w:r>
    </w:p>
  </w:footnote>
  <w:footnote w:type="continuationSeparator" w:id="0">
    <w:p w14:paraId="241DB0CF" w14:textId="77777777" w:rsidR="00CA5000" w:rsidRDefault="00CA5000" w:rsidP="0071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935"/>
    <w:rsid w:val="00017DD9"/>
    <w:rsid w:val="00042207"/>
    <w:rsid w:val="00056C93"/>
    <w:rsid w:val="00062572"/>
    <w:rsid w:val="0007156C"/>
    <w:rsid w:val="00071F42"/>
    <w:rsid w:val="00074F6F"/>
    <w:rsid w:val="000B6E66"/>
    <w:rsid w:val="000E459F"/>
    <w:rsid w:val="0010401A"/>
    <w:rsid w:val="00132232"/>
    <w:rsid w:val="0014711B"/>
    <w:rsid w:val="00147480"/>
    <w:rsid w:val="0017278B"/>
    <w:rsid w:val="0018212F"/>
    <w:rsid w:val="001C3483"/>
    <w:rsid w:val="001D1DA2"/>
    <w:rsid w:val="001F4D9B"/>
    <w:rsid w:val="001F7EF2"/>
    <w:rsid w:val="00212194"/>
    <w:rsid w:val="002149EB"/>
    <w:rsid w:val="00216C59"/>
    <w:rsid w:val="00220BE7"/>
    <w:rsid w:val="00231D41"/>
    <w:rsid w:val="002456EF"/>
    <w:rsid w:val="00250AC1"/>
    <w:rsid w:val="00265738"/>
    <w:rsid w:val="00292BA3"/>
    <w:rsid w:val="002D4898"/>
    <w:rsid w:val="002F36B6"/>
    <w:rsid w:val="003046FB"/>
    <w:rsid w:val="00364796"/>
    <w:rsid w:val="003C5D8F"/>
    <w:rsid w:val="003D72B3"/>
    <w:rsid w:val="003E18AB"/>
    <w:rsid w:val="003F165F"/>
    <w:rsid w:val="0041787F"/>
    <w:rsid w:val="00450FBA"/>
    <w:rsid w:val="00462057"/>
    <w:rsid w:val="0048322B"/>
    <w:rsid w:val="00487FB4"/>
    <w:rsid w:val="00496201"/>
    <w:rsid w:val="004D3D11"/>
    <w:rsid w:val="00504B21"/>
    <w:rsid w:val="00512471"/>
    <w:rsid w:val="005565BD"/>
    <w:rsid w:val="00562153"/>
    <w:rsid w:val="00566276"/>
    <w:rsid w:val="005A415E"/>
    <w:rsid w:val="005A4EF7"/>
    <w:rsid w:val="005C4B91"/>
    <w:rsid w:val="005D749A"/>
    <w:rsid w:val="005F5AB2"/>
    <w:rsid w:val="005F66A1"/>
    <w:rsid w:val="0063636B"/>
    <w:rsid w:val="00677D80"/>
    <w:rsid w:val="00683041"/>
    <w:rsid w:val="0068668F"/>
    <w:rsid w:val="006965F3"/>
    <w:rsid w:val="006B3FA8"/>
    <w:rsid w:val="006B464C"/>
    <w:rsid w:val="006C24BB"/>
    <w:rsid w:val="006D34A8"/>
    <w:rsid w:val="006D5668"/>
    <w:rsid w:val="006E2546"/>
    <w:rsid w:val="007172BE"/>
    <w:rsid w:val="00737C7F"/>
    <w:rsid w:val="0075554C"/>
    <w:rsid w:val="007859F2"/>
    <w:rsid w:val="007C6789"/>
    <w:rsid w:val="007D3214"/>
    <w:rsid w:val="007D5B1D"/>
    <w:rsid w:val="007D6EE9"/>
    <w:rsid w:val="007E2ADC"/>
    <w:rsid w:val="007F274D"/>
    <w:rsid w:val="00803D33"/>
    <w:rsid w:val="00840316"/>
    <w:rsid w:val="00845ACC"/>
    <w:rsid w:val="00862091"/>
    <w:rsid w:val="008C5FDF"/>
    <w:rsid w:val="008D451D"/>
    <w:rsid w:val="008F7A23"/>
    <w:rsid w:val="0091156C"/>
    <w:rsid w:val="00915F42"/>
    <w:rsid w:val="00931480"/>
    <w:rsid w:val="00957875"/>
    <w:rsid w:val="00977851"/>
    <w:rsid w:val="0098500A"/>
    <w:rsid w:val="0098742C"/>
    <w:rsid w:val="009926B6"/>
    <w:rsid w:val="009953B3"/>
    <w:rsid w:val="009A74BB"/>
    <w:rsid w:val="009D272B"/>
    <w:rsid w:val="009E1EB9"/>
    <w:rsid w:val="009E617E"/>
    <w:rsid w:val="00A02325"/>
    <w:rsid w:val="00A0243A"/>
    <w:rsid w:val="00A26D48"/>
    <w:rsid w:val="00A52175"/>
    <w:rsid w:val="00A77B3E"/>
    <w:rsid w:val="00A81C9E"/>
    <w:rsid w:val="00A82889"/>
    <w:rsid w:val="00A85307"/>
    <w:rsid w:val="00A92EFC"/>
    <w:rsid w:val="00AC5E56"/>
    <w:rsid w:val="00AE3B16"/>
    <w:rsid w:val="00B26950"/>
    <w:rsid w:val="00B4301D"/>
    <w:rsid w:val="00B44C5E"/>
    <w:rsid w:val="00B56341"/>
    <w:rsid w:val="00B63E6E"/>
    <w:rsid w:val="00B85906"/>
    <w:rsid w:val="00BA06A1"/>
    <w:rsid w:val="00BA134B"/>
    <w:rsid w:val="00BC7329"/>
    <w:rsid w:val="00BD31C9"/>
    <w:rsid w:val="00BD5832"/>
    <w:rsid w:val="00BE317F"/>
    <w:rsid w:val="00BF2282"/>
    <w:rsid w:val="00BF5DB4"/>
    <w:rsid w:val="00C0109A"/>
    <w:rsid w:val="00C26676"/>
    <w:rsid w:val="00C364A4"/>
    <w:rsid w:val="00C42FE8"/>
    <w:rsid w:val="00C81CB4"/>
    <w:rsid w:val="00C949EF"/>
    <w:rsid w:val="00CA2A55"/>
    <w:rsid w:val="00CA5000"/>
    <w:rsid w:val="00CE162F"/>
    <w:rsid w:val="00CF26ED"/>
    <w:rsid w:val="00CF78DC"/>
    <w:rsid w:val="00D2312A"/>
    <w:rsid w:val="00D260DA"/>
    <w:rsid w:val="00D27000"/>
    <w:rsid w:val="00D305F4"/>
    <w:rsid w:val="00D31749"/>
    <w:rsid w:val="00D46A0C"/>
    <w:rsid w:val="00D64EA2"/>
    <w:rsid w:val="00D66A5A"/>
    <w:rsid w:val="00D973E2"/>
    <w:rsid w:val="00DC0CB1"/>
    <w:rsid w:val="00DC4446"/>
    <w:rsid w:val="00DD35A2"/>
    <w:rsid w:val="00DF1EE4"/>
    <w:rsid w:val="00DF2753"/>
    <w:rsid w:val="00DF7F37"/>
    <w:rsid w:val="00E173FD"/>
    <w:rsid w:val="00E26E49"/>
    <w:rsid w:val="00E55D93"/>
    <w:rsid w:val="00E67DBC"/>
    <w:rsid w:val="00E72AAF"/>
    <w:rsid w:val="00E7678A"/>
    <w:rsid w:val="00E82BA4"/>
    <w:rsid w:val="00E82F80"/>
    <w:rsid w:val="00E9202E"/>
    <w:rsid w:val="00EA4F5A"/>
    <w:rsid w:val="00EB4D4F"/>
    <w:rsid w:val="00EC4930"/>
    <w:rsid w:val="00EC7AF1"/>
    <w:rsid w:val="00EF1FF3"/>
    <w:rsid w:val="00F0201A"/>
    <w:rsid w:val="00F27BBD"/>
    <w:rsid w:val="00F305CD"/>
    <w:rsid w:val="00F57839"/>
    <w:rsid w:val="00F667F2"/>
    <w:rsid w:val="00F836D0"/>
    <w:rsid w:val="00F84DD4"/>
    <w:rsid w:val="00F87CEF"/>
    <w:rsid w:val="00F87E69"/>
    <w:rsid w:val="00FC2B29"/>
    <w:rsid w:val="00FC4A68"/>
    <w:rsid w:val="00FD640D"/>
    <w:rsid w:val="00FE414F"/>
    <w:rsid w:val="00FF1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E32D5"/>
  <w15:docId w15:val="{79F7128B-D453-4653-87D0-DE7F7F9E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72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72BE"/>
    <w:rPr>
      <w:sz w:val="18"/>
      <w:szCs w:val="18"/>
    </w:rPr>
  </w:style>
  <w:style w:type="paragraph" w:styleId="a5">
    <w:name w:val="footer"/>
    <w:basedOn w:val="a"/>
    <w:link w:val="a6"/>
    <w:uiPriority w:val="99"/>
    <w:unhideWhenUsed/>
    <w:rsid w:val="007172BE"/>
    <w:pPr>
      <w:tabs>
        <w:tab w:val="center" w:pos="4153"/>
        <w:tab w:val="right" w:pos="8306"/>
      </w:tabs>
      <w:snapToGrid w:val="0"/>
    </w:pPr>
    <w:rPr>
      <w:sz w:val="18"/>
      <w:szCs w:val="18"/>
    </w:rPr>
  </w:style>
  <w:style w:type="character" w:customStyle="1" w:styleId="a6">
    <w:name w:val="页脚 字符"/>
    <w:basedOn w:val="a0"/>
    <w:link w:val="a5"/>
    <w:uiPriority w:val="99"/>
    <w:rsid w:val="007172BE"/>
    <w:rPr>
      <w:sz w:val="18"/>
      <w:szCs w:val="18"/>
    </w:rPr>
  </w:style>
  <w:style w:type="table" w:styleId="a7">
    <w:name w:val="Table Grid"/>
    <w:basedOn w:val="a1"/>
    <w:uiPriority w:val="39"/>
    <w:rsid w:val="0021219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42FE8"/>
    <w:rPr>
      <w:sz w:val="16"/>
      <w:szCs w:val="16"/>
    </w:rPr>
  </w:style>
  <w:style w:type="paragraph" w:styleId="a9">
    <w:name w:val="annotation text"/>
    <w:basedOn w:val="a"/>
    <w:link w:val="aa"/>
    <w:semiHidden/>
    <w:unhideWhenUsed/>
    <w:rsid w:val="00C42FE8"/>
    <w:rPr>
      <w:sz w:val="20"/>
      <w:szCs w:val="20"/>
    </w:rPr>
  </w:style>
  <w:style w:type="character" w:customStyle="1" w:styleId="aa">
    <w:name w:val="批注文字 字符"/>
    <w:basedOn w:val="a0"/>
    <w:link w:val="a9"/>
    <w:semiHidden/>
    <w:rsid w:val="00C42FE8"/>
  </w:style>
  <w:style w:type="paragraph" w:styleId="ab">
    <w:name w:val="annotation subject"/>
    <w:basedOn w:val="a9"/>
    <w:next w:val="a9"/>
    <w:link w:val="ac"/>
    <w:semiHidden/>
    <w:unhideWhenUsed/>
    <w:rsid w:val="00C42FE8"/>
    <w:rPr>
      <w:b/>
      <w:bCs/>
    </w:rPr>
  </w:style>
  <w:style w:type="character" w:customStyle="1" w:styleId="ac">
    <w:name w:val="批注主题 字符"/>
    <w:basedOn w:val="aa"/>
    <w:link w:val="ab"/>
    <w:semiHidden/>
    <w:rsid w:val="00C42FE8"/>
    <w:rPr>
      <w:b/>
      <w:bCs/>
    </w:rPr>
  </w:style>
  <w:style w:type="paragraph" w:styleId="ad">
    <w:name w:val="Balloon Text"/>
    <w:basedOn w:val="a"/>
    <w:link w:val="ae"/>
    <w:rsid w:val="00C42FE8"/>
    <w:rPr>
      <w:rFonts w:ascii="Segoe UI" w:hAnsi="Segoe UI" w:cs="Segoe UI"/>
      <w:sz w:val="18"/>
      <w:szCs w:val="18"/>
    </w:rPr>
  </w:style>
  <w:style w:type="character" w:customStyle="1" w:styleId="ae">
    <w:name w:val="批注框文本 字符"/>
    <w:basedOn w:val="a0"/>
    <w:link w:val="ad"/>
    <w:rsid w:val="00C42FE8"/>
    <w:rPr>
      <w:rFonts w:ascii="Segoe UI" w:hAnsi="Segoe UI" w:cs="Segoe UI"/>
      <w:sz w:val="18"/>
      <w:szCs w:val="18"/>
    </w:rPr>
  </w:style>
  <w:style w:type="paragraph" w:styleId="af">
    <w:name w:val="List Paragraph"/>
    <w:basedOn w:val="a"/>
    <w:uiPriority w:val="34"/>
    <w:qFormat/>
    <w:rsid w:val="008F7A23"/>
    <w:pPr>
      <w:ind w:left="720"/>
      <w:contextualSpacing/>
    </w:pPr>
  </w:style>
  <w:style w:type="character" w:styleId="af0">
    <w:name w:val="Hyperlink"/>
    <w:basedOn w:val="a0"/>
    <w:unhideWhenUsed/>
    <w:rsid w:val="00EB4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9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andemic-resources/2009-h1n1-pandemic.html" TargetMode="External"/><Relationship Id="rId3" Type="http://schemas.openxmlformats.org/officeDocument/2006/relationships/webSettings" Target="webSettings.xml"/><Relationship Id="rId7" Type="http://schemas.openxmlformats.org/officeDocument/2006/relationships/hyperlink" Target="https://applications.emro.who.int/docs/EMRPUB-CSR-241-2019-EN.pdf?ua=1&amp;ua=1&amp;ua=1&amp;ua=1&amp;ua=1&amp;u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Liansheng Ma</cp:lastModifiedBy>
  <cp:revision>2</cp:revision>
  <dcterms:created xsi:type="dcterms:W3CDTF">2020-12-23T04:14:00Z</dcterms:created>
  <dcterms:modified xsi:type="dcterms:W3CDTF">2020-12-23T04:14:00Z</dcterms:modified>
</cp:coreProperties>
</file>