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F482"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color w:val="000000"/>
          <w:lang w:val="en-GB"/>
        </w:rPr>
        <w:t xml:space="preserve">Name of Journal: </w:t>
      </w:r>
      <w:r w:rsidRPr="006F3F33">
        <w:rPr>
          <w:rFonts w:ascii="Book Antiqua" w:eastAsia="Book Antiqua" w:hAnsi="Book Antiqua" w:cs="Book Antiqua"/>
          <w:i/>
          <w:color w:val="000000"/>
          <w:lang w:val="en-GB"/>
        </w:rPr>
        <w:t>World Journal of Methodology</w:t>
      </w:r>
    </w:p>
    <w:p w14:paraId="61EE0461"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color w:val="000000"/>
          <w:lang w:val="en-GB"/>
        </w:rPr>
        <w:t xml:space="preserve">Manuscript NO: </w:t>
      </w:r>
      <w:r w:rsidRPr="006F3F33">
        <w:rPr>
          <w:rFonts w:ascii="Book Antiqua" w:eastAsia="Book Antiqua" w:hAnsi="Book Antiqua" w:cs="Book Antiqua"/>
          <w:color w:val="000000"/>
          <w:lang w:val="en-GB"/>
        </w:rPr>
        <w:t>61824</w:t>
      </w:r>
    </w:p>
    <w:p w14:paraId="032ADF79"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color w:val="000000"/>
          <w:lang w:val="en-GB"/>
        </w:rPr>
        <w:t xml:space="preserve">Manuscript Type: </w:t>
      </w:r>
      <w:r w:rsidRPr="006F3F33">
        <w:rPr>
          <w:rFonts w:ascii="Book Antiqua" w:eastAsia="Book Antiqua" w:hAnsi="Book Antiqua" w:cs="Book Antiqua"/>
          <w:color w:val="000000"/>
          <w:lang w:val="en-GB"/>
        </w:rPr>
        <w:t>MINIREVIEWS</w:t>
      </w:r>
    </w:p>
    <w:p w14:paraId="1ECBDD75" w14:textId="77777777" w:rsidR="00A77B3E" w:rsidRPr="006F3F33" w:rsidRDefault="00A77B3E" w:rsidP="006F3F33">
      <w:pPr>
        <w:snapToGrid w:val="0"/>
        <w:spacing w:line="360" w:lineRule="auto"/>
        <w:jc w:val="both"/>
        <w:rPr>
          <w:rFonts w:ascii="Book Antiqua" w:hAnsi="Book Antiqua"/>
          <w:lang w:val="en-GB"/>
        </w:rPr>
      </w:pPr>
    </w:p>
    <w:p w14:paraId="0DFB8356" w14:textId="77777777" w:rsidR="00A77B3E" w:rsidRPr="006F3F33" w:rsidRDefault="00FE3019" w:rsidP="006F3F33">
      <w:pPr>
        <w:snapToGrid w:val="0"/>
        <w:spacing w:line="360" w:lineRule="auto"/>
        <w:jc w:val="both"/>
        <w:rPr>
          <w:rFonts w:ascii="Book Antiqua" w:hAnsi="Book Antiqua"/>
          <w:lang w:val="en-GB"/>
        </w:rPr>
      </w:pPr>
      <w:bookmarkStart w:id="0" w:name="OLE_LINK3"/>
      <w:bookmarkStart w:id="1" w:name="OLE_LINK4"/>
      <w:r w:rsidRPr="006F3F33">
        <w:rPr>
          <w:rFonts w:ascii="Book Antiqua" w:eastAsia="Book Antiqua" w:hAnsi="Book Antiqua" w:cs="Book Antiqua"/>
          <w:b/>
          <w:color w:val="000000"/>
          <w:lang w:val="en-GB"/>
        </w:rPr>
        <w:t xml:space="preserve">Olfactory dysfunction in </w:t>
      </w:r>
      <w:r w:rsidR="00922B2F" w:rsidRPr="006F3F33">
        <w:rPr>
          <w:rFonts w:ascii="Book Antiqua" w:eastAsia="Book Antiqua" w:hAnsi="Book Antiqua" w:cs="Book Antiqua"/>
          <w:b/>
          <w:color w:val="000000"/>
          <w:lang w:val="en-GB"/>
        </w:rPr>
        <w:t>antineutrophil cytoplasmic antibody</w:t>
      </w:r>
      <w:r w:rsidRPr="006F3F33">
        <w:rPr>
          <w:rFonts w:ascii="Book Antiqua" w:eastAsia="Book Antiqua" w:hAnsi="Book Antiqua" w:cs="Book Antiqua"/>
          <w:b/>
          <w:color w:val="000000"/>
          <w:lang w:val="en-GB"/>
        </w:rPr>
        <w:t xml:space="preserve">-associated </w:t>
      </w:r>
      <w:proofErr w:type="spellStart"/>
      <w:r w:rsidRPr="006F3F33">
        <w:rPr>
          <w:rFonts w:ascii="Book Antiqua" w:eastAsia="Book Antiqua" w:hAnsi="Book Antiqua" w:cs="Book Antiqua"/>
          <w:b/>
          <w:color w:val="000000"/>
          <w:lang w:val="en-GB"/>
        </w:rPr>
        <w:t>vasculitides</w:t>
      </w:r>
      <w:proofErr w:type="spellEnd"/>
      <w:r w:rsidRPr="006F3F33">
        <w:rPr>
          <w:rFonts w:ascii="Book Antiqua" w:eastAsia="Book Antiqua" w:hAnsi="Book Antiqua" w:cs="Book Antiqua"/>
          <w:b/>
          <w:color w:val="000000"/>
          <w:lang w:val="en-GB"/>
        </w:rPr>
        <w:t xml:space="preserve">: </w:t>
      </w:r>
      <w:r w:rsidR="00922B2F" w:rsidRPr="006F3F33">
        <w:rPr>
          <w:rFonts w:ascii="Book Antiqua" w:eastAsia="Book Antiqua" w:hAnsi="Book Antiqua" w:cs="Book Antiqua"/>
          <w:b/>
          <w:color w:val="000000"/>
          <w:lang w:val="en-GB"/>
        </w:rPr>
        <w:t>A</w:t>
      </w:r>
      <w:r w:rsidRPr="006F3F33">
        <w:rPr>
          <w:rFonts w:ascii="Book Antiqua" w:eastAsia="Book Antiqua" w:hAnsi="Book Antiqua" w:cs="Book Antiqua"/>
          <w:b/>
          <w:color w:val="000000"/>
          <w:lang w:val="en-GB"/>
        </w:rPr>
        <w:t xml:space="preserve"> review of the literature</w:t>
      </w:r>
    </w:p>
    <w:bookmarkEnd w:id="0"/>
    <w:bookmarkEnd w:id="1"/>
    <w:p w14:paraId="04EA3CB5" w14:textId="77777777" w:rsidR="00A77B3E" w:rsidRPr="006F3F33" w:rsidRDefault="00A77B3E" w:rsidP="006F3F33">
      <w:pPr>
        <w:snapToGrid w:val="0"/>
        <w:spacing w:line="360" w:lineRule="auto"/>
        <w:jc w:val="both"/>
        <w:rPr>
          <w:rFonts w:ascii="Book Antiqua" w:hAnsi="Book Antiqua"/>
          <w:lang w:val="en-GB"/>
        </w:rPr>
      </w:pPr>
    </w:p>
    <w:p w14:paraId="2927A3A7" w14:textId="77777777" w:rsidR="00A77B3E" w:rsidRPr="006F3F33" w:rsidRDefault="00884F82" w:rsidP="006F3F33">
      <w:pPr>
        <w:snapToGrid w:val="0"/>
        <w:spacing w:line="360" w:lineRule="auto"/>
        <w:jc w:val="both"/>
        <w:rPr>
          <w:rFonts w:ascii="Book Antiqua" w:hAnsi="Book Antiqua"/>
          <w:lang w:val="en-GB"/>
        </w:rPr>
      </w:pPr>
      <w:r w:rsidRPr="006F3F33">
        <w:rPr>
          <w:rFonts w:ascii="Book Antiqua" w:hAnsi="Book Antiqua"/>
          <w:bCs/>
          <w:lang w:val="en-GB"/>
        </w:rPr>
        <w:t xml:space="preserve">Pendolino AL </w:t>
      </w:r>
      <w:r w:rsidRPr="006F3F33">
        <w:rPr>
          <w:rFonts w:ascii="Book Antiqua" w:hAnsi="Book Antiqua"/>
          <w:bCs/>
          <w:i/>
          <w:iCs/>
          <w:lang w:val="en-GB"/>
        </w:rPr>
        <w:t>et al</w:t>
      </w:r>
      <w:r w:rsidRPr="006F3F33">
        <w:rPr>
          <w:rFonts w:ascii="Book Antiqua" w:hAnsi="Book Antiqua"/>
          <w:bCs/>
          <w:lang w:val="en-GB"/>
        </w:rPr>
        <w:t xml:space="preserve">. </w:t>
      </w:r>
      <w:r w:rsidR="00FE3019" w:rsidRPr="006F3F33">
        <w:rPr>
          <w:rFonts w:ascii="Book Antiqua" w:eastAsia="Book Antiqua" w:hAnsi="Book Antiqua" w:cs="Book Antiqua"/>
          <w:color w:val="000000"/>
          <w:lang w:val="en-GB"/>
        </w:rPr>
        <w:t xml:space="preserve">Sense of smell and ANCA-associated </w:t>
      </w:r>
      <w:proofErr w:type="spellStart"/>
      <w:r w:rsidR="00FE3019" w:rsidRPr="006F3F33">
        <w:rPr>
          <w:rFonts w:ascii="Book Antiqua" w:eastAsia="Book Antiqua" w:hAnsi="Book Antiqua" w:cs="Book Antiqua"/>
          <w:color w:val="000000"/>
          <w:lang w:val="en-GB"/>
        </w:rPr>
        <w:t>vasculitides</w:t>
      </w:r>
      <w:proofErr w:type="spellEnd"/>
    </w:p>
    <w:p w14:paraId="70BE0479" w14:textId="77777777" w:rsidR="00A77B3E" w:rsidRPr="006F3F33" w:rsidRDefault="00A77B3E" w:rsidP="006F3F33">
      <w:pPr>
        <w:snapToGrid w:val="0"/>
        <w:spacing w:line="360" w:lineRule="auto"/>
        <w:jc w:val="both"/>
        <w:rPr>
          <w:rFonts w:ascii="Book Antiqua" w:hAnsi="Book Antiqua"/>
          <w:lang w:val="en-GB"/>
        </w:rPr>
      </w:pPr>
    </w:p>
    <w:p w14:paraId="44BE88BF" w14:textId="7DF7865F" w:rsidR="00A77B3E" w:rsidRPr="006F3F33" w:rsidRDefault="00FE3019" w:rsidP="006F3F33">
      <w:pPr>
        <w:snapToGrid w:val="0"/>
        <w:spacing w:line="360" w:lineRule="auto"/>
        <w:jc w:val="both"/>
        <w:rPr>
          <w:rFonts w:ascii="Book Antiqua" w:hAnsi="Book Antiqua"/>
          <w:lang w:val="it-IT"/>
        </w:rPr>
      </w:pPr>
      <w:r w:rsidRPr="006F3F33">
        <w:rPr>
          <w:rFonts w:ascii="Book Antiqua" w:eastAsia="Book Antiqua" w:hAnsi="Book Antiqua" w:cs="Book Antiqua"/>
          <w:color w:val="000000"/>
          <w:lang w:val="it-IT"/>
        </w:rPr>
        <w:t xml:space="preserve">Alfonso Luca Pendolino, Anika Kaura, Annakan </w:t>
      </w:r>
      <w:r w:rsidR="009C53CF" w:rsidRPr="006F3F33">
        <w:rPr>
          <w:rFonts w:ascii="Book Antiqua" w:eastAsia="Book Antiqua" w:hAnsi="Book Antiqua" w:cs="Book Antiqua"/>
          <w:color w:val="000000"/>
          <w:lang w:val="it-IT"/>
        </w:rPr>
        <w:t xml:space="preserve">V </w:t>
      </w:r>
      <w:r w:rsidRPr="006F3F33">
        <w:rPr>
          <w:rFonts w:ascii="Book Antiqua" w:eastAsia="Book Antiqua" w:hAnsi="Book Antiqua" w:cs="Book Antiqua"/>
          <w:color w:val="000000"/>
          <w:lang w:val="it-IT"/>
        </w:rPr>
        <w:t>Navaratnam, Monica Pendolino, Gerolamo Bianchi, Samit Unadkat, Giancarlo Ottaviano, Premjit S Randhawa, Peter J Andrews</w:t>
      </w:r>
    </w:p>
    <w:p w14:paraId="5C90EBB7" w14:textId="77777777" w:rsidR="00A77B3E" w:rsidRPr="006F3F33" w:rsidRDefault="00A77B3E" w:rsidP="006F3F33">
      <w:pPr>
        <w:snapToGrid w:val="0"/>
        <w:spacing w:line="360" w:lineRule="auto"/>
        <w:jc w:val="both"/>
        <w:rPr>
          <w:rFonts w:ascii="Book Antiqua" w:hAnsi="Book Antiqua"/>
          <w:lang w:val="it-IT"/>
        </w:rPr>
      </w:pPr>
    </w:p>
    <w:p w14:paraId="3EAFADA3" w14:textId="203AE936"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lang w:val="en-GB"/>
        </w:rPr>
        <w:t xml:space="preserve">Alfonso Luca Pendolino, Anika </w:t>
      </w:r>
      <w:proofErr w:type="spellStart"/>
      <w:r w:rsidRPr="006F3F33">
        <w:rPr>
          <w:rFonts w:ascii="Book Antiqua" w:eastAsia="Book Antiqua" w:hAnsi="Book Antiqua" w:cs="Book Antiqua"/>
          <w:b/>
          <w:bCs/>
          <w:color w:val="000000"/>
          <w:lang w:val="en-GB"/>
        </w:rPr>
        <w:t>Kaura</w:t>
      </w:r>
      <w:proofErr w:type="spellEnd"/>
      <w:r w:rsidRPr="006F3F33">
        <w:rPr>
          <w:rFonts w:ascii="Book Antiqua" w:eastAsia="Book Antiqua" w:hAnsi="Book Antiqua" w:cs="Book Antiqua"/>
          <w:b/>
          <w:bCs/>
          <w:color w:val="000000"/>
          <w:lang w:val="en-GB"/>
        </w:rPr>
        <w:t xml:space="preserve">, </w:t>
      </w:r>
      <w:proofErr w:type="spellStart"/>
      <w:r w:rsidRPr="006F3F33">
        <w:rPr>
          <w:rFonts w:ascii="Book Antiqua" w:eastAsia="Book Antiqua" w:hAnsi="Book Antiqua" w:cs="Book Antiqua"/>
          <w:b/>
          <w:bCs/>
          <w:color w:val="000000"/>
          <w:lang w:val="en-GB"/>
        </w:rPr>
        <w:t>Annakan</w:t>
      </w:r>
      <w:proofErr w:type="spellEnd"/>
      <w:r w:rsidRPr="006F3F33">
        <w:rPr>
          <w:rFonts w:ascii="Book Antiqua" w:eastAsia="Book Antiqua" w:hAnsi="Book Antiqua" w:cs="Book Antiqua"/>
          <w:b/>
          <w:bCs/>
          <w:color w:val="000000"/>
          <w:lang w:val="en-GB"/>
        </w:rPr>
        <w:t xml:space="preserve"> </w:t>
      </w:r>
      <w:r w:rsidR="009C53CF" w:rsidRPr="006F3F33">
        <w:rPr>
          <w:rFonts w:ascii="Book Antiqua" w:eastAsia="Book Antiqua" w:hAnsi="Book Antiqua" w:cs="Book Antiqua"/>
          <w:b/>
          <w:bCs/>
          <w:color w:val="000000"/>
          <w:lang w:val="en-GB"/>
        </w:rPr>
        <w:t xml:space="preserve">V </w:t>
      </w:r>
      <w:r w:rsidRPr="006F3F33">
        <w:rPr>
          <w:rFonts w:ascii="Book Antiqua" w:eastAsia="Book Antiqua" w:hAnsi="Book Antiqua" w:cs="Book Antiqua"/>
          <w:b/>
          <w:bCs/>
          <w:color w:val="000000"/>
          <w:lang w:val="en-GB"/>
        </w:rPr>
        <w:t xml:space="preserve">Navaratnam, </w:t>
      </w:r>
      <w:proofErr w:type="spellStart"/>
      <w:r w:rsidRPr="006F3F33">
        <w:rPr>
          <w:rFonts w:ascii="Book Antiqua" w:eastAsia="Book Antiqua" w:hAnsi="Book Antiqua" w:cs="Book Antiqua"/>
          <w:b/>
          <w:bCs/>
          <w:color w:val="000000"/>
          <w:lang w:val="en-GB"/>
        </w:rPr>
        <w:t>Samit</w:t>
      </w:r>
      <w:proofErr w:type="spellEnd"/>
      <w:r w:rsidRPr="006F3F33">
        <w:rPr>
          <w:rFonts w:ascii="Book Antiqua" w:eastAsia="Book Antiqua" w:hAnsi="Book Antiqua" w:cs="Book Antiqua"/>
          <w:b/>
          <w:bCs/>
          <w:color w:val="000000"/>
          <w:lang w:val="en-GB"/>
        </w:rPr>
        <w:t xml:space="preserve"> Unadkat, </w:t>
      </w:r>
      <w:proofErr w:type="spellStart"/>
      <w:r w:rsidRPr="006F3F33">
        <w:rPr>
          <w:rFonts w:ascii="Book Antiqua" w:eastAsia="Book Antiqua" w:hAnsi="Book Antiqua" w:cs="Book Antiqua"/>
          <w:b/>
          <w:bCs/>
          <w:color w:val="000000"/>
          <w:lang w:val="en-GB"/>
        </w:rPr>
        <w:t>Premjit</w:t>
      </w:r>
      <w:proofErr w:type="spellEnd"/>
      <w:r w:rsidRPr="006F3F33">
        <w:rPr>
          <w:rFonts w:ascii="Book Antiqua" w:eastAsia="Book Antiqua" w:hAnsi="Book Antiqua" w:cs="Book Antiqua"/>
          <w:b/>
          <w:bCs/>
          <w:color w:val="000000"/>
          <w:lang w:val="en-GB"/>
        </w:rPr>
        <w:t xml:space="preserve"> S Randhawa, Peter J Andrews, </w:t>
      </w:r>
      <w:r w:rsidRPr="006F3F33">
        <w:rPr>
          <w:rFonts w:ascii="Book Antiqua" w:eastAsia="Book Antiqua" w:hAnsi="Book Antiqua" w:cs="Book Antiqua"/>
          <w:color w:val="000000"/>
          <w:lang w:val="en-GB"/>
        </w:rPr>
        <w:t xml:space="preserve">Department of Ear, Nose and Throat, Royal National ENT </w:t>
      </w:r>
      <w:r w:rsidR="00922B2F" w:rsidRPr="006F3F33">
        <w:rPr>
          <w:rFonts w:ascii="Book Antiqua" w:hAnsi="Book Antiqua" w:cs="Book Antiqua"/>
          <w:color w:val="000000"/>
          <w:lang w:val="en-GB" w:eastAsia="zh-CN"/>
        </w:rPr>
        <w:t>and</w:t>
      </w:r>
      <w:r w:rsidRPr="006F3F33">
        <w:rPr>
          <w:rFonts w:ascii="Book Antiqua" w:eastAsia="Book Antiqua" w:hAnsi="Book Antiqua" w:cs="Book Antiqua"/>
          <w:color w:val="000000"/>
          <w:lang w:val="en-GB"/>
        </w:rPr>
        <w:t xml:space="preserve"> Eastman Dental Hospitals, London WC1E 6DG, United Kingdom</w:t>
      </w:r>
    </w:p>
    <w:p w14:paraId="74A51E1A" w14:textId="77777777" w:rsidR="00A77B3E" w:rsidRPr="006F3F33" w:rsidRDefault="00A77B3E" w:rsidP="006F3F33">
      <w:pPr>
        <w:snapToGrid w:val="0"/>
        <w:spacing w:line="360" w:lineRule="auto"/>
        <w:jc w:val="both"/>
        <w:rPr>
          <w:rFonts w:ascii="Book Antiqua" w:hAnsi="Book Antiqua"/>
          <w:lang w:val="en-GB"/>
        </w:rPr>
      </w:pPr>
    </w:p>
    <w:p w14:paraId="7D80CE1E"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lang w:val="en-GB"/>
        </w:rPr>
        <w:t xml:space="preserve">Alfonso Luca Pendolino, Anika </w:t>
      </w:r>
      <w:proofErr w:type="spellStart"/>
      <w:r w:rsidRPr="006F3F33">
        <w:rPr>
          <w:rFonts w:ascii="Book Antiqua" w:eastAsia="Book Antiqua" w:hAnsi="Book Antiqua" w:cs="Book Antiqua"/>
          <w:b/>
          <w:bCs/>
          <w:color w:val="000000"/>
          <w:lang w:val="en-GB"/>
        </w:rPr>
        <w:t>Kaura</w:t>
      </w:r>
      <w:proofErr w:type="spellEnd"/>
      <w:r w:rsidRPr="006F3F33">
        <w:rPr>
          <w:rFonts w:ascii="Book Antiqua" w:eastAsia="Book Antiqua" w:hAnsi="Book Antiqua" w:cs="Book Antiqua"/>
          <w:b/>
          <w:bCs/>
          <w:color w:val="000000"/>
          <w:lang w:val="en-GB"/>
        </w:rPr>
        <w:t xml:space="preserve">, Peter J Andrews, </w:t>
      </w:r>
      <w:r w:rsidRPr="006F3F33">
        <w:rPr>
          <w:rFonts w:ascii="Book Antiqua" w:eastAsia="Book Antiqua" w:hAnsi="Book Antiqua" w:cs="Book Antiqua"/>
          <w:color w:val="000000"/>
          <w:lang w:val="en-GB"/>
        </w:rPr>
        <w:t>Ear Institute, University College London, London WC1X 8EE, United Kingdom</w:t>
      </w:r>
    </w:p>
    <w:p w14:paraId="51704CB5" w14:textId="77777777" w:rsidR="00A77B3E" w:rsidRPr="006F3F33" w:rsidRDefault="00A77B3E" w:rsidP="006F3F33">
      <w:pPr>
        <w:snapToGrid w:val="0"/>
        <w:spacing w:line="360" w:lineRule="auto"/>
        <w:jc w:val="both"/>
        <w:rPr>
          <w:rFonts w:ascii="Book Antiqua" w:hAnsi="Book Antiqua"/>
          <w:lang w:val="en-GB"/>
        </w:rPr>
      </w:pPr>
    </w:p>
    <w:p w14:paraId="5C3BA6AD"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lang w:val="en-GB"/>
        </w:rPr>
        <w:t xml:space="preserve">Monica Pendolino, Gerolamo Bianchi, </w:t>
      </w:r>
      <w:r w:rsidRPr="006F3F33">
        <w:rPr>
          <w:rFonts w:ascii="Book Antiqua" w:eastAsia="Book Antiqua" w:hAnsi="Book Antiqua" w:cs="Book Antiqua"/>
          <w:color w:val="000000"/>
          <w:lang w:val="en-GB"/>
        </w:rPr>
        <w:t>Division of Rheumatology, Department of Locomotor System, ASL 3, Genoa 16121, Italy</w:t>
      </w:r>
    </w:p>
    <w:p w14:paraId="77761C67" w14:textId="77777777" w:rsidR="00A77B3E" w:rsidRPr="006F3F33" w:rsidRDefault="00A77B3E" w:rsidP="006F3F33">
      <w:pPr>
        <w:snapToGrid w:val="0"/>
        <w:spacing w:line="360" w:lineRule="auto"/>
        <w:jc w:val="both"/>
        <w:rPr>
          <w:rFonts w:ascii="Book Antiqua" w:hAnsi="Book Antiqua"/>
          <w:lang w:val="en-GB"/>
        </w:rPr>
      </w:pPr>
    </w:p>
    <w:p w14:paraId="092C884B"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lang w:val="en-GB"/>
        </w:rPr>
        <w:t xml:space="preserve">Giancarlo </w:t>
      </w:r>
      <w:proofErr w:type="spellStart"/>
      <w:r w:rsidRPr="006F3F33">
        <w:rPr>
          <w:rFonts w:ascii="Book Antiqua" w:eastAsia="Book Antiqua" w:hAnsi="Book Antiqua" w:cs="Book Antiqua"/>
          <w:b/>
          <w:bCs/>
          <w:color w:val="000000"/>
          <w:lang w:val="en-GB"/>
        </w:rPr>
        <w:t>Ottaviano</w:t>
      </w:r>
      <w:proofErr w:type="spellEnd"/>
      <w:r w:rsidRPr="006F3F33">
        <w:rPr>
          <w:rFonts w:ascii="Book Antiqua" w:eastAsia="Book Antiqua" w:hAnsi="Book Antiqua" w:cs="Book Antiqua"/>
          <w:b/>
          <w:bCs/>
          <w:color w:val="000000"/>
          <w:lang w:val="en-GB"/>
        </w:rPr>
        <w:t xml:space="preserve">, </w:t>
      </w:r>
      <w:r w:rsidRPr="006F3F33">
        <w:rPr>
          <w:rFonts w:ascii="Book Antiqua" w:eastAsia="Book Antiqua" w:hAnsi="Book Antiqua" w:cs="Book Antiqua"/>
          <w:color w:val="000000"/>
          <w:lang w:val="en-GB"/>
        </w:rPr>
        <w:t>Department of Neurosciences DNS, Otolaryngology Section, University of Padua, Padua 35128, Italy</w:t>
      </w:r>
    </w:p>
    <w:p w14:paraId="0C7555E1" w14:textId="77777777" w:rsidR="00A77B3E" w:rsidRPr="006F3F33" w:rsidRDefault="00A77B3E" w:rsidP="006F3F33">
      <w:pPr>
        <w:snapToGrid w:val="0"/>
        <w:spacing w:line="360" w:lineRule="auto"/>
        <w:jc w:val="both"/>
        <w:rPr>
          <w:rFonts w:ascii="Book Antiqua" w:hAnsi="Book Antiqua"/>
          <w:lang w:val="en-GB"/>
        </w:rPr>
      </w:pPr>
    </w:p>
    <w:p w14:paraId="0C6C47CC" w14:textId="0F1171F8"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lang w:val="en-GB"/>
        </w:rPr>
        <w:t>Author contributions:</w:t>
      </w:r>
      <w:r w:rsidR="00462C30" w:rsidRPr="006F3F33">
        <w:rPr>
          <w:rFonts w:ascii="Book Antiqua" w:eastAsia="Book Antiqua" w:hAnsi="Book Antiqua" w:cs="Book Antiqua"/>
          <w:b/>
          <w:bCs/>
          <w:color w:val="000000"/>
          <w:lang w:val="en-GB"/>
        </w:rPr>
        <w:t xml:space="preserve"> </w:t>
      </w:r>
      <w:r w:rsidRPr="006F3F33">
        <w:rPr>
          <w:rFonts w:ascii="Book Antiqua" w:eastAsia="Book Antiqua" w:hAnsi="Book Antiqua" w:cs="Book Antiqua"/>
          <w:color w:val="000000"/>
          <w:lang w:val="en-GB"/>
        </w:rPr>
        <w:t xml:space="preserve">Pendolino AL designed the study, performed the literature search and wrote the paper; </w:t>
      </w:r>
      <w:proofErr w:type="spellStart"/>
      <w:r w:rsidRPr="006F3F33">
        <w:rPr>
          <w:rFonts w:ascii="Book Antiqua" w:eastAsia="Book Antiqua" w:hAnsi="Book Antiqua" w:cs="Book Antiqua"/>
          <w:color w:val="000000"/>
          <w:lang w:val="en-GB"/>
        </w:rPr>
        <w:t>Kaura</w:t>
      </w:r>
      <w:proofErr w:type="spellEnd"/>
      <w:r w:rsidRPr="006F3F33">
        <w:rPr>
          <w:rFonts w:ascii="Book Antiqua" w:eastAsia="Book Antiqua" w:hAnsi="Book Antiqua" w:cs="Book Antiqua"/>
          <w:color w:val="000000"/>
          <w:lang w:val="en-GB"/>
        </w:rPr>
        <w:t xml:space="preserve"> A prepared the table and reviewed the paper; Navaratnam A</w:t>
      </w:r>
      <w:r w:rsidR="009C53CF" w:rsidRPr="006F3F33">
        <w:rPr>
          <w:rFonts w:ascii="Book Antiqua" w:eastAsia="Book Antiqua" w:hAnsi="Book Antiqua" w:cs="Book Antiqua"/>
          <w:color w:val="000000"/>
          <w:lang w:val="en-GB"/>
        </w:rPr>
        <w:t>V</w:t>
      </w:r>
      <w:r w:rsidRPr="006F3F33">
        <w:rPr>
          <w:rFonts w:ascii="Book Antiqua" w:eastAsia="Book Antiqua" w:hAnsi="Book Antiqua" w:cs="Book Antiqua"/>
          <w:color w:val="000000"/>
          <w:lang w:val="en-GB"/>
        </w:rPr>
        <w:t xml:space="preserve">, Pendolino M, Bianchi G, Unadkat S, Randhawa PS and </w:t>
      </w:r>
      <w:proofErr w:type="spellStart"/>
      <w:r w:rsidRPr="006F3F33">
        <w:rPr>
          <w:rFonts w:ascii="Book Antiqua" w:eastAsia="Book Antiqua" w:hAnsi="Book Antiqua" w:cs="Book Antiqua"/>
          <w:color w:val="000000"/>
          <w:lang w:val="en-GB"/>
        </w:rPr>
        <w:lastRenderedPageBreak/>
        <w:t>Ottaviano</w:t>
      </w:r>
      <w:proofErr w:type="spellEnd"/>
      <w:r w:rsidRPr="006F3F33">
        <w:rPr>
          <w:rFonts w:ascii="Book Antiqua" w:eastAsia="Book Antiqua" w:hAnsi="Book Antiqua" w:cs="Book Antiqua"/>
          <w:color w:val="000000"/>
          <w:lang w:val="en-GB"/>
        </w:rPr>
        <w:t xml:space="preserve"> G reviewed the paper; Andrews PJ coordinated the writing of the paper and reviewed the final version.</w:t>
      </w:r>
    </w:p>
    <w:p w14:paraId="310B1349" w14:textId="77777777" w:rsidR="00A77B3E" w:rsidRPr="006F3F33" w:rsidRDefault="00A77B3E" w:rsidP="006F3F33">
      <w:pPr>
        <w:snapToGrid w:val="0"/>
        <w:spacing w:line="360" w:lineRule="auto"/>
        <w:jc w:val="both"/>
        <w:rPr>
          <w:rFonts w:ascii="Book Antiqua" w:hAnsi="Book Antiqua"/>
          <w:lang w:val="en-GB"/>
        </w:rPr>
      </w:pPr>
    </w:p>
    <w:p w14:paraId="10EF9783"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lang w:val="en-GB"/>
        </w:rPr>
        <w:t xml:space="preserve">Corresponding author: Alfonso Luca Pendolino, MD, Academic Fellow, Surgeon, </w:t>
      </w:r>
      <w:r w:rsidRPr="006F3F33">
        <w:rPr>
          <w:rFonts w:ascii="Book Antiqua" w:eastAsia="Book Antiqua" w:hAnsi="Book Antiqua" w:cs="Book Antiqua"/>
          <w:color w:val="000000"/>
          <w:lang w:val="en-GB"/>
        </w:rPr>
        <w:t xml:space="preserve">Department of Ear, Nose and Throat, Royal National ENT </w:t>
      </w:r>
      <w:r w:rsidR="00922B2F" w:rsidRPr="006F3F33">
        <w:rPr>
          <w:rFonts w:ascii="Book Antiqua" w:eastAsia="Book Antiqua" w:hAnsi="Book Antiqua" w:cs="Book Antiqua"/>
          <w:color w:val="000000"/>
          <w:lang w:val="en-GB"/>
        </w:rPr>
        <w:t>and</w:t>
      </w:r>
      <w:r w:rsidRPr="006F3F33">
        <w:rPr>
          <w:rFonts w:ascii="Book Antiqua" w:eastAsia="Book Antiqua" w:hAnsi="Book Antiqua" w:cs="Book Antiqua"/>
          <w:color w:val="000000"/>
          <w:lang w:val="en-GB"/>
        </w:rPr>
        <w:t xml:space="preserve"> Eastman Dental Hospitals, 47-49 Huntley St</w:t>
      </w:r>
      <w:r w:rsidR="00922B2F" w:rsidRPr="006F3F33">
        <w:rPr>
          <w:rFonts w:ascii="Book Antiqua" w:eastAsia="Book Antiqua" w:hAnsi="Book Antiqua" w:cs="Book Antiqua"/>
          <w:color w:val="000000"/>
          <w:lang w:val="en-GB"/>
        </w:rPr>
        <w:t>reet</w:t>
      </w:r>
      <w:r w:rsidRPr="006F3F33">
        <w:rPr>
          <w:rFonts w:ascii="Book Antiqua" w:eastAsia="Book Antiqua" w:hAnsi="Book Antiqua" w:cs="Book Antiqua"/>
          <w:color w:val="000000"/>
          <w:lang w:val="en-GB"/>
        </w:rPr>
        <w:t>, Bloomsbury, London WC1E 6DG, United Kingdom. alfonso.pendolino@nhs.net</w:t>
      </w:r>
    </w:p>
    <w:p w14:paraId="529434B6" w14:textId="77777777" w:rsidR="00A77B3E" w:rsidRPr="006F3F33" w:rsidRDefault="00A77B3E" w:rsidP="006F3F33">
      <w:pPr>
        <w:snapToGrid w:val="0"/>
        <w:spacing w:line="360" w:lineRule="auto"/>
        <w:jc w:val="both"/>
        <w:rPr>
          <w:rFonts w:ascii="Book Antiqua" w:hAnsi="Book Antiqua"/>
          <w:lang w:val="en-GB"/>
        </w:rPr>
      </w:pPr>
    </w:p>
    <w:p w14:paraId="1AB705D5"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lang w:val="en-GB"/>
        </w:rPr>
        <w:t xml:space="preserve">Received: </w:t>
      </w:r>
      <w:r w:rsidRPr="006F3F33">
        <w:rPr>
          <w:rFonts w:ascii="Book Antiqua" w:eastAsia="Book Antiqua" w:hAnsi="Book Antiqua" w:cs="Book Antiqua"/>
          <w:color w:val="000000"/>
          <w:lang w:val="en-GB"/>
        </w:rPr>
        <w:t>December 19, 2020</w:t>
      </w:r>
    </w:p>
    <w:p w14:paraId="7A677C70"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lang w:val="en-GB"/>
        </w:rPr>
        <w:t xml:space="preserve">Revised: </w:t>
      </w:r>
      <w:r w:rsidRPr="006F3F33">
        <w:rPr>
          <w:rFonts w:ascii="Book Antiqua" w:eastAsia="Book Antiqua" w:hAnsi="Book Antiqua" w:cs="Book Antiqua"/>
          <w:color w:val="000000"/>
          <w:lang w:val="en-GB"/>
        </w:rPr>
        <w:t>January 2, 2021</w:t>
      </w:r>
    </w:p>
    <w:p w14:paraId="6F1DE080" w14:textId="6E8E4B2C"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lang w:val="en-GB"/>
        </w:rPr>
        <w:t xml:space="preserve">Accepted: </w:t>
      </w:r>
      <w:r w:rsidR="00861FB6" w:rsidRPr="00861FB6">
        <w:rPr>
          <w:rFonts w:ascii="Book Antiqua" w:eastAsia="Book Antiqua" w:hAnsi="Book Antiqua" w:cs="Book Antiqua"/>
          <w:color w:val="000000"/>
        </w:rPr>
        <w:t>February 19, 2021</w:t>
      </w:r>
    </w:p>
    <w:p w14:paraId="683A8C9A"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lang w:val="en-GB"/>
        </w:rPr>
        <w:t xml:space="preserve">Published online: </w:t>
      </w:r>
    </w:p>
    <w:p w14:paraId="2930E4C3" w14:textId="77777777" w:rsidR="00A77B3E" w:rsidRPr="006F3F33" w:rsidRDefault="00A77B3E" w:rsidP="006F3F33">
      <w:pPr>
        <w:snapToGrid w:val="0"/>
        <w:spacing w:line="360" w:lineRule="auto"/>
        <w:jc w:val="both"/>
        <w:rPr>
          <w:rFonts w:ascii="Book Antiqua" w:hAnsi="Book Antiqua"/>
          <w:lang w:val="en-GB"/>
        </w:rPr>
        <w:sectPr w:rsidR="00A77B3E" w:rsidRPr="006F3F33" w:rsidSect="00922B2F">
          <w:footerReference w:type="default" r:id="rId8"/>
          <w:type w:val="continuous"/>
          <w:pgSz w:w="12240" w:h="15840"/>
          <w:pgMar w:top="1440" w:right="1800" w:bottom="1440" w:left="1800" w:header="720" w:footer="720" w:gutter="0"/>
          <w:cols w:space="720"/>
          <w:docGrid w:linePitch="360"/>
        </w:sectPr>
      </w:pPr>
    </w:p>
    <w:p w14:paraId="53C4C722" w14:textId="77777777" w:rsidR="00A77B3E" w:rsidRPr="006F3F33" w:rsidRDefault="00922B2F" w:rsidP="006F3F33">
      <w:pPr>
        <w:snapToGrid w:val="0"/>
        <w:spacing w:line="360" w:lineRule="auto"/>
        <w:jc w:val="both"/>
        <w:rPr>
          <w:rFonts w:ascii="Book Antiqua" w:hAnsi="Book Antiqua"/>
          <w:lang w:val="en-GB"/>
        </w:rPr>
      </w:pPr>
      <w:r w:rsidRPr="006F3F33">
        <w:rPr>
          <w:rFonts w:ascii="Book Antiqua" w:eastAsia="Book Antiqua" w:hAnsi="Book Antiqua" w:cs="Book Antiqua"/>
          <w:b/>
          <w:color w:val="000000"/>
          <w:lang w:val="en-GB"/>
        </w:rPr>
        <w:br w:type="page"/>
      </w:r>
      <w:r w:rsidR="00FE3019" w:rsidRPr="006F3F33">
        <w:rPr>
          <w:rFonts w:ascii="Book Antiqua" w:eastAsia="Book Antiqua" w:hAnsi="Book Antiqua" w:cs="Book Antiqua"/>
          <w:b/>
          <w:color w:val="000000"/>
          <w:lang w:val="en-GB"/>
        </w:rPr>
        <w:lastRenderedPageBreak/>
        <w:t>Abstract</w:t>
      </w:r>
    </w:p>
    <w:p w14:paraId="3F184954" w14:textId="280848B3"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t>Olfactory dysfunction (OD) has been described in patients wi</w:t>
      </w:r>
      <w:r w:rsidR="009E08F4" w:rsidRPr="006F3F33">
        <w:rPr>
          <w:rFonts w:ascii="Book Antiqua" w:eastAsia="Book Antiqua" w:hAnsi="Book Antiqua" w:cs="Book Antiqua"/>
          <w:color w:val="000000"/>
          <w:lang w:val="en-GB"/>
        </w:rPr>
        <w:t xml:space="preserve">th </w:t>
      </w:r>
      <w:r w:rsidR="00A818D0" w:rsidRPr="006F3F33">
        <w:rPr>
          <w:rFonts w:ascii="Book Antiqua" w:eastAsia="Book Antiqua" w:hAnsi="Book Antiqua" w:cs="Book Antiqua"/>
          <w:color w:val="000000"/>
          <w:lang w:val="en-GB"/>
        </w:rPr>
        <w:t>antineutrophil cytoplasmic antibody</w:t>
      </w:r>
      <w:r w:rsidR="009E08F4" w:rsidRPr="006F3F33">
        <w:rPr>
          <w:rFonts w:ascii="Book Antiqua" w:eastAsia="Book Antiqua" w:hAnsi="Book Antiqua" w:cs="Book Antiqua"/>
          <w:color w:val="000000"/>
          <w:lang w:val="en-GB"/>
        </w:rPr>
        <w:t xml:space="preserve">-associated </w:t>
      </w:r>
      <w:proofErr w:type="spellStart"/>
      <w:r w:rsidR="009E08F4" w:rsidRPr="006F3F33">
        <w:rPr>
          <w:rFonts w:ascii="Book Antiqua" w:eastAsia="Book Antiqua" w:hAnsi="Book Antiqua" w:cs="Book Antiqua"/>
          <w:color w:val="000000"/>
          <w:lang w:val="en-GB"/>
        </w:rPr>
        <w:t>vasculitides</w:t>
      </w:r>
      <w:proofErr w:type="spellEnd"/>
      <w:r w:rsidR="009E08F4" w:rsidRPr="006F3F33">
        <w:rPr>
          <w:rFonts w:ascii="Book Antiqua" w:hAnsi="Book Antiqua" w:cs="Book Antiqua"/>
          <w:color w:val="000000"/>
          <w:lang w:val="en-GB" w:eastAsia="zh-CN"/>
        </w:rPr>
        <w:t xml:space="preserve"> </w:t>
      </w:r>
      <w:r w:rsidRPr="006F3F33">
        <w:rPr>
          <w:rFonts w:ascii="Book Antiqua" w:eastAsia="Book Antiqua" w:hAnsi="Book Antiqua" w:cs="Book Antiqua"/>
          <w:color w:val="000000"/>
          <w:lang w:val="en-GB"/>
        </w:rPr>
        <w:t xml:space="preserve">(AAV), but the underlying mechanisms are not completely understood. The causes of altered smell function can generally be divided into conductive, sensorineural or others. To date no specific treatment is available for AAV-related OD and the efficacy of currently available options has not been explored. The aim of this review is to provide an overview of the causes that </w:t>
      </w:r>
      <w:r w:rsidR="002431FD" w:rsidRPr="006F3F33">
        <w:rPr>
          <w:rFonts w:ascii="Book Antiqua" w:eastAsia="Book Antiqua" w:hAnsi="Book Antiqua" w:cs="Book Antiqua"/>
          <w:color w:val="000000"/>
          <w:lang w:val="en-GB"/>
        </w:rPr>
        <w:t xml:space="preserve">may </w:t>
      </w:r>
      <w:r w:rsidRPr="006F3F33">
        <w:rPr>
          <w:rFonts w:ascii="Book Antiqua" w:eastAsia="Book Antiqua" w:hAnsi="Book Antiqua" w:cs="Book Antiqua"/>
          <w:color w:val="000000"/>
          <w:lang w:val="en-GB"/>
        </w:rPr>
        <w:t>lead to OD in patients with AAV. Current available treatments for OD and possible options in patients with AAV presenting with smell impairment are also mentioned.</w:t>
      </w:r>
    </w:p>
    <w:p w14:paraId="21C1FD86" w14:textId="77777777" w:rsidR="00A77B3E" w:rsidRPr="006F3F33" w:rsidRDefault="00A77B3E" w:rsidP="006F3F33">
      <w:pPr>
        <w:snapToGrid w:val="0"/>
        <w:spacing w:line="360" w:lineRule="auto"/>
        <w:jc w:val="both"/>
        <w:rPr>
          <w:rFonts w:ascii="Book Antiqua" w:hAnsi="Book Antiqua"/>
          <w:lang w:val="en-GB"/>
        </w:rPr>
      </w:pPr>
    </w:p>
    <w:p w14:paraId="2A27C7A3" w14:textId="77777777" w:rsidR="00A77B3E" w:rsidRPr="006F3F33" w:rsidRDefault="00FE3019" w:rsidP="006F3F33">
      <w:pPr>
        <w:snapToGrid w:val="0"/>
        <w:spacing w:line="360" w:lineRule="auto"/>
        <w:jc w:val="both"/>
        <w:rPr>
          <w:rFonts w:ascii="Book Antiqua" w:hAnsi="Book Antiqua"/>
          <w:lang w:val="en-GB" w:eastAsia="zh-CN"/>
        </w:rPr>
      </w:pPr>
      <w:r w:rsidRPr="006F3F33">
        <w:rPr>
          <w:rFonts w:ascii="Book Antiqua" w:eastAsia="Book Antiqua" w:hAnsi="Book Antiqua" w:cs="Book Antiqua"/>
          <w:b/>
          <w:bCs/>
          <w:color w:val="000000"/>
          <w:lang w:val="en-GB"/>
        </w:rPr>
        <w:t xml:space="preserve">Key Words: </w:t>
      </w:r>
      <w:bookmarkStart w:id="2" w:name="OLE_LINK5"/>
      <w:bookmarkStart w:id="3" w:name="OLE_LINK6"/>
      <w:r w:rsidRPr="006F3F33">
        <w:rPr>
          <w:rFonts w:ascii="Book Antiqua" w:eastAsia="Book Antiqua" w:hAnsi="Book Antiqua" w:cs="Book Antiqua"/>
          <w:color w:val="000000"/>
          <w:lang w:val="en-GB"/>
        </w:rPr>
        <w:t xml:space="preserve">Smell; Olfactory dysfunction; </w:t>
      </w:r>
      <w:r w:rsidR="00A818D0" w:rsidRPr="006F3F33">
        <w:rPr>
          <w:rFonts w:ascii="Book Antiqua" w:eastAsia="Book Antiqua" w:hAnsi="Book Antiqua" w:cs="Book Antiqua"/>
          <w:color w:val="000000"/>
          <w:lang w:val="en-GB"/>
        </w:rPr>
        <w:t>Antineutrophil cytoplasmic antibody</w:t>
      </w:r>
      <w:r w:rsidRPr="006F3F33">
        <w:rPr>
          <w:rFonts w:ascii="Book Antiqua" w:eastAsia="Book Antiqua" w:hAnsi="Book Antiqua" w:cs="Book Antiqua"/>
          <w:color w:val="000000"/>
          <w:lang w:val="en-GB"/>
        </w:rPr>
        <w:t xml:space="preserve">-associated vasculitis diseases; </w:t>
      </w:r>
      <w:r w:rsidR="009E08F4" w:rsidRPr="006F3F33">
        <w:rPr>
          <w:rFonts w:ascii="Book Antiqua" w:hAnsi="Book Antiqua" w:cs="Book Antiqua"/>
          <w:color w:val="000000"/>
          <w:lang w:val="en-GB" w:eastAsia="zh-CN"/>
        </w:rPr>
        <w:t>G</w:t>
      </w:r>
      <w:r w:rsidRPr="006F3F33">
        <w:rPr>
          <w:rFonts w:ascii="Book Antiqua" w:eastAsia="Book Antiqua" w:hAnsi="Book Antiqua" w:cs="Book Antiqua"/>
          <w:color w:val="000000"/>
          <w:lang w:val="en-GB"/>
        </w:rPr>
        <w:t xml:space="preserve">ranulomatosis with polyangiitis; </w:t>
      </w:r>
      <w:r w:rsidR="009E08F4" w:rsidRPr="006F3F33">
        <w:rPr>
          <w:rFonts w:ascii="Book Antiqua" w:hAnsi="Book Antiqua" w:cs="Book Antiqua"/>
          <w:color w:val="000000"/>
          <w:lang w:val="en-GB" w:eastAsia="zh-CN"/>
        </w:rPr>
        <w:t>E</w:t>
      </w:r>
      <w:r w:rsidRPr="006F3F33">
        <w:rPr>
          <w:rFonts w:ascii="Book Antiqua" w:eastAsia="Book Antiqua" w:hAnsi="Book Antiqua" w:cs="Book Antiqua"/>
          <w:color w:val="000000"/>
          <w:lang w:val="en-GB"/>
        </w:rPr>
        <w:t xml:space="preserve">osinophilic granulomatosis with polyangiitis; </w:t>
      </w:r>
      <w:r w:rsidR="009E08F4" w:rsidRPr="006F3F33">
        <w:rPr>
          <w:rFonts w:ascii="Book Antiqua" w:hAnsi="Book Antiqua" w:cs="Book Antiqua"/>
          <w:color w:val="000000"/>
          <w:lang w:val="en-GB" w:eastAsia="zh-CN"/>
        </w:rPr>
        <w:t>M</w:t>
      </w:r>
      <w:r w:rsidRPr="006F3F33">
        <w:rPr>
          <w:rFonts w:ascii="Book Antiqua" w:eastAsia="Book Antiqua" w:hAnsi="Book Antiqua" w:cs="Book Antiqua"/>
          <w:color w:val="000000"/>
          <w:lang w:val="en-GB"/>
        </w:rPr>
        <w:t>icroscopic polyangiitis</w:t>
      </w:r>
    </w:p>
    <w:bookmarkEnd w:id="2"/>
    <w:bookmarkEnd w:id="3"/>
    <w:p w14:paraId="53227668" w14:textId="77777777" w:rsidR="00A77B3E" w:rsidRPr="006F3F33" w:rsidRDefault="00A77B3E" w:rsidP="006F3F33">
      <w:pPr>
        <w:snapToGrid w:val="0"/>
        <w:spacing w:line="360" w:lineRule="auto"/>
        <w:jc w:val="both"/>
        <w:rPr>
          <w:rFonts w:ascii="Book Antiqua" w:hAnsi="Book Antiqua"/>
          <w:lang w:val="en-GB"/>
        </w:rPr>
      </w:pPr>
    </w:p>
    <w:p w14:paraId="6C25447A" w14:textId="2B4DF729" w:rsidR="00A77B3E" w:rsidRPr="006F3F33" w:rsidRDefault="00FE3019" w:rsidP="006F3F33">
      <w:pPr>
        <w:snapToGrid w:val="0"/>
        <w:spacing w:line="360" w:lineRule="auto"/>
        <w:jc w:val="both"/>
        <w:rPr>
          <w:rFonts w:ascii="Book Antiqua" w:hAnsi="Book Antiqua"/>
          <w:lang w:val="en-GB"/>
        </w:rPr>
      </w:pPr>
      <w:bookmarkStart w:id="4" w:name="OLE_LINK7"/>
      <w:bookmarkStart w:id="5" w:name="OLE_LINK8"/>
      <w:r w:rsidRPr="006F3F33">
        <w:rPr>
          <w:rFonts w:ascii="Book Antiqua" w:eastAsia="Book Antiqua" w:hAnsi="Book Antiqua" w:cs="Book Antiqua"/>
          <w:color w:val="000000"/>
          <w:lang w:val="it-IT"/>
        </w:rPr>
        <w:t>Pendolino AL, Kaura A, Navaratnam A</w:t>
      </w:r>
      <w:r w:rsidR="009C53CF" w:rsidRPr="006F3F33">
        <w:rPr>
          <w:rFonts w:ascii="Book Antiqua" w:eastAsia="Book Antiqua" w:hAnsi="Book Antiqua" w:cs="Book Antiqua"/>
          <w:color w:val="000000"/>
          <w:lang w:val="it-IT"/>
        </w:rPr>
        <w:t>V</w:t>
      </w:r>
      <w:r w:rsidRPr="006F3F33">
        <w:rPr>
          <w:rFonts w:ascii="Book Antiqua" w:eastAsia="Book Antiqua" w:hAnsi="Book Antiqua" w:cs="Book Antiqua"/>
          <w:color w:val="000000"/>
          <w:lang w:val="it-IT"/>
        </w:rPr>
        <w:t xml:space="preserve">, Pendolino M, Bianchi G, Unadkat S, Ottaviano G, Randhawa PS, Andrews PJ. </w:t>
      </w:r>
      <w:r w:rsidR="00A818D0" w:rsidRPr="006F3F33">
        <w:rPr>
          <w:rFonts w:ascii="Book Antiqua" w:eastAsia="Book Antiqua" w:hAnsi="Book Antiqua" w:cs="Book Antiqua"/>
          <w:color w:val="000000"/>
          <w:lang w:val="en-GB"/>
        </w:rPr>
        <w:t xml:space="preserve">Olfactory dysfunction in antineutrophil cytoplasmic antibody-associated </w:t>
      </w:r>
      <w:proofErr w:type="spellStart"/>
      <w:r w:rsidR="00A818D0" w:rsidRPr="006F3F33">
        <w:rPr>
          <w:rFonts w:ascii="Book Antiqua" w:eastAsia="Book Antiqua" w:hAnsi="Book Antiqua" w:cs="Book Antiqua"/>
          <w:color w:val="000000"/>
          <w:lang w:val="en-GB"/>
        </w:rPr>
        <w:t>vasculitides</w:t>
      </w:r>
      <w:proofErr w:type="spellEnd"/>
      <w:r w:rsidR="00A818D0" w:rsidRPr="006F3F33">
        <w:rPr>
          <w:rFonts w:ascii="Book Antiqua" w:eastAsia="Book Antiqua" w:hAnsi="Book Antiqua" w:cs="Book Antiqua"/>
          <w:color w:val="000000"/>
          <w:lang w:val="en-GB"/>
        </w:rPr>
        <w:t>: A review of the literature</w:t>
      </w:r>
      <w:r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i/>
          <w:iCs/>
          <w:color w:val="000000"/>
          <w:lang w:val="en-GB"/>
        </w:rPr>
        <w:t xml:space="preserve">World J </w:t>
      </w:r>
      <w:proofErr w:type="spellStart"/>
      <w:r w:rsidRPr="006F3F33">
        <w:rPr>
          <w:rFonts w:ascii="Book Antiqua" w:eastAsia="Book Antiqua" w:hAnsi="Book Antiqua" w:cs="Book Antiqua"/>
          <w:i/>
          <w:iCs/>
          <w:color w:val="000000"/>
          <w:lang w:val="en-GB"/>
        </w:rPr>
        <w:t>Methodol</w:t>
      </w:r>
      <w:proofErr w:type="spellEnd"/>
      <w:r w:rsidRPr="006F3F33">
        <w:rPr>
          <w:rFonts w:ascii="Book Antiqua" w:eastAsia="Book Antiqua" w:hAnsi="Book Antiqua" w:cs="Book Antiqua"/>
          <w:color w:val="000000"/>
          <w:lang w:val="en-GB"/>
        </w:rPr>
        <w:t xml:space="preserve"> 2021; In press</w:t>
      </w:r>
    </w:p>
    <w:bookmarkEnd w:id="4"/>
    <w:bookmarkEnd w:id="5"/>
    <w:p w14:paraId="6CC0EE35" w14:textId="77777777" w:rsidR="00A77B3E" w:rsidRPr="006F3F33" w:rsidRDefault="00A77B3E" w:rsidP="006F3F33">
      <w:pPr>
        <w:snapToGrid w:val="0"/>
        <w:spacing w:line="360" w:lineRule="auto"/>
        <w:jc w:val="both"/>
        <w:rPr>
          <w:rFonts w:ascii="Book Antiqua" w:hAnsi="Book Antiqua"/>
          <w:lang w:val="en-GB"/>
        </w:rPr>
      </w:pPr>
    </w:p>
    <w:p w14:paraId="407F6B0E" w14:textId="3266AD04" w:rsidR="00A77B3E" w:rsidRPr="006F3F33" w:rsidRDefault="00FE3019" w:rsidP="006F3F33">
      <w:pPr>
        <w:snapToGrid w:val="0"/>
        <w:spacing w:line="360" w:lineRule="auto"/>
        <w:jc w:val="both"/>
        <w:rPr>
          <w:rFonts w:ascii="Book Antiqua" w:eastAsia="Book Antiqua" w:hAnsi="Book Antiqua" w:cs="Book Antiqua"/>
          <w:color w:val="000000"/>
          <w:lang w:val="en-GB"/>
        </w:rPr>
      </w:pPr>
      <w:r w:rsidRPr="006F3F33">
        <w:rPr>
          <w:rFonts w:ascii="Book Antiqua" w:eastAsia="Book Antiqua" w:hAnsi="Book Antiqua" w:cs="Book Antiqua"/>
          <w:b/>
          <w:bCs/>
          <w:color w:val="000000"/>
          <w:lang w:val="en-GB"/>
        </w:rPr>
        <w:t xml:space="preserve">Core Tip: </w:t>
      </w:r>
      <w:r w:rsidRPr="006F3F33">
        <w:rPr>
          <w:rFonts w:ascii="Book Antiqua" w:eastAsia="Book Antiqua" w:hAnsi="Book Antiqua" w:cs="Book Antiqua"/>
          <w:color w:val="000000"/>
          <w:lang w:val="en-GB"/>
        </w:rPr>
        <w:t xml:space="preserve">Olfactory dysfunction may develop during the course of </w:t>
      </w:r>
      <w:r w:rsidR="00A818D0" w:rsidRPr="006F3F33">
        <w:rPr>
          <w:rFonts w:ascii="Book Antiqua" w:eastAsia="Book Antiqua" w:hAnsi="Book Antiqua" w:cs="Book Antiqua"/>
          <w:color w:val="000000"/>
          <w:lang w:val="en-GB"/>
        </w:rPr>
        <w:t>antineutrophil cytoplasmic antibody</w:t>
      </w:r>
      <w:r w:rsidR="00BC4D03" w:rsidRPr="006F3F33">
        <w:rPr>
          <w:rFonts w:ascii="Book Antiqua" w:eastAsia="Book Antiqua" w:hAnsi="Book Antiqua" w:cs="Book Antiqua"/>
          <w:color w:val="000000"/>
          <w:lang w:val="en-GB"/>
        </w:rPr>
        <w:t xml:space="preserve">-associated </w:t>
      </w:r>
      <w:proofErr w:type="spellStart"/>
      <w:r w:rsidR="00BC4D03" w:rsidRPr="006F3F33">
        <w:rPr>
          <w:rFonts w:ascii="Book Antiqua" w:eastAsia="Book Antiqua" w:hAnsi="Book Antiqua" w:cs="Book Antiqua"/>
          <w:color w:val="000000"/>
          <w:lang w:val="en-GB"/>
        </w:rPr>
        <w:t>vasculitides</w:t>
      </w:r>
      <w:proofErr w:type="spellEnd"/>
      <w:r w:rsidR="00BC4D03" w:rsidRPr="006F3F33">
        <w:rPr>
          <w:rFonts w:ascii="Book Antiqua" w:eastAsia="Book Antiqua" w:hAnsi="Book Antiqua" w:cs="Book Antiqua"/>
          <w:color w:val="000000"/>
          <w:lang w:val="en-GB"/>
        </w:rPr>
        <w:t xml:space="preserve">. </w:t>
      </w:r>
      <w:r w:rsidR="002431FD" w:rsidRPr="006F3F33">
        <w:rPr>
          <w:rFonts w:ascii="Book Antiqua" w:eastAsia="Book Antiqua" w:hAnsi="Book Antiqua" w:cs="Book Antiqua"/>
          <w:color w:val="000000"/>
          <w:lang w:val="en-GB"/>
        </w:rPr>
        <w:t xml:space="preserve">Typically, this is </w:t>
      </w:r>
      <w:r w:rsidR="00580BD0" w:rsidRPr="006F3F33">
        <w:rPr>
          <w:rFonts w:ascii="Book Antiqua" w:eastAsia="Book Antiqua" w:hAnsi="Book Antiqua" w:cs="Book Antiqua"/>
          <w:color w:val="000000"/>
          <w:lang w:val="en-GB"/>
        </w:rPr>
        <w:t xml:space="preserve">caused by a </w:t>
      </w:r>
      <w:r w:rsidR="002431FD" w:rsidRPr="006F3F33">
        <w:rPr>
          <w:rFonts w:ascii="Book Antiqua" w:eastAsia="Book Antiqua" w:hAnsi="Book Antiqua" w:cs="Book Antiqua"/>
          <w:color w:val="000000"/>
          <w:lang w:val="en-GB"/>
        </w:rPr>
        <w:t xml:space="preserve">combination of active </w:t>
      </w:r>
      <w:r w:rsidR="00A167ED" w:rsidRPr="006F3F33">
        <w:rPr>
          <w:rFonts w:ascii="Book Antiqua" w:eastAsia="Book Antiqua" w:hAnsi="Book Antiqua" w:cs="Book Antiqua"/>
          <w:color w:val="000000"/>
          <w:lang w:val="en-GB"/>
        </w:rPr>
        <w:t xml:space="preserve">and chronic sinonasal inflammation </w:t>
      </w:r>
      <w:r w:rsidR="002431FD" w:rsidRPr="006F3F33">
        <w:rPr>
          <w:rFonts w:ascii="Book Antiqua" w:eastAsia="Book Antiqua" w:hAnsi="Book Antiqua" w:cs="Book Antiqua"/>
          <w:color w:val="000000"/>
          <w:lang w:val="en-GB"/>
        </w:rPr>
        <w:t xml:space="preserve">causing </w:t>
      </w:r>
      <w:r w:rsidR="00A167ED" w:rsidRPr="006F3F33">
        <w:rPr>
          <w:rFonts w:ascii="Book Antiqua" w:eastAsia="Book Antiqua" w:hAnsi="Book Antiqua" w:cs="Book Antiqua"/>
          <w:color w:val="000000"/>
          <w:lang w:val="en-GB"/>
        </w:rPr>
        <w:t xml:space="preserve">necrosis and atrophic changes in the </w:t>
      </w:r>
      <w:r w:rsidR="00580BD0" w:rsidRPr="006F3F33">
        <w:rPr>
          <w:rFonts w:ascii="Book Antiqua" w:eastAsia="Book Antiqua" w:hAnsi="Book Antiqua" w:cs="Book Antiqua"/>
          <w:color w:val="000000"/>
          <w:lang w:val="en-GB"/>
        </w:rPr>
        <w:t xml:space="preserve">nasal </w:t>
      </w:r>
      <w:r w:rsidR="002431FD" w:rsidRPr="006F3F33">
        <w:rPr>
          <w:rFonts w:ascii="Book Antiqua" w:eastAsia="Book Antiqua" w:hAnsi="Book Antiqua" w:cs="Book Antiqua"/>
          <w:color w:val="000000"/>
          <w:lang w:val="en-GB"/>
        </w:rPr>
        <w:t>mucosa</w:t>
      </w:r>
      <w:r w:rsidR="00A167ED" w:rsidRPr="006F3F33">
        <w:rPr>
          <w:rFonts w:ascii="Book Antiqua" w:eastAsia="Book Antiqua" w:hAnsi="Book Antiqua" w:cs="Book Antiqua"/>
          <w:color w:val="000000"/>
          <w:lang w:val="en-GB"/>
        </w:rPr>
        <w:t xml:space="preserve">, sensorineural involvement </w:t>
      </w:r>
      <w:r w:rsidR="00A167ED" w:rsidRPr="006F3F33">
        <w:rPr>
          <w:rFonts w:ascii="Book Antiqua" w:eastAsia="Book Antiqua" w:hAnsi="Book Antiqua" w:cs="Book Antiqua"/>
          <w:color w:val="000000"/>
        </w:rPr>
        <w:t xml:space="preserve">as well as other </w:t>
      </w:r>
      <w:r w:rsidR="00A167ED" w:rsidRPr="006F3F33">
        <w:rPr>
          <w:rFonts w:ascii="Book Antiqua" w:eastAsia="Book Antiqua" w:hAnsi="Book Antiqua" w:cs="Book Antiqua"/>
          <w:color w:val="000000"/>
          <w:lang w:val="en-GB"/>
        </w:rPr>
        <w:t>systemic factors</w:t>
      </w:r>
      <w:r w:rsidR="002431FD" w:rsidRPr="006F3F33">
        <w:rPr>
          <w:rFonts w:ascii="Book Antiqua" w:eastAsia="Book Antiqua" w:hAnsi="Book Antiqua" w:cs="Book Antiqua"/>
          <w:color w:val="000000"/>
          <w:lang w:val="en-GB"/>
        </w:rPr>
        <w:t>.</w:t>
      </w:r>
      <w:r w:rsidR="00A167ED"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color w:val="000000"/>
          <w:lang w:val="en-GB"/>
        </w:rPr>
        <w:t>Systemic treatment of the vasculitis, control of coexisting rhinosinusitis, and management of nasal complications are recommended and could lead to an improvement in olfactory function.</w:t>
      </w:r>
    </w:p>
    <w:p w14:paraId="404EA4D6" w14:textId="77777777" w:rsidR="00A75B5B" w:rsidRPr="006F3F33" w:rsidRDefault="00A75B5B" w:rsidP="006F3F33">
      <w:pPr>
        <w:snapToGrid w:val="0"/>
        <w:spacing w:line="360" w:lineRule="auto"/>
        <w:jc w:val="both"/>
        <w:rPr>
          <w:rFonts w:ascii="Book Antiqua" w:hAnsi="Book Antiqua"/>
          <w:lang w:val="en-GB"/>
        </w:rPr>
      </w:pPr>
    </w:p>
    <w:p w14:paraId="665F8284" w14:textId="77777777" w:rsidR="009C53CF" w:rsidRPr="006F3F33" w:rsidRDefault="009C53CF" w:rsidP="006F3F33">
      <w:pPr>
        <w:snapToGrid w:val="0"/>
        <w:spacing w:line="360" w:lineRule="auto"/>
        <w:jc w:val="both"/>
        <w:rPr>
          <w:rFonts w:ascii="Book Antiqua" w:eastAsia="Book Antiqua" w:hAnsi="Book Antiqua" w:cs="Book Antiqua"/>
          <w:b/>
          <w:caps/>
          <w:color w:val="000000"/>
          <w:u w:val="single"/>
          <w:lang w:val="en-GB"/>
        </w:rPr>
      </w:pPr>
      <w:r w:rsidRPr="006F3F33">
        <w:rPr>
          <w:rFonts w:ascii="Book Antiqua" w:eastAsia="Book Antiqua" w:hAnsi="Book Antiqua" w:cs="Book Antiqua"/>
          <w:b/>
          <w:caps/>
          <w:color w:val="000000"/>
          <w:u w:val="single"/>
          <w:lang w:val="en-GB"/>
        </w:rPr>
        <w:br w:type="page"/>
      </w:r>
    </w:p>
    <w:p w14:paraId="733ABF0A" w14:textId="17530124"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caps/>
          <w:color w:val="000000"/>
          <w:u w:val="single"/>
          <w:lang w:val="en-GB"/>
        </w:rPr>
        <w:lastRenderedPageBreak/>
        <w:t>INTRODUCTION</w:t>
      </w:r>
    </w:p>
    <w:p w14:paraId="2FBFE35C" w14:textId="12620E45"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t xml:space="preserve">The antineutrophil cytoplasmic antibody (ANCA)-associated </w:t>
      </w:r>
      <w:proofErr w:type="spellStart"/>
      <w:r w:rsidRPr="006F3F33">
        <w:rPr>
          <w:rFonts w:ascii="Book Antiqua" w:eastAsia="Book Antiqua" w:hAnsi="Book Antiqua" w:cs="Book Antiqua"/>
          <w:color w:val="000000"/>
          <w:lang w:val="en-GB"/>
        </w:rPr>
        <w:t>vasculitides</w:t>
      </w:r>
      <w:proofErr w:type="spellEnd"/>
      <w:r w:rsidRPr="006F3F33">
        <w:rPr>
          <w:rFonts w:ascii="Book Antiqua" w:eastAsia="Book Antiqua" w:hAnsi="Book Antiqua" w:cs="Book Antiqua"/>
          <w:color w:val="000000"/>
          <w:lang w:val="en-GB"/>
        </w:rPr>
        <w:t xml:space="preserve"> (AAV) are multi-system autoimmune disorders, characterised by necroti</w:t>
      </w:r>
      <w:r w:rsidR="009C53CF" w:rsidRPr="006F3F33">
        <w:rPr>
          <w:rFonts w:ascii="Book Antiqua" w:eastAsia="Book Antiqua" w:hAnsi="Book Antiqua" w:cs="Book Antiqua"/>
          <w:color w:val="000000"/>
          <w:lang w:val="en-GB"/>
        </w:rPr>
        <w:t>s</w:t>
      </w:r>
      <w:r w:rsidRPr="006F3F33">
        <w:rPr>
          <w:rFonts w:ascii="Book Antiqua" w:eastAsia="Book Antiqua" w:hAnsi="Book Antiqua" w:cs="Book Antiqua"/>
          <w:color w:val="000000"/>
          <w:lang w:val="en-GB"/>
        </w:rPr>
        <w:t>ing inflammation of the small to medium sized vessels with the presence of serum antibodies targeting cytoplasmic components of neutrophils. These antibodies specifically</w:t>
      </w:r>
      <w:r w:rsidR="00A818D0" w:rsidRPr="006F3F33">
        <w:rPr>
          <w:rFonts w:ascii="Book Antiqua" w:eastAsia="Book Antiqua" w:hAnsi="Book Antiqua" w:cs="Book Antiqua"/>
          <w:color w:val="000000"/>
          <w:lang w:val="en-GB"/>
        </w:rPr>
        <w:t xml:space="preserve"> target proteinase 3</w:t>
      </w:r>
      <w:r w:rsidR="000664C8" w:rsidRPr="006F3F33">
        <w:rPr>
          <w:rFonts w:ascii="Book Antiqua" w:eastAsia="Book Antiqua" w:hAnsi="Book Antiqua" w:cs="Book Antiqua"/>
          <w:color w:val="000000"/>
          <w:lang w:val="en-GB"/>
        </w:rPr>
        <w:t xml:space="preserve"> (PR3)</w:t>
      </w:r>
      <w:r w:rsidR="00A818D0" w:rsidRPr="006F3F33">
        <w:rPr>
          <w:rFonts w:ascii="Book Antiqua" w:eastAsia="Book Antiqua" w:hAnsi="Book Antiqua" w:cs="Book Antiqua"/>
          <w:color w:val="000000"/>
          <w:lang w:val="en-GB"/>
        </w:rPr>
        <w:t xml:space="preserve"> and myeloperoxidase</w:t>
      </w:r>
      <w:r w:rsidR="000664C8" w:rsidRPr="006F3F33">
        <w:rPr>
          <w:rFonts w:ascii="Book Antiqua" w:eastAsia="Book Antiqua" w:hAnsi="Book Antiqua" w:cs="Book Antiqua"/>
          <w:color w:val="000000"/>
          <w:lang w:val="en-GB"/>
        </w:rPr>
        <w:t xml:space="preserve"> (MPO)</w:t>
      </w:r>
      <w:r w:rsidR="00A818D0" w:rsidRPr="006F3F33">
        <w:rPr>
          <w:rFonts w:ascii="Book Antiqua" w:eastAsia="Book Antiqua" w:hAnsi="Book Antiqua" w:cs="Book Antiqua"/>
          <w:color w:val="000000"/>
          <w:lang w:val="en-GB"/>
        </w:rPr>
        <w:t xml:space="preserve">, contributing to </w:t>
      </w:r>
      <w:r w:rsidR="000664C8" w:rsidRPr="006F3F33">
        <w:rPr>
          <w:rFonts w:ascii="Book Antiqua" w:eastAsia="Book Antiqua" w:hAnsi="Book Antiqua" w:cs="Book Antiqua"/>
          <w:color w:val="000000"/>
          <w:lang w:val="en-GB"/>
        </w:rPr>
        <w:t xml:space="preserve">a </w:t>
      </w:r>
      <w:r w:rsidR="00A818D0" w:rsidRPr="006F3F33">
        <w:rPr>
          <w:rFonts w:ascii="Book Antiqua" w:eastAsia="Book Antiqua" w:hAnsi="Book Antiqua" w:cs="Book Antiqua"/>
          <w:color w:val="000000"/>
          <w:lang w:val="en-GB"/>
        </w:rPr>
        <w:t xml:space="preserve">cytoplasmic </w:t>
      </w:r>
      <w:r w:rsidR="000664C8" w:rsidRPr="006F3F33">
        <w:rPr>
          <w:rFonts w:ascii="Book Antiqua" w:eastAsia="Book Antiqua" w:hAnsi="Book Antiqua" w:cs="Book Antiqua"/>
          <w:color w:val="000000"/>
          <w:lang w:val="en-GB"/>
        </w:rPr>
        <w:t xml:space="preserve">or </w:t>
      </w:r>
      <w:r w:rsidR="00A818D0" w:rsidRPr="006F3F33">
        <w:rPr>
          <w:rFonts w:ascii="Book Antiqua" w:eastAsia="Book Antiqua" w:hAnsi="Book Antiqua" w:cs="Book Antiqua"/>
          <w:color w:val="000000"/>
          <w:lang w:val="en-GB"/>
        </w:rPr>
        <w:t>perinuclear</w:t>
      </w:r>
      <w:r w:rsidRPr="006F3F33">
        <w:rPr>
          <w:rFonts w:ascii="Book Antiqua" w:eastAsia="Book Antiqua" w:hAnsi="Book Antiqua" w:cs="Book Antiqua"/>
          <w:color w:val="000000"/>
          <w:lang w:val="en-GB"/>
        </w:rPr>
        <w:t xml:space="preserve"> pattern in indirect immunofluorescence staining respectively.</w:t>
      </w:r>
    </w:p>
    <w:p w14:paraId="6F821CA8" w14:textId="2615463A"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The Am</w:t>
      </w:r>
      <w:r w:rsidR="00A818D0" w:rsidRPr="006F3F33">
        <w:rPr>
          <w:rFonts w:ascii="Book Antiqua" w:eastAsia="Book Antiqua" w:hAnsi="Book Antiqua" w:cs="Book Antiqua"/>
          <w:color w:val="000000"/>
          <w:lang w:val="en-GB"/>
        </w:rPr>
        <w:t xml:space="preserve">erican College of Rheumatology </w:t>
      </w:r>
      <w:r w:rsidRPr="006F3F33">
        <w:rPr>
          <w:rFonts w:ascii="Book Antiqua" w:eastAsia="Book Antiqua" w:hAnsi="Book Antiqua" w:cs="Book Antiqua"/>
          <w:color w:val="000000"/>
          <w:lang w:val="en-GB"/>
        </w:rPr>
        <w:t>in 1990 classified granulomato</w:t>
      </w:r>
      <w:r w:rsidR="000664C8" w:rsidRPr="006F3F33">
        <w:rPr>
          <w:rFonts w:ascii="Book Antiqua" w:eastAsia="Book Antiqua" w:hAnsi="Book Antiqua" w:cs="Book Antiqua"/>
          <w:color w:val="000000"/>
          <w:lang w:val="en-GB"/>
        </w:rPr>
        <w:t>us</w:t>
      </w:r>
      <w:r w:rsidRPr="006F3F33">
        <w:rPr>
          <w:rFonts w:ascii="Book Antiqua" w:eastAsia="Book Antiqua" w:hAnsi="Book Antiqua" w:cs="Book Antiqua"/>
          <w:color w:val="000000"/>
          <w:lang w:val="en-GB"/>
        </w:rPr>
        <w:t xml:space="preserve"> diseases into either granulomatosis with polyangiitis (GPA) and eosinophilic granulomatosis with polyangiitis (EGPA</w:t>
      </w:r>
      <w:proofErr w:type="gramStart"/>
      <w:r w:rsidRPr="006F3F33">
        <w:rPr>
          <w:rFonts w:ascii="Book Antiqua" w:eastAsia="Book Antiqua" w:hAnsi="Book Antiqua" w:cs="Book Antiqua"/>
          <w:color w:val="000000"/>
          <w:lang w:val="en-GB"/>
        </w:rPr>
        <w:t>)</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1,2]</w:t>
      </w:r>
      <w:r w:rsidRPr="006F3F33">
        <w:rPr>
          <w:rFonts w:ascii="Book Antiqua" w:eastAsia="Book Antiqua" w:hAnsi="Book Antiqua" w:cs="Book Antiqua"/>
          <w:color w:val="000000"/>
          <w:lang w:val="en-GB"/>
        </w:rPr>
        <w:t xml:space="preserve">. Further to this, definitions for AAV were formulated at the Chapel Hill Consensus Conference in 1994 and later revised in 2012 and comprise GPA, EGPA and microscopic </w:t>
      </w:r>
      <w:proofErr w:type="gramStart"/>
      <w:r w:rsidRPr="006F3F33">
        <w:rPr>
          <w:rFonts w:ascii="Book Antiqua" w:eastAsia="Book Antiqua" w:hAnsi="Book Antiqua" w:cs="Book Antiqua"/>
          <w:color w:val="000000"/>
          <w:lang w:val="en-GB"/>
        </w:rPr>
        <w:t>polyangiitis</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3]</w:t>
      </w:r>
      <w:r w:rsidRPr="006F3F33">
        <w:rPr>
          <w:rFonts w:ascii="Book Antiqua" w:eastAsia="Book Antiqua" w:hAnsi="Book Antiqua" w:cs="Book Antiqua"/>
          <w:color w:val="000000"/>
          <w:lang w:val="en-GB"/>
        </w:rPr>
        <w:t>.</w:t>
      </w:r>
    </w:p>
    <w:p w14:paraId="6D9249DF" w14:textId="77777777"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 xml:space="preserve">Ear, nose and throat involvement has been reported to be the second most common site after the lungs, and often precedes the diagnosis of AAV by many </w:t>
      </w:r>
      <w:proofErr w:type="gramStart"/>
      <w:r w:rsidRPr="006F3F33">
        <w:rPr>
          <w:rFonts w:ascii="Book Antiqua" w:eastAsia="Book Antiqua" w:hAnsi="Book Antiqua" w:cs="Book Antiqua"/>
          <w:color w:val="000000"/>
          <w:lang w:val="en-GB"/>
        </w:rPr>
        <w:t>months</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4]</w:t>
      </w:r>
      <w:r w:rsidRPr="006F3F33">
        <w:rPr>
          <w:rFonts w:ascii="Book Antiqua" w:eastAsia="Book Antiqua" w:hAnsi="Book Antiqua" w:cs="Book Antiqua"/>
          <w:color w:val="000000"/>
          <w:lang w:val="en-GB"/>
        </w:rPr>
        <w:t xml:space="preserve">. The nose and paranasal sinuses, in particular, are the most frequently affected sites in the head and neck, representing 64% to 80% of the cases. Of importance, the nose has been shown to be the only affected site in about 30% of the GPA patients and hence a high index of suspicion is </w:t>
      </w:r>
      <w:proofErr w:type="gramStart"/>
      <w:r w:rsidRPr="006F3F33">
        <w:rPr>
          <w:rFonts w:ascii="Book Antiqua" w:eastAsia="Book Antiqua" w:hAnsi="Book Antiqua" w:cs="Book Antiqua"/>
          <w:color w:val="000000"/>
          <w:lang w:val="en-GB"/>
        </w:rPr>
        <w:t>warranted</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5]</w:t>
      </w:r>
      <w:r w:rsidRPr="006F3F33">
        <w:rPr>
          <w:rFonts w:ascii="Book Antiqua" w:eastAsia="Book Antiqua" w:hAnsi="Book Antiqua" w:cs="Book Antiqua"/>
          <w:color w:val="000000"/>
          <w:lang w:val="en-GB"/>
        </w:rPr>
        <w:t>.</w:t>
      </w:r>
    </w:p>
    <w:p w14:paraId="2028DF22" w14:textId="77777777"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Common manifestations of AAV in the nose include epistaxis, crusting and nasal polyps, or septal perforation and saddle nose deformity in the more severe cases. Impairment of sense of smell has also been described in patients with AAV, but the mechanisms underlying the olfactory dysfunction (OD) are not completely understood.</w:t>
      </w:r>
    </w:p>
    <w:p w14:paraId="5B04DD36" w14:textId="77777777"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The aim of this review is to provide an overview of the causes that can lead to OD in patients with AAV. Current available treatments for OD and possible options in patients with AAV presenting with smell impairment are also mentioned.</w:t>
      </w:r>
    </w:p>
    <w:p w14:paraId="64A753DB" w14:textId="77777777" w:rsidR="00A77B3E" w:rsidRPr="006F3F33" w:rsidRDefault="00A77B3E" w:rsidP="006F3F33">
      <w:pPr>
        <w:snapToGrid w:val="0"/>
        <w:spacing w:line="360" w:lineRule="auto"/>
        <w:jc w:val="both"/>
        <w:rPr>
          <w:rFonts w:ascii="Book Antiqua" w:hAnsi="Book Antiqua"/>
          <w:lang w:val="en-GB"/>
        </w:rPr>
      </w:pPr>
    </w:p>
    <w:p w14:paraId="0248E057" w14:textId="1933E402" w:rsidR="00A77B3E" w:rsidRPr="006F3F33" w:rsidRDefault="00A818D0" w:rsidP="006F3F33">
      <w:pPr>
        <w:snapToGrid w:val="0"/>
        <w:spacing w:line="360" w:lineRule="auto"/>
        <w:jc w:val="both"/>
        <w:rPr>
          <w:rFonts w:ascii="Book Antiqua" w:hAnsi="Book Antiqua"/>
          <w:b/>
          <w:u w:val="single"/>
          <w:lang w:val="en-GB"/>
        </w:rPr>
      </w:pPr>
      <w:r w:rsidRPr="006F3F33">
        <w:rPr>
          <w:rFonts w:ascii="Book Antiqua" w:eastAsia="Book Antiqua" w:hAnsi="Book Antiqua" w:cs="Book Antiqua"/>
          <w:b/>
          <w:bCs/>
          <w:color w:val="000000"/>
          <w:u w:val="single"/>
          <w:lang w:val="en-GB"/>
        </w:rPr>
        <w:lastRenderedPageBreak/>
        <w:t xml:space="preserve">CURRENT FINDINGS ON </w:t>
      </w:r>
      <w:r w:rsidR="007732D5" w:rsidRPr="006F3F33">
        <w:rPr>
          <w:rFonts w:ascii="Book Antiqua" w:eastAsia="Book Antiqua" w:hAnsi="Book Antiqua" w:cs="Book Antiqua"/>
          <w:b/>
          <w:bCs/>
          <w:color w:val="000000"/>
          <w:u w:val="single"/>
          <w:lang w:val="en-GB"/>
        </w:rPr>
        <w:t xml:space="preserve">OLFACTORY </w:t>
      </w:r>
      <w:r w:rsidRPr="006F3F33">
        <w:rPr>
          <w:rFonts w:ascii="Book Antiqua" w:eastAsia="Book Antiqua" w:hAnsi="Book Antiqua" w:cs="Book Antiqua"/>
          <w:b/>
          <w:bCs/>
          <w:color w:val="000000"/>
          <w:u w:val="single"/>
          <w:lang w:val="en-GB"/>
        </w:rPr>
        <w:t xml:space="preserve">DYSFUNCTION IN </w:t>
      </w:r>
      <w:r w:rsidR="007732D5" w:rsidRPr="006F3F33">
        <w:rPr>
          <w:rFonts w:ascii="Book Antiqua" w:eastAsia="Book Antiqua" w:hAnsi="Book Antiqua" w:cs="Book Antiqua"/>
          <w:b/>
          <w:bCs/>
          <w:color w:val="000000"/>
          <w:u w:val="single"/>
          <w:lang w:val="en-GB"/>
        </w:rPr>
        <w:t>ANCA-</w:t>
      </w:r>
      <w:r w:rsidRPr="006F3F33">
        <w:rPr>
          <w:rFonts w:ascii="Book Antiqua" w:eastAsia="Book Antiqua" w:hAnsi="Book Antiqua" w:cs="Book Antiqua"/>
          <w:b/>
          <w:color w:val="000000"/>
          <w:u w:val="single"/>
          <w:lang w:val="en-GB"/>
        </w:rPr>
        <w:t>ASSOCIATED VASCULITIDES</w:t>
      </w:r>
    </w:p>
    <w:p w14:paraId="40D30CAC"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t xml:space="preserve">The involvement of the olfactory system in AAV has been reported by several authors, even if most of the available findings refer to GPA. Subjective assessment of olfaction and taste showed that patients with GPA are aware of their diminished chemosensory </w:t>
      </w:r>
      <w:proofErr w:type="gramStart"/>
      <w:r w:rsidRPr="006F3F33">
        <w:rPr>
          <w:rFonts w:ascii="Book Antiqua" w:eastAsia="Book Antiqua" w:hAnsi="Book Antiqua" w:cs="Book Antiqua"/>
          <w:color w:val="000000"/>
          <w:lang w:val="en-GB"/>
        </w:rPr>
        <w:t>functions</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6]</w:t>
      </w:r>
      <w:r w:rsidRPr="006F3F33">
        <w:rPr>
          <w:rFonts w:ascii="Book Antiqua" w:eastAsia="Book Antiqua" w:hAnsi="Book Antiqua" w:cs="Book Antiqua"/>
          <w:color w:val="000000"/>
          <w:lang w:val="en-GB"/>
        </w:rPr>
        <w:t>.</w:t>
      </w:r>
      <w:r w:rsidRPr="006F3F33">
        <w:rPr>
          <w:rFonts w:ascii="Book Antiqua" w:eastAsia="Book Antiqua" w:hAnsi="Book Antiqua" w:cs="Book Antiqua"/>
          <w:bCs/>
          <w:i/>
          <w:iCs/>
          <w:color w:val="000000"/>
          <w:lang w:val="en-GB"/>
        </w:rPr>
        <w:t> </w:t>
      </w:r>
      <w:proofErr w:type="spellStart"/>
      <w:r w:rsidR="00A818D0" w:rsidRPr="006F3F33">
        <w:rPr>
          <w:rFonts w:ascii="Book Antiqua" w:eastAsia="Book Antiqua" w:hAnsi="Book Antiqua" w:cs="Book Antiqua"/>
          <w:bCs/>
          <w:color w:val="000000"/>
          <w:lang w:val="en-GB"/>
        </w:rPr>
        <w:t>Göktas</w:t>
      </w:r>
      <w:proofErr w:type="spellEnd"/>
      <w:r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i/>
          <w:iCs/>
          <w:color w:val="000000"/>
          <w:lang w:val="en-GB"/>
        </w:rPr>
        <w:t>et al</w:t>
      </w:r>
      <w:r w:rsidR="00A818D0" w:rsidRPr="006F3F33">
        <w:rPr>
          <w:rFonts w:ascii="Book Antiqua" w:eastAsia="Book Antiqua" w:hAnsi="Book Antiqua" w:cs="Book Antiqua"/>
          <w:iCs/>
          <w:color w:val="000000"/>
          <w:vertAlign w:val="superscript"/>
          <w:lang w:val="en-GB"/>
        </w:rPr>
        <w:t>[7]</w:t>
      </w:r>
      <w:r w:rsidRPr="006F3F33">
        <w:rPr>
          <w:rFonts w:ascii="Book Antiqua" w:eastAsia="Book Antiqua" w:hAnsi="Book Antiqua" w:cs="Book Antiqua"/>
          <w:color w:val="000000"/>
          <w:lang w:val="en-GB"/>
        </w:rPr>
        <w:t xml:space="preserve"> found that chemical senses (</w:t>
      </w:r>
      <w:r w:rsidRPr="006F3F33">
        <w:rPr>
          <w:rFonts w:ascii="Book Antiqua" w:eastAsia="Book Antiqua" w:hAnsi="Book Antiqua" w:cs="Book Antiqua"/>
          <w:i/>
          <w:color w:val="000000"/>
          <w:lang w:val="en-GB"/>
        </w:rPr>
        <w:t>i.e.</w:t>
      </w:r>
      <w:r w:rsidRPr="006F3F33">
        <w:rPr>
          <w:rFonts w:ascii="Book Antiqua" w:eastAsia="Book Antiqua" w:hAnsi="Book Antiqua" w:cs="Book Antiqua"/>
          <w:color w:val="000000"/>
          <w:lang w:val="en-GB"/>
        </w:rPr>
        <w:t xml:space="preserve"> olfactory, gustatory and trigeminal functions) are affected consistently and to a similar extent in GPA patients when they are assessed by means of psychophysical tests [</w:t>
      </w:r>
      <w:r w:rsidRPr="006F3F33">
        <w:rPr>
          <w:rFonts w:ascii="Book Antiqua" w:eastAsia="Book Antiqua" w:hAnsi="Book Antiqua" w:cs="Book Antiqua"/>
          <w:i/>
          <w:color w:val="000000"/>
          <w:lang w:val="en-GB"/>
        </w:rPr>
        <w:t>e.g.</w:t>
      </w:r>
      <w:r w:rsidRPr="006F3F33">
        <w:rPr>
          <w:rFonts w:ascii="Book Antiqua" w:eastAsia="Book Antiqua" w:hAnsi="Book Antiqua" w:cs="Book Antiqua"/>
          <w:color w:val="000000"/>
          <w:lang w:val="en-GB"/>
        </w:rPr>
        <w:t xml:space="preserve"> </w:t>
      </w:r>
      <w:proofErr w:type="spellStart"/>
      <w:r w:rsidR="00FB680A" w:rsidRPr="006F3F33">
        <w:rPr>
          <w:rFonts w:ascii="Book Antiqua" w:eastAsia="Book Antiqua" w:hAnsi="Book Antiqua" w:cs="Book Antiqua"/>
          <w:color w:val="000000"/>
          <w:lang w:val="en-GB"/>
        </w:rPr>
        <w:t>Sniffin</w:t>
      </w:r>
      <w:proofErr w:type="spellEnd"/>
      <w:r w:rsidR="00FB680A"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color w:val="000000"/>
          <w:lang w:val="en-GB"/>
        </w:rPr>
        <w:t>sticks or the University of Pennsylvania Smell Identification Test]</w:t>
      </w:r>
      <w:r w:rsidRPr="006F3F33">
        <w:rPr>
          <w:rFonts w:ascii="Book Antiqua" w:eastAsia="Book Antiqua" w:hAnsi="Book Antiqua" w:cs="Book Antiqua"/>
          <w:color w:val="000000"/>
          <w:vertAlign w:val="superscript"/>
          <w:lang w:val="en-GB"/>
        </w:rPr>
        <w:t>[7]</w:t>
      </w:r>
      <w:r w:rsidRPr="006F3F33">
        <w:rPr>
          <w:rFonts w:ascii="Book Antiqua" w:eastAsia="Book Antiqua" w:hAnsi="Book Antiqua" w:cs="Book Antiqua"/>
          <w:color w:val="000000"/>
          <w:lang w:val="en-GB"/>
        </w:rPr>
        <w:t xml:space="preserve">. </w:t>
      </w:r>
      <w:proofErr w:type="spellStart"/>
      <w:r w:rsidRPr="006F3F33">
        <w:rPr>
          <w:rFonts w:ascii="Book Antiqua" w:eastAsia="Book Antiqua" w:hAnsi="Book Antiqua" w:cs="Book Antiqua"/>
          <w:color w:val="000000"/>
          <w:lang w:val="en-GB"/>
        </w:rPr>
        <w:t>Proft</w:t>
      </w:r>
      <w:proofErr w:type="spellEnd"/>
      <w:r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i/>
          <w:iCs/>
          <w:color w:val="000000"/>
          <w:lang w:val="en-GB"/>
        </w:rPr>
        <w:t xml:space="preserve">et </w:t>
      </w:r>
      <w:proofErr w:type="gramStart"/>
      <w:r w:rsidRPr="006F3F33">
        <w:rPr>
          <w:rFonts w:ascii="Book Antiqua" w:eastAsia="Book Antiqua" w:hAnsi="Book Antiqua" w:cs="Book Antiqua"/>
          <w:i/>
          <w:iCs/>
          <w:color w:val="000000"/>
          <w:lang w:val="en-GB"/>
        </w:rPr>
        <w:t>al</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8]</w:t>
      </w:r>
      <w:r w:rsidRPr="006F3F33">
        <w:rPr>
          <w:rFonts w:ascii="Book Antiqua" w:eastAsia="Book Antiqua" w:hAnsi="Book Antiqua" w:cs="Book Antiqua"/>
          <w:color w:val="000000"/>
          <w:lang w:val="en-GB"/>
        </w:rPr>
        <w:t xml:space="preserve"> observed that 75% of their patients with GPA were found to be </w:t>
      </w:r>
      <w:proofErr w:type="spellStart"/>
      <w:r w:rsidRPr="006F3F33">
        <w:rPr>
          <w:rFonts w:ascii="Book Antiqua" w:eastAsia="Book Antiqua" w:hAnsi="Book Antiqua" w:cs="Book Antiqua"/>
          <w:color w:val="000000"/>
          <w:lang w:val="en-GB"/>
        </w:rPr>
        <w:t>hyposmic</w:t>
      </w:r>
      <w:proofErr w:type="spellEnd"/>
      <w:r w:rsidRPr="006F3F33">
        <w:rPr>
          <w:rFonts w:ascii="Book Antiqua" w:eastAsia="Book Antiqua" w:hAnsi="Book Antiqua" w:cs="Book Antiqua"/>
          <w:color w:val="000000"/>
          <w:lang w:val="en-GB"/>
        </w:rPr>
        <w:t xml:space="preserve"> at </w:t>
      </w:r>
      <w:proofErr w:type="spellStart"/>
      <w:r w:rsidR="00FB680A" w:rsidRPr="006F3F33">
        <w:rPr>
          <w:rFonts w:ascii="Book Antiqua" w:eastAsia="Book Antiqua" w:hAnsi="Book Antiqua" w:cs="Book Antiqua"/>
          <w:color w:val="000000"/>
          <w:lang w:val="en-GB"/>
        </w:rPr>
        <w:t>Sniffin</w:t>
      </w:r>
      <w:proofErr w:type="spellEnd"/>
      <w:r w:rsidR="00FB680A"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color w:val="000000"/>
          <w:lang w:val="en-GB"/>
        </w:rPr>
        <w:t xml:space="preserve">sticks; a similar prevalence of olfactory impairment (74%) in GPA patients was also reported by </w:t>
      </w:r>
      <w:proofErr w:type="spellStart"/>
      <w:r w:rsidRPr="006F3F33">
        <w:rPr>
          <w:rFonts w:ascii="Book Antiqua" w:eastAsia="Book Antiqua" w:hAnsi="Book Antiqua" w:cs="Book Antiqua"/>
          <w:color w:val="000000"/>
          <w:lang w:val="en-GB"/>
        </w:rPr>
        <w:t>Zycinska</w:t>
      </w:r>
      <w:proofErr w:type="spellEnd"/>
      <w:r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i/>
          <w:iCs/>
          <w:color w:val="000000"/>
          <w:lang w:val="en-GB"/>
        </w:rPr>
        <w:t>et al</w:t>
      </w:r>
      <w:r w:rsidRPr="006F3F33">
        <w:rPr>
          <w:rFonts w:ascii="Book Antiqua" w:eastAsia="Book Antiqua" w:hAnsi="Book Antiqua" w:cs="Book Antiqua"/>
          <w:color w:val="000000"/>
          <w:vertAlign w:val="superscript"/>
          <w:lang w:val="en-GB"/>
        </w:rPr>
        <w:t>[9]</w:t>
      </w:r>
      <w:r w:rsidRPr="006F3F33">
        <w:rPr>
          <w:rFonts w:ascii="Book Antiqua" w:eastAsia="Book Antiqua" w:hAnsi="Book Antiqua" w:cs="Book Antiqua"/>
          <w:color w:val="000000"/>
          <w:lang w:val="en-GB"/>
        </w:rPr>
        <w:t xml:space="preserve">. In a retrospective analysis conducted on 230 GPA patients, </w:t>
      </w:r>
      <w:proofErr w:type="spellStart"/>
      <w:r w:rsidR="00A818D0" w:rsidRPr="006F3F33">
        <w:rPr>
          <w:rFonts w:ascii="Book Antiqua" w:eastAsia="Book Antiqua" w:hAnsi="Book Antiqua" w:cs="Book Antiqua"/>
          <w:color w:val="000000"/>
          <w:lang w:val="en-GB"/>
        </w:rPr>
        <w:t>Kühn</w:t>
      </w:r>
      <w:proofErr w:type="spellEnd"/>
      <w:r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i/>
          <w:iCs/>
          <w:color w:val="000000"/>
          <w:lang w:val="en-GB"/>
        </w:rPr>
        <w:t xml:space="preserve">et </w:t>
      </w:r>
      <w:proofErr w:type="gramStart"/>
      <w:r w:rsidRPr="006F3F33">
        <w:rPr>
          <w:rFonts w:ascii="Book Antiqua" w:eastAsia="Book Antiqua" w:hAnsi="Book Antiqua" w:cs="Book Antiqua"/>
          <w:i/>
          <w:iCs/>
          <w:color w:val="000000"/>
          <w:lang w:val="en-GB"/>
        </w:rPr>
        <w:t>al</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10]</w:t>
      </w:r>
      <w:r w:rsidRPr="006F3F33">
        <w:rPr>
          <w:rFonts w:ascii="Book Antiqua" w:eastAsia="Book Antiqua" w:hAnsi="Book Antiqua" w:cs="Book Antiqua"/>
          <w:color w:val="000000"/>
          <w:lang w:val="en-GB"/>
        </w:rPr>
        <w:t> found that the majority of them were hyposmic (62%) with only 18% showing a preserved sense of smell (</w:t>
      </w:r>
      <w:proofErr w:type="spellStart"/>
      <w:r w:rsidRPr="006F3F33">
        <w:rPr>
          <w:rFonts w:ascii="Book Antiqua" w:eastAsia="Book Antiqua" w:hAnsi="Book Antiqua" w:cs="Book Antiqua"/>
          <w:color w:val="000000"/>
          <w:lang w:val="en-GB"/>
        </w:rPr>
        <w:t>normosmia</w:t>
      </w:r>
      <w:proofErr w:type="spellEnd"/>
      <w:r w:rsidRPr="006F3F33">
        <w:rPr>
          <w:rFonts w:ascii="Book Antiqua" w:eastAsia="Book Antiqua" w:hAnsi="Book Antiqua" w:cs="Book Antiqua"/>
          <w:color w:val="000000"/>
          <w:lang w:val="en-GB"/>
        </w:rPr>
        <w:t>) and 20% having a complete smell loss (anosmia). </w:t>
      </w:r>
      <w:proofErr w:type="spellStart"/>
      <w:r w:rsidRPr="006F3F33">
        <w:rPr>
          <w:rFonts w:ascii="Book Antiqua" w:eastAsia="Book Antiqua" w:hAnsi="Book Antiqua" w:cs="Book Antiqua"/>
          <w:color w:val="000000"/>
          <w:lang w:val="en-GB"/>
        </w:rPr>
        <w:t>Fasunla</w:t>
      </w:r>
      <w:proofErr w:type="spellEnd"/>
      <w:r w:rsidRPr="006F3F33">
        <w:rPr>
          <w:rFonts w:ascii="Book Antiqua" w:eastAsia="Book Antiqua" w:hAnsi="Book Antiqua" w:cs="Book Antiqua"/>
          <w:color w:val="000000"/>
          <w:lang w:val="en-GB"/>
        </w:rPr>
        <w:t xml:space="preserve"> </w:t>
      </w:r>
      <w:r w:rsidR="00A818D0" w:rsidRPr="006F3F33">
        <w:rPr>
          <w:rFonts w:ascii="Book Antiqua" w:eastAsia="Book Antiqua" w:hAnsi="Book Antiqua" w:cs="Book Antiqua"/>
          <w:i/>
          <w:color w:val="000000"/>
          <w:lang w:val="en-GB"/>
        </w:rPr>
        <w:t xml:space="preserve">et </w:t>
      </w:r>
      <w:proofErr w:type="gramStart"/>
      <w:r w:rsidR="00A818D0" w:rsidRPr="006F3F33">
        <w:rPr>
          <w:rFonts w:ascii="Book Antiqua" w:eastAsia="Book Antiqua" w:hAnsi="Book Antiqua" w:cs="Book Antiqua"/>
          <w:i/>
          <w:color w:val="000000"/>
          <w:lang w:val="en-GB"/>
        </w:rPr>
        <w:t>al</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6]</w:t>
      </w:r>
      <w:r w:rsidRPr="006F3F33">
        <w:rPr>
          <w:rFonts w:ascii="Book Antiqua" w:eastAsia="Book Antiqua" w:hAnsi="Book Antiqua" w:cs="Book Antiqua"/>
          <w:color w:val="000000"/>
          <w:lang w:val="en-GB"/>
        </w:rPr>
        <w:t xml:space="preserve"> found that GPA patients were hyposmic with reduced scores in all the olfactory subset tests (identification, discrimination and threshold) when compared to the sex and age-matched healthy control group. These finding were later replicated by other </w:t>
      </w:r>
      <w:proofErr w:type="gramStart"/>
      <w:r w:rsidRPr="006F3F33">
        <w:rPr>
          <w:rFonts w:ascii="Book Antiqua" w:eastAsia="Book Antiqua" w:hAnsi="Book Antiqua" w:cs="Book Antiqua"/>
          <w:color w:val="000000"/>
          <w:lang w:val="en-GB"/>
        </w:rPr>
        <w:t>authors</w:t>
      </w:r>
      <w:r w:rsidR="00A818D0" w:rsidRPr="006F3F33">
        <w:rPr>
          <w:rFonts w:ascii="Book Antiqua" w:eastAsia="Book Antiqua" w:hAnsi="Book Antiqua" w:cs="Book Antiqua"/>
          <w:color w:val="000000"/>
          <w:vertAlign w:val="superscript"/>
          <w:lang w:val="en-GB"/>
        </w:rPr>
        <w:t>[</w:t>
      </w:r>
      <w:proofErr w:type="gramEnd"/>
      <w:r w:rsidR="00A818D0" w:rsidRPr="006F3F33">
        <w:rPr>
          <w:rFonts w:ascii="Book Antiqua" w:eastAsia="Book Antiqua" w:hAnsi="Book Antiqua" w:cs="Book Antiqua"/>
          <w:color w:val="000000"/>
          <w:vertAlign w:val="superscript"/>
          <w:lang w:val="en-GB"/>
        </w:rPr>
        <w:t>8,</w:t>
      </w:r>
      <w:r w:rsidRPr="006F3F33">
        <w:rPr>
          <w:rFonts w:ascii="Book Antiqua" w:eastAsia="Book Antiqua" w:hAnsi="Book Antiqua" w:cs="Book Antiqua"/>
          <w:color w:val="000000"/>
          <w:vertAlign w:val="superscript"/>
          <w:lang w:val="en-GB"/>
        </w:rPr>
        <w:t>9,11]</w:t>
      </w:r>
      <w:r w:rsidRPr="006F3F33">
        <w:rPr>
          <w:rFonts w:ascii="Book Antiqua" w:eastAsia="Book Antiqua" w:hAnsi="Book Antiqua" w:cs="Book Antiqua"/>
          <w:color w:val="000000"/>
          <w:lang w:val="en-GB"/>
        </w:rPr>
        <w:t>.</w:t>
      </w:r>
    </w:p>
    <w:p w14:paraId="7B99FC9F" w14:textId="1F8E606E"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Very little has been published on olfactory d</w:t>
      </w:r>
      <w:r w:rsidR="00F5260A" w:rsidRPr="006F3F33">
        <w:rPr>
          <w:rFonts w:ascii="Book Antiqua" w:eastAsia="Book Antiqua" w:hAnsi="Book Antiqua" w:cs="Book Antiqua"/>
          <w:color w:val="000000"/>
          <w:lang w:val="en-GB"/>
        </w:rPr>
        <w:t>y</w:t>
      </w:r>
      <w:r w:rsidRPr="006F3F33">
        <w:rPr>
          <w:rFonts w:ascii="Book Antiqua" w:eastAsia="Book Antiqua" w:hAnsi="Book Antiqua" w:cs="Book Antiqua"/>
          <w:color w:val="000000"/>
          <w:lang w:val="en-GB"/>
        </w:rPr>
        <w:t xml:space="preserve">sfunction in EGPA patients. In 2014 </w:t>
      </w:r>
      <w:proofErr w:type="spellStart"/>
      <w:r w:rsidRPr="006F3F33">
        <w:rPr>
          <w:rFonts w:ascii="Book Antiqua" w:eastAsia="Book Antiqua" w:hAnsi="Book Antiqua" w:cs="Book Antiqua"/>
          <w:color w:val="000000"/>
          <w:lang w:val="en-GB"/>
        </w:rPr>
        <w:t>Tallab</w:t>
      </w:r>
      <w:proofErr w:type="spellEnd"/>
      <w:r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i/>
          <w:iCs/>
          <w:color w:val="000000"/>
          <w:lang w:val="en-GB"/>
        </w:rPr>
        <w:t xml:space="preserve">et </w:t>
      </w:r>
      <w:proofErr w:type="gramStart"/>
      <w:r w:rsidRPr="006F3F33">
        <w:rPr>
          <w:rFonts w:ascii="Book Antiqua" w:eastAsia="Book Antiqua" w:hAnsi="Book Antiqua" w:cs="Book Antiqua"/>
          <w:i/>
          <w:iCs/>
          <w:color w:val="000000"/>
          <w:lang w:val="en-GB"/>
        </w:rPr>
        <w:t>al</w:t>
      </w:r>
      <w:r w:rsidR="008A0845" w:rsidRPr="006F3F33">
        <w:rPr>
          <w:rFonts w:ascii="Book Antiqua" w:eastAsia="Book Antiqua" w:hAnsi="Book Antiqua" w:cs="Book Antiqua"/>
          <w:color w:val="000000"/>
          <w:vertAlign w:val="superscript"/>
          <w:lang w:val="en-GB"/>
        </w:rPr>
        <w:t>[</w:t>
      </w:r>
      <w:proofErr w:type="gramEnd"/>
      <w:r w:rsidR="008A0845" w:rsidRPr="006F3F33">
        <w:rPr>
          <w:rFonts w:ascii="Book Antiqua" w:eastAsia="Book Antiqua" w:hAnsi="Book Antiqua" w:cs="Book Antiqua"/>
          <w:color w:val="000000"/>
          <w:vertAlign w:val="superscript"/>
          <w:lang w:val="en-GB"/>
        </w:rPr>
        <w:t>12]</w:t>
      </w:r>
      <w:r w:rsidRPr="006F3F33">
        <w:rPr>
          <w:rFonts w:ascii="Book Antiqua" w:eastAsia="Book Antiqua" w:hAnsi="Book Antiqua" w:cs="Book Antiqua"/>
          <w:color w:val="000000"/>
          <w:lang w:val="en-GB"/>
        </w:rPr>
        <w:t xml:space="preserve"> reported a case of EGPA presenting with total loss of sense of smell measured by </w:t>
      </w:r>
      <w:r w:rsidR="00BA57E9" w:rsidRPr="006F3F33">
        <w:rPr>
          <w:rFonts w:ascii="Book Antiqua" w:eastAsia="Book Antiqua" w:hAnsi="Book Antiqua" w:cs="Book Antiqua"/>
          <w:color w:val="000000"/>
          <w:lang w:val="en-GB"/>
        </w:rPr>
        <w:t>University of Pennsylvania Smell Identification Test</w:t>
      </w:r>
      <w:r w:rsidRPr="006F3F33">
        <w:rPr>
          <w:rFonts w:ascii="Book Antiqua" w:eastAsia="Book Antiqua" w:hAnsi="Book Antiqua" w:cs="Book Antiqua"/>
          <w:color w:val="000000"/>
          <w:lang w:val="en-GB"/>
        </w:rPr>
        <w:t>, which appeared before the onset of other disease symptoms, suggesting that OD may precede the clinical symptoms</w:t>
      </w:r>
      <w:r w:rsidRPr="006F3F33">
        <w:rPr>
          <w:rFonts w:ascii="Book Antiqua" w:eastAsia="Book Antiqua" w:hAnsi="Book Antiqua" w:cs="Book Antiqua"/>
          <w:color w:val="000000"/>
          <w:vertAlign w:val="superscript"/>
          <w:lang w:val="en-GB"/>
        </w:rPr>
        <w:t>[12]</w:t>
      </w:r>
      <w:r w:rsidRPr="006F3F33">
        <w:rPr>
          <w:rFonts w:ascii="Book Antiqua" w:eastAsia="Book Antiqua" w:hAnsi="Book Antiqua" w:cs="Book Antiqua"/>
          <w:color w:val="000000"/>
          <w:lang w:val="en-GB"/>
        </w:rPr>
        <w:t>.</w:t>
      </w:r>
    </w:p>
    <w:p w14:paraId="5D7D644F" w14:textId="77777777"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 xml:space="preserve">To the best of our knowledge no cases of OD have been described in patients with </w:t>
      </w:r>
      <w:r w:rsidR="00A167ED" w:rsidRPr="006F3F33">
        <w:rPr>
          <w:rFonts w:ascii="Book Antiqua" w:eastAsia="Book Antiqua" w:hAnsi="Book Antiqua" w:cs="Book Antiqua"/>
          <w:color w:val="000000"/>
          <w:lang w:val="en-GB"/>
        </w:rPr>
        <w:t>microscopic polyangiitis</w:t>
      </w:r>
      <w:r w:rsidRPr="006F3F33">
        <w:rPr>
          <w:rFonts w:ascii="Book Antiqua" w:eastAsia="Book Antiqua" w:hAnsi="Book Antiqua" w:cs="Book Antiqua"/>
          <w:color w:val="000000"/>
          <w:lang w:val="en-GB"/>
        </w:rPr>
        <w:t>.</w:t>
      </w:r>
    </w:p>
    <w:p w14:paraId="2E7E10FA" w14:textId="77777777" w:rsidR="00A77B3E" w:rsidRPr="006F3F33" w:rsidRDefault="00A77B3E" w:rsidP="006F3F33">
      <w:pPr>
        <w:snapToGrid w:val="0"/>
        <w:spacing w:line="360" w:lineRule="auto"/>
        <w:jc w:val="both"/>
        <w:rPr>
          <w:rFonts w:ascii="Book Antiqua" w:hAnsi="Book Antiqua"/>
          <w:lang w:val="en-GB"/>
        </w:rPr>
      </w:pPr>
    </w:p>
    <w:p w14:paraId="355E1E56" w14:textId="77777777" w:rsidR="00A77B3E" w:rsidRPr="006F3F33" w:rsidRDefault="00A818D0"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u w:val="single"/>
          <w:lang w:val="en-GB"/>
        </w:rPr>
        <w:t>CAUSES OF OLFACTORY DYSFUNCTION</w:t>
      </w:r>
    </w:p>
    <w:p w14:paraId="76BEA913"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lastRenderedPageBreak/>
        <w:t xml:space="preserve">The lower scores found by several authors in both the identification, discrimination and threshold olfactory subsets </w:t>
      </w:r>
      <w:proofErr w:type="gramStart"/>
      <w:r w:rsidRPr="006F3F33">
        <w:rPr>
          <w:rFonts w:ascii="Book Antiqua" w:eastAsia="Book Antiqua" w:hAnsi="Book Antiqua" w:cs="Book Antiqua"/>
          <w:color w:val="000000"/>
          <w:lang w:val="en-GB"/>
        </w:rPr>
        <w:t>tests</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8,9]</w:t>
      </w:r>
      <w:r w:rsidRPr="006F3F33">
        <w:rPr>
          <w:rFonts w:ascii="Book Antiqua" w:eastAsia="Book Antiqua" w:hAnsi="Book Antiqua" w:cs="Book Antiqua"/>
          <w:color w:val="000000"/>
          <w:lang w:val="en-GB"/>
        </w:rPr>
        <w:t> may suggest that mechanisms leading to OD in AAV could be multifactorial</w:t>
      </w:r>
      <w:r w:rsidRPr="006F3F33">
        <w:rPr>
          <w:rFonts w:ascii="Book Antiqua" w:eastAsia="Book Antiqua" w:hAnsi="Book Antiqua" w:cs="Book Antiqua"/>
          <w:color w:val="000000"/>
          <w:vertAlign w:val="superscript"/>
          <w:lang w:val="en-GB"/>
        </w:rPr>
        <w:t>[13]</w:t>
      </w:r>
      <w:r w:rsidRPr="006F3F33">
        <w:rPr>
          <w:rFonts w:ascii="Book Antiqua" w:eastAsia="Book Antiqua" w:hAnsi="Book Antiqua" w:cs="Book Antiqua"/>
          <w:color w:val="000000"/>
          <w:lang w:val="en-GB"/>
        </w:rPr>
        <w:t>.</w:t>
      </w:r>
    </w:p>
    <w:p w14:paraId="0B6923F5" w14:textId="77777777"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 xml:space="preserve">Causes of altered olfactory function can generally be divided into: </w:t>
      </w:r>
      <w:r w:rsidR="00A818D0" w:rsidRPr="006F3F33">
        <w:rPr>
          <w:rFonts w:ascii="Book Antiqua" w:eastAsia="Book Antiqua" w:hAnsi="Book Antiqua" w:cs="Book Antiqua"/>
          <w:color w:val="000000"/>
          <w:lang w:val="en-GB"/>
        </w:rPr>
        <w:t>(</w:t>
      </w:r>
      <w:r w:rsidRPr="006F3F33">
        <w:rPr>
          <w:rFonts w:ascii="Book Antiqua" w:eastAsia="Book Antiqua" w:hAnsi="Book Antiqua" w:cs="Book Antiqua"/>
          <w:color w:val="000000"/>
          <w:lang w:val="en-GB"/>
        </w:rPr>
        <w:t xml:space="preserve">1) conductive, which include recurrent sinonasal inflammation, crusting, granuloma formation, bone structure damage, necrosis or atrophic changes in the mucous membrane; </w:t>
      </w:r>
      <w:r w:rsidR="00FB680A" w:rsidRPr="006F3F33">
        <w:rPr>
          <w:rFonts w:ascii="Book Antiqua" w:eastAsia="Book Antiqua" w:hAnsi="Book Antiqua" w:cs="Book Antiqua"/>
          <w:color w:val="000000"/>
          <w:lang w:val="en-GB"/>
        </w:rPr>
        <w:t>(</w:t>
      </w:r>
      <w:r w:rsidRPr="006F3F33">
        <w:rPr>
          <w:rFonts w:ascii="Book Antiqua" w:eastAsia="Book Antiqua" w:hAnsi="Book Antiqua" w:cs="Book Antiqua"/>
          <w:color w:val="000000"/>
          <w:lang w:val="en-GB"/>
        </w:rPr>
        <w:t>2) sensorineural, with a central or a peripheral neural involvement (focal ischemic changes and cranial nerve damage);</w:t>
      </w:r>
      <w:r w:rsidR="00FB680A" w:rsidRPr="006F3F33">
        <w:rPr>
          <w:rFonts w:ascii="Book Antiqua" w:eastAsia="Book Antiqua" w:hAnsi="Book Antiqua" w:cs="Book Antiqua"/>
          <w:color w:val="000000"/>
          <w:lang w:val="en-GB"/>
        </w:rPr>
        <w:t xml:space="preserve"> and</w:t>
      </w:r>
      <w:r w:rsidRPr="006F3F33">
        <w:rPr>
          <w:rFonts w:ascii="Book Antiqua" w:eastAsia="Book Antiqua" w:hAnsi="Book Antiqua" w:cs="Book Antiqua"/>
          <w:color w:val="000000"/>
          <w:lang w:val="en-GB"/>
        </w:rPr>
        <w:t xml:space="preserve"> </w:t>
      </w:r>
      <w:r w:rsidR="00FB680A" w:rsidRPr="006F3F33">
        <w:rPr>
          <w:rFonts w:ascii="Book Antiqua" w:eastAsia="Book Antiqua" w:hAnsi="Book Antiqua" w:cs="Book Antiqua"/>
          <w:color w:val="000000"/>
          <w:lang w:val="en-GB"/>
        </w:rPr>
        <w:t>(</w:t>
      </w:r>
      <w:r w:rsidRPr="006F3F33">
        <w:rPr>
          <w:rFonts w:ascii="Book Antiqua" w:eastAsia="Book Antiqua" w:hAnsi="Book Antiqua" w:cs="Book Antiqua"/>
          <w:color w:val="000000"/>
          <w:lang w:val="en-GB"/>
        </w:rPr>
        <w:t>3) other factors, including systemic factors, concurrent surgery, the use of local (antibiotic ointments) or systemic immunosuppressive drugs</w:t>
      </w:r>
      <w:r w:rsidRPr="006F3F33">
        <w:rPr>
          <w:rFonts w:ascii="Book Antiqua" w:eastAsia="Book Antiqua" w:hAnsi="Book Antiqua" w:cs="Book Antiqua"/>
          <w:color w:val="000000"/>
          <w:vertAlign w:val="superscript"/>
          <w:lang w:val="en-GB"/>
        </w:rPr>
        <w:t>[11]</w:t>
      </w:r>
      <w:r w:rsidRPr="006F3F33">
        <w:rPr>
          <w:rFonts w:ascii="Book Antiqua" w:eastAsia="Book Antiqua" w:hAnsi="Book Antiqua" w:cs="Book Antiqua"/>
          <w:color w:val="000000"/>
          <w:lang w:val="en-GB"/>
        </w:rPr>
        <w:t>.</w:t>
      </w:r>
    </w:p>
    <w:p w14:paraId="5B9530C3" w14:textId="77777777"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However, and this is probably the most common situation, OD may result as a combination of two or more of the previously described mechanisms. </w:t>
      </w:r>
      <w:r w:rsidRPr="006F3F33">
        <w:rPr>
          <w:rFonts w:ascii="Book Antiqua" w:eastAsia="Book Antiqua" w:hAnsi="Book Antiqua" w:cs="Book Antiqua"/>
          <w:iCs/>
          <w:color w:val="000000"/>
          <w:lang w:val="en-GB"/>
        </w:rPr>
        <w:t>Table 1</w:t>
      </w:r>
      <w:r w:rsidRPr="006F3F33">
        <w:rPr>
          <w:rFonts w:ascii="Book Antiqua" w:eastAsia="Book Antiqua" w:hAnsi="Book Antiqua" w:cs="Book Antiqua"/>
          <w:color w:val="000000"/>
          <w:lang w:val="en-GB"/>
        </w:rPr>
        <w:t> summarises the causes and mechanisms involved in the development of AAV-OD.</w:t>
      </w:r>
    </w:p>
    <w:p w14:paraId="057CA2FA" w14:textId="77777777" w:rsidR="00A77B3E" w:rsidRPr="006F3F33" w:rsidRDefault="00A77B3E" w:rsidP="006F3F33">
      <w:pPr>
        <w:snapToGrid w:val="0"/>
        <w:spacing w:line="360" w:lineRule="auto"/>
        <w:jc w:val="both"/>
        <w:rPr>
          <w:rFonts w:ascii="Book Antiqua" w:hAnsi="Book Antiqua"/>
          <w:lang w:val="en-GB"/>
        </w:rPr>
      </w:pPr>
    </w:p>
    <w:p w14:paraId="19850725" w14:textId="3E0EE8A9" w:rsidR="00A77B3E" w:rsidRPr="006F3F33" w:rsidRDefault="00BC162A"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u w:val="single"/>
          <w:lang w:val="en-GB"/>
        </w:rPr>
        <w:t>OLFACTORY DYSFUNCTION DUE TO CONDUCTIVE CAUSES</w:t>
      </w:r>
    </w:p>
    <w:p w14:paraId="1F6FE45F" w14:textId="7302AAD4"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t xml:space="preserve">Sinonasal involvement has been reported to be the most frequent </w:t>
      </w:r>
      <w:r w:rsidR="000D6DD4" w:rsidRPr="006F3F33">
        <w:rPr>
          <w:rFonts w:ascii="Book Antiqua" w:eastAsia="Book Antiqua" w:hAnsi="Book Antiqua" w:cs="Book Antiqua"/>
          <w:color w:val="000000"/>
          <w:lang w:val="en-GB"/>
        </w:rPr>
        <w:t>e</w:t>
      </w:r>
      <w:r w:rsidR="00A167ED" w:rsidRPr="006F3F33">
        <w:rPr>
          <w:rFonts w:ascii="Book Antiqua" w:eastAsia="Book Antiqua" w:hAnsi="Book Antiqua" w:cs="Book Antiqua"/>
          <w:color w:val="000000"/>
          <w:lang w:val="en-GB"/>
        </w:rPr>
        <w:t>ar, nose and throat</w:t>
      </w:r>
      <w:r w:rsidRPr="006F3F33">
        <w:rPr>
          <w:rFonts w:ascii="Book Antiqua" w:eastAsia="Book Antiqua" w:hAnsi="Book Antiqua" w:cs="Book Antiqua"/>
          <w:color w:val="000000"/>
          <w:lang w:val="en-GB"/>
        </w:rPr>
        <w:t xml:space="preserve"> manifestation in patients with </w:t>
      </w:r>
      <w:proofErr w:type="gramStart"/>
      <w:r w:rsidRPr="006F3F33">
        <w:rPr>
          <w:rFonts w:ascii="Book Antiqua" w:eastAsia="Book Antiqua" w:hAnsi="Book Antiqua" w:cs="Book Antiqua"/>
          <w:color w:val="000000"/>
          <w:lang w:val="en-GB"/>
        </w:rPr>
        <w:t>GPA</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14]</w:t>
      </w:r>
      <w:r w:rsidR="000D6DD4" w:rsidRPr="006F3F33">
        <w:rPr>
          <w:rFonts w:ascii="Book Antiqua" w:eastAsia="Book Antiqua" w:hAnsi="Book Antiqua" w:cs="Book Antiqua"/>
          <w:color w:val="000000"/>
          <w:lang w:val="en-GB"/>
        </w:rPr>
        <w:t>.</w:t>
      </w:r>
      <w:r w:rsidRPr="006F3F33">
        <w:rPr>
          <w:rFonts w:ascii="Book Antiqua" w:eastAsia="Book Antiqua" w:hAnsi="Book Antiqua" w:cs="Book Antiqua"/>
          <w:color w:val="000000"/>
          <w:lang w:val="en-GB"/>
        </w:rPr>
        <w:t> Nasal ulceration, crust</w:t>
      </w:r>
      <w:r w:rsidR="00F5260A" w:rsidRPr="006F3F33">
        <w:rPr>
          <w:rFonts w:ascii="Book Antiqua" w:eastAsia="Book Antiqua" w:hAnsi="Book Antiqua" w:cs="Book Antiqua"/>
          <w:color w:val="000000"/>
          <w:lang w:val="en-GB"/>
        </w:rPr>
        <w:t>ing</w:t>
      </w:r>
      <w:r w:rsidRPr="006F3F33">
        <w:rPr>
          <w:rFonts w:ascii="Book Antiqua" w:eastAsia="Book Antiqua" w:hAnsi="Book Antiqua" w:cs="Book Antiqua"/>
          <w:color w:val="000000"/>
          <w:lang w:val="en-GB"/>
        </w:rPr>
        <w:t xml:space="preserve"> and scar</w:t>
      </w:r>
      <w:r w:rsidR="00F5260A" w:rsidRPr="006F3F33">
        <w:rPr>
          <w:rFonts w:ascii="Book Antiqua" w:eastAsia="Book Antiqua" w:hAnsi="Book Antiqua" w:cs="Book Antiqua"/>
          <w:color w:val="000000"/>
          <w:lang w:val="en-GB"/>
        </w:rPr>
        <w:t>ring</w:t>
      </w:r>
      <w:r w:rsidRPr="006F3F33">
        <w:rPr>
          <w:rFonts w:ascii="Book Antiqua" w:eastAsia="Book Antiqua" w:hAnsi="Book Antiqua" w:cs="Book Antiqua"/>
          <w:color w:val="000000"/>
          <w:lang w:val="en-GB"/>
        </w:rPr>
        <w:t xml:space="preserve"> are frequently seen in patients with AAV, especially in </w:t>
      </w:r>
      <w:proofErr w:type="gramStart"/>
      <w:r w:rsidRPr="006F3F33">
        <w:rPr>
          <w:rFonts w:ascii="Book Antiqua" w:eastAsia="Book Antiqua" w:hAnsi="Book Antiqua" w:cs="Book Antiqua"/>
          <w:color w:val="000000"/>
          <w:lang w:val="en-GB"/>
        </w:rPr>
        <w:t>GPA</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10]</w:t>
      </w:r>
      <w:r w:rsidRPr="006F3F33">
        <w:rPr>
          <w:rFonts w:ascii="Book Antiqua" w:eastAsia="Book Antiqua" w:hAnsi="Book Antiqua" w:cs="Book Antiqua"/>
          <w:color w:val="000000"/>
          <w:lang w:val="en-GB"/>
        </w:rPr>
        <w:t xml:space="preserve">, and </w:t>
      </w:r>
      <w:r w:rsidR="00F5260A" w:rsidRPr="006F3F33">
        <w:rPr>
          <w:rFonts w:ascii="Book Antiqua" w:eastAsia="Book Antiqua" w:hAnsi="Book Antiqua" w:cs="Book Antiqua"/>
          <w:color w:val="000000"/>
          <w:lang w:val="en-GB"/>
        </w:rPr>
        <w:t xml:space="preserve">in turn </w:t>
      </w:r>
      <w:r w:rsidRPr="006F3F33">
        <w:rPr>
          <w:rFonts w:ascii="Book Antiqua" w:eastAsia="Book Antiqua" w:hAnsi="Book Antiqua" w:cs="Book Antiqua"/>
          <w:color w:val="000000"/>
          <w:lang w:val="en-GB"/>
        </w:rPr>
        <w:t>may cause a</w:t>
      </w:r>
      <w:r w:rsidR="00951F1B" w:rsidRPr="006F3F33">
        <w:rPr>
          <w:rFonts w:ascii="Book Antiqua" w:eastAsia="Book Antiqua" w:hAnsi="Book Antiqua" w:cs="Book Antiqua"/>
          <w:color w:val="000000"/>
          <w:lang w:val="en-GB"/>
        </w:rPr>
        <w:t xml:space="preserve"> </w:t>
      </w:r>
      <w:r w:rsidR="00F5260A" w:rsidRPr="006F3F33">
        <w:rPr>
          <w:rFonts w:ascii="Book Antiqua" w:eastAsia="Book Antiqua" w:hAnsi="Book Antiqua" w:cs="Book Antiqua"/>
          <w:color w:val="000000"/>
          <w:lang w:val="en-GB"/>
        </w:rPr>
        <w:t>mechanical obstruction</w:t>
      </w:r>
      <w:r w:rsidRPr="006F3F33">
        <w:rPr>
          <w:rFonts w:ascii="Book Antiqua" w:eastAsia="Book Antiqua" w:hAnsi="Book Antiqua" w:cs="Book Antiqua"/>
          <w:color w:val="000000"/>
          <w:lang w:val="en-GB"/>
        </w:rPr>
        <w:t xml:space="preserve"> for odorants to reach the olfactory cleft, </w:t>
      </w:r>
      <w:r w:rsidR="00F5260A" w:rsidRPr="006F3F33">
        <w:rPr>
          <w:rFonts w:ascii="Book Antiqua" w:eastAsia="Book Antiqua" w:hAnsi="Book Antiqua" w:cs="Book Antiqua"/>
          <w:color w:val="000000"/>
          <w:lang w:val="en-GB"/>
        </w:rPr>
        <w:t>thus contributing</w:t>
      </w:r>
      <w:r w:rsidRPr="006F3F33">
        <w:rPr>
          <w:rFonts w:ascii="Book Antiqua" w:eastAsia="Book Antiqua" w:hAnsi="Book Antiqua" w:cs="Book Antiqua"/>
          <w:color w:val="000000"/>
          <w:lang w:val="en-GB"/>
        </w:rPr>
        <w:t xml:space="preserve"> to </w:t>
      </w:r>
      <w:r w:rsidR="00F5260A" w:rsidRPr="006F3F33">
        <w:rPr>
          <w:rFonts w:ascii="Book Antiqua" w:eastAsia="Book Antiqua" w:hAnsi="Book Antiqua" w:cs="Book Antiqua"/>
          <w:color w:val="000000"/>
          <w:lang w:val="en-GB"/>
        </w:rPr>
        <w:t>an</w:t>
      </w:r>
      <w:r w:rsidR="001826FE" w:rsidRPr="006F3F33">
        <w:rPr>
          <w:rFonts w:ascii="Book Antiqua" w:eastAsia="Book Antiqua" w:hAnsi="Book Antiqua" w:cs="Book Antiqua"/>
          <w:color w:val="000000"/>
          <w:lang w:val="en-GB"/>
        </w:rPr>
        <w:t xml:space="preserve"> altered sense of smell</w:t>
      </w:r>
      <w:r w:rsidRPr="006F3F33">
        <w:rPr>
          <w:rFonts w:ascii="Book Antiqua" w:eastAsia="Book Antiqua" w:hAnsi="Book Antiqua" w:cs="Book Antiqua"/>
          <w:color w:val="000000"/>
          <w:lang w:val="en-GB"/>
        </w:rPr>
        <w:t xml:space="preserve">. However, </w:t>
      </w:r>
      <w:proofErr w:type="spellStart"/>
      <w:r w:rsidRPr="006F3F33">
        <w:rPr>
          <w:rFonts w:ascii="Book Antiqua" w:eastAsia="Book Antiqua" w:hAnsi="Book Antiqua" w:cs="Book Antiqua"/>
          <w:color w:val="000000"/>
          <w:lang w:val="en-GB"/>
        </w:rPr>
        <w:t>Proft</w:t>
      </w:r>
      <w:proofErr w:type="spellEnd"/>
      <w:r w:rsidRPr="006F3F33">
        <w:rPr>
          <w:rFonts w:ascii="Book Antiqua" w:eastAsia="Book Antiqua" w:hAnsi="Book Antiqua" w:cs="Book Antiqua"/>
          <w:color w:val="000000"/>
          <w:lang w:val="en-GB"/>
        </w:rPr>
        <w:t xml:space="preserve"> </w:t>
      </w:r>
      <w:r w:rsidR="00FB680A" w:rsidRPr="006F3F33">
        <w:rPr>
          <w:rFonts w:ascii="Book Antiqua" w:eastAsia="Book Antiqua" w:hAnsi="Book Antiqua" w:cs="Book Antiqua"/>
          <w:i/>
          <w:color w:val="000000"/>
          <w:lang w:val="en-GB"/>
        </w:rPr>
        <w:t xml:space="preserve">et </w:t>
      </w:r>
      <w:proofErr w:type="gramStart"/>
      <w:r w:rsidR="00FB680A" w:rsidRPr="006F3F33">
        <w:rPr>
          <w:rFonts w:ascii="Book Antiqua" w:eastAsia="Book Antiqua" w:hAnsi="Book Antiqua" w:cs="Book Antiqua"/>
          <w:i/>
          <w:color w:val="000000"/>
          <w:lang w:val="en-GB"/>
        </w:rPr>
        <w:t>al</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8]</w:t>
      </w:r>
      <w:r w:rsidRPr="006F3F33">
        <w:rPr>
          <w:rFonts w:ascii="Book Antiqua" w:eastAsia="Book Antiqua" w:hAnsi="Book Antiqua" w:cs="Book Antiqua"/>
          <w:color w:val="000000"/>
          <w:lang w:val="en-GB"/>
        </w:rPr>
        <w:t> found no correlation between OD and</w:t>
      </w:r>
      <w:r w:rsidR="00F5260A" w:rsidRPr="006F3F33">
        <w:rPr>
          <w:rFonts w:ascii="Book Antiqua" w:eastAsia="Book Antiqua" w:hAnsi="Book Antiqua" w:cs="Book Antiqua"/>
          <w:color w:val="000000"/>
          <w:lang w:val="en-GB"/>
        </w:rPr>
        <w:t xml:space="preserve"> the aforementioned</w:t>
      </w:r>
      <w:r w:rsidRPr="006F3F33">
        <w:rPr>
          <w:rFonts w:ascii="Book Antiqua" w:eastAsia="Book Antiqua" w:hAnsi="Book Antiqua" w:cs="Book Antiqua"/>
          <w:color w:val="000000"/>
          <w:lang w:val="en-GB"/>
        </w:rPr>
        <w:t xml:space="preserve"> nasal manifestations, indicating that the decrease in olfactory function could be a consequence of the inflammatory disease in the nose rather than the local manifestation (bloody nasal discharge, crusts, granulomata). Similarly, none of the patients with locali</w:t>
      </w:r>
      <w:r w:rsidR="009C53CF" w:rsidRPr="006F3F33">
        <w:rPr>
          <w:rFonts w:ascii="Book Antiqua" w:eastAsia="Book Antiqua" w:hAnsi="Book Antiqua" w:cs="Book Antiqua"/>
          <w:color w:val="000000"/>
          <w:lang w:val="en-GB"/>
        </w:rPr>
        <w:t>s</w:t>
      </w:r>
      <w:r w:rsidRPr="006F3F33">
        <w:rPr>
          <w:rFonts w:ascii="Book Antiqua" w:eastAsia="Book Antiqua" w:hAnsi="Book Antiqua" w:cs="Book Antiqua"/>
          <w:color w:val="000000"/>
          <w:lang w:val="en-GB"/>
        </w:rPr>
        <w:t xml:space="preserve">ed disease had a higher degree of </w:t>
      </w:r>
      <w:proofErr w:type="gramStart"/>
      <w:r w:rsidRPr="006F3F33">
        <w:rPr>
          <w:rFonts w:ascii="Book Antiqua" w:eastAsia="Book Antiqua" w:hAnsi="Book Antiqua" w:cs="Book Antiqua"/>
          <w:color w:val="000000"/>
          <w:lang w:val="en-GB"/>
        </w:rPr>
        <w:t>OD</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11]</w:t>
      </w:r>
      <w:r w:rsidRPr="006F3F33">
        <w:rPr>
          <w:rFonts w:ascii="Book Antiqua" w:eastAsia="Book Antiqua" w:hAnsi="Book Antiqua" w:cs="Book Antiqua"/>
          <w:color w:val="000000"/>
          <w:lang w:val="en-GB"/>
        </w:rPr>
        <w:t xml:space="preserve">. Therefore, active and chronic inflammation (rhinosinusitis) in GPA patients seems to be the more likely cause for the reported </w:t>
      </w:r>
      <w:proofErr w:type="gramStart"/>
      <w:r w:rsidRPr="006F3F33">
        <w:rPr>
          <w:rFonts w:ascii="Book Antiqua" w:eastAsia="Book Antiqua" w:hAnsi="Book Antiqua" w:cs="Book Antiqua"/>
          <w:color w:val="000000"/>
          <w:lang w:val="en-GB"/>
        </w:rPr>
        <w:t>OD</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9]</w:t>
      </w:r>
      <w:r w:rsidRPr="006F3F33">
        <w:rPr>
          <w:rFonts w:ascii="Book Antiqua" w:eastAsia="Book Antiqua" w:hAnsi="Book Antiqua" w:cs="Book Antiqua"/>
          <w:color w:val="000000"/>
          <w:lang w:val="en-GB"/>
        </w:rPr>
        <w:t xml:space="preserve">. Due to the peculiar location of the olfactory fibres in the nose, smell impairment can result as an extension of the mucosal inflammation in the olfactory cleft and to the olfactory receptor cells. Reduction of sense of smell, in fact, is </w:t>
      </w:r>
      <w:r w:rsidRPr="006F3F33">
        <w:rPr>
          <w:rFonts w:ascii="Book Antiqua" w:eastAsia="Book Antiqua" w:hAnsi="Book Antiqua" w:cs="Book Antiqua"/>
          <w:color w:val="000000"/>
          <w:lang w:val="en-GB"/>
        </w:rPr>
        <w:lastRenderedPageBreak/>
        <w:t xml:space="preserve">frequently reported in patients with chronic rhinosinusitis (CRS) and it is one of the main symptoms that can aid diagnosis of </w:t>
      </w:r>
      <w:proofErr w:type="gramStart"/>
      <w:r w:rsidRPr="006F3F33">
        <w:rPr>
          <w:rFonts w:ascii="Book Antiqua" w:eastAsia="Book Antiqua" w:hAnsi="Book Antiqua" w:cs="Book Antiqua"/>
          <w:color w:val="000000"/>
          <w:lang w:val="en-GB"/>
        </w:rPr>
        <w:t>CRS</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w:t>
      </w:r>
      <w:r w:rsidR="00CB4F8F" w:rsidRPr="006F3F33">
        <w:rPr>
          <w:rFonts w:ascii="Book Antiqua" w:eastAsia="Book Antiqua" w:hAnsi="Book Antiqua" w:cs="Book Antiqua"/>
          <w:color w:val="000000"/>
          <w:vertAlign w:val="superscript"/>
          <w:lang w:val="en-GB"/>
        </w:rPr>
        <w:t>4</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w:t>
      </w:r>
      <w:r w:rsidRPr="006F3F33">
        <w:rPr>
          <w:rFonts w:ascii="Book Antiqua" w:eastAsia="Book Antiqua" w:hAnsi="Book Antiqua" w:cs="Book Antiqua"/>
          <w:color w:val="000000"/>
          <w:vertAlign w:val="superscript"/>
          <w:lang w:val="en-GB"/>
        </w:rPr>
        <w:t> </w:t>
      </w:r>
      <w:r w:rsidRPr="006F3F33">
        <w:rPr>
          <w:rFonts w:ascii="Book Antiqua" w:eastAsia="Book Antiqua" w:hAnsi="Book Antiqua" w:cs="Book Antiqua"/>
          <w:color w:val="000000"/>
          <w:lang w:val="en-GB"/>
        </w:rPr>
        <w:t xml:space="preserve">As a confirmation of that, OD has been found to be common in GPA patients with increased crusting, pathological granulation but also a higher Lund-MacKay score (a score used for radiologic staging of </w:t>
      </w:r>
      <w:proofErr w:type="gramStart"/>
      <w:r w:rsidRPr="006F3F33">
        <w:rPr>
          <w:rFonts w:ascii="Book Antiqua" w:eastAsia="Book Antiqua" w:hAnsi="Book Antiqua" w:cs="Book Antiqua"/>
          <w:color w:val="000000"/>
          <w:lang w:val="en-GB"/>
        </w:rPr>
        <w:t>CRS)</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9]</w:t>
      </w:r>
      <w:r w:rsidRPr="006F3F33">
        <w:rPr>
          <w:rFonts w:ascii="Book Antiqua" w:eastAsia="Book Antiqua" w:hAnsi="Book Antiqua" w:cs="Book Antiqua"/>
          <w:color w:val="000000"/>
          <w:lang w:val="en-GB"/>
        </w:rPr>
        <w:t>.</w:t>
      </w:r>
    </w:p>
    <w:p w14:paraId="2298C065" w14:textId="48607C34"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Additionally, the colonisation of the affected nasal mucosa with bacteria such as Staphylococcus aureus may lead to recurrent nasal infections and further nasal inflammation. Having said that, no correlation between olfactory function and coloni</w:t>
      </w:r>
      <w:r w:rsidR="009C53CF" w:rsidRPr="006F3F33">
        <w:rPr>
          <w:rFonts w:ascii="Book Antiqua" w:eastAsia="Book Antiqua" w:hAnsi="Book Antiqua" w:cs="Book Antiqua"/>
          <w:color w:val="000000"/>
          <w:lang w:val="en-GB"/>
        </w:rPr>
        <w:t>s</w:t>
      </w:r>
      <w:r w:rsidRPr="006F3F33">
        <w:rPr>
          <w:rFonts w:ascii="Book Antiqua" w:eastAsia="Book Antiqua" w:hAnsi="Book Antiqua" w:cs="Book Antiqua"/>
          <w:color w:val="000000"/>
          <w:lang w:val="en-GB"/>
        </w:rPr>
        <w:t xml:space="preserve">ation with Staphylococcus aureus was </w:t>
      </w:r>
      <w:proofErr w:type="gramStart"/>
      <w:r w:rsidRPr="006F3F33">
        <w:rPr>
          <w:rFonts w:ascii="Book Antiqua" w:eastAsia="Book Antiqua" w:hAnsi="Book Antiqua" w:cs="Book Antiqua"/>
          <w:color w:val="000000"/>
          <w:lang w:val="en-GB"/>
        </w:rPr>
        <w:t>found</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w:t>
      </w:r>
      <w:r w:rsidR="00CB4F8F" w:rsidRPr="006F3F33">
        <w:rPr>
          <w:rFonts w:ascii="Book Antiqua" w:eastAsia="Book Antiqua" w:hAnsi="Book Antiqua" w:cs="Book Antiqua"/>
          <w:color w:val="000000"/>
          <w:vertAlign w:val="superscript"/>
          <w:lang w:val="en-GB"/>
        </w:rPr>
        <w:t>5</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w:t>
      </w:r>
    </w:p>
    <w:p w14:paraId="591998CA" w14:textId="4A55E50B"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Finally, septal perforations (commonly found in the more severe cases of GPA) can potentially cause OD by altering the flow of air and odour molecules into the olfactory cleft. However,</w:t>
      </w:r>
      <w:r w:rsidR="00084925" w:rsidRPr="006F3F33">
        <w:rPr>
          <w:rFonts w:ascii="Book Antiqua" w:eastAsia="Book Antiqua" w:hAnsi="Book Antiqua" w:cs="Book Antiqua"/>
          <w:color w:val="000000"/>
          <w:lang w:val="en-GB"/>
        </w:rPr>
        <w:t xml:space="preserve"> </w:t>
      </w:r>
      <w:proofErr w:type="spellStart"/>
      <w:r w:rsidR="005960FF" w:rsidRPr="006F3F33">
        <w:rPr>
          <w:rFonts w:ascii="Book Antiqua" w:hAnsi="Book Antiqua"/>
          <w:bCs/>
          <w:lang w:val="en-GB"/>
        </w:rPr>
        <w:t>Fasunla</w:t>
      </w:r>
      <w:proofErr w:type="spellEnd"/>
      <w:r w:rsidR="00084925" w:rsidRPr="006F3F33">
        <w:rPr>
          <w:rFonts w:ascii="Book Antiqua" w:eastAsia="Book Antiqua" w:hAnsi="Book Antiqua" w:cs="Book Antiqua"/>
          <w:color w:val="000000"/>
          <w:lang w:val="en-GB"/>
        </w:rPr>
        <w:t xml:space="preserve"> </w:t>
      </w:r>
      <w:r w:rsidR="00084925" w:rsidRPr="006F3F33">
        <w:rPr>
          <w:rFonts w:ascii="Book Antiqua" w:eastAsia="Book Antiqua" w:hAnsi="Book Antiqua" w:cs="Book Antiqua"/>
          <w:i/>
          <w:color w:val="000000"/>
          <w:lang w:val="en-GB"/>
        </w:rPr>
        <w:t>et</w:t>
      </w:r>
      <w:r w:rsidR="002C3227" w:rsidRPr="006F3F33">
        <w:rPr>
          <w:rFonts w:ascii="Book Antiqua" w:eastAsia="Book Antiqua" w:hAnsi="Book Antiqua" w:cs="Book Antiqua"/>
          <w:i/>
          <w:color w:val="000000"/>
          <w:lang w:val="en-GB"/>
        </w:rPr>
        <w:t xml:space="preserve"> </w:t>
      </w:r>
      <w:proofErr w:type="gramStart"/>
      <w:r w:rsidR="002C3227" w:rsidRPr="006F3F33">
        <w:rPr>
          <w:rFonts w:ascii="Book Antiqua" w:eastAsia="Book Antiqua" w:hAnsi="Book Antiqua" w:cs="Book Antiqua"/>
          <w:i/>
          <w:color w:val="000000"/>
          <w:lang w:val="en-GB"/>
        </w:rPr>
        <w:t>al</w:t>
      </w:r>
      <w:r w:rsidR="00084925" w:rsidRPr="006F3F33">
        <w:rPr>
          <w:rFonts w:ascii="Book Antiqua" w:eastAsia="Book Antiqua" w:hAnsi="Book Antiqua" w:cs="Book Antiqua"/>
          <w:color w:val="000000"/>
          <w:vertAlign w:val="superscript"/>
          <w:lang w:val="en-GB"/>
        </w:rPr>
        <w:t>[</w:t>
      </w:r>
      <w:proofErr w:type="gramEnd"/>
      <w:r w:rsidR="00084925" w:rsidRPr="006F3F33">
        <w:rPr>
          <w:rFonts w:ascii="Book Antiqua" w:eastAsia="Book Antiqua" w:hAnsi="Book Antiqua" w:cs="Book Antiqua"/>
          <w:color w:val="000000"/>
          <w:vertAlign w:val="superscript"/>
          <w:lang w:val="en-GB"/>
        </w:rPr>
        <w:t>6]</w:t>
      </w:r>
      <w:r w:rsidR="00084925" w:rsidRPr="006F3F33">
        <w:rPr>
          <w:rFonts w:ascii="Book Antiqua" w:eastAsia="Book Antiqua" w:hAnsi="Book Antiqua" w:cs="Book Antiqua"/>
          <w:color w:val="000000"/>
          <w:lang w:val="en-GB"/>
        </w:rPr>
        <w:t xml:space="preserve"> did not identify any significant difference in</w:t>
      </w:r>
      <w:r w:rsidRPr="006F3F33">
        <w:rPr>
          <w:rFonts w:ascii="Book Antiqua" w:eastAsia="Book Antiqua" w:hAnsi="Book Antiqua" w:cs="Book Antiqua"/>
          <w:color w:val="000000"/>
          <w:lang w:val="en-GB"/>
        </w:rPr>
        <w:t xml:space="preserve"> olfactory performance assessed by means of </w:t>
      </w:r>
      <w:proofErr w:type="spellStart"/>
      <w:r w:rsidRPr="006F3F33">
        <w:rPr>
          <w:rFonts w:ascii="Book Antiqua" w:eastAsia="Book Antiqua" w:hAnsi="Book Antiqua" w:cs="Book Antiqua"/>
          <w:color w:val="000000"/>
          <w:lang w:val="en-GB"/>
        </w:rPr>
        <w:t>Sniffin</w:t>
      </w:r>
      <w:proofErr w:type="spellEnd"/>
      <w:r w:rsidRPr="006F3F33">
        <w:rPr>
          <w:rFonts w:ascii="Book Antiqua" w:eastAsia="Book Antiqua" w:hAnsi="Book Antiqua" w:cs="Book Antiqua"/>
          <w:color w:val="000000"/>
          <w:lang w:val="en-GB"/>
        </w:rPr>
        <w:t xml:space="preserve">’ Sticks (TDI score) between patients with </w:t>
      </w:r>
      <w:r w:rsidR="00084925" w:rsidRPr="006F3F33">
        <w:rPr>
          <w:rFonts w:ascii="Book Antiqua" w:eastAsia="Book Antiqua" w:hAnsi="Book Antiqua" w:cs="Book Antiqua"/>
          <w:color w:val="000000"/>
          <w:lang w:val="en-GB"/>
        </w:rPr>
        <w:t xml:space="preserve">or </w:t>
      </w:r>
      <w:r w:rsidRPr="006F3F33">
        <w:rPr>
          <w:rFonts w:ascii="Book Antiqua" w:eastAsia="Book Antiqua" w:hAnsi="Book Antiqua" w:cs="Book Antiqua"/>
          <w:color w:val="000000"/>
          <w:lang w:val="en-GB"/>
        </w:rPr>
        <w:t>without septal perforation</w:t>
      </w:r>
      <w:r w:rsidRPr="006F3F33">
        <w:rPr>
          <w:rFonts w:ascii="Book Antiqua" w:eastAsia="Book Antiqua" w:hAnsi="Book Antiqua" w:cs="Book Antiqua"/>
          <w:color w:val="000000"/>
          <w:vertAlign w:val="superscript"/>
          <w:lang w:val="en-GB"/>
        </w:rPr>
        <w:t>[6]</w:t>
      </w:r>
      <w:r w:rsidRPr="006F3F33">
        <w:rPr>
          <w:rFonts w:ascii="Book Antiqua" w:eastAsia="Book Antiqua" w:hAnsi="Book Antiqua" w:cs="Book Antiqua"/>
          <w:color w:val="000000"/>
          <w:lang w:val="en-GB"/>
        </w:rPr>
        <w:t>.</w:t>
      </w:r>
    </w:p>
    <w:p w14:paraId="46075CC4" w14:textId="77777777" w:rsidR="00A77B3E" w:rsidRPr="006F3F33" w:rsidRDefault="00A77B3E" w:rsidP="006F3F33">
      <w:pPr>
        <w:snapToGrid w:val="0"/>
        <w:spacing w:line="360" w:lineRule="auto"/>
        <w:jc w:val="both"/>
        <w:rPr>
          <w:rFonts w:ascii="Book Antiqua" w:hAnsi="Book Antiqua"/>
          <w:lang w:val="en-GB"/>
        </w:rPr>
      </w:pPr>
    </w:p>
    <w:p w14:paraId="237EADD0" w14:textId="0C17052A" w:rsidR="00A77B3E" w:rsidRPr="006F3F33" w:rsidRDefault="00FB680A"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u w:val="single"/>
          <w:lang w:val="en-GB"/>
        </w:rPr>
        <w:t>OLFACTORY DYSFUNCTION DUE TO SENSORINEURAL CAUSES</w:t>
      </w:r>
    </w:p>
    <w:p w14:paraId="4DDEB989" w14:textId="0D95584F"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t xml:space="preserve">Cranial nerve involvement in patients with AAV is widely </w:t>
      </w:r>
      <w:proofErr w:type="gramStart"/>
      <w:r w:rsidRPr="006F3F33">
        <w:rPr>
          <w:rFonts w:ascii="Book Antiqua" w:eastAsia="Book Antiqua" w:hAnsi="Book Antiqua" w:cs="Book Antiqua"/>
          <w:color w:val="000000"/>
          <w:lang w:val="en-GB"/>
        </w:rPr>
        <w:t>described</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w:t>
      </w:r>
      <w:r w:rsidR="00CB4F8F" w:rsidRPr="006F3F33">
        <w:rPr>
          <w:rFonts w:ascii="Book Antiqua" w:eastAsia="Book Antiqua" w:hAnsi="Book Antiqua" w:cs="Book Antiqua"/>
          <w:color w:val="000000"/>
          <w:vertAlign w:val="superscript"/>
          <w:lang w:val="en-GB"/>
        </w:rPr>
        <w:t>6</w:t>
      </w:r>
      <w:r w:rsidRPr="006F3F33">
        <w:rPr>
          <w:rFonts w:ascii="Book Antiqua" w:eastAsia="Book Antiqua" w:hAnsi="Book Antiqua" w:cs="Book Antiqua"/>
          <w:color w:val="000000"/>
          <w:vertAlign w:val="superscript"/>
          <w:lang w:val="en-GB"/>
        </w:rPr>
        <w:t>-1</w:t>
      </w:r>
      <w:r w:rsidR="00CB4F8F" w:rsidRPr="006F3F33">
        <w:rPr>
          <w:rFonts w:ascii="Book Antiqua" w:eastAsia="Book Antiqua" w:hAnsi="Book Antiqua" w:cs="Book Antiqua"/>
          <w:color w:val="000000"/>
          <w:vertAlign w:val="superscript"/>
          <w:lang w:val="en-GB"/>
        </w:rPr>
        <w:t>8</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xml:space="preserve">. In particular, GPA has repeatedly been associated with peripheral and cranial nerve </w:t>
      </w:r>
      <w:proofErr w:type="gramStart"/>
      <w:r w:rsidRPr="006F3F33">
        <w:rPr>
          <w:rFonts w:ascii="Book Antiqua" w:eastAsia="Book Antiqua" w:hAnsi="Book Antiqua" w:cs="Book Antiqua"/>
          <w:color w:val="000000"/>
          <w:lang w:val="en-GB"/>
        </w:rPr>
        <w:t>neuropathies</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w:t>
      </w:r>
      <w:r w:rsidR="00CB4F8F" w:rsidRPr="006F3F33">
        <w:rPr>
          <w:rFonts w:ascii="Book Antiqua" w:eastAsia="Book Antiqua" w:hAnsi="Book Antiqua" w:cs="Book Antiqua"/>
          <w:color w:val="000000"/>
          <w:vertAlign w:val="superscript"/>
          <w:lang w:val="en-GB"/>
        </w:rPr>
        <w:t>6</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xml:space="preserve">. Fauci </w:t>
      </w:r>
      <w:r w:rsidRPr="006F3F33">
        <w:rPr>
          <w:rFonts w:ascii="Book Antiqua" w:eastAsia="Book Antiqua" w:hAnsi="Book Antiqua" w:cs="Book Antiqua"/>
          <w:i/>
          <w:iCs/>
          <w:color w:val="000000"/>
          <w:lang w:val="en-GB"/>
        </w:rPr>
        <w:t xml:space="preserve">et </w:t>
      </w:r>
      <w:proofErr w:type="gramStart"/>
      <w:r w:rsidRPr="006F3F33">
        <w:rPr>
          <w:rFonts w:ascii="Book Antiqua" w:eastAsia="Book Antiqua" w:hAnsi="Book Antiqua" w:cs="Book Antiqua"/>
          <w:i/>
          <w:iCs/>
          <w:color w:val="000000"/>
          <w:lang w:val="en-GB"/>
        </w:rPr>
        <w:t>al</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w:t>
      </w:r>
      <w:r w:rsidR="00CB4F8F" w:rsidRPr="006F3F33">
        <w:rPr>
          <w:rFonts w:ascii="Book Antiqua" w:eastAsia="Book Antiqua" w:hAnsi="Book Antiqua" w:cs="Book Antiqua"/>
          <w:color w:val="000000"/>
          <w:vertAlign w:val="superscript"/>
          <w:lang w:val="en-GB"/>
        </w:rPr>
        <w:t>7</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xml:space="preserve"> found that 7.4% (8/85) of GPA patients had cranial nerve involvement whereas Nishino </w:t>
      </w:r>
      <w:r w:rsidRPr="006F3F33">
        <w:rPr>
          <w:rFonts w:ascii="Book Antiqua" w:eastAsia="Book Antiqua" w:hAnsi="Book Antiqua" w:cs="Book Antiqua"/>
          <w:i/>
          <w:iCs/>
          <w:color w:val="000000"/>
          <w:lang w:val="en-GB"/>
        </w:rPr>
        <w:t>et al</w:t>
      </w:r>
      <w:r w:rsidRPr="006F3F33">
        <w:rPr>
          <w:rFonts w:ascii="Book Antiqua" w:eastAsia="Book Antiqua" w:hAnsi="Book Antiqua" w:cs="Book Antiqua"/>
          <w:color w:val="000000"/>
          <w:vertAlign w:val="superscript"/>
          <w:lang w:val="en-GB"/>
        </w:rPr>
        <w:t>[1</w:t>
      </w:r>
      <w:r w:rsidR="00CB4F8F" w:rsidRPr="006F3F33">
        <w:rPr>
          <w:rFonts w:ascii="Book Antiqua" w:eastAsia="Book Antiqua" w:hAnsi="Book Antiqua" w:cs="Book Antiqua"/>
          <w:color w:val="000000"/>
          <w:vertAlign w:val="superscript"/>
          <w:lang w:val="en-GB"/>
        </w:rPr>
        <w:t>8</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xml:space="preserve"> reported a lower prevalence of 6.5% in their retrospective series of 324 GPA patients. Nevertheless, involvement of the first cranial nerve seems to be </w:t>
      </w:r>
      <w:proofErr w:type="gramStart"/>
      <w:r w:rsidRPr="006F3F33">
        <w:rPr>
          <w:rFonts w:ascii="Book Antiqua" w:eastAsia="Book Antiqua" w:hAnsi="Book Antiqua" w:cs="Book Antiqua"/>
          <w:color w:val="000000"/>
          <w:lang w:val="en-GB"/>
        </w:rPr>
        <w:t>rare</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w:t>
      </w:r>
      <w:r w:rsidR="00CB4F8F" w:rsidRPr="006F3F33">
        <w:rPr>
          <w:rFonts w:ascii="Book Antiqua" w:eastAsia="Book Antiqua" w:hAnsi="Book Antiqua" w:cs="Book Antiqua"/>
          <w:color w:val="000000"/>
          <w:vertAlign w:val="superscript"/>
          <w:lang w:val="en-GB"/>
        </w:rPr>
        <w:t>8</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xml:space="preserve">. Theoretically, the olfactory nerve may be either involved by </w:t>
      </w:r>
      <w:r w:rsidR="00FB680A" w:rsidRPr="006F3F33">
        <w:rPr>
          <w:rFonts w:ascii="Book Antiqua" w:eastAsia="Book Antiqua" w:hAnsi="Book Antiqua" w:cs="Book Antiqua"/>
          <w:color w:val="000000"/>
          <w:lang w:val="en-GB"/>
        </w:rPr>
        <w:t>(</w:t>
      </w:r>
      <w:r w:rsidRPr="006F3F33">
        <w:rPr>
          <w:rFonts w:ascii="Book Antiqua" w:eastAsia="Book Antiqua" w:hAnsi="Book Antiqua" w:cs="Book Antiqua"/>
          <w:color w:val="000000"/>
          <w:lang w:val="en-GB"/>
        </w:rPr>
        <w:t xml:space="preserve">1) continuity, especially from nasal and skull base granulomas that can influence the neural transduction in afferent pathways; </w:t>
      </w:r>
      <w:r w:rsidR="00FB680A" w:rsidRPr="006F3F33">
        <w:rPr>
          <w:rFonts w:ascii="Book Antiqua" w:eastAsia="Book Antiqua" w:hAnsi="Book Antiqua" w:cs="Book Antiqua"/>
          <w:color w:val="000000"/>
          <w:lang w:val="en-GB"/>
        </w:rPr>
        <w:t>(</w:t>
      </w:r>
      <w:r w:rsidRPr="006F3F33">
        <w:rPr>
          <w:rFonts w:ascii="Book Antiqua" w:eastAsia="Book Antiqua" w:hAnsi="Book Antiqua" w:cs="Book Antiqua"/>
          <w:color w:val="000000"/>
          <w:lang w:val="en-GB"/>
        </w:rPr>
        <w:t xml:space="preserve">2) by </w:t>
      </w:r>
      <w:proofErr w:type="spellStart"/>
      <w:r w:rsidRPr="006F3F33">
        <w:rPr>
          <w:rFonts w:ascii="Book Antiqua" w:eastAsia="Book Antiqua" w:hAnsi="Book Antiqua" w:cs="Book Antiqua"/>
          <w:color w:val="000000"/>
          <w:lang w:val="en-GB"/>
        </w:rPr>
        <w:t>vasculitic</w:t>
      </w:r>
      <w:proofErr w:type="spellEnd"/>
      <w:r w:rsidRPr="006F3F33">
        <w:rPr>
          <w:rFonts w:ascii="Book Antiqua" w:eastAsia="Book Antiqua" w:hAnsi="Book Antiqua" w:cs="Book Antiqua"/>
          <w:color w:val="000000"/>
          <w:lang w:val="en-GB"/>
        </w:rPr>
        <w:t xml:space="preserve"> involvement of small vessels surrounding the cranial nerves, resulting in mononeuritis multiplex; </w:t>
      </w:r>
      <w:r w:rsidR="00FB680A" w:rsidRPr="006F3F33">
        <w:rPr>
          <w:rFonts w:ascii="Book Antiqua" w:eastAsia="Book Antiqua" w:hAnsi="Book Antiqua" w:cs="Book Antiqua"/>
          <w:color w:val="000000"/>
          <w:lang w:val="en-GB"/>
        </w:rPr>
        <w:t>and (</w:t>
      </w:r>
      <w:r w:rsidRPr="006F3F33">
        <w:rPr>
          <w:rFonts w:ascii="Book Antiqua" w:eastAsia="Book Antiqua" w:hAnsi="Book Antiqua" w:cs="Book Antiqua"/>
          <w:color w:val="000000"/>
          <w:lang w:val="en-GB"/>
        </w:rPr>
        <w:t>3) by the adverse influences of the disease on neurotransmitter systems involved in sensory modulation</w:t>
      </w:r>
      <w:r w:rsidRPr="006F3F33">
        <w:rPr>
          <w:rFonts w:ascii="Book Antiqua" w:eastAsia="Book Antiqua" w:hAnsi="Book Antiqua" w:cs="Book Antiqua"/>
          <w:color w:val="000000"/>
          <w:vertAlign w:val="superscript"/>
          <w:lang w:val="en-GB"/>
        </w:rPr>
        <w:t>[12,1</w:t>
      </w:r>
      <w:r w:rsidR="00CB4F8F" w:rsidRPr="006F3F33">
        <w:rPr>
          <w:rFonts w:ascii="Book Antiqua" w:eastAsia="Book Antiqua" w:hAnsi="Book Antiqua" w:cs="Book Antiqua"/>
          <w:color w:val="000000"/>
          <w:vertAlign w:val="superscript"/>
          <w:lang w:val="en-GB"/>
        </w:rPr>
        <w:t>8</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w:t>
      </w:r>
    </w:p>
    <w:p w14:paraId="7480A6B7" w14:textId="77777777" w:rsidR="00A77B3E" w:rsidRPr="006F3F33" w:rsidRDefault="00A77B3E" w:rsidP="006F3F33">
      <w:pPr>
        <w:snapToGrid w:val="0"/>
        <w:spacing w:line="360" w:lineRule="auto"/>
        <w:jc w:val="both"/>
        <w:rPr>
          <w:rFonts w:ascii="Book Antiqua" w:hAnsi="Book Antiqua"/>
          <w:lang w:val="en-GB"/>
        </w:rPr>
      </w:pPr>
    </w:p>
    <w:p w14:paraId="0688B48B" w14:textId="7723CD2A" w:rsidR="00A77B3E" w:rsidRPr="006F3F33" w:rsidRDefault="00FB680A"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u w:val="single"/>
          <w:lang w:val="en-GB"/>
        </w:rPr>
        <w:t>OTHER FACTORS INFLUENCING OLFACTORY FUNCTION</w:t>
      </w:r>
    </w:p>
    <w:p w14:paraId="4582E7ED" w14:textId="0F687080"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lastRenderedPageBreak/>
        <w:t xml:space="preserve">As with other autoimmune diseases, systemic factors could contribute to a lowering of the chemosensory </w:t>
      </w:r>
      <w:proofErr w:type="gramStart"/>
      <w:r w:rsidRPr="006F3F33">
        <w:rPr>
          <w:rFonts w:ascii="Book Antiqua" w:eastAsia="Book Antiqua" w:hAnsi="Book Antiqua" w:cs="Book Antiqua"/>
          <w:color w:val="000000"/>
          <w:lang w:val="en-GB"/>
        </w:rPr>
        <w:t>function</w:t>
      </w:r>
      <w:r w:rsidRPr="006F3F33">
        <w:rPr>
          <w:rFonts w:ascii="Book Antiqua" w:eastAsia="Book Antiqua" w:hAnsi="Book Antiqua" w:cs="Book Antiqua"/>
          <w:color w:val="000000"/>
          <w:vertAlign w:val="superscript"/>
          <w:lang w:val="en-GB"/>
        </w:rPr>
        <w:t>[</w:t>
      </w:r>
      <w:proofErr w:type="gramEnd"/>
      <w:r w:rsidR="00CB4F8F" w:rsidRPr="006F3F33">
        <w:rPr>
          <w:rFonts w:ascii="Book Antiqua" w:eastAsia="Book Antiqua" w:hAnsi="Book Antiqua" w:cs="Book Antiqua"/>
          <w:color w:val="000000"/>
          <w:vertAlign w:val="superscript"/>
          <w:lang w:val="en-GB"/>
        </w:rPr>
        <w:t>19</w:t>
      </w:r>
      <w:r w:rsidRPr="006F3F33">
        <w:rPr>
          <w:rFonts w:ascii="Book Antiqua" w:eastAsia="Book Antiqua" w:hAnsi="Book Antiqua" w:cs="Book Antiqua"/>
          <w:color w:val="000000"/>
          <w:vertAlign w:val="superscript"/>
          <w:lang w:val="en-GB"/>
        </w:rPr>
        <w:t>-2</w:t>
      </w:r>
      <w:r w:rsidR="00CB4F8F" w:rsidRPr="006F3F33">
        <w:rPr>
          <w:rFonts w:ascii="Book Antiqua" w:eastAsia="Book Antiqua" w:hAnsi="Book Antiqua" w:cs="Book Antiqua"/>
          <w:color w:val="000000"/>
          <w:vertAlign w:val="superscript"/>
          <w:lang w:val="en-GB"/>
        </w:rPr>
        <w:t>1</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The active autoimmune processes and the linked cytokine secretion can potentially create a pro-inflammatory environment which can lead to olfactory neuron</w:t>
      </w:r>
      <w:r w:rsidR="00084925" w:rsidRPr="006F3F33">
        <w:rPr>
          <w:rFonts w:ascii="Book Antiqua" w:eastAsia="Book Antiqua" w:hAnsi="Book Antiqua" w:cs="Book Antiqua"/>
          <w:color w:val="000000"/>
          <w:lang w:val="en-GB"/>
        </w:rPr>
        <w:t>al</w:t>
      </w:r>
      <w:r w:rsidRPr="006F3F33">
        <w:rPr>
          <w:rFonts w:ascii="Book Antiqua" w:eastAsia="Book Antiqua" w:hAnsi="Book Antiqua" w:cs="Book Antiqua"/>
          <w:color w:val="000000"/>
          <w:lang w:val="en-GB"/>
        </w:rPr>
        <w:t xml:space="preserve"> damage, </w:t>
      </w:r>
      <w:r w:rsidR="00084925" w:rsidRPr="006F3F33">
        <w:rPr>
          <w:rFonts w:ascii="Book Antiqua" w:eastAsia="Book Antiqua" w:hAnsi="Book Antiqua" w:cs="Book Antiqua"/>
          <w:color w:val="000000"/>
          <w:lang w:val="en-GB"/>
        </w:rPr>
        <w:t xml:space="preserve">subsequent </w:t>
      </w:r>
      <w:r w:rsidRPr="006F3F33">
        <w:rPr>
          <w:rFonts w:ascii="Book Antiqua" w:eastAsia="Book Antiqua" w:hAnsi="Book Antiqua" w:cs="Book Antiqua"/>
          <w:color w:val="000000"/>
          <w:lang w:val="en-GB"/>
        </w:rPr>
        <w:t>neuron</w:t>
      </w:r>
      <w:r w:rsidR="00084925" w:rsidRPr="006F3F33">
        <w:rPr>
          <w:rFonts w:ascii="Book Antiqua" w:eastAsia="Book Antiqua" w:hAnsi="Book Antiqua" w:cs="Book Antiqua"/>
          <w:color w:val="000000"/>
          <w:lang w:val="en-GB"/>
        </w:rPr>
        <w:t>al</w:t>
      </w:r>
      <w:r w:rsidRPr="006F3F33">
        <w:rPr>
          <w:rFonts w:ascii="Book Antiqua" w:eastAsia="Book Antiqua" w:hAnsi="Book Antiqua" w:cs="Book Antiqua"/>
          <w:color w:val="000000"/>
          <w:lang w:val="en-GB"/>
        </w:rPr>
        <w:t xml:space="preserve"> </w:t>
      </w:r>
      <w:proofErr w:type="gramStart"/>
      <w:r w:rsidRPr="006F3F33">
        <w:rPr>
          <w:rFonts w:ascii="Book Antiqua" w:eastAsia="Book Antiqua" w:hAnsi="Book Antiqua" w:cs="Book Antiqua"/>
          <w:color w:val="000000"/>
          <w:lang w:val="en-GB"/>
        </w:rPr>
        <w:t>apoptosis</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2</w:t>
      </w:r>
      <w:r w:rsidR="00CB4F8F" w:rsidRPr="006F3F33">
        <w:rPr>
          <w:rFonts w:ascii="Book Antiqua" w:eastAsia="Book Antiqua" w:hAnsi="Book Antiqua" w:cs="Book Antiqua"/>
          <w:color w:val="000000"/>
          <w:vertAlign w:val="superscript"/>
          <w:lang w:val="en-GB"/>
        </w:rPr>
        <w:t>2</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xml:space="preserve"> and finally leading to an olfactory function limitation. This hypothesis is supported by previous data from mice models, which showed that proinflammatory cytokines, like the tumour necrosis factor, can directly alter olfactory neuron </w:t>
      </w:r>
      <w:proofErr w:type="gramStart"/>
      <w:r w:rsidRPr="006F3F33">
        <w:rPr>
          <w:rFonts w:ascii="Book Antiqua" w:eastAsia="Book Antiqua" w:hAnsi="Book Antiqua" w:cs="Book Antiqua"/>
          <w:color w:val="000000"/>
          <w:lang w:val="en-GB"/>
        </w:rPr>
        <w:t>function</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2</w:t>
      </w:r>
      <w:r w:rsidR="00CB4F8F" w:rsidRPr="006F3F33">
        <w:rPr>
          <w:rFonts w:ascii="Book Antiqua" w:eastAsia="Book Antiqua" w:hAnsi="Book Antiqua" w:cs="Book Antiqua"/>
          <w:color w:val="000000"/>
          <w:vertAlign w:val="superscript"/>
          <w:lang w:val="en-GB"/>
        </w:rPr>
        <w:t>3</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and suppress neuroepithelial regeneration</w:t>
      </w:r>
      <w:r w:rsidRPr="006F3F33">
        <w:rPr>
          <w:rFonts w:ascii="Book Antiqua" w:eastAsia="Book Antiqua" w:hAnsi="Book Antiqua" w:cs="Book Antiqua"/>
          <w:color w:val="000000"/>
          <w:vertAlign w:val="superscript"/>
          <w:lang w:val="en-GB"/>
        </w:rPr>
        <w:t>[2</w:t>
      </w:r>
      <w:r w:rsidR="00CB4F8F" w:rsidRPr="006F3F33">
        <w:rPr>
          <w:rFonts w:ascii="Book Antiqua" w:eastAsia="Book Antiqua" w:hAnsi="Book Antiqua" w:cs="Book Antiqua"/>
          <w:color w:val="000000"/>
          <w:vertAlign w:val="superscript"/>
          <w:lang w:val="en-GB"/>
        </w:rPr>
        <w:t>4</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Moreover, lower score</w:t>
      </w:r>
      <w:r w:rsidR="00084925" w:rsidRPr="006F3F33">
        <w:rPr>
          <w:rFonts w:ascii="Book Antiqua" w:eastAsia="Book Antiqua" w:hAnsi="Book Antiqua" w:cs="Book Antiqua"/>
          <w:color w:val="000000"/>
          <w:lang w:val="en-GB"/>
        </w:rPr>
        <w:t>s</w:t>
      </w:r>
      <w:r w:rsidRPr="006F3F33">
        <w:rPr>
          <w:rFonts w:ascii="Book Antiqua" w:eastAsia="Book Antiqua" w:hAnsi="Book Antiqua" w:cs="Book Antiqua"/>
          <w:color w:val="000000"/>
          <w:lang w:val="en-GB"/>
        </w:rPr>
        <w:t xml:space="preserve"> from smell tests have been reported in GPA patients w</w:t>
      </w:r>
      <w:r w:rsidR="00396271" w:rsidRPr="006F3F33">
        <w:rPr>
          <w:rFonts w:ascii="Book Antiqua" w:eastAsia="Book Antiqua" w:hAnsi="Book Antiqua" w:cs="Book Antiqua"/>
          <w:color w:val="000000"/>
          <w:lang w:val="en-GB"/>
        </w:rPr>
        <w:t>ith elevated C-reactive protein</w:t>
      </w:r>
      <w:r w:rsidR="00925CED" w:rsidRPr="006F3F33">
        <w:rPr>
          <w:rFonts w:ascii="Book Antiqua" w:eastAsia="Book Antiqua" w:hAnsi="Book Antiqua" w:cs="Book Antiqua"/>
          <w:color w:val="000000"/>
          <w:lang w:val="en-GB"/>
        </w:rPr>
        <w:t xml:space="preserve"> </w:t>
      </w:r>
      <w:proofErr w:type="gramStart"/>
      <w:r w:rsidRPr="006F3F33">
        <w:rPr>
          <w:rFonts w:ascii="Book Antiqua" w:eastAsia="Book Antiqua" w:hAnsi="Book Antiqua" w:cs="Book Antiqua"/>
          <w:color w:val="000000"/>
          <w:lang w:val="en-GB"/>
        </w:rPr>
        <w:t>values</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8]</w:t>
      </w:r>
      <w:r w:rsidRPr="006F3F33">
        <w:rPr>
          <w:rFonts w:ascii="Book Antiqua" w:eastAsia="Book Antiqua" w:hAnsi="Book Antiqua" w:cs="Book Antiqua"/>
          <w:color w:val="000000"/>
          <w:lang w:val="en-GB"/>
        </w:rPr>
        <w:t xml:space="preserve">. However, due to the lack of data </w:t>
      </w:r>
      <w:r w:rsidR="00084925" w:rsidRPr="006F3F33">
        <w:rPr>
          <w:rFonts w:ascii="Book Antiqua" w:eastAsia="Book Antiqua" w:hAnsi="Book Antiqua" w:cs="Book Antiqua"/>
          <w:color w:val="000000"/>
          <w:lang w:val="en-GB"/>
        </w:rPr>
        <w:t xml:space="preserve">in GPA patients undergoing </w:t>
      </w:r>
      <w:r w:rsidRPr="006F3F33">
        <w:rPr>
          <w:rFonts w:ascii="Book Antiqua" w:eastAsia="Book Antiqua" w:hAnsi="Book Antiqua" w:cs="Book Antiqua"/>
          <w:color w:val="000000"/>
          <w:lang w:val="en-GB"/>
        </w:rPr>
        <w:t>olfactory epitheli</w:t>
      </w:r>
      <w:r w:rsidR="00084925" w:rsidRPr="006F3F33">
        <w:rPr>
          <w:rFonts w:ascii="Book Antiqua" w:eastAsia="Book Antiqua" w:hAnsi="Book Antiqua" w:cs="Book Antiqua"/>
          <w:color w:val="000000"/>
          <w:lang w:val="en-GB"/>
        </w:rPr>
        <w:t>al</w:t>
      </w:r>
      <w:r w:rsidRPr="006F3F33">
        <w:rPr>
          <w:rFonts w:ascii="Book Antiqua" w:eastAsia="Book Antiqua" w:hAnsi="Book Antiqua" w:cs="Book Antiqua"/>
          <w:color w:val="000000"/>
          <w:lang w:val="en-GB"/>
        </w:rPr>
        <w:t xml:space="preserve"> biops</w:t>
      </w:r>
      <w:r w:rsidR="00084925" w:rsidRPr="006F3F33">
        <w:rPr>
          <w:rFonts w:ascii="Book Antiqua" w:eastAsia="Book Antiqua" w:hAnsi="Book Antiqua" w:cs="Book Antiqua"/>
          <w:color w:val="000000"/>
          <w:lang w:val="en-GB"/>
        </w:rPr>
        <w:t>ies</w:t>
      </w:r>
      <w:r w:rsidRPr="006F3F33">
        <w:rPr>
          <w:rFonts w:ascii="Book Antiqua" w:eastAsia="Book Antiqua" w:hAnsi="Book Antiqua" w:cs="Book Antiqua"/>
          <w:color w:val="000000"/>
          <w:lang w:val="en-GB"/>
        </w:rPr>
        <w:t>, no definitive conclusions can be drawn on the role of immunologic mechanisms in OD in GPA patients or, more generally, in AAV.</w:t>
      </w:r>
    </w:p>
    <w:p w14:paraId="4A08481D" w14:textId="4FFFA388"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 xml:space="preserve">Renal insufficiency is known to alter sense of </w:t>
      </w:r>
      <w:proofErr w:type="gramStart"/>
      <w:r w:rsidRPr="006F3F33">
        <w:rPr>
          <w:rFonts w:ascii="Book Antiqua" w:eastAsia="Book Antiqua" w:hAnsi="Book Antiqua" w:cs="Book Antiqua"/>
          <w:color w:val="000000"/>
          <w:lang w:val="en-GB"/>
        </w:rPr>
        <w:t>smell</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2</w:t>
      </w:r>
      <w:r w:rsidR="00CB4F8F" w:rsidRPr="006F3F33">
        <w:rPr>
          <w:rFonts w:ascii="Book Antiqua" w:eastAsia="Book Antiqua" w:hAnsi="Book Antiqua" w:cs="Book Antiqua"/>
          <w:color w:val="000000"/>
          <w:vertAlign w:val="superscript"/>
          <w:lang w:val="en-GB"/>
        </w:rPr>
        <w:t>5</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and renal function is commonly impaired in patients with AAV. Thus, this could account for OD in AAV patients. However, even though some authors have observed that non-AAV patients with chronic renal failure show OD with lower identification, discrimination and thresholds scores</w:t>
      </w:r>
      <w:r w:rsidR="00396271" w:rsidRPr="006F3F33">
        <w:rPr>
          <w:rFonts w:ascii="Book Antiqua" w:eastAsia="Book Antiqua" w:hAnsi="Book Antiqua" w:cs="Book Antiqua"/>
          <w:color w:val="000000"/>
          <w:vertAlign w:val="superscript"/>
          <w:lang w:val="en-GB"/>
        </w:rPr>
        <w:t>[2</w:t>
      </w:r>
      <w:r w:rsidR="00CB4F8F" w:rsidRPr="006F3F33">
        <w:rPr>
          <w:rFonts w:ascii="Book Antiqua" w:eastAsia="Book Antiqua" w:hAnsi="Book Antiqua" w:cs="Book Antiqua"/>
          <w:color w:val="000000"/>
          <w:vertAlign w:val="superscript"/>
          <w:lang w:val="en-GB"/>
        </w:rPr>
        <w:t>5</w:t>
      </w:r>
      <w:r w:rsidR="00396271" w:rsidRPr="006F3F33">
        <w:rPr>
          <w:rFonts w:ascii="Book Antiqua" w:eastAsia="Book Antiqua" w:hAnsi="Book Antiqua" w:cs="Book Antiqua"/>
          <w:color w:val="000000"/>
          <w:vertAlign w:val="superscript"/>
          <w:lang w:val="en-GB"/>
        </w:rPr>
        <w:t>,2</w:t>
      </w:r>
      <w:r w:rsidR="00CB4F8F" w:rsidRPr="006F3F33">
        <w:rPr>
          <w:rFonts w:ascii="Book Antiqua" w:eastAsia="Book Antiqua" w:hAnsi="Book Antiqua" w:cs="Book Antiqua"/>
          <w:color w:val="000000"/>
          <w:vertAlign w:val="superscript"/>
          <w:lang w:val="en-GB"/>
        </w:rPr>
        <w:t>6</w:t>
      </w:r>
      <w:r w:rsidR="00396271"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w:t>
      </w:r>
      <w:r w:rsidR="00396271"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color w:val="000000"/>
          <w:lang w:val="en-GB"/>
        </w:rPr>
        <w:t>no correlation between kidney involvement and smell function was found in GPA patients</w:t>
      </w:r>
      <w:r w:rsidRPr="006F3F33">
        <w:rPr>
          <w:rFonts w:ascii="Book Antiqua" w:eastAsia="Book Antiqua" w:hAnsi="Book Antiqua" w:cs="Book Antiqua"/>
          <w:color w:val="000000"/>
          <w:vertAlign w:val="superscript"/>
          <w:lang w:val="en-GB"/>
        </w:rPr>
        <w:t>[6,8,11]</w:t>
      </w:r>
      <w:r w:rsidRPr="006F3F33">
        <w:rPr>
          <w:rFonts w:ascii="Book Antiqua" w:eastAsia="Book Antiqua" w:hAnsi="Book Antiqua" w:cs="Book Antiqua"/>
          <w:color w:val="000000"/>
          <w:lang w:val="en-GB"/>
        </w:rPr>
        <w:t xml:space="preserve">. Similarly, no correlation between other organ involvement (eyes, ear, nose, throat, lung, or kidneys) and olfactory function </w:t>
      </w:r>
      <w:r w:rsidR="00514D75" w:rsidRPr="006F3F33">
        <w:rPr>
          <w:rFonts w:ascii="Book Antiqua" w:eastAsia="Book Antiqua" w:hAnsi="Book Antiqua" w:cs="Book Antiqua"/>
          <w:color w:val="000000"/>
          <w:lang w:val="en-GB"/>
        </w:rPr>
        <w:t xml:space="preserve">has </w:t>
      </w:r>
      <w:r w:rsidRPr="006F3F33">
        <w:rPr>
          <w:rFonts w:ascii="Book Antiqua" w:eastAsia="Book Antiqua" w:hAnsi="Book Antiqua" w:cs="Book Antiqua"/>
          <w:color w:val="000000"/>
          <w:lang w:val="en-GB"/>
        </w:rPr>
        <w:t xml:space="preserve">been reported in the same </w:t>
      </w:r>
      <w:proofErr w:type="gramStart"/>
      <w:r w:rsidRPr="006F3F33">
        <w:rPr>
          <w:rFonts w:ascii="Book Antiqua" w:eastAsia="Book Antiqua" w:hAnsi="Book Antiqua" w:cs="Book Antiqua"/>
          <w:color w:val="000000"/>
          <w:lang w:val="en-GB"/>
        </w:rPr>
        <w:t>population</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8,11]</w:t>
      </w:r>
      <w:r w:rsidRPr="006F3F33">
        <w:rPr>
          <w:rFonts w:ascii="Book Antiqua" w:eastAsia="Book Antiqua" w:hAnsi="Book Antiqua" w:cs="Book Antiqua"/>
          <w:color w:val="000000"/>
          <w:lang w:val="en-GB"/>
        </w:rPr>
        <w:t>.</w:t>
      </w:r>
    </w:p>
    <w:p w14:paraId="3AC35248" w14:textId="6E9C9FD1"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 xml:space="preserve">The role of disease severity and duration in olfactory impairment is still not clear. </w:t>
      </w:r>
      <w:proofErr w:type="spellStart"/>
      <w:r w:rsidRPr="006F3F33">
        <w:rPr>
          <w:rFonts w:ascii="Book Antiqua" w:eastAsia="Book Antiqua" w:hAnsi="Book Antiqua" w:cs="Book Antiqua"/>
          <w:color w:val="000000"/>
          <w:lang w:val="en-GB"/>
        </w:rPr>
        <w:t>Proft</w:t>
      </w:r>
      <w:proofErr w:type="spellEnd"/>
      <w:r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i/>
          <w:iCs/>
          <w:color w:val="000000"/>
          <w:lang w:val="en-GB"/>
        </w:rPr>
        <w:t>et al</w:t>
      </w:r>
      <w:r w:rsidRPr="006F3F33">
        <w:rPr>
          <w:rFonts w:ascii="Book Antiqua" w:eastAsia="Book Antiqua" w:hAnsi="Book Antiqua" w:cs="Book Antiqua"/>
          <w:color w:val="000000"/>
          <w:vertAlign w:val="superscript"/>
          <w:lang w:val="en-GB"/>
        </w:rPr>
        <w:t>[8] </w:t>
      </w:r>
      <w:r w:rsidRPr="006F3F33">
        <w:rPr>
          <w:rFonts w:ascii="Book Antiqua" w:eastAsia="Book Antiqua" w:hAnsi="Book Antiqua" w:cs="Book Antiqua"/>
          <w:color w:val="000000"/>
          <w:lang w:val="en-GB"/>
        </w:rPr>
        <w:t xml:space="preserve">found that GPA patients with a higher extent of damage (measured by the Vasculitis Damage Index score) showed a tendency for reduced scores only for the threshold, but not for the identification, the discrimination or the total score (TDI score) at </w:t>
      </w:r>
      <w:proofErr w:type="spellStart"/>
      <w:r w:rsidR="00FB680A" w:rsidRPr="006F3F33">
        <w:rPr>
          <w:rFonts w:ascii="Book Antiqua" w:eastAsia="Book Antiqua" w:hAnsi="Book Antiqua" w:cs="Book Antiqua"/>
          <w:color w:val="000000"/>
          <w:lang w:val="en-GB"/>
        </w:rPr>
        <w:t>Sniffin</w:t>
      </w:r>
      <w:proofErr w:type="spellEnd"/>
      <w:r w:rsidR="00FB680A"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color w:val="000000"/>
          <w:lang w:val="en-GB"/>
        </w:rPr>
        <w:t xml:space="preserve">sticks. Conversely, neither the disease duration nor the age appear to influence smell </w:t>
      </w:r>
      <w:proofErr w:type="gramStart"/>
      <w:r w:rsidRPr="006F3F33">
        <w:rPr>
          <w:rFonts w:ascii="Book Antiqua" w:eastAsia="Book Antiqua" w:hAnsi="Book Antiqua" w:cs="Book Antiqua"/>
          <w:color w:val="000000"/>
          <w:lang w:val="en-GB"/>
        </w:rPr>
        <w:t>function</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7]</w:t>
      </w:r>
      <w:r w:rsidRPr="006F3F33">
        <w:rPr>
          <w:rFonts w:ascii="Book Antiqua" w:eastAsia="Book Antiqua" w:hAnsi="Book Antiqua" w:cs="Book Antiqua"/>
          <w:color w:val="000000"/>
          <w:lang w:val="en-GB"/>
        </w:rPr>
        <w:t>.</w:t>
      </w:r>
    </w:p>
    <w:p w14:paraId="72387483" w14:textId="7A136898"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 xml:space="preserve">Drug-induced OD has been widely </w:t>
      </w:r>
      <w:proofErr w:type="gramStart"/>
      <w:r w:rsidRPr="006F3F33">
        <w:rPr>
          <w:rFonts w:ascii="Book Antiqua" w:eastAsia="Book Antiqua" w:hAnsi="Book Antiqua" w:cs="Book Antiqua"/>
          <w:color w:val="000000"/>
          <w:lang w:val="en-GB"/>
        </w:rPr>
        <w:t>described</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2</w:t>
      </w:r>
      <w:r w:rsidR="00CB4F8F" w:rsidRPr="006F3F33">
        <w:rPr>
          <w:rFonts w:ascii="Book Antiqua" w:eastAsia="Book Antiqua" w:hAnsi="Book Antiqua" w:cs="Book Antiqua"/>
          <w:color w:val="000000"/>
          <w:vertAlign w:val="superscript"/>
          <w:lang w:val="en-GB"/>
        </w:rPr>
        <w:t>7</w:t>
      </w:r>
      <w:r w:rsidRPr="006F3F33">
        <w:rPr>
          <w:rFonts w:ascii="Book Antiqua" w:eastAsia="Book Antiqua" w:hAnsi="Book Antiqua" w:cs="Book Antiqua"/>
          <w:color w:val="000000"/>
          <w:vertAlign w:val="superscript"/>
          <w:lang w:val="en-GB"/>
        </w:rPr>
        <w:t>-</w:t>
      </w:r>
      <w:r w:rsidR="00CB4F8F" w:rsidRPr="006F3F33">
        <w:rPr>
          <w:rFonts w:ascii="Book Antiqua" w:eastAsia="Book Antiqua" w:hAnsi="Book Antiqua" w:cs="Book Antiqua"/>
          <w:color w:val="000000"/>
          <w:vertAlign w:val="superscript"/>
          <w:lang w:val="en-GB"/>
        </w:rPr>
        <w:t>29</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xml:space="preserve">. Damage to the chemosensory functions secondary to immunomodulatory drugs has been reported by different authors although the exact mechanism through which these </w:t>
      </w:r>
      <w:r w:rsidRPr="006F3F33">
        <w:rPr>
          <w:rFonts w:ascii="Book Antiqua" w:eastAsia="Book Antiqua" w:hAnsi="Book Antiqua" w:cs="Book Antiqua"/>
          <w:color w:val="000000"/>
          <w:lang w:val="en-GB"/>
        </w:rPr>
        <w:lastRenderedPageBreak/>
        <w:t xml:space="preserve">drugs can induce olfactory damage is unclear. An impairment of fast regenerating tissue (olfactory epithelium) by chemotherapeutic agents has been </w:t>
      </w:r>
      <w:proofErr w:type="gramStart"/>
      <w:r w:rsidR="00951F1B" w:rsidRPr="006F3F33">
        <w:rPr>
          <w:rFonts w:ascii="Book Antiqua" w:eastAsia="Book Antiqua" w:hAnsi="Book Antiqua" w:cs="Book Antiqua"/>
          <w:color w:val="000000"/>
          <w:lang w:val="en-GB"/>
        </w:rPr>
        <w:t>hypothesised</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8,3</w:t>
      </w:r>
      <w:r w:rsidR="00CB4F8F" w:rsidRPr="006F3F33">
        <w:rPr>
          <w:rFonts w:ascii="Book Antiqua" w:eastAsia="Book Antiqua" w:hAnsi="Book Antiqua" w:cs="Book Antiqua"/>
          <w:color w:val="000000"/>
          <w:vertAlign w:val="superscript"/>
          <w:lang w:val="en-GB"/>
        </w:rPr>
        <w:t>0</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xml:space="preserve">. Furthermore, the role of </w:t>
      </w:r>
      <w:r w:rsidR="00396271" w:rsidRPr="006F3F33">
        <w:rPr>
          <w:rFonts w:ascii="Book Antiqua" w:eastAsia="Book Antiqua" w:hAnsi="Book Antiqua" w:cs="Book Antiqua"/>
          <w:color w:val="000000"/>
          <w:lang w:val="en-GB"/>
        </w:rPr>
        <w:t xml:space="preserve">the </w:t>
      </w:r>
      <w:r w:rsidR="00925CED" w:rsidRPr="006F3F33">
        <w:rPr>
          <w:rFonts w:ascii="Book Antiqua" w:eastAsia="Book Antiqua" w:hAnsi="Book Antiqua" w:cs="Book Antiqua"/>
          <w:color w:val="000000"/>
          <w:lang w:val="en-GB"/>
        </w:rPr>
        <w:t>tumour necrosis factor</w:t>
      </w:r>
      <w:r w:rsidRPr="006F3F33">
        <w:rPr>
          <w:rFonts w:ascii="Book Antiqua" w:eastAsia="Book Antiqua" w:hAnsi="Book Antiqua" w:cs="Book Antiqua"/>
          <w:color w:val="000000"/>
          <w:lang w:val="en-GB"/>
        </w:rPr>
        <w:t xml:space="preserve">-alpha-inhibitors or methotrexate on smell was investigated in patients suffering from rheumatoid arthritis but no significant differences in smell between users and non-users of these medications were </w:t>
      </w:r>
      <w:proofErr w:type="gramStart"/>
      <w:r w:rsidRPr="006F3F33">
        <w:rPr>
          <w:rFonts w:ascii="Book Antiqua" w:eastAsia="Book Antiqua" w:hAnsi="Book Antiqua" w:cs="Book Antiqua"/>
          <w:color w:val="000000"/>
          <w:lang w:val="en-GB"/>
        </w:rPr>
        <w:t>found</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3</w:t>
      </w:r>
      <w:r w:rsidR="00CB4F8F" w:rsidRPr="006F3F33">
        <w:rPr>
          <w:rFonts w:ascii="Book Antiqua" w:eastAsia="Book Antiqua" w:hAnsi="Book Antiqua" w:cs="Book Antiqua"/>
          <w:color w:val="000000"/>
          <w:vertAlign w:val="superscript"/>
          <w:lang w:val="en-GB"/>
        </w:rPr>
        <w:t>1</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Nevertheless, GPA patients under therapy with azathioprine showed significantly lower scores only for odo</w:t>
      </w:r>
      <w:r w:rsidR="00951F1B" w:rsidRPr="006F3F33">
        <w:rPr>
          <w:rFonts w:ascii="Book Antiqua" w:eastAsia="Book Antiqua" w:hAnsi="Book Antiqua" w:cs="Book Antiqua"/>
          <w:color w:val="000000"/>
          <w:lang w:val="en-GB"/>
        </w:rPr>
        <w:t>u</w:t>
      </w:r>
      <w:r w:rsidRPr="006F3F33">
        <w:rPr>
          <w:rFonts w:ascii="Book Antiqua" w:eastAsia="Book Antiqua" w:hAnsi="Book Antiqua" w:cs="Book Antiqua"/>
          <w:color w:val="000000"/>
          <w:lang w:val="en-GB"/>
        </w:rPr>
        <w:t xml:space="preserve">r discrimination at the </w:t>
      </w:r>
      <w:proofErr w:type="spellStart"/>
      <w:r w:rsidR="00FB680A" w:rsidRPr="006F3F33">
        <w:rPr>
          <w:rFonts w:ascii="Book Antiqua" w:eastAsia="Book Antiqua" w:hAnsi="Book Antiqua" w:cs="Book Antiqua"/>
          <w:color w:val="000000"/>
          <w:lang w:val="en-GB"/>
        </w:rPr>
        <w:t>Sniffin</w:t>
      </w:r>
      <w:proofErr w:type="spellEnd"/>
      <w:r w:rsidR="00FB680A"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color w:val="000000"/>
          <w:lang w:val="en-GB"/>
        </w:rPr>
        <w:t xml:space="preserve">sticks </w:t>
      </w:r>
      <w:proofErr w:type="gramStart"/>
      <w:r w:rsidRPr="006F3F33">
        <w:rPr>
          <w:rFonts w:ascii="Book Antiqua" w:eastAsia="Book Antiqua" w:hAnsi="Book Antiqua" w:cs="Book Antiqua"/>
          <w:color w:val="000000"/>
          <w:lang w:val="en-GB"/>
        </w:rPr>
        <w:t>subtest</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8]</w:t>
      </w:r>
      <w:r w:rsidRPr="006F3F33">
        <w:rPr>
          <w:rFonts w:ascii="Book Antiqua" w:eastAsia="Book Antiqua" w:hAnsi="Book Antiqua" w:cs="Book Antiqua"/>
          <w:color w:val="000000"/>
          <w:lang w:val="en-GB"/>
        </w:rPr>
        <w:t xml:space="preserve">. Conversely, </w:t>
      </w:r>
      <w:proofErr w:type="spellStart"/>
      <w:r w:rsidRPr="006F3F33">
        <w:rPr>
          <w:rFonts w:ascii="Book Antiqua" w:eastAsia="Book Antiqua" w:hAnsi="Book Antiqua" w:cs="Book Antiqua"/>
          <w:color w:val="000000"/>
          <w:lang w:val="en-GB"/>
        </w:rPr>
        <w:t>Tallab</w:t>
      </w:r>
      <w:proofErr w:type="spellEnd"/>
      <w:r w:rsidRPr="006F3F33">
        <w:rPr>
          <w:rFonts w:ascii="Book Antiqua" w:eastAsia="Book Antiqua" w:hAnsi="Book Antiqua" w:cs="Book Antiqua"/>
          <w:color w:val="000000"/>
          <w:lang w:val="en-GB"/>
        </w:rPr>
        <w:t xml:space="preserve"> </w:t>
      </w:r>
      <w:r w:rsidR="00FB680A" w:rsidRPr="006F3F33">
        <w:rPr>
          <w:rFonts w:ascii="Book Antiqua" w:eastAsia="Book Antiqua" w:hAnsi="Book Antiqua" w:cs="Book Antiqua"/>
          <w:i/>
          <w:color w:val="000000"/>
          <w:lang w:val="en-GB"/>
        </w:rPr>
        <w:t xml:space="preserve">et </w:t>
      </w:r>
      <w:proofErr w:type="gramStart"/>
      <w:r w:rsidR="00FB680A" w:rsidRPr="006F3F33">
        <w:rPr>
          <w:rFonts w:ascii="Book Antiqua" w:eastAsia="Book Antiqua" w:hAnsi="Book Antiqua" w:cs="Book Antiqua"/>
          <w:i/>
          <w:color w:val="000000"/>
          <w:lang w:val="en-GB"/>
        </w:rPr>
        <w:t>al</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12]</w:t>
      </w:r>
      <w:r w:rsidR="00FB680A" w:rsidRPr="006F3F33">
        <w:rPr>
          <w:rFonts w:ascii="Book Antiqua" w:eastAsia="Book Antiqua" w:hAnsi="Book Antiqua" w:cs="Book Antiqua"/>
          <w:color w:val="000000"/>
          <w:vertAlign w:val="superscript"/>
          <w:lang w:val="en-GB"/>
        </w:rPr>
        <w:t xml:space="preserve"> </w:t>
      </w:r>
      <w:r w:rsidRPr="006F3F33">
        <w:rPr>
          <w:rFonts w:ascii="Book Antiqua" w:eastAsia="Book Antiqua" w:hAnsi="Book Antiqua" w:cs="Book Antiqua"/>
          <w:color w:val="000000"/>
          <w:lang w:val="en-GB"/>
        </w:rPr>
        <w:t>reported a subjective improvement of smell and taste function after immunosuppressive therapy in a patient with EGPA.</w:t>
      </w:r>
    </w:p>
    <w:p w14:paraId="7ADAB60E" w14:textId="26699963"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 xml:space="preserve">Mupirocin is commonly used as a topical antibiotic in AAV patients presenting with crusting and recurrent nasal infections. </w:t>
      </w:r>
      <w:r w:rsidR="00514D75" w:rsidRPr="006F3F33">
        <w:rPr>
          <w:rFonts w:ascii="Book Antiqua" w:eastAsia="Book Antiqua" w:hAnsi="Book Antiqua" w:cs="Book Antiqua"/>
          <w:color w:val="000000"/>
          <w:lang w:val="en-GB"/>
        </w:rPr>
        <w:t xml:space="preserve">In </w:t>
      </w:r>
      <w:r w:rsidRPr="006F3F33">
        <w:rPr>
          <w:rFonts w:ascii="Book Antiqua" w:eastAsia="Book Antiqua" w:hAnsi="Book Antiqua" w:cs="Book Antiqua"/>
          <w:color w:val="000000"/>
          <w:lang w:val="en-GB"/>
        </w:rPr>
        <w:t xml:space="preserve">this regard, no olfactory dysfunction was observed by </w:t>
      </w:r>
      <w:proofErr w:type="spellStart"/>
      <w:r w:rsidRPr="006F3F33">
        <w:rPr>
          <w:rFonts w:ascii="Book Antiqua" w:eastAsia="Book Antiqua" w:hAnsi="Book Antiqua" w:cs="Book Antiqua"/>
          <w:color w:val="000000"/>
          <w:lang w:val="en-GB"/>
        </w:rPr>
        <w:t>Laudien</w:t>
      </w:r>
      <w:proofErr w:type="spellEnd"/>
      <w:r w:rsidRPr="006F3F33">
        <w:rPr>
          <w:rFonts w:ascii="Book Antiqua" w:eastAsia="Book Antiqua" w:hAnsi="Book Antiqua" w:cs="Book Antiqua"/>
          <w:color w:val="000000"/>
          <w:lang w:val="en-GB"/>
        </w:rPr>
        <w:t xml:space="preserve"> </w:t>
      </w:r>
      <w:r w:rsidR="00FB680A" w:rsidRPr="006F3F33">
        <w:rPr>
          <w:rFonts w:ascii="Book Antiqua" w:eastAsia="Book Antiqua" w:hAnsi="Book Antiqua" w:cs="Book Antiqua"/>
          <w:i/>
          <w:color w:val="000000"/>
          <w:lang w:val="en-GB"/>
        </w:rPr>
        <w:t xml:space="preserve">et </w:t>
      </w:r>
      <w:proofErr w:type="gramStart"/>
      <w:r w:rsidR="00FB680A" w:rsidRPr="006F3F33">
        <w:rPr>
          <w:rFonts w:ascii="Book Antiqua" w:eastAsia="Book Antiqua" w:hAnsi="Book Antiqua" w:cs="Book Antiqua"/>
          <w:i/>
          <w:color w:val="000000"/>
          <w:lang w:val="en-GB"/>
        </w:rPr>
        <w:t>al</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11]</w:t>
      </w:r>
      <w:r w:rsidRPr="006F3F33">
        <w:rPr>
          <w:rFonts w:ascii="Book Antiqua" w:eastAsia="Book Antiqua" w:hAnsi="Book Antiqua" w:cs="Book Antiqua"/>
          <w:color w:val="000000"/>
          <w:lang w:val="en-GB"/>
        </w:rPr>
        <w:t> in 25 GPA patients receiving local mupirocin treatment.</w:t>
      </w:r>
    </w:p>
    <w:p w14:paraId="338729A7" w14:textId="7530C59D"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Oral glucocorticoids (GC) represent a keystone in medical treatment in patients with AAV. While systemic GC improve the sense of smell in patients with rhinosinusitis</w:t>
      </w:r>
      <w:r w:rsidRPr="006F3F33">
        <w:rPr>
          <w:rFonts w:ascii="Book Antiqua" w:eastAsia="Book Antiqua" w:hAnsi="Book Antiqua" w:cs="Book Antiqua"/>
          <w:color w:val="000000"/>
          <w:vertAlign w:val="superscript"/>
          <w:lang w:val="en-GB"/>
        </w:rPr>
        <w:t>[2</w:t>
      </w:r>
      <w:r w:rsidR="00CB4F8F" w:rsidRPr="006F3F33">
        <w:rPr>
          <w:rFonts w:ascii="Book Antiqua" w:eastAsia="Book Antiqua" w:hAnsi="Book Antiqua" w:cs="Book Antiqua"/>
          <w:color w:val="000000"/>
          <w:vertAlign w:val="superscript"/>
          <w:lang w:val="en-GB"/>
        </w:rPr>
        <w:t>8</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and high dose GC is used to treat olfactory disorders</w:t>
      </w:r>
      <w:r w:rsidR="00FB680A" w:rsidRPr="006F3F33">
        <w:rPr>
          <w:rFonts w:ascii="Book Antiqua" w:eastAsia="Book Antiqua" w:hAnsi="Book Antiqua" w:cs="Book Antiqua"/>
          <w:color w:val="000000"/>
          <w:vertAlign w:val="superscript"/>
          <w:lang w:val="en-GB"/>
        </w:rPr>
        <w:t>[3</w:t>
      </w:r>
      <w:r w:rsidR="00CB4F8F" w:rsidRPr="006F3F33">
        <w:rPr>
          <w:rFonts w:ascii="Book Antiqua" w:eastAsia="Book Antiqua" w:hAnsi="Book Antiqua" w:cs="Book Antiqua"/>
          <w:color w:val="000000"/>
          <w:vertAlign w:val="superscript"/>
          <w:lang w:val="en-GB"/>
        </w:rPr>
        <w:t>2</w:t>
      </w:r>
      <w:r w:rsidR="00FB680A"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vertAlign w:val="superscript"/>
          <w:lang w:val="en-GB"/>
        </w:rPr>
        <w:t>3</w:t>
      </w:r>
      <w:r w:rsidR="00CB4F8F" w:rsidRPr="006F3F33">
        <w:rPr>
          <w:rFonts w:ascii="Book Antiqua" w:eastAsia="Book Antiqua" w:hAnsi="Book Antiqua" w:cs="Book Antiqua"/>
          <w:color w:val="000000"/>
          <w:vertAlign w:val="superscript"/>
          <w:lang w:val="en-GB"/>
        </w:rPr>
        <w:t>3</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low-dose GC has been shown to probably reduce the peripheral olfactory function</w:t>
      </w:r>
      <w:r w:rsidRPr="006F3F33">
        <w:rPr>
          <w:rFonts w:ascii="Book Antiqua" w:eastAsia="Book Antiqua" w:hAnsi="Book Antiqua" w:cs="Book Antiqua"/>
          <w:color w:val="000000"/>
          <w:vertAlign w:val="superscript"/>
          <w:lang w:val="en-GB"/>
        </w:rPr>
        <w:t>[3</w:t>
      </w:r>
      <w:r w:rsidR="00CB4F8F" w:rsidRPr="006F3F33">
        <w:rPr>
          <w:rFonts w:ascii="Book Antiqua" w:eastAsia="Book Antiqua" w:hAnsi="Book Antiqua" w:cs="Book Antiqua"/>
          <w:color w:val="000000"/>
          <w:vertAlign w:val="superscript"/>
          <w:lang w:val="en-GB"/>
        </w:rPr>
        <w:t>1</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w:t>
      </w:r>
      <w:proofErr w:type="spellStart"/>
      <w:r w:rsidRPr="006F3F33">
        <w:rPr>
          <w:rFonts w:ascii="Book Antiqua" w:eastAsia="Book Antiqua" w:hAnsi="Book Antiqua" w:cs="Book Antiqua"/>
          <w:color w:val="000000"/>
          <w:lang w:val="en-GB"/>
        </w:rPr>
        <w:t>Proft</w:t>
      </w:r>
      <w:proofErr w:type="spellEnd"/>
      <w:r w:rsidRPr="006F3F33">
        <w:rPr>
          <w:rFonts w:ascii="Book Antiqua" w:eastAsia="Book Antiqua" w:hAnsi="Book Antiqua" w:cs="Book Antiqua"/>
          <w:color w:val="000000"/>
          <w:lang w:val="en-GB"/>
        </w:rPr>
        <w:t xml:space="preserve"> </w:t>
      </w:r>
      <w:r w:rsidR="00FB680A" w:rsidRPr="006F3F33">
        <w:rPr>
          <w:rFonts w:ascii="Book Antiqua" w:eastAsia="Book Antiqua" w:hAnsi="Book Antiqua" w:cs="Book Antiqua"/>
          <w:i/>
          <w:color w:val="000000"/>
          <w:lang w:val="en-GB"/>
        </w:rPr>
        <w:t xml:space="preserve">et </w:t>
      </w:r>
      <w:proofErr w:type="gramStart"/>
      <w:r w:rsidR="00FB680A" w:rsidRPr="006F3F33">
        <w:rPr>
          <w:rFonts w:ascii="Book Antiqua" w:eastAsia="Book Antiqua" w:hAnsi="Book Antiqua" w:cs="Book Antiqua"/>
          <w:i/>
          <w:color w:val="000000"/>
          <w:lang w:val="en-GB"/>
        </w:rPr>
        <w:t>al</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8]</w:t>
      </w:r>
      <w:r w:rsidRPr="006F3F33">
        <w:rPr>
          <w:rFonts w:ascii="Book Antiqua" w:eastAsia="Book Antiqua" w:hAnsi="Book Antiqua" w:cs="Book Antiqua"/>
          <w:color w:val="000000"/>
          <w:lang w:val="en-GB"/>
        </w:rPr>
        <w:t xml:space="preserve"> found that GPA patients undergoing low-dose GC therapy showed a tendency for lower thresholds scores compared to patients without GC therapy. Similarly, low-dose GC in rheumatoid arthritis significantly affects thresholds and TDI scores, but not odour identification and </w:t>
      </w:r>
      <w:proofErr w:type="gramStart"/>
      <w:r w:rsidRPr="006F3F33">
        <w:rPr>
          <w:rFonts w:ascii="Book Antiqua" w:eastAsia="Book Antiqua" w:hAnsi="Book Antiqua" w:cs="Book Antiqua"/>
          <w:color w:val="000000"/>
          <w:lang w:val="en-GB"/>
        </w:rPr>
        <w:t>discrimination</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3</w:t>
      </w:r>
      <w:r w:rsidR="00CB4F8F" w:rsidRPr="006F3F33">
        <w:rPr>
          <w:rFonts w:ascii="Book Antiqua" w:eastAsia="Book Antiqua" w:hAnsi="Book Antiqua" w:cs="Book Antiqua"/>
          <w:color w:val="000000"/>
          <w:vertAlign w:val="superscript"/>
          <w:lang w:val="en-GB"/>
        </w:rPr>
        <w:t>1</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w:t>
      </w:r>
    </w:p>
    <w:p w14:paraId="6355BB2A" w14:textId="77777777"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Finally, the prolonged and complicated wound healing observed in some AAV patients undergoing nasal surgery could lead to an impairment of the chemosensory function. However, </w:t>
      </w:r>
      <w:proofErr w:type="spellStart"/>
      <w:r w:rsidRPr="006F3F33">
        <w:rPr>
          <w:rFonts w:ascii="Book Antiqua" w:eastAsia="Book Antiqua" w:hAnsi="Book Antiqua" w:cs="Book Antiqua"/>
          <w:color w:val="000000"/>
          <w:lang w:val="en-GB"/>
        </w:rPr>
        <w:t>Fasunla</w:t>
      </w:r>
      <w:proofErr w:type="spellEnd"/>
      <w:r w:rsidRPr="006F3F33">
        <w:rPr>
          <w:rFonts w:ascii="Book Antiqua" w:eastAsia="Book Antiqua" w:hAnsi="Book Antiqua" w:cs="Book Antiqua"/>
          <w:color w:val="000000"/>
          <w:lang w:val="en-GB"/>
        </w:rPr>
        <w:t xml:space="preserve"> </w:t>
      </w:r>
      <w:r w:rsidRPr="006F3F33">
        <w:rPr>
          <w:rFonts w:ascii="Book Antiqua" w:eastAsia="Book Antiqua" w:hAnsi="Book Antiqua" w:cs="Book Antiqua"/>
          <w:i/>
          <w:iCs/>
          <w:color w:val="000000"/>
          <w:lang w:val="en-GB"/>
        </w:rPr>
        <w:t xml:space="preserve">et </w:t>
      </w:r>
      <w:proofErr w:type="gramStart"/>
      <w:r w:rsidRPr="006F3F33">
        <w:rPr>
          <w:rFonts w:ascii="Book Antiqua" w:eastAsia="Book Antiqua" w:hAnsi="Book Antiqua" w:cs="Book Antiqua"/>
          <w:i/>
          <w:iCs/>
          <w:color w:val="000000"/>
          <w:lang w:val="en-GB"/>
        </w:rPr>
        <w:t>al</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6]</w:t>
      </w:r>
      <w:r w:rsidRPr="006F3F33">
        <w:rPr>
          <w:rFonts w:ascii="Book Antiqua" w:eastAsia="Book Antiqua" w:hAnsi="Book Antiqua" w:cs="Book Antiqua"/>
          <w:color w:val="000000"/>
          <w:lang w:val="en-GB"/>
        </w:rPr>
        <w:t> did not find any significant difference in sense of smell when GPA patients with and without past history of sinonasal operations were compared.</w:t>
      </w:r>
    </w:p>
    <w:p w14:paraId="6AFA2FBE" w14:textId="77777777" w:rsidR="00A77B3E" w:rsidRPr="006F3F33" w:rsidRDefault="00A77B3E" w:rsidP="006F3F33">
      <w:pPr>
        <w:snapToGrid w:val="0"/>
        <w:spacing w:line="360" w:lineRule="auto"/>
        <w:jc w:val="both"/>
        <w:rPr>
          <w:rFonts w:ascii="Book Antiqua" w:hAnsi="Book Antiqua"/>
          <w:lang w:val="en-GB"/>
        </w:rPr>
      </w:pPr>
    </w:p>
    <w:p w14:paraId="1B068509"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bCs/>
          <w:caps/>
          <w:color w:val="000000"/>
          <w:u w:val="single"/>
          <w:lang w:val="en-GB"/>
        </w:rPr>
        <w:t>Current available treatments</w:t>
      </w:r>
    </w:p>
    <w:p w14:paraId="642A6B3B"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lastRenderedPageBreak/>
        <w:t>To date no specific treatment is available for AAV-related OD and the efficacy of treatment options currently adopted for smell impairment has not been explored. Moreover, the lack of a deep understanding of the underlying mechanisms leading to smell loss in this category of patients is limiting the development of more targeted therapies.</w:t>
      </w:r>
    </w:p>
    <w:p w14:paraId="4A60A2C8" w14:textId="6C5F5F88"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 xml:space="preserve">In our experience, if a patient presents with nasal crusting or epistaxis, control of the nasal manifestations should be first achieved to rule out any mechanical obstruction (conductive cause) leading to smell impairment. If polyps or mucosal </w:t>
      </w:r>
      <w:r w:rsidR="00A13E13" w:rsidRPr="006F3F33">
        <w:rPr>
          <w:rFonts w:ascii="Book Antiqua" w:eastAsia="Book Antiqua" w:hAnsi="Book Antiqua" w:cs="Book Antiqua"/>
          <w:color w:val="000000"/>
          <w:lang w:val="en-GB"/>
        </w:rPr>
        <w:t xml:space="preserve">oedema </w:t>
      </w:r>
      <w:r w:rsidRPr="006F3F33">
        <w:rPr>
          <w:rFonts w:ascii="Book Antiqua" w:eastAsia="Book Antiqua" w:hAnsi="Book Antiqua" w:cs="Book Antiqua"/>
          <w:color w:val="000000"/>
          <w:lang w:val="en-GB"/>
        </w:rPr>
        <w:t xml:space="preserve">are present, the use of GC, either systemically or topical, should be considered in order to reduce the inflammatory </w:t>
      </w:r>
      <w:proofErr w:type="gramStart"/>
      <w:r w:rsidRPr="006F3F33">
        <w:rPr>
          <w:rFonts w:ascii="Book Antiqua" w:eastAsia="Book Antiqua" w:hAnsi="Book Antiqua" w:cs="Book Antiqua"/>
          <w:color w:val="000000"/>
          <w:lang w:val="en-GB"/>
        </w:rPr>
        <w:t>component</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3</w:t>
      </w:r>
      <w:r w:rsidR="00CB4F8F" w:rsidRPr="006F3F33">
        <w:rPr>
          <w:rFonts w:ascii="Book Antiqua" w:eastAsia="Book Antiqua" w:hAnsi="Book Antiqua" w:cs="Book Antiqua"/>
          <w:color w:val="000000"/>
          <w:vertAlign w:val="superscript"/>
          <w:lang w:val="en-GB"/>
        </w:rPr>
        <w:t>3</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xml:space="preserve">. However, while indications </w:t>
      </w:r>
      <w:r w:rsidR="00A13E13" w:rsidRPr="006F3F33">
        <w:rPr>
          <w:rFonts w:ascii="Book Antiqua" w:eastAsia="Book Antiqua" w:hAnsi="Book Antiqua" w:cs="Book Antiqua"/>
          <w:color w:val="000000"/>
          <w:lang w:val="en-GB"/>
        </w:rPr>
        <w:t xml:space="preserve">for </w:t>
      </w:r>
      <w:r w:rsidRPr="006F3F33">
        <w:rPr>
          <w:rFonts w:ascii="Book Antiqua" w:eastAsia="Book Antiqua" w:hAnsi="Book Antiqua" w:cs="Book Antiqua"/>
          <w:color w:val="000000"/>
          <w:lang w:val="en-GB"/>
        </w:rPr>
        <w:t>oral GC for OD in AAV patients may be reviewed in light of the previously described findings</w:t>
      </w:r>
      <w:r w:rsidRPr="006F3F33">
        <w:rPr>
          <w:rFonts w:ascii="Book Antiqua" w:eastAsia="Book Antiqua" w:hAnsi="Book Antiqua" w:cs="Book Antiqua"/>
          <w:color w:val="000000"/>
          <w:vertAlign w:val="superscript"/>
          <w:lang w:val="en-GB"/>
        </w:rPr>
        <w:t>[8,3</w:t>
      </w:r>
      <w:r w:rsidR="00CB4F8F" w:rsidRPr="006F3F33">
        <w:rPr>
          <w:rFonts w:ascii="Book Antiqua" w:eastAsia="Book Antiqua" w:hAnsi="Book Antiqua" w:cs="Book Antiqua"/>
          <w:color w:val="000000"/>
          <w:vertAlign w:val="superscript"/>
          <w:lang w:val="en-GB"/>
        </w:rPr>
        <w:t>1</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xml:space="preserve">, the use of topical GC should be weighed up in patients presenting with crusting and epistaxis due to the possibility of </w:t>
      </w:r>
      <w:r w:rsidR="00A13E13" w:rsidRPr="006F3F33">
        <w:rPr>
          <w:rFonts w:ascii="Book Antiqua" w:eastAsia="Book Antiqua" w:hAnsi="Book Antiqua" w:cs="Book Antiqua"/>
          <w:color w:val="000000"/>
          <w:lang w:val="en-GB"/>
        </w:rPr>
        <w:t xml:space="preserve">an </w:t>
      </w:r>
      <w:r w:rsidRPr="006F3F33">
        <w:rPr>
          <w:rFonts w:ascii="Book Antiqua" w:eastAsia="Book Antiqua" w:hAnsi="Book Antiqua" w:cs="Book Antiqua"/>
          <w:color w:val="000000"/>
          <w:lang w:val="en-GB"/>
        </w:rPr>
        <w:t xml:space="preserve">increased risk of bleeding and mucosal dryness with subsequent crusting and local infections. Management of septal perforations, either conservatively or </w:t>
      </w:r>
      <w:proofErr w:type="gramStart"/>
      <w:r w:rsidRPr="006F3F33">
        <w:rPr>
          <w:rFonts w:ascii="Book Antiqua" w:eastAsia="Book Antiqua" w:hAnsi="Book Antiqua" w:cs="Book Antiqua"/>
          <w:color w:val="000000"/>
          <w:lang w:val="en-GB"/>
        </w:rPr>
        <w:t>surgically</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3</w:t>
      </w:r>
      <w:r w:rsidR="00CB4F8F" w:rsidRPr="006F3F33">
        <w:rPr>
          <w:rFonts w:ascii="Book Antiqua" w:eastAsia="Book Antiqua" w:hAnsi="Book Antiqua" w:cs="Book Antiqua"/>
          <w:color w:val="000000"/>
          <w:vertAlign w:val="superscript"/>
          <w:lang w:val="en-GB"/>
        </w:rPr>
        <w:t>4</w:t>
      </w:r>
      <w:r w:rsidRPr="006F3F33">
        <w:rPr>
          <w:rFonts w:ascii="Book Antiqua" w:eastAsia="Book Antiqua" w:hAnsi="Book Antiqua" w:cs="Book Antiqua"/>
          <w:color w:val="000000"/>
          <w:vertAlign w:val="superscript"/>
          <w:lang w:val="en-GB"/>
        </w:rPr>
        <w:t>,3</w:t>
      </w:r>
      <w:r w:rsidR="00CB4F8F" w:rsidRPr="006F3F33">
        <w:rPr>
          <w:rFonts w:ascii="Book Antiqua" w:eastAsia="Book Antiqua" w:hAnsi="Book Antiqua" w:cs="Book Antiqua"/>
          <w:color w:val="000000"/>
          <w:vertAlign w:val="superscript"/>
          <w:lang w:val="en-GB"/>
        </w:rPr>
        <w:t>5</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 xml:space="preserve">, should be considered due to the possible relationship between airflow alteration and the consequent obstacle for odour molecules to reach the olfactory cleft. Importantly, if surgical closure of the perforation is planned, it should only be performed when the disease is in remission so as to minimise </w:t>
      </w:r>
      <w:proofErr w:type="gramStart"/>
      <w:r w:rsidRPr="006F3F33">
        <w:rPr>
          <w:rFonts w:ascii="Book Antiqua" w:eastAsia="Book Antiqua" w:hAnsi="Book Antiqua" w:cs="Book Antiqua"/>
          <w:color w:val="000000"/>
          <w:lang w:val="en-GB"/>
        </w:rPr>
        <w:t>complications</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3</w:t>
      </w:r>
      <w:r w:rsidR="00CB4F8F" w:rsidRPr="006F3F33">
        <w:rPr>
          <w:rFonts w:ascii="Book Antiqua" w:eastAsia="Book Antiqua" w:hAnsi="Book Antiqua" w:cs="Book Antiqua"/>
          <w:color w:val="000000"/>
          <w:vertAlign w:val="superscript"/>
          <w:lang w:val="en-GB"/>
        </w:rPr>
        <w:t>4</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w:t>
      </w:r>
    </w:p>
    <w:p w14:paraId="78519F28" w14:textId="21E0E296"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Smell training can also be considered a potential therapy in AAV patients reporting persistent smell impairment, especially where no other conductive causes can be identified.</w:t>
      </w:r>
      <w:r w:rsidRPr="006F3F33">
        <w:rPr>
          <w:rFonts w:ascii="Book Antiqua" w:eastAsia="Book Antiqua" w:hAnsi="Book Antiqua" w:cs="Book Antiqua"/>
          <w:color w:val="000000"/>
        </w:rPr>
        <w:t xml:space="preserve"> It is a cost-effective and safe therapy which involves repeated and deliberate sniffing of a set of odorants (commonly lemon, rose, cloves, and eucalyptus) for 20 s each, at least twice a day for a minimum of 3 mo. Smell training is currently recommend</w:t>
      </w:r>
      <w:r w:rsidRPr="006F3F33">
        <w:rPr>
          <w:rFonts w:ascii="Book Antiqua" w:eastAsia="Book Antiqua" w:hAnsi="Book Antiqua" w:cs="Book Antiqua"/>
          <w:color w:val="000000"/>
          <w:lang w:val="en-GB"/>
        </w:rPr>
        <w:t xml:space="preserve">ed in patients with olfactory loss from several aetiologies, even if its effectiveness in patients with AAV has not been explored so </w:t>
      </w:r>
      <w:proofErr w:type="gramStart"/>
      <w:r w:rsidRPr="006F3F33">
        <w:rPr>
          <w:rFonts w:ascii="Book Antiqua" w:eastAsia="Book Antiqua" w:hAnsi="Book Antiqua" w:cs="Book Antiqua"/>
          <w:color w:val="000000"/>
          <w:lang w:val="en-GB"/>
        </w:rPr>
        <w:t>far</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3</w:t>
      </w:r>
      <w:r w:rsidR="00CB4F8F" w:rsidRPr="006F3F33">
        <w:rPr>
          <w:rFonts w:ascii="Book Antiqua" w:eastAsia="Book Antiqua" w:hAnsi="Book Antiqua" w:cs="Book Antiqua"/>
          <w:color w:val="000000"/>
          <w:vertAlign w:val="superscript"/>
          <w:lang w:val="en-GB"/>
        </w:rPr>
        <w:t>3</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w:t>
      </w:r>
    </w:p>
    <w:p w14:paraId="6E53ACD3" w14:textId="4B6169D6"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lastRenderedPageBreak/>
        <w:t xml:space="preserve">Other treatments, including phosphodiesterase inhibitors, intranasal calcium buffers, vitamin A, zinc or multivitamins have been described but they are not routinely recommended because of the lack of sufficient </w:t>
      </w:r>
      <w:proofErr w:type="gramStart"/>
      <w:r w:rsidRPr="006F3F33">
        <w:rPr>
          <w:rFonts w:ascii="Book Antiqua" w:eastAsia="Book Antiqua" w:hAnsi="Book Antiqua" w:cs="Book Antiqua"/>
          <w:color w:val="000000"/>
          <w:lang w:val="en-GB"/>
        </w:rPr>
        <w:t>evidence</w:t>
      </w:r>
      <w:r w:rsidRPr="006F3F33">
        <w:rPr>
          <w:rFonts w:ascii="Book Antiqua" w:eastAsia="Book Antiqua" w:hAnsi="Book Antiqua" w:cs="Book Antiqua"/>
          <w:color w:val="000000"/>
          <w:vertAlign w:val="superscript"/>
          <w:lang w:val="en-GB"/>
        </w:rPr>
        <w:t>[</w:t>
      </w:r>
      <w:proofErr w:type="gramEnd"/>
      <w:r w:rsidRPr="006F3F33">
        <w:rPr>
          <w:rFonts w:ascii="Book Antiqua" w:eastAsia="Book Antiqua" w:hAnsi="Book Antiqua" w:cs="Book Antiqua"/>
          <w:color w:val="000000"/>
          <w:vertAlign w:val="superscript"/>
          <w:lang w:val="en-GB"/>
        </w:rPr>
        <w:t>3</w:t>
      </w:r>
      <w:r w:rsidR="00CB4F8F" w:rsidRPr="006F3F33">
        <w:rPr>
          <w:rFonts w:ascii="Book Antiqua" w:eastAsia="Book Antiqua" w:hAnsi="Book Antiqua" w:cs="Book Antiqua"/>
          <w:color w:val="000000"/>
          <w:vertAlign w:val="superscript"/>
          <w:lang w:val="en-GB"/>
        </w:rPr>
        <w:t>3</w:t>
      </w:r>
      <w:r w:rsidRPr="006F3F33">
        <w:rPr>
          <w:rFonts w:ascii="Book Antiqua" w:eastAsia="Book Antiqua" w:hAnsi="Book Antiqua" w:cs="Book Antiqua"/>
          <w:color w:val="000000"/>
          <w:vertAlign w:val="superscript"/>
          <w:lang w:val="en-GB"/>
        </w:rPr>
        <w:t>]</w:t>
      </w:r>
      <w:r w:rsidRPr="006F3F33">
        <w:rPr>
          <w:rFonts w:ascii="Book Antiqua" w:eastAsia="Book Antiqua" w:hAnsi="Book Antiqua" w:cs="Book Antiqua"/>
          <w:color w:val="000000"/>
          <w:lang w:val="en-GB"/>
        </w:rPr>
        <w:t>.</w:t>
      </w:r>
    </w:p>
    <w:p w14:paraId="1B1A1F0E" w14:textId="77777777" w:rsidR="00A77B3E" w:rsidRPr="006F3F33" w:rsidRDefault="00A77B3E" w:rsidP="006F3F33">
      <w:pPr>
        <w:snapToGrid w:val="0"/>
        <w:spacing w:line="360" w:lineRule="auto"/>
        <w:jc w:val="both"/>
        <w:rPr>
          <w:rFonts w:ascii="Book Antiqua" w:hAnsi="Book Antiqua"/>
          <w:lang w:val="en-GB"/>
        </w:rPr>
      </w:pPr>
    </w:p>
    <w:p w14:paraId="54260E10"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caps/>
          <w:color w:val="000000"/>
          <w:u w:val="single"/>
          <w:lang w:val="en-GB"/>
        </w:rPr>
        <w:t>CONCLUSION</w:t>
      </w:r>
    </w:p>
    <w:p w14:paraId="52F65B92" w14:textId="530B9D8E"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t xml:space="preserve">This review confirms that OD may develop during the course of AAV. The current literature suggests that olfactory impairment is more frequent in patients with GPA, </w:t>
      </w:r>
      <w:r w:rsidR="00A13E13" w:rsidRPr="006F3F33">
        <w:rPr>
          <w:rFonts w:ascii="Book Antiqua" w:eastAsia="Book Antiqua" w:hAnsi="Book Antiqua" w:cs="Book Antiqua"/>
          <w:color w:val="000000"/>
          <w:lang w:val="en-GB"/>
        </w:rPr>
        <w:t>although</w:t>
      </w:r>
      <w:r w:rsidRPr="006F3F33">
        <w:rPr>
          <w:rFonts w:ascii="Book Antiqua" w:eastAsia="Book Antiqua" w:hAnsi="Book Antiqua" w:cs="Book Antiqua"/>
          <w:color w:val="000000"/>
          <w:lang w:val="en-GB"/>
        </w:rPr>
        <w:t xml:space="preserve"> a possible bias related to the scarcity of papers about smell loss in patient</w:t>
      </w:r>
      <w:r w:rsidR="00A13E13" w:rsidRPr="006F3F33">
        <w:rPr>
          <w:rFonts w:ascii="Book Antiqua" w:eastAsia="Book Antiqua" w:hAnsi="Book Antiqua" w:cs="Book Antiqua"/>
          <w:color w:val="000000"/>
          <w:lang w:val="en-GB"/>
        </w:rPr>
        <w:t>s</w:t>
      </w:r>
      <w:r w:rsidRPr="006F3F33">
        <w:rPr>
          <w:rFonts w:ascii="Book Antiqua" w:eastAsia="Book Antiqua" w:hAnsi="Book Antiqua" w:cs="Book Antiqua"/>
          <w:color w:val="000000"/>
          <w:lang w:val="en-GB"/>
        </w:rPr>
        <w:t xml:space="preserve"> with EGPA and MPA must be taken into account.</w:t>
      </w:r>
    </w:p>
    <w:p w14:paraId="5023CF1F" w14:textId="28D67DB4" w:rsidR="00A77B3E" w:rsidRPr="006F3F33" w:rsidRDefault="00FE3019" w:rsidP="006F3F33">
      <w:pPr>
        <w:snapToGrid w:val="0"/>
        <w:spacing w:line="360" w:lineRule="auto"/>
        <w:ind w:firstLineChars="100" w:firstLine="240"/>
        <w:jc w:val="both"/>
        <w:rPr>
          <w:rFonts w:ascii="Book Antiqua" w:hAnsi="Book Antiqua"/>
          <w:lang w:val="en-GB"/>
        </w:rPr>
      </w:pPr>
      <w:r w:rsidRPr="006F3F33">
        <w:rPr>
          <w:rFonts w:ascii="Book Antiqua" w:eastAsia="Book Antiqua" w:hAnsi="Book Antiqua" w:cs="Book Antiqua"/>
          <w:color w:val="000000"/>
          <w:lang w:val="en-GB"/>
        </w:rPr>
        <w:t>Several mechanisms can lead to smell loss in AAV patients, and in most cases, this arises from a combination of different causes. Systemic treatment of the vasculitis, control of a coexisting rhinosinusitis, and management of nasal complications may improve olfactory function, and should be considered in all patients. To date no specific treatment for olfactory improvement in this particular group of patients has been identified. In the future, cytological and histological studies of the affected olfactory mucosa should be encouraged in order to better understand the mechanisms underlying the OD in AAV.</w:t>
      </w:r>
    </w:p>
    <w:p w14:paraId="08CDC55C" w14:textId="77777777" w:rsidR="00A77B3E" w:rsidRPr="006F3F33" w:rsidRDefault="00A77B3E" w:rsidP="006F3F33">
      <w:pPr>
        <w:snapToGrid w:val="0"/>
        <w:spacing w:line="360" w:lineRule="auto"/>
        <w:jc w:val="both"/>
        <w:rPr>
          <w:rFonts w:ascii="Book Antiqua" w:hAnsi="Book Antiqua"/>
          <w:lang w:val="en-GB"/>
        </w:rPr>
      </w:pPr>
    </w:p>
    <w:p w14:paraId="59191FE1" w14:textId="77777777" w:rsidR="00A77B3E" w:rsidRPr="006F3F33" w:rsidRDefault="00FE3019" w:rsidP="006F3F33">
      <w:pPr>
        <w:snapToGrid w:val="0"/>
        <w:spacing w:line="360" w:lineRule="auto"/>
        <w:jc w:val="both"/>
        <w:rPr>
          <w:rFonts w:ascii="Book Antiqua" w:eastAsia="Book Antiqua" w:hAnsi="Book Antiqua" w:cs="Book Antiqua"/>
          <w:b/>
          <w:color w:val="000000"/>
          <w:lang w:val="en-GB"/>
        </w:rPr>
      </w:pPr>
      <w:r w:rsidRPr="006F3F33">
        <w:rPr>
          <w:rFonts w:ascii="Book Antiqua" w:eastAsia="Book Antiqua" w:hAnsi="Book Antiqua" w:cs="Book Antiqua"/>
          <w:b/>
          <w:color w:val="000000"/>
          <w:lang w:val="en-GB"/>
        </w:rPr>
        <w:t>REFERENCES</w:t>
      </w:r>
    </w:p>
    <w:p w14:paraId="33E8E330" w14:textId="77777777" w:rsidR="00EA1007" w:rsidRPr="006F3F33" w:rsidRDefault="00EA1007" w:rsidP="006F3F33">
      <w:pPr>
        <w:snapToGrid w:val="0"/>
        <w:spacing w:line="360" w:lineRule="auto"/>
        <w:jc w:val="both"/>
        <w:rPr>
          <w:rFonts w:ascii="Book Antiqua" w:hAnsi="Book Antiqua"/>
          <w:lang w:val="en-GB"/>
        </w:rPr>
      </w:pPr>
      <w:bookmarkStart w:id="6" w:name="OLE_LINK9"/>
      <w:bookmarkStart w:id="7" w:name="OLE_LINK10"/>
      <w:r w:rsidRPr="006F3F33">
        <w:rPr>
          <w:rFonts w:ascii="Book Antiqua" w:hAnsi="Book Antiqua"/>
          <w:lang w:val="en-GB"/>
        </w:rPr>
        <w:t xml:space="preserve">1 </w:t>
      </w:r>
      <w:r w:rsidRPr="006F3F33">
        <w:rPr>
          <w:rFonts w:ascii="Book Antiqua" w:hAnsi="Book Antiqua"/>
          <w:b/>
          <w:bCs/>
          <w:lang w:val="en-GB"/>
        </w:rPr>
        <w:t>Leavitt RY</w:t>
      </w:r>
      <w:r w:rsidRPr="006F3F33">
        <w:rPr>
          <w:rFonts w:ascii="Book Antiqua" w:hAnsi="Book Antiqua"/>
          <w:lang w:val="en-GB"/>
        </w:rPr>
        <w:t xml:space="preserve">, Fauci AS, Bloch DA, Michel BA, </w:t>
      </w:r>
      <w:proofErr w:type="spellStart"/>
      <w:r w:rsidRPr="006F3F33">
        <w:rPr>
          <w:rFonts w:ascii="Book Antiqua" w:hAnsi="Book Antiqua"/>
          <w:lang w:val="en-GB"/>
        </w:rPr>
        <w:t>Hunder</w:t>
      </w:r>
      <w:proofErr w:type="spellEnd"/>
      <w:r w:rsidRPr="006F3F33">
        <w:rPr>
          <w:rFonts w:ascii="Book Antiqua" w:hAnsi="Book Antiqua"/>
          <w:lang w:val="en-GB"/>
        </w:rPr>
        <w:t xml:space="preserve"> GG, </w:t>
      </w:r>
      <w:proofErr w:type="spellStart"/>
      <w:r w:rsidRPr="006F3F33">
        <w:rPr>
          <w:rFonts w:ascii="Book Antiqua" w:hAnsi="Book Antiqua"/>
          <w:lang w:val="en-GB"/>
        </w:rPr>
        <w:t>Arend</w:t>
      </w:r>
      <w:proofErr w:type="spellEnd"/>
      <w:r w:rsidRPr="006F3F33">
        <w:rPr>
          <w:rFonts w:ascii="Book Antiqua" w:hAnsi="Book Antiqua"/>
          <w:lang w:val="en-GB"/>
        </w:rPr>
        <w:t xml:space="preserve"> WP, Calabrese LH, Fries JF, Lie JT, Lightfoot RW Jr. The American College of Rheumatology 1990 criteria for the classification of Wegener's granulomatosis. </w:t>
      </w:r>
      <w:r w:rsidRPr="006F3F33">
        <w:rPr>
          <w:rFonts w:ascii="Book Antiqua" w:hAnsi="Book Antiqua"/>
          <w:i/>
          <w:iCs/>
          <w:lang w:val="en-GB"/>
        </w:rPr>
        <w:t>Arthritis Rheum</w:t>
      </w:r>
      <w:r w:rsidRPr="006F3F33">
        <w:rPr>
          <w:rFonts w:ascii="Book Antiqua" w:hAnsi="Book Antiqua"/>
          <w:lang w:val="en-GB"/>
        </w:rPr>
        <w:t xml:space="preserve"> 1990; </w:t>
      </w:r>
      <w:r w:rsidRPr="006F3F33">
        <w:rPr>
          <w:rFonts w:ascii="Book Antiqua" w:hAnsi="Book Antiqua"/>
          <w:b/>
          <w:bCs/>
          <w:lang w:val="en-GB"/>
        </w:rPr>
        <w:t>33</w:t>
      </w:r>
      <w:r w:rsidRPr="006F3F33">
        <w:rPr>
          <w:rFonts w:ascii="Book Antiqua" w:hAnsi="Book Antiqua"/>
          <w:lang w:val="en-GB"/>
        </w:rPr>
        <w:t>: 1101-1107 [PMID: 2202308 DOI: 10.1002/art.1780330807]</w:t>
      </w:r>
    </w:p>
    <w:p w14:paraId="08608A39" w14:textId="7777777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 xml:space="preserve">2 </w:t>
      </w:r>
      <w:proofErr w:type="spellStart"/>
      <w:r w:rsidRPr="006F3F33">
        <w:rPr>
          <w:rFonts w:ascii="Book Antiqua" w:hAnsi="Book Antiqua"/>
          <w:b/>
          <w:bCs/>
          <w:lang w:val="en-GB"/>
        </w:rPr>
        <w:t>Masi</w:t>
      </w:r>
      <w:proofErr w:type="spellEnd"/>
      <w:r w:rsidRPr="006F3F33">
        <w:rPr>
          <w:rFonts w:ascii="Book Antiqua" w:hAnsi="Book Antiqua"/>
          <w:b/>
          <w:bCs/>
          <w:lang w:val="en-GB"/>
        </w:rPr>
        <w:t xml:space="preserve"> AT</w:t>
      </w:r>
      <w:r w:rsidRPr="006F3F33">
        <w:rPr>
          <w:rFonts w:ascii="Book Antiqua" w:hAnsi="Book Antiqua"/>
          <w:lang w:val="en-GB"/>
        </w:rPr>
        <w:t xml:space="preserve">, </w:t>
      </w:r>
      <w:proofErr w:type="spellStart"/>
      <w:r w:rsidRPr="006F3F33">
        <w:rPr>
          <w:rFonts w:ascii="Book Antiqua" w:hAnsi="Book Antiqua"/>
          <w:lang w:val="en-GB"/>
        </w:rPr>
        <w:t>Hunder</w:t>
      </w:r>
      <w:proofErr w:type="spellEnd"/>
      <w:r w:rsidRPr="006F3F33">
        <w:rPr>
          <w:rFonts w:ascii="Book Antiqua" w:hAnsi="Book Antiqua"/>
          <w:lang w:val="en-GB"/>
        </w:rPr>
        <w:t xml:space="preserve"> GG, Lie JT, Michel BA, Bloch DA, </w:t>
      </w:r>
      <w:proofErr w:type="spellStart"/>
      <w:r w:rsidRPr="006F3F33">
        <w:rPr>
          <w:rFonts w:ascii="Book Antiqua" w:hAnsi="Book Antiqua"/>
          <w:lang w:val="en-GB"/>
        </w:rPr>
        <w:t>Arend</w:t>
      </w:r>
      <w:proofErr w:type="spellEnd"/>
      <w:r w:rsidRPr="006F3F33">
        <w:rPr>
          <w:rFonts w:ascii="Book Antiqua" w:hAnsi="Book Antiqua"/>
          <w:lang w:val="en-GB"/>
        </w:rPr>
        <w:t xml:space="preserve"> WP, Calabrese LH, Edworthy SM, Fauci AS, Leavitt RY. The American College of Rheumatology 1990 criteria for the classification of Churg-Strauss syndrome (allergic granulomatosis and angiitis). </w:t>
      </w:r>
      <w:r w:rsidRPr="006F3F33">
        <w:rPr>
          <w:rFonts w:ascii="Book Antiqua" w:hAnsi="Book Antiqua"/>
          <w:i/>
          <w:iCs/>
          <w:lang w:val="en-GB"/>
        </w:rPr>
        <w:t>Arthritis Rheum</w:t>
      </w:r>
      <w:r w:rsidRPr="006F3F33">
        <w:rPr>
          <w:rFonts w:ascii="Book Antiqua" w:hAnsi="Book Antiqua"/>
          <w:lang w:val="en-GB"/>
        </w:rPr>
        <w:t xml:space="preserve"> 1990; </w:t>
      </w:r>
      <w:r w:rsidRPr="006F3F33">
        <w:rPr>
          <w:rFonts w:ascii="Book Antiqua" w:hAnsi="Book Antiqua"/>
          <w:b/>
          <w:bCs/>
          <w:lang w:val="en-GB"/>
        </w:rPr>
        <w:t>33</w:t>
      </w:r>
      <w:r w:rsidRPr="006F3F33">
        <w:rPr>
          <w:rFonts w:ascii="Book Antiqua" w:hAnsi="Book Antiqua"/>
          <w:lang w:val="en-GB"/>
        </w:rPr>
        <w:t>: 1094-1100 [PMID: 2202307 DOI: 10.1002/art.1780330806]</w:t>
      </w:r>
    </w:p>
    <w:p w14:paraId="7AA361C1" w14:textId="7777777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 xml:space="preserve">3 </w:t>
      </w:r>
      <w:r w:rsidRPr="006F3F33">
        <w:rPr>
          <w:rFonts w:ascii="Book Antiqua" w:hAnsi="Book Antiqua"/>
          <w:b/>
          <w:bCs/>
          <w:lang w:val="en-GB"/>
        </w:rPr>
        <w:t>Jennette JC</w:t>
      </w:r>
      <w:r w:rsidRPr="006F3F33">
        <w:rPr>
          <w:rFonts w:ascii="Book Antiqua" w:hAnsi="Book Antiqua"/>
          <w:lang w:val="en-GB"/>
        </w:rPr>
        <w:t xml:space="preserve">, Falk RJ, Bacon PA, </w:t>
      </w:r>
      <w:proofErr w:type="spellStart"/>
      <w:r w:rsidRPr="006F3F33">
        <w:rPr>
          <w:rFonts w:ascii="Book Antiqua" w:hAnsi="Book Antiqua"/>
          <w:lang w:val="en-GB"/>
        </w:rPr>
        <w:t>Basu</w:t>
      </w:r>
      <w:proofErr w:type="spellEnd"/>
      <w:r w:rsidRPr="006F3F33">
        <w:rPr>
          <w:rFonts w:ascii="Book Antiqua" w:hAnsi="Book Antiqua"/>
          <w:lang w:val="en-GB"/>
        </w:rPr>
        <w:t xml:space="preserve"> N, Cid MC, </w:t>
      </w:r>
      <w:proofErr w:type="spellStart"/>
      <w:r w:rsidRPr="006F3F33">
        <w:rPr>
          <w:rFonts w:ascii="Book Antiqua" w:hAnsi="Book Antiqua"/>
          <w:lang w:val="en-GB"/>
        </w:rPr>
        <w:t>Ferrario</w:t>
      </w:r>
      <w:proofErr w:type="spellEnd"/>
      <w:r w:rsidRPr="006F3F33">
        <w:rPr>
          <w:rFonts w:ascii="Book Antiqua" w:hAnsi="Book Antiqua"/>
          <w:lang w:val="en-GB"/>
        </w:rPr>
        <w:t xml:space="preserve"> F, Flores-Suarez LF, Gross WL, Guillevin L, Hagen EC, Hoffman GS, Jayne DR, </w:t>
      </w:r>
      <w:proofErr w:type="spellStart"/>
      <w:r w:rsidRPr="006F3F33">
        <w:rPr>
          <w:rFonts w:ascii="Book Antiqua" w:hAnsi="Book Antiqua"/>
          <w:lang w:val="en-GB"/>
        </w:rPr>
        <w:t>Kallenberg</w:t>
      </w:r>
      <w:proofErr w:type="spellEnd"/>
      <w:r w:rsidRPr="006F3F33">
        <w:rPr>
          <w:rFonts w:ascii="Book Antiqua" w:hAnsi="Book Antiqua"/>
          <w:lang w:val="en-GB"/>
        </w:rPr>
        <w:t xml:space="preserve"> CG, </w:t>
      </w:r>
      <w:r w:rsidRPr="006F3F33">
        <w:rPr>
          <w:rFonts w:ascii="Book Antiqua" w:hAnsi="Book Antiqua"/>
          <w:lang w:val="en-GB"/>
        </w:rPr>
        <w:lastRenderedPageBreak/>
        <w:t xml:space="preserve">Lamprecht P, Langford CA, </w:t>
      </w:r>
      <w:proofErr w:type="spellStart"/>
      <w:r w:rsidRPr="006F3F33">
        <w:rPr>
          <w:rFonts w:ascii="Book Antiqua" w:hAnsi="Book Antiqua"/>
          <w:lang w:val="en-GB"/>
        </w:rPr>
        <w:t>Luqmani</w:t>
      </w:r>
      <w:proofErr w:type="spellEnd"/>
      <w:r w:rsidRPr="006F3F33">
        <w:rPr>
          <w:rFonts w:ascii="Book Antiqua" w:hAnsi="Book Antiqua"/>
          <w:lang w:val="en-GB"/>
        </w:rPr>
        <w:t xml:space="preserve"> RA, </w:t>
      </w:r>
      <w:proofErr w:type="spellStart"/>
      <w:r w:rsidRPr="006F3F33">
        <w:rPr>
          <w:rFonts w:ascii="Book Antiqua" w:hAnsi="Book Antiqua"/>
          <w:lang w:val="en-GB"/>
        </w:rPr>
        <w:t>Mahr</w:t>
      </w:r>
      <w:proofErr w:type="spellEnd"/>
      <w:r w:rsidRPr="006F3F33">
        <w:rPr>
          <w:rFonts w:ascii="Book Antiqua" w:hAnsi="Book Antiqua"/>
          <w:lang w:val="en-GB"/>
        </w:rPr>
        <w:t xml:space="preserve"> AD, Matteson EL, Merkel PA, </w:t>
      </w:r>
      <w:proofErr w:type="spellStart"/>
      <w:r w:rsidRPr="006F3F33">
        <w:rPr>
          <w:rFonts w:ascii="Book Antiqua" w:hAnsi="Book Antiqua"/>
          <w:lang w:val="en-GB"/>
        </w:rPr>
        <w:t>Ozen</w:t>
      </w:r>
      <w:proofErr w:type="spellEnd"/>
      <w:r w:rsidRPr="006F3F33">
        <w:rPr>
          <w:rFonts w:ascii="Book Antiqua" w:hAnsi="Book Antiqua"/>
          <w:lang w:val="en-GB"/>
        </w:rPr>
        <w:t xml:space="preserve"> S, Pusey CD, Rasmussen N, Rees AJ, Scott DG, Specks U, Stone JH, Takahashi K, Watts RA. 2012 revised International Chapel Hill Consensus Conference Nomenclature of </w:t>
      </w:r>
      <w:proofErr w:type="spellStart"/>
      <w:r w:rsidRPr="006F3F33">
        <w:rPr>
          <w:rFonts w:ascii="Book Antiqua" w:hAnsi="Book Antiqua"/>
          <w:lang w:val="en-GB"/>
        </w:rPr>
        <w:t>Vasculitides</w:t>
      </w:r>
      <w:proofErr w:type="spellEnd"/>
      <w:r w:rsidRPr="006F3F33">
        <w:rPr>
          <w:rFonts w:ascii="Book Antiqua" w:hAnsi="Book Antiqua"/>
          <w:lang w:val="en-GB"/>
        </w:rPr>
        <w:t xml:space="preserve">. </w:t>
      </w:r>
      <w:r w:rsidRPr="006F3F33">
        <w:rPr>
          <w:rFonts w:ascii="Book Antiqua" w:hAnsi="Book Antiqua"/>
          <w:i/>
          <w:iCs/>
          <w:lang w:val="en-GB"/>
        </w:rPr>
        <w:t>Arthritis Rheum</w:t>
      </w:r>
      <w:r w:rsidRPr="006F3F33">
        <w:rPr>
          <w:rFonts w:ascii="Book Antiqua" w:hAnsi="Book Antiqua"/>
          <w:lang w:val="en-GB"/>
        </w:rPr>
        <w:t xml:space="preserve"> 2013; </w:t>
      </w:r>
      <w:r w:rsidRPr="006F3F33">
        <w:rPr>
          <w:rFonts w:ascii="Book Antiqua" w:hAnsi="Book Antiqua"/>
          <w:b/>
          <w:bCs/>
          <w:lang w:val="en-GB"/>
        </w:rPr>
        <w:t>65</w:t>
      </w:r>
      <w:r w:rsidRPr="006F3F33">
        <w:rPr>
          <w:rFonts w:ascii="Book Antiqua" w:hAnsi="Book Antiqua"/>
          <w:lang w:val="en-GB"/>
        </w:rPr>
        <w:t>: 1-11 [PMID: 23045170 DOI: 10.1002/art.37715]</w:t>
      </w:r>
    </w:p>
    <w:p w14:paraId="68EA1A07" w14:textId="7777777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 xml:space="preserve">4 </w:t>
      </w:r>
      <w:proofErr w:type="spellStart"/>
      <w:r w:rsidRPr="006F3F33">
        <w:rPr>
          <w:rFonts w:ascii="Book Antiqua" w:hAnsi="Book Antiqua"/>
          <w:b/>
          <w:bCs/>
          <w:lang w:val="en-GB"/>
        </w:rPr>
        <w:t>Wojciechowska</w:t>
      </w:r>
      <w:proofErr w:type="spellEnd"/>
      <w:r w:rsidRPr="006F3F33">
        <w:rPr>
          <w:rFonts w:ascii="Book Antiqua" w:hAnsi="Book Antiqua"/>
          <w:b/>
          <w:bCs/>
          <w:lang w:val="en-GB"/>
        </w:rPr>
        <w:t xml:space="preserve"> J</w:t>
      </w:r>
      <w:r w:rsidRPr="006F3F33">
        <w:rPr>
          <w:rFonts w:ascii="Book Antiqua" w:hAnsi="Book Antiqua"/>
          <w:lang w:val="en-GB"/>
        </w:rPr>
        <w:t xml:space="preserve">, </w:t>
      </w:r>
      <w:proofErr w:type="spellStart"/>
      <w:r w:rsidRPr="006F3F33">
        <w:rPr>
          <w:rFonts w:ascii="Book Antiqua" w:hAnsi="Book Antiqua"/>
          <w:lang w:val="en-GB"/>
        </w:rPr>
        <w:t>KręCicki</w:t>
      </w:r>
      <w:proofErr w:type="spellEnd"/>
      <w:r w:rsidRPr="006F3F33">
        <w:rPr>
          <w:rFonts w:ascii="Book Antiqua" w:hAnsi="Book Antiqua"/>
          <w:lang w:val="en-GB"/>
        </w:rPr>
        <w:t xml:space="preserve"> T. Clinical characteristics of patients with granulomatosis with polyangiitis and microscopic polyangiitis in ENT practice: a comparative analysis. </w:t>
      </w:r>
      <w:r w:rsidRPr="006F3F33">
        <w:rPr>
          <w:rFonts w:ascii="Book Antiqua" w:hAnsi="Book Antiqua"/>
          <w:i/>
          <w:iCs/>
          <w:lang w:val="en-GB"/>
        </w:rPr>
        <w:t xml:space="preserve">Acta </w:t>
      </w:r>
      <w:proofErr w:type="spellStart"/>
      <w:r w:rsidRPr="006F3F33">
        <w:rPr>
          <w:rFonts w:ascii="Book Antiqua" w:hAnsi="Book Antiqua"/>
          <w:i/>
          <w:iCs/>
          <w:lang w:val="en-GB"/>
        </w:rPr>
        <w:t>Otorhinolaryngol</w:t>
      </w:r>
      <w:proofErr w:type="spellEnd"/>
      <w:r w:rsidRPr="006F3F33">
        <w:rPr>
          <w:rFonts w:ascii="Book Antiqua" w:hAnsi="Book Antiqua"/>
          <w:i/>
          <w:iCs/>
          <w:lang w:val="en-GB"/>
        </w:rPr>
        <w:t xml:space="preserve"> Ital</w:t>
      </w:r>
      <w:r w:rsidRPr="006F3F33">
        <w:rPr>
          <w:rFonts w:ascii="Book Antiqua" w:hAnsi="Book Antiqua"/>
          <w:lang w:val="en-GB"/>
        </w:rPr>
        <w:t xml:space="preserve"> 2018; </w:t>
      </w:r>
      <w:r w:rsidRPr="006F3F33">
        <w:rPr>
          <w:rFonts w:ascii="Book Antiqua" w:hAnsi="Book Antiqua"/>
          <w:b/>
          <w:bCs/>
          <w:lang w:val="en-GB"/>
        </w:rPr>
        <w:t>38</w:t>
      </w:r>
      <w:r w:rsidRPr="006F3F33">
        <w:rPr>
          <w:rFonts w:ascii="Book Antiqua" w:hAnsi="Book Antiqua"/>
          <w:lang w:val="en-GB"/>
        </w:rPr>
        <w:t>: 517-527 [PMID: 30623897 DOI: 10.14639/0392-100X-1776]</w:t>
      </w:r>
    </w:p>
    <w:p w14:paraId="77F5748D" w14:textId="7777777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 xml:space="preserve">5 </w:t>
      </w:r>
      <w:proofErr w:type="spellStart"/>
      <w:r w:rsidRPr="006F3F33">
        <w:rPr>
          <w:rFonts w:ascii="Book Antiqua" w:hAnsi="Book Antiqua"/>
          <w:b/>
          <w:bCs/>
          <w:lang w:val="en-GB"/>
        </w:rPr>
        <w:t>Alam</w:t>
      </w:r>
      <w:proofErr w:type="spellEnd"/>
      <w:r w:rsidRPr="006F3F33">
        <w:rPr>
          <w:rFonts w:ascii="Book Antiqua" w:hAnsi="Book Antiqua"/>
          <w:b/>
          <w:bCs/>
          <w:lang w:val="en-GB"/>
        </w:rPr>
        <w:t xml:space="preserve"> DS</w:t>
      </w:r>
      <w:r w:rsidRPr="006F3F33">
        <w:rPr>
          <w:rFonts w:ascii="Book Antiqua" w:hAnsi="Book Antiqua"/>
          <w:lang w:val="en-GB"/>
        </w:rPr>
        <w:t xml:space="preserve">, Seth R, </w:t>
      </w:r>
      <w:proofErr w:type="spellStart"/>
      <w:r w:rsidRPr="006F3F33">
        <w:rPr>
          <w:rFonts w:ascii="Book Antiqua" w:hAnsi="Book Antiqua"/>
          <w:lang w:val="en-GB"/>
        </w:rPr>
        <w:t>Sindwani</w:t>
      </w:r>
      <w:proofErr w:type="spellEnd"/>
      <w:r w:rsidRPr="006F3F33">
        <w:rPr>
          <w:rFonts w:ascii="Book Antiqua" w:hAnsi="Book Antiqua"/>
          <w:lang w:val="en-GB"/>
        </w:rPr>
        <w:t xml:space="preserve"> R, Woodson EA, </w:t>
      </w:r>
      <w:proofErr w:type="spellStart"/>
      <w:r w:rsidRPr="006F3F33">
        <w:rPr>
          <w:rFonts w:ascii="Book Antiqua" w:hAnsi="Book Antiqua"/>
          <w:lang w:val="en-GB"/>
        </w:rPr>
        <w:t>Rajasekaran</w:t>
      </w:r>
      <w:proofErr w:type="spellEnd"/>
      <w:r w:rsidRPr="006F3F33">
        <w:rPr>
          <w:rFonts w:ascii="Book Antiqua" w:hAnsi="Book Antiqua"/>
          <w:lang w:val="en-GB"/>
        </w:rPr>
        <w:t xml:space="preserve"> K. Upper airway manifestations of granulomatosis with polyangiitis. </w:t>
      </w:r>
      <w:r w:rsidRPr="006F3F33">
        <w:rPr>
          <w:rFonts w:ascii="Book Antiqua" w:hAnsi="Book Antiqua"/>
          <w:i/>
          <w:iCs/>
          <w:lang w:val="en-GB"/>
        </w:rPr>
        <w:t>Cleve Clin J Med</w:t>
      </w:r>
      <w:r w:rsidRPr="006F3F33">
        <w:rPr>
          <w:rFonts w:ascii="Book Antiqua" w:hAnsi="Book Antiqua"/>
          <w:lang w:val="en-GB"/>
        </w:rPr>
        <w:t xml:space="preserve"> 2012; </w:t>
      </w:r>
      <w:r w:rsidRPr="006F3F33">
        <w:rPr>
          <w:rFonts w:ascii="Book Antiqua" w:hAnsi="Book Antiqua"/>
          <w:b/>
          <w:bCs/>
          <w:lang w:val="en-GB"/>
        </w:rPr>
        <w:t xml:space="preserve">79 </w:t>
      </w:r>
      <w:proofErr w:type="spellStart"/>
      <w:r w:rsidRPr="006F3F33">
        <w:rPr>
          <w:rFonts w:ascii="Book Antiqua" w:hAnsi="Book Antiqua"/>
          <w:b/>
          <w:bCs/>
          <w:lang w:val="en-GB"/>
        </w:rPr>
        <w:t>Suppl</w:t>
      </w:r>
      <w:proofErr w:type="spellEnd"/>
      <w:r w:rsidRPr="006F3F33">
        <w:rPr>
          <w:rFonts w:ascii="Book Antiqua" w:hAnsi="Book Antiqua"/>
          <w:b/>
          <w:bCs/>
          <w:lang w:val="en-GB"/>
        </w:rPr>
        <w:t xml:space="preserve"> 3</w:t>
      </w:r>
      <w:r w:rsidRPr="006F3F33">
        <w:rPr>
          <w:rFonts w:ascii="Book Antiqua" w:hAnsi="Book Antiqua"/>
          <w:lang w:val="en-GB"/>
        </w:rPr>
        <w:t>: S16-S21 [PMID: 23203639 DOI: 10.3949/ccjm.79.s3.04]</w:t>
      </w:r>
    </w:p>
    <w:p w14:paraId="1E8548A6" w14:textId="7777777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 xml:space="preserve">6 </w:t>
      </w:r>
      <w:proofErr w:type="spellStart"/>
      <w:r w:rsidRPr="006F3F33">
        <w:rPr>
          <w:rFonts w:ascii="Book Antiqua" w:hAnsi="Book Antiqua"/>
          <w:b/>
          <w:bCs/>
          <w:lang w:val="en-GB"/>
        </w:rPr>
        <w:t>Fasunla</w:t>
      </w:r>
      <w:proofErr w:type="spellEnd"/>
      <w:r w:rsidRPr="006F3F33">
        <w:rPr>
          <w:rFonts w:ascii="Book Antiqua" w:hAnsi="Book Antiqua"/>
          <w:b/>
          <w:bCs/>
          <w:lang w:val="en-GB"/>
        </w:rPr>
        <w:t xml:space="preserve"> JA</w:t>
      </w:r>
      <w:r w:rsidRPr="006F3F33">
        <w:rPr>
          <w:rFonts w:ascii="Book Antiqua" w:hAnsi="Book Antiqua"/>
          <w:lang w:val="en-GB"/>
        </w:rPr>
        <w:t xml:space="preserve">, </w:t>
      </w:r>
      <w:proofErr w:type="spellStart"/>
      <w:r w:rsidRPr="006F3F33">
        <w:rPr>
          <w:rFonts w:ascii="Book Antiqua" w:hAnsi="Book Antiqua"/>
          <w:lang w:val="en-GB"/>
        </w:rPr>
        <w:t>Hundt</w:t>
      </w:r>
      <w:proofErr w:type="spellEnd"/>
      <w:r w:rsidRPr="006F3F33">
        <w:rPr>
          <w:rFonts w:ascii="Book Antiqua" w:hAnsi="Book Antiqua"/>
          <w:lang w:val="en-GB"/>
        </w:rPr>
        <w:t xml:space="preserve"> W, Lutz J, </w:t>
      </w:r>
      <w:proofErr w:type="spellStart"/>
      <w:r w:rsidRPr="006F3F33">
        <w:rPr>
          <w:rFonts w:ascii="Book Antiqua" w:hAnsi="Book Antiqua"/>
          <w:lang w:val="en-GB"/>
        </w:rPr>
        <w:t>Förger</w:t>
      </w:r>
      <w:proofErr w:type="spellEnd"/>
      <w:r w:rsidRPr="006F3F33">
        <w:rPr>
          <w:rFonts w:ascii="Book Antiqua" w:hAnsi="Book Antiqua"/>
          <w:lang w:val="en-GB"/>
        </w:rPr>
        <w:t xml:space="preserve"> F, </w:t>
      </w:r>
      <w:proofErr w:type="spellStart"/>
      <w:r w:rsidRPr="006F3F33">
        <w:rPr>
          <w:rFonts w:ascii="Book Antiqua" w:hAnsi="Book Antiqua"/>
          <w:lang w:val="en-GB"/>
        </w:rPr>
        <w:t>Thürmel</w:t>
      </w:r>
      <w:proofErr w:type="spellEnd"/>
      <w:r w:rsidRPr="006F3F33">
        <w:rPr>
          <w:rFonts w:ascii="Book Antiqua" w:hAnsi="Book Antiqua"/>
          <w:lang w:val="en-GB"/>
        </w:rPr>
        <w:t xml:space="preserve"> K, Steinbach S. Evaluation of smell and taste in patients with Wegener's granulomatosis. </w:t>
      </w:r>
      <w:r w:rsidRPr="006F3F33">
        <w:rPr>
          <w:rFonts w:ascii="Book Antiqua" w:hAnsi="Book Antiqua"/>
          <w:i/>
          <w:iCs/>
          <w:lang w:val="en-GB"/>
        </w:rPr>
        <w:t xml:space="preserve">Eur Arch </w:t>
      </w:r>
      <w:proofErr w:type="spellStart"/>
      <w:r w:rsidRPr="006F3F33">
        <w:rPr>
          <w:rFonts w:ascii="Book Antiqua" w:hAnsi="Book Antiqua"/>
          <w:i/>
          <w:iCs/>
          <w:lang w:val="en-GB"/>
        </w:rPr>
        <w:t>Otorhinolaryngol</w:t>
      </w:r>
      <w:proofErr w:type="spellEnd"/>
      <w:r w:rsidRPr="006F3F33">
        <w:rPr>
          <w:rFonts w:ascii="Book Antiqua" w:hAnsi="Book Antiqua"/>
          <w:lang w:val="en-GB"/>
        </w:rPr>
        <w:t xml:space="preserve"> 2012; </w:t>
      </w:r>
      <w:r w:rsidRPr="006F3F33">
        <w:rPr>
          <w:rFonts w:ascii="Book Antiqua" w:hAnsi="Book Antiqua"/>
          <w:b/>
          <w:bCs/>
          <w:lang w:val="en-GB"/>
        </w:rPr>
        <w:t>269</w:t>
      </w:r>
      <w:r w:rsidRPr="006F3F33">
        <w:rPr>
          <w:rFonts w:ascii="Book Antiqua" w:hAnsi="Book Antiqua"/>
          <w:lang w:val="en-GB"/>
        </w:rPr>
        <w:t>: 179-186 [PMID: 21748655 DOI: 10.1007/s00405-011-1691-y]</w:t>
      </w:r>
    </w:p>
    <w:p w14:paraId="7A40D2DB" w14:textId="7777777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 xml:space="preserve">7 </w:t>
      </w:r>
      <w:proofErr w:type="spellStart"/>
      <w:r w:rsidRPr="006F3F33">
        <w:rPr>
          <w:rFonts w:ascii="Book Antiqua" w:hAnsi="Book Antiqua"/>
          <w:b/>
          <w:bCs/>
          <w:lang w:val="en-GB"/>
        </w:rPr>
        <w:t>Göktas</w:t>
      </w:r>
      <w:proofErr w:type="spellEnd"/>
      <w:r w:rsidRPr="006F3F33">
        <w:rPr>
          <w:rFonts w:ascii="Book Antiqua" w:hAnsi="Book Antiqua"/>
          <w:b/>
          <w:bCs/>
          <w:lang w:val="en-GB"/>
        </w:rPr>
        <w:t xml:space="preserve"> O</w:t>
      </w:r>
      <w:r w:rsidRPr="006F3F33">
        <w:rPr>
          <w:rFonts w:ascii="Book Antiqua" w:hAnsi="Book Antiqua"/>
          <w:lang w:val="en-GB"/>
        </w:rPr>
        <w:t xml:space="preserve">, Cao Van H, </w:t>
      </w:r>
      <w:proofErr w:type="spellStart"/>
      <w:r w:rsidRPr="006F3F33">
        <w:rPr>
          <w:rFonts w:ascii="Book Antiqua" w:hAnsi="Book Antiqua"/>
          <w:lang w:val="en-GB"/>
        </w:rPr>
        <w:t>Fleiner</w:t>
      </w:r>
      <w:proofErr w:type="spellEnd"/>
      <w:r w:rsidRPr="006F3F33">
        <w:rPr>
          <w:rFonts w:ascii="Book Antiqua" w:hAnsi="Book Antiqua"/>
          <w:lang w:val="en-GB"/>
        </w:rPr>
        <w:t xml:space="preserve"> F, Lacroix JS, Landis BN. Chemosensory function in Wegener's granulomatosis: a preliminary report. </w:t>
      </w:r>
      <w:r w:rsidRPr="006F3F33">
        <w:rPr>
          <w:rFonts w:ascii="Book Antiqua" w:hAnsi="Book Antiqua"/>
          <w:i/>
          <w:iCs/>
          <w:lang w:val="en-GB"/>
        </w:rPr>
        <w:t xml:space="preserve">Eur Arch </w:t>
      </w:r>
      <w:proofErr w:type="spellStart"/>
      <w:r w:rsidRPr="006F3F33">
        <w:rPr>
          <w:rFonts w:ascii="Book Antiqua" w:hAnsi="Book Antiqua"/>
          <w:i/>
          <w:iCs/>
          <w:lang w:val="en-GB"/>
        </w:rPr>
        <w:t>Otorhinolaryngol</w:t>
      </w:r>
      <w:proofErr w:type="spellEnd"/>
      <w:r w:rsidRPr="006F3F33">
        <w:rPr>
          <w:rFonts w:ascii="Book Antiqua" w:hAnsi="Book Antiqua"/>
          <w:lang w:val="en-GB"/>
        </w:rPr>
        <w:t xml:space="preserve"> 2010; </w:t>
      </w:r>
      <w:r w:rsidRPr="006F3F33">
        <w:rPr>
          <w:rFonts w:ascii="Book Antiqua" w:hAnsi="Book Antiqua"/>
          <w:b/>
          <w:bCs/>
          <w:lang w:val="en-GB"/>
        </w:rPr>
        <w:t>267</w:t>
      </w:r>
      <w:r w:rsidRPr="006F3F33">
        <w:rPr>
          <w:rFonts w:ascii="Book Antiqua" w:hAnsi="Book Antiqua"/>
          <w:lang w:val="en-GB"/>
        </w:rPr>
        <w:t>: 1089-1093 [PMID: 20043173 DOI: 10.1007/s00405-009-1184-4]</w:t>
      </w:r>
    </w:p>
    <w:p w14:paraId="23E6117F" w14:textId="7777777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 xml:space="preserve">8 </w:t>
      </w:r>
      <w:proofErr w:type="spellStart"/>
      <w:r w:rsidRPr="006F3F33">
        <w:rPr>
          <w:rFonts w:ascii="Book Antiqua" w:hAnsi="Book Antiqua"/>
          <w:b/>
          <w:bCs/>
          <w:lang w:val="en-GB"/>
        </w:rPr>
        <w:t>Proft</w:t>
      </w:r>
      <w:proofErr w:type="spellEnd"/>
      <w:r w:rsidRPr="006F3F33">
        <w:rPr>
          <w:rFonts w:ascii="Book Antiqua" w:hAnsi="Book Antiqua"/>
          <w:b/>
          <w:bCs/>
          <w:lang w:val="en-GB"/>
        </w:rPr>
        <w:t xml:space="preserve"> F</w:t>
      </w:r>
      <w:r w:rsidRPr="006F3F33">
        <w:rPr>
          <w:rFonts w:ascii="Book Antiqua" w:hAnsi="Book Antiqua"/>
          <w:lang w:val="en-GB"/>
        </w:rPr>
        <w:t xml:space="preserve">, Steinbach S, </w:t>
      </w:r>
      <w:proofErr w:type="spellStart"/>
      <w:r w:rsidRPr="006F3F33">
        <w:rPr>
          <w:rFonts w:ascii="Book Antiqua" w:hAnsi="Book Antiqua"/>
          <w:lang w:val="en-GB"/>
        </w:rPr>
        <w:t>Dechant</w:t>
      </w:r>
      <w:proofErr w:type="spellEnd"/>
      <w:r w:rsidRPr="006F3F33">
        <w:rPr>
          <w:rFonts w:ascii="Book Antiqua" w:hAnsi="Book Antiqua"/>
          <w:lang w:val="en-GB"/>
        </w:rPr>
        <w:t xml:space="preserve"> C, Witt M, </w:t>
      </w:r>
      <w:proofErr w:type="spellStart"/>
      <w:r w:rsidRPr="006F3F33">
        <w:rPr>
          <w:rFonts w:ascii="Book Antiqua" w:hAnsi="Book Antiqua"/>
          <w:lang w:val="en-GB"/>
        </w:rPr>
        <w:t>Reindl</w:t>
      </w:r>
      <w:proofErr w:type="spellEnd"/>
      <w:r w:rsidRPr="006F3F33">
        <w:rPr>
          <w:rFonts w:ascii="Book Antiqua" w:hAnsi="Book Antiqua"/>
          <w:lang w:val="en-GB"/>
        </w:rPr>
        <w:t xml:space="preserve"> C, Schulz S, </w:t>
      </w:r>
      <w:proofErr w:type="spellStart"/>
      <w:r w:rsidRPr="006F3F33">
        <w:rPr>
          <w:rFonts w:ascii="Book Antiqua" w:hAnsi="Book Antiqua"/>
          <w:lang w:val="en-GB"/>
        </w:rPr>
        <w:t>Vielhauer</w:t>
      </w:r>
      <w:proofErr w:type="spellEnd"/>
      <w:r w:rsidRPr="006F3F33">
        <w:rPr>
          <w:rFonts w:ascii="Book Antiqua" w:hAnsi="Book Antiqua"/>
          <w:lang w:val="en-GB"/>
        </w:rPr>
        <w:t xml:space="preserve"> V, </w:t>
      </w:r>
      <w:proofErr w:type="spellStart"/>
      <w:r w:rsidRPr="006F3F33">
        <w:rPr>
          <w:rFonts w:ascii="Book Antiqua" w:hAnsi="Book Antiqua"/>
          <w:lang w:val="en-GB"/>
        </w:rPr>
        <w:t>Hilge</w:t>
      </w:r>
      <w:proofErr w:type="spellEnd"/>
      <w:r w:rsidRPr="006F3F33">
        <w:rPr>
          <w:rFonts w:ascii="Book Antiqua" w:hAnsi="Book Antiqua"/>
          <w:lang w:val="en-GB"/>
        </w:rPr>
        <w:t xml:space="preserve"> R, </w:t>
      </w:r>
      <w:proofErr w:type="spellStart"/>
      <w:r w:rsidRPr="006F3F33">
        <w:rPr>
          <w:rFonts w:ascii="Book Antiqua" w:hAnsi="Book Antiqua"/>
          <w:lang w:val="en-GB"/>
        </w:rPr>
        <w:t>Laubender</w:t>
      </w:r>
      <w:proofErr w:type="spellEnd"/>
      <w:r w:rsidRPr="006F3F33">
        <w:rPr>
          <w:rFonts w:ascii="Book Antiqua" w:hAnsi="Book Antiqua"/>
          <w:lang w:val="en-GB"/>
        </w:rPr>
        <w:t xml:space="preserve"> RP, Manger K, </w:t>
      </w:r>
      <w:proofErr w:type="spellStart"/>
      <w:r w:rsidRPr="006F3F33">
        <w:rPr>
          <w:rFonts w:ascii="Book Antiqua" w:hAnsi="Book Antiqua"/>
          <w:lang w:val="en-GB"/>
        </w:rPr>
        <w:t>Nüsslein</w:t>
      </w:r>
      <w:proofErr w:type="spellEnd"/>
      <w:r w:rsidRPr="006F3F33">
        <w:rPr>
          <w:rFonts w:ascii="Book Antiqua" w:hAnsi="Book Antiqua"/>
          <w:lang w:val="en-GB"/>
        </w:rPr>
        <w:t xml:space="preserve"> H, Wendler J, </w:t>
      </w:r>
      <w:proofErr w:type="spellStart"/>
      <w:r w:rsidRPr="006F3F33">
        <w:rPr>
          <w:rFonts w:ascii="Book Antiqua" w:hAnsi="Book Antiqua"/>
          <w:lang w:val="en-GB"/>
        </w:rPr>
        <w:t>Schuch</w:t>
      </w:r>
      <w:proofErr w:type="spellEnd"/>
      <w:r w:rsidRPr="006F3F33">
        <w:rPr>
          <w:rFonts w:ascii="Book Antiqua" w:hAnsi="Book Antiqua"/>
          <w:lang w:val="en-GB"/>
        </w:rPr>
        <w:t xml:space="preserve"> F, Schulze-</w:t>
      </w:r>
      <w:proofErr w:type="spellStart"/>
      <w:r w:rsidRPr="006F3F33">
        <w:rPr>
          <w:rFonts w:ascii="Book Antiqua" w:hAnsi="Book Antiqua"/>
          <w:lang w:val="en-GB"/>
        </w:rPr>
        <w:t>Koops</w:t>
      </w:r>
      <w:proofErr w:type="spellEnd"/>
      <w:r w:rsidRPr="006F3F33">
        <w:rPr>
          <w:rFonts w:ascii="Book Antiqua" w:hAnsi="Book Antiqua"/>
          <w:lang w:val="en-GB"/>
        </w:rPr>
        <w:t xml:space="preserve"> H, </w:t>
      </w:r>
      <w:proofErr w:type="spellStart"/>
      <w:r w:rsidRPr="006F3F33">
        <w:rPr>
          <w:rFonts w:ascii="Book Antiqua" w:hAnsi="Book Antiqua"/>
          <w:lang w:val="en-GB"/>
        </w:rPr>
        <w:t>Grunke</w:t>
      </w:r>
      <w:proofErr w:type="spellEnd"/>
      <w:r w:rsidRPr="006F3F33">
        <w:rPr>
          <w:rFonts w:ascii="Book Antiqua" w:hAnsi="Book Antiqua"/>
          <w:lang w:val="en-GB"/>
        </w:rPr>
        <w:t xml:space="preserve"> M. Gustatory and olfactory function in patients with granulomatosis with polyangiitis (Wegener's). </w:t>
      </w:r>
      <w:proofErr w:type="spellStart"/>
      <w:r w:rsidRPr="006F3F33">
        <w:rPr>
          <w:rFonts w:ascii="Book Antiqua" w:hAnsi="Book Antiqua"/>
          <w:i/>
          <w:iCs/>
          <w:lang w:val="en-GB"/>
        </w:rPr>
        <w:t>Scand</w:t>
      </w:r>
      <w:proofErr w:type="spellEnd"/>
      <w:r w:rsidRPr="006F3F33">
        <w:rPr>
          <w:rFonts w:ascii="Book Antiqua" w:hAnsi="Book Antiqua"/>
          <w:i/>
          <w:iCs/>
          <w:lang w:val="en-GB"/>
        </w:rPr>
        <w:t xml:space="preserve"> J </w:t>
      </w:r>
      <w:proofErr w:type="spellStart"/>
      <w:r w:rsidRPr="006F3F33">
        <w:rPr>
          <w:rFonts w:ascii="Book Antiqua" w:hAnsi="Book Antiqua"/>
          <w:i/>
          <w:iCs/>
          <w:lang w:val="en-GB"/>
        </w:rPr>
        <w:t>Rheumatol</w:t>
      </w:r>
      <w:proofErr w:type="spellEnd"/>
      <w:r w:rsidRPr="006F3F33">
        <w:rPr>
          <w:rFonts w:ascii="Book Antiqua" w:hAnsi="Book Antiqua"/>
          <w:lang w:val="en-GB"/>
        </w:rPr>
        <w:t xml:space="preserve"> 2014; </w:t>
      </w:r>
      <w:r w:rsidRPr="006F3F33">
        <w:rPr>
          <w:rFonts w:ascii="Book Antiqua" w:hAnsi="Book Antiqua"/>
          <w:b/>
          <w:bCs/>
          <w:lang w:val="en-GB"/>
        </w:rPr>
        <w:t>43</w:t>
      </w:r>
      <w:r w:rsidRPr="006F3F33">
        <w:rPr>
          <w:rFonts w:ascii="Book Antiqua" w:hAnsi="Book Antiqua"/>
          <w:lang w:val="en-GB"/>
        </w:rPr>
        <w:t>: 512-518 [PMID: 25204208 DOI: 10.3109/03009742.2014.915056]</w:t>
      </w:r>
    </w:p>
    <w:p w14:paraId="4C3A0B61" w14:textId="7777777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 xml:space="preserve">9 </w:t>
      </w:r>
      <w:proofErr w:type="spellStart"/>
      <w:r w:rsidRPr="006F3F33">
        <w:rPr>
          <w:rFonts w:ascii="Book Antiqua" w:hAnsi="Book Antiqua"/>
          <w:b/>
          <w:bCs/>
          <w:lang w:val="en-GB"/>
        </w:rPr>
        <w:t>Zycinska</w:t>
      </w:r>
      <w:proofErr w:type="spellEnd"/>
      <w:r w:rsidRPr="006F3F33">
        <w:rPr>
          <w:rFonts w:ascii="Book Antiqua" w:hAnsi="Book Antiqua"/>
          <w:b/>
          <w:bCs/>
          <w:lang w:val="en-GB"/>
        </w:rPr>
        <w:t xml:space="preserve"> K</w:t>
      </w:r>
      <w:r w:rsidRPr="006F3F33">
        <w:rPr>
          <w:rFonts w:ascii="Book Antiqua" w:hAnsi="Book Antiqua"/>
          <w:lang w:val="en-GB"/>
        </w:rPr>
        <w:t xml:space="preserve">, </w:t>
      </w:r>
      <w:proofErr w:type="spellStart"/>
      <w:r w:rsidRPr="006F3F33">
        <w:rPr>
          <w:rFonts w:ascii="Book Antiqua" w:hAnsi="Book Antiqua"/>
          <w:lang w:val="en-GB"/>
        </w:rPr>
        <w:t>Straburzynski</w:t>
      </w:r>
      <w:proofErr w:type="spellEnd"/>
      <w:r w:rsidRPr="006F3F33">
        <w:rPr>
          <w:rFonts w:ascii="Book Antiqua" w:hAnsi="Book Antiqua"/>
          <w:lang w:val="en-GB"/>
        </w:rPr>
        <w:t xml:space="preserve"> M, Nitsch-</w:t>
      </w:r>
      <w:proofErr w:type="spellStart"/>
      <w:r w:rsidRPr="006F3F33">
        <w:rPr>
          <w:rFonts w:ascii="Book Antiqua" w:hAnsi="Book Antiqua"/>
          <w:lang w:val="en-GB"/>
        </w:rPr>
        <w:t>Osuch</w:t>
      </w:r>
      <w:proofErr w:type="spellEnd"/>
      <w:r w:rsidRPr="006F3F33">
        <w:rPr>
          <w:rFonts w:ascii="Book Antiqua" w:hAnsi="Book Antiqua"/>
          <w:lang w:val="en-GB"/>
        </w:rPr>
        <w:t xml:space="preserve"> A, Krupa R, </w:t>
      </w:r>
      <w:proofErr w:type="spellStart"/>
      <w:r w:rsidRPr="006F3F33">
        <w:rPr>
          <w:rFonts w:ascii="Book Antiqua" w:hAnsi="Book Antiqua"/>
          <w:lang w:val="en-GB"/>
        </w:rPr>
        <w:t>Hadzik-Błaszczyk</w:t>
      </w:r>
      <w:proofErr w:type="spellEnd"/>
      <w:r w:rsidRPr="006F3F33">
        <w:rPr>
          <w:rFonts w:ascii="Book Antiqua" w:hAnsi="Book Antiqua"/>
          <w:lang w:val="en-GB"/>
        </w:rPr>
        <w:t xml:space="preserve"> M, </w:t>
      </w:r>
      <w:proofErr w:type="spellStart"/>
      <w:r w:rsidRPr="006F3F33">
        <w:rPr>
          <w:rFonts w:ascii="Book Antiqua" w:hAnsi="Book Antiqua"/>
          <w:lang w:val="en-GB"/>
        </w:rPr>
        <w:t>Cieplak</w:t>
      </w:r>
      <w:proofErr w:type="spellEnd"/>
      <w:r w:rsidRPr="006F3F33">
        <w:rPr>
          <w:rFonts w:ascii="Book Antiqua" w:hAnsi="Book Antiqua"/>
          <w:lang w:val="en-GB"/>
        </w:rPr>
        <w:t xml:space="preserve"> M, </w:t>
      </w:r>
      <w:proofErr w:type="spellStart"/>
      <w:r w:rsidRPr="006F3F33">
        <w:rPr>
          <w:rFonts w:ascii="Book Antiqua" w:hAnsi="Book Antiqua"/>
          <w:lang w:val="en-GB"/>
        </w:rPr>
        <w:t>Wardyn</w:t>
      </w:r>
      <w:proofErr w:type="spellEnd"/>
      <w:r w:rsidRPr="006F3F33">
        <w:rPr>
          <w:rFonts w:ascii="Book Antiqua" w:hAnsi="Book Antiqua"/>
          <w:lang w:val="en-GB"/>
        </w:rPr>
        <w:t xml:space="preserve"> K. Prevalence of Olfactory Impairment in Granulomatosis with Polyangiitis. </w:t>
      </w:r>
      <w:r w:rsidRPr="006F3F33">
        <w:rPr>
          <w:rFonts w:ascii="Book Antiqua" w:hAnsi="Book Antiqua"/>
          <w:i/>
          <w:iCs/>
          <w:lang w:val="en-GB"/>
        </w:rPr>
        <w:t xml:space="preserve">Adv Exp Med </w:t>
      </w:r>
      <w:proofErr w:type="spellStart"/>
      <w:r w:rsidRPr="006F3F33">
        <w:rPr>
          <w:rFonts w:ascii="Book Antiqua" w:hAnsi="Book Antiqua"/>
          <w:i/>
          <w:iCs/>
          <w:lang w:val="en-GB"/>
        </w:rPr>
        <w:t>Biol</w:t>
      </w:r>
      <w:proofErr w:type="spellEnd"/>
      <w:r w:rsidRPr="006F3F33">
        <w:rPr>
          <w:rFonts w:ascii="Book Antiqua" w:hAnsi="Book Antiqua"/>
          <w:lang w:val="en-GB"/>
        </w:rPr>
        <w:t xml:space="preserve"> 2016; </w:t>
      </w:r>
      <w:r w:rsidRPr="006F3F33">
        <w:rPr>
          <w:rFonts w:ascii="Book Antiqua" w:hAnsi="Book Antiqua"/>
          <w:b/>
          <w:bCs/>
          <w:lang w:val="en-GB"/>
        </w:rPr>
        <w:t>878</w:t>
      </w:r>
      <w:r w:rsidRPr="006F3F33">
        <w:rPr>
          <w:rFonts w:ascii="Book Antiqua" w:hAnsi="Book Antiqua"/>
          <w:lang w:val="en-GB"/>
        </w:rPr>
        <w:t>: 1-7 [PMID: 26269029 DOI: 10.1007/5584_2015_164]</w:t>
      </w:r>
    </w:p>
    <w:p w14:paraId="69D364B3" w14:textId="7777777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lastRenderedPageBreak/>
        <w:t xml:space="preserve">10 </w:t>
      </w:r>
      <w:proofErr w:type="spellStart"/>
      <w:r w:rsidRPr="006F3F33">
        <w:rPr>
          <w:rFonts w:ascii="Book Antiqua" w:hAnsi="Book Antiqua"/>
          <w:b/>
          <w:bCs/>
          <w:lang w:val="en-GB"/>
        </w:rPr>
        <w:t>Kühn</w:t>
      </w:r>
      <w:proofErr w:type="spellEnd"/>
      <w:r w:rsidRPr="006F3F33">
        <w:rPr>
          <w:rFonts w:ascii="Book Antiqua" w:hAnsi="Book Antiqua"/>
          <w:b/>
          <w:bCs/>
          <w:lang w:val="en-GB"/>
        </w:rPr>
        <w:t xml:space="preserve"> D</w:t>
      </w:r>
      <w:r w:rsidRPr="006F3F33">
        <w:rPr>
          <w:rFonts w:ascii="Book Antiqua" w:hAnsi="Book Antiqua"/>
          <w:lang w:val="en-GB"/>
        </w:rPr>
        <w:t xml:space="preserve">, </w:t>
      </w:r>
      <w:proofErr w:type="spellStart"/>
      <w:r w:rsidRPr="006F3F33">
        <w:rPr>
          <w:rFonts w:ascii="Book Antiqua" w:hAnsi="Book Antiqua"/>
          <w:lang w:val="en-GB"/>
        </w:rPr>
        <w:t>Hospowsky</w:t>
      </w:r>
      <w:proofErr w:type="spellEnd"/>
      <w:r w:rsidRPr="006F3F33">
        <w:rPr>
          <w:rFonts w:ascii="Book Antiqua" w:hAnsi="Book Antiqua"/>
          <w:lang w:val="en-GB"/>
        </w:rPr>
        <w:t xml:space="preserve"> C, Both M, Hey M, </w:t>
      </w:r>
      <w:proofErr w:type="spellStart"/>
      <w:r w:rsidRPr="006F3F33">
        <w:rPr>
          <w:rFonts w:ascii="Book Antiqua" w:hAnsi="Book Antiqua"/>
          <w:lang w:val="en-GB"/>
        </w:rPr>
        <w:t>Laudien</w:t>
      </w:r>
      <w:proofErr w:type="spellEnd"/>
      <w:r w:rsidRPr="006F3F33">
        <w:rPr>
          <w:rFonts w:ascii="Book Antiqua" w:hAnsi="Book Antiqua"/>
          <w:lang w:val="en-GB"/>
        </w:rPr>
        <w:t xml:space="preserve"> M. Manifestation of granulomatosis with polyangiitis in head and neck. </w:t>
      </w:r>
      <w:r w:rsidRPr="006F3F33">
        <w:rPr>
          <w:rFonts w:ascii="Book Antiqua" w:hAnsi="Book Antiqua"/>
          <w:i/>
          <w:iCs/>
          <w:lang w:val="en-GB"/>
        </w:rPr>
        <w:t xml:space="preserve">Clin Exp </w:t>
      </w:r>
      <w:proofErr w:type="spellStart"/>
      <w:r w:rsidRPr="006F3F33">
        <w:rPr>
          <w:rFonts w:ascii="Book Antiqua" w:hAnsi="Book Antiqua"/>
          <w:i/>
          <w:iCs/>
          <w:lang w:val="en-GB"/>
        </w:rPr>
        <w:t>Rheumatol</w:t>
      </w:r>
      <w:proofErr w:type="spellEnd"/>
      <w:r w:rsidRPr="006F3F33">
        <w:rPr>
          <w:rFonts w:ascii="Book Antiqua" w:hAnsi="Book Antiqua"/>
          <w:lang w:val="en-GB"/>
        </w:rPr>
        <w:t xml:space="preserve"> 2018; </w:t>
      </w:r>
      <w:r w:rsidRPr="006F3F33">
        <w:rPr>
          <w:rFonts w:ascii="Book Antiqua" w:hAnsi="Book Antiqua"/>
          <w:b/>
          <w:bCs/>
          <w:lang w:val="en-GB"/>
        </w:rPr>
        <w:t xml:space="preserve">36 </w:t>
      </w:r>
      <w:proofErr w:type="spellStart"/>
      <w:r w:rsidRPr="006F3F33">
        <w:rPr>
          <w:rFonts w:ascii="Book Antiqua" w:hAnsi="Book Antiqua"/>
          <w:b/>
          <w:bCs/>
          <w:lang w:val="en-GB"/>
        </w:rPr>
        <w:t>Suppl</w:t>
      </w:r>
      <w:proofErr w:type="spellEnd"/>
      <w:r w:rsidRPr="006F3F33">
        <w:rPr>
          <w:rFonts w:ascii="Book Antiqua" w:hAnsi="Book Antiqua"/>
          <w:b/>
          <w:bCs/>
          <w:lang w:val="en-GB"/>
        </w:rPr>
        <w:t xml:space="preserve"> 111</w:t>
      </w:r>
      <w:r w:rsidRPr="006F3F33">
        <w:rPr>
          <w:rFonts w:ascii="Book Antiqua" w:hAnsi="Book Antiqua"/>
          <w:lang w:val="en-GB"/>
        </w:rPr>
        <w:t>: 78-84 [PMID: 29799391]</w:t>
      </w:r>
    </w:p>
    <w:p w14:paraId="6DCB0669" w14:textId="7777777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 xml:space="preserve">11 </w:t>
      </w:r>
      <w:proofErr w:type="spellStart"/>
      <w:r w:rsidRPr="006F3F33">
        <w:rPr>
          <w:rFonts w:ascii="Book Antiqua" w:hAnsi="Book Antiqua"/>
          <w:b/>
          <w:bCs/>
          <w:lang w:val="en-GB"/>
        </w:rPr>
        <w:t>Laudien</w:t>
      </w:r>
      <w:proofErr w:type="spellEnd"/>
      <w:r w:rsidRPr="006F3F33">
        <w:rPr>
          <w:rFonts w:ascii="Book Antiqua" w:hAnsi="Book Antiqua"/>
          <w:b/>
          <w:bCs/>
          <w:lang w:val="en-GB"/>
        </w:rPr>
        <w:t xml:space="preserve"> M</w:t>
      </w:r>
      <w:r w:rsidRPr="006F3F33">
        <w:rPr>
          <w:rFonts w:ascii="Book Antiqua" w:hAnsi="Book Antiqua"/>
          <w:lang w:val="en-GB"/>
        </w:rPr>
        <w:t xml:space="preserve">, Lamprecht P, </w:t>
      </w:r>
      <w:proofErr w:type="spellStart"/>
      <w:r w:rsidRPr="006F3F33">
        <w:rPr>
          <w:rFonts w:ascii="Book Antiqua" w:hAnsi="Book Antiqua"/>
          <w:lang w:val="en-GB"/>
        </w:rPr>
        <w:t>Hedderich</w:t>
      </w:r>
      <w:proofErr w:type="spellEnd"/>
      <w:r w:rsidRPr="006F3F33">
        <w:rPr>
          <w:rFonts w:ascii="Book Antiqua" w:hAnsi="Book Antiqua"/>
          <w:lang w:val="en-GB"/>
        </w:rPr>
        <w:t xml:space="preserve"> J, </w:t>
      </w:r>
      <w:proofErr w:type="spellStart"/>
      <w:r w:rsidRPr="006F3F33">
        <w:rPr>
          <w:rFonts w:ascii="Book Antiqua" w:hAnsi="Book Antiqua"/>
          <w:lang w:val="en-GB"/>
        </w:rPr>
        <w:t>Holle</w:t>
      </w:r>
      <w:proofErr w:type="spellEnd"/>
      <w:r w:rsidRPr="006F3F33">
        <w:rPr>
          <w:rFonts w:ascii="Book Antiqua" w:hAnsi="Book Antiqua"/>
          <w:lang w:val="en-GB"/>
        </w:rPr>
        <w:t xml:space="preserve"> J, </w:t>
      </w:r>
      <w:proofErr w:type="spellStart"/>
      <w:r w:rsidRPr="006F3F33">
        <w:rPr>
          <w:rFonts w:ascii="Book Antiqua" w:hAnsi="Book Antiqua"/>
          <w:lang w:val="en-GB"/>
        </w:rPr>
        <w:t>Ambrosch</w:t>
      </w:r>
      <w:proofErr w:type="spellEnd"/>
      <w:r w:rsidRPr="006F3F33">
        <w:rPr>
          <w:rFonts w:ascii="Book Antiqua" w:hAnsi="Book Antiqua"/>
          <w:lang w:val="en-GB"/>
        </w:rPr>
        <w:t xml:space="preserve"> P. Olfactory dysfunction in Wegener's granulomatosis. </w:t>
      </w:r>
      <w:r w:rsidRPr="006F3F33">
        <w:rPr>
          <w:rFonts w:ascii="Book Antiqua" w:hAnsi="Book Antiqua"/>
          <w:i/>
          <w:iCs/>
          <w:lang w:val="en-GB"/>
        </w:rPr>
        <w:t>Rhinology</w:t>
      </w:r>
      <w:r w:rsidRPr="006F3F33">
        <w:rPr>
          <w:rFonts w:ascii="Book Antiqua" w:hAnsi="Book Antiqua"/>
          <w:lang w:val="en-GB"/>
        </w:rPr>
        <w:t xml:space="preserve"> 2009; </w:t>
      </w:r>
      <w:r w:rsidRPr="006F3F33">
        <w:rPr>
          <w:rFonts w:ascii="Book Antiqua" w:hAnsi="Book Antiqua"/>
          <w:b/>
          <w:bCs/>
          <w:lang w:val="en-GB"/>
        </w:rPr>
        <w:t>47</w:t>
      </w:r>
      <w:r w:rsidRPr="006F3F33">
        <w:rPr>
          <w:rFonts w:ascii="Book Antiqua" w:hAnsi="Book Antiqua"/>
          <w:lang w:val="en-GB"/>
        </w:rPr>
        <w:t>: 254-259 [PMID: 19839246 DOI: 10.4193/Rhin08.159]</w:t>
      </w:r>
    </w:p>
    <w:p w14:paraId="20C1CCC1" w14:textId="7777777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 xml:space="preserve">12 </w:t>
      </w:r>
      <w:proofErr w:type="spellStart"/>
      <w:r w:rsidRPr="006F3F33">
        <w:rPr>
          <w:rFonts w:ascii="Book Antiqua" w:hAnsi="Book Antiqua"/>
          <w:b/>
          <w:bCs/>
          <w:lang w:val="en-GB"/>
        </w:rPr>
        <w:t>Tallab</w:t>
      </w:r>
      <w:proofErr w:type="spellEnd"/>
      <w:r w:rsidRPr="006F3F33">
        <w:rPr>
          <w:rFonts w:ascii="Book Antiqua" w:hAnsi="Book Antiqua"/>
          <w:b/>
          <w:bCs/>
          <w:lang w:val="en-GB"/>
        </w:rPr>
        <w:t xml:space="preserve"> HF</w:t>
      </w:r>
      <w:r w:rsidRPr="006F3F33">
        <w:rPr>
          <w:rFonts w:ascii="Book Antiqua" w:hAnsi="Book Antiqua"/>
          <w:lang w:val="en-GB"/>
        </w:rPr>
        <w:t xml:space="preserve">, Doty RL. Anosmia and hypogeusia in Churg-Strauss syndrome. </w:t>
      </w:r>
      <w:r w:rsidRPr="006F3F33">
        <w:rPr>
          <w:rFonts w:ascii="Book Antiqua" w:hAnsi="Book Antiqua"/>
          <w:i/>
          <w:iCs/>
          <w:lang w:val="en-GB"/>
        </w:rPr>
        <w:t>BMJ Case Rep</w:t>
      </w:r>
      <w:r w:rsidRPr="006F3F33">
        <w:rPr>
          <w:rFonts w:ascii="Book Antiqua" w:hAnsi="Book Antiqua"/>
          <w:lang w:val="en-GB"/>
        </w:rPr>
        <w:t xml:space="preserve"> 2014; </w:t>
      </w:r>
      <w:r w:rsidRPr="006F3F33">
        <w:rPr>
          <w:rFonts w:ascii="Book Antiqua" w:hAnsi="Book Antiqua"/>
          <w:b/>
          <w:bCs/>
          <w:lang w:val="en-GB"/>
        </w:rPr>
        <w:t>2014</w:t>
      </w:r>
      <w:r w:rsidRPr="006F3F33">
        <w:rPr>
          <w:rFonts w:ascii="Book Antiqua" w:hAnsi="Book Antiqua"/>
          <w:lang w:val="en-GB"/>
        </w:rPr>
        <w:t xml:space="preserve"> [PMID: 24825557 DOI: 10.1136/bcr-2014-203959]</w:t>
      </w:r>
    </w:p>
    <w:p w14:paraId="45D8BD16" w14:textId="6151A2B9"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 xml:space="preserve">13 </w:t>
      </w:r>
      <w:proofErr w:type="spellStart"/>
      <w:r w:rsidRPr="006F3F33">
        <w:rPr>
          <w:rFonts w:ascii="Book Antiqua" w:hAnsi="Book Antiqua"/>
          <w:b/>
          <w:bCs/>
          <w:lang w:val="en-GB"/>
        </w:rPr>
        <w:t>Whitcroft</w:t>
      </w:r>
      <w:proofErr w:type="spellEnd"/>
      <w:r w:rsidRPr="006F3F33">
        <w:rPr>
          <w:rFonts w:ascii="Book Antiqua" w:hAnsi="Book Antiqua"/>
          <w:b/>
          <w:bCs/>
          <w:lang w:val="en-GB"/>
        </w:rPr>
        <w:t xml:space="preserve"> KL</w:t>
      </w:r>
      <w:r w:rsidRPr="006F3F33">
        <w:rPr>
          <w:rFonts w:ascii="Book Antiqua" w:hAnsi="Book Antiqua"/>
          <w:lang w:val="en-GB"/>
        </w:rPr>
        <w:t xml:space="preserve">, Cuevas M, </w:t>
      </w:r>
      <w:proofErr w:type="spellStart"/>
      <w:r w:rsidRPr="006F3F33">
        <w:rPr>
          <w:rFonts w:ascii="Book Antiqua" w:hAnsi="Book Antiqua"/>
          <w:lang w:val="en-GB"/>
        </w:rPr>
        <w:t>Haehner</w:t>
      </w:r>
      <w:proofErr w:type="spellEnd"/>
      <w:r w:rsidRPr="006F3F33">
        <w:rPr>
          <w:rFonts w:ascii="Book Antiqua" w:hAnsi="Book Antiqua"/>
          <w:lang w:val="en-GB"/>
        </w:rPr>
        <w:t xml:space="preserve"> A, Hummel T. Patterns of olfactory impairment reflect underlying disease </w:t>
      </w:r>
      <w:proofErr w:type="spellStart"/>
      <w:r w:rsidRPr="006F3F33">
        <w:rPr>
          <w:rFonts w:ascii="Book Antiqua" w:hAnsi="Book Antiqua"/>
          <w:lang w:val="en-GB"/>
        </w:rPr>
        <w:t>etiology</w:t>
      </w:r>
      <w:proofErr w:type="spellEnd"/>
      <w:r w:rsidRPr="006F3F33">
        <w:rPr>
          <w:rFonts w:ascii="Book Antiqua" w:hAnsi="Book Antiqua"/>
          <w:lang w:val="en-GB"/>
        </w:rPr>
        <w:t xml:space="preserve">. </w:t>
      </w:r>
      <w:r w:rsidRPr="006F3F33">
        <w:rPr>
          <w:rFonts w:ascii="Book Antiqua" w:hAnsi="Book Antiqua"/>
          <w:i/>
          <w:iCs/>
          <w:lang w:val="en-GB"/>
        </w:rPr>
        <w:t>Laryngoscope</w:t>
      </w:r>
      <w:r w:rsidRPr="006F3F33">
        <w:rPr>
          <w:rFonts w:ascii="Book Antiqua" w:hAnsi="Book Antiqua"/>
          <w:lang w:val="en-GB"/>
        </w:rPr>
        <w:t xml:space="preserve"> 2017; </w:t>
      </w:r>
      <w:r w:rsidRPr="006F3F33">
        <w:rPr>
          <w:rFonts w:ascii="Book Antiqua" w:hAnsi="Book Antiqua"/>
          <w:b/>
          <w:bCs/>
          <w:lang w:val="en-GB"/>
        </w:rPr>
        <w:t>127</w:t>
      </w:r>
      <w:r w:rsidRPr="006F3F33">
        <w:rPr>
          <w:rFonts w:ascii="Book Antiqua" w:hAnsi="Book Antiqua"/>
          <w:lang w:val="en-GB"/>
        </w:rPr>
        <w:t>: 291-295 [PMID: 27556251 DOI: 10.1002/lary.26229]</w:t>
      </w:r>
    </w:p>
    <w:p w14:paraId="35A7973F" w14:textId="32A0EA1C"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1</w:t>
      </w:r>
      <w:r w:rsidR="00CB4F8F" w:rsidRPr="006F3F33">
        <w:rPr>
          <w:rFonts w:ascii="Book Antiqua" w:hAnsi="Book Antiqua"/>
          <w:lang w:val="en-GB"/>
        </w:rPr>
        <w:t>4</w:t>
      </w:r>
      <w:r w:rsidRPr="006F3F33">
        <w:rPr>
          <w:rFonts w:ascii="Book Antiqua" w:hAnsi="Book Antiqua"/>
          <w:lang w:val="en-GB"/>
        </w:rPr>
        <w:t xml:space="preserve"> </w:t>
      </w:r>
      <w:proofErr w:type="spellStart"/>
      <w:r w:rsidRPr="006F3F33">
        <w:rPr>
          <w:rFonts w:ascii="Book Antiqua" w:hAnsi="Book Antiqua"/>
          <w:b/>
          <w:bCs/>
          <w:lang w:val="en-GB"/>
        </w:rPr>
        <w:t>Fokkens</w:t>
      </w:r>
      <w:proofErr w:type="spellEnd"/>
      <w:r w:rsidRPr="006F3F33">
        <w:rPr>
          <w:rFonts w:ascii="Book Antiqua" w:hAnsi="Book Antiqua"/>
          <w:b/>
          <w:bCs/>
          <w:lang w:val="en-GB"/>
        </w:rPr>
        <w:t xml:space="preserve"> WJ</w:t>
      </w:r>
      <w:r w:rsidRPr="006F3F33">
        <w:rPr>
          <w:rFonts w:ascii="Book Antiqua" w:hAnsi="Book Antiqua"/>
          <w:lang w:val="en-GB"/>
        </w:rPr>
        <w:t xml:space="preserve">, Lund VJ, Hopkins C, </w:t>
      </w:r>
      <w:proofErr w:type="spellStart"/>
      <w:r w:rsidRPr="006F3F33">
        <w:rPr>
          <w:rFonts w:ascii="Book Antiqua" w:hAnsi="Book Antiqua"/>
          <w:lang w:val="en-GB"/>
        </w:rPr>
        <w:t>Hellings</w:t>
      </w:r>
      <w:proofErr w:type="spellEnd"/>
      <w:r w:rsidRPr="006F3F33">
        <w:rPr>
          <w:rFonts w:ascii="Book Antiqua" w:hAnsi="Book Antiqua"/>
          <w:lang w:val="en-GB"/>
        </w:rPr>
        <w:t xml:space="preserve"> PW, Kern R, </w:t>
      </w:r>
      <w:proofErr w:type="spellStart"/>
      <w:r w:rsidRPr="006F3F33">
        <w:rPr>
          <w:rFonts w:ascii="Book Antiqua" w:hAnsi="Book Antiqua"/>
          <w:lang w:val="en-GB"/>
        </w:rPr>
        <w:t>Reitsma</w:t>
      </w:r>
      <w:proofErr w:type="spellEnd"/>
      <w:r w:rsidRPr="006F3F33">
        <w:rPr>
          <w:rFonts w:ascii="Book Antiqua" w:hAnsi="Book Antiqua"/>
          <w:lang w:val="en-GB"/>
        </w:rPr>
        <w:t xml:space="preserve"> S, </w:t>
      </w:r>
      <w:proofErr w:type="spellStart"/>
      <w:r w:rsidRPr="006F3F33">
        <w:rPr>
          <w:rFonts w:ascii="Book Antiqua" w:hAnsi="Book Antiqua"/>
          <w:lang w:val="en-GB"/>
        </w:rPr>
        <w:t>Toppila</w:t>
      </w:r>
      <w:proofErr w:type="spellEnd"/>
      <w:r w:rsidRPr="006F3F33">
        <w:rPr>
          <w:rFonts w:ascii="Book Antiqua" w:hAnsi="Book Antiqua"/>
          <w:lang w:val="en-GB"/>
        </w:rPr>
        <w:t>-Salmi S, Bernal-</w:t>
      </w:r>
      <w:proofErr w:type="spellStart"/>
      <w:r w:rsidRPr="006F3F33">
        <w:rPr>
          <w:rFonts w:ascii="Book Antiqua" w:hAnsi="Book Antiqua"/>
          <w:lang w:val="en-GB"/>
        </w:rPr>
        <w:t>Sprekelsen</w:t>
      </w:r>
      <w:proofErr w:type="spellEnd"/>
      <w:r w:rsidRPr="006F3F33">
        <w:rPr>
          <w:rFonts w:ascii="Book Antiqua" w:hAnsi="Book Antiqua"/>
          <w:lang w:val="en-GB"/>
        </w:rPr>
        <w:t xml:space="preserve"> M, </w:t>
      </w:r>
      <w:proofErr w:type="spellStart"/>
      <w:r w:rsidRPr="006F3F33">
        <w:rPr>
          <w:rFonts w:ascii="Book Antiqua" w:hAnsi="Book Antiqua"/>
          <w:lang w:val="en-GB"/>
        </w:rPr>
        <w:t>Mullol</w:t>
      </w:r>
      <w:proofErr w:type="spellEnd"/>
      <w:r w:rsidRPr="006F3F33">
        <w:rPr>
          <w:rFonts w:ascii="Book Antiqua" w:hAnsi="Book Antiqua"/>
          <w:lang w:val="en-GB"/>
        </w:rPr>
        <w:t xml:space="preserve"> J, </w:t>
      </w:r>
      <w:proofErr w:type="spellStart"/>
      <w:r w:rsidRPr="006F3F33">
        <w:rPr>
          <w:rFonts w:ascii="Book Antiqua" w:hAnsi="Book Antiqua"/>
          <w:lang w:val="en-GB"/>
        </w:rPr>
        <w:t>Alobid</w:t>
      </w:r>
      <w:proofErr w:type="spellEnd"/>
      <w:r w:rsidRPr="006F3F33">
        <w:rPr>
          <w:rFonts w:ascii="Book Antiqua" w:hAnsi="Book Antiqua"/>
          <w:lang w:val="en-GB"/>
        </w:rPr>
        <w:t xml:space="preserve"> I, </w:t>
      </w:r>
      <w:proofErr w:type="spellStart"/>
      <w:r w:rsidRPr="006F3F33">
        <w:rPr>
          <w:rFonts w:ascii="Book Antiqua" w:hAnsi="Book Antiqua"/>
          <w:lang w:val="en-GB"/>
        </w:rPr>
        <w:t>Terezinha</w:t>
      </w:r>
      <w:proofErr w:type="spellEnd"/>
      <w:r w:rsidRPr="006F3F33">
        <w:rPr>
          <w:rFonts w:ascii="Book Antiqua" w:hAnsi="Book Antiqua"/>
          <w:lang w:val="en-GB"/>
        </w:rPr>
        <w:t xml:space="preserve"> Anselmo-Lima W, </w:t>
      </w:r>
      <w:proofErr w:type="spellStart"/>
      <w:r w:rsidRPr="006F3F33">
        <w:rPr>
          <w:rFonts w:ascii="Book Antiqua" w:hAnsi="Book Antiqua"/>
          <w:lang w:val="en-GB"/>
        </w:rPr>
        <w:t>Bachert</w:t>
      </w:r>
      <w:proofErr w:type="spellEnd"/>
      <w:r w:rsidRPr="006F3F33">
        <w:rPr>
          <w:rFonts w:ascii="Book Antiqua" w:hAnsi="Book Antiqua"/>
          <w:lang w:val="en-GB"/>
        </w:rPr>
        <w:t xml:space="preserve"> C, </w:t>
      </w:r>
      <w:proofErr w:type="spellStart"/>
      <w:r w:rsidRPr="006F3F33">
        <w:rPr>
          <w:rFonts w:ascii="Book Antiqua" w:hAnsi="Book Antiqua"/>
          <w:lang w:val="en-GB"/>
        </w:rPr>
        <w:t>Baroody</w:t>
      </w:r>
      <w:proofErr w:type="spellEnd"/>
      <w:r w:rsidRPr="006F3F33">
        <w:rPr>
          <w:rFonts w:ascii="Book Antiqua" w:hAnsi="Book Antiqua"/>
          <w:lang w:val="en-GB"/>
        </w:rPr>
        <w:t xml:space="preserve"> F, von Buchwald C, </w:t>
      </w:r>
      <w:proofErr w:type="spellStart"/>
      <w:r w:rsidRPr="006F3F33">
        <w:rPr>
          <w:rFonts w:ascii="Book Antiqua" w:hAnsi="Book Antiqua"/>
          <w:lang w:val="en-GB"/>
        </w:rPr>
        <w:t>Cervin</w:t>
      </w:r>
      <w:proofErr w:type="spellEnd"/>
      <w:r w:rsidRPr="006F3F33">
        <w:rPr>
          <w:rFonts w:ascii="Book Antiqua" w:hAnsi="Book Antiqua"/>
          <w:lang w:val="en-GB"/>
        </w:rPr>
        <w:t xml:space="preserve"> A, Cohen N, </w:t>
      </w:r>
      <w:proofErr w:type="spellStart"/>
      <w:r w:rsidRPr="006F3F33">
        <w:rPr>
          <w:rFonts w:ascii="Book Antiqua" w:hAnsi="Book Antiqua"/>
          <w:lang w:val="en-GB"/>
        </w:rPr>
        <w:t>Constantinidis</w:t>
      </w:r>
      <w:proofErr w:type="spellEnd"/>
      <w:r w:rsidRPr="006F3F33">
        <w:rPr>
          <w:rFonts w:ascii="Book Antiqua" w:hAnsi="Book Antiqua"/>
          <w:lang w:val="en-GB"/>
        </w:rPr>
        <w:t xml:space="preserve"> J, De </w:t>
      </w:r>
      <w:proofErr w:type="spellStart"/>
      <w:r w:rsidRPr="006F3F33">
        <w:rPr>
          <w:rFonts w:ascii="Book Antiqua" w:hAnsi="Book Antiqua"/>
          <w:lang w:val="en-GB"/>
        </w:rPr>
        <w:t>Gabory</w:t>
      </w:r>
      <w:proofErr w:type="spellEnd"/>
      <w:r w:rsidRPr="006F3F33">
        <w:rPr>
          <w:rFonts w:ascii="Book Antiqua" w:hAnsi="Book Antiqua"/>
          <w:lang w:val="en-GB"/>
        </w:rPr>
        <w:t xml:space="preserve"> L, Desrosiers M, Diamant Z, Douglas RG, </w:t>
      </w:r>
      <w:proofErr w:type="spellStart"/>
      <w:r w:rsidRPr="006F3F33">
        <w:rPr>
          <w:rFonts w:ascii="Book Antiqua" w:hAnsi="Book Antiqua"/>
          <w:lang w:val="en-GB"/>
        </w:rPr>
        <w:t>Gevaert</w:t>
      </w:r>
      <w:proofErr w:type="spellEnd"/>
      <w:r w:rsidRPr="006F3F33">
        <w:rPr>
          <w:rFonts w:ascii="Book Antiqua" w:hAnsi="Book Antiqua"/>
          <w:lang w:val="en-GB"/>
        </w:rPr>
        <w:t xml:space="preserve"> PH, Hafner A, Harvey RJ, </w:t>
      </w:r>
      <w:proofErr w:type="spellStart"/>
      <w:r w:rsidRPr="006F3F33">
        <w:rPr>
          <w:rFonts w:ascii="Book Antiqua" w:hAnsi="Book Antiqua"/>
          <w:lang w:val="en-GB"/>
        </w:rPr>
        <w:t>Joos</w:t>
      </w:r>
      <w:proofErr w:type="spellEnd"/>
      <w:r w:rsidRPr="006F3F33">
        <w:rPr>
          <w:rFonts w:ascii="Book Antiqua" w:hAnsi="Book Antiqua"/>
          <w:lang w:val="en-GB"/>
        </w:rPr>
        <w:t xml:space="preserve"> GF, </w:t>
      </w:r>
      <w:proofErr w:type="spellStart"/>
      <w:r w:rsidRPr="006F3F33">
        <w:rPr>
          <w:rFonts w:ascii="Book Antiqua" w:hAnsi="Book Antiqua"/>
          <w:lang w:val="en-GB"/>
        </w:rPr>
        <w:t>Kalogjera</w:t>
      </w:r>
      <w:proofErr w:type="spellEnd"/>
      <w:r w:rsidRPr="006F3F33">
        <w:rPr>
          <w:rFonts w:ascii="Book Antiqua" w:hAnsi="Book Antiqua"/>
          <w:lang w:val="en-GB"/>
        </w:rPr>
        <w:t xml:space="preserve"> L, </w:t>
      </w:r>
      <w:proofErr w:type="spellStart"/>
      <w:r w:rsidRPr="006F3F33">
        <w:rPr>
          <w:rFonts w:ascii="Book Antiqua" w:hAnsi="Book Antiqua"/>
          <w:lang w:val="en-GB"/>
        </w:rPr>
        <w:t>Knill</w:t>
      </w:r>
      <w:proofErr w:type="spellEnd"/>
      <w:r w:rsidRPr="006F3F33">
        <w:rPr>
          <w:rFonts w:ascii="Book Antiqua" w:hAnsi="Book Antiqua"/>
          <w:lang w:val="en-GB"/>
        </w:rPr>
        <w:t xml:space="preserve"> A, </w:t>
      </w:r>
      <w:proofErr w:type="spellStart"/>
      <w:r w:rsidRPr="006F3F33">
        <w:rPr>
          <w:rFonts w:ascii="Book Antiqua" w:hAnsi="Book Antiqua"/>
          <w:lang w:val="en-GB"/>
        </w:rPr>
        <w:t>Kocks</w:t>
      </w:r>
      <w:proofErr w:type="spellEnd"/>
      <w:r w:rsidRPr="006F3F33">
        <w:rPr>
          <w:rFonts w:ascii="Book Antiqua" w:hAnsi="Book Antiqua"/>
          <w:lang w:val="en-GB"/>
        </w:rPr>
        <w:t xml:space="preserve"> JH, Landis BN, Limpens J, </w:t>
      </w:r>
      <w:proofErr w:type="spellStart"/>
      <w:r w:rsidRPr="006F3F33">
        <w:rPr>
          <w:rFonts w:ascii="Book Antiqua" w:hAnsi="Book Antiqua"/>
          <w:lang w:val="en-GB"/>
        </w:rPr>
        <w:t>Lebeer</w:t>
      </w:r>
      <w:proofErr w:type="spellEnd"/>
      <w:r w:rsidRPr="006F3F33">
        <w:rPr>
          <w:rFonts w:ascii="Book Antiqua" w:hAnsi="Book Antiqua"/>
          <w:lang w:val="en-GB"/>
        </w:rPr>
        <w:t xml:space="preserve"> S, Lourenco O, </w:t>
      </w:r>
      <w:proofErr w:type="spellStart"/>
      <w:r w:rsidRPr="006F3F33">
        <w:rPr>
          <w:rFonts w:ascii="Book Antiqua" w:hAnsi="Book Antiqua"/>
          <w:lang w:val="en-GB"/>
        </w:rPr>
        <w:t>Meco</w:t>
      </w:r>
      <w:proofErr w:type="spellEnd"/>
      <w:r w:rsidRPr="006F3F33">
        <w:rPr>
          <w:rFonts w:ascii="Book Antiqua" w:hAnsi="Book Antiqua"/>
          <w:lang w:val="en-GB"/>
        </w:rPr>
        <w:t xml:space="preserve"> C, </w:t>
      </w:r>
      <w:proofErr w:type="spellStart"/>
      <w:r w:rsidRPr="006F3F33">
        <w:rPr>
          <w:rFonts w:ascii="Book Antiqua" w:hAnsi="Book Antiqua"/>
          <w:lang w:val="en-GB"/>
        </w:rPr>
        <w:t>Matricardi</w:t>
      </w:r>
      <w:proofErr w:type="spellEnd"/>
      <w:r w:rsidRPr="006F3F33">
        <w:rPr>
          <w:rFonts w:ascii="Book Antiqua" w:hAnsi="Book Antiqua"/>
          <w:lang w:val="en-GB"/>
        </w:rPr>
        <w:t xml:space="preserve"> PM, </w:t>
      </w:r>
      <w:proofErr w:type="spellStart"/>
      <w:r w:rsidRPr="006F3F33">
        <w:rPr>
          <w:rFonts w:ascii="Book Antiqua" w:hAnsi="Book Antiqua"/>
          <w:lang w:val="en-GB"/>
        </w:rPr>
        <w:t>O'Mahony</w:t>
      </w:r>
      <w:proofErr w:type="spellEnd"/>
      <w:r w:rsidRPr="006F3F33">
        <w:rPr>
          <w:rFonts w:ascii="Book Antiqua" w:hAnsi="Book Antiqua"/>
          <w:lang w:val="en-GB"/>
        </w:rPr>
        <w:t xml:space="preserve"> L, Philpott CM, Ryan D, Schlosser R, Senior B, Smith TL, </w:t>
      </w:r>
      <w:proofErr w:type="spellStart"/>
      <w:r w:rsidRPr="006F3F33">
        <w:rPr>
          <w:rFonts w:ascii="Book Antiqua" w:hAnsi="Book Antiqua"/>
          <w:lang w:val="en-GB"/>
        </w:rPr>
        <w:t>Teeling</w:t>
      </w:r>
      <w:proofErr w:type="spellEnd"/>
      <w:r w:rsidRPr="006F3F33">
        <w:rPr>
          <w:rFonts w:ascii="Book Antiqua" w:hAnsi="Book Antiqua"/>
          <w:lang w:val="en-GB"/>
        </w:rPr>
        <w:t xml:space="preserve"> T, </w:t>
      </w:r>
      <w:proofErr w:type="spellStart"/>
      <w:r w:rsidRPr="006F3F33">
        <w:rPr>
          <w:rFonts w:ascii="Book Antiqua" w:hAnsi="Book Antiqua"/>
          <w:lang w:val="en-GB"/>
        </w:rPr>
        <w:t>Tomazic</w:t>
      </w:r>
      <w:proofErr w:type="spellEnd"/>
      <w:r w:rsidRPr="006F3F33">
        <w:rPr>
          <w:rFonts w:ascii="Book Antiqua" w:hAnsi="Book Antiqua"/>
          <w:lang w:val="en-GB"/>
        </w:rPr>
        <w:t xml:space="preserve"> PV, Wang DY, Wang D, Zhang L, </w:t>
      </w:r>
      <w:proofErr w:type="spellStart"/>
      <w:r w:rsidRPr="006F3F33">
        <w:rPr>
          <w:rFonts w:ascii="Book Antiqua" w:hAnsi="Book Antiqua"/>
          <w:lang w:val="en-GB"/>
        </w:rPr>
        <w:t>Agius</w:t>
      </w:r>
      <w:proofErr w:type="spellEnd"/>
      <w:r w:rsidRPr="006F3F33">
        <w:rPr>
          <w:rFonts w:ascii="Book Antiqua" w:hAnsi="Book Antiqua"/>
          <w:lang w:val="en-GB"/>
        </w:rPr>
        <w:t xml:space="preserve"> AM, Ahlstrom-</w:t>
      </w:r>
      <w:proofErr w:type="spellStart"/>
      <w:r w:rsidRPr="006F3F33">
        <w:rPr>
          <w:rFonts w:ascii="Book Antiqua" w:hAnsi="Book Antiqua"/>
          <w:lang w:val="en-GB"/>
        </w:rPr>
        <w:t>Emanuelsson</w:t>
      </w:r>
      <w:proofErr w:type="spellEnd"/>
      <w:r w:rsidRPr="006F3F33">
        <w:rPr>
          <w:rFonts w:ascii="Book Antiqua" w:hAnsi="Book Antiqua"/>
          <w:lang w:val="en-GB"/>
        </w:rPr>
        <w:t xml:space="preserve"> C, </w:t>
      </w:r>
      <w:proofErr w:type="spellStart"/>
      <w:r w:rsidRPr="006F3F33">
        <w:rPr>
          <w:rFonts w:ascii="Book Antiqua" w:hAnsi="Book Antiqua"/>
          <w:lang w:val="en-GB"/>
        </w:rPr>
        <w:t>Alabri</w:t>
      </w:r>
      <w:proofErr w:type="spellEnd"/>
      <w:r w:rsidRPr="006F3F33">
        <w:rPr>
          <w:rFonts w:ascii="Book Antiqua" w:hAnsi="Book Antiqua"/>
          <w:lang w:val="en-GB"/>
        </w:rPr>
        <w:t xml:space="preserve"> R, </w:t>
      </w:r>
      <w:proofErr w:type="spellStart"/>
      <w:r w:rsidRPr="006F3F33">
        <w:rPr>
          <w:rFonts w:ascii="Book Antiqua" w:hAnsi="Book Antiqua"/>
          <w:lang w:val="en-GB"/>
        </w:rPr>
        <w:t>Albu</w:t>
      </w:r>
      <w:proofErr w:type="spellEnd"/>
      <w:r w:rsidRPr="006F3F33">
        <w:rPr>
          <w:rFonts w:ascii="Book Antiqua" w:hAnsi="Book Antiqua"/>
          <w:lang w:val="en-GB"/>
        </w:rPr>
        <w:t xml:space="preserve"> S, </w:t>
      </w:r>
      <w:proofErr w:type="spellStart"/>
      <w:r w:rsidRPr="006F3F33">
        <w:rPr>
          <w:rFonts w:ascii="Book Antiqua" w:hAnsi="Book Antiqua"/>
          <w:lang w:val="en-GB"/>
        </w:rPr>
        <w:t>Alhabash</w:t>
      </w:r>
      <w:proofErr w:type="spellEnd"/>
      <w:r w:rsidRPr="006F3F33">
        <w:rPr>
          <w:rFonts w:ascii="Book Antiqua" w:hAnsi="Book Antiqua"/>
          <w:lang w:val="en-GB"/>
        </w:rPr>
        <w:t xml:space="preserve"> S, </w:t>
      </w:r>
      <w:proofErr w:type="spellStart"/>
      <w:r w:rsidRPr="006F3F33">
        <w:rPr>
          <w:rFonts w:ascii="Book Antiqua" w:hAnsi="Book Antiqua"/>
          <w:lang w:val="en-GB"/>
        </w:rPr>
        <w:t>Aleksic</w:t>
      </w:r>
      <w:proofErr w:type="spellEnd"/>
      <w:r w:rsidRPr="006F3F33">
        <w:rPr>
          <w:rFonts w:ascii="Book Antiqua" w:hAnsi="Book Antiqua"/>
          <w:lang w:val="en-GB"/>
        </w:rPr>
        <w:t xml:space="preserve"> A, </w:t>
      </w:r>
      <w:proofErr w:type="spellStart"/>
      <w:r w:rsidRPr="006F3F33">
        <w:rPr>
          <w:rFonts w:ascii="Book Antiqua" w:hAnsi="Book Antiqua"/>
          <w:lang w:val="en-GB"/>
        </w:rPr>
        <w:t>Aloulah</w:t>
      </w:r>
      <w:proofErr w:type="spellEnd"/>
      <w:r w:rsidRPr="006F3F33">
        <w:rPr>
          <w:rFonts w:ascii="Book Antiqua" w:hAnsi="Book Antiqua"/>
          <w:lang w:val="en-GB"/>
        </w:rPr>
        <w:t xml:space="preserve"> M, Al-</w:t>
      </w:r>
      <w:proofErr w:type="spellStart"/>
      <w:r w:rsidRPr="006F3F33">
        <w:rPr>
          <w:rFonts w:ascii="Book Antiqua" w:hAnsi="Book Antiqua"/>
          <w:lang w:val="en-GB"/>
        </w:rPr>
        <w:t>Qudah</w:t>
      </w:r>
      <w:proofErr w:type="spellEnd"/>
      <w:r w:rsidRPr="006F3F33">
        <w:rPr>
          <w:rFonts w:ascii="Book Antiqua" w:hAnsi="Book Antiqua"/>
          <w:lang w:val="en-GB"/>
        </w:rPr>
        <w:t xml:space="preserve"> M, </w:t>
      </w:r>
      <w:proofErr w:type="spellStart"/>
      <w:r w:rsidRPr="006F3F33">
        <w:rPr>
          <w:rFonts w:ascii="Book Antiqua" w:hAnsi="Book Antiqua"/>
          <w:lang w:val="en-GB"/>
        </w:rPr>
        <w:t>Alsaleh</w:t>
      </w:r>
      <w:proofErr w:type="spellEnd"/>
      <w:r w:rsidRPr="006F3F33">
        <w:rPr>
          <w:rFonts w:ascii="Book Antiqua" w:hAnsi="Book Antiqua"/>
          <w:lang w:val="en-GB"/>
        </w:rPr>
        <w:t xml:space="preserve"> S, </w:t>
      </w:r>
      <w:proofErr w:type="spellStart"/>
      <w:r w:rsidRPr="006F3F33">
        <w:rPr>
          <w:rFonts w:ascii="Book Antiqua" w:hAnsi="Book Antiqua"/>
          <w:lang w:val="en-GB"/>
        </w:rPr>
        <w:t>Baban</w:t>
      </w:r>
      <w:proofErr w:type="spellEnd"/>
      <w:r w:rsidRPr="006F3F33">
        <w:rPr>
          <w:rFonts w:ascii="Book Antiqua" w:hAnsi="Book Antiqua"/>
          <w:lang w:val="en-GB"/>
        </w:rPr>
        <w:t xml:space="preserve"> MA, </w:t>
      </w:r>
      <w:proofErr w:type="spellStart"/>
      <w:r w:rsidRPr="006F3F33">
        <w:rPr>
          <w:rFonts w:ascii="Book Antiqua" w:hAnsi="Book Antiqua"/>
          <w:lang w:val="en-GB"/>
        </w:rPr>
        <w:t>Baudoin</w:t>
      </w:r>
      <w:proofErr w:type="spellEnd"/>
      <w:r w:rsidRPr="006F3F33">
        <w:rPr>
          <w:rFonts w:ascii="Book Antiqua" w:hAnsi="Book Antiqua"/>
          <w:lang w:val="en-GB"/>
        </w:rPr>
        <w:t xml:space="preserve"> T, </w:t>
      </w:r>
      <w:proofErr w:type="spellStart"/>
      <w:r w:rsidRPr="006F3F33">
        <w:rPr>
          <w:rFonts w:ascii="Book Antiqua" w:hAnsi="Book Antiqua"/>
          <w:lang w:val="en-GB"/>
        </w:rPr>
        <w:t>Balvers</w:t>
      </w:r>
      <w:proofErr w:type="spellEnd"/>
      <w:r w:rsidRPr="006F3F33">
        <w:rPr>
          <w:rFonts w:ascii="Book Antiqua" w:hAnsi="Book Antiqua"/>
          <w:lang w:val="en-GB"/>
        </w:rPr>
        <w:t xml:space="preserve"> T, Battaglia P, Bedoya JD, </w:t>
      </w:r>
      <w:proofErr w:type="spellStart"/>
      <w:r w:rsidRPr="006F3F33">
        <w:rPr>
          <w:rFonts w:ascii="Book Antiqua" w:hAnsi="Book Antiqua"/>
          <w:lang w:val="en-GB"/>
        </w:rPr>
        <w:t>Beule</w:t>
      </w:r>
      <w:proofErr w:type="spellEnd"/>
      <w:r w:rsidRPr="006F3F33">
        <w:rPr>
          <w:rFonts w:ascii="Book Antiqua" w:hAnsi="Book Antiqua"/>
          <w:lang w:val="en-GB"/>
        </w:rPr>
        <w:t xml:space="preserve"> A, </w:t>
      </w:r>
      <w:proofErr w:type="spellStart"/>
      <w:r w:rsidRPr="006F3F33">
        <w:rPr>
          <w:rFonts w:ascii="Book Antiqua" w:hAnsi="Book Antiqua"/>
          <w:lang w:val="en-GB"/>
        </w:rPr>
        <w:t>Bofares</w:t>
      </w:r>
      <w:proofErr w:type="spellEnd"/>
      <w:r w:rsidRPr="006F3F33">
        <w:rPr>
          <w:rFonts w:ascii="Book Antiqua" w:hAnsi="Book Antiqua"/>
          <w:lang w:val="en-GB"/>
        </w:rPr>
        <w:t xml:space="preserve"> KM, Braverman I, </w:t>
      </w:r>
      <w:proofErr w:type="spellStart"/>
      <w:r w:rsidRPr="006F3F33">
        <w:rPr>
          <w:rFonts w:ascii="Book Antiqua" w:hAnsi="Book Antiqua"/>
          <w:lang w:val="en-GB"/>
        </w:rPr>
        <w:t>Brozek-Madry</w:t>
      </w:r>
      <w:proofErr w:type="spellEnd"/>
      <w:r w:rsidRPr="006F3F33">
        <w:rPr>
          <w:rFonts w:ascii="Book Antiqua" w:hAnsi="Book Antiqua"/>
          <w:lang w:val="en-GB"/>
        </w:rPr>
        <w:t xml:space="preserve"> E, Richard B, </w:t>
      </w:r>
      <w:proofErr w:type="spellStart"/>
      <w:r w:rsidRPr="006F3F33">
        <w:rPr>
          <w:rFonts w:ascii="Book Antiqua" w:hAnsi="Book Antiqua"/>
          <w:lang w:val="en-GB"/>
        </w:rPr>
        <w:t>Callejas</w:t>
      </w:r>
      <w:proofErr w:type="spellEnd"/>
      <w:r w:rsidRPr="006F3F33">
        <w:rPr>
          <w:rFonts w:ascii="Book Antiqua" w:hAnsi="Book Antiqua"/>
          <w:lang w:val="en-GB"/>
        </w:rPr>
        <w:t xml:space="preserve"> C, Carrie S, </w:t>
      </w:r>
      <w:proofErr w:type="spellStart"/>
      <w:r w:rsidRPr="006F3F33">
        <w:rPr>
          <w:rFonts w:ascii="Book Antiqua" w:hAnsi="Book Antiqua"/>
          <w:lang w:val="en-GB"/>
        </w:rPr>
        <w:t>Caulley</w:t>
      </w:r>
      <w:proofErr w:type="spellEnd"/>
      <w:r w:rsidRPr="006F3F33">
        <w:rPr>
          <w:rFonts w:ascii="Book Antiqua" w:hAnsi="Book Antiqua"/>
          <w:lang w:val="en-GB"/>
        </w:rPr>
        <w:t xml:space="preserve"> L, </w:t>
      </w:r>
      <w:proofErr w:type="spellStart"/>
      <w:r w:rsidRPr="006F3F33">
        <w:rPr>
          <w:rFonts w:ascii="Book Antiqua" w:hAnsi="Book Antiqua"/>
          <w:lang w:val="en-GB"/>
        </w:rPr>
        <w:t>Chussi</w:t>
      </w:r>
      <w:proofErr w:type="spellEnd"/>
      <w:r w:rsidRPr="006F3F33">
        <w:rPr>
          <w:rFonts w:ascii="Book Antiqua" w:hAnsi="Book Antiqua"/>
          <w:lang w:val="en-GB"/>
        </w:rPr>
        <w:t xml:space="preserve"> D, de Corso E, </w:t>
      </w:r>
      <w:proofErr w:type="spellStart"/>
      <w:r w:rsidRPr="006F3F33">
        <w:rPr>
          <w:rFonts w:ascii="Book Antiqua" w:hAnsi="Book Antiqua"/>
          <w:lang w:val="en-GB"/>
        </w:rPr>
        <w:t>Coste</w:t>
      </w:r>
      <w:proofErr w:type="spellEnd"/>
      <w:r w:rsidRPr="006F3F33">
        <w:rPr>
          <w:rFonts w:ascii="Book Antiqua" w:hAnsi="Book Antiqua"/>
          <w:lang w:val="en-GB"/>
        </w:rPr>
        <w:t xml:space="preserve"> A, El </w:t>
      </w:r>
      <w:proofErr w:type="spellStart"/>
      <w:r w:rsidRPr="006F3F33">
        <w:rPr>
          <w:rFonts w:ascii="Book Antiqua" w:hAnsi="Book Antiqua"/>
          <w:lang w:val="en-GB"/>
        </w:rPr>
        <w:t>Hadi</w:t>
      </w:r>
      <w:proofErr w:type="spellEnd"/>
      <w:r w:rsidRPr="006F3F33">
        <w:rPr>
          <w:rFonts w:ascii="Book Antiqua" w:hAnsi="Book Antiqua"/>
          <w:lang w:val="en-GB"/>
        </w:rPr>
        <w:t xml:space="preserve"> U, </w:t>
      </w:r>
      <w:proofErr w:type="spellStart"/>
      <w:r w:rsidRPr="006F3F33">
        <w:rPr>
          <w:rFonts w:ascii="Book Antiqua" w:hAnsi="Book Antiqua"/>
          <w:lang w:val="en-GB"/>
        </w:rPr>
        <w:t>Elfarouk</w:t>
      </w:r>
      <w:proofErr w:type="spellEnd"/>
      <w:r w:rsidRPr="006F3F33">
        <w:rPr>
          <w:rFonts w:ascii="Book Antiqua" w:hAnsi="Book Antiqua"/>
          <w:lang w:val="en-GB"/>
        </w:rPr>
        <w:t xml:space="preserve"> A, Eloy PH, </w:t>
      </w:r>
      <w:proofErr w:type="spellStart"/>
      <w:r w:rsidRPr="006F3F33">
        <w:rPr>
          <w:rFonts w:ascii="Book Antiqua" w:hAnsi="Book Antiqua"/>
          <w:lang w:val="en-GB"/>
        </w:rPr>
        <w:t>Farrokhi</w:t>
      </w:r>
      <w:proofErr w:type="spellEnd"/>
      <w:r w:rsidRPr="006F3F33">
        <w:rPr>
          <w:rFonts w:ascii="Book Antiqua" w:hAnsi="Book Antiqua"/>
          <w:lang w:val="en-GB"/>
        </w:rPr>
        <w:t xml:space="preserve"> S, </w:t>
      </w:r>
      <w:proofErr w:type="spellStart"/>
      <w:r w:rsidRPr="006F3F33">
        <w:rPr>
          <w:rFonts w:ascii="Book Antiqua" w:hAnsi="Book Antiqua"/>
          <w:lang w:val="en-GB"/>
        </w:rPr>
        <w:t>Felisati</w:t>
      </w:r>
      <w:proofErr w:type="spellEnd"/>
      <w:r w:rsidRPr="006F3F33">
        <w:rPr>
          <w:rFonts w:ascii="Book Antiqua" w:hAnsi="Book Antiqua"/>
          <w:lang w:val="en-GB"/>
        </w:rPr>
        <w:t xml:space="preserve"> G, Ferrari MD, </w:t>
      </w:r>
      <w:proofErr w:type="spellStart"/>
      <w:r w:rsidRPr="006F3F33">
        <w:rPr>
          <w:rFonts w:ascii="Book Antiqua" w:hAnsi="Book Antiqua"/>
          <w:lang w:val="en-GB"/>
        </w:rPr>
        <w:t>Fishchuk</w:t>
      </w:r>
      <w:proofErr w:type="spellEnd"/>
      <w:r w:rsidRPr="006F3F33">
        <w:rPr>
          <w:rFonts w:ascii="Book Antiqua" w:hAnsi="Book Antiqua"/>
          <w:lang w:val="en-GB"/>
        </w:rPr>
        <w:t xml:space="preserve"> R, Grayson W, Goncalves PM, </w:t>
      </w:r>
      <w:proofErr w:type="spellStart"/>
      <w:r w:rsidRPr="006F3F33">
        <w:rPr>
          <w:rFonts w:ascii="Book Antiqua" w:hAnsi="Book Antiqua"/>
          <w:lang w:val="en-GB"/>
        </w:rPr>
        <w:t>Grdinic</w:t>
      </w:r>
      <w:proofErr w:type="spellEnd"/>
      <w:r w:rsidRPr="006F3F33">
        <w:rPr>
          <w:rFonts w:ascii="Book Antiqua" w:hAnsi="Book Antiqua"/>
          <w:lang w:val="en-GB"/>
        </w:rPr>
        <w:t xml:space="preserve"> B, </w:t>
      </w:r>
      <w:proofErr w:type="spellStart"/>
      <w:r w:rsidRPr="006F3F33">
        <w:rPr>
          <w:rFonts w:ascii="Book Antiqua" w:hAnsi="Book Antiqua"/>
          <w:lang w:val="en-GB"/>
        </w:rPr>
        <w:t>Grgic</w:t>
      </w:r>
      <w:proofErr w:type="spellEnd"/>
      <w:r w:rsidRPr="006F3F33">
        <w:rPr>
          <w:rFonts w:ascii="Book Antiqua" w:hAnsi="Book Antiqua"/>
          <w:lang w:val="en-GB"/>
        </w:rPr>
        <w:t xml:space="preserve"> V, </w:t>
      </w:r>
      <w:proofErr w:type="spellStart"/>
      <w:r w:rsidRPr="006F3F33">
        <w:rPr>
          <w:rFonts w:ascii="Book Antiqua" w:hAnsi="Book Antiqua"/>
          <w:lang w:val="en-GB"/>
        </w:rPr>
        <w:t>Hamizan</w:t>
      </w:r>
      <w:proofErr w:type="spellEnd"/>
      <w:r w:rsidRPr="006F3F33">
        <w:rPr>
          <w:rFonts w:ascii="Book Antiqua" w:hAnsi="Book Antiqua"/>
          <w:lang w:val="en-GB"/>
        </w:rPr>
        <w:t xml:space="preserve"> AW, </w:t>
      </w:r>
      <w:proofErr w:type="spellStart"/>
      <w:r w:rsidRPr="006F3F33">
        <w:rPr>
          <w:rFonts w:ascii="Book Antiqua" w:hAnsi="Book Antiqua"/>
          <w:lang w:val="en-GB"/>
        </w:rPr>
        <w:t>Heinichen</w:t>
      </w:r>
      <w:proofErr w:type="spellEnd"/>
      <w:r w:rsidRPr="006F3F33">
        <w:rPr>
          <w:rFonts w:ascii="Book Antiqua" w:hAnsi="Book Antiqua"/>
          <w:lang w:val="en-GB"/>
        </w:rPr>
        <w:t xml:space="preserve"> JV, Husain S, Ping TI, </w:t>
      </w:r>
      <w:proofErr w:type="spellStart"/>
      <w:r w:rsidRPr="006F3F33">
        <w:rPr>
          <w:rFonts w:ascii="Book Antiqua" w:hAnsi="Book Antiqua"/>
          <w:lang w:val="en-GB"/>
        </w:rPr>
        <w:t>Ivaska</w:t>
      </w:r>
      <w:proofErr w:type="spellEnd"/>
      <w:r w:rsidRPr="006F3F33">
        <w:rPr>
          <w:rFonts w:ascii="Book Antiqua" w:hAnsi="Book Antiqua"/>
          <w:lang w:val="en-GB"/>
        </w:rPr>
        <w:t xml:space="preserve"> J, </w:t>
      </w:r>
      <w:proofErr w:type="spellStart"/>
      <w:r w:rsidRPr="006F3F33">
        <w:rPr>
          <w:rFonts w:ascii="Book Antiqua" w:hAnsi="Book Antiqua"/>
          <w:lang w:val="en-GB"/>
        </w:rPr>
        <w:t>Jakimovska</w:t>
      </w:r>
      <w:proofErr w:type="spellEnd"/>
      <w:r w:rsidRPr="006F3F33">
        <w:rPr>
          <w:rFonts w:ascii="Book Antiqua" w:hAnsi="Book Antiqua"/>
          <w:lang w:val="en-GB"/>
        </w:rPr>
        <w:t xml:space="preserve"> F, </w:t>
      </w:r>
      <w:proofErr w:type="spellStart"/>
      <w:r w:rsidRPr="006F3F33">
        <w:rPr>
          <w:rFonts w:ascii="Book Antiqua" w:hAnsi="Book Antiqua"/>
          <w:lang w:val="en-GB"/>
        </w:rPr>
        <w:t>Jovancevic</w:t>
      </w:r>
      <w:proofErr w:type="spellEnd"/>
      <w:r w:rsidRPr="006F3F33">
        <w:rPr>
          <w:rFonts w:ascii="Book Antiqua" w:hAnsi="Book Antiqua"/>
          <w:lang w:val="en-GB"/>
        </w:rPr>
        <w:t xml:space="preserve"> L, </w:t>
      </w:r>
      <w:proofErr w:type="spellStart"/>
      <w:r w:rsidRPr="006F3F33">
        <w:rPr>
          <w:rFonts w:ascii="Book Antiqua" w:hAnsi="Book Antiqua"/>
          <w:lang w:val="en-GB"/>
        </w:rPr>
        <w:t>Kakande</w:t>
      </w:r>
      <w:proofErr w:type="spellEnd"/>
      <w:r w:rsidRPr="006F3F33">
        <w:rPr>
          <w:rFonts w:ascii="Book Antiqua" w:hAnsi="Book Antiqua"/>
          <w:lang w:val="en-GB"/>
        </w:rPr>
        <w:t xml:space="preserve"> E, Kamel R, </w:t>
      </w:r>
      <w:proofErr w:type="spellStart"/>
      <w:r w:rsidRPr="006F3F33">
        <w:rPr>
          <w:rFonts w:ascii="Book Antiqua" w:hAnsi="Book Antiqua"/>
          <w:lang w:val="en-GB"/>
        </w:rPr>
        <w:t>Karpischenko</w:t>
      </w:r>
      <w:proofErr w:type="spellEnd"/>
      <w:r w:rsidRPr="006F3F33">
        <w:rPr>
          <w:rFonts w:ascii="Book Antiqua" w:hAnsi="Book Antiqua"/>
          <w:lang w:val="en-GB"/>
        </w:rPr>
        <w:t xml:space="preserve"> S, </w:t>
      </w:r>
      <w:proofErr w:type="spellStart"/>
      <w:r w:rsidRPr="006F3F33">
        <w:rPr>
          <w:rFonts w:ascii="Book Antiqua" w:hAnsi="Book Antiqua"/>
          <w:lang w:val="en-GB"/>
        </w:rPr>
        <w:t>Kariyawasam</w:t>
      </w:r>
      <w:proofErr w:type="spellEnd"/>
      <w:r w:rsidRPr="006F3F33">
        <w:rPr>
          <w:rFonts w:ascii="Book Antiqua" w:hAnsi="Book Antiqua"/>
          <w:lang w:val="en-GB"/>
        </w:rPr>
        <w:t xml:space="preserve"> HH, Kawauchi H, Kjeldsen A, Klimek L, </w:t>
      </w:r>
      <w:proofErr w:type="spellStart"/>
      <w:r w:rsidRPr="006F3F33">
        <w:rPr>
          <w:rFonts w:ascii="Book Antiqua" w:hAnsi="Book Antiqua"/>
          <w:lang w:val="en-GB"/>
        </w:rPr>
        <w:t>Krzeski</w:t>
      </w:r>
      <w:proofErr w:type="spellEnd"/>
      <w:r w:rsidRPr="006F3F33">
        <w:rPr>
          <w:rFonts w:ascii="Book Antiqua" w:hAnsi="Book Antiqua"/>
          <w:lang w:val="en-GB"/>
        </w:rPr>
        <w:t xml:space="preserve"> A, </w:t>
      </w:r>
      <w:proofErr w:type="spellStart"/>
      <w:r w:rsidRPr="006F3F33">
        <w:rPr>
          <w:rFonts w:ascii="Book Antiqua" w:hAnsi="Book Antiqua"/>
          <w:lang w:val="en-GB"/>
        </w:rPr>
        <w:t>Kopacheva</w:t>
      </w:r>
      <w:proofErr w:type="spellEnd"/>
      <w:r w:rsidRPr="006F3F33">
        <w:rPr>
          <w:rFonts w:ascii="Book Antiqua" w:hAnsi="Book Antiqua"/>
          <w:lang w:val="en-GB"/>
        </w:rPr>
        <w:t xml:space="preserve"> </w:t>
      </w:r>
      <w:proofErr w:type="spellStart"/>
      <w:r w:rsidRPr="006F3F33">
        <w:rPr>
          <w:rFonts w:ascii="Book Antiqua" w:hAnsi="Book Antiqua"/>
          <w:lang w:val="en-GB"/>
        </w:rPr>
        <w:t>Barsova</w:t>
      </w:r>
      <w:proofErr w:type="spellEnd"/>
      <w:r w:rsidRPr="006F3F33">
        <w:rPr>
          <w:rFonts w:ascii="Book Antiqua" w:hAnsi="Book Antiqua"/>
          <w:lang w:val="en-GB"/>
        </w:rPr>
        <w:t xml:space="preserve"> G, Kim SW, Lal D, </w:t>
      </w:r>
      <w:proofErr w:type="spellStart"/>
      <w:r w:rsidRPr="006F3F33">
        <w:rPr>
          <w:rFonts w:ascii="Book Antiqua" w:hAnsi="Book Antiqua"/>
          <w:lang w:val="en-GB"/>
        </w:rPr>
        <w:t>Letort</w:t>
      </w:r>
      <w:proofErr w:type="spellEnd"/>
      <w:r w:rsidRPr="006F3F33">
        <w:rPr>
          <w:rFonts w:ascii="Book Antiqua" w:hAnsi="Book Antiqua"/>
          <w:lang w:val="en-GB"/>
        </w:rPr>
        <w:t xml:space="preserve"> JJ, Lopatin A, </w:t>
      </w:r>
      <w:proofErr w:type="spellStart"/>
      <w:r w:rsidRPr="006F3F33">
        <w:rPr>
          <w:rFonts w:ascii="Book Antiqua" w:hAnsi="Book Antiqua"/>
          <w:lang w:val="en-GB"/>
        </w:rPr>
        <w:t>Mahdjoubi</w:t>
      </w:r>
      <w:proofErr w:type="spellEnd"/>
      <w:r w:rsidRPr="006F3F33">
        <w:rPr>
          <w:rFonts w:ascii="Book Antiqua" w:hAnsi="Book Antiqua"/>
          <w:lang w:val="en-GB"/>
        </w:rPr>
        <w:t xml:space="preserve"> A, </w:t>
      </w:r>
      <w:proofErr w:type="spellStart"/>
      <w:r w:rsidRPr="006F3F33">
        <w:rPr>
          <w:rFonts w:ascii="Book Antiqua" w:hAnsi="Book Antiqua"/>
          <w:lang w:val="en-GB"/>
        </w:rPr>
        <w:t>Mesbahi</w:t>
      </w:r>
      <w:proofErr w:type="spellEnd"/>
      <w:r w:rsidRPr="006F3F33">
        <w:rPr>
          <w:rFonts w:ascii="Book Antiqua" w:hAnsi="Book Antiqua"/>
          <w:lang w:val="en-GB"/>
        </w:rPr>
        <w:t xml:space="preserve"> A, </w:t>
      </w:r>
      <w:proofErr w:type="spellStart"/>
      <w:r w:rsidRPr="006F3F33">
        <w:rPr>
          <w:rFonts w:ascii="Book Antiqua" w:hAnsi="Book Antiqua"/>
          <w:lang w:val="en-GB"/>
        </w:rPr>
        <w:t>Netkovski</w:t>
      </w:r>
      <w:proofErr w:type="spellEnd"/>
      <w:r w:rsidRPr="006F3F33">
        <w:rPr>
          <w:rFonts w:ascii="Book Antiqua" w:hAnsi="Book Antiqua"/>
          <w:lang w:val="en-GB"/>
        </w:rPr>
        <w:t xml:space="preserve"> J, </w:t>
      </w:r>
      <w:proofErr w:type="spellStart"/>
      <w:r w:rsidRPr="006F3F33">
        <w:rPr>
          <w:rFonts w:ascii="Book Antiqua" w:hAnsi="Book Antiqua"/>
          <w:lang w:val="en-GB"/>
        </w:rPr>
        <w:t>Nyenbue</w:t>
      </w:r>
      <w:proofErr w:type="spellEnd"/>
      <w:r w:rsidRPr="006F3F33">
        <w:rPr>
          <w:rFonts w:ascii="Book Antiqua" w:hAnsi="Book Antiqua"/>
          <w:lang w:val="en-GB"/>
        </w:rPr>
        <w:t xml:space="preserve"> </w:t>
      </w:r>
      <w:proofErr w:type="spellStart"/>
      <w:r w:rsidRPr="006F3F33">
        <w:rPr>
          <w:rFonts w:ascii="Book Antiqua" w:hAnsi="Book Antiqua"/>
          <w:lang w:val="en-GB"/>
        </w:rPr>
        <w:t>Tshipukane</w:t>
      </w:r>
      <w:proofErr w:type="spellEnd"/>
      <w:r w:rsidRPr="006F3F33">
        <w:rPr>
          <w:rFonts w:ascii="Book Antiqua" w:hAnsi="Book Antiqua"/>
          <w:lang w:val="en-GB"/>
        </w:rPr>
        <w:t xml:space="preserve"> D, Obando-Valverde A, Okano M, </w:t>
      </w:r>
      <w:proofErr w:type="spellStart"/>
      <w:r w:rsidRPr="006F3F33">
        <w:rPr>
          <w:rFonts w:ascii="Book Antiqua" w:hAnsi="Book Antiqua"/>
          <w:lang w:val="en-GB"/>
        </w:rPr>
        <w:t>Onerci</w:t>
      </w:r>
      <w:proofErr w:type="spellEnd"/>
      <w:r w:rsidRPr="006F3F33">
        <w:rPr>
          <w:rFonts w:ascii="Book Antiqua" w:hAnsi="Book Antiqua"/>
          <w:lang w:val="en-GB"/>
        </w:rPr>
        <w:t xml:space="preserve"> M, Ong YK, </w:t>
      </w:r>
      <w:proofErr w:type="spellStart"/>
      <w:r w:rsidRPr="006F3F33">
        <w:rPr>
          <w:rFonts w:ascii="Book Antiqua" w:hAnsi="Book Antiqua"/>
          <w:lang w:val="en-GB"/>
        </w:rPr>
        <w:t>Orlandi</w:t>
      </w:r>
      <w:proofErr w:type="spellEnd"/>
      <w:r w:rsidRPr="006F3F33">
        <w:rPr>
          <w:rFonts w:ascii="Book Antiqua" w:hAnsi="Book Antiqua"/>
          <w:lang w:val="en-GB"/>
        </w:rPr>
        <w:t xml:space="preserve"> R, </w:t>
      </w:r>
      <w:proofErr w:type="spellStart"/>
      <w:r w:rsidRPr="006F3F33">
        <w:rPr>
          <w:rFonts w:ascii="Book Antiqua" w:hAnsi="Book Antiqua"/>
          <w:lang w:val="en-GB"/>
        </w:rPr>
        <w:t>Otori</w:t>
      </w:r>
      <w:proofErr w:type="spellEnd"/>
      <w:r w:rsidRPr="006F3F33">
        <w:rPr>
          <w:rFonts w:ascii="Book Antiqua" w:hAnsi="Book Antiqua"/>
          <w:lang w:val="en-GB"/>
        </w:rPr>
        <w:t xml:space="preserve"> N, </w:t>
      </w:r>
      <w:proofErr w:type="spellStart"/>
      <w:r w:rsidRPr="006F3F33">
        <w:rPr>
          <w:rFonts w:ascii="Book Antiqua" w:hAnsi="Book Antiqua"/>
          <w:lang w:val="en-GB"/>
        </w:rPr>
        <w:t>Ouennoughy</w:t>
      </w:r>
      <w:proofErr w:type="spellEnd"/>
      <w:r w:rsidRPr="006F3F33">
        <w:rPr>
          <w:rFonts w:ascii="Book Antiqua" w:hAnsi="Book Antiqua"/>
          <w:lang w:val="en-GB"/>
        </w:rPr>
        <w:t xml:space="preserve"> K, </w:t>
      </w:r>
      <w:proofErr w:type="spellStart"/>
      <w:r w:rsidRPr="006F3F33">
        <w:rPr>
          <w:rFonts w:ascii="Book Antiqua" w:hAnsi="Book Antiqua"/>
          <w:lang w:val="en-GB"/>
        </w:rPr>
        <w:t>Ozkan</w:t>
      </w:r>
      <w:proofErr w:type="spellEnd"/>
      <w:r w:rsidRPr="006F3F33">
        <w:rPr>
          <w:rFonts w:ascii="Book Antiqua" w:hAnsi="Book Antiqua"/>
          <w:lang w:val="en-GB"/>
        </w:rPr>
        <w:t xml:space="preserve"> M, </w:t>
      </w:r>
      <w:proofErr w:type="spellStart"/>
      <w:r w:rsidRPr="006F3F33">
        <w:rPr>
          <w:rFonts w:ascii="Book Antiqua" w:hAnsi="Book Antiqua"/>
          <w:lang w:val="en-GB"/>
        </w:rPr>
        <w:t>Peric</w:t>
      </w:r>
      <w:proofErr w:type="spellEnd"/>
      <w:r w:rsidRPr="006F3F33">
        <w:rPr>
          <w:rFonts w:ascii="Book Antiqua" w:hAnsi="Book Antiqua"/>
          <w:lang w:val="en-GB"/>
        </w:rPr>
        <w:t xml:space="preserve"> A, </w:t>
      </w:r>
      <w:proofErr w:type="spellStart"/>
      <w:r w:rsidRPr="006F3F33">
        <w:rPr>
          <w:rFonts w:ascii="Book Antiqua" w:hAnsi="Book Antiqua"/>
          <w:lang w:val="en-GB"/>
        </w:rPr>
        <w:t>Plzak</w:t>
      </w:r>
      <w:proofErr w:type="spellEnd"/>
      <w:r w:rsidRPr="006F3F33">
        <w:rPr>
          <w:rFonts w:ascii="Book Antiqua" w:hAnsi="Book Antiqua"/>
          <w:lang w:val="en-GB"/>
        </w:rPr>
        <w:t xml:space="preserve"> J, </w:t>
      </w:r>
      <w:proofErr w:type="spellStart"/>
      <w:r w:rsidRPr="006F3F33">
        <w:rPr>
          <w:rFonts w:ascii="Book Antiqua" w:hAnsi="Book Antiqua"/>
          <w:lang w:val="en-GB"/>
        </w:rPr>
        <w:t>Prokopakis</w:t>
      </w:r>
      <w:proofErr w:type="spellEnd"/>
      <w:r w:rsidRPr="006F3F33">
        <w:rPr>
          <w:rFonts w:ascii="Book Antiqua" w:hAnsi="Book Antiqua"/>
          <w:lang w:val="en-GB"/>
        </w:rPr>
        <w:t xml:space="preserve"> E, </w:t>
      </w:r>
      <w:proofErr w:type="spellStart"/>
      <w:r w:rsidRPr="006F3F33">
        <w:rPr>
          <w:rFonts w:ascii="Book Antiqua" w:hAnsi="Book Antiqua"/>
          <w:lang w:val="en-GB"/>
        </w:rPr>
        <w:t>Prepageran</w:t>
      </w:r>
      <w:proofErr w:type="spellEnd"/>
      <w:r w:rsidRPr="006F3F33">
        <w:rPr>
          <w:rFonts w:ascii="Book Antiqua" w:hAnsi="Book Antiqua"/>
          <w:lang w:val="en-GB"/>
        </w:rPr>
        <w:t xml:space="preserve"> N, Psaltis A, Pugin B, </w:t>
      </w:r>
      <w:proofErr w:type="spellStart"/>
      <w:r w:rsidRPr="006F3F33">
        <w:rPr>
          <w:rFonts w:ascii="Book Antiqua" w:hAnsi="Book Antiqua"/>
          <w:lang w:val="en-GB"/>
        </w:rPr>
        <w:t>Raftopulos</w:t>
      </w:r>
      <w:proofErr w:type="spellEnd"/>
      <w:r w:rsidRPr="006F3F33">
        <w:rPr>
          <w:rFonts w:ascii="Book Antiqua" w:hAnsi="Book Antiqua"/>
          <w:lang w:val="en-GB"/>
        </w:rPr>
        <w:t xml:space="preserve"> M, </w:t>
      </w:r>
      <w:proofErr w:type="spellStart"/>
      <w:r w:rsidRPr="006F3F33">
        <w:rPr>
          <w:rFonts w:ascii="Book Antiqua" w:hAnsi="Book Antiqua"/>
          <w:lang w:val="en-GB"/>
        </w:rPr>
        <w:t>Rombaux</w:t>
      </w:r>
      <w:proofErr w:type="spellEnd"/>
      <w:r w:rsidRPr="006F3F33">
        <w:rPr>
          <w:rFonts w:ascii="Book Antiqua" w:hAnsi="Book Antiqua"/>
          <w:lang w:val="en-GB"/>
        </w:rPr>
        <w:t xml:space="preserve"> P, Riechelmann H, </w:t>
      </w:r>
      <w:proofErr w:type="spellStart"/>
      <w:r w:rsidRPr="006F3F33">
        <w:rPr>
          <w:rFonts w:ascii="Book Antiqua" w:hAnsi="Book Antiqua"/>
          <w:lang w:val="en-GB"/>
        </w:rPr>
        <w:t>Sahtout</w:t>
      </w:r>
      <w:proofErr w:type="spellEnd"/>
      <w:r w:rsidRPr="006F3F33">
        <w:rPr>
          <w:rFonts w:ascii="Book Antiqua" w:hAnsi="Book Antiqua"/>
          <w:lang w:val="en-GB"/>
        </w:rPr>
        <w:t xml:space="preserve"> S, </w:t>
      </w:r>
      <w:proofErr w:type="spellStart"/>
      <w:r w:rsidRPr="006F3F33">
        <w:rPr>
          <w:rFonts w:ascii="Book Antiqua" w:hAnsi="Book Antiqua"/>
          <w:lang w:val="en-GB"/>
        </w:rPr>
        <w:lastRenderedPageBreak/>
        <w:t>Sarafoleanu</w:t>
      </w:r>
      <w:proofErr w:type="spellEnd"/>
      <w:r w:rsidRPr="006F3F33">
        <w:rPr>
          <w:rFonts w:ascii="Book Antiqua" w:hAnsi="Book Antiqua"/>
          <w:lang w:val="en-GB"/>
        </w:rPr>
        <w:t xml:space="preserve"> CC, </w:t>
      </w:r>
      <w:proofErr w:type="spellStart"/>
      <w:r w:rsidRPr="006F3F33">
        <w:rPr>
          <w:rFonts w:ascii="Book Antiqua" w:hAnsi="Book Antiqua"/>
          <w:lang w:val="en-GB"/>
        </w:rPr>
        <w:t>Searyoh</w:t>
      </w:r>
      <w:proofErr w:type="spellEnd"/>
      <w:r w:rsidRPr="006F3F33">
        <w:rPr>
          <w:rFonts w:ascii="Book Antiqua" w:hAnsi="Book Antiqua"/>
          <w:lang w:val="en-GB"/>
        </w:rPr>
        <w:t xml:space="preserve"> K, Rhee CS, Shi J, </w:t>
      </w:r>
      <w:proofErr w:type="spellStart"/>
      <w:r w:rsidRPr="006F3F33">
        <w:rPr>
          <w:rFonts w:ascii="Book Antiqua" w:hAnsi="Book Antiqua"/>
          <w:lang w:val="en-GB"/>
        </w:rPr>
        <w:t>Shkoukani</w:t>
      </w:r>
      <w:proofErr w:type="spellEnd"/>
      <w:r w:rsidRPr="006F3F33">
        <w:rPr>
          <w:rFonts w:ascii="Book Antiqua" w:hAnsi="Book Antiqua"/>
          <w:lang w:val="en-GB"/>
        </w:rPr>
        <w:t xml:space="preserve"> M, </w:t>
      </w:r>
      <w:proofErr w:type="spellStart"/>
      <w:r w:rsidRPr="006F3F33">
        <w:rPr>
          <w:rFonts w:ascii="Book Antiqua" w:hAnsi="Book Antiqua"/>
          <w:lang w:val="en-GB"/>
        </w:rPr>
        <w:t>Shukuryan</w:t>
      </w:r>
      <w:proofErr w:type="spellEnd"/>
      <w:r w:rsidRPr="006F3F33">
        <w:rPr>
          <w:rFonts w:ascii="Book Antiqua" w:hAnsi="Book Antiqua"/>
          <w:lang w:val="en-GB"/>
        </w:rPr>
        <w:t xml:space="preserve"> AK, </w:t>
      </w:r>
      <w:proofErr w:type="spellStart"/>
      <w:r w:rsidRPr="006F3F33">
        <w:rPr>
          <w:rFonts w:ascii="Book Antiqua" w:hAnsi="Book Antiqua"/>
          <w:lang w:val="en-GB"/>
        </w:rPr>
        <w:t>Sicak</w:t>
      </w:r>
      <w:proofErr w:type="spellEnd"/>
      <w:r w:rsidRPr="006F3F33">
        <w:rPr>
          <w:rFonts w:ascii="Book Antiqua" w:hAnsi="Book Antiqua"/>
          <w:lang w:val="en-GB"/>
        </w:rPr>
        <w:t xml:space="preserve"> M, Smyth D, </w:t>
      </w:r>
      <w:proofErr w:type="spellStart"/>
      <w:r w:rsidRPr="006F3F33">
        <w:rPr>
          <w:rFonts w:ascii="Book Antiqua" w:hAnsi="Book Antiqua"/>
          <w:lang w:val="en-GB"/>
        </w:rPr>
        <w:t>Sindvongs</w:t>
      </w:r>
      <w:proofErr w:type="spellEnd"/>
      <w:r w:rsidRPr="006F3F33">
        <w:rPr>
          <w:rFonts w:ascii="Book Antiqua" w:hAnsi="Book Antiqua"/>
          <w:lang w:val="en-GB"/>
        </w:rPr>
        <w:t xml:space="preserve"> K, </w:t>
      </w:r>
      <w:proofErr w:type="spellStart"/>
      <w:r w:rsidRPr="006F3F33">
        <w:rPr>
          <w:rFonts w:ascii="Book Antiqua" w:hAnsi="Book Antiqua"/>
          <w:lang w:val="en-GB"/>
        </w:rPr>
        <w:t>Soklic</w:t>
      </w:r>
      <w:proofErr w:type="spellEnd"/>
      <w:r w:rsidRPr="006F3F33">
        <w:rPr>
          <w:rFonts w:ascii="Book Antiqua" w:hAnsi="Book Antiqua"/>
          <w:lang w:val="en-GB"/>
        </w:rPr>
        <w:t xml:space="preserve"> </w:t>
      </w:r>
      <w:proofErr w:type="spellStart"/>
      <w:r w:rsidRPr="006F3F33">
        <w:rPr>
          <w:rFonts w:ascii="Book Antiqua" w:hAnsi="Book Antiqua"/>
          <w:lang w:val="en-GB"/>
        </w:rPr>
        <w:t>Kosak</w:t>
      </w:r>
      <w:proofErr w:type="spellEnd"/>
      <w:r w:rsidRPr="006F3F33">
        <w:rPr>
          <w:rFonts w:ascii="Book Antiqua" w:hAnsi="Book Antiqua"/>
          <w:lang w:val="en-GB"/>
        </w:rPr>
        <w:t xml:space="preserve"> T, </w:t>
      </w:r>
      <w:proofErr w:type="spellStart"/>
      <w:r w:rsidRPr="006F3F33">
        <w:rPr>
          <w:rFonts w:ascii="Book Antiqua" w:hAnsi="Book Antiqua"/>
          <w:lang w:val="en-GB"/>
        </w:rPr>
        <w:t>Stjarne</w:t>
      </w:r>
      <w:proofErr w:type="spellEnd"/>
      <w:r w:rsidRPr="006F3F33">
        <w:rPr>
          <w:rFonts w:ascii="Book Antiqua" w:hAnsi="Book Antiqua"/>
          <w:lang w:val="en-GB"/>
        </w:rPr>
        <w:t xml:space="preserve"> P, </w:t>
      </w:r>
      <w:proofErr w:type="spellStart"/>
      <w:r w:rsidRPr="006F3F33">
        <w:rPr>
          <w:rFonts w:ascii="Book Antiqua" w:hAnsi="Book Antiqua"/>
          <w:lang w:val="en-GB"/>
        </w:rPr>
        <w:t>Sutikno</w:t>
      </w:r>
      <w:proofErr w:type="spellEnd"/>
      <w:r w:rsidRPr="006F3F33">
        <w:rPr>
          <w:rFonts w:ascii="Book Antiqua" w:hAnsi="Book Antiqua"/>
          <w:lang w:val="en-GB"/>
        </w:rPr>
        <w:t xml:space="preserve"> B, </w:t>
      </w:r>
      <w:proofErr w:type="spellStart"/>
      <w:r w:rsidRPr="006F3F33">
        <w:rPr>
          <w:rFonts w:ascii="Book Antiqua" w:hAnsi="Book Antiqua"/>
          <w:lang w:val="en-GB"/>
        </w:rPr>
        <w:t>Steinsvag</w:t>
      </w:r>
      <w:proofErr w:type="spellEnd"/>
      <w:r w:rsidRPr="006F3F33">
        <w:rPr>
          <w:rFonts w:ascii="Book Antiqua" w:hAnsi="Book Antiqua"/>
          <w:lang w:val="en-GB"/>
        </w:rPr>
        <w:t xml:space="preserve"> S, </w:t>
      </w:r>
      <w:proofErr w:type="spellStart"/>
      <w:r w:rsidRPr="006F3F33">
        <w:rPr>
          <w:rFonts w:ascii="Book Antiqua" w:hAnsi="Book Antiqua"/>
          <w:lang w:val="en-GB"/>
        </w:rPr>
        <w:t>Tantilipikorn</w:t>
      </w:r>
      <w:proofErr w:type="spellEnd"/>
      <w:r w:rsidRPr="006F3F33">
        <w:rPr>
          <w:rFonts w:ascii="Book Antiqua" w:hAnsi="Book Antiqua"/>
          <w:lang w:val="en-GB"/>
        </w:rPr>
        <w:t xml:space="preserve"> P, </w:t>
      </w:r>
      <w:proofErr w:type="spellStart"/>
      <w:r w:rsidRPr="006F3F33">
        <w:rPr>
          <w:rFonts w:ascii="Book Antiqua" w:hAnsi="Book Antiqua"/>
          <w:lang w:val="en-GB"/>
        </w:rPr>
        <w:t>Thanaviratananich</w:t>
      </w:r>
      <w:proofErr w:type="spellEnd"/>
      <w:r w:rsidRPr="006F3F33">
        <w:rPr>
          <w:rFonts w:ascii="Book Antiqua" w:hAnsi="Book Antiqua"/>
          <w:lang w:val="en-GB"/>
        </w:rPr>
        <w:t xml:space="preserve"> S, Tran T, </w:t>
      </w:r>
      <w:proofErr w:type="spellStart"/>
      <w:r w:rsidRPr="006F3F33">
        <w:rPr>
          <w:rFonts w:ascii="Book Antiqua" w:hAnsi="Book Antiqua"/>
          <w:lang w:val="en-GB"/>
        </w:rPr>
        <w:t>Urbancic</w:t>
      </w:r>
      <w:proofErr w:type="spellEnd"/>
      <w:r w:rsidRPr="006F3F33">
        <w:rPr>
          <w:rFonts w:ascii="Book Antiqua" w:hAnsi="Book Antiqua"/>
          <w:lang w:val="en-GB"/>
        </w:rPr>
        <w:t xml:space="preserve"> J, </w:t>
      </w:r>
      <w:proofErr w:type="spellStart"/>
      <w:r w:rsidRPr="006F3F33">
        <w:rPr>
          <w:rFonts w:ascii="Book Antiqua" w:hAnsi="Book Antiqua"/>
          <w:lang w:val="en-GB"/>
        </w:rPr>
        <w:t>Valiulius</w:t>
      </w:r>
      <w:proofErr w:type="spellEnd"/>
      <w:r w:rsidRPr="006F3F33">
        <w:rPr>
          <w:rFonts w:ascii="Book Antiqua" w:hAnsi="Book Antiqua"/>
          <w:lang w:val="en-GB"/>
        </w:rPr>
        <w:t xml:space="preserve"> A, Vasquez de Aparicio C, </w:t>
      </w:r>
      <w:proofErr w:type="spellStart"/>
      <w:r w:rsidRPr="006F3F33">
        <w:rPr>
          <w:rFonts w:ascii="Book Antiqua" w:hAnsi="Book Antiqua"/>
          <w:lang w:val="en-GB"/>
        </w:rPr>
        <w:t>Vicheva</w:t>
      </w:r>
      <w:proofErr w:type="spellEnd"/>
      <w:r w:rsidRPr="006F3F33">
        <w:rPr>
          <w:rFonts w:ascii="Book Antiqua" w:hAnsi="Book Antiqua"/>
          <w:lang w:val="en-GB"/>
        </w:rPr>
        <w:t xml:space="preserve"> D, </w:t>
      </w:r>
      <w:proofErr w:type="spellStart"/>
      <w:r w:rsidRPr="006F3F33">
        <w:rPr>
          <w:rFonts w:ascii="Book Antiqua" w:hAnsi="Book Antiqua"/>
          <w:lang w:val="en-GB"/>
        </w:rPr>
        <w:t>Virkkula</w:t>
      </w:r>
      <w:proofErr w:type="spellEnd"/>
      <w:r w:rsidRPr="006F3F33">
        <w:rPr>
          <w:rFonts w:ascii="Book Antiqua" w:hAnsi="Book Antiqua"/>
          <w:lang w:val="en-GB"/>
        </w:rPr>
        <w:t xml:space="preserve"> PM, Vicente G, </w:t>
      </w:r>
      <w:proofErr w:type="spellStart"/>
      <w:r w:rsidRPr="006F3F33">
        <w:rPr>
          <w:rFonts w:ascii="Book Antiqua" w:hAnsi="Book Antiqua"/>
          <w:lang w:val="en-GB"/>
        </w:rPr>
        <w:t>Voegels</w:t>
      </w:r>
      <w:proofErr w:type="spellEnd"/>
      <w:r w:rsidRPr="006F3F33">
        <w:rPr>
          <w:rFonts w:ascii="Book Antiqua" w:hAnsi="Book Antiqua"/>
          <w:lang w:val="en-GB"/>
        </w:rPr>
        <w:t xml:space="preserve"> R, </w:t>
      </w:r>
      <w:proofErr w:type="spellStart"/>
      <w:r w:rsidRPr="006F3F33">
        <w:rPr>
          <w:rFonts w:ascii="Book Antiqua" w:hAnsi="Book Antiqua"/>
          <w:lang w:val="en-GB"/>
        </w:rPr>
        <w:t>Wagenmann</w:t>
      </w:r>
      <w:proofErr w:type="spellEnd"/>
      <w:r w:rsidRPr="006F3F33">
        <w:rPr>
          <w:rFonts w:ascii="Book Antiqua" w:hAnsi="Book Antiqua"/>
          <w:lang w:val="en-GB"/>
        </w:rPr>
        <w:t xml:space="preserve"> MM, </w:t>
      </w:r>
      <w:proofErr w:type="spellStart"/>
      <w:r w:rsidRPr="006F3F33">
        <w:rPr>
          <w:rFonts w:ascii="Book Antiqua" w:hAnsi="Book Antiqua"/>
          <w:lang w:val="en-GB"/>
        </w:rPr>
        <w:t>Wardani</w:t>
      </w:r>
      <w:proofErr w:type="spellEnd"/>
      <w:r w:rsidRPr="006F3F33">
        <w:rPr>
          <w:rFonts w:ascii="Book Antiqua" w:hAnsi="Book Antiqua"/>
          <w:lang w:val="en-GB"/>
        </w:rPr>
        <w:t xml:space="preserve"> RS, </w:t>
      </w:r>
      <w:proofErr w:type="spellStart"/>
      <w:r w:rsidRPr="006F3F33">
        <w:rPr>
          <w:rFonts w:ascii="Book Antiqua" w:hAnsi="Book Antiqua"/>
          <w:lang w:val="en-GB"/>
        </w:rPr>
        <w:t>Welge-Lussen</w:t>
      </w:r>
      <w:proofErr w:type="spellEnd"/>
      <w:r w:rsidRPr="006F3F33">
        <w:rPr>
          <w:rFonts w:ascii="Book Antiqua" w:hAnsi="Book Antiqua"/>
          <w:lang w:val="en-GB"/>
        </w:rPr>
        <w:t xml:space="preserve"> A, </w:t>
      </w:r>
      <w:proofErr w:type="spellStart"/>
      <w:r w:rsidRPr="006F3F33">
        <w:rPr>
          <w:rFonts w:ascii="Book Antiqua" w:hAnsi="Book Antiqua"/>
          <w:lang w:val="en-GB"/>
        </w:rPr>
        <w:t>Witterick</w:t>
      </w:r>
      <w:proofErr w:type="spellEnd"/>
      <w:r w:rsidRPr="006F3F33">
        <w:rPr>
          <w:rFonts w:ascii="Book Antiqua" w:hAnsi="Book Antiqua"/>
          <w:lang w:val="en-GB"/>
        </w:rPr>
        <w:t xml:space="preserve"> I, Wright E, </w:t>
      </w:r>
      <w:proofErr w:type="spellStart"/>
      <w:r w:rsidRPr="006F3F33">
        <w:rPr>
          <w:rFonts w:ascii="Book Antiqua" w:hAnsi="Book Antiqua"/>
          <w:lang w:val="en-GB"/>
        </w:rPr>
        <w:t>Zabolotniy</w:t>
      </w:r>
      <w:proofErr w:type="spellEnd"/>
      <w:r w:rsidRPr="006F3F33">
        <w:rPr>
          <w:rFonts w:ascii="Book Antiqua" w:hAnsi="Book Antiqua"/>
          <w:lang w:val="en-GB"/>
        </w:rPr>
        <w:t xml:space="preserve"> D, </w:t>
      </w:r>
      <w:proofErr w:type="spellStart"/>
      <w:r w:rsidRPr="006F3F33">
        <w:rPr>
          <w:rFonts w:ascii="Book Antiqua" w:hAnsi="Book Antiqua"/>
          <w:lang w:val="en-GB"/>
        </w:rPr>
        <w:t>Zsolt</w:t>
      </w:r>
      <w:proofErr w:type="spellEnd"/>
      <w:r w:rsidRPr="006F3F33">
        <w:rPr>
          <w:rFonts w:ascii="Book Antiqua" w:hAnsi="Book Antiqua"/>
          <w:lang w:val="en-GB"/>
        </w:rPr>
        <w:t xml:space="preserve"> B, </w:t>
      </w:r>
      <w:proofErr w:type="spellStart"/>
      <w:r w:rsidRPr="006F3F33">
        <w:rPr>
          <w:rFonts w:ascii="Book Antiqua" w:hAnsi="Book Antiqua"/>
          <w:lang w:val="en-GB"/>
        </w:rPr>
        <w:t>Zwetsloot</w:t>
      </w:r>
      <w:proofErr w:type="spellEnd"/>
      <w:r w:rsidRPr="006F3F33">
        <w:rPr>
          <w:rFonts w:ascii="Book Antiqua" w:hAnsi="Book Antiqua"/>
          <w:lang w:val="en-GB"/>
        </w:rPr>
        <w:t xml:space="preserve"> CP. European Position Paper on Rhinosinusitis and Nasal Polyps 2020. </w:t>
      </w:r>
      <w:r w:rsidRPr="006F3F33">
        <w:rPr>
          <w:rFonts w:ascii="Book Antiqua" w:hAnsi="Book Antiqua"/>
          <w:i/>
          <w:iCs/>
          <w:lang w:val="en-GB"/>
        </w:rPr>
        <w:t>Rhinology</w:t>
      </w:r>
      <w:r w:rsidRPr="006F3F33">
        <w:rPr>
          <w:rFonts w:ascii="Book Antiqua" w:hAnsi="Book Antiqua"/>
          <w:lang w:val="en-GB"/>
        </w:rPr>
        <w:t xml:space="preserve"> 2020; </w:t>
      </w:r>
      <w:r w:rsidRPr="006F3F33">
        <w:rPr>
          <w:rFonts w:ascii="Book Antiqua" w:hAnsi="Book Antiqua"/>
          <w:b/>
          <w:bCs/>
          <w:lang w:val="en-GB"/>
        </w:rPr>
        <w:t>58</w:t>
      </w:r>
      <w:r w:rsidRPr="006F3F33">
        <w:rPr>
          <w:rFonts w:ascii="Book Antiqua" w:hAnsi="Book Antiqua"/>
          <w:lang w:val="en-GB"/>
        </w:rPr>
        <w:t>: 1-464 [PMID: 32077450 DOI: 10.4193/Rhin20.600]</w:t>
      </w:r>
    </w:p>
    <w:p w14:paraId="7962219A" w14:textId="62420E02"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1</w:t>
      </w:r>
      <w:r w:rsidR="00CB4F8F" w:rsidRPr="006F3F33">
        <w:rPr>
          <w:rFonts w:ascii="Book Antiqua" w:hAnsi="Book Antiqua"/>
          <w:lang w:val="en-GB"/>
        </w:rPr>
        <w:t>5</w:t>
      </w:r>
      <w:r w:rsidRPr="006F3F33">
        <w:rPr>
          <w:rFonts w:ascii="Book Antiqua" w:hAnsi="Book Antiqua"/>
          <w:lang w:val="en-GB"/>
        </w:rPr>
        <w:t xml:space="preserve"> </w:t>
      </w:r>
      <w:proofErr w:type="spellStart"/>
      <w:r w:rsidRPr="006F3F33">
        <w:rPr>
          <w:rFonts w:ascii="Book Antiqua" w:hAnsi="Book Antiqua"/>
          <w:b/>
          <w:bCs/>
          <w:lang w:val="en-GB"/>
        </w:rPr>
        <w:t>Laudien</w:t>
      </w:r>
      <w:proofErr w:type="spellEnd"/>
      <w:r w:rsidRPr="006F3F33">
        <w:rPr>
          <w:rFonts w:ascii="Book Antiqua" w:hAnsi="Book Antiqua"/>
          <w:b/>
          <w:bCs/>
          <w:lang w:val="en-GB"/>
        </w:rPr>
        <w:t xml:space="preserve"> M</w:t>
      </w:r>
      <w:r w:rsidRPr="006F3F33">
        <w:rPr>
          <w:rFonts w:ascii="Book Antiqua" w:hAnsi="Book Antiqua"/>
          <w:lang w:val="en-GB"/>
        </w:rPr>
        <w:t xml:space="preserve">, </w:t>
      </w:r>
      <w:proofErr w:type="spellStart"/>
      <w:r w:rsidRPr="006F3F33">
        <w:rPr>
          <w:rFonts w:ascii="Book Antiqua" w:hAnsi="Book Antiqua"/>
          <w:lang w:val="en-GB"/>
        </w:rPr>
        <w:t>Gadola</w:t>
      </w:r>
      <w:proofErr w:type="spellEnd"/>
      <w:r w:rsidRPr="006F3F33">
        <w:rPr>
          <w:rFonts w:ascii="Book Antiqua" w:hAnsi="Book Antiqua"/>
          <w:lang w:val="en-GB"/>
        </w:rPr>
        <w:t xml:space="preserve"> SD, </w:t>
      </w:r>
      <w:proofErr w:type="spellStart"/>
      <w:r w:rsidRPr="006F3F33">
        <w:rPr>
          <w:rFonts w:ascii="Book Antiqua" w:hAnsi="Book Antiqua"/>
          <w:lang w:val="en-GB"/>
        </w:rPr>
        <w:t>Podschun</w:t>
      </w:r>
      <w:proofErr w:type="spellEnd"/>
      <w:r w:rsidRPr="006F3F33">
        <w:rPr>
          <w:rFonts w:ascii="Book Antiqua" w:hAnsi="Book Antiqua"/>
          <w:lang w:val="en-GB"/>
        </w:rPr>
        <w:t xml:space="preserve"> R, </w:t>
      </w:r>
      <w:proofErr w:type="spellStart"/>
      <w:r w:rsidRPr="006F3F33">
        <w:rPr>
          <w:rFonts w:ascii="Book Antiqua" w:hAnsi="Book Antiqua"/>
          <w:lang w:val="en-GB"/>
        </w:rPr>
        <w:t>Hedderich</w:t>
      </w:r>
      <w:proofErr w:type="spellEnd"/>
      <w:r w:rsidRPr="006F3F33">
        <w:rPr>
          <w:rFonts w:ascii="Book Antiqua" w:hAnsi="Book Antiqua"/>
          <w:lang w:val="en-GB"/>
        </w:rPr>
        <w:t xml:space="preserve"> J, Paulsen J, Reinhold-Keller E, </w:t>
      </w:r>
      <w:proofErr w:type="spellStart"/>
      <w:r w:rsidRPr="006F3F33">
        <w:rPr>
          <w:rFonts w:ascii="Book Antiqua" w:hAnsi="Book Antiqua"/>
          <w:lang w:val="en-GB"/>
        </w:rPr>
        <w:t>Csernok</w:t>
      </w:r>
      <w:proofErr w:type="spellEnd"/>
      <w:r w:rsidRPr="006F3F33">
        <w:rPr>
          <w:rFonts w:ascii="Book Antiqua" w:hAnsi="Book Antiqua"/>
          <w:lang w:val="en-GB"/>
        </w:rPr>
        <w:t xml:space="preserve"> E, </w:t>
      </w:r>
      <w:proofErr w:type="spellStart"/>
      <w:r w:rsidRPr="006F3F33">
        <w:rPr>
          <w:rFonts w:ascii="Book Antiqua" w:hAnsi="Book Antiqua"/>
          <w:lang w:val="en-GB"/>
        </w:rPr>
        <w:t>Ambrosch</w:t>
      </w:r>
      <w:proofErr w:type="spellEnd"/>
      <w:r w:rsidRPr="006F3F33">
        <w:rPr>
          <w:rFonts w:ascii="Book Antiqua" w:hAnsi="Book Antiqua"/>
          <w:lang w:val="en-GB"/>
        </w:rPr>
        <w:t xml:space="preserve"> P, </w:t>
      </w:r>
      <w:proofErr w:type="spellStart"/>
      <w:r w:rsidRPr="006F3F33">
        <w:rPr>
          <w:rFonts w:ascii="Book Antiqua" w:hAnsi="Book Antiqua"/>
          <w:lang w:val="en-GB"/>
        </w:rPr>
        <w:t>Hellmich</w:t>
      </w:r>
      <w:proofErr w:type="spellEnd"/>
      <w:r w:rsidRPr="006F3F33">
        <w:rPr>
          <w:rFonts w:ascii="Book Antiqua" w:hAnsi="Book Antiqua"/>
          <w:lang w:val="en-GB"/>
        </w:rPr>
        <w:t xml:space="preserve"> B, </w:t>
      </w:r>
      <w:proofErr w:type="spellStart"/>
      <w:r w:rsidRPr="006F3F33">
        <w:rPr>
          <w:rFonts w:ascii="Book Antiqua" w:hAnsi="Book Antiqua"/>
          <w:lang w:val="en-GB"/>
        </w:rPr>
        <w:t>Moosig</w:t>
      </w:r>
      <w:proofErr w:type="spellEnd"/>
      <w:r w:rsidRPr="006F3F33">
        <w:rPr>
          <w:rFonts w:ascii="Book Antiqua" w:hAnsi="Book Antiqua"/>
          <w:lang w:val="en-GB"/>
        </w:rPr>
        <w:t xml:space="preserve"> F, Gross WL, </w:t>
      </w:r>
      <w:proofErr w:type="spellStart"/>
      <w:r w:rsidRPr="006F3F33">
        <w:rPr>
          <w:rFonts w:ascii="Book Antiqua" w:hAnsi="Book Antiqua"/>
          <w:lang w:val="en-GB"/>
        </w:rPr>
        <w:t>Sahly</w:t>
      </w:r>
      <w:proofErr w:type="spellEnd"/>
      <w:r w:rsidRPr="006F3F33">
        <w:rPr>
          <w:rFonts w:ascii="Book Antiqua" w:hAnsi="Book Antiqua"/>
          <w:lang w:val="en-GB"/>
        </w:rPr>
        <w:t xml:space="preserve"> H, Lamprecht P. Nasal carriage of Staphylococcus aureus and endonasal activity in Wegener s granulomatosis as compared to rheumatoid arthritis and chronic Rhinosinusitis with nasal polyps. </w:t>
      </w:r>
      <w:r w:rsidRPr="006F3F33">
        <w:rPr>
          <w:rFonts w:ascii="Book Antiqua" w:hAnsi="Book Antiqua"/>
          <w:i/>
          <w:iCs/>
          <w:lang w:val="en-GB"/>
        </w:rPr>
        <w:t xml:space="preserve">Clin Exp </w:t>
      </w:r>
      <w:proofErr w:type="spellStart"/>
      <w:r w:rsidRPr="006F3F33">
        <w:rPr>
          <w:rFonts w:ascii="Book Antiqua" w:hAnsi="Book Antiqua"/>
          <w:i/>
          <w:iCs/>
          <w:lang w:val="en-GB"/>
        </w:rPr>
        <w:t>Rheumatol</w:t>
      </w:r>
      <w:proofErr w:type="spellEnd"/>
      <w:r w:rsidRPr="006F3F33">
        <w:rPr>
          <w:rFonts w:ascii="Book Antiqua" w:hAnsi="Book Antiqua"/>
          <w:lang w:val="en-GB"/>
        </w:rPr>
        <w:t xml:space="preserve"> 2010; </w:t>
      </w:r>
      <w:r w:rsidRPr="006F3F33">
        <w:rPr>
          <w:rFonts w:ascii="Book Antiqua" w:hAnsi="Book Antiqua"/>
          <w:b/>
          <w:bCs/>
          <w:lang w:val="en-GB"/>
        </w:rPr>
        <w:t>28</w:t>
      </w:r>
      <w:r w:rsidRPr="006F3F33">
        <w:rPr>
          <w:rFonts w:ascii="Book Antiqua" w:hAnsi="Book Antiqua"/>
          <w:lang w:val="en-GB"/>
        </w:rPr>
        <w:t>: 51-55 [PMID: 20412703]</w:t>
      </w:r>
    </w:p>
    <w:p w14:paraId="44B0095B" w14:textId="1B205AC4"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1</w:t>
      </w:r>
      <w:r w:rsidR="00CB4F8F" w:rsidRPr="006F3F33">
        <w:rPr>
          <w:rFonts w:ascii="Book Antiqua" w:hAnsi="Book Antiqua"/>
          <w:lang w:val="en-GB"/>
        </w:rPr>
        <w:t>6</w:t>
      </w:r>
      <w:r w:rsidRPr="006F3F33">
        <w:rPr>
          <w:rFonts w:ascii="Book Antiqua" w:hAnsi="Book Antiqua"/>
          <w:lang w:val="en-GB"/>
        </w:rPr>
        <w:t xml:space="preserve"> </w:t>
      </w:r>
      <w:r w:rsidRPr="006F3F33">
        <w:rPr>
          <w:rFonts w:ascii="Book Antiqua" w:hAnsi="Book Antiqua"/>
          <w:b/>
          <w:bCs/>
          <w:lang w:val="en-GB"/>
        </w:rPr>
        <w:t>de Groot K</w:t>
      </w:r>
      <w:r w:rsidRPr="006F3F33">
        <w:rPr>
          <w:rFonts w:ascii="Book Antiqua" w:hAnsi="Book Antiqua"/>
          <w:lang w:val="en-GB"/>
        </w:rPr>
        <w:t xml:space="preserve">, Schmidt DK, </w:t>
      </w:r>
      <w:proofErr w:type="spellStart"/>
      <w:r w:rsidRPr="006F3F33">
        <w:rPr>
          <w:rFonts w:ascii="Book Antiqua" w:hAnsi="Book Antiqua"/>
          <w:lang w:val="en-GB"/>
        </w:rPr>
        <w:t>Arlt</w:t>
      </w:r>
      <w:proofErr w:type="spellEnd"/>
      <w:r w:rsidRPr="006F3F33">
        <w:rPr>
          <w:rFonts w:ascii="Book Antiqua" w:hAnsi="Book Antiqua"/>
          <w:lang w:val="en-GB"/>
        </w:rPr>
        <w:t xml:space="preserve"> AC, Gross WL, Reinhold-Keller E. Standardized neurologic evaluations of 128 patients with Wegener granulomatosis. </w:t>
      </w:r>
      <w:r w:rsidRPr="006F3F33">
        <w:rPr>
          <w:rFonts w:ascii="Book Antiqua" w:hAnsi="Book Antiqua"/>
          <w:i/>
          <w:iCs/>
          <w:lang w:val="en-GB"/>
        </w:rPr>
        <w:t xml:space="preserve">Arch </w:t>
      </w:r>
      <w:proofErr w:type="spellStart"/>
      <w:r w:rsidRPr="006F3F33">
        <w:rPr>
          <w:rFonts w:ascii="Book Antiqua" w:hAnsi="Book Antiqua"/>
          <w:i/>
          <w:iCs/>
          <w:lang w:val="en-GB"/>
        </w:rPr>
        <w:t>Neurol</w:t>
      </w:r>
      <w:proofErr w:type="spellEnd"/>
      <w:r w:rsidRPr="006F3F33">
        <w:rPr>
          <w:rFonts w:ascii="Book Antiqua" w:hAnsi="Book Antiqua"/>
          <w:lang w:val="en-GB"/>
        </w:rPr>
        <w:t xml:space="preserve"> 2001; </w:t>
      </w:r>
      <w:r w:rsidRPr="006F3F33">
        <w:rPr>
          <w:rFonts w:ascii="Book Antiqua" w:hAnsi="Book Antiqua"/>
          <w:b/>
          <w:bCs/>
          <w:lang w:val="en-GB"/>
        </w:rPr>
        <w:t>58</w:t>
      </w:r>
      <w:r w:rsidRPr="006F3F33">
        <w:rPr>
          <w:rFonts w:ascii="Book Antiqua" w:hAnsi="Book Antiqua"/>
          <w:lang w:val="en-GB"/>
        </w:rPr>
        <w:t>: 1215-1221 [PMID: 11493161 DOI: 10.1001/archneur.58.8.1215]</w:t>
      </w:r>
    </w:p>
    <w:p w14:paraId="3063BE01" w14:textId="4346C43B"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1</w:t>
      </w:r>
      <w:r w:rsidR="00CB4F8F" w:rsidRPr="006F3F33">
        <w:rPr>
          <w:rFonts w:ascii="Book Antiqua" w:hAnsi="Book Antiqua"/>
          <w:lang w:val="en-GB"/>
        </w:rPr>
        <w:t>7</w:t>
      </w:r>
      <w:r w:rsidRPr="006F3F33">
        <w:rPr>
          <w:rFonts w:ascii="Book Antiqua" w:hAnsi="Book Antiqua"/>
          <w:lang w:val="en-GB"/>
        </w:rPr>
        <w:t xml:space="preserve"> </w:t>
      </w:r>
      <w:r w:rsidRPr="006F3F33">
        <w:rPr>
          <w:rFonts w:ascii="Book Antiqua" w:hAnsi="Book Antiqua"/>
          <w:b/>
          <w:bCs/>
          <w:lang w:val="en-GB"/>
        </w:rPr>
        <w:t>Fauci AS</w:t>
      </w:r>
      <w:r w:rsidRPr="006F3F33">
        <w:rPr>
          <w:rFonts w:ascii="Book Antiqua" w:hAnsi="Book Antiqua"/>
          <w:lang w:val="en-GB"/>
        </w:rPr>
        <w:t xml:space="preserve">, Haynes BF, Katz P, Wolff SM. Wegener's granulomatosis: prospective clinical and therapeutic experience with 85 patients for 21 years. </w:t>
      </w:r>
      <w:r w:rsidRPr="006F3F33">
        <w:rPr>
          <w:rFonts w:ascii="Book Antiqua" w:hAnsi="Book Antiqua"/>
          <w:i/>
          <w:iCs/>
          <w:lang w:val="en-GB"/>
        </w:rPr>
        <w:t>Ann Intern Med</w:t>
      </w:r>
      <w:r w:rsidRPr="006F3F33">
        <w:rPr>
          <w:rFonts w:ascii="Book Antiqua" w:hAnsi="Book Antiqua"/>
          <w:lang w:val="en-GB"/>
        </w:rPr>
        <w:t xml:space="preserve"> 1983; </w:t>
      </w:r>
      <w:r w:rsidRPr="006F3F33">
        <w:rPr>
          <w:rFonts w:ascii="Book Antiqua" w:hAnsi="Book Antiqua"/>
          <w:b/>
          <w:bCs/>
          <w:lang w:val="en-GB"/>
        </w:rPr>
        <w:t>98</w:t>
      </w:r>
      <w:r w:rsidRPr="006F3F33">
        <w:rPr>
          <w:rFonts w:ascii="Book Antiqua" w:hAnsi="Book Antiqua"/>
          <w:lang w:val="en-GB"/>
        </w:rPr>
        <w:t>: 76-85 [PMID: 6336643 DOI: 10.7326/0003-4819-98-1-76]</w:t>
      </w:r>
    </w:p>
    <w:p w14:paraId="7D7CECF3" w14:textId="0CE2D9AA"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it-IT"/>
        </w:rPr>
        <w:t>1</w:t>
      </w:r>
      <w:r w:rsidR="00CB4F8F" w:rsidRPr="006F3F33">
        <w:rPr>
          <w:rFonts w:ascii="Book Antiqua" w:hAnsi="Book Antiqua"/>
          <w:lang w:val="it-IT"/>
        </w:rPr>
        <w:t>8</w:t>
      </w:r>
      <w:r w:rsidRPr="006F3F33">
        <w:rPr>
          <w:rFonts w:ascii="Book Antiqua" w:hAnsi="Book Antiqua"/>
          <w:lang w:val="it-IT"/>
        </w:rPr>
        <w:t xml:space="preserve"> </w:t>
      </w:r>
      <w:r w:rsidRPr="006F3F33">
        <w:rPr>
          <w:rFonts w:ascii="Book Antiqua" w:hAnsi="Book Antiqua"/>
          <w:b/>
          <w:bCs/>
          <w:lang w:val="it-IT"/>
        </w:rPr>
        <w:t>Nishino H</w:t>
      </w:r>
      <w:r w:rsidRPr="006F3F33">
        <w:rPr>
          <w:rFonts w:ascii="Book Antiqua" w:hAnsi="Book Antiqua"/>
          <w:lang w:val="it-IT"/>
        </w:rPr>
        <w:t xml:space="preserve">, Rubino FA, DeRemee RA, Swanson JW, Parisi JE. </w:t>
      </w:r>
      <w:r w:rsidRPr="006F3F33">
        <w:rPr>
          <w:rFonts w:ascii="Book Antiqua" w:hAnsi="Book Antiqua"/>
          <w:lang w:val="en-GB"/>
        </w:rPr>
        <w:t xml:space="preserve">Neurological involvement in Wegener's granulomatosis: an analysis of 324 consecutive patients at the Mayo Clinic. </w:t>
      </w:r>
      <w:r w:rsidRPr="006F3F33">
        <w:rPr>
          <w:rFonts w:ascii="Book Antiqua" w:hAnsi="Book Antiqua"/>
          <w:i/>
          <w:iCs/>
          <w:lang w:val="en-GB"/>
        </w:rPr>
        <w:t xml:space="preserve">Ann </w:t>
      </w:r>
      <w:proofErr w:type="spellStart"/>
      <w:r w:rsidRPr="006F3F33">
        <w:rPr>
          <w:rFonts w:ascii="Book Antiqua" w:hAnsi="Book Antiqua"/>
          <w:i/>
          <w:iCs/>
          <w:lang w:val="en-GB"/>
        </w:rPr>
        <w:t>Neurol</w:t>
      </w:r>
      <w:proofErr w:type="spellEnd"/>
      <w:r w:rsidRPr="006F3F33">
        <w:rPr>
          <w:rFonts w:ascii="Book Antiqua" w:hAnsi="Book Antiqua"/>
          <w:lang w:val="en-GB"/>
        </w:rPr>
        <w:t xml:space="preserve"> 1993; </w:t>
      </w:r>
      <w:r w:rsidRPr="006F3F33">
        <w:rPr>
          <w:rFonts w:ascii="Book Antiqua" w:hAnsi="Book Antiqua"/>
          <w:b/>
          <w:bCs/>
          <w:lang w:val="en-GB"/>
        </w:rPr>
        <w:t>33</w:t>
      </w:r>
      <w:r w:rsidRPr="006F3F33">
        <w:rPr>
          <w:rFonts w:ascii="Book Antiqua" w:hAnsi="Book Antiqua"/>
          <w:lang w:val="en-GB"/>
        </w:rPr>
        <w:t>: 4-9 [PMID: 8388187 DOI: 10.1002/ana.410330103]</w:t>
      </w:r>
    </w:p>
    <w:p w14:paraId="3C9B1625" w14:textId="75C4F425" w:rsidR="00EA1007" w:rsidRPr="006F3F33" w:rsidRDefault="00CB4F8F" w:rsidP="006F3F33">
      <w:pPr>
        <w:snapToGrid w:val="0"/>
        <w:spacing w:line="360" w:lineRule="auto"/>
        <w:jc w:val="both"/>
        <w:rPr>
          <w:rFonts w:ascii="Book Antiqua" w:hAnsi="Book Antiqua"/>
          <w:lang w:val="en-GB"/>
        </w:rPr>
      </w:pPr>
      <w:r w:rsidRPr="006F3F33">
        <w:rPr>
          <w:rFonts w:ascii="Book Antiqua" w:hAnsi="Book Antiqua"/>
          <w:lang w:val="en-GB"/>
        </w:rPr>
        <w:t>19</w:t>
      </w:r>
      <w:r w:rsidR="00EA1007" w:rsidRPr="006F3F33">
        <w:rPr>
          <w:rFonts w:ascii="Book Antiqua" w:hAnsi="Book Antiqua"/>
          <w:lang w:val="en-GB"/>
        </w:rPr>
        <w:t xml:space="preserve"> </w:t>
      </w:r>
      <w:r w:rsidR="00EA1007" w:rsidRPr="006F3F33">
        <w:rPr>
          <w:rFonts w:ascii="Book Antiqua" w:hAnsi="Book Antiqua"/>
          <w:b/>
          <w:bCs/>
          <w:lang w:val="en-GB"/>
        </w:rPr>
        <w:t>Delaney P</w:t>
      </w:r>
      <w:r w:rsidR="00EA1007" w:rsidRPr="006F3F33">
        <w:rPr>
          <w:rFonts w:ascii="Book Antiqua" w:hAnsi="Book Antiqua"/>
          <w:lang w:val="en-GB"/>
        </w:rPr>
        <w:t xml:space="preserve">, </w:t>
      </w:r>
      <w:proofErr w:type="spellStart"/>
      <w:r w:rsidR="00EA1007" w:rsidRPr="006F3F33">
        <w:rPr>
          <w:rFonts w:ascii="Book Antiqua" w:hAnsi="Book Antiqua"/>
          <w:lang w:val="en-GB"/>
        </w:rPr>
        <w:t>Henkin</w:t>
      </w:r>
      <w:proofErr w:type="spellEnd"/>
      <w:r w:rsidR="00EA1007" w:rsidRPr="006F3F33">
        <w:rPr>
          <w:rFonts w:ascii="Book Antiqua" w:hAnsi="Book Antiqua"/>
          <w:lang w:val="en-GB"/>
        </w:rPr>
        <w:t xml:space="preserve"> RI, </w:t>
      </w:r>
      <w:proofErr w:type="spellStart"/>
      <w:r w:rsidR="00EA1007" w:rsidRPr="006F3F33">
        <w:rPr>
          <w:rFonts w:ascii="Book Antiqua" w:hAnsi="Book Antiqua"/>
          <w:lang w:val="en-GB"/>
        </w:rPr>
        <w:t>Manz</w:t>
      </w:r>
      <w:proofErr w:type="spellEnd"/>
      <w:r w:rsidR="00EA1007" w:rsidRPr="006F3F33">
        <w:rPr>
          <w:rFonts w:ascii="Book Antiqua" w:hAnsi="Book Antiqua"/>
          <w:lang w:val="en-GB"/>
        </w:rPr>
        <w:t xml:space="preserve"> H, </w:t>
      </w:r>
      <w:proofErr w:type="spellStart"/>
      <w:r w:rsidR="00EA1007" w:rsidRPr="006F3F33">
        <w:rPr>
          <w:rFonts w:ascii="Book Antiqua" w:hAnsi="Book Antiqua"/>
          <w:lang w:val="en-GB"/>
        </w:rPr>
        <w:t>Satterly</w:t>
      </w:r>
      <w:proofErr w:type="spellEnd"/>
      <w:r w:rsidR="00EA1007" w:rsidRPr="006F3F33">
        <w:rPr>
          <w:rFonts w:ascii="Book Antiqua" w:hAnsi="Book Antiqua"/>
          <w:lang w:val="en-GB"/>
        </w:rPr>
        <w:t xml:space="preserve"> RA, Bauer H. Olfactory sarcoidosis. Report of five cases and review of the literature. </w:t>
      </w:r>
      <w:r w:rsidR="00EA1007" w:rsidRPr="006F3F33">
        <w:rPr>
          <w:rFonts w:ascii="Book Antiqua" w:hAnsi="Book Antiqua"/>
          <w:i/>
          <w:iCs/>
          <w:lang w:val="en-GB"/>
        </w:rPr>
        <w:t xml:space="preserve">Arch </w:t>
      </w:r>
      <w:proofErr w:type="spellStart"/>
      <w:r w:rsidR="00EA1007" w:rsidRPr="006F3F33">
        <w:rPr>
          <w:rFonts w:ascii="Book Antiqua" w:hAnsi="Book Antiqua"/>
          <w:i/>
          <w:iCs/>
          <w:lang w:val="en-GB"/>
        </w:rPr>
        <w:t>Otolaryngol</w:t>
      </w:r>
      <w:proofErr w:type="spellEnd"/>
      <w:r w:rsidR="00EA1007" w:rsidRPr="006F3F33">
        <w:rPr>
          <w:rFonts w:ascii="Book Antiqua" w:hAnsi="Book Antiqua"/>
          <w:lang w:val="en-GB"/>
        </w:rPr>
        <w:t xml:space="preserve"> 1977; </w:t>
      </w:r>
      <w:r w:rsidR="00EA1007" w:rsidRPr="006F3F33">
        <w:rPr>
          <w:rFonts w:ascii="Book Antiqua" w:hAnsi="Book Antiqua"/>
          <w:b/>
          <w:bCs/>
          <w:lang w:val="en-GB"/>
        </w:rPr>
        <w:t>103</w:t>
      </w:r>
      <w:r w:rsidR="00EA1007" w:rsidRPr="006F3F33">
        <w:rPr>
          <w:rFonts w:ascii="Book Antiqua" w:hAnsi="Book Antiqua"/>
          <w:lang w:val="en-GB"/>
        </w:rPr>
        <w:t>: 717-724 [PMID: 588127 DOI: 10.1001/archotol.1977.00780290053006]</w:t>
      </w:r>
    </w:p>
    <w:p w14:paraId="24AD6AA0" w14:textId="1FD721C9"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2</w:t>
      </w:r>
      <w:r w:rsidR="00CB4F8F" w:rsidRPr="006F3F33">
        <w:rPr>
          <w:rFonts w:ascii="Book Antiqua" w:hAnsi="Book Antiqua"/>
          <w:lang w:val="en-GB"/>
        </w:rPr>
        <w:t>0</w:t>
      </w:r>
      <w:r w:rsidRPr="006F3F33">
        <w:rPr>
          <w:rFonts w:ascii="Book Antiqua" w:hAnsi="Book Antiqua"/>
          <w:lang w:val="en-GB"/>
        </w:rPr>
        <w:t xml:space="preserve"> </w:t>
      </w:r>
      <w:r w:rsidRPr="006F3F33">
        <w:rPr>
          <w:rFonts w:ascii="Book Antiqua" w:hAnsi="Book Antiqua"/>
          <w:b/>
          <w:bCs/>
          <w:lang w:val="en-GB"/>
        </w:rPr>
        <w:t>Rasmussen N</w:t>
      </w:r>
      <w:r w:rsidRPr="006F3F33">
        <w:rPr>
          <w:rFonts w:ascii="Book Antiqua" w:hAnsi="Book Antiqua"/>
          <w:lang w:val="en-GB"/>
        </w:rPr>
        <w:t xml:space="preserve">, </w:t>
      </w:r>
      <w:proofErr w:type="spellStart"/>
      <w:r w:rsidRPr="006F3F33">
        <w:rPr>
          <w:rFonts w:ascii="Book Antiqua" w:hAnsi="Book Antiqua"/>
          <w:lang w:val="en-GB"/>
        </w:rPr>
        <w:t>Brofeldt</w:t>
      </w:r>
      <w:proofErr w:type="spellEnd"/>
      <w:r w:rsidRPr="006F3F33">
        <w:rPr>
          <w:rFonts w:ascii="Book Antiqua" w:hAnsi="Book Antiqua"/>
          <w:lang w:val="en-GB"/>
        </w:rPr>
        <w:t xml:space="preserve"> S, </w:t>
      </w:r>
      <w:proofErr w:type="spellStart"/>
      <w:r w:rsidRPr="006F3F33">
        <w:rPr>
          <w:rFonts w:ascii="Book Antiqua" w:hAnsi="Book Antiqua"/>
          <w:lang w:val="en-GB"/>
        </w:rPr>
        <w:t>Manthorpe</w:t>
      </w:r>
      <w:proofErr w:type="spellEnd"/>
      <w:r w:rsidRPr="006F3F33">
        <w:rPr>
          <w:rFonts w:ascii="Book Antiqua" w:hAnsi="Book Antiqua"/>
          <w:lang w:val="en-GB"/>
        </w:rPr>
        <w:t xml:space="preserve"> R. Smell and nasal findings in patients with primary </w:t>
      </w:r>
      <w:proofErr w:type="spellStart"/>
      <w:r w:rsidRPr="006F3F33">
        <w:rPr>
          <w:rFonts w:ascii="Book Antiqua" w:hAnsi="Book Antiqua"/>
          <w:lang w:val="en-GB"/>
        </w:rPr>
        <w:t>Sjögren's</w:t>
      </w:r>
      <w:proofErr w:type="spellEnd"/>
      <w:r w:rsidRPr="006F3F33">
        <w:rPr>
          <w:rFonts w:ascii="Book Antiqua" w:hAnsi="Book Antiqua"/>
          <w:lang w:val="en-GB"/>
        </w:rPr>
        <w:t xml:space="preserve"> syndrome. </w:t>
      </w:r>
      <w:proofErr w:type="spellStart"/>
      <w:r w:rsidRPr="006F3F33">
        <w:rPr>
          <w:rFonts w:ascii="Book Antiqua" w:hAnsi="Book Antiqua"/>
          <w:i/>
          <w:iCs/>
          <w:lang w:val="en-GB"/>
        </w:rPr>
        <w:t>Scand</w:t>
      </w:r>
      <w:proofErr w:type="spellEnd"/>
      <w:r w:rsidRPr="006F3F33">
        <w:rPr>
          <w:rFonts w:ascii="Book Antiqua" w:hAnsi="Book Antiqua"/>
          <w:i/>
          <w:iCs/>
          <w:lang w:val="en-GB"/>
        </w:rPr>
        <w:t xml:space="preserve"> J </w:t>
      </w:r>
      <w:proofErr w:type="spellStart"/>
      <w:r w:rsidRPr="006F3F33">
        <w:rPr>
          <w:rFonts w:ascii="Book Antiqua" w:hAnsi="Book Antiqua"/>
          <w:i/>
          <w:iCs/>
          <w:lang w:val="en-GB"/>
        </w:rPr>
        <w:t>Rheumatol</w:t>
      </w:r>
      <w:proofErr w:type="spellEnd"/>
      <w:r w:rsidRPr="006F3F33">
        <w:rPr>
          <w:rFonts w:ascii="Book Antiqua" w:hAnsi="Book Antiqua"/>
          <w:i/>
          <w:iCs/>
          <w:lang w:val="en-GB"/>
        </w:rPr>
        <w:t xml:space="preserve"> </w:t>
      </w:r>
      <w:proofErr w:type="spellStart"/>
      <w:r w:rsidRPr="006F3F33">
        <w:rPr>
          <w:rFonts w:ascii="Book Antiqua" w:hAnsi="Book Antiqua"/>
          <w:i/>
          <w:iCs/>
          <w:lang w:val="en-GB"/>
        </w:rPr>
        <w:t>Suppl</w:t>
      </w:r>
      <w:proofErr w:type="spellEnd"/>
      <w:r w:rsidRPr="006F3F33">
        <w:rPr>
          <w:rFonts w:ascii="Book Antiqua" w:hAnsi="Book Antiqua"/>
          <w:lang w:val="en-GB"/>
        </w:rPr>
        <w:t xml:space="preserve"> 1986; </w:t>
      </w:r>
      <w:r w:rsidRPr="006F3F33">
        <w:rPr>
          <w:rFonts w:ascii="Book Antiqua" w:hAnsi="Book Antiqua"/>
          <w:b/>
          <w:bCs/>
          <w:lang w:val="en-GB"/>
        </w:rPr>
        <w:t>61</w:t>
      </w:r>
      <w:r w:rsidRPr="006F3F33">
        <w:rPr>
          <w:rFonts w:ascii="Book Antiqua" w:hAnsi="Book Antiqua"/>
          <w:lang w:val="en-GB"/>
        </w:rPr>
        <w:t>: 142-145 [PMID: 3473623]</w:t>
      </w:r>
    </w:p>
    <w:p w14:paraId="2BE04628" w14:textId="1B37D6B1"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2</w:t>
      </w:r>
      <w:r w:rsidR="00CB4F8F" w:rsidRPr="006F3F33">
        <w:rPr>
          <w:rFonts w:ascii="Book Antiqua" w:hAnsi="Book Antiqua"/>
          <w:lang w:val="en-GB"/>
        </w:rPr>
        <w:t>1</w:t>
      </w:r>
      <w:r w:rsidRPr="006F3F33">
        <w:rPr>
          <w:rFonts w:ascii="Book Antiqua" w:hAnsi="Book Antiqua"/>
          <w:lang w:val="en-GB"/>
        </w:rPr>
        <w:t xml:space="preserve"> </w:t>
      </w:r>
      <w:proofErr w:type="spellStart"/>
      <w:r w:rsidRPr="006F3F33">
        <w:rPr>
          <w:rFonts w:ascii="Book Antiqua" w:hAnsi="Book Antiqua"/>
          <w:b/>
          <w:bCs/>
          <w:lang w:val="en-GB"/>
        </w:rPr>
        <w:t>Shoenfeld</w:t>
      </w:r>
      <w:proofErr w:type="spellEnd"/>
      <w:r w:rsidRPr="006F3F33">
        <w:rPr>
          <w:rFonts w:ascii="Book Antiqua" w:hAnsi="Book Antiqua"/>
          <w:b/>
          <w:bCs/>
          <w:lang w:val="en-GB"/>
        </w:rPr>
        <w:t xml:space="preserve"> N</w:t>
      </w:r>
      <w:r w:rsidRPr="006F3F33">
        <w:rPr>
          <w:rFonts w:ascii="Book Antiqua" w:hAnsi="Book Antiqua"/>
          <w:lang w:val="en-GB"/>
        </w:rPr>
        <w:t xml:space="preserve">, </w:t>
      </w:r>
      <w:proofErr w:type="spellStart"/>
      <w:r w:rsidRPr="006F3F33">
        <w:rPr>
          <w:rFonts w:ascii="Book Antiqua" w:hAnsi="Book Antiqua"/>
          <w:lang w:val="en-GB"/>
        </w:rPr>
        <w:t>Agmon</w:t>
      </w:r>
      <w:proofErr w:type="spellEnd"/>
      <w:r w:rsidRPr="006F3F33">
        <w:rPr>
          <w:rFonts w:ascii="Book Antiqua" w:hAnsi="Book Antiqua"/>
          <w:lang w:val="en-GB"/>
        </w:rPr>
        <w:t xml:space="preserve">-Levin N, </w:t>
      </w:r>
      <w:proofErr w:type="spellStart"/>
      <w:r w:rsidRPr="006F3F33">
        <w:rPr>
          <w:rFonts w:ascii="Book Antiqua" w:hAnsi="Book Antiqua"/>
          <w:lang w:val="en-GB"/>
        </w:rPr>
        <w:t>Flitman-Katzevman</w:t>
      </w:r>
      <w:proofErr w:type="spellEnd"/>
      <w:r w:rsidRPr="006F3F33">
        <w:rPr>
          <w:rFonts w:ascii="Book Antiqua" w:hAnsi="Book Antiqua"/>
          <w:lang w:val="en-GB"/>
        </w:rPr>
        <w:t xml:space="preserve"> I, </w:t>
      </w:r>
      <w:proofErr w:type="spellStart"/>
      <w:r w:rsidRPr="006F3F33">
        <w:rPr>
          <w:rFonts w:ascii="Book Antiqua" w:hAnsi="Book Antiqua"/>
          <w:lang w:val="en-GB"/>
        </w:rPr>
        <w:t>Paran</w:t>
      </w:r>
      <w:proofErr w:type="spellEnd"/>
      <w:r w:rsidRPr="006F3F33">
        <w:rPr>
          <w:rFonts w:ascii="Book Antiqua" w:hAnsi="Book Antiqua"/>
          <w:lang w:val="en-GB"/>
        </w:rPr>
        <w:t xml:space="preserve"> D, Katz BS, </w:t>
      </w:r>
      <w:proofErr w:type="spellStart"/>
      <w:r w:rsidRPr="006F3F33">
        <w:rPr>
          <w:rFonts w:ascii="Book Antiqua" w:hAnsi="Book Antiqua"/>
          <w:lang w:val="en-GB"/>
        </w:rPr>
        <w:t>Kivity</w:t>
      </w:r>
      <w:proofErr w:type="spellEnd"/>
      <w:r w:rsidRPr="006F3F33">
        <w:rPr>
          <w:rFonts w:ascii="Book Antiqua" w:hAnsi="Book Antiqua"/>
          <w:lang w:val="en-GB"/>
        </w:rPr>
        <w:t xml:space="preserve"> S, </w:t>
      </w:r>
      <w:proofErr w:type="spellStart"/>
      <w:r w:rsidRPr="006F3F33">
        <w:rPr>
          <w:rFonts w:ascii="Book Antiqua" w:hAnsi="Book Antiqua"/>
          <w:lang w:val="en-GB"/>
        </w:rPr>
        <w:t>Langevitz</w:t>
      </w:r>
      <w:proofErr w:type="spellEnd"/>
      <w:r w:rsidRPr="006F3F33">
        <w:rPr>
          <w:rFonts w:ascii="Book Antiqua" w:hAnsi="Book Antiqua"/>
          <w:lang w:val="en-GB"/>
        </w:rPr>
        <w:t xml:space="preserve"> P, </w:t>
      </w:r>
      <w:proofErr w:type="spellStart"/>
      <w:r w:rsidRPr="006F3F33">
        <w:rPr>
          <w:rFonts w:ascii="Book Antiqua" w:hAnsi="Book Antiqua"/>
          <w:lang w:val="en-GB"/>
        </w:rPr>
        <w:t>Zandman</w:t>
      </w:r>
      <w:proofErr w:type="spellEnd"/>
      <w:r w:rsidRPr="006F3F33">
        <w:rPr>
          <w:rFonts w:ascii="Book Antiqua" w:hAnsi="Book Antiqua"/>
          <w:lang w:val="en-GB"/>
        </w:rPr>
        <w:t xml:space="preserve">-Goddard G, </w:t>
      </w:r>
      <w:proofErr w:type="spellStart"/>
      <w:r w:rsidRPr="006F3F33">
        <w:rPr>
          <w:rFonts w:ascii="Book Antiqua" w:hAnsi="Book Antiqua"/>
          <w:lang w:val="en-GB"/>
        </w:rPr>
        <w:t>Shoenfeld</w:t>
      </w:r>
      <w:proofErr w:type="spellEnd"/>
      <w:r w:rsidRPr="006F3F33">
        <w:rPr>
          <w:rFonts w:ascii="Book Antiqua" w:hAnsi="Book Antiqua"/>
          <w:lang w:val="en-GB"/>
        </w:rPr>
        <w:t xml:space="preserve"> Y. The sense of smell in systemic </w:t>
      </w:r>
      <w:r w:rsidRPr="006F3F33">
        <w:rPr>
          <w:rFonts w:ascii="Book Antiqua" w:hAnsi="Book Antiqua"/>
          <w:lang w:val="en-GB"/>
        </w:rPr>
        <w:lastRenderedPageBreak/>
        <w:t xml:space="preserve">lupus erythematosus. </w:t>
      </w:r>
      <w:r w:rsidRPr="006F3F33">
        <w:rPr>
          <w:rFonts w:ascii="Book Antiqua" w:hAnsi="Book Antiqua"/>
          <w:i/>
          <w:iCs/>
          <w:lang w:val="en-GB"/>
        </w:rPr>
        <w:t>Arthritis Rheum</w:t>
      </w:r>
      <w:r w:rsidRPr="006F3F33">
        <w:rPr>
          <w:rFonts w:ascii="Book Antiqua" w:hAnsi="Book Antiqua"/>
          <w:lang w:val="en-GB"/>
        </w:rPr>
        <w:t xml:space="preserve"> 2009; </w:t>
      </w:r>
      <w:r w:rsidRPr="006F3F33">
        <w:rPr>
          <w:rFonts w:ascii="Book Antiqua" w:hAnsi="Book Antiqua"/>
          <w:b/>
          <w:bCs/>
          <w:lang w:val="en-GB"/>
        </w:rPr>
        <w:t>60</w:t>
      </w:r>
      <w:r w:rsidRPr="006F3F33">
        <w:rPr>
          <w:rFonts w:ascii="Book Antiqua" w:hAnsi="Book Antiqua"/>
          <w:lang w:val="en-GB"/>
        </w:rPr>
        <w:t>: 1484-1487 [PMID: 19404932 DOI: 10.1002/art.24491]</w:t>
      </w:r>
    </w:p>
    <w:p w14:paraId="55F031B0" w14:textId="2288A8CA"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2</w:t>
      </w:r>
      <w:r w:rsidR="00CB4F8F" w:rsidRPr="006F3F33">
        <w:rPr>
          <w:rFonts w:ascii="Book Antiqua" w:hAnsi="Book Antiqua"/>
          <w:lang w:val="en-GB"/>
        </w:rPr>
        <w:t>2</w:t>
      </w:r>
      <w:r w:rsidRPr="006F3F33">
        <w:rPr>
          <w:rFonts w:ascii="Book Antiqua" w:hAnsi="Book Antiqua"/>
          <w:lang w:val="en-GB"/>
        </w:rPr>
        <w:t xml:space="preserve"> </w:t>
      </w:r>
      <w:r w:rsidRPr="006F3F33">
        <w:rPr>
          <w:rFonts w:ascii="Book Antiqua" w:hAnsi="Book Antiqua"/>
          <w:b/>
          <w:bCs/>
          <w:lang w:val="en-GB"/>
        </w:rPr>
        <w:t>Ge Y</w:t>
      </w:r>
      <w:r w:rsidRPr="006F3F33">
        <w:rPr>
          <w:rFonts w:ascii="Book Antiqua" w:hAnsi="Book Antiqua"/>
          <w:lang w:val="en-GB"/>
        </w:rPr>
        <w:t xml:space="preserve">, </w:t>
      </w:r>
      <w:proofErr w:type="spellStart"/>
      <w:r w:rsidRPr="006F3F33">
        <w:rPr>
          <w:rFonts w:ascii="Book Antiqua" w:hAnsi="Book Antiqua"/>
          <w:lang w:val="en-GB"/>
        </w:rPr>
        <w:t>Tsukatani</w:t>
      </w:r>
      <w:proofErr w:type="spellEnd"/>
      <w:r w:rsidRPr="006F3F33">
        <w:rPr>
          <w:rFonts w:ascii="Book Antiqua" w:hAnsi="Book Antiqua"/>
          <w:lang w:val="en-GB"/>
        </w:rPr>
        <w:t xml:space="preserve"> T, Nishimura T, Furukawa M, Miwa T. Cell death of olfactory receptor neurons in a rat with </w:t>
      </w:r>
      <w:proofErr w:type="spellStart"/>
      <w:r w:rsidRPr="006F3F33">
        <w:rPr>
          <w:rFonts w:ascii="Book Antiqua" w:hAnsi="Book Antiqua"/>
          <w:lang w:val="en-GB"/>
        </w:rPr>
        <w:t>nasosinusitis</w:t>
      </w:r>
      <w:proofErr w:type="spellEnd"/>
      <w:r w:rsidRPr="006F3F33">
        <w:rPr>
          <w:rFonts w:ascii="Book Antiqua" w:hAnsi="Book Antiqua"/>
          <w:lang w:val="en-GB"/>
        </w:rPr>
        <w:t xml:space="preserve"> infected artificially with Staphylococcus. </w:t>
      </w:r>
      <w:r w:rsidRPr="006F3F33">
        <w:rPr>
          <w:rFonts w:ascii="Book Antiqua" w:hAnsi="Book Antiqua"/>
          <w:i/>
          <w:iCs/>
          <w:lang w:val="en-GB"/>
        </w:rPr>
        <w:t>Chem Senses</w:t>
      </w:r>
      <w:r w:rsidRPr="006F3F33">
        <w:rPr>
          <w:rFonts w:ascii="Book Antiqua" w:hAnsi="Book Antiqua"/>
          <w:lang w:val="en-GB"/>
        </w:rPr>
        <w:t xml:space="preserve"> 2002; </w:t>
      </w:r>
      <w:r w:rsidRPr="006F3F33">
        <w:rPr>
          <w:rFonts w:ascii="Book Antiqua" w:hAnsi="Book Antiqua"/>
          <w:b/>
          <w:bCs/>
          <w:lang w:val="en-GB"/>
        </w:rPr>
        <w:t>27</w:t>
      </w:r>
      <w:r w:rsidRPr="006F3F33">
        <w:rPr>
          <w:rFonts w:ascii="Book Antiqua" w:hAnsi="Book Antiqua"/>
          <w:lang w:val="en-GB"/>
        </w:rPr>
        <w:t>: 521-527 [PMID: 12142328 DOI: 10.1093/</w:t>
      </w:r>
      <w:proofErr w:type="spellStart"/>
      <w:r w:rsidRPr="006F3F33">
        <w:rPr>
          <w:rFonts w:ascii="Book Antiqua" w:hAnsi="Book Antiqua"/>
          <w:lang w:val="en-GB"/>
        </w:rPr>
        <w:t>chemse</w:t>
      </w:r>
      <w:proofErr w:type="spellEnd"/>
      <w:r w:rsidRPr="006F3F33">
        <w:rPr>
          <w:rFonts w:ascii="Book Antiqua" w:hAnsi="Book Antiqua"/>
          <w:lang w:val="en-GB"/>
        </w:rPr>
        <w:t>/27.6.521]</w:t>
      </w:r>
    </w:p>
    <w:p w14:paraId="7AAF1FE0" w14:textId="6FC0146A"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it-IT"/>
        </w:rPr>
        <w:t>2</w:t>
      </w:r>
      <w:r w:rsidR="00CB4F8F" w:rsidRPr="006F3F33">
        <w:rPr>
          <w:rFonts w:ascii="Book Antiqua" w:hAnsi="Book Antiqua"/>
          <w:lang w:val="it-IT"/>
        </w:rPr>
        <w:t>3</w:t>
      </w:r>
      <w:r w:rsidRPr="006F3F33">
        <w:rPr>
          <w:rFonts w:ascii="Book Antiqua" w:hAnsi="Book Antiqua"/>
          <w:lang w:val="it-IT"/>
        </w:rPr>
        <w:t xml:space="preserve"> </w:t>
      </w:r>
      <w:r w:rsidRPr="006F3F33">
        <w:rPr>
          <w:rFonts w:ascii="Book Antiqua" w:hAnsi="Book Antiqua"/>
          <w:b/>
          <w:bCs/>
          <w:lang w:val="it-IT"/>
        </w:rPr>
        <w:t>Sultan B</w:t>
      </w:r>
      <w:r w:rsidRPr="006F3F33">
        <w:rPr>
          <w:rFonts w:ascii="Book Antiqua" w:hAnsi="Book Antiqua"/>
          <w:lang w:val="it-IT"/>
        </w:rPr>
        <w:t xml:space="preserve">, May LA, Lane AP. </w:t>
      </w:r>
      <w:r w:rsidRPr="006F3F33">
        <w:rPr>
          <w:rFonts w:ascii="Book Antiqua" w:hAnsi="Book Antiqua"/>
          <w:lang w:val="en-GB"/>
        </w:rPr>
        <w:t xml:space="preserve">The role of TNF-α in inflammatory olfactory loss. </w:t>
      </w:r>
      <w:r w:rsidRPr="006F3F33">
        <w:rPr>
          <w:rFonts w:ascii="Book Antiqua" w:hAnsi="Book Antiqua"/>
          <w:i/>
          <w:iCs/>
          <w:lang w:val="en-GB"/>
        </w:rPr>
        <w:t>Laryngoscope</w:t>
      </w:r>
      <w:r w:rsidRPr="006F3F33">
        <w:rPr>
          <w:rFonts w:ascii="Book Antiqua" w:hAnsi="Book Antiqua"/>
          <w:lang w:val="en-GB"/>
        </w:rPr>
        <w:t xml:space="preserve"> 2011; </w:t>
      </w:r>
      <w:r w:rsidRPr="006F3F33">
        <w:rPr>
          <w:rFonts w:ascii="Book Antiqua" w:hAnsi="Book Antiqua"/>
          <w:b/>
          <w:bCs/>
          <w:lang w:val="en-GB"/>
        </w:rPr>
        <w:t>121</w:t>
      </w:r>
      <w:r w:rsidRPr="006F3F33">
        <w:rPr>
          <w:rFonts w:ascii="Book Antiqua" w:hAnsi="Book Antiqua"/>
          <w:lang w:val="en-GB"/>
        </w:rPr>
        <w:t>: 2481-2486 [PMID: 21882204 DOI: 10.1002/lary.22190]</w:t>
      </w:r>
    </w:p>
    <w:p w14:paraId="2B66C6A4" w14:textId="36DC07D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2</w:t>
      </w:r>
      <w:r w:rsidR="00CB4F8F" w:rsidRPr="006F3F33">
        <w:rPr>
          <w:rFonts w:ascii="Book Antiqua" w:hAnsi="Book Antiqua"/>
          <w:lang w:val="en-GB"/>
        </w:rPr>
        <w:t>4</w:t>
      </w:r>
      <w:r w:rsidRPr="006F3F33">
        <w:rPr>
          <w:rFonts w:ascii="Book Antiqua" w:hAnsi="Book Antiqua"/>
          <w:lang w:val="en-GB"/>
        </w:rPr>
        <w:t xml:space="preserve"> </w:t>
      </w:r>
      <w:r w:rsidRPr="006F3F33">
        <w:rPr>
          <w:rFonts w:ascii="Book Antiqua" w:hAnsi="Book Antiqua"/>
          <w:b/>
          <w:bCs/>
          <w:lang w:val="en-GB"/>
        </w:rPr>
        <w:t>Turner JH</w:t>
      </w:r>
      <w:r w:rsidRPr="006F3F33">
        <w:rPr>
          <w:rFonts w:ascii="Book Antiqua" w:hAnsi="Book Antiqua"/>
          <w:lang w:val="en-GB"/>
        </w:rPr>
        <w:t xml:space="preserve">, Liang KL, May L, Lane AP. </w:t>
      </w:r>
      <w:proofErr w:type="spellStart"/>
      <w:r w:rsidRPr="006F3F33">
        <w:rPr>
          <w:rFonts w:ascii="Book Antiqua" w:hAnsi="Book Antiqua"/>
          <w:lang w:val="en-GB"/>
        </w:rPr>
        <w:t>Tumor</w:t>
      </w:r>
      <w:proofErr w:type="spellEnd"/>
      <w:r w:rsidRPr="006F3F33">
        <w:rPr>
          <w:rFonts w:ascii="Book Antiqua" w:hAnsi="Book Antiqua"/>
          <w:lang w:val="en-GB"/>
        </w:rPr>
        <w:t xml:space="preserve"> necrosis factor alpha inhibits olfactory regeneration in a transgenic model of chronic rhinosinusitis-associated olfactory loss. </w:t>
      </w:r>
      <w:r w:rsidRPr="006F3F33">
        <w:rPr>
          <w:rFonts w:ascii="Book Antiqua" w:hAnsi="Book Antiqua"/>
          <w:i/>
          <w:iCs/>
          <w:lang w:val="en-GB"/>
        </w:rPr>
        <w:t xml:space="preserve">Am J </w:t>
      </w:r>
      <w:proofErr w:type="spellStart"/>
      <w:r w:rsidRPr="006F3F33">
        <w:rPr>
          <w:rFonts w:ascii="Book Antiqua" w:hAnsi="Book Antiqua"/>
          <w:i/>
          <w:iCs/>
          <w:lang w:val="en-GB"/>
        </w:rPr>
        <w:t>Rhinol</w:t>
      </w:r>
      <w:proofErr w:type="spellEnd"/>
      <w:r w:rsidRPr="006F3F33">
        <w:rPr>
          <w:rFonts w:ascii="Book Antiqua" w:hAnsi="Book Antiqua"/>
          <w:i/>
          <w:iCs/>
          <w:lang w:val="en-GB"/>
        </w:rPr>
        <w:t xml:space="preserve"> Allergy</w:t>
      </w:r>
      <w:r w:rsidRPr="006F3F33">
        <w:rPr>
          <w:rFonts w:ascii="Book Antiqua" w:hAnsi="Book Antiqua"/>
          <w:lang w:val="en-GB"/>
        </w:rPr>
        <w:t xml:space="preserve"> 2010; </w:t>
      </w:r>
      <w:r w:rsidRPr="006F3F33">
        <w:rPr>
          <w:rFonts w:ascii="Book Antiqua" w:hAnsi="Book Antiqua"/>
          <w:b/>
          <w:bCs/>
          <w:lang w:val="en-GB"/>
        </w:rPr>
        <w:t>24</w:t>
      </w:r>
      <w:r w:rsidRPr="006F3F33">
        <w:rPr>
          <w:rFonts w:ascii="Book Antiqua" w:hAnsi="Book Antiqua"/>
          <w:lang w:val="en-GB"/>
        </w:rPr>
        <w:t>: 336-340 [PMID: 21243089 DOI: 10.2500/ajra.2010.24.3498]</w:t>
      </w:r>
    </w:p>
    <w:p w14:paraId="20DF5B92" w14:textId="32259B26"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2</w:t>
      </w:r>
      <w:r w:rsidR="00CB4F8F" w:rsidRPr="006F3F33">
        <w:rPr>
          <w:rFonts w:ascii="Book Antiqua" w:hAnsi="Book Antiqua"/>
          <w:lang w:val="en-GB"/>
        </w:rPr>
        <w:t>5</w:t>
      </w:r>
      <w:r w:rsidRPr="006F3F33">
        <w:rPr>
          <w:rFonts w:ascii="Book Antiqua" w:hAnsi="Book Antiqua"/>
          <w:lang w:val="en-GB"/>
        </w:rPr>
        <w:t xml:space="preserve"> </w:t>
      </w:r>
      <w:proofErr w:type="spellStart"/>
      <w:r w:rsidRPr="006F3F33">
        <w:rPr>
          <w:rFonts w:ascii="Book Antiqua" w:hAnsi="Book Antiqua"/>
          <w:b/>
          <w:bCs/>
          <w:lang w:val="en-GB"/>
        </w:rPr>
        <w:t>Frasnelli</w:t>
      </w:r>
      <w:proofErr w:type="spellEnd"/>
      <w:r w:rsidRPr="006F3F33">
        <w:rPr>
          <w:rFonts w:ascii="Book Antiqua" w:hAnsi="Book Antiqua"/>
          <w:b/>
          <w:bCs/>
          <w:lang w:val="en-GB"/>
        </w:rPr>
        <w:t xml:space="preserve"> JA</w:t>
      </w:r>
      <w:r w:rsidRPr="006F3F33">
        <w:rPr>
          <w:rFonts w:ascii="Book Antiqua" w:hAnsi="Book Antiqua"/>
          <w:lang w:val="en-GB"/>
        </w:rPr>
        <w:t xml:space="preserve">, </w:t>
      </w:r>
      <w:proofErr w:type="spellStart"/>
      <w:r w:rsidRPr="006F3F33">
        <w:rPr>
          <w:rFonts w:ascii="Book Antiqua" w:hAnsi="Book Antiqua"/>
          <w:lang w:val="en-GB"/>
        </w:rPr>
        <w:t>Temmel</w:t>
      </w:r>
      <w:proofErr w:type="spellEnd"/>
      <w:r w:rsidRPr="006F3F33">
        <w:rPr>
          <w:rFonts w:ascii="Book Antiqua" w:hAnsi="Book Antiqua"/>
          <w:lang w:val="en-GB"/>
        </w:rPr>
        <w:t xml:space="preserve"> AF, Quint C, </w:t>
      </w:r>
      <w:proofErr w:type="spellStart"/>
      <w:r w:rsidRPr="006F3F33">
        <w:rPr>
          <w:rFonts w:ascii="Book Antiqua" w:hAnsi="Book Antiqua"/>
          <w:lang w:val="en-GB"/>
        </w:rPr>
        <w:t>Oberbauer</w:t>
      </w:r>
      <w:proofErr w:type="spellEnd"/>
      <w:r w:rsidRPr="006F3F33">
        <w:rPr>
          <w:rFonts w:ascii="Book Antiqua" w:hAnsi="Book Antiqua"/>
          <w:lang w:val="en-GB"/>
        </w:rPr>
        <w:t xml:space="preserve"> R, Hummel T. Olfactory function in chronic renal failure. </w:t>
      </w:r>
      <w:r w:rsidRPr="006F3F33">
        <w:rPr>
          <w:rFonts w:ascii="Book Antiqua" w:hAnsi="Book Antiqua"/>
          <w:i/>
          <w:iCs/>
          <w:lang w:val="en-GB"/>
        </w:rPr>
        <w:t xml:space="preserve">Am J </w:t>
      </w:r>
      <w:proofErr w:type="spellStart"/>
      <w:r w:rsidRPr="006F3F33">
        <w:rPr>
          <w:rFonts w:ascii="Book Antiqua" w:hAnsi="Book Antiqua"/>
          <w:i/>
          <w:iCs/>
          <w:lang w:val="en-GB"/>
        </w:rPr>
        <w:t>Rhinol</w:t>
      </w:r>
      <w:proofErr w:type="spellEnd"/>
      <w:r w:rsidRPr="006F3F33">
        <w:rPr>
          <w:rFonts w:ascii="Book Antiqua" w:hAnsi="Book Antiqua"/>
          <w:lang w:val="en-GB"/>
        </w:rPr>
        <w:t xml:space="preserve"> 2002; </w:t>
      </w:r>
      <w:r w:rsidRPr="006F3F33">
        <w:rPr>
          <w:rFonts w:ascii="Book Antiqua" w:hAnsi="Book Antiqua"/>
          <w:b/>
          <w:bCs/>
          <w:lang w:val="en-GB"/>
        </w:rPr>
        <w:t>16</w:t>
      </w:r>
      <w:r w:rsidRPr="006F3F33">
        <w:rPr>
          <w:rFonts w:ascii="Book Antiqua" w:hAnsi="Book Antiqua"/>
          <w:lang w:val="en-GB"/>
        </w:rPr>
        <w:t>: 275-279 [PMID: 12422973]</w:t>
      </w:r>
    </w:p>
    <w:p w14:paraId="33C8A949" w14:textId="67BDC4B0"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2</w:t>
      </w:r>
      <w:r w:rsidR="00CB4F8F" w:rsidRPr="006F3F33">
        <w:rPr>
          <w:rFonts w:ascii="Book Antiqua" w:hAnsi="Book Antiqua"/>
          <w:lang w:val="en-GB"/>
        </w:rPr>
        <w:t>6</w:t>
      </w:r>
      <w:r w:rsidRPr="006F3F33">
        <w:rPr>
          <w:rFonts w:ascii="Book Antiqua" w:hAnsi="Book Antiqua"/>
          <w:lang w:val="en-GB"/>
        </w:rPr>
        <w:t xml:space="preserve"> </w:t>
      </w:r>
      <w:proofErr w:type="spellStart"/>
      <w:r w:rsidRPr="006F3F33">
        <w:rPr>
          <w:rFonts w:ascii="Book Antiqua" w:hAnsi="Book Antiqua"/>
          <w:b/>
          <w:bCs/>
          <w:lang w:val="en-GB"/>
        </w:rPr>
        <w:t>Griep</w:t>
      </w:r>
      <w:proofErr w:type="spellEnd"/>
      <w:r w:rsidRPr="006F3F33">
        <w:rPr>
          <w:rFonts w:ascii="Book Antiqua" w:hAnsi="Book Antiqua"/>
          <w:b/>
          <w:bCs/>
          <w:lang w:val="en-GB"/>
        </w:rPr>
        <w:t xml:space="preserve"> MI</w:t>
      </w:r>
      <w:r w:rsidRPr="006F3F33">
        <w:rPr>
          <w:rFonts w:ascii="Book Antiqua" w:hAnsi="Book Antiqua"/>
          <w:lang w:val="en-GB"/>
        </w:rPr>
        <w:t xml:space="preserve">, Van der </w:t>
      </w:r>
      <w:proofErr w:type="spellStart"/>
      <w:r w:rsidRPr="006F3F33">
        <w:rPr>
          <w:rFonts w:ascii="Book Antiqua" w:hAnsi="Book Antiqua"/>
          <w:lang w:val="en-GB"/>
        </w:rPr>
        <w:t>Niepen</w:t>
      </w:r>
      <w:proofErr w:type="spellEnd"/>
      <w:r w:rsidRPr="006F3F33">
        <w:rPr>
          <w:rFonts w:ascii="Book Antiqua" w:hAnsi="Book Antiqua"/>
          <w:lang w:val="en-GB"/>
        </w:rPr>
        <w:t xml:space="preserve"> P, </w:t>
      </w:r>
      <w:proofErr w:type="spellStart"/>
      <w:r w:rsidRPr="006F3F33">
        <w:rPr>
          <w:rFonts w:ascii="Book Antiqua" w:hAnsi="Book Antiqua"/>
          <w:lang w:val="en-GB"/>
        </w:rPr>
        <w:t>Sennesael</w:t>
      </w:r>
      <w:proofErr w:type="spellEnd"/>
      <w:r w:rsidRPr="006F3F33">
        <w:rPr>
          <w:rFonts w:ascii="Book Antiqua" w:hAnsi="Book Antiqua"/>
          <w:lang w:val="en-GB"/>
        </w:rPr>
        <w:t xml:space="preserve"> JJ, Mets TF, </w:t>
      </w:r>
      <w:proofErr w:type="spellStart"/>
      <w:r w:rsidRPr="006F3F33">
        <w:rPr>
          <w:rFonts w:ascii="Book Antiqua" w:hAnsi="Book Antiqua"/>
          <w:lang w:val="en-GB"/>
        </w:rPr>
        <w:t>Massart</w:t>
      </w:r>
      <w:proofErr w:type="spellEnd"/>
      <w:r w:rsidRPr="006F3F33">
        <w:rPr>
          <w:rFonts w:ascii="Book Antiqua" w:hAnsi="Book Antiqua"/>
          <w:lang w:val="en-GB"/>
        </w:rPr>
        <w:t xml:space="preserve"> DL, </w:t>
      </w:r>
      <w:proofErr w:type="spellStart"/>
      <w:r w:rsidRPr="006F3F33">
        <w:rPr>
          <w:rFonts w:ascii="Book Antiqua" w:hAnsi="Book Antiqua"/>
          <w:lang w:val="en-GB"/>
        </w:rPr>
        <w:t>Verbeelen</w:t>
      </w:r>
      <w:proofErr w:type="spellEnd"/>
      <w:r w:rsidRPr="006F3F33">
        <w:rPr>
          <w:rFonts w:ascii="Book Antiqua" w:hAnsi="Book Antiqua"/>
          <w:lang w:val="en-GB"/>
        </w:rPr>
        <w:t xml:space="preserve"> DL. Odour perception in chronic renal disease. </w:t>
      </w:r>
      <w:r w:rsidRPr="006F3F33">
        <w:rPr>
          <w:rFonts w:ascii="Book Antiqua" w:hAnsi="Book Antiqua"/>
          <w:i/>
          <w:iCs/>
          <w:lang w:val="en-GB"/>
        </w:rPr>
        <w:t>Nephrol Dial Transplant</w:t>
      </w:r>
      <w:r w:rsidRPr="006F3F33">
        <w:rPr>
          <w:rFonts w:ascii="Book Antiqua" w:hAnsi="Book Antiqua"/>
          <w:lang w:val="en-GB"/>
        </w:rPr>
        <w:t xml:space="preserve"> 1997; </w:t>
      </w:r>
      <w:r w:rsidRPr="006F3F33">
        <w:rPr>
          <w:rFonts w:ascii="Book Antiqua" w:hAnsi="Book Antiqua"/>
          <w:b/>
          <w:bCs/>
          <w:lang w:val="en-GB"/>
        </w:rPr>
        <w:t>12</w:t>
      </w:r>
      <w:r w:rsidRPr="006F3F33">
        <w:rPr>
          <w:rFonts w:ascii="Book Antiqua" w:hAnsi="Book Antiqua"/>
          <w:lang w:val="en-GB"/>
        </w:rPr>
        <w:t>: 2093-2098 [PMID: 9351071 DOI: 10.1093/</w:t>
      </w:r>
      <w:proofErr w:type="spellStart"/>
      <w:r w:rsidRPr="006F3F33">
        <w:rPr>
          <w:rFonts w:ascii="Book Antiqua" w:hAnsi="Book Antiqua"/>
          <w:lang w:val="en-GB"/>
        </w:rPr>
        <w:t>ndt</w:t>
      </w:r>
      <w:proofErr w:type="spellEnd"/>
      <w:r w:rsidRPr="006F3F33">
        <w:rPr>
          <w:rFonts w:ascii="Book Antiqua" w:hAnsi="Book Antiqua"/>
          <w:lang w:val="en-GB"/>
        </w:rPr>
        <w:t>/12.10.2093]</w:t>
      </w:r>
    </w:p>
    <w:p w14:paraId="341326AB" w14:textId="762F8381"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2</w:t>
      </w:r>
      <w:r w:rsidR="00CB4F8F" w:rsidRPr="006F3F33">
        <w:rPr>
          <w:rFonts w:ascii="Book Antiqua" w:hAnsi="Book Antiqua"/>
          <w:lang w:val="en-GB"/>
        </w:rPr>
        <w:t>7</w:t>
      </w:r>
      <w:r w:rsidRPr="006F3F33">
        <w:rPr>
          <w:rFonts w:ascii="Book Antiqua" w:hAnsi="Book Antiqua"/>
          <w:lang w:val="en-GB"/>
        </w:rPr>
        <w:t xml:space="preserve"> </w:t>
      </w:r>
      <w:r w:rsidRPr="006F3F33">
        <w:rPr>
          <w:rFonts w:ascii="Book Antiqua" w:hAnsi="Book Antiqua"/>
          <w:b/>
          <w:bCs/>
          <w:lang w:val="en-GB"/>
        </w:rPr>
        <w:t>Doty RL</w:t>
      </w:r>
      <w:r w:rsidRPr="006F3F33">
        <w:rPr>
          <w:rFonts w:ascii="Book Antiqua" w:hAnsi="Book Antiqua"/>
          <w:lang w:val="en-GB"/>
        </w:rPr>
        <w:t xml:space="preserve">, Shah M, Bromley SM. Drug-induced taste disorders. </w:t>
      </w:r>
      <w:r w:rsidRPr="006F3F33">
        <w:rPr>
          <w:rFonts w:ascii="Book Antiqua" w:hAnsi="Book Antiqua"/>
          <w:i/>
          <w:iCs/>
          <w:lang w:val="en-GB"/>
        </w:rPr>
        <w:t xml:space="preserve">Drug </w:t>
      </w:r>
      <w:proofErr w:type="spellStart"/>
      <w:r w:rsidRPr="006F3F33">
        <w:rPr>
          <w:rFonts w:ascii="Book Antiqua" w:hAnsi="Book Antiqua"/>
          <w:i/>
          <w:iCs/>
          <w:lang w:val="en-GB"/>
        </w:rPr>
        <w:t>Saf</w:t>
      </w:r>
      <w:proofErr w:type="spellEnd"/>
      <w:r w:rsidRPr="006F3F33">
        <w:rPr>
          <w:rFonts w:ascii="Book Antiqua" w:hAnsi="Book Antiqua"/>
          <w:lang w:val="en-GB"/>
        </w:rPr>
        <w:t xml:space="preserve"> 2008; </w:t>
      </w:r>
      <w:r w:rsidRPr="006F3F33">
        <w:rPr>
          <w:rFonts w:ascii="Book Antiqua" w:hAnsi="Book Antiqua"/>
          <w:b/>
          <w:bCs/>
          <w:lang w:val="en-GB"/>
        </w:rPr>
        <w:t>31</w:t>
      </w:r>
      <w:r w:rsidRPr="006F3F33">
        <w:rPr>
          <w:rFonts w:ascii="Book Antiqua" w:hAnsi="Book Antiqua"/>
          <w:lang w:val="en-GB"/>
        </w:rPr>
        <w:t>: 199-215 [PMID: 18302445 DOI: 10.2165/00002018-200831030-00002]</w:t>
      </w:r>
    </w:p>
    <w:p w14:paraId="5DBF3D18" w14:textId="17D4D777"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2</w:t>
      </w:r>
      <w:r w:rsidR="00CB4F8F" w:rsidRPr="006F3F33">
        <w:rPr>
          <w:rFonts w:ascii="Book Antiqua" w:hAnsi="Book Antiqua"/>
          <w:lang w:val="en-GB"/>
        </w:rPr>
        <w:t>8</w:t>
      </w:r>
      <w:r w:rsidRPr="006F3F33">
        <w:rPr>
          <w:rFonts w:ascii="Book Antiqua" w:hAnsi="Book Antiqua"/>
          <w:lang w:val="en-GB"/>
        </w:rPr>
        <w:t xml:space="preserve"> </w:t>
      </w:r>
      <w:r w:rsidRPr="006F3F33">
        <w:rPr>
          <w:rFonts w:ascii="Book Antiqua" w:hAnsi="Book Antiqua"/>
          <w:b/>
          <w:bCs/>
          <w:lang w:val="en-GB"/>
        </w:rPr>
        <w:t>Doty RL</w:t>
      </w:r>
      <w:r w:rsidRPr="006F3F33">
        <w:rPr>
          <w:rFonts w:ascii="Book Antiqua" w:hAnsi="Book Antiqua"/>
          <w:lang w:val="en-GB"/>
        </w:rPr>
        <w:t xml:space="preserve">, Bromley SM. Effects of drugs on olfaction and taste. </w:t>
      </w:r>
      <w:proofErr w:type="spellStart"/>
      <w:r w:rsidRPr="006F3F33">
        <w:rPr>
          <w:rFonts w:ascii="Book Antiqua" w:hAnsi="Book Antiqua"/>
          <w:i/>
          <w:iCs/>
          <w:lang w:val="en-GB"/>
        </w:rPr>
        <w:t>Otolaryngol</w:t>
      </w:r>
      <w:proofErr w:type="spellEnd"/>
      <w:r w:rsidRPr="006F3F33">
        <w:rPr>
          <w:rFonts w:ascii="Book Antiqua" w:hAnsi="Book Antiqua"/>
          <w:i/>
          <w:iCs/>
          <w:lang w:val="en-GB"/>
        </w:rPr>
        <w:t xml:space="preserve"> Clin North Am</w:t>
      </w:r>
      <w:r w:rsidRPr="006F3F33">
        <w:rPr>
          <w:rFonts w:ascii="Book Antiqua" w:hAnsi="Book Antiqua"/>
          <w:lang w:val="en-GB"/>
        </w:rPr>
        <w:t xml:space="preserve"> 2004; </w:t>
      </w:r>
      <w:r w:rsidRPr="006F3F33">
        <w:rPr>
          <w:rFonts w:ascii="Book Antiqua" w:hAnsi="Book Antiqua"/>
          <w:b/>
          <w:bCs/>
          <w:lang w:val="en-GB"/>
        </w:rPr>
        <w:t>37</w:t>
      </w:r>
      <w:r w:rsidRPr="006F3F33">
        <w:rPr>
          <w:rFonts w:ascii="Book Antiqua" w:hAnsi="Book Antiqua"/>
          <w:lang w:val="en-GB"/>
        </w:rPr>
        <w:t>: 1229-1254 [PMID: 15563912 DOI: 10.1016/j.otc.2004.05.002]</w:t>
      </w:r>
    </w:p>
    <w:p w14:paraId="0C97ACCB" w14:textId="05BBCBCF" w:rsidR="00EA1007" w:rsidRPr="006F3F33" w:rsidRDefault="00CB4F8F" w:rsidP="006F3F33">
      <w:pPr>
        <w:snapToGrid w:val="0"/>
        <w:spacing w:line="360" w:lineRule="auto"/>
        <w:jc w:val="both"/>
        <w:rPr>
          <w:rFonts w:ascii="Book Antiqua" w:hAnsi="Book Antiqua"/>
          <w:lang w:val="en-GB"/>
        </w:rPr>
      </w:pPr>
      <w:r w:rsidRPr="006F3F33">
        <w:rPr>
          <w:rFonts w:ascii="Book Antiqua" w:hAnsi="Book Antiqua"/>
          <w:lang w:val="en-GB"/>
        </w:rPr>
        <w:t>29</w:t>
      </w:r>
      <w:r w:rsidR="00EA1007" w:rsidRPr="006F3F33">
        <w:rPr>
          <w:rFonts w:ascii="Book Antiqua" w:hAnsi="Book Antiqua"/>
          <w:lang w:val="en-GB"/>
        </w:rPr>
        <w:t xml:space="preserve"> </w:t>
      </w:r>
      <w:proofErr w:type="spellStart"/>
      <w:r w:rsidR="00EA1007" w:rsidRPr="006F3F33">
        <w:rPr>
          <w:rFonts w:ascii="Book Antiqua" w:hAnsi="Book Antiqua"/>
          <w:b/>
          <w:bCs/>
          <w:lang w:val="en-GB"/>
        </w:rPr>
        <w:t>Henkin</w:t>
      </w:r>
      <w:proofErr w:type="spellEnd"/>
      <w:r w:rsidR="00EA1007" w:rsidRPr="006F3F33">
        <w:rPr>
          <w:rFonts w:ascii="Book Antiqua" w:hAnsi="Book Antiqua"/>
          <w:b/>
          <w:bCs/>
          <w:lang w:val="en-GB"/>
        </w:rPr>
        <w:t xml:space="preserve"> RI</w:t>
      </w:r>
      <w:r w:rsidR="00EA1007" w:rsidRPr="006F3F33">
        <w:rPr>
          <w:rFonts w:ascii="Book Antiqua" w:hAnsi="Book Antiqua"/>
          <w:lang w:val="en-GB"/>
        </w:rPr>
        <w:t xml:space="preserve">. Drug-induced taste and smell disorders. Incidence, mechanisms and management related primarily to treatment of sensory receptor dysfunction. </w:t>
      </w:r>
      <w:r w:rsidR="00EA1007" w:rsidRPr="006F3F33">
        <w:rPr>
          <w:rFonts w:ascii="Book Antiqua" w:hAnsi="Book Antiqua"/>
          <w:i/>
          <w:iCs/>
          <w:lang w:val="en-GB"/>
        </w:rPr>
        <w:t xml:space="preserve">Drug </w:t>
      </w:r>
      <w:proofErr w:type="spellStart"/>
      <w:r w:rsidR="00EA1007" w:rsidRPr="006F3F33">
        <w:rPr>
          <w:rFonts w:ascii="Book Antiqua" w:hAnsi="Book Antiqua"/>
          <w:i/>
          <w:iCs/>
          <w:lang w:val="en-GB"/>
        </w:rPr>
        <w:t>Saf</w:t>
      </w:r>
      <w:proofErr w:type="spellEnd"/>
      <w:r w:rsidR="00EA1007" w:rsidRPr="006F3F33">
        <w:rPr>
          <w:rFonts w:ascii="Book Antiqua" w:hAnsi="Book Antiqua"/>
          <w:lang w:val="en-GB"/>
        </w:rPr>
        <w:t xml:space="preserve"> 1994; </w:t>
      </w:r>
      <w:r w:rsidR="00EA1007" w:rsidRPr="006F3F33">
        <w:rPr>
          <w:rFonts w:ascii="Book Antiqua" w:hAnsi="Book Antiqua"/>
          <w:b/>
          <w:bCs/>
          <w:lang w:val="en-GB"/>
        </w:rPr>
        <w:t>11</w:t>
      </w:r>
      <w:r w:rsidR="00EA1007" w:rsidRPr="006F3F33">
        <w:rPr>
          <w:rFonts w:ascii="Book Antiqua" w:hAnsi="Book Antiqua"/>
          <w:lang w:val="en-GB"/>
        </w:rPr>
        <w:t>: 318-377 [PMID: 7873092 DOI: 10.2165/00002018-199411050-00004]</w:t>
      </w:r>
    </w:p>
    <w:p w14:paraId="14AA6602" w14:textId="05A560FD"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3</w:t>
      </w:r>
      <w:r w:rsidR="00CB4F8F" w:rsidRPr="006F3F33">
        <w:rPr>
          <w:rFonts w:ascii="Book Antiqua" w:hAnsi="Book Antiqua"/>
          <w:lang w:val="en-GB"/>
        </w:rPr>
        <w:t>0</w:t>
      </w:r>
      <w:r w:rsidRPr="006F3F33">
        <w:rPr>
          <w:rFonts w:ascii="Book Antiqua" w:hAnsi="Book Antiqua"/>
          <w:lang w:val="en-GB"/>
        </w:rPr>
        <w:t xml:space="preserve"> </w:t>
      </w:r>
      <w:r w:rsidRPr="006F3F33">
        <w:rPr>
          <w:rFonts w:ascii="Book Antiqua" w:hAnsi="Book Antiqua"/>
          <w:b/>
          <w:bCs/>
          <w:lang w:val="en-GB"/>
        </w:rPr>
        <w:t>Wickham RS</w:t>
      </w:r>
      <w:r w:rsidRPr="006F3F33">
        <w:rPr>
          <w:rFonts w:ascii="Book Antiqua" w:hAnsi="Book Antiqua"/>
          <w:lang w:val="en-GB"/>
        </w:rPr>
        <w:t xml:space="preserve">, </w:t>
      </w:r>
      <w:proofErr w:type="spellStart"/>
      <w:r w:rsidRPr="006F3F33">
        <w:rPr>
          <w:rFonts w:ascii="Book Antiqua" w:hAnsi="Book Antiqua"/>
          <w:lang w:val="en-GB"/>
        </w:rPr>
        <w:t>Rehwaldt</w:t>
      </w:r>
      <w:proofErr w:type="spellEnd"/>
      <w:r w:rsidRPr="006F3F33">
        <w:rPr>
          <w:rFonts w:ascii="Book Antiqua" w:hAnsi="Book Antiqua"/>
          <w:lang w:val="en-GB"/>
        </w:rPr>
        <w:t xml:space="preserve"> M, </w:t>
      </w:r>
      <w:proofErr w:type="spellStart"/>
      <w:r w:rsidRPr="006F3F33">
        <w:rPr>
          <w:rFonts w:ascii="Book Antiqua" w:hAnsi="Book Antiqua"/>
          <w:lang w:val="en-GB"/>
        </w:rPr>
        <w:t>Kefer</w:t>
      </w:r>
      <w:proofErr w:type="spellEnd"/>
      <w:r w:rsidRPr="006F3F33">
        <w:rPr>
          <w:rFonts w:ascii="Book Antiqua" w:hAnsi="Book Antiqua"/>
          <w:lang w:val="en-GB"/>
        </w:rPr>
        <w:t xml:space="preserve"> C, Shott S, Abbas K, Glynn-Tucker E, Potter C, </w:t>
      </w:r>
      <w:proofErr w:type="spellStart"/>
      <w:r w:rsidRPr="006F3F33">
        <w:rPr>
          <w:rFonts w:ascii="Book Antiqua" w:hAnsi="Book Antiqua"/>
          <w:lang w:val="en-GB"/>
        </w:rPr>
        <w:t>Blendowski</w:t>
      </w:r>
      <w:proofErr w:type="spellEnd"/>
      <w:r w:rsidRPr="006F3F33">
        <w:rPr>
          <w:rFonts w:ascii="Book Antiqua" w:hAnsi="Book Antiqua"/>
          <w:lang w:val="en-GB"/>
        </w:rPr>
        <w:t xml:space="preserve"> C. Taste changes experienced by patients receiving chemotherapy. </w:t>
      </w:r>
      <w:r w:rsidRPr="006F3F33">
        <w:rPr>
          <w:rFonts w:ascii="Book Antiqua" w:hAnsi="Book Antiqua"/>
          <w:i/>
          <w:iCs/>
          <w:lang w:val="en-GB"/>
        </w:rPr>
        <w:t xml:space="preserve">Oncol </w:t>
      </w:r>
      <w:proofErr w:type="spellStart"/>
      <w:r w:rsidRPr="006F3F33">
        <w:rPr>
          <w:rFonts w:ascii="Book Antiqua" w:hAnsi="Book Antiqua"/>
          <w:i/>
          <w:iCs/>
          <w:lang w:val="en-GB"/>
        </w:rPr>
        <w:t>Nurs</w:t>
      </w:r>
      <w:proofErr w:type="spellEnd"/>
      <w:r w:rsidRPr="006F3F33">
        <w:rPr>
          <w:rFonts w:ascii="Book Antiqua" w:hAnsi="Book Antiqua"/>
          <w:i/>
          <w:iCs/>
          <w:lang w:val="en-GB"/>
        </w:rPr>
        <w:t xml:space="preserve"> Forum</w:t>
      </w:r>
      <w:r w:rsidRPr="006F3F33">
        <w:rPr>
          <w:rFonts w:ascii="Book Antiqua" w:hAnsi="Book Antiqua"/>
          <w:lang w:val="en-GB"/>
        </w:rPr>
        <w:t xml:space="preserve"> 1999; </w:t>
      </w:r>
      <w:r w:rsidRPr="006F3F33">
        <w:rPr>
          <w:rFonts w:ascii="Book Antiqua" w:hAnsi="Book Antiqua"/>
          <w:b/>
          <w:bCs/>
          <w:lang w:val="en-GB"/>
        </w:rPr>
        <w:t>26</w:t>
      </w:r>
      <w:r w:rsidRPr="006F3F33">
        <w:rPr>
          <w:rFonts w:ascii="Book Antiqua" w:hAnsi="Book Antiqua"/>
          <w:lang w:val="en-GB"/>
        </w:rPr>
        <w:t>: 697-706 [PMID: 10337648]</w:t>
      </w:r>
    </w:p>
    <w:p w14:paraId="68180C07" w14:textId="34868BB3"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lastRenderedPageBreak/>
        <w:t>3</w:t>
      </w:r>
      <w:r w:rsidR="00CB4F8F" w:rsidRPr="006F3F33">
        <w:rPr>
          <w:rFonts w:ascii="Book Antiqua" w:hAnsi="Book Antiqua"/>
          <w:lang w:val="en-GB"/>
        </w:rPr>
        <w:t>1</w:t>
      </w:r>
      <w:r w:rsidRPr="006F3F33">
        <w:rPr>
          <w:rFonts w:ascii="Book Antiqua" w:hAnsi="Book Antiqua"/>
          <w:lang w:val="en-GB"/>
        </w:rPr>
        <w:t xml:space="preserve"> </w:t>
      </w:r>
      <w:r w:rsidRPr="006F3F33">
        <w:rPr>
          <w:rFonts w:ascii="Book Antiqua" w:hAnsi="Book Antiqua"/>
          <w:b/>
          <w:bCs/>
          <w:lang w:val="en-GB"/>
        </w:rPr>
        <w:t>Steinbach S</w:t>
      </w:r>
      <w:r w:rsidRPr="006F3F33">
        <w:rPr>
          <w:rFonts w:ascii="Book Antiqua" w:hAnsi="Book Antiqua"/>
          <w:lang w:val="en-GB"/>
        </w:rPr>
        <w:t xml:space="preserve">, </w:t>
      </w:r>
      <w:proofErr w:type="spellStart"/>
      <w:r w:rsidRPr="006F3F33">
        <w:rPr>
          <w:rFonts w:ascii="Book Antiqua" w:hAnsi="Book Antiqua"/>
          <w:lang w:val="en-GB"/>
        </w:rPr>
        <w:t>Proft</w:t>
      </w:r>
      <w:proofErr w:type="spellEnd"/>
      <w:r w:rsidRPr="006F3F33">
        <w:rPr>
          <w:rFonts w:ascii="Book Antiqua" w:hAnsi="Book Antiqua"/>
          <w:lang w:val="en-GB"/>
        </w:rPr>
        <w:t xml:space="preserve"> F, Schulze-</w:t>
      </w:r>
      <w:proofErr w:type="spellStart"/>
      <w:r w:rsidRPr="006F3F33">
        <w:rPr>
          <w:rFonts w:ascii="Book Antiqua" w:hAnsi="Book Antiqua"/>
          <w:lang w:val="en-GB"/>
        </w:rPr>
        <w:t>Koops</w:t>
      </w:r>
      <w:proofErr w:type="spellEnd"/>
      <w:r w:rsidRPr="006F3F33">
        <w:rPr>
          <w:rFonts w:ascii="Book Antiqua" w:hAnsi="Book Antiqua"/>
          <w:lang w:val="en-GB"/>
        </w:rPr>
        <w:t xml:space="preserve"> H, </w:t>
      </w:r>
      <w:proofErr w:type="spellStart"/>
      <w:r w:rsidRPr="006F3F33">
        <w:rPr>
          <w:rFonts w:ascii="Book Antiqua" w:hAnsi="Book Antiqua"/>
          <w:lang w:val="en-GB"/>
        </w:rPr>
        <w:t>Hundt</w:t>
      </w:r>
      <w:proofErr w:type="spellEnd"/>
      <w:r w:rsidRPr="006F3F33">
        <w:rPr>
          <w:rFonts w:ascii="Book Antiqua" w:hAnsi="Book Antiqua"/>
          <w:lang w:val="en-GB"/>
        </w:rPr>
        <w:t xml:space="preserve"> W, Heinrich P, Schulz S, </w:t>
      </w:r>
      <w:proofErr w:type="spellStart"/>
      <w:r w:rsidRPr="006F3F33">
        <w:rPr>
          <w:rFonts w:ascii="Book Antiqua" w:hAnsi="Book Antiqua"/>
          <w:lang w:val="en-GB"/>
        </w:rPr>
        <w:t>Gruenke</w:t>
      </w:r>
      <w:proofErr w:type="spellEnd"/>
      <w:r w:rsidRPr="006F3F33">
        <w:rPr>
          <w:rFonts w:ascii="Book Antiqua" w:hAnsi="Book Antiqua"/>
          <w:lang w:val="en-GB"/>
        </w:rPr>
        <w:t xml:space="preserve"> M. Gustatory and olfactory function in rheumatoid arthritis. </w:t>
      </w:r>
      <w:proofErr w:type="spellStart"/>
      <w:r w:rsidRPr="006F3F33">
        <w:rPr>
          <w:rFonts w:ascii="Book Antiqua" w:hAnsi="Book Antiqua"/>
          <w:i/>
          <w:iCs/>
          <w:lang w:val="en-GB"/>
        </w:rPr>
        <w:t>Scand</w:t>
      </w:r>
      <w:proofErr w:type="spellEnd"/>
      <w:r w:rsidRPr="006F3F33">
        <w:rPr>
          <w:rFonts w:ascii="Book Antiqua" w:hAnsi="Book Antiqua"/>
          <w:i/>
          <w:iCs/>
          <w:lang w:val="en-GB"/>
        </w:rPr>
        <w:t xml:space="preserve"> J </w:t>
      </w:r>
      <w:proofErr w:type="spellStart"/>
      <w:r w:rsidRPr="006F3F33">
        <w:rPr>
          <w:rFonts w:ascii="Book Antiqua" w:hAnsi="Book Antiqua"/>
          <w:i/>
          <w:iCs/>
          <w:lang w:val="en-GB"/>
        </w:rPr>
        <w:t>Rheumatol</w:t>
      </w:r>
      <w:proofErr w:type="spellEnd"/>
      <w:r w:rsidRPr="006F3F33">
        <w:rPr>
          <w:rFonts w:ascii="Book Antiqua" w:hAnsi="Book Antiqua"/>
          <w:lang w:val="en-GB"/>
        </w:rPr>
        <w:t xml:space="preserve"> 2011; </w:t>
      </w:r>
      <w:r w:rsidRPr="006F3F33">
        <w:rPr>
          <w:rFonts w:ascii="Book Antiqua" w:hAnsi="Book Antiqua"/>
          <w:b/>
          <w:bCs/>
          <w:lang w:val="en-GB"/>
        </w:rPr>
        <w:t>40</w:t>
      </w:r>
      <w:r w:rsidRPr="006F3F33">
        <w:rPr>
          <w:rFonts w:ascii="Book Antiqua" w:hAnsi="Book Antiqua"/>
          <w:lang w:val="en-GB"/>
        </w:rPr>
        <w:t>: 169-177 [PMID: 21077800 DOI: 10.3109/03009742.2010.517547]</w:t>
      </w:r>
    </w:p>
    <w:p w14:paraId="7D92564F" w14:textId="28AA17F0"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3</w:t>
      </w:r>
      <w:r w:rsidR="00CB4F8F" w:rsidRPr="006F3F33">
        <w:rPr>
          <w:rFonts w:ascii="Book Antiqua" w:hAnsi="Book Antiqua"/>
          <w:lang w:val="en-GB"/>
        </w:rPr>
        <w:t>2</w:t>
      </w:r>
      <w:r w:rsidRPr="006F3F33">
        <w:rPr>
          <w:rFonts w:ascii="Book Antiqua" w:hAnsi="Book Antiqua"/>
          <w:lang w:val="en-GB"/>
        </w:rPr>
        <w:t xml:space="preserve"> </w:t>
      </w:r>
      <w:r w:rsidRPr="006F3F33">
        <w:rPr>
          <w:rFonts w:ascii="Book Antiqua" w:hAnsi="Book Antiqua"/>
          <w:b/>
          <w:bCs/>
          <w:lang w:val="en-GB"/>
        </w:rPr>
        <w:t>Steinbach S</w:t>
      </w:r>
      <w:r w:rsidRPr="006F3F33">
        <w:rPr>
          <w:rFonts w:ascii="Book Antiqua" w:hAnsi="Book Antiqua"/>
          <w:lang w:val="en-GB"/>
        </w:rPr>
        <w:t xml:space="preserve">, </w:t>
      </w:r>
      <w:proofErr w:type="spellStart"/>
      <w:r w:rsidRPr="006F3F33">
        <w:rPr>
          <w:rFonts w:ascii="Book Antiqua" w:hAnsi="Book Antiqua"/>
          <w:lang w:val="en-GB"/>
        </w:rPr>
        <w:t>Hundt</w:t>
      </w:r>
      <w:proofErr w:type="spellEnd"/>
      <w:r w:rsidRPr="006F3F33">
        <w:rPr>
          <w:rFonts w:ascii="Book Antiqua" w:hAnsi="Book Antiqua"/>
          <w:lang w:val="en-GB"/>
        </w:rPr>
        <w:t xml:space="preserve"> W, </w:t>
      </w:r>
      <w:proofErr w:type="spellStart"/>
      <w:r w:rsidRPr="006F3F33">
        <w:rPr>
          <w:rFonts w:ascii="Book Antiqua" w:hAnsi="Book Antiqua"/>
          <w:lang w:val="en-GB"/>
        </w:rPr>
        <w:t>Zahnert</w:t>
      </w:r>
      <w:proofErr w:type="spellEnd"/>
      <w:r w:rsidRPr="006F3F33">
        <w:rPr>
          <w:rFonts w:ascii="Book Antiqua" w:hAnsi="Book Antiqua"/>
          <w:lang w:val="en-GB"/>
        </w:rPr>
        <w:t xml:space="preserve"> T. [The sense of smell in daily life]. </w:t>
      </w:r>
      <w:proofErr w:type="spellStart"/>
      <w:r w:rsidRPr="006F3F33">
        <w:rPr>
          <w:rFonts w:ascii="Book Antiqua" w:hAnsi="Book Antiqua"/>
          <w:i/>
          <w:iCs/>
          <w:lang w:val="en-GB"/>
        </w:rPr>
        <w:t>Laryngorhinootologie</w:t>
      </w:r>
      <w:proofErr w:type="spellEnd"/>
      <w:r w:rsidRPr="006F3F33">
        <w:rPr>
          <w:rFonts w:ascii="Book Antiqua" w:hAnsi="Book Antiqua"/>
          <w:lang w:val="en-GB"/>
        </w:rPr>
        <w:t xml:space="preserve"> 2008; </w:t>
      </w:r>
      <w:r w:rsidRPr="006F3F33">
        <w:rPr>
          <w:rFonts w:ascii="Book Antiqua" w:hAnsi="Book Antiqua"/>
          <w:b/>
          <w:bCs/>
          <w:lang w:val="en-GB"/>
        </w:rPr>
        <w:t>87</w:t>
      </w:r>
      <w:r w:rsidRPr="006F3F33">
        <w:rPr>
          <w:rFonts w:ascii="Book Antiqua" w:hAnsi="Book Antiqua"/>
          <w:lang w:val="en-GB"/>
        </w:rPr>
        <w:t>: 657-68; quiz 669-72 [PMID: 18726864 DOI: 10.1055/s-2008-1077547]</w:t>
      </w:r>
    </w:p>
    <w:p w14:paraId="720618DF" w14:textId="206517B9"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3</w:t>
      </w:r>
      <w:r w:rsidR="00CB4F8F" w:rsidRPr="006F3F33">
        <w:rPr>
          <w:rFonts w:ascii="Book Antiqua" w:hAnsi="Book Antiqua"/>
          <w:lang w:val="en-GB"/>
        </w:rPr>
        <w:t>3</w:t>
      </w:r>
      <w:r w:rsidRPr="006F3F33">
        <w:rPr>
          <w:rFonts w:ascii="Book Antiqua" w:hAnsi="Book Antiqua"/>
          <w:lang w:val="en-GB"/>
        </w:rPr>
        <w:t xml:space="preserve"> </w:t>
      </w:r>
      <w:r w:rsidRPr="006F3F33">
        <w:rPr>
          <w:rFonts w:ascii="Book Antiqua" w:hAnsi="Book Antiqua"/>
          <w:b/>
          <w:bCs/>
          <w:lang w:val="en-GB"/>
        </w:rPr>
        <w:t>Hummel T</w:t>
      </w:r>
      <w:r w:rsidRPr="006F3F33">
        <w:rPr>
          <w:rFonts w:ascii="Book Antiqua" w:hAnsi="Book Antiqua"/>
          <w:lang w:val="en-GB"/>
        </w:rPr>
        <w:t xml:space="preserve">, </w:t>
      </w:r>
      <w:proofErr w:type="spellStart"/>
      <w:r w:rsidRPr="006F3F33">
        <w:rPr>
          <w:rFonts w:ascii="Book Antiqua" w:hAnsi="Book Antiqua"/>
          <w:lang w:val="en-GB"/>
        </w:rPr>
        <w:t>Whitcroft</w:t>
      </w:r>
      <w:proofErr w:type="spellEnd"/>
      <w:r w:rsidRPr="006F3F33">
        <w:rPr>
          <w:rFonts w:ascii="Book Antiqua" w:hAnsi="Book Antiqua"/>
          <w:lang w:val="en-GB"/>
        </w:rPr>
        <w:t xml:space="preserve"> KL, Andrews P, </w:t>
      </w:r>
      <w:proofErr w:type="spellStart"/>
      <w:r w:rsidRPr="006F3F33">
        <w:rPr>
          <w:rFonts w:ascii="Book Antiqua" w:hAnsi="Book Antiqua"/>
          <w:lang w:val="en-GB"/>
        </w:rPr>
        <w:t>Altundag</w:t>
      </w:r>
      <w:proofErr w:type="spellEnd"/>
      <w:r w:rsidRPr="006F3F33">
        <w:rPr>
          <w:rFonts w:ascii="Book Antiqua" w:hAnsi="Book Antiqua"/>
          <w:lang w:val="en-GB"/>
        </w:rPr>
        <w:t xml:space="preserve"> A, </w:t>
      </w:r>
      <w:proofErr w:type="spellStart"/>
      <w:r w:rsidRPr="006F3F33">
        <w:rPr>
          <w:rFonts w:ascii="Book Antiqua" w:hAnsi="Book Antiqua"/>
          <w:lang w:val="en-GB"/>
        </w:rPr>
        <w:t>Cinghi</w:t>
      </w:r>
      <w:proofErr w:type="spellEnd"/>
      <w:r w:rsidRPr="006F3F33">
        <w:rPr>
          <w:rFonts w:ascii="Book Antiqua" w:hAnsi="Book Antiqua"/>
          <w:lang w:val="en-GB"/>
        </w:rPr>
        <w:t xml:space="preserve"> C, Costanzo RM, </w:t>
      </w:r>
      <w:proofErr w:type="spellStart"/>
      <w:r w:rsidRPr="006F3F33">
        <w:rPr>
          <w:rFonts w:ascii="Book Antiqua" w:hAnsi="Book Antiqua"/>
          <w:lang w:val="en-GB"/>
        </w:rPr>
        <w:t>Damm</w:t>
      </w:r>
      <w:proofErr w:type="spellEnd"/>
      <w:r w:rsidRPr="006F3F33">
        <w:rPr>
          <w:rFonts w:ascii="Book Antiqua" w:hAnsi="Book Antiqua"/>
          <w:lang w:val="en-GB"/>
        </w:rPr>
        <w:t xml:space="preserve"> M, </w:t>
      </w:r>
      <w:proofErr w:type="spellStart"/>
      <w:r w:rsidRPr="006F3F33">
        <w:rPr>
          <w:rFonts w:ascii="Book Antiqua" w:hAnsi="Book Antiqua"/>
          <w:lang w:val="en-GB"/>
        </w:rPr>
        <w:t>Frasnelli</w:t>
      </w:r>
      <w:proofErr w:type="spellEnd"/>
      <w:r w:rsidRPr="006F3F33">
        <w:rPr>
          <w:rFonts w:ascii="Book Antiqua" w:hAnsi="Book Antiqua"/>
          <w:lang w:val="en-GB"/>
        </w:rPr>
        <w:t xml:space="preserve"> J, </w:t>
      </w:r>
      <w:proofErr w:type="spellStart"/>
      <w:r w:rsidRPr="006F3F33">
        <w:rPr>
          <w:rFonts w:ascii="Book Antiqua" w:hAnsi="Book Antiqua"/>
          <w:lang w:val="en-GB"/>
        </w:rPr>
        <w:t>Gudziol</w:t>
      </w:r>
      <w:proofErr w:type="spellEnd"/>
      <w:r w:rsidRPr="006F3F33">
        <w:rPr>
          <w:rFonts w:ascii="Book Antiqua" w:hAnsi="Book Antiqua"/>
          <w:lang w:val="en-GB"/>
        </w:rPr>
        <w:t xml:space="preserve"> H, Gupta N, </w:t>
      </w:r>
      <w:proofErr w:type="spellStart"/>
      <w:r w:rsidRPr="006F3F33">
        <w:rPr>
          <w:rFonts w:ascii="Book Antiqua" w:hAnsi="Book Antiqua"/>
          <w:lang w:val="en-GB"/>
        </w:rPr>
        <w:t>Haehne</w:t>
      </w:r>
      <w:proofErr w:type="spellEnd"/>
      <w:r w:rsidRPr="006F3F33">
        <w:rPr>
          <w:rFonts w:ascii="Book Antiqua" w:hAnsi="Book Antiqua"/>
          <w:lang w:val="en-GB"/>
        </w:rPr>
        <w:t xml:space="preserve"> A, Holbrook E, Hong SC, Hornung D, </w:t>
      </w:r>
      <w:proofErr w:type="spellStart"/>
      <w:r w:rsidRPr="006F3F33">
        <w:rPr>
          <w:rFonts w:ascii="Book Antiqua" w:hAnsi="Book Antiqua"/>
          <w:lang w:val="en-GB"/>
        </w:rPr>
        <w:t>Hüttenbrink</w:t>
      </w:r>
      <w:proofErr w:type="spellEnd"/>
      <w:r w:rsidRPr="006F3F33">
        <w:rPr>
          <w:rFonts w:ascii="Book Antiqua" w:hAnsi="Book Antiqua"/>
          <w:lang w:val="en-GB"/>
        </w:rPr>
        <w:t xml:space="preserve"> KB, Kamel R, Kobayashi M, Konstantinidis I, Landis BN, Leopold DA, </w:t>
      </w:r>
      <w:proofErr w:type="spellStart"/>
      <w:r w:rsidRPr="006F3F33">
        <w:rPr>
          <w:rFonts w:ascii="Book Antiqua" w:hAnsi="Book Antiqua"/>
          <w:lang w:val="en-GB"/>
        </w:rPr>
        <w:t>Macchi</w:t>
      </w:r>
      <w:proofErr w:type="spellEnd"/>
      <w:r w:rsidRPr="006F3F33">
        <w:rPr>
          <w:rFonts w:ascii="Book Antiqua" w:hAnsi="Book Antiqua"/>
          <w:lang w:val="en-GB"/>
        </w:rPr>
        <w:t xml:space="preserve"> A, Miwa T, </w:t>
      </w:r>
      <w:proofErr w:type="spellStart"/>
      <w:r w:rsidRPr="006F3F33">
        <w:rPr>
          <w:rFonts w:ascii="Book Antiqua" w:hAnsi="Book Antiqua"/>
          <w:lang w:val="en-GB"/>
        </w:rPr>
        <w:t>Moesges</w:t>
      </w:r>
      <w:proofErr w:type="spellEnd"/>
      <w:r w:rsidRPr="006F3F33">
        <w:rPr>
          <w:rFonts w:ascii="Book Antiqua" w:hAnsi="Book Antiqua"/>
          <w:lang w:val="en-GB"/>
        </w:rPr>
        <w:t xml:space="preserve"> R, </w:t>
      </w:r>
      <w:proofErr w:type="spellStart"/>
      <w:r w:rsidRPr="006F3F33">
        <w:rPr>
          <w:rFonts w:ascii="Book Antiqua" w:hAnsi="Book Antiqua"/>
          <w:lang w:val="en-GB"/>
        </w:rPr>
        <w:t>Mullol</w:t>
      </w:r>
      <w:proofErr w:type="spellEnd"/>
      <w:r w:rsidRPr="006F3F33">
        <w:rPr>
          <w:rFonts w:ascii="Book Antiqua" w:hAnsi="Book Antiqua"/>
          <w:lang w:val="en-GB"/>
        </w:rPr>
        <w:t xml:space="preserve"> J, Mueller CA, </w:t>
      </w:r>
      <w:proofErr w:type="spellStart"/>
      <w:r w:rsidRPr="006F3F33">
        <w:rPr>
          <w:rFonts w:ascii="Book Antiqua" w:hAnsi="Book Antiqua"/>
          <w:lang w:val="en-GB"/>
        </w:rPr>
        <w:t>Ottaviano</w:t>
      </w:r>
      <w:proofErr w:type="spellEnd"/>
      <w:r w:rsidRPr="006F3F33">
        <w:rPr>
          <w:rFonts w:ascii="Book Antiqua" w:hAnsi="Book Antiqua"/>
          <w:lang w:val="en-GB"/>
        </w:rPr>
        <w:t xml:space="preserve"> G, </w:t>
      </w:r>
      <w:proofErr w:type="spellStart"/>
      <w:r w:rsidRPr="006F3F33">
        <w:rPr>
          <w:rFonts w:ascii="Book Antiqua" w:hAnsi="Book Antiqua"/>
          <w:lang w:val="en-GB"/>
        </w:rPr>
        <w:t>Passali</w:t>
      </w:r>
      <w:proofErr w:type="spellEnd"/>
      <w:r w:rsidRPr="006F3F33">
        <w:rPr>
          <w:rFonts w:ascii="Book Antiqua" w:hAnsi="Book Antiqua"/>
          <w:lang w:val="en-GB"/>
        </w:rPr>
        <w:t xml:space="preserve"> GC, Philpott C, Pinto JM, Ramakrishnan VJ, </w:t>
      </w:r>
      <w:proofErr w:type="spellStart"/>
      <w:r w:rsidRPr="006F3F33">
        <w:rPr>
          <w:rFonts w:ascii="Book Antiqua" w:hAnsi="Book Antiqua"/>
          <w:lang w:val="en-GB"/>
        </w:rPr>
        <w:t>Rombaux</w:t>
      </w:r>
      <w:proofErr w:type="spellEnd"/>
      <w:r w:rsidRPr="006F3F33">
        <w:rPr>
          <w:rFonts w:ascii="Book Antiqua" w:hAnsi="Book Antiqua"/>
          <w:lang w:val="en-GB"/>
        </w:rPr>
        <w:t xml:space="preserve"> P, Roth Y, Schlosser RA, Shu B, Soler G, </w:t>
      </w:r>
      <w:proofErr w:type="spellStart"/>
      <w:r w:rsidRPr="006F3F33">
        <w:rPr>
          <w:rFonts w:ascii="Book Antiqua" w:hAnsi="Book Antiqua"/>
          <w:lang w:val="en-GB"/>
        </w:rPr>
        <w:t>Stjärne</w:t>
      </w:r>
      <w:proofErr w:type="spellEnd"/>
      <w:r w:rsidRPr="006F3F33">
        <w:rPr>
          <w:rFonts w:ascii="Book Antiqua" w:hAnsi="Book Antiqua"/>
          <w:lang w:val="en-GB"/>
        </w:rPr>
        <w:t xml:space="preserve"> P, Stuck BA, </w:t>
      </w:r>
      <w:proofErr w:type="spellStart"/>
      <w:r w:rsidRPr="006F3F33">
        <w:rPr>
          <w:rFonts w:ascii="Book Antiqua" w:hAnsi="Book Antiqua"/>
          <w:lang w:val="en-GB"/>
        </w:rPr>
        <w:t>Vodicka</w:t>
      </w:r>
      <w:proofErr w:type="spellEnd"/>
      <w:r w:rsidRPr="006F3F33">
        <w:rPr>
          <w:rFonts w:ascii="Book Antiqua" w:hAnsi="Book Antiqua"/>
          <w:lang w:val="en-GB"/>
        </w:rPr>
        <w:t xml:space="preserve"> J, </w:t>
      </w:r>
      <w:proofErr w:type="spellStart"/>
      <w:r w:rsidRPr="006F3F33">
        <w:rPr>
          <w:rFonts w:ascii="Book Antiqua" w:hAnsi="Book Antiqua"/>
          <w:lang w:val="en-GB"/>
        </w:rPr>
        <w:t>Welge-Luessen</w:t>
      </w:r>
      <w:proofErr w:type="spellEnd"/>
      <w:r w:rsidRPr="006F3F33">
        <w:rPr>
          <w:rFonts w:ascii="Book Antiqua" w:hAnsi="Book Antiqua"/>
          <w:lang w:val="en-GB"/>
        </w:rPr>
        <w:t xml:space="preserve"> A. Position paper on olfactory dysfunction. </w:t>
      </w:r>
      <w:proofErr w:type="spellStart"/>
      <w:r w:rsidRPr="006F3F33">
        <w:rPr>
          <w:rFonts w:ascii="Book Antiqua" w:hAnsi="Book Antiqua"/>
          <w:i/>
          <w:iCs/>
          <w:lang w:val="en-GB"/>
        </w:rPr>
        <w:t>Rhinol</w:t>
      </w:r>
      <w:proofErr w:type="spellEnd"/>
      <w:r w:rsidRPr="006F3F33">
        <w:rPr>
          <w:rFonts w:ascii="Book Antiqua" w:hAnsi="Book Antiqua"/>
          <w:i/>
          <w:iCs/>
          <w:lang w:val="en-GB"/>
        </w:rPr>
        <w:t xml:space="preserve"> </w:t>
      </w:r>
      <w:proofErr w:type="spellStart"/>
      <w:r w:rsidRPr="006F3F33">
        <w:rPr>
          <w:rFonts w:ascii="Book Antiqua" w:hAnsi="Book Antiqua"/>
          <w:i/>
          <w:iCs/>
          <w:lang w:val="en-GB"/>
        </w:rPr>
        <w:t>Suppl</w:t>
      </w:r>
      <w:proofErr w:type="spellEnd"/>
      <w:r w:rsidRPr="006F3F33">
        <w:rPr>
          <w:rFonts w:ascii="Book Antiqua" w:hAnsi="Book Antiqua"/>
          <w:lang w:val="en-GB"/>
        </w:rPr>
        <w:t xml:space="preserve"> 2017; </w:t>
      </w:r>
      <w:r w:rsidRPr="006F3F33">
        <w:rPr>
          <w:rFonts w:ascii="Book Antiqua" w:hAnsi="Book Antiqua"/>
          <w:b/>
          <w:bCs/>
          <w:lang w:val="en-GB"/>
        </w:rPr>
        <w:t>54</w:t>
      </w:r>
      <w:r w:rsidRPr="006F3F33">
        <w:rPr>
          <w:rFonts w:ascii="Book Antiqua" w:hAnsi="Book Antiqua"/>
          <w:lang w:val="en-GB"/>
        </w:rPr>
        <w:t>: 1-30 [PMID: 29528615 DOI: 10.4193/Rhino16.248]</w:t>
      </w:r>
    </w:p>
    <w:p w14:paraId="6EF50CBC" w14:textId="614BDD43"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3</w:t>
      </w:r>
      <w:r w:rsidR="00CB4F8F" w:rsidRPr="006F3F33">
        <w:rPr>
          <w:rFonts w:ascii="Book Antiqua" w:hAnsi="Book Antiqua"/>
          <w:lang w:val="en-GB"/>
        </w:rPr>
        <w:t>4</w:t>
      </w:r>
      <w:r w:rsidRPr="006F3F33">
        <w:rPr>
          <w:rFonts w:ascii="Book Antiqua" w:hAnsi="Book Antiqua"/>
          <w:lang w:val="en-GB"/>
        </w:rPr>
        <w:t xml:space="preserve"> </w:t>
      </w:r>
      <w:r w:rsidRPr="006F3F33">
        <w:rPr>
          <w:rFonts w:ascii="Book Antiqua" w:hAnsi="Book Antiqua"/>
          <w:b/>
          <w:bCs/>
          <w:lang w:val="en-GB"/>
        </w:rPr>
        <w:t>Pendolino AL</w:t>
      </w:r>
      <w:r w:rsidRPr="006F3F33">
        <w:rPr>
          <w:rFonts w:ascii="Book Antiqua" w:hAnsi="Book Antiqua"/>
          <w:lang w:val="en-GB"/>
        </w:rPr>
        <w:t xml:space="preserve">, Unadkat S, Zhang H, Pendolino M, Bianchi G, Randhawa PS, Andrews PJ. The role of surgery in antineutrophil cytoplasmic antibody-associated </w:t>
      </w:r>
      <w:proofErr w:type="spellStart"/>
      <w:r w:rsidRPr="006F3F33">
        <w:rPr>
          <w:rFonts w:ascii="Book Antiqua" w:hAnsi="Book Antiqua"/>
          <w:lang w:val="en-GB"/>
        </w:rPr>
        <w:t>vasculitides</w:t>
      </w:r>
      <w:proofErr w:type="spellEnd"/>
      <w:r w:rsidRPr="006F3F33">
        <w:rPr>
          <w:rFonts w:ascii="Book Antiqua" w:hAnsi="Book Antiqua"/>
          <w:lang w:val="en-GB"/>
        </w:rPr>
        <w:t xml:space="preserve"> affecting the nose and sinuses: A systematic review. </w:t>
      </w:r>
      <w:r w:rsidRPr="006F3F33">
        <w:rPr>
          <w:rFonts w:ascii="Book Antiqua" w:hAnsi="Book Antiqua"/>
          <w:i/>
          <w:iCs/>
          <w:lang w:val="en-GB"/>
        </w:rPr>
        <w:t>SAGE Open Med</w:t>
      </w:r>
      <w:r w:rsidRPr="006F3F33">
        <w:rPr>
          <w:rFonts w:ascii="Book Antiqua" w:hAnsi="Book Antiqua"/>
          <w:lang w:val="en-GB"/>
        </w:rPr>
        <w:t xml:space="preserve"> 2020; </w:t>
      </w:r>
      <w:r w:rsidRPr="006F3F33">
        <w:rPr>
          <w:rFonts w:ascii="Book Antiqua" w:hAnsi="Book Antiqua"/>
          <w:b/>
          <w:bCs/>
          <w:lang w:val="en-GB"/>
        </w:rPr>
        <w:t>8</w:t>
      </w:r>
      <w:r w:rsidRPr="006F3F33">
        <w:rPr>
          <w:rFonts w:ascii="Book Antiqua" w:hAnsi="Book Antiqua"/>
          <w:lang w:val="en-GB"/>
        </w:rPr>
        <w:t>: 2050312120936731 [PMID: 32676189 DOI: 10.1177/2050312120936731]</w:t>
      </w:r>
    </w:p>
    <w:p w14:paraId="2F1786FF" w14:textId="36743100" w:rsidR="00EA1007" w:rsidRPr="006F3F33" w:rsidRDefault="00EA1007" w:rsidP="006F3F33">
      <w:pPr>
        <w:snapToGrid w:val="0"/>
        <w:spacing w:line="360" w:lineRule="auto"/>
        <w:jc w:val="both"/>
        <w:rPr>
          <w:rFonts w:ascii="Book Antiqua" w:hAnsi="Book Antiqua"/>
          <w:lang w:val="en-GB"/>
        </w:rPr>
      </w:pPr>
      <w:r w:rsidRPr="006F3F33">
        <w:rPr>
          <w:rFonts w:ascii="Book Antiqua" w:hAnsi="Book Antiqua"/>
          <w:lang w:val="en-GB"/>
        </w:rPr>
        <w:t>3</w:t>
      </w:r>
      <w:r w:rsidR="00CB4F8F" w:rsidRPr="006F3F33">
        <w:rPr>
          <w:rFonts w:ascii="Book Antiqua" w:hAnsi="Book Antiqua"/>
          <w:lang w:val="en-GB"/>
        </w:rPr>
        <w:t>5</w:t>
      </w:r>
      <w:r w:rsidRPr="006F3F33">
        <w:rPr>
          <w:rFonts w:ascii="Book Antiqua" w:hAnsi="Book Antiqua"/>
          <w:lang w:val="en-GB"/>
        </w:rPr>
        <w:t xml:space="preserve"> </w:t>
      </w:r>
      <w:r w:rsidRPr="006F3F33">
        <w:rPr>
          <w:rFonts w:ascii="Book Antiqua" w:hAnsi="Book Antiqua"/>
          <w:b/>
          <w:bCs/>
          <w:lang w:val="en-GB"/>
        </w:rPr>
        <w:t>Unadkat SN</w:t>
      </w:r>
      <w:r w:rsidRPr="006F3F33">
        <w:rPr>
          <w:rFonts w:ascii="Book Antiqua" w:hAnsi="Book Antiqua"/>
          <w:lang w:val="en-GB"/>
        </w:rPr>
        <w:t xml:space="preserve">, Pendolino AL, Kwame I, Swift A, Pusey C, </w:t>
      </w:r>
      <w:proofErr w:type="spellStart"/>
      <w:r w:rsidRPr="006F3F33">
        <w:rPr>
          <w:rFonts w:ascii="Book Antiqua" w:hAnsi="Book Antiqua"/>
          <w:lang w:val="en-GB"/>
        </w:rPr>
        <w:t>Gantous</w:t>
      </w:r>
      <w:proofErr w:type="spellEnd"/>
      <w:r w:rsidRPr="006F3F33">
        <w:rPr>
          <w:rFonts w:ascii="Book Antiqua" w:hAnsi="Book Antiqua"/>
          <w:lang w:val="en-GB"/>
        </w:rPr>
        <w:t xml:space="preserve"> A, Andrews PJ. Nasal reconstructive surgery for vasculitis affecting the nose: our two-centre international experience. </w:t>
      </w:r>
      <w:r w:rsidRPr="006F3F33">
        <w:rPr>
          <w:rFonts w:ascii="Book Antiqua" w:hAnsi="Book Antiqua"/>
          <w:i/>
          <w:iCs/>
          <w:lang w:val="en-GB"/>
        </w:rPr>
        <w:t xml:space="preserve">Eur Arch </w:t>
      </w:r>
      <w:proofErr w:type="spellStart"/>
      <w:r w:rsidRPr="006F3F33">
        <w:rPr>
          <w:rFonts w:ascii="Book Antiqua" w:hAnsi="Book Antiqua"/>
          <w:i/>
          <w:iCs/>
          <w:lang w:val="en-GB"/>
        </w:rPr>
        <w:t>Otorhinolaryngol</w:t>
      </w:r>
      <w:proofErr w:type="spellEnd"/>
      <w:r w:rsidRPr="006F3F33">
        <w:rPr>
          <w:rFonts w:ascii="Book Antiqua" w:hAnsi="Book Antiqua"/>
          <w:lang w:val="en-GB"/>
        </w:rPr>
        <w:t xml:space="preserve"> 2020; </w:t>
      </w:r>
      <w:r w:rsidRPr="006F3F33">
        <w:rPr>
          <w:rFonts w:ascii="Book Antiqua" w:hAnsi="Book Antiqua"/>
          <w:b/>
          <w:bCs/>
          <w:lang w:val="en-GB"/>
        </w:rPr>
        <w:t>277</w:t>
      </w:r>
      <w:r w:rsidRPr="006F3F33">
        <w:rPr>
          <w:rFonts w:ascii="Book Antiqua" w:hAnsi="Book Antiqua"/>
          <w:lang w:val="en-GB"/>
        </w:rPr>
        <w:t>: 3059-3066 [PMID: 32623509 DOI: 10.1007/s00405-020-06180-8]</w:t>
      </w:r>
    </w:p>
    <w:p w14:paraId="34A2B290" w14:textId="77777777" w:rsidR="00A77B3E" w:rsidRPr="006F3F33" w:rsidRDefault="00A77B3E" w:rsidP="006F3F33">
      <w:pPr>
        <w:snapToGrid w:val="0"/>
        <w:spacing w:line="360" w:lineRule="auto"/>
        <w:jc w:val="both"/>
        <w:rPr>
          <w:rFonts w:ascii="Book Antiqua" w:hAnsi="Book Antiqua"/>
          <w:lang w:val="en-GB"/>
        </w:rPr>
        <w:sectPr w:rsidR="00A77B3E" w:rsidRPr="006F3F33" w:rsidSect="00922B2F">
          <w:type w:val="continuous"/>
          <w:pgSz w:w="12240" w:h="15840"/>
          <w:pgMar w:top="1440" w:right="1800" w:bottom="1440" w:left="1800" w:header="720" w:footer="720" w:gutter="0"/>
          <w:cols w:space="720"/>
          <w:docGrid w:linePitch="360"/>
        </w:sectPr>
      </w:pPr>
      <w:bookmarkStart w:id="8" w:name="OLE_LINK1"/>
      <w:bookmarkStart w:id="9" w:name="OLE_LINK2"/>
      <w:bookmarkEnd w:id="6"/>
      <w:bookmarkEnd w:id="7"/>
    </w:p>
    <w:bookmarkEnd w:id="8"/>
    <w:bookmarkEnd w:id="9"/>
    <w:p w14:paraId="60A9148E" w14:textId="77777777" w:rsidR="00A77B3E" w:rsidRPr="006F3F33" w:rsidRDefault="00EA1007" w:rsidP="006F3F33">
      <w:pPr>
        <w:snapToGrid w:val="0"/>
        <w:spacing w:line="360" w:lineRule="auto"/>
        <w:jc w:val="both"/>
        <w:rPr>
          <w:rFonts w:ascii="Book Antiqua" w:hAnsi="Book Antiqua"/>
          <w:lang w:val="en-GB"/>
        </w:rPr>
      </w:pPr>
      <w:r w:rsidRPr="006F3F33">
        <w:rPr>
          <w:rFonts w:ascii="Book Antiqua" w:eastAsia="Book Antiqua" w:hAnsi="Book Antiqua" w:cs="Book Antiqua"/>
          <w:b/>
          <w:color w:val="000000"/>
          <w:lang w:val="en-GB"/>
        </w:rPr>
        <w:br w:type="page"/>
      </w:r>
      <w:r w:rsidR="00FE3019" w:rsidRPr="006F3F33">
        <w:rPr>
          <w:rFonts w:ascii="Book Antiqua" w:eastAsia="Book Antiqua" w:hAnsi="Book Antiqua" w:cs="Book Antiqua"/>
          <w:b/>
          <w:color w:val="000000"/>
          <w:lang w:val="en-GB"/>
        </w:rPr>
        <w:lastRenderedPageBreak/>
        <w:t>Footnotes</w:t>
      </w:r>
    </w:p>
    <w:p w14:paraId="5186680C" w14:textId="0B9E385C"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bCs/>
          <w:color w:val="000000"/>
          <w:lang w:val="en-GB"/>
        </w:rPr>
        <w:t xml:space="preserve">Conflict-of-interest statement: </w:t>
      </w:r>
      <w:r w:rsidRPr="006F3F33">
        <w:rPr>
          <w:rFonts w:ascii="Book Antiqua" w:eastAsia="Book Antiqua" w:hAnsi="Book Antiqua" w:cs="Book Antiqua"/>
          <w:color w:val="000000"/>
          <w:lang w:val="en-GB"/>
        </w:rPr>
        <w:t>There is no conflict of interest associated with any of the senior author or other co</w:t>
      </w:r>
      <w:r w:rsidR="00951F1B" w:rsidRPr="006F3F33">
        <w:rPr>
          <w:rFonts w:ascii="Book Antiqua" w:eastAsia="Book Antiqua" w:hAnsi="Book Antiqua" w:cs="Book Antiqua"/>
          <w:color w:val="000000"/>
          <w:lang w:val="en-GB"/>
        </w:rPr>
        <w:t>-</w:t>
      </w:r>
      <w:r w:rsidRPr="006F3F33">
        <w:rPr>
          <w:rFonts w:ascii="Book Antiqua" w:eastAsia="Book Antiqua" w:hAnsi="Book Antiqua" w:cs="Book Antiqua"/>
          <w:color w:val="000000"/>
          <w:lang w:val="en-GB"/>
        </w:rPr>
        <w:t xml:space="preserve">authors contributed their efforts in this manuscript. </w:t>
      </w:r>
    </w:p>
    <w:p w14:paraId="2C5273BF" w14:textId="77777777" w:rsidR="00A77B3E" w:rsidRPr="006F3F33" w:rsidRDefault="00A77B3E" w:rsidP="006F3F33">
      <w:pPr>
        <w:snapToGrid w:val="0"/>
        <w:spacing w:line="360" w:lineRule="auto"/>
        <w:jc w:val="both"/>
        <w:rPr>
          <w:rFonts w:ascii="Book Antiqua" w:hAnsi="Book Antiqua"/>
          <w:lang w:val="en-GB"/>
        </w:rPr>
      </w:pPr>
    </w:p>
    <w:p w14:paraId="722F22A0" w14:textId="7FA836A2" w:rsidR="00A77B3E" w:rsidRPr="006F3F33" w:rsidRDefault="00FE3019" w:rsidP="006F3F33">
      <w:pPr>
        <w:snapToGrid w:val="0"/>
        <w:spacing w:line="360" w:lineRule="auto"/>
        <w:jc w:val="both"/>
        <w:rPr>
          <w:rFonts w:ascii="Book Antiqua" w:hAnsi="Book Antiqua"/>
        </w:rPr>
      </w:pPr>
      <w:r w:rsidRPr="006F3F33">
        <w:rPr>
          <w:rFonts w:ascii="Book Antiqua" w:eastAsia="Book Antiqua" w:hAnsi="Book Antiqua" w:cs="Book Antiqua"/>
          <w:b/>
          <w:bCs/>
          <w:color w:val="000000"/>
        </w:rPr>
        <w:t xml:space="preserve">Open-Access: </w:t>
      </w:r>
      <w:r w:rsidRPr="006F3F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F3F33">
        <w:rPr>
          <w:rFonts w:ascii="Book Antiqua" w:eastAsia="Book Antiqua" w:hAnsi="Book Antiqua" w:cs="Book Antiqua"/>
          <w:color w:val="000000"/>
        </w:rPr>
        <w:t>NonCommercial</w:t>
      </w:r>
      <w:proofErr w:type="spellEnd"/>
      <w:r w:rsidRPr="006F3F3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5055D4" w14:textId="77777777" w:rsidR="00A77B3E" w:rsidRPr="006F3F33" w:rsidRDefault="00A77B3E" w:rsidP="006F3F33">
      <w:pPr>
        <w:snapToGrid w:val="0"/>
        <w:spacing w:line="360" w:lineRule="auto"/>
        <w:jc w:val="both"/>
        <w:rPr>
          <w:rFonts w:ascii="Book Antiqua" w:hAnsi="Book Antiqua"/>
        </w:rPr>
      </w:pPr>
    </w:p>
    <w:p w14:paraId="45F969AD" w14:textId="77777777" w:rsidR="00A77B3E" w:rsidRPr="006F3F33" w:rsidRDefault="00FE3019" w:rsidP="006F3F33">
      <w:pPr>
        <w:snapToGrid w:val="0"/>
        <w:spacing w:line="360" w:lineRule="auto"/>
        <w:jc w:val="both"/>
        <w:rPr>
          <w:rFonts w:ascii="Book Antiqua" w:hAnsi="Book Antiqua"/>
        </w:rPr>
      </w:pPr>
      <w:r w:rsidRPr="006F3F33">
        <w:rPr>
          <w:rFonts w:ascii="Book Antiqua" w:eastAsia="Book Antiqua" w:hAnsi="Book Antiqua" w:cs="Book Antiqua"/>
          <w:b/>
          <w:color w:val="000000"/>
        </w:rPr>
        <w:t xml:space="preserve">Manuscript source: </w:t>
      </w:r>
      <w:r w:rsidRPr="006F3F33">
        <w:rPr>
          <w:rFonts w:ascii="Book Antiqua" w:eastAsia="Book Antiqua" w:hAnsi="Book Antiqua" w:cs="Book Antiqua"/>
          <w:color w:val="000000"/>
        </w:rPr>
        <w:t xml:space="preserve">Invited </w:t>
      </w:r>
      <w:r w:rsidR="00EA1007" w:rsidRPr="006F3F33">
        <w:rPr>
          <w:rFonts w:ascii="Book Antiqua" w:eastAsia="Book Antiqua" w:hAnsi="Book Antiqua" w:cs="Book Antiqua"/>
          <w:color w:val="000000"/>
        </w:rPr>
        <w:t>manuscript</w:t>
      </w:r>
    </w:p>
    <w:p w14:paraId="0C57EC84" w14:textId="77777777" w:rsidR="00A77B3E" w:rsidRPr="006F3F33" w:rsidRDefault="00A77B3E" w:rsidP="006F3F33">
      <w:pPr>
        <w:snapToGrid w:val="0"/>
        <w:spacing w:line="360" w:lineRule="auto"/>
        <w:jc w:val="both"/>
        <w:rPr>
          <w:rFonts w:ascii="Book Antiqua" w:hAnsi="Book Antiqua"/>
        </w:rPr>
      </w:pPr>
    </w:p>
    <w:p w14:paraId="24192F30"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color w:val="000000"/>
          <w:lang w:val="en-GB"/>
        </w:rPr>
        <w:t xml:space="preserve">Peer-review started: </w:t>
      </w:r>
      <w:r w:rsidRPr="006F3F33">
        <w:rPr>
          <w:rFonts w:ascii="Book Antiqua" w:eastAsia="Book Antiqua" w:hAnsi="Book Antiqua" w:cs="Book Antiqua"/>
          <w:color w:val="000000"/>
          <w:lang w:val="en-GB"/>
        </w:rPr>
        <w:t>December 19, 2020</w:t>
      </w:r>
    </w:p>
    <w:p w14:paraId="753416DB"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color w:val="000000"/>
          <w:lang w:val="en-GB"/>
        </w:rPr>
        <w:t xml:space="preserve">First decision: </w:t>
      </w:r>
      <w:r w:rsidRPr="006F3F33">
        <w:rPr>
          <w:rFonts w:ascii="Book Antiqua" w:eastAsia="Book Antiqua" w:hAnsi="Book Antiqua" w:cs="Book Antiqua"/>
          <w:color w:val="000000"/>
          <w:lang w:val="en-GB"/>
        </w:rPr>
        <w:t>December 31, 2020</w:t>
      </w:r>
    </w:p>
    <w:p w14:paraId="6A5DC844"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color w:val="000000"/>
          <w:lang w:val="en-GB"/>
        </w:rPr>
        <w:t xml:space="preserve">Article in press: </w:t>
      </w:r>
    </w:p>
    <w:p w14:paraId="2AD8CA85" w14:textId="77777777" w:rsidR="00A77B3E" w:rsidRPr="006F3F33" w:rsidRDefault="00A77B3E" w:rsidP="006F3F33">
      <w:pPr>
        <w:snapToGrid w:val="0"/>
        <w:spacing w:line="360" w:lineRule="auto"/>
        <w:jc w:val="both"/>
        <w:rPr>
          <w:rFonts w:ascii="Book Antiqua" w:hAnsi="Book Antiqua"/>
          <w:lang w:val="en-GB"/>
        </w:rPr>
      </w:pPr>
    </w:p>
    <w:p w14:paraId="59DE26C8" w14:textId="77777777" w:rsidR="00E073AE" w:rsidRPr="006F3F33" w:rsidRDefault="00FE3019" w:rsidP="006F3F33">
      <w:pPr>
        <w:snapToGrid w:val="0"/>
        <w:spacing w:line="360" w:lineRule="auto"/>
        <w:jc w:val="both"/>
        <w:rPr>
          <w:rFonts w:ascii="Book Antiqua" w:hAnsi="Book Antiqua" w:cs="Book Antiqua"/>
          <w:b/>
          <w:color w:val="000000"/>
          <w:lang w:val="en-GB" w:eastAsia="zh-CN"/>
        </w:rPr>
      </w:pPr>
      <w:r w:rsidRPr="006F3F33">
        <w:rPr>
          <w:rFonts w:ascii="Book Antiqua" w:eastAsia="Book Antiqua" w:hAnsi="Book Antiqua" w:cs="Book Antiqua"/>
          <w:b/>
          <w:color w:val="000000"/>
          <w:lang w:val="en-GB"/>
        </w:rPr>
        <w:t xml:space="preserve">Specialty type: </w:t>
      </w:r>
      <w:r w:rsidR="00E073AE" w:rsidRPr="006F3F33">
        <w:rPr>
          <w:rFonts w:ascii="Book Antiqua" w:eastAsia="Microsoft YaHei" w:hAnsi="Book Antiqua" w:cs="SimSun"/>
          <w:lang w:val="en-GB"/>
        </w:rPr>
        <w:t>Medical laboratory technology</w:t>
      </w:r>
    </w:p>
    <w:p w14:paraId="3A82B806"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color w:val="000000"/>
          <w:lang w:val="en-GB"/>
        </w:rPr>
        <w:t xml:space="preserve">Country/Territory of origin: </w:t>
      </w:r>
      <w:r w:rsidRPr="006F3F33">
        <w:rPr>
          <w:rFonts w:ascii="Book Antiqua" w:eastAsia="Book Antiqua" w:hAnsi="Book Antiqua" w:cs="Book Antiqua"/>
          <w:color w:val="000000"/>
          <w:lang w:val="en-GB"/>
        </w:rPr>
        <w:t>United Kingdom</w:t>
      </w:r>
    </w:p>
    <w:p w14:paraId="43DA9133"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b/>
          <w:color w:val="000000"/>
          <w:lang w:val="en-GB"/>
        </w:rPr>
        <w:t>Peer-review report’s scientific quality classification</w:t>
      </w:r>
    </w:p>
    <w:p w14:paraId="33013542"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t>Grade A (Excellent): 0</w:t>
      </w:r>
    </w:p>
    <w:p w14:paraId="5064F5C0"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t>Grade B (Very good): B</w:t>
      </w:r>
    </w:p>
    <w:p w14:paraId="4C34993F"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t>Grade C (Good): 0</w:t>
      </w:r>
    </w:p>
    <w:p w14:paraId="18E7DF34"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t>Grade D (Fair): 0</w:t>
      </w:r>
    </w:p>
    <w:p w14:paraId="126A9527" w14:textId="77777777" w:rsidR="00A77B3E" w:rsidRPr="006F3F33" w:rsidRDefault="00FE3019" w:rsidP="006F3F33">
      <w:pPr>
        <w:snapToGrid w:val="0"/>
        <w:spacing w:line="360" w:lineRule="auto"/>
        <w:jc w:val="both"/>
        <w:rPr>
          <w:rFonts w:ascii="Book Antiqua" w:hAnsi="Book Antiqua"/>
          <w:lang w:val="en-GB"/>
        </w:rPr>
      </w:pPr>
      <w:r w:rsidRPr="006F3F33">
        <w:rPr>
          <w:rFonts w:ascii="Book Antiqua" w:eastAsia="Book Antiqua" w:hAnsi="Book Antiqua" w:cs="Book Antiqua"/>
          <w:color w:val="000000"/>
          <w:lang w:val="en-GB"/>
        </w:rPr>
        <w:t>Grade E (Poor): 0</w:t>
      </w:r>
    </w:p>
    <w:p w14:paraId="1DE8A2AE" w14:textId="77777777" w:rsidR="00A77B3E" w:rsidRPr="006F3F33" w:rsidRDefault="00A77B3E" w:rsidP="006F3F33">
      <w:pPr>
        <w:snapToGrid w:val="0"/>
        <w:spacing w:line="360" w:lineRule="auto"/>
        <w:jc w:val="both"/>
        <w:rPr>
          <w:rFonts w:ascii="Book Antiqua" w:hAnsi="Book Antiqua"/>
          <w:lang w:val="en-GB"/>
        </w:rPr>
      </w:pPr>
    </w:p>
    <w:p w14:paraId="00B5B8D1" w14:textId="77777777" w:rsidR="00A77B3E" w:rsidRPr="006F3F33" w:rsidRDefault="00FE3019" w:rsidP="006F3F33">
      <w:pPr>
        <w:snapToGrid w:val="0"/>
        <w:spacing w:line="360" w:lineRule="auto"/>
        <w:jc w:val="both"/>
        <w:rPr>
          <w:rFonts w:ascii="Book Antiqua" w:hAnsi="Book Antiqua" w:cs="Book Antiqua"/>
          <w:b/>
          <w:color w:val="000000"/>
          <w:lang w:val="en-GB" w:eastAsia="zh-CN"/>
        </w:rPr>
      </w:pPr>
      <w:r w:rsidRPr="006F3F33">
        <w:rPr>
          <w:rFonts w:ascii="Book Antiqua" w:eastAsia="Book Antiqua" w:hAnsi="Book Antiqua" w:cs="Book Antiqua"/>
          <w:b/>
          <w:color w:val="000000"/>
          <w:lang w:val="en-GB"/>
        </w:rPr>
        <w:t xml:space="preserve">P-Reviewer: </w:t>
      </w:r>
      <w:r w:rsidRPr="006F3F33">
        <w:rPr>
          <w:rFonts w:ascii="Book Antiqua" w:eastAsia="Book Antiqua" w:hAnsi="Book Antiqua" w:cs="Book Antiqua"/>
          <w:color w:val="000000"/>
          <w:lang w:val="en-GB"/>
        </w:rPr>
        <w:t>Rolla G</w:t>
      </w:r>
      <w:r w:rsidRPr="006F3F33">
        <w:rPr>
          <w:rFonts w:ascii="Book Antiqua" w:eastAsia="Book Antiqua" w:hAnsi="Book Antiqua" w:cs="Book Antiqua"/>
          <w:b/>
          <w:color w:val="000000"/>
          <w:lang w:val="en-GB"/>
        </w:rPr>
        <w:t xml:space="preserve"> S-Editor: </w:t>
      </w:r>
      <w:r w:rsidRPr="006F3F33">
        <w:rPr>
          <w:rFonts w:ascii="Book Antiqua" w:eastAsia="Book Antiqua" w:hAnsi="Book Antiqua" w:cs="Book Antiqua"/>
          <w:color w:val="000000"/>
          <w:lang w:val="en-GB"/>
        </w:rPr>
        <w:t>Zhang L</w:t>
      </w:r>
      <w:r w:rsidR="00462C30" w:rsidRPr="006F3F33">
        <w:rPr>
          <w:rFonts w:ascii="Book Antiqua" w:eastAsia="Book Antiqua" w:hAnsi="Book Antiqua" w:cs="Book Antiqua"/>
          <w:b/>
          <w:color w:val="000000"/>
          <w:lang w:val="en-GB"/>
        </w:rPr>
        <w:t xml:space="preserve"> L-Editor: </w:t>
      </w:r>
      <w:r w:rsidRPr="006F3F33">
        <w:rPr>
          <w:rFonts w:ascii="Book Antiqua" w:eastAsia="Book Antiqua" w:hAnsi="Book Antiqua" w:cs="Book Antiqua"/>
          <w:b/>
          <w:color w:val="000000"/>
          <w:lang w:val="en-GB"/>
        </w:rPr>
        <w:t xml:space="preserve">P-Editor: </w:t>
      </w:r>
    </w:p>
    <w:p w14:paraId="567FE7F7" w14:textId="77777777" w:rsidR="002D7DCD" w:rsidRPr="006F3F33" w:rsidRDefault="002D7DCD" w:rsidP="006F3F33">
      <w:pPr>
        <w:snapToGrid w:val="0"/>
        <w:spacing w:line="360" w:lineRule="auto"/>
        <w:jc w:val="both"/>
        <w:rPr>
          <w:rFonts w:ascii="Book Antiqua" w:hAnsi="Book Antiqua"/>
          <w:lang w:val="en-GB" w:eastAsia="zh-CN"/>
        </w:rPr>
        <w:sectPr w:rsidR="002D7DCD" w:rsidRPr="006F3F33" w:rsidSect="00922B2F">
          <w:type w:val="continuous"/>
          <w:pgSz w:w="12240" w:h="15840"/>
          <w:pgMar w:top="1440" w:right="1800" w:bottom="1440" w:left="1800" w:header="720" w:footer="720" w:gutter="0"/>
          <w:cols w:space="720"/>
          <w:docGrid w:linePitch="360"/>
        </w:sectPr>
      </w:pPr>
    </w:p>
    <w:p w14:paraId="03F2D7DC" w14:textId="77777777" w:rsidR="00FD4A31" w:rsidRPr="006F3F33" w:rsidRDefault="00EA1007" w:rsidP="006F3F33">
      <w:pPr>
        <w:snapToGrid w:val="0"/>
        <w:spacing w:line="360" w:lineRule="auto"/>
        <w:jc w:val="both"/>
        <w:rPr>
          <w:rFonts w:ascii="Book Antiqua" w:hAnsi="Book Antiqua" w:cs="Book Antiqua"/>
          <w:b/>
          <w:color w:val="000000"/>
          <w:lang w:val="en-GB" w:eastAsia="zh-CN"/>
        </w:rPr>
      </w:pPr>
      <w:r w:rsidRPr="006F3F33">
        <w:rPr>
          <w:rFonts w:ascii="Book Antiqua" w:hAnsi="Book Antiqua"/>
          <w:b/>
          <w:lang w:val="en-GB" w:eastAsia="zh-CN"/>
        </w:rPr>
        <w:lastRenderedPageBreak/>
        <w:t xml:space="preserve">Table 1 Causes and mechanisms involved in the development of </w:t>
      </w:r>
      <w:r w:rsidR="00AE1B9E" w:rsidRPr="006F3F33">
        <w:rPr>
          <w:rFonts w:ascii="Book Antiqua" w:eastAsia="Book Antiqua" w:hAnsi="Book Antiqua" w:cs="Book Antiqua"/>
          <w:b/>
          <w:color w:val="000000"/>
          <w:lang w:val="en-GB"/>
        </w:rPr>
        <w:t>antineutrophil cytoplasmic antibody</w:t>
      </w:r>
      <w:r w:rsidRPr="006F3F33">
        <w:rPr>
          <w:rFonts w:ascii="Book Antiqua" w:hAnsi="Book Antiqua"/>
          <w:b/>
          <w:lang w:val="en-GB" w:eastAsia="zh-CN"/>
        </w:rPr>
        <w:t xml:space="preserve">-associated </w:t>
      </w:r>
      <w:proofErr w:type="spellStart"/>
      <w:r w:rsidRPr="006F3F33">
        <w:rPr>
          <w:rFonts w:ascii="Book Antiqua" w:hAnsi="Book Antiqua"/>
          <w:b/>
          <w:lang w:val="en-GB" w:eastAsia="zh-CN"/>
        </w:rPr>
        <w:t>vasculitides</w:t>
      </w:r>
      <w:proofErr w:type="spellEnd"/>
      <w:r w:rsidRPr="006F3F33">
        <w:rPr>
          <w:rFonts w:ascii="Book Antiqua" w:hAnsi="Book Antiqua"/>
          <w:b/>
          <w:lang w:val="en-GB" w:eastAsia="zh-CN"/>
        </w:rPr>
        <w:t xml:space="preserve"> olfactory dysfunction</w:t>
      </w:r>
    </w:p>
    <w:tbl>
      <w:tblPr>
        <w:tblStyle w:val="TableGrid"/>
        <w:tblW w:w="14142"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52"/>
        <w:gridCol w:w="2268"/>
        <w:gridCol w:w="9322"/>
      </w:tblGrid>
      <w:tr w:rsidR="00FD4A31" w:rsidRPr="006F3F33" w14:paraId="54445A31" w14:textId="77777777" w:rsidTr="002C3227">
        <w:tc>
          <w:tcPr>
            <w:tcW w:w="2552" w:type="dxa"/>
            <w:tcBorders>
              <w:top w:val="single" w:sz="4" w:space="0" w:color="auto"/>
              <w:bottom w:val="single" w:sz="4" w:space="0" w:color="auto"/>
            </w:tcBorders>
          </w:tcPr>
          <w:p w14:paraId="164FCBCC" w14:textId="77777777" w:rsidR="00FD4A31" w:rsidRPr="006F3F33" w:rsidRDefault="00AE1B9E" w:rsidP="006F3F33">
            <w:pPr>
              <w:snapToGrid w:val="0"/>
              <w:spacing w:line="360" w:lineRule="auto"/>
              <w:jc w:val="both"/>
              <w:rPr>
                <w:rFonts w:ascii="Book Antiqua" w:hAnsi="Book Antiqua"/>
                <w:b/>
                <w:bCs/>
                <w:iCs/>
                <w:lang w:val="en-GB"/>
              </w:rPr>
            </w:pPr>
            <w:r w:rsidRPr="006F3F33">
              <w:rPr>
                <w:rFonts w:ascii="Book Antiqua" w:hAnsi="Book Antiqua"/>
                <w:b/>
                <w:bCs/>
                <w:iCs/>
                <w:lang w:val="en-GB"/>
              </w:rPr>
              <w:t>Ref.</w:t>
            </w:r>
          </w:p>
        </w:tc>
        <w:tc>
          <w:tcPr>
            <w:tcW w:w="2268" w:type="dxa"/>
            <w:tcBorders>
              <w:top w:val="single" w:sz="4" w:space="0" w:color="auto"/>
              <w:bottom w:val="single" w:sz="4" w:space="0" w:color="auto"/>
            </w:tcBorders>
          </w:tcPr>
          <w:p w14:paraId="0E49FF6B" w14:textId="77777777" w:rsidR="00FD4A31" w:rsidRPr="006F3F33" w:rsidRDefault="00FD4A31" w:rsidP="006F3F33">
            <w:pPr>
              <w:snapToGrid w:val="0"/>
              <w:spacing w:line="360" w:lineRule="auto"/>
              <w:jc w:val="both"/>
              <w:rPr>
                <w:rFonts w:ascii="Book Antiqua" w:hAnsi="Book Antiqua"/>
                <w:b/>
                <w:bCs/>
                <w:iCs/>
                <w:lang w:val="en-GB"/>
              </w:rPr>
            </w:pPr>
            <w:r w:rsidRPr="006F3F33">
              <w:rPr>
                <w:rFonts w:ascii="Book Antiqua" w:hAnsi="Book Antiqua"/>
                <w:b/>
                <w:bCs/>
                <w:iCs/>
                <w:lang w:val="en-GB"/>
              </w:rPr>
              <w:t>Population</w:t>
            </w:r>
          </w:p>
        </w:tc>
        <w:tc>
          <w:tcPr>
            <w:tcW w:w="9322" w:type="dxa"/>
            <w:tcBorders>
              <w:top w:val="single" w:sz="4" w:space="0" w:color="auto"/>
              <w:bottom w:val="single" w:sz="4" w:space="0" w:color="auto"/>
            </w:tcBorders>
          </w:tcPr>
          <w:p w14:paraId="47D86916" w14:textId="77777777" w:rsidR="00FD4A31" w:rsidRPr="006F3F33" w:rsidRDefault="00FD4A31" w:rsidP="006F3F33">
            <w:pPr>
              <w:snapToGrid w:val="0"/>
              <w:spacing w:line="360" w:lineRule="auto"/>
              <w:jc w:val="both"/>
              <w:rPr>
                <w:rFonts w:ascii="Book Antiqua" w:hAnsi="Book Antiqua"/>
                <w:b/>
                <w:bCs/>
                <w:iCs/>
                <w:lang w:val="en-GB"/>
              </w:rPr>
            </w:pPr>
            <w:r w:rsidRPr="006F3F33">
              <w:rPr>
                <w:rFonts w:ascii="Book Antiqua" w:hAnsi="Book Antiqua"/>
                <w:b/>
                <w:bCs/>
                <w:iCs/>
                <w:lang w:val="en-GB"/>
              </w:rPr>
              <w:t>Findings</w:t>
            </w:r>
          </w:p>
        </w:tc>
      </w:tr>
      <w:tr w:rsidR="00D234CC" w:rsidRPr="006F3F33" w14:paraId="37005AB3" w14:textId="77777777" w:rsidTr="002C3227">
        <w:tc>
          <w:tcPr>
            <w:tcW w:w="14142" w:type="dxa"/>
            <w:gridSpan w:val="3"/>
            <w:tcBorders>
              <w:top w:val="single" w:sz="4" w:space="0" w:color="auto"/>
            </w:tcBorders>
          </w:tcPr>
          <w:p w14:paraId="5D44E48A" w14:textId="77777777" w:rsidR="00D234CC" w:rsidRPr="006F3F33" w:rsidRDefault="00D234CC" w:rsidP="006F3F33">
            <w:pPr>
              <w:snapToGrid w:val="0"/>
              <w:spacing w:line="360" w:lineRule="auto"/>
              <w:jc w:val="both"/>
              <w:rPr>
                <w:rFonts w:ascii="Book Antiqua" w:hAnsi="Book Antiqua"/>
                <w:bCs/>
                <w:lang w:val="en-GB" w:eastAsia="it-IT"/>
              </w:rPr>
            </w:pPr>
            <w:r w:rsidRPr="006F3F33">
              <w:rPr>
                <w:rFonts w:ascii="Book Antiqua" w:hAnsi="Book Antiqua"/>
                <w:lang w:val="en-GB"/>
              </w:rPr>
              <w:t>Conductive causes</w:t>
            </w:r>
          </w:p>
        </w:tc>
      </w:tr>
      <w:tr w:rsidR="00FD4A31" w:rsidRPr="006F3F33" w14:paraId="0F9246CA" w14:textId="77777777" w:rsidTr="002C3227">
        <w:tc>
          <w:tcPr>
            <w:tcW w:w="2552" w:type="dxa"/>
          </w:tcPr>
          <w:p w14:paraId="23A45354" w14:textId="77777777" w:rsidR="00FD4A31" w:rsidRPr="006F3F33" w:rsidRDefault="00FD4A31" w:rsidP="006F3F33">
            <w:pPr>
              <w:snapToGrid w:val="0"/>
              <w:spacing w:line="360" w:lineRule="auto"/>
              <w:jc w:val="both"/>
              <w:rPr>
                <w:rFonts w:ascii="Book Antiqua" w:hAnsi="Book Antiqua"/>
                <w:iCs/>
                <w:vertAlign w:val="superscript"/>
                <w:lang w:val="en-GB"/>
              </w:rPr>
            </w:pPr>
            <w:proofErr w:type="spellStart"/>
            <w:r w:rsidRPr="006F3F33">
              <w:rPr>
                <w:rFonts w:ascii="Book Antiqua" w:hAnsi="Book Antiqua"/>
                <w:iCs/>
                <w:lang w:val="en-GB"/>
              </w:rPr>
              <w:t>Laudien</w:t>
            </w:r>
            <w:proofErr w:type="spellEnd"/>
            <w:r w:rsidRPr="006F3F33">
              <w:rPr>
                <w:rFonts w:ascii="Book Antiqua" w:hAnsi="Book Antiqua"/>
                <w:iCs/>
                <w:lang w:val="en-GB"/>
              </w:rPr>
              <w:t xml:space="preserve"> </w:t>
            </w:r>
            <w:r w:rsidRPr="006F3F33">
              <w:rPr>
                <w:rFonts w:ascii="Book Antiqua" w:hAnsi="Book Antiqua"/>
                <w:i/>
                <w:iCs/>
                <w:lang w:val="en-GB"/>
              </w:rPr>
              <w:t>et al</w:t>
            </w:r>
            <w:r w:rsidR="00AE1B9E" w:rsidRPr="006F3F33">
              <w:rPr>
                <w:rFonts w:ascii="Book Antiqua" w:hAnsi="Book Antiqua"/>
                <w:iCs/>
                <w:vertAlign w:val="superscript"/>
                <w:lang w:val="en-GB"/>
              </w:rPr>
              <w:t>[11]</w:t>
            </w:r>
            <w:r w:rsidR="00AE1B9E" w:rsidRPr="006F3F33">
              <w:rPr>
                <w:rFonts w:ascii="Book Antiqua" w:hAnsi="Book Antiqua"/>
                <w:iCs/>
                <w:lang w:val="en-GB"/>
              </w:rPr>
              <w:t>,</w:t>
            </w:r>
            <w:r w:rsidRPr="006F3F33">
              <w:rPr>
                <w:rFonts w:ascii="Book Antiqua" w:hAnsi="Book Antiqua"/>
                <w:iCs/>
                <w:lang w:val="en-GB"/>
              </w:rPr>
              <w:t xml:space="preserve"> 2009</w:t>
            </w:r>
          </w:p>
        </w:tc>
        <w:tc>
          <w:tcPr>
            <w:tcW w:w="2268" w:type="dxa"/>
          </w:tcPr>
          <w:p w14:paraId="721D903C" w14:textId="7777777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lang w:val="en-GB"/>
              </w:rPr>
              <w:t>76 GPA patients</w:t>
            </w:r>
          </w:p>
        </w:tc>
        <w:tc>
          <w:tcPr>
            <w:tcW w:w="9322" w:type="dxa"/>
          </w:tcPr>
          <w:p w14:paraId="73333C03" w14:textId="65F70989"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bCs/>
                <w:lang w:val="en-GB" w:eastAsia="it-IT"/>
              </w:rPr>
              <w:t>No correlation between locali</w:t>
            </w:r>
            <w:r w:rsidR="00580BD0" w:rsidRPr="006F3F33">
              <w:rPr>
                <w:rFonts w:ascii="Book Antiqua" w:hAnsi="Book Antiqua"/>
                <w:bCs/>
                <w:lang w:val="en-GB" w:eastAsia="it-IT"/>
              </w:rPr>
              <w:t>s</w:t>
            </w:r>
            <w:r w:rsidRPr="006F3F33">
              <w:rPr>
                <w:rFonts w:ascii="Book Antiqua" w:hAnsi="Book Antiqua"/>
                <w:bCs/>
                <w:lang w:val="en-GB" w:eastAsia="it-IT"/>
              </w:rPr>
              <w:t>ed disease and a higher degree of olfactory dysfunction</w:t>
            </w:r>
          </w:p>
        </w:tc>
      </w:tr>
      <w:tr w:rsidR="00FD4A31" w:rsidRPr="006F3F33" w14:paraId="5F3758C5" w14:textId="77777777" w:rsidTr="002C3227">
        <w:tc>
          <w:tcPr>
            <w:tcW w:w="2552" w:type="dxa"/>
          </w:tcPr>
          <w:p w14:paraId="79B2650F" w14:textId="6A8F9BFA" w:rsidR="00FD4A31" w:rsidRPr="006F3F33" w:rsidRDefault="00AE1B9E" w:rsidP="006F3F33">
            <w:pPr>
              <w:snapToGrid w:val="0"/>
              <w:spacing w:line="360" w:lineRule="auto"/>
              <w:jc w:val="both"/>
              <w:rPr>
                <w:rFonts w:ascii="Book Antiqua" w:hAnsi="Book Antiqua"/>
                <w:iCs/>
                <w:vertAlign w:val="superscript"/>
                <w:lang w:val="en-GB"/>
              </w:rPr>
            </w:pPr>
            <w:proofErr w:type="spellStart"/>
            <w:r w:rsidRPr="006F3F33">
              <w:rPr>
                <w:rFonts w:ascii="Book Antiqua" w:hAnsi="Book Antiqua"/>
                <w:iCs/>
                <w:lang w:val="en-GB"/>
              </w:rPr>
              <w:t>Laudien</w:t>
            </w:r>
            <w:proofErr w:type="spellEnd"/>
            <w:r w:rsidRPr="006F3F33">
              <w:rPr>
                <w:rFonts w:ascii="Book Antiqua" w:hAnsi="Book Antiqua"/>
                <w:iCs/>
                <w:lang w:val="en-GB"/>
              </w:rPr>
              <w:t xml:space="preserve"> </w:t>
            </w:r>
            <w:r w:rsidRPr="006F3F33">
              <w:rPr>
                <w:rFonts w:ascii="Book Antiqua" w:hAnsi="Book Antiqua"/>
                <w:i/>
                <w:iCs/>
                <w:lang w:val="en-GB"/>
              </w:rPr>
              <w:t>et al</w:t>
            </w:r>
            <w:r w:rsidRPr="006F3F33">
              <w:rPr>
                <w:rFonts w:ascii="Book Antiqua" w:hAnsi="Book Antiqua"/>
                <w:iCs/>
                <w:vertAlign w:val="superscript"/>
                <w:lang w:val="en-GB"/>
              </w:rPr>
              <w:t>[</w:t>
            </w:r>
            <w:r w:rsidR="00AF4902" w:rsidRPr="006F3F33">
              <w:rPr>
                <w:rFonts w:ascii="Book Antiqua" w:hAnsi="Book Antiqua"/>
                <w:iCs/>
                <w:vertAlign w:val="superscript"/>
                <w:lang w:val="en-GB"/>
              </w:rPr>
              <w:t>15</w:t>
            </w:r>
            <w:r w:rsidRPr="006F3F33">
              <w:rPr>
                <w:rFonts w:ascii="Book Antiqua" w:hAnsi="Book Antiqua"/>
                <w:iCs/>
                <w:vertAlign w:val="superscript"/>
                <w:lang w:val="en-GB"/>
              </w:rPr>
              <w:t>]</w:t>
            </w:r>
            <w:r w:rsidRPr="006F3F33">
              <w:rPr>
                <w:rFonts w:ascii="Book Antiqua" w:hAnsi="Book Antiqua"/>
                <w:iCs/>
                <w:lang w:val="en-GB"/>
              </w:rPr>
              <w:t>,</w:t>
            </w:r>
            <w:r w:rsidR="00FD4A31" w:rsidRPr="006F3F33">
              <w:rPr>
                <w:rFonts w:ascii="Book Antiqua" w:hAnsi="Book Antiqua"/>
                <w:iCs/>
                <w:lang w:val="en-GB"/>
              </w:rPr>
              <w:t xml:space="preserve"> 2010</w:t>
            </w:r>
          </w:p>
        </w:tc>
        <w:tc>
          <w:tcPr>
            <w:tcW w:w="2268" w:type="dxa"/>
          </w:tcPr>
          <w:p w14:paraId="4BDBDAB2" w14:textId="7777777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lang w:val="en-GB"/>
              </w:rPr>
              <w:t>89 GPA patients</w:t>
            </w:r>
          </w:p>
        </w:tc>
        <w:tc>
          <w:tcPr>
            <w:tcW w:w="9322" w:type="dxa"/>
          </w:tcPr>
          <w:p w14:paraId="4C61CE62" w14:textId="0F485BD1"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bCs/>
                <w:lang w:val="en-GB" w:eastAsia="it-IT"/>
              </w:rPr>
              <w:t>No correlation between olfactory function and coloni</w:t>
            </w:r>
            <w:r w:rsidR="00580BD0" w:rsidRPr="006F3F33">
              <w:rPr>
                <w:rFonts w:ascii="Book Antiqua" w:hAnsi="Book Antiqua"/>
                <w:bCs/>
                <w:lang w:val="en-GB" w:eastAsia="it-IT"/>
              </w:rPr>
              <w:t>s</w:t>
            </w:r>
            <w:r w:rsidRPr="006F3F33">
              <w:rPr>
                <w:rFonts w:ascii="Book Antiqua" w:hAnsi="Book Antiqua"/>
                <w:bCs/>
                <w:lang w:val="en-GB" w:eastAsia="it-IT"/>
              </w:rPr>
              <w:t>ation with Staphylococcus aureus</w:t>
            </w:r>
          </w:p>
        </w:tc>
      </w:tr>
      <w:tr w:rsidR="00FD4A31" w:rsidRPr="006F3F33" w14:paraId="14A4D11D" w14:textId="77777777" w:rsidTr="002C3227">
        <w:tc>
          <w:tcPr>
            <w:tcW w:w="2552" w:type="dxa"/>
          </w:tcPr>
          <w:p w14:paraId="69556F3B" w14:textId="77777777" w:rsidR="00FD4A31" w:rsidRPr="006F3F33" w:rsidRDefault="00FD4A31" w:rsidP="006F3F33">
            <w:pPr>
              <w:snapToGrid w:val="0"/>
              <w:spacing w:line="360" w:lineRule="auto"/>
              <w:jc w:val="both"/>
              <w:rPr>
                <w:rFonts w:ascii="Book Antiqua" w:hAnsi="Book Antiqua"/>
                <w:iCs/>
                <w:vertAlign w:val="superscript"/>
                <w:lang w:val="en-GB"/>
              </w:rPr>
            </w:pPr>
            <w:proofErr w:type="spellStart"/>
            <w:r w:rsidRPr="006F3F33">
              <w:rPr>
                <w:rFonts w:ascii="Book Antiqua" w:hAnsi="Book Antiqua"/>
                <w:iCs/>
                <w:lang w:val="en-GB"/>
              </w:rPr>
              <w:t>Fasunla</w:t>
            </w:r>
            <w:proofErr w:type="spellEnd"/>
            <w:r w:rsidRPr="006F3F33">
              <w:rPr>
                <w:rFonts w:ascii="Book Antiqua" w:hAnsi="Book Antiqua"/>
                <w:iCs/>
                <w:lang w:val="en-GB"/>
              </w:rPr>
              <w:t xml:space="preserve"> </w:t>
            </w:r>
            <w:r w:rsidRPr="006F3F33">
              <w:rPr>
                <w:rFonts w:ascii="Book Antiqua" w:hAnsi="Book Antiqua"/>
                <w:i/>
                <w:iCs/>
                <w:lang w:val="en-GB"/>
              </w:rPr>
              <w:t>et al</w:t>
            </w:r>
            <w:r w:rsidR="00AE1B9E" w:rsidRPr="006F3F33">
              <w:rPr>
                <w:rFonts w:ascii="Book Antiqua" w:hAnsi="Book Antiqua"/>
                <w:iCs/>
                <w:vertAlign w:val="superscript"/>
                <w:lang w:val="en-GB"/>
              </w:rPr>
              <w:t>[6]</w:t>
            </w:r>
            <w:r w:rsidR="00AE1B9E" w:rsidRPr="006F3F33">
              <w:rPr>
                <w:rFonts w:ascii="Book Antiqua" w:hAnsi="Book Antiqua"/>
                <w:iCs/>
                <w:lang w:val="en-GB"/>
              </w:rPr>
              <w:t>,</w:t>
            </w:r>
            <w:r w:rsidRPr="006F3F33">
              <w:rPr>
                <w:rFonts w:ascii="Book Antiqua" w:hAnsi="Book Antiqua"/>
                <w:iCs/>
                <w:lang w:val="en-GB"/>
              </w:rPr>
              <w:t xml:space="preserve"> 2012</w:t>
            </w:r>
          </w:p>
        </w:tc>
        <w:tc>
          <w:tcPr>
            <w:tcW w:w="2268" w:type="dxa"/>
          </w:tcPr>
          <w:p w14:paraId="0D991955" w14:textId="7777777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lang w:val="en-GB"/>
              </w:rPr>
              <w:t>16 GPA patients</w:t>
            </w:r>
          </w:p>
        </w:tc>
        <w:tc>
          <w:tcPr>
            <w:tcW w:w="9322" w:type="dxa"/>
          </w:tcPr>
          <w:p w14:paraId="456D7EC3" w14:textId="211A76B2"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bCs/>
                <w:lang w:val="en-GB" w:eastAsia="it-IT"/>
              </w:rPr>
              <w:t>No difference in the olfactory performance between patients with and without septal perforation</w:t>
            </w:r>
          </w:p>
        </w:tc>
      </w:tr>
      <w:tr w:rsidR="00FD4A31" w:rsidRPr="006F3F33" w14:paraId="6D623E7B" w14:textId="77777777" w:rsidTr="002C3227">
        <w:tc>
          <w:tcPr>
            <w:tcW w:w="2552" w:type="dxa"/>
          </w:tcPr>
          <w:p w14:paraId="11F709F3" w14:textId="77777777" w:rsidR="00FD4A31" w:rsidRPr="006F3F33" w:rsidRDefault="00FD4A31" w:rsidP="006F3F33">
            <w:pPr>
              <w:snapToGrid w:val="0"/>
              <w:spacing w:line="360" w:lineRule="auto"/>
              <w:jc w:val="both"/>
              <w:rPr>
                <w:rFonts w:ascii="Book Antiqua" w:hAnsi="Book Antiqua"/>
                <w:iCs/>
                <w:vertAlign w:val="superscript"/>
                <w:lang w:val="en-GB"/>
              </w:rPr>
            </w:pPr>
            <w:proofErr w:type="spellStart"/>
            <w:r w:rsidRPr="006F3F33">
              <w:rPr>
                <w:rFonts w:ascii="Book Antiqua" w:hAnsi="Book Antiqua"/>
                <w:iCs/>
                <w:lang w:val="en-GB"/>
              </w:rPr>
              <w:t>Proft</w:t>
            </w:r>
            <w:proofErr w:type="spellEnd"/>
            <w:r w:rsidRPr="006F3F33">
              <w:rPr>
                <w:rFonts w:ascii="Book Antiqua" w:hAnsi="Book Antiqua"/>
                <w:iCs/>
                <w:lang w:val="en-GB"/>
              </w:rPr>
              <w:t xml:space="preserve"> </w:t>
            </w:r>
            <w:r w:rsidRPr="006F3F33">
              <w:rPr>
                <w:rFonts w:ascii="Book Antiqua" w:hAnsi="Book Antiqua"/>
                <w:i/>
                <w:iCs/>
                <w:lang w:val="en-GB"/>
              </w:rPr>
              <w:t>et al</w:t>
            </w:r>
            <w:r w:rsidR="00AE1B9E" w:rsidRPr="006F3F33">
              <w:rPr>
                <w:rFonts w:ascii="Book Antiqua" w:hAnsi="Book Antiqua"/>
                <w:iCs/>
                <w:vertAlign w:val="superscript"/>
                <w:lang w:val="en-GB"/>
              </w:rPr>
              <w:t>[8]</w:t>
            </w:r>
            <w:r w:rsidR="00AE1B9E" w:rsidRPr="006F3F33">
              <w:rPr>
                <w:rFonts w:ascii="Book Antiqua" w:hAnsi="Book Antiqua"/>
                <w:iCs/>
                <w:lang w:val="en-GB"/>
              </w:rPr>
              <w:t>,</w:t>
            </w:r>
            <w:r w:rsidRPr="006F3F33">
              <w:rPr>
                <w:rFonts w:ascii="Book Antiqua" w:hAnsi="Book Antiqua"/>
                <w:iCs/>
                <w:lang w:val="en-GB"/>
              </w:rPr>
              <w:t xml:space="preserve"> 2014</w:t>
            </w:r>
          </w:p>
        </w:tc>
        <w:tc>
          <w:tcPr>
            <w:tcW w:w="2268" w:type="dxa"/>
          </w:tcPr>
          <w:p w14:paraId="4D455C89" w14:textId="7777777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lang w:val="en-GB"/>
              </w:rPr>
              <w:t>44 GPA patients</w:t>
            </w:r>
          </w:p>
        </w:tc>
        <w:tc>
          <w:tcPr>
            <w:tcW w:w="9322" w:type="dxa"/>
          </w:tcPr>
          <w:p w14:paraId="78FBC284" w14:textId="72C5960D"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bCs/>
                <w:lang w:val="en-GB" w:eastAsia="it-IT"/>
              </w:rPr>
              <w:t>Decrease in olfactory function could be a consequence of the inflammatory disease in the nose rather than the local manifestation</w:t>
            </w:r>
            <w:r w:rsidR="00580BD0" w:rsidRPr="006F3F33">
              <w:rPr>
                <w:rFonts w:ascii="Book Antiqua" w:hAnsi="Book Antiqua"/>
                <w:bCs/>
                <w:lang w:val="en-GB" w:eastAsia="it-IT"/>
              </w:rPr>
              <w:t>s</w:t>
            </w:r>
            <w:r w:rsidRPr="006F3F33">
              <w:rPr>
                <w:rFonts w:ascii="Book Antiqua" w:hAnsi="Book Antiqua"/>
                <w:bCs/>
                <w:lang w:val="en-GB" w:eastAsia="it-IT"/>
              </w:rPr>
              <w:t xml:space="preserve"> (bloody nasal discharge, crust</w:t>
            </w:r>
            <w:r w:rsidR="00580BD0" w:rsidRPr="006F3F33">
              <w:rPr>
                <w:rFonts w:ascii="Book Antiqua" w:hAnsi="Book Antiqua"/>
                <w:bCs/>
                <w:lang w:val="en-GB" w:eastAsia="it-IT"/>
              </w:rPr>
              <w:t>ing</w:t>
            </w:r>
            <w:r w:rsidRPr="006F3F33">
              <w:rPr>
                <w:rFonts w:ascii="Book Antiqua" w:hAnsi="Book Antiqua"/>
                <w:bCs/>
                <w:lang w:val="en-GB" w:eastAsia="it-IT"/>
              </w:rPr>
              <w:t>, granulomata)</w:t>
            </w:r>
          </w:p>
        </w:tc>
      </w:tr>
      <w:tr w:rsidR="00FD4A31" w:rsidRPr="006F3F33" w14:paraId="3F431A71" w14:textId="77777777" w:rsidTr="002C3227">
        <w:tc>
          <w:tcPr>
            <w:tcW w:w="2552" w:type="dxa"/>
          </w:tcPr>
          <w:p w14:paraId="6D03F0B0" w14:textId="77777777" w:rsidR="00FD4A31" w:rsidRPr="006F3F33" w:rsidRDefault="00FD4A31" w:rsidP="006F3F33">
            <w:pPr>
              <w:snapToGrid w:val="0"/>
              <w:spacing w:line="360" w:lineRule="auto"/>
              <w:jc w:val="both"/>
              <w:rPr>
                <w:rFonts w:ascii="Book Antiqua" w:hAnsi="Book Antiqua"/>
                <w:iCs/>
                <w:vertAlign w:val="superscript"/>
                <w:lang w:val="en-GB"/>
              </w:rPr>
            </w:pPr>
            <w:proofErr w:type="spellStart"/>
            <w:r w:rsidRPr="006F3F33">
              <w:rPr>
                <w:rFonts w:ascii="Book Antiqua" w:hAnsi="Book Antiqua"/>
                <w:iCs/>
                <w:lang w:val="en-GB"/>
              </w:rPr>
              <w:t>Zycinska</w:t>
            </w:r>
            <w:proofErr w:type="spellEnd"/>
            <w:r w:rsidRPr="006F3F33">
              <w:rPr>
                <w:rFonts w:ascii="Book Antiqua" w:hAnsi="Book Antiqua"/>
                <w:iCs/>
                <w:lang w:val="en-GB"/>
              </w:rPr>
              <w:t xml:space="preserve"> </w:t>
            </w:r>
            <w:r w:rsidRPr="006F3F33">
              <w:rPr>
                <w:rFonts w:ascii="Book Antiqua" w:hAnsi="Book Antiqua"/>
                <w:i/>
                <w:iCs/>
                <w:lang w:val="en-GB"/>
              </w:rPr>
              <w:t>et al</w:t>
            </w:r>
            <w:r w:rsidR="00AE1B9E" w:rsidRPr="006F3F33">
              <w:rPr>
                <w:rFonts w:ascii="Book Antiqua" w:hAnsi="Book Antiqua"/>
                <w:iCs/>
                <w:vertAlign w:val="superscript"/>
                <w:lang w:val="en-GB"/>
              </w:rPr>
              <w:t>[9]</w:t>
            </w:r>
            <w:r w:rsidR="00AE1B9E" w:rsidRPr="006F3F33">
              <w:rPr>
                <w:rFonts w:ascii="Book Antiqua" w:hAnsi="Book Antiqua"/>
                <w:iCs/>
                <w:lang w:val="en-GB"/>
              </w:rPr>
              <w:t>,</w:t>
            </w:r>
            <w:r w:rsidRPr="006F3F33">
              <w:rPr>
                <w:rFonts w:ascii="Book Antiqua" w:hAnsi="Book Antiqua"/>
                <w:iCs/>
                <w:lang w:val="en-GB"/>
              </w:rPr>
              <w:t xml:space="preserve"> 2016</w:t>
            </w:r>
          </w:p>
        </w:tc>
        <w:tc>
          <w:tcPr>
            <w:tcW w:w="2268" w:type="dxa"/>
          </w:tcPr>
          <w:p w14:paraId="4B358174" w14:textId="7777777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lang w:val="en-GB"/>
              </w:rPr>
              <w:t>43 GPA patients</w:t>
            </w:r>
          </w:p>
        </w:tc>
        <w:tc>
          <w:tcPr>
            <w:tcW w:w="9322" w:type="dxa"/>
          </w:tcPr>
          <w:p w14:paraId="5EB4202C" w14:textId="3C17A945" w:rsidR="00FD4A31" w:rsidRPr="006F3F33" w:rsidRDefault="00FD4A31" w:rsidP="006F3F33">
            <w:pPr>
              <w:snapToGrid w:val="0"/>
              <w:spacing w:line="360" w:lineRule="auto"/>
              <w:jc w:val="both"/>
              <w:rPr>
                <w:rFonts w:ascii="Book Antiqua" w:hAnsi="Book Antiqua"/>
                <w:bCs/>
                <w:lang w:val="en-GB" w:eastAsia="it-IT"/>
              </w:rPr>
            </w:pPr>
            <w:r w:rsidRPr="006F3F33">
              <w:rPr>
                <w:rFonts w:ascii="Book Antiqua" w:hAnsi="Book Antiqua"/>
                <w:bCs/>
                <w:lang w:val="en-GB" w:eastAsia="it-IT"/>
              </w:rPr>
              <w:t xml:space="preserve">Active and chronic </w:t>
            </w:r>
            <w:r w:rsidR="00580BD0" w:rsidRPr="006F3F33">
              <w:rPr>
                <w:rFonts w:ascii="Book Antiqua" w:hAnsi="Book Antiqua"/>
                <w:bCs/>
                <w:lang w:val="en-GB" w:eastAsia="it-IT"/>
              </w:rPr>
              <w:t xml:space="preserve">sinonasal </w:t>
            </w:r>
            <w:r w:rsidRPr="006F3F33">
              <w:rPr>
                <w:rFonts w:ascii="Book Antiqua" w:hAnsi="Book Antiqua"/>
                <w:bCs/>
                <w:lang w:val="en-GB" w:eastAsia="it-IT"/>
              </w:rPr>
              <w:t>inflammation (rhinosinusitis) in GPA patients seem</w:t>
            </w:r>
            <w:r w:rsidR="00580BD0" w:rsidRPr="006F3F33">
              <w:rPr>
                <w:rFonts w:ascii="Book Antiqua" w:hAnsi="Book Antiqua"/>
                <w:bCs/>
                <w:lang w:val="en-GB" w:eastAsia="it-IT"/>
              </w:rPr>
              <w:t>s</w:t>
            </w:r>
            <w:r w:rsidRPr="006F3F33">
              <w:rPr>
                <w:rFonts w:ascii="Book Antiqua" w:hAnsi="Book Antiqua"/>
                <w:bCs/>
                <w:lang w:val="en-GB" w:eastAsia="it-IT"/>
              </w:rPr>
              <w:t xml:space="preserve"> to be the more likely cause for the</w:t>
            </w:r>
            <w:r w:rsidR="00AE1B9E" w:rsidRPr="006F3F33">
              <w:rPr>
                <w:rFonts w:ascii="Book Antiqua" w:hAnsi="Book Antiqua"/>
                <w:bCs/>
                <w:lang w:val="en-GB" w:eastAsia="it-IT"/>
              </w:rPr>
              <w:t xml:space="preserve"> reported olfactory dysfunction. </w:t>
            </w:r>
            <w:r w:rsidRPr="006F3F33">
              <w:rPr>
                <w:rFonts w:ascii="Book Antiqua" w:hAnsi="Book Antiqua"/>
                <w:bCs/>
                <w:lang w:val="en-GB" w:eastAsia="it-IT"/>
              </w:rPr>
              <w:t>Olfactory dysfunction</w:t>
            </w:r>
            <w:r w:rsidR="00580BD0" w:rsidRPr="006F3F33">
              <w:rPr>
                <w:rFonts w:ascii="Book Antiqua" w:hAnsi="Book Antiqua"/>
                <w:bCs/>
                <w:lang w:val="en-GB" w:eastAsia="it-IT"/>
              </w:rPr>
              <w:t xml:space="preserve"> is</w:t>
            </w:r>
            <w:r w:rsidRPr="006F3F33">
              <w:rPr>
                <w:rFonts w:ascii="Book Antiqua" w:hAnsi="Book Antiqua"/>
                <w:bCs/>
                <w:lang w:val="en-GB" w:eastAsia="it-IT"/>
              </w:rPr>
              <w:t xml:space="preserve"> more common in GPA patients with increased crusting, pathological granulation but also a higher Lund-MacKay score</w:t>
            </w:r>
          </w:p>
        </w:tc>
      </w:tr>
      <w:tr w:rsidR="00FD4A31" w:rsidRPr="006F3F33" w14:paraId="7AB4E3F7" w14:textId="77777777" w:rsidTr="002C3227">
        <w:tc>
          <w:tcPr>
            <w:tcW w:w="14142" w:type="dxa"/>
            <w:gridSpan w:val="3"/>
          </w:tcPr>
          <w:p w14:paraId="0C5A2E75" w14:textId="77777777" w:rsidR="00FD4A31" w:rsidRPr="006F3F33" w:rsidRDefault="00AE1B9E" w:rsidP="006F3F33">
            <w:pPr>
              <w:snapToGrid w:val="0"/>
              <w:spacing w:line="360" w:lineRule="auto"/>
              <w:jc w:val="both"/>
              <w:rPr>
                <w:rFonts w:ascii="Book Antiqua" w:hAnsi="Book Antiqua"/>
                <w:bCs/>
                <w:lang w:val="en-GB"/>
              </w:rPr>
            </w:pPr>
            <w:r w:rsidRPr="006F3F33">
              <w:rPr>
                <w:rFonts w:ascii="Book Antiqua" w:hAnsi="Book Antiqua"/>
                <w:bCs/>
                <w:lang w:val="en-GB"/>
              </w:rPr>
              <w:t>Sensorineural causes</w:t>
            </w:r>
          </w:p>
        </w:tc>
      </w:tr>
      <w:tr w:rsidR="00FD4A31" w:rsidRPr="006F3F33" w14:paraId="7712F180" w14:textId="77777777" w:rsidTr="002C3227">
        <w:tc>
          <w:tcPr>
            <w:tcW w:w="2552" w:type="dxa"/>
          </w:tcPr>
          <w:p w14:paraId="089A740B" w14:textId="225FAA73" w:rsidR="00FD4A31" w:rsidRPr="006F3F33" w:rsidRDefault="00FD4A31" w:rsidP="006F3F33">
            <w:pPr>
              <w:snapToGrid w:val="0"/>
              <w:spacing w:line="360" w:lineRule="auto"/>
              <w:jc w:val="both"/>
              <w:rPr>
                <w:rFonts w:ascii="Book Antiqua" w:hAnsi="Book Antiqua"/>
                <w:iCs/>
                <w:vertAlign w:val="superscript"/>
                <w:lang w:val="en-GB"/>
              </w:rPr>
            </w:pPr>
            <w:r w:rsidRPr="006F3F33">
              <w:rPr>
                <w:rFonts w:ascii="Book Antiqua" w:hAnsi="Book Antiqua"/>
                <w:iCs/>
                <w:lang w:val="en-GB"/>
              </w:rPr>
              <w:t xml:space="preserve">Fauci </w:t>
            </w:r>
            <w:r w:rsidRPr="006F3F33">
              <w:rPr>
                <w:rFonts w:ascii="Book Antiqua" w:hAnsi="Book Antiqua"/>
                <w:i/>
                <w:iCs/>
                <w:lang w:val="en-GB"/>
              </w:rPr>
              <w:t>et al</w:t>
            </w:r>
            <w:r w:rsidR="00AE1B9E" w:rsidRPr="006F3F33">
              <w:rPr>
                <w:rFonts w:ascii="Book Antiqua" w:hAnsi="Book Antiqua"/>
                <w:iCs/>
                <w:vertAlign w:val="superscript"/>
                <w:lang w:val="en-GB"/>
              </w:rPr>
              <w:t>[</w:t>
            </w:r>
            <w:r w:rsidR="00AF4902" w:rsidRPr="006F3F33">
              <w:rPr>
                <w:rFonts w:ascii="Book Antiqua" w:hAnsi="Book Antiqua"/>
                <w:iCs/>
                <w:vertAlign w:val="superscript"/>
                <w:lang w:val="en-GB"/>
              </w:rPr>
              <w:t>17</w:t>
            </w:r>
            <w:r w:rsidR="00AE1B9E" w:rsidRPr="006F3F33">
              <w:rPr>
                <w:rFonts w:ascii="Book Antiqua" w:hAnsi="Book Antiqua"/>
                <w:iCs/>
                <w:vertAlign w:val="superscript"/>
                <w:lang w:val="en-GB"/>
              </w:rPr>
              <w:t>]</w:t>
            </w:r>
            <w:r w:rsidR="00AE1B9E" w:rsidRPr="006F3F33">
              <w:rPr>
                <w:rFonts w:ascii="Book Antiqua" w:hAnsi="Book Antiqua"/>
                <w:iCs/>
                <w:lang w:val="en-GB"/>
              </w:rPr>
              <w:t>,</w:t>
            </w:r>
            <w:r w:rsidRPr="006F3F33">
              <w:rPr>
                <w:rFonts w:ascii="Book Antiqua" w:hAnsi="Book Antiqua"/>
                <w:iCs/>
                <w:lang w:val="en-GB"/>
              </w:rPr>
              <w:t xml:space="preserve"> 1983</w:t>
            </w:r>
          </w:p>
        </w:tc>
        <w:tc>
          <w:tcPr>
            <w:tcW w:w="2268" w:type="dxa"/>
          </w:tcPr>
          <w:p w14:paraId="28628079" w14:textId="7777777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lang w:val="en-GB"/>
              </w:rPr>
              <w:t>85 GPA patients</w:t>
            </w:r>
          </w:p>
        </w:tc>
        <w:tc>
          <w:tcPr>
            <w:tcW w:w="9322" w:type="dxa"/>
          </w:tcPr>
          <w:p w14:paraId="65E75774" w14:textId="5135B7D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bCs/>
                <w:lang w:val="en-GB" w:eastAsia="it-IT"/>
              </w:rPr>
              <w:t>Cranial nerve involvement reported in 7.4% of GPA patients</w:t>
            </w:r>
          </w:p>
        </w:tc>
      </w:tr>
      <w:tr w:rsidR="00FD4A31" w:rsidRPr="006F3F33" w14:paraId="7A7E9F3D" w14:textId="77777777" w:rsidTr="002C3227">
        <w:tc>
          <w:tcPr>
            <w:tcW w:w="2552" w:type="dxa"/>
          </w:tcPr>
          <w:p w14:paraId="2CC7BF13" w14:textId="4B1AD571" w:rsidR="00FD4A31" w:rsidRPr="006F3F33" w:rsidRDefault="00FD4A31" w:rsidP="006F3F33">
            <w:pPr>
              <w:snapToGrid w:val="0"/>
              <w:spacing w:line="360" w:lineRule="auto"/>
              <w:jc w:val="both"/>
              <w:rPr>
                <w:rFonts w:ascii="Book Antiqua" w:hAnsi="Book Antiqua"/>
                <w:iCs/>
                <w:vertAlign w:val="superscript"/>
                <w:lang w:val="en-GB"/>
              </w:rPr>
            </w:pPr>
            <w:r w:rsidRPr="006F3F33">
              <w:rPr>
                <w:rFonts w:ascii="Book Antiqua" w:hAnsi="Book Antiqua"/>
                <w:iCs/>
                <w:lang w:val="en-GB"/>
              </w:rPr>
              <w:t xml:space="preserve">Nishino </w:t>
            </w:r>
            <w:r w:rsidRPr="006F3F33">
              <w:rPr>
                <w:rFonts w:ascii="Book Antiqua" w:hAnsi="Book Antiqua"/>
                <w:i/>
                <w:iCs/>
                <w:lang w:val="en-GB"/>
              </w:rPr>
              <w:t>et al</w:t>
            </w:r>
            <w:r w:rsidR="00AE1B9E" w:rsidRPr="006F3F33">
              <w:rPr>
                <w:rFonts w:ascii="Book Antiqua" w:hAnsi="Book Antiqua"/>
                <w:iCs/>
                <w:vertAlign w:val="superscript"/>
                <w:lang w:val="en-GB"/>
              </w:rPr>
              <w:t>[</w:t>
            </w:r>
            <w:r w:rsidR="00AF4902" w:rsidRPr="006F3F33">
              <w:rPr>
                <w:rFonts w:ascii="Book Antiqua" w:hAnsi="Book Antiqua"/>
                <w:iCs/>
                <w:vertAlign w:val="superscript"/>
                <w:lang w:val="en-GB"/>
              </w:rPr>
              <w:t>18</w:t>
            </w:r>
            <w:r w:rsidR="00AE1B9E" w:rsidRPr="006F3F33">
              <w:rPr>
                <w:rFonts w:ascii="Book Antiqua" w:hAnsi="Book Antiqua"/>
                <w:iCs/>
                <w:vertAlign w:val="superscript"/>
                <w:lang w:val="en-GB"/>
              </w:rPr>
              <w:t>]</w:t>
            </w:r>
            <w:r w:rsidR="00AE1B9E" w:rsidRPr="006F3F33">
              <w:rPr>
                <w:rFonts w:ascii="Book Antiqua" w:hAnsi="Book Antiqua"/>
                <w:iCs/>
                <w:lang w:val="en-GB"/>
              </w:rPr>
              <w:t>,</w:t>
            </w:r>
            <w:r w:rsidRPr="006F3F33">
              <w:rPr>
                <w:rFonts w:ascii="Book Antiqua" w:hAnsi="Book Antiqua"/>
                <w:iCs/>
                <w:lang w:val="en-GB"/>
              </w:rPr>
              <w:t xml:space="preserve"> 1993</w:t>
            </w:r>
          </w:p>
        </w:tc>
        <w:tc>
          <w:tcPr>
            <w:tcW w:w="2268" w:type="dxa"/>
          </w:tcPr>
          <w:p w14:paraId="05FA143F" w14:textId="7777777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lang w:val="en-GB"/>
              </w:rPr>
              <w:t>324 GPA patients</w:t>
            </w:r>
          </w:p>
        </w:tc>
        <w:tc>
          <w:tcPr>
            <w:tcW w:w="9322" w:type="dxa"/>
          </w:tcPr>
          <w:p w14:paraId="65E76E48" w14:textId="14DAA29A" w:rsidR="00FD4A31" w:rsidRPr="006F3F33" w:rsidRDefault="00FD4A31" w:rsidP="006F3F33">
            <w:pPr>
              <w:snapToGrid w:val="0"/>
              <w:spacing w:line="360" w:lineRule="auto"/>
              <w:jc w:val="both"/>
              <w:rPr>
                <w:rFonts w:ascii="Book Antiqua" w:hAnsi="Book Antiqua"/>
                <w:bCs/>
                <w:lang w:val="en-GB" w:eastAsia="it-IT"/>
              </w:rPr>
            </w:pPr>
            <w:r w:rsidRPr="006F3F33">
              <w:rPr>
                <w:rFonts w:ascii="Book Antiqua" w:hAnsi="Book Antiqua"/>
                <w:bCs/>
                <w:lang w:val="en-GB" w:eastAsia="it-IT"/>
              </w:rPr>
              <w:t>Cranial nerves involvement reported in 6.5% of GPA patients even if first cranial nerve was rarely involved</w:t>
            </w:r>
          </w:p>
        </w:tc>
      </w:tr>
      <w:tr w:rsidR="00FD4A31" w:rsidRPr="006F3F33" w14:paraId="026EAD70" w14:textId="77777777" w:rsidTr="002C3227">
        <w:tc>
          <w:tcPr>
            <w:tcW w:w="14142" w:type="dxa"/>
            <w:gridSpan w:val="3"/>
          </w:tcPr>
          <w:p w14:paraId="66AFD441" w14:textId="77777777" w:rsidR="00FD4A31" w:rsidRPr="006F3F33" w:rsidRDefault="00AE1B9E" w:rsidP="006F3F33">
            <w:pPr>
              <w:snapToGrid w:val="0"/>
              <w:spacing w:line="360" w:lineRule="auto"/>
              <w:jc w:val="both"/>
              <w:rPr>
                <w:rFonts w:ascii="Book Antiqua" w:hAnsi="Book Antiqua"/>
                <w:bCs/>
                <w:lang w:val="en-GB"/>
              </w:rPr>
            </w:pPr>
            <w:r w:rsidRPr="006F3F33">
              <w:rPr>
                <w:rFonts w:ascii="Book Antiqua" w:hAnsi="Book Antiqua"/>
                <w:bCs/>
                <w:lang w:val="en-GB"/>
              </w:rPr>
              <w:t>Other factors</w:t>
            </w:r>
          </w:p>
        </w:tc>
      </w:tr>
      <w:tr w:rsidR="00FD4A31" w:rsidRPr="006F3F33" w14:paraId="5FE94541" w14:textId="77777777" w:rsidTr="002C3227">
        <w:tc>
          <w:tcPr>
            <w:tcW w:w="2552" w:type="dxa"/>
          </w:tcPr>
          <w:p w14:paraId="6B0063C6" w14:textId="77777777" w:rsidR="00FD4A31" w:rsidRPr="006F3F33" w:rsidRDefault="00FD4A31" w:rsidP="006F3F33">
            <w:pPr>
              <w:snapToGrid w:val="0"/>
              <w:spacing w:line="360" w:lineRule="auto"/>
              <w:jc w:val="both"/>
              <w:rPr>
                <w:rFonts w:ascii="Book Antiqua" w:hAnsi="Book Antiqua"/>
                <w:iCs/>
                <w:lang w:val="en-GB"/>
              </w:rPr>
            </w:pPr>
            <w:proofErr w:type="spellStart"/>
            <w:r w:rsidRPr="006F3F33">
              <w:rPr>
                <w:rFonts w:ascii="Book Antiqua" w:hAnsi="Book Antiqua"/>
                <w:iCs/>
                <w:lang w:val="en-GB"/>
              </w:rPr>
              <w:t>Laudien</w:t>
            </w:r>
            <w:proofErr w:type="spellEnd"/>
            <w:r w:rsidRPr="006F3F33">
              <w:rPr>
                <w:rFonts w:ascii="Book Antiqua" w:hAnsi="Book Antiqua"/>
                <w:iCs/>
                <w:lang w:val="en-GB"/>
              </w:rPr>
              <w:t xml:space="preserve"> </w:t>
            </w:r>
            <w:r w:rsidRPr="006F3F33">
              <w:rPr>
                <w:rFonts w:ascii="Book Antiqua" w:hAnsi="Book Antiqua"/>
                <w:i/>
                <w:iCs/>
                <w:lang w:val="en-GB"/>
              </w:rPr>
              <w:t>et al</w:t>
            </w:r>
            <w:r w:rsidR="00AE1B9E" w:rsidRPr="006F3F33">
              <w:rPr>
                <w:rFonts w:ascii="Book Antiqua" w:hAnsi="Book Antiqua"/>
                <w:iCs/>
                <w:vertAlign w:val="superscript"/>
                <w:lang w:val="en-GB"/>
              </w:rPr>
              <w:t>[11]</w:t>
            </w:r>
            <w:r w:rsidR="00AE1B9E" w:rsidRPr="006F3F33">
              <w:rPr>
                <w:rFonts w:ascii="Book Antiqua" w:hAnsi="Book Antiqua"/>
                <w:iCs/>
                <w:lang w:val="en-GB"/>
              </w:rPr>
              <w:t>,</w:t>
            </w:r>
            <w:r w:rsidRPr="006F3F33">
              <w:rPr>
                <w:rFonts w:ascii="Book Antiqua" w:hAnsi="Book Antiqua"/>
                <w:iCs/>
                <w:lang w:val="en-GB"/>
              </w:rPr>
              <w:t xml:space="preserve"> 2009</w:t>
            </w:r>
          </w:p>
        </w:tc>
        <w:tc>
          <w:tcPr>
            <w:tcW w:w="2268" w:type="dxa"/>
          </w:tcPr>
          <w:p w14:paraId="090084B8" w14:textId="7777777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lang w:val="en-GB"/>
              </w:rPr>
              <w:t>76 GPA patients</w:t>
            </w:r>
          </w:p>
        </w:tc>
        <w:tc>
          <w:tcPr>
            <w:tcW w:w="9322" w:type="dxa"/>
          </w:tcPr>
          <w:p w14:paraId="73F02C88" w14:textId="229CAC36" w:rsidR="00FD4A31" w:rsidRPr="006F3F33" w:rsidRDefault="00FD4A31" w:rsidP="006F3F33">
            <w:pPr>
              <w:snapToGrid w:val="0"/>
              <w:spacing w:line="360" w:lineRule="auto"/>
              <w:jc w:val="both"/>
              <w:rPr>
                <w:rFonts w:ascii="Book Antiqua" w:hAnsi="Book Antiqua"/>
                <w:bCs/>
                <w:lang w:val="en-GB" w:eastAsia="it-IT"/>
              </w:rPr>
            </w:pPr>
            <w:r w:rsidRPr="006F3F33">
              <w:rPr>
                <w:rFonts w:ascii="Book Antiqua" w:hAnsi="Book Antiqua"/>
                <w:bCs/>
                <w:lang w:val="en-GB" w:eastAsia="it-IT"/>
              </w:rPr>
              <w:t>GPA patients receiving local mupirocin treatment showed no olfactory dysfunction. No correlation between kidney involvement and smell function</w:t>
            </w:r>
          </w:p>
        </w:tc>
      </w:tr>
      <w:tr w:rsidR="00FD4A31" w:rsidRPr="006F3F33" w14:paraId="106AB48B" w14:textId="77777777" w:rsidTr="002C3227">
        <w:tc>
          <w:tcPr>
            <w:tcW w:w="2552" w:type="dxa"/>
          </w:tcPr>
          <w:p w14:paraId="1312C587" w14:textId="77777777" w:rsidR="00FD4A31" w:rsidRPr="006F3F33" w:rsidRDefault="00FD4A31" w:rsidP="006F3F33">
            <w:pPr>
              <w:snapToGrid w:val="0"/>
              <w:spacing w:line="360" w:lineRule="auto"/>
              <w:jc w:val="both"/>
              <w:rPr>
                <w:rFonts w:ascii="Book Antiqua" w:hAnsi="Book Antiqua"/>
                <w:iCs/>
                <w:lang w:val="en-GB"/>
              </w:rPr>
            </w:pPr>
            <w:proofErr w:type="spellStart"/>
            <w:r w:rsidRPr="006F3F33">
              <w:rPr>
                <w:rFonts w:ascii="Book Antiqua" w:hAnsi="Book Antiqua"/>
                <w:iCs/>
                <w:lang w:val="en-GB"/>
              </w:rPr>
              <w:t>Göktas</w:t>
            </w:r>
            <w:proofErr w:type="spellEnd"/>
            <w:r w:rsidRPr="006F3F33">
              <w:rPr>
                <w:rFonts w:ascii="Book Antiqua" w:hAnsi="Book Antiqua"/>
                <w:iCs/>
                <w:lang w:val="en-GB"/>
              </w:rPr>
              <w:t xml:space="preserve"> </w:t>
            </w:r>
            <w:r w:rsidRPr="006F3F33">
              <w:rPr>
                <w:rFonts w:ascii="Book Antiqua" w:hAnsi="Book Antiqua"/>
                <w:i/>
                <w:iCs/>
                <w:lang w:val="en-GB"/>
              </w:rPr>
              <w:t>et al</w:t>
            </w:r>
            <w:r w:rsidR="00AE1B9E" w:rsidRPr="006F3F33">
              <w:rPr>
                <w:rFonts w:ascii="Book Antiqua" w:hAnsi="Book Antiqua"/>
                <w:iCs/>
                <w:vertAlign w:val="superscript"/>
                <w:lang w:val="en-GB"/>
              </w:rPr>
              <w:t>[7]</w:t>
            </w:r>
            <w:r w:rsidR="00AE1B9E" w:rsidRPr="006F3F33">
              <w:rPr>
                <w:rFonts w:ascii="Book Antiqua" w:hAnsi="Book Antiqua"/>
                <w:iCs/>
                <w:lang w:val="en-GB"/>
              </w:rPr>
              <w:t>,</w:t>
            </w:r>
            <w:r w:rsidRPr="006F3F33">
              <w:rPr>
                <w:rFonts w:ascii="Book Antiqua" w:hAnsi="Book Antiqua"/>
                <w:iCs/>
                <w:lang w:val="en-GB"/>
              </w:rPr>
              <w:t xml:space="preserve"> 2010</w:t>
            </w:r>
          </w:p>
        </w:tc>
        <w:tc>
          <w:tcPr>
            <w:tcW w:w="2268" w:type="dxa"/>
          </w:tcPr>
          <w:p w14:paraId="523089A2" w14:textId="7777777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lang w:val="en-GB"/>
              </w:rPr>
              <w:t>9 GPA patients</w:t>
            </w:r>
          </w:p>
        </w:tc>
        <w:tc>
          <w:tcPr>
            <w:tcW w:w="9322" w:type="dxa"/>
          </w:tcPr>
          <w:p w14:paraId="2B1CF188" w14:textId="6F876B48" w:rsidR="00FD4A31" w:rsidRPr="006F3F33" w:rsidRDefault="00FD4A31" w:rsidP="006F3F33">
            <w:pPr>
              <w:snapToGrid w:val="0"/>
              <w:spacing w:line="360" w:lineRule="auto"/>
              <w:jc w:val="both"/>
              <w:rPr>
                <w:rFonts w:ascii="Book Antiqua" w:hAnsi="Book Antiqua"/>
                <w:bCs/>
                <w:lang w:val="en-GB" w:eastAsia="it-IT"/>
              </w:rPr>
            </w:pPr>
            <w:r w:rsidRPr="006F3F33">
              <w:rPr>
                <w:rFonts w:ascii="Book Antiqua" w:hAnsi="Book Antiqua"/>
                <w:bCs/>
                <w:lang w:val="en-GB" w:eastAsia="it-IT"/>
              </w:rPr>
              <w:t>Neither the disease duration nor the age appear to influence smell function</w:t>
            </w:r>
          </w:p>
        </w:tc>
      </w:tr>
      <w:tr w:rsidR="00FD4A31" w:rsidRPr="006F3F33" w14:paraId="3E35E116" w14:textId="77777777" w:rsidTr="002C3227">
        <w:tc>
          <w:tcPr>
            <w:tcW w:w="2552" w:type="dxa"/>
          </w:tcPr>
          <w:p w14:paraId="689CEC92" w14:textId="77777777" w:rsidR="00FD4A31" w:rsidRPr="006F3F33" w:rsidRDefault="00FD4A31" w:rsidP="006F3F33">
            <w:pPr>
              <w:snapToGrid w:val="0"/>
              <w:spacing w:line="360" w:lineRule="auto"/>
              <w:jc w:val="both"/>
              <w:rPr>
                <w:rFonts w:ascii="Book Antiqua" w:hAnsi="Book Antiqua"/>
                <w:iCs/>
                <w:lang w:val="en-GB"/>
              </w:rPr>
            </w:pPr>
            <w:proofErr w:type="spellStart"/>
            <w:r w:rsidRPr="006F3F33">
              <w:rPr>
                <w:rFonts w:ascii="Book Antiqua" w:hAnsi="Book Antiqua"/>
                <w:iCs/>
                <w:lang w:val="en-GB"/>
              </w:rPr>
              <w:lastRenderedPageBreak/>
              <w:t>Fasunla</w:t>
            </w:r>
            <w:proofErr w:type="spellEnd"/>
            <w:r w:rsidRPr="006F3F33">
              <w:rPr>
                <w:rFonts w:ascii="Book Antiqua" w:hAnsi="Book Antiqua"/>
                <w:iCs/>
                <w:lang w:val="en-GB"/>
              </w:rPr>
              <w:t xml:space="preserve"> </w:t>
            </w:r>
            <w:r w:rsidRPr="006F3F33">
              <w:rPr>
                <w:rFonts w:ascii="Book Antiqua" w:hAnsi="Book Antiqua"/>
                <w:i/>
                <w:iCs/>
                <w:lang w:val="en-GB"/>
              </w:rPr>
              <w:t>et al</w:t>
            </w:r>
            <w:r w:rsidR="00AE1B9E" w:rsidRPr="006F3F33">
              <w:rPr>
                <w:rFonts w:ascii="Book Antiqua" w:hAnsi="Book Antiqua"/>
                <w:iCs/>
                <w:vertAlign w:val="superscript"/>
                <w:lang w:val="en-GB"/>
              </w:rPr>
              <w:t>[6]</w:t>
            </w:r>
            <w:r w:rsidR="00AE1B9E" w:rsidRPr="006F3F33">
              <w:rPr>
                <w:rFonts w:ascii="Book Antiqua" w:hAnsi="Book Antiqua"/>
                <w:iCs/>
                <w:lang w:val="en-GB"/>
              </w:rPr>
              <w:t>,</w:t>
            </w:r>
            <w:r w:rsidRPr="006F3F33">
              <w:rPr>
                <w:rFonts w:ascii="Book Antiqua" w:hAnsi="Book Antiqua"/>
                <w:iCs/>
                <w:lang w:val="en-GB"/>
              </w:rPr>
              <w:t xml:space="preserve"> 2012</w:t>
            </w:r>
          </w:p>
        </w:tc>
        <w:tc>
          <w:tcPr>
            <w:tcW w:w="2268" w:type="dxa"/>
          </w:tcPr>
          <w:p w14:paraId="672C8018" w14:textId="7777777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lang w:val="en-GB"/>
              </w:rPr>
              <w:t>16 GPA patients</w:t>
            </w:r>
          </w:p>
        </w:tc>
        <w:tc>
          <w:tcPr>
            <w:tcW w:w="9322" w:type="dxa"/>
          </w:tcPr>
          <w:p w14:paraId="313AF781" w14:textId="392B96ED" w:rsidR="00FD4A31" w:rsidRPr="006F3F33" w:rsidRDefault="00FD4A31" w:rsidP="006F3F33">
            <w:pPr>
              <w:snapToGrid w:val="0"/>
              <w:spacing w:line="360" w:lineRule="auto"/>
              <w:jc w:val="both"/>
              <w:rPr>
                <w:rFonts w:ascii="Book Antiqua" w:hAnsi="Book Antiqua"/>
                <w:bCs/>
                <w:lang w:val="en-GB" w:eastAsia="it-IT"/>
              </w:rPr>
            </w:pPr>
            <w:r w:rsidRPr="006F3F33">
              <w:rPr>
                <w:rFonts w:ascii="Book Antiqua" w:hAnsi="Book Antiqua"/>
                <w:bCs/>
                <w:lang w:val="en-GB" w:eastAsia="it-IT"/>
              </w:rPr>
              <w:t>No correlation between kidney involvement and smell function.</w:t>
            </w:r>
            <w:r w:rsidR="00AE1B9E" w:rsidRPr="006F3F33">
              <w:rPr>
                <w:rFonts w:ascii="Book Antiqua" w:hAnsi="Book Antiqua"/>
                <w:bCs/>
                <w:lang w:val="en-GB" w:eastAsia="zh-CN"/>
              </w:rPr>
              <w:t xml:space="preserve"> </w:t>
            </w:r>
            <w:r w:rsidRPr="006F3F33">
              <w:rPr>
                <w:rFonts w:ascii="Book Antiqua" w:hAnsi="Book Antiqua"/>
                <w:bCs/>
                <w:lang w:val="en-GB" w:eastAsia="it-IT"/>
              </w:rPr>
              <w:t>GPA patients with and without past history of sinonasal operations did not show any significant difference in sense of smell</w:t>
            </w:r>
          </w:p>
        </w:tc>
      </w:tr>
      <w:tr w:rsidR="00FD4A31" w:rsidRPr="006F3F33" w14:paraId="119EC738" w14:textId="77777777" w:rsidTr="002C3227">
        <w:tc>
          <w:tcPr>
            <w:tcW w:w="2552" w:type="dxa"/>
          </w:tcPr>
          <w:p w14:paraId="3408DEF0" w14:textId="77777777" w:rsidR="00FD4A31" w:rsidRPr="006F3F33" w:rsidRDefault="00FD4A31" w:rsidP="006F3F33">
            <w:pPr>
              <w:snapToGrid w:val="0"/>
              <w:spacing w:line="360" w:lineRule="auto"/>
              <w:jc w:val="both"/>
              <w:rPr>
                <w:rFonts w:ascii="Book Antiqua" w:hAnsi="Book Antiqua"/>
                <w:iCs/>
                <w:vertAlign w:val="superscript"/>
                <w:lang w:val="en-GB"/>
              </w:rPr>
            </w:pPr>
            <w:proofErr w:type="spellStart"/>
            <w:r w:rsidRPr="006F3F33">
              <w:rPr>
                <w:rFonts w:ascii="Book Antiqua" w:hAnsi="Book Antiqua"/>
                <w:iCs/>
                <w:lang w:val="en-GB"/>
              </w:rPr>
              <w:t>Proft</w:t>
            </w:r>
            <w:proofErr w:type="spellEnd"/>
            <w:r w:rsidRPr="006F3F33">
              <w:rPr>
                <w:rFonts w:ascii="Book Antiqua" w:hAnsi="Book Antiqua"/>
                <w:iCs/>
                <w:lang w:val="en-GB"/>
              </w:rPr>
              <w:t xml:space="preserve"> </w:t>
            </w:r>
            <w:r w:rsidRPr="006F3F33">
              <w:rPr>
                <w:rFonts w:ascii="Book Antiqua" w:hAnsi="Book Antiqua"/>
                <w:i/>
                <w:iCs/>
                <w:lang w:val="en-GB"/>
              </w:rPr>
              <w:t>et al</w:t>
            </w:r>
            <w:r w:rsidR="00AE1B9E" w:rsidRPr="006F3F33">
              <w:rPr>
                <w:rFonts w:ascii="Book Antiqua" w:hAnsi="Book Antiqua"/>
                <w:iCs/>
                <w:vertAlign w:val="superscript"/>
                <w:lang w:val="en-GB"/>
              </w:rPr>
              <w:t>[8]</w:t>
            </w:r>
            <w:r w:rsidRPr="006F3F33">
              <w:rPr>
                <w:rFonts w:ascii="Book Antiqua" w:hAnsi="Book Antiqua"/>
                <w:iCs/>
                <w:lang w:val="en-GB"/>
              </w:rPr>
              <w:t>, 2014</w:t>
            </w:r>
          </w:p>
        </w:tc>
        <w:tc>
          <w:tcPr>
            <w:tcW w:w="2268" w:type="dxa"/>
          </w:tcPr>
          <w:p w14:paraId="535D5DC6" w14:textId="7777777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lang w:val="en-GB"/>
              </w:rPr>
              <w:t>44 GPA patients</w:t>
            </w:r>
          </w:p>
        </w:tc>
        <w:tc>
          <w:tcPr>
            <w:tcW w:w="9322" w:type="dxa"/>
          </w:tcPr>
          <w:p w14:paraId="3FE364CC" w14:textId="5849DFFB" w:rsidR="00FD4A31" w:rsidRPr="006F3F33" w:rsidRDefault="00FD4A31" w:rsidP="006F3F33">
            <w:pPr>
              <w:snapToGrid w:val="0"/>
              <w:spacing w:line="360" w:lineRule="auto"/>
              <w:jc w:val="both"/>
              <w:rPr>
                <w:rFonts w:ascii="Book Antiqua" w:hAnsi="Book Antiqua"/>
                <w:bCs/>
                <w:lang w:val="en-GB" w:eastAsia="it-IT"/>
              </w:rPr>
            </w:pPr>
            <w:r w:rsidRPr="006F3F33">
              <w:rPr>
                <w:rFonts w:ascii="Book Antiqua" w:hAnsi="Book Antiqua"/>
                <w:bCs/>
                <w:lang w:val="en-GB" w:eastAsia="it-IT"/>
              </w:rPr>
              <w:t>GPA patients with elevated CRP values showed lower scores from smell tests.</w:t>
            </w:r>
            <w:r w:rsidR="00AE1B9E" w:rsidRPr="006F3F33">
              <w:rPr>
                <w:rFonts w:ascii="Book Antiqua" w:hAnsi="Book Antiqua"/>
                <w:bCs/>
                <w:lang w:val="en-GB" w:eastAsia="zh-CN"/>
              </w:rPr>
              <w:t xml:space="preserve"> </w:t>
            </w:r>
            <w:r w:rsidRPr="006F3F33">
              <w:rPr>
                <w:rFonts w:ascii="Book Antiqua" w:hAnsi="Book Antiqua"/>
                <w:bCs/>
                <w:lang w:val="en-GB" w:eastAsia="it-IT"/>
              </w:rPr>
              <w:t>GPA patients with a higher extent of damage showed a tendency for reduced scores only for the threshold, but not for the identification, the discrimination or the total score (TDI score).</w:t>
            </w:r>
            <w:r w:rsidR="00AE1B9E" w:rsidRPr="006F3F33">
              <w:rPr>
                <w:rFonts w:ascii="Book Antiqua" w:hAnsi="Book Antiqua"/>
                <w:bCs/>
                <w:lang w:val="en-GB" w:eastAsia="zh-CN"/>
              </w:rPr>
              <w:t xml:space="preserve"> </w:t>
            </w:r>
            <w:r w:rsidRPr="006F3F33">
              <w:rPr>
                <w:rFonts w:ascii="Book Antiqua" w:hAnsi="Book Antiqua"/>
                <w:bCs/>
                <w:lang w:val="en-GB" w:eastAsia="it-IT"/>
              </w:rPr>
              <w:t>No correlation between kidney involvement and smell function.</w:t>
            </w:r>
            <w:r w:rsidR="00AE1B9E" w:rsidRPr="006F3F33">
              <w:rPr>
                <w:rFonts w:ascii="Book Antiqua" w:hAnsi="Book Antiqua"/>
                <w:bCs/>
                <w:lang w:val="en-GB" w:eastAsia="it-IT"/>
              </w:rPr>
              <w:t xml:space="preserve"> </w:t>
            </w:r>
            <w:r w:rsidRPr="006F3F33">
              <w:rPr>
                <w:rFonts w:ascii="Book Antiqua" w:hAnsi="Book Antiqua"/>
                <w:bCs/>
                <w:lang w:val="en-GB" w:eastAsia="it-IT"/>
              </w:rPr>
              <w:t>GPA patients under therapy with azathioprine showed significantly lower scores only for odo</w:t>
            </w:r>
            <w:r w:rsidR="00580BD0" w:rsidRPr="006F3F33">
              <w:rPr>
                <w:rFonts w:ascii="Book Antiqua" w:hAnsi="Book Antiqua"/>
                <w:bCs/>
                <w:lang w:val="en-GB" w:eastAsia="it-IT"/>
              </w:rPr>
              <w:t>u</w:t>
            </w:r>
            <w:r w:rsidRPr="006F3F33">
              <w:rPr>
                <w:rFonts w:ascii="Book Antiqua" w:hAnsi="Book Antiqua"/>
                <w:bCs/>
                <w:lang w:val="en-GB" w:eastAsia="it-IT"/>
              </w:rPr>
              <w:t>r discrimination.</w:t>
            </w:r>
            <w:r w:rsidR="00AE1B9E" w:rsidRPr="006F3F33">
              <w:rPr>
                <w:rFonts w:ascii="Book Antiqua" w:hAnsi="Book Antiqua"/>
                <w:bCs/>
                <w:lang w:val="en-GB" w:eastAsia="zh-CN"/>
              </w:rPr>
              <w:t xml:space="preserve"> </w:t>
            </w:r>
            <w:r w:rsidRPr="006F3F33">
              <w:rPr>
                <w:rFonts w:ascii="Book Antiqua" w:hAnsi="Book Antiqua"/>
                <w:bCs/>
                <w:lang w:val="en-GB" w:eastAsia="it-IT"/>
              </w:rPr>
              <w:t>GPA patients undergoing low-dose GC therapy showed a tendency for lower thresholds scores compared to patients without GC therapy</w:t>
            </w:r>
          </w:p>
        </w:tc>
      </w:tr>
      <w:tr w:rsidR="00FD4A31" w:rsidRPr="006F3F33" w14:paraId="24FB63E1" w14:textId="77777777" w:rsidTr="002C3227">
        <w:tc>
          <w:tcPr>
            <w:tcW w:w="2552" w:type="dxa"/>
          </w:tcPr>
          <w:p w14:paraId="134D7268" w14:textId="77777777" w:rsidR="00FD4A31" w:rsidRPr="006F3F33" w:rsidRDefault="00FD4A31" w:rsidP="006F3F33">
            <w:pPr>
              <w:snapToGrid w:val="0"/>
              <w:spacing w:line="360" w:lineRule="auto"/>
              <w:jc w:val="both"/>
              <w:rPr>
                <w:rFonts w:ascii="Book Antiqua" w:hAnsi="Book Antiqua"/>
                <w:iCs/>
                <w:lang w:val="en-GB"/>
              </w:rPr>
            </w:pPr>
            <w:proofErr w:type="spellStart"/>
            <w:r w:rsidRPr="006F3F33">
              <w:rPr>
                <w:rFonts w:ascii="Book Antiqua" w:hAnsi="Book Antiqua"/>
                <w:iCs/>
                <w:lang w:val="en-GB"/>
              </w:rPr>
              <w:t>Tallab</w:t>
            </w:r>
            <w:proofErr w:type="spellEnd"/>
            <w:r w:rsidRPr="006F3F33">
              <w:rPr>
                <w:rFonts w:ascii="Book Antiqua" w:hAnsi="Book Antiqua"/>
                <w:iCs/>
                <w:lang w:val="en-GB"/>
              </w:rPr>
              <w:t xml:space="preserve"> </w:t>
            </w:r>
            <w:r w:rsidR="00AE1B9E" w:rsidRPr="006F3F33">
              <w:rPr>
                <w:rFonts w:ascii="Book Antiqua" w:hAnsi="Book Antiqua"/>
                <w:i/>
                <w:iCs/>
                <w:lang w:val="en-GB"/>
              </w:rPr>
              <w:t>et al</w:t>
            </w:r>
            <w:r w:rsidR="00AE1B9E" w:rsidRPr="006F3F33">
              <w:rPr>
                <w:rFonts w:ascii="Book Antiqua" w:hAnsi="Book Antiqua"/>
                <w:iCs/>
                <w:vertAlign w:val="superscript"/>
                <w:lang w:val="en-GB"/>
              </w:rPr>
              <w:t>[12]</w:t>
            </w:r>
            <w:r w:rsidR="00AE1B9E" w:rsidRPr="006F3F33">
              <w:rPr>
                <w:rFonts w:ascii="Book Antiqua" w:hAnsi="Book Antiqua"/>
                <w:iCs/>
                <w:lang w:val="en-GB"/>
              </w:rPr>
              <w:t>,</w:t>
            </w:r>
            <w:r w:rsidRPr="006F3F33">
              <w:rPr>
                <w:rFonts w:ascii="Book Antiqua" w:hAnsi="Book Antiqua"/>
                <w:iCs/>
                <w:lang w:val="en-GB"/>
              </w:rPr>
              <w:t xml:space="preserve"> 2014</w:t>
            </w:r>
          </w:p>
        </w:tc>
        <w:tc>
          <w:tcPr>
            <w:tcW w:w="2268" w:type="dxa"/>
          </w:tcPr>
          <w:p w14:paraId="1D2AC910" w14:textId="77777777"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lang w:val="en-GB"/>
              </w:rPr>
              <w:t>1 EGPA patient</w:t>
            </w:r>
          </w:p>
        </w:tc>
        <w:tc>
          <w:tcPr>
            <w:tcW w:w="9322" w:type="dxa"/>
          </w:tcPr>
          <w:p w14:paraId="0D703705" w14:textId="252290E1" w:rsidR="00FD4A31" w:rsidRPr="006F3F33" w:rsidRDefault="00FD4A31" w:rsidP="006F3F33">
            <w:pPr>
              <w:snapToGrid w:val="0"/>
              <w:spacing w:line="360" w:lineRule="auto"/>
              <w:jc w:val="both"/>
              <w:rPr>
                <w:rFonts w:ascii="Book Antiqua" w:hAnsi="Book Antiqua"/>
                <w:lang w:val="en-GB"/>
              </w:rPr>
            </w:pPr>
            <w:r w:rsidRPr="006F3F33">
              <w:rPr>
                <w:rFonts w:ascii="Book Antiqua" w:hAnsi="Book Antiqua"/>
                <w:bCs/>
                <w:lang w:val="en-GB" w:eastAsia="it-IT"/>
              </w:rPr>
              <w:t>Subjective improvement of smell function after immunosuppressive therapy</w:t>
            </w:r>
          </w:p>
        </w:tc>
      </w:tr>
    </w:tbl>
    <w:p w14:paraId="5B3376E5" w14:textId="365E7518" w:rsidR="002D7DCD" w:rsidRPr="006F3F33" w:rsidRDefault="002260DA" w:rsidP="006F3F33">
      <w:pPr>
        <w:snapToGrid w:val="0"/>
        <w:spacing w:line="360" w:lineRule="auto"/>
        <w:jc w:val="both"/>
        <w:rPr>
          <w:rFonts w:ascii="Book Antiqua" w:hAnsi="Book Antiqua"/>
          <w:lang w:val="en-GB" w:eastAsia="zh-CN"/>
        </w:rPr>
      </w:pPr>
      <w:r w:rsidRPr="006F3F33">
        <w:rPr>
          <w:rFonts w:ascii="Book Antiqua" w:hAnsi="Book Antiqua"/>
          <w:lang w:val="en-GB" w:eastAsia="zh-CN"/>
        </w:rPr>
        <w:t xml:space="preserve">GPA: </w:t>
      </w:r>
      <w:r w:rsidR="008A0845" w:rsidRPr="006F3F33">
        <w:rPr>
          <w:rFonts w:ascii="Book Antiqua" w:hAnsi="Book Antiqua"/>
          <w:lang w:val="en-GB" w:eastAsia="zh-CN"/>
        </w:rPr>
        <w:t>G</w:t>
      </w:r>
      <w:r w:rsidRPr="006F3F33">
        <w:rPr>
          <w:rFonts w:ascii="Book Antiqua" w:hAnsi="Book Antiqua"/>
          <w:lang w:val="en-GB" w:eastAsia="zh-CN"/>
        </w:rPr>
        <w:t>ranulomatosis with polyangiitis</w:t>
      </w:r>
      <w:r w:rsidR="008A0845" w:rsidRPr="006F3F33">
        <w:rPr>
          <w:rFonts w:ascii="Book Antiqua" w:hAnsi="Book Antiqua"/>
          <w:lang w:val="en-GB" w:eastAsia="zh-CN"/>
        </w:rPr>
        <w:t xml:space="preserve">; </w:t>
      </w:r>
      <w:r w:rsidRPr="006F3F33">
        <w:rPr>
          <w:rFonts w:ascii="Book Antiqua" w:hAnsi="Book Antiqua"/>
          <w:lang w:val="en-GB" w:eastAsia="zh-CN"/>
        </w:rPr>
        <w:t xml:space="preserve">EGPA: </w:t>
      </w:r>
      <w:r w:rsidR="008A0845" w:rsidRPr="006F3F33">
        <w:rPr>
          <w:rFonts w:ascii="Book Antiqua" w:hAnsi="Book Antiqua"/>
          <w:lang w:val="en-GB" w:eastAsia="zh-CN"/>
        </w:rPr>
        <w:t>E</w:t>
      </w:r>
      <w:r w:rsidRPr="006F3F33">
        <w:rPr>
          <w:rFonts w:ascii="Book Antiqua" w:hAnsi="Book Antiqua"/>
          <w:lang w:val="en-GB" w:eastAsia="zh-CN"/>
        </w:rPr>
        <w:t>osinophilic granulomatosis with polyangiitis</w:t>
      </w:r>
      <w:r w:rsidR="008A0845" w:rsidRPr="006F3F33">
        <w:rPr>
          <w:rFonts w:ascii="Book Antiqua" w:hAnsi="Book Antiqua"/>
          <w:lang w:val="en-GB" w:eastAsia="zh-CN"/>
        </w:rPr>
        <w:t xml:space="preserve">; </w:t>
      </w:r>
      <w:r w:rsidRPr="006F3F33">
        <w:rPr>
          <w:rFonts w:ascii="Book Antiqua" w:hAnsi="Book Antiqua"/>
          <w:lang w:val="en-GB" w:eastAsia="zh-CN"/>
        </w:rPr>
        <w:t>CRP: C</w:t>
      </w:r>
      <w:r w:rsidR="00951F1B" w:rsidRPr="006F3F33">
        <w:rPr>
          <w:rFonts w:ascii="Book Antiqua" w:hAnsi="Book Antiqua"/>
          <w:lang w:val="en-GB" w:eastAsia="zh-CN"/>
        </w:rPr>
        <w:t>-</w:t>
      </w:r>
      <w:r w:rsidRPr="006F3F33">
        <w:rPr>
          <w:rFonts w:ascii="Book Antiqua" w:hAnsi="Book Antiqua"/>
          <w:lang w:val="en-GB" w:eastAsia="zh-CN"/>
        </w:rPr>
        <w:t>reactive protein</w:t>
      </w:r>
      <w:r w:rsidR="008A0845" w:rsidRPr="006F3F33">
        <w:rPr>
          <w:rFonts w:ascii="Book Antiqua" w:hAnsi="Book Antiqua"/>
          <w:lang w:val="en-GB" w:eastAsia="zh-CN"/>
        </w:rPr>
        <w:t xml:space="preserve">; </w:t>
      </w:r>
      <w:r w:rsidRPr="006F3F33">
        <w:rPr>
          <w:rFonts w:ascii="Book Antiqua" w:hAnsi="Book Antiqua"/>
          <w:lang w:val="en-GB" w:eastAsia="zh-CN"/>
        </w:rPr>
        <w:t xml:space="preserve">GC: </w:t>
      </w:r>
      <w:r w:rsidR="008A0845" w:rsidRPr="006F3F33">
        <w:rPr>
          <w:rFonts w:ascii="Book Antiqua" w:hAnsi="Book Antiqua"/>
          <w:lang w:val="en-GB" w:eastAsia="zh-CN"/>
        </w:rPr>
        <w:t>G</w:t>
      </w:r>
      <w:r w:rsidRPr="006F3F33">
        <w:rPr>
          <w:rFonts w:ascii="Book Antiqua" w:hAnsi="Book Antiqua"/>
          <w:lang w:val="en-GB" w:eastAsia="zh-CN"/>
        </w:rPr>
        <w:t>lucocorticoids.</w:t>
      </w:r>
    </w:p>
    <w:sectPr w:rsidR="002D7DCD" w:rsidRPr="006F3F33" w:rsidSect="00922B2F">
      <w:type w:val="continuous"/>
      <w:pgSz w:w="18144" w:h="14175" w:orient="landscape"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55FDE" w14:textId="77777777" w:rsidR="00CE3561" w:rsidRDefault="00CE3561" w:rsidP="00FD4A31">
      <w:r>
        <w:separator/>
      </w:r>
    </w:p>
  </w:endnote>
  <w:endnote w:type="continuationSeparator" w:id="0">
    <w:p w14:paraId="39CC51C5" w14:textId="77777777" w:rsidR="00CE3561" w:rsidRDefault="00CE3561" w:rsidP="00FD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894678"/>
      <w:docPartObj>
        <w:docPartGallery w:val="Page Numbers (Bottom of Page)"/>
        <w:docPartUnique/>
      </w:docPartObj>
    </w:sdtPr>
    <w:sdtEndPr/>
    <w:sdtContent>
      <w:sdt>
        <w:sdtPr>
          <w:id w:val="-1769616900"/>
          <w:docPartObj>
            <w:docPartGallery w:val="Page Numbers (Top of Page)"/>
            <w:docPartUnique/>
          </w:docPartObj>
        </w:sdtPr>
        <w:sdtEndPr/>
        <w:sdtContent>
          <w:p w14:paraId="08B40527" w14:textId="77777777" w:rsidR="00AE1B9E" w:rsidRDefault="00AE1B9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F3F33">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F3F33">
              <w:rPr>
                <w:b/>
                <w:bCs/>
                <w:noProof/>
              </w:rPr>
              <w:t>20</w:t>
            </w:r>
            <w:r>
              <w:rPr>
                <w:b/>
                <w:bCs/>
                <w:sz w:val="24"/>
                <w:szCs w:val="24"/>
              </w:rPr>
              <w:fldChar w:fldCharType="end"/>
            </w:r>
          </w:p>
        </w:sdtContent>
      </w:sdt>
    </w:sdtContent>
  </w:sdt>
  <w:p w14:paraId="7D366CD3" w14:textId="77777777" w:rsidR="00AE1B9E" w:rsidRDefault="00AE1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2203B" w14:textId="77777777" w:rsidR="00CE3561" w:rsidRDefault="00CE3561" w:rsidP="00FD4A31">
      <w:r>
        <w:separator/>
      </w:r>
    </w:p>
  </w:footnote>
  <w:footnote w:type="continuationSeparator" w:id="0">
    <w:p w14:paraId="70E44F20" w14:textId="77777777" w:rsidR="00CE3561" w:rsidRDefault="00CE3561" w:rsidP="00FD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A45E8"/>
    <w:multiLevelType w:val="hybridMultilevel"/>
    <w:tmpl w:val="98547DEA"/>
    <w:lvl w:ilvl="0" w:tplc="D0A4DE58">
      <w:start w:val="1"/>
      <w:numFmt w:val="decimal"/>
      <w:lvlText w:val="%1."/>
      <w:lvlJc w:val="left"/>
      <w:pPr>
        <w:ind w:left="720" w:hanging="360"/>
      </w:pPr>
      <w:rPr>
        <w:rFonts w:eastAsia="Book Antiqua" w:cs="Book Antiqua" w:hint="default"/>
        <w:b/>
        <w:color w:val="000000"/>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64C8"/>
    <w:rsid w:val="00084925"/>
    <w:rsid w:val="000D6DD4"/>
    <w:rsid w:val="00131AFB"/>
    <w:rsid w:val="00133667"/>
    <w:rsid w:val="001826FE"/>
    <w:rsid w:val="001B57ED"/>
    <w:rsid w:val="001F0704"/>
    <w:rsid w:val="002260DA"/>
    <w:rsid w:val="002431FD"/>
    <w:rsid w:val="002A72D6"/>
    <w:rsid w:val="002C18D6"/>
    <w:rsid w:val="002C3227"/>
    <w:rsid w:val="002D7DCD"/>
    <w:rsid w:val="002D7EED"/>
    <w:rsid w:val="0034504B"/>
    <w:rsid w:val="00392278"/>
    <w:rsid w:val="00396271"/>
    <w:rsid w:val="00462C30"/>
    <w:rsid w:val="00475910"/>
    <w:rsid w:val="004B4FD1"/>
    <w:rsid w:val="00514D75"/>
    <w:rsid w:val="005320C4"/>
    <w:rsid w:val="00580BD0"/>
    <w:rsid w:val="005960FF"/>
    <w:rsid w:val="006F3F33"/>
    <w:rsid w:val="00743CEA"/>
    <w:rsid w:val="00745A7B"/>
    <w:rsid w:val="007732D5"/>
    <w:rsid w:val="007A1A59"/>
    <w:rsid w:val="007B28AB"/>
    <w:rsid w:val="007C1776"/>
    <w:rsid w:val="00833FC6"/>
    <w:rsid w:val="00861FB6"/>
    <w:rsid w:val="00884F82"/>
    <w:rsid w:val="008A0845"/>
    <w:rsid w:val="008C56F2"/>
    <w:rsid w:val="008F32EC"/>
    <w:rsid w:val="008F7060"/>
    <w:rsid w:val="00921B6A"/>
    <w:rsid w:val="00922B2F"/>
    <w:rsid w:val="00925CED"/>
    <w:rsid w:val="00951F1B"/>
    <w:rsid w:val="00983851"/>
    <w:rsid w:val="00990850"/>
    <w:rsid w:val="009B16C3"/>
    <w:rsid w:val="009C53CF"/>
    <w:rsid w:val="009E08F4"/>
    <w:rsid w:val="00A13E13"/>
    <w:rsid w:val="00A167ED"/>
    <w:rsid w:val="00A2495F"/>
    <w:rsid w:val="00A75B5B"/>
    <w:rsid w:val="00A77B3E"/>
    <w:rsid w:val="00A818D0"/>
    <w:rsid w:val="00AE1B9E"/>
    <w:rsid w:val="00AF4902"/>
    <w:rsid w:val="00B934AF"/>
    <w:rsid w:val="00BA57E9"/>
    <w:rsid w:val="00BB194E"/>
    <w:rsid w:val="00BB2026"/>
    <w:rsid w:val="00BB6A5A"/>
    <w:rsid w:val="00BC162A"/>
    <w:rsid w:val="00BC34C7"/>
    <w:rsid w:val="00BC4D03"/>
    <w:rsid w:val="00C53FA8"/>
    <w:rsid w:val="00CA2A55"/>
    <w:rsid w:val="00CB4F8F"/>
    <w:rsid w:val="00CE3561"/>
    <w:rsid w:val="00D234CC"/>
    <w:rsid w:val="00DC1550"/>
    <w:rsid w:val="00E04C9B"/>
    <w:rsid w:val="00E073AE"/>
    <w:rsid w:val="00E30118"/>
    <w:rsid w:val="00E53210"/>
    <w:rsid w:val="00EA1007"/>
    <w:rsid w:val="00EB525E"/>
    <w:rsid w:val="00EC3FDD"/>
    <w:rsid w:val="00F40751"/>
    <w:rsid w:val="00F5260A"/>
    <w:rsid w:val="00F56F47"/>
    <w:rsid w:val="00F76D22"/>
    <w:rsid w:val="00FB2F49"/>
    <w:rsid w:val="00FB680A"/>
    <w:rsid w:val="00FD4A31"/>
    <w:rsid w:val="00FE3019"/>
    <w:rsid w:val="00FF0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EDFE5"/>
  <w15:docId w15:val="{0808F7B4-CB4D-4BE8-AAD0-167A2AE6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6-51">
    <w:name w:val="清单表 6 彩色 - 着色 51"/>
    <w:basedOn w:val="TableNormal"/>
    <w:uiPriority w:val="51"/>
    <w:rsid w:val="00FD4A31"/>
    <w:rPr>
      <w:rFonts w:asciiTheme="minorHAnsi" w:hAnsiTheme="minorHAnsi" w:cstheme="minorBidi"/>
      <w:color w:val="31849B" w:themeColor="accent5" w:themeShade="BF"/>
      <w:sz w:val="24"/>
      <w:szCs w:val="24"/>
      <w:lang w:val="en-GB"/>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rsid w:val="001F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E1B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E1B9E"/>
    <w:rPr>
      <w:sz w:val="18"/>
      <w:szCs w:val="18"/>
    </w:rPr>
  </w:style>
  <w:style w:type="paragraph" w:styleId="Footer">
    <w:name w:val="footer"/>
    <w:basedOn w:val="Normal"/>
    <w:link w:val="FooterChar"/>
    <w:uiPriority w:val="99"/>
    <w:unhideWhenUsed/>
    <w:rsid w:val="00AE1B9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E1B9E"/>
    <w:rPr>
      <w:sz w:val="18"/>
      <w:szCs w:val="18"/>
    </w:rPr>
  </w:style>
  <w:style w:type="character" w:styleId="CommentReference">
    <w:name w:val="annotation reference"/>
    <w:basedOn w:val="DefaultParagraphFont"/>
    <w:semiHidden/>
    <w:unhideWhenUsed/>
    <w:rsid w:val="007732D5"/>
    <w:rPr>
      <w:sz w:val="16"/>
      <w:szCs w:val="16"/>
    </w:rPr>
  </w:style>
  <w:style w:type="paragraph" w:styleId="CommentText">
    <w:name w:val="annotation text"/>
    <w:basedOn w:val="Normal"/>
    <w:link w:val="CommentTextChar"/>
    <w:semiHidden/>
    <w:unhideWhenUsed/>
    <w:rsid w:val="007732D5"/>
    <w:rPr>
      <w:sz w:val="20"/>
      <w:szCs w:val="20"/>
    </w:rPr>
  </w:style>
  <w:style w:type="character" w:customStyle="1" w:styleId="CommentTextChar">
    <w:name w:val="Comment Text Char"/>
    <w:basedOn w:val="DefaultParagraphFont"/>
    <w:link w:val="CommentText"/>
    <w:semiHidden/>
    <w:rsid w:val="007732D5"/>
  </w:style>
  <w:style w:type="paragraph" w:styleId="CommentSubject">
    <w:name w:val="annotation subject"/>
    <w:basedOn w:val="CommentText"/>
    <w:next w:val="CommentText"/>
    <w:link w:val="CommentSubjectChar"/>
    <w:semiHidden/>
    <w:unhideWhenUsed/>
    <w:rsid w:val="007732D5"/>
    <w:rPr>
      <w:b/>
      <w:bCs/>
    </w:rPr>
  </w:style>
  <w:style w:type="character" w:customStyle="1" w:styleId="CommentSubjectChar">
    <w:name w:val="Comment Subject Char"/>
    <w:basedOn w:val="CommentTextChar"/>
    <w:link w:val="CommentSubject"/>
    <w:semiHidden/>
    <w:rsid w:val="007732D5"/>
    <w:rPr>
      <w:b/>
      <w:bCs/>
    </w:rPr>
  </w:style>
  <w:style w:type="paragraph" w:styleId="BalloonText">
    <w:name w:val="Balloon Text"/>
    <w:basedOn w:val="Normal"/>
    <w:link w:val="BalloonTextChar"/>
    <w:semiHidden/>
    <w:unhideWhenUsed/>
    <w:rsid w:val="002431FD"/>
    <w:rPr>
      <w:rFonts w:ascii="Segoe UI" w:hAnsi="Segoe UI" w:cs="Segoe UI"/>
      <w:sz w:val="18"/>
      <w:szCs w:val="18"/>
    </w:rPr>
  </w:style>
  <w:style w:type="character" w:customStyle="1" w:styleId="BalloonTextChar">
    <w:name w:val="Balloon Text Char"/>
    <w:basedOn w:val="DefaultParagraphFont"/>
    <w:link w:val="BalloonText"/>
    <w:semiHidden/>
    <w:rsid w:val="002431FD"/>
    <w:rPr>
      <w:rFonts w:ascii="Segoe UI" w:hAnsi="Segoe UI" w:cs="Segoe UI"/>
      <w:sz w:val="18"/>
      <w:szCs w:val="18"/>
    </w:rPr>
  </w:style>
  <w:style w:type="paragraph" w:styleId="Revision">
    <w:name w:val="Revision"/>
    <w:hidden/>
    <w:uiPriority w:val="99"/>
    <w:semiHidden/>
    <w:rsid w:val="008F7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9871C0-9732-4F6B-97A7-8FAD5FFD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4919</Words>
  <Characters>28040</Characters>
  <Application>Microsoft Office Word</Application>
  <DocSecurity>0</DocSecurity>
  <Lines>233</Lines>
  <Paragraphs>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Narendra Unadkat</dc:creator>
  <cp:lastModifiedBy>Li Ma</cp:lastModifiedBy>
  <cp:revision>3</cp:revision>
  <dcterms:created xsi:type="dcterms:W3CDTF">2021-02-20T05:48:00Z</dcterms:created>
  <dcterms:modified xsi:type="dcterms:W3CDTF">2021-02-21T03:45:00Z</dcterms:modified>
</cp:coreProperties>
</file>