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88053B" w14:textId="77777777"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b/>
          <w:color w:val="000000"/>
        </w:rPr>
        <w:t xml:space="preserve">Name of Journal: </w:t>
      </w:r>
      <w:r w:rsidRPr="007D59DB">
        <w:rPr>
          <w:rFonts w:ascii="Book Antiqua" w:eastAsia="Book Antiqua" w:hAnsi="Book Antiqua" w:cs="Book Antiqua"/>
          <w:i/>
          <w:color w:val="000000"/>
        </w:rPr>
        <w:t>World Journal of Gastroenterology</w:t>
      </w:r>
    </w:p>
    <w:p w14:paraId="303D78C2" w14:textId="77777777"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b/>
          <w:color w:val="000000"/>
        </w:rPr>
        <w:t xml:space="preserve">Manuscript NO: </w:t>
      </w:r>
      <w:r w:rsidRPr="007D59DB">
        <w:rPr>
          <w:rFonts w:ascii="Book Antiqua" w:eastAsia="Book Antiqua" w:hAnsi="Book Antiqua" w:cs="Book Antiqua"/>
          <w:color w:val="000000"/>
        </w:rPr>
        <w:t>61899</w:t>
      </w:r>
    </w:p>
    <w:p w14:paraId="414E7987" w14:textId="77777777"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b/>
          <w:color w:val="000000"/>
        </w:rPr>
        <w:t xml:space="preserve">Manuscript Type: </w:t>
      </w:r>
      <w:r w:rsidRPr="007D59DB">
        <w:rPr>
          <w:rFonts w:ascii="Book Antiqua" w:eastAsia="Book Antiqua" w:hAnsi="Book Antiqua" w:cs="Book Antiqua"/>
          <w:color w:val="000000"/>
        </w:rPr>
        <w:t>ORIGINAL ARTICLE</w:t>
      </w:r>
    </w:p>
    <w:p w14:paraId="7A98FBB8" w14:textId="77777777" w:rsidR="00A77B3E" w:rsidRPr="007D59DB" w:rsidRDefault="00A77B3E" w:rsidP="007D59DB">
      <w:pPr>
        <w:spacing w:line="360" w:lineRule="auto"/>
        <w:jc w:val="both"/>
        <w:rPr>
          <w:rFonts w:ascii="Book Antiqua" w:hAnsi="Book Antiqua"/>
        </w:rPr>
      </w:pPr>
    </w:p>
    <w:p w14:paraId="59FDAD37" w14:textId="77777777"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b/>
          <w:i/>
          <w:color w:val="000000"/>
        </w:rPr>
        <w:t>Basic Study</w:t>
      </w:r>
    </w:p>
    <w:p w14:paraId="73EAFC0E" w14:textId="77777777" w:rsidR="00A77B3E" w:rsidRPr="007D59DB" w:rsidRDefault="00226E12" w:rsidP="007D59DB">
      <w:pPr>
        <w:spacing w:line="360" w:lineRule="auto"/>
        <w:jc w:val="both"/>
        <w:rPr>
          <w:rFonts w:ascii="Book Antiqua" w:hAnsi="Book Antiqua"/>
        </w:rPr>
      </w:pPr>
      <w:bookmarkStart w:id="0" w:name="OLE_LINK67"/>
      <w:r w:rsidRPr="007D59DB">
        <w:rPr>
          <w:rFonts w:ascii="Book Antiqua" w:eastAsia="Book Antiqua" w:hAnsi="Book Antiqua" w:cs="Book Antiqua"/>
          <w:b/>
          <w:color w:val="000000"/>
        </w:rPr>
        <w:t xml:space="preserve">Cyanidin 3-glucoside modulated cell cycle progression in liver precancerous lesion, </w:t>
      </w:r>
      <w:r w:rsidRPr="007D59DB">
        <w:rPr>
          <w:rFonts w:ascii="Book Antiqua" w:eastAsia="Book Antiqua" w:hAnsi="Book Antiqua" w:cs="Book Antiqua"/>
          <w:b/>
          <w:i/>
          <w:iCs/>
          <w:color w:val="000000"/>
        </w:rPr>
        <w:t>in vivo</w:t>
      </w:r>
      <w:r w:rsidRPr="007D59DB">
        <w:rPr>
          <w:rFonts w:ascii="Book Antiqua" w:eastAsia="Book Antiqua" w:hAnsi="Book Antiqua" w:cs="Book Antiqua"/>
          <w:b/>
          <w:color w:val="000000"/>
        </w:rPr>
        <w:t xml:space="preserve"> study</w:t>
      </w:r>
    </w:p>
    <w:bookmarkEnd w:id="0"/>
    <w:p w14:paraId="18D4A691" w14:textId="77777777" w:rsidR="00A77B3E" w:rsidRPr="007D59DB" w:rsidRDefault="00A77B3E" w:rsidP="007D59DB">
      <w:pPr>
        <w:spacing w:line="360" w:lineRule="auto"/>
        <w:jc w:val="both"/>
        <w:rPr>
          <w:rFonts w:ascii="Book Antiqua" w:hAnsi="Book Antiqua"/>
        </w:rPr>
      </w:pPr>
    </w:p>
    <w:p w14:paraId="3106B75B" w14:textId="6EEB0681" w:rsidR="00A77B3E" w:rsidRPr="007D59DB" w:rsidRDefault="003E0A1A" w:rsidP="007D59DB">
      <w:pPr>
        <w:spacing w:line="360" w:lineRule="auto"/>
        <w:jc w:val="both"/>
        <w:rPr>
          <w:rFonts w:ascii="Book Antiqua" w:hAnsi="Book Antiqua"/>
        </w:rPr>
      </w:pPr>
      <w:proofErr w:type="spellStart"/>
      <w:r w:rsidRPr="007D59DB">
        <w:rPr>
          <w:rFonts w:ascii="Book Antiqua" w:eastAsia="Book Antiqua" w:hAnsi="Book Antiqua" w:cs="Book Antiqua"/>
          <w:color w:val="000000"/>
        </w:rPr>
        <w:t>Matboli</w:t>
      </w:r>
      <w:proofErr w:type="spellEnd"/>
      <w:r w:rsidRPr="007D59DB">
        <w:rPr>
          <w:rFonts w:ascii="Book Antiqua" w:eastAsia="Book Antiqua" w:hAnsi="Book Antiqua" w:cs="Book Antiqua"/>
          <w:color w:val="000000"/>
        </w:rPr>
        <w:t xml:space="preserve"> </w:t>
      </w:r>
      <w:r>
        <w:rPr>
          <w:rFonts w:ascii="Book Antiqua" w:eastAsia="Book Antiqua" w:hAnsi="Book Antiqua" w:cs="Book Antiqua"/>
          <w:color w:val="000000"/>
        </w:rPr>
        <w:t>M</w:t>
      </w:r>
      <w:r w:rsidRPr="003E0A1A">
        <w:rPr>
          <w:rFonts w:ascii="Book Antiqua" w:eastAsia="Book Antiqua" w:hAnsi="Book Antiqua" w:cs="Book Antiqua"/>
          <w:i/>
          <w:iCs/>
          <w:color w:val="000000"/>
        </w:rPr>
        <w:t xml:space="preserve"> et al</w:t>
      </w:r>
      <w:r>
        <w:rPr>
          <w:rFonts w:ascii="Book Antiqua" w:eastAsia="Book Antiqua" w:hAnsi="Book Antiqua" w:cs="Book Antiqua"/>
          <w:color w:val="000000"/>
        </w:rPr>
        <w:t xml:space="preserve">. </w:t>
      </w:r>
      <w:bookmarkStart w:id="1" w:name="OLE_LINK44"/>
      <w:r w:rsidR="00226E12" w:rsidRPr="007D59DB">
        <w:rPr>
          <w:rFonts w:ascii="Book Antiqua" w:eastAsia="Book Antiqua" w:hAnsi="Book Antiqua" w:cs="Book Antiqua"/>
          <w:color w:val="000000"/>
        </w:rPr>
        <w:t>Role of cyanidin in liver cancer</w:t>
      </w:r>
    </w:p>
    <w:bookmarkEnd w:id="1"/>
    <w:p w14:paraId="69B4FE1D" w14:textId="77777777" w:rsidR="00A77B3E" w:rsidRPr="007D59DB" w:rsidRDefault="00A77B3E" w:rsidP="007D59DB">
      <w:pPr>
        <w:spacing w:line="360" w:lineRule="auto"/>
        <w:jc w:val="both"/>
        <w:rPr>
          <w:rFonts w:ascii="Book Antiqua" w:hAnsi="Book Antiqua"/>
        </w:rPr>
      </w:pPr>
    </w:p>
    <w:p w14:paraId="5F85997E" w14:textId="082CDB2A" w:rsidR="00A77B3E" w:rsidRPr="007D59DB" w:rsidRDefault="00226E12" w:rsidP="007D59DB">
      <w:pPr>
        <w:spacing w:line="360" w:lineRule="auto"/>
        <w:jc w:val="both"/>
        <w:rPr>
          <w:rFonts w:ascii="Book Antiqua" w:hAnsi="Book Antiqua"/>
        </w:rPr>
      </w:pPr>
      <w:proofErr w:type="spellStart"/>
      <w:r w:rsidRPr="007D59DB">
        <w:rPr>
          <w:rFonts w:ascii="Book Antiqua" w:eastAsia="Book Antiqua" w:hAnsi="Book Antiqua" w:cs="Book Antiqua"/>
          <w:color w:val="000000"/>
        </w:rPr>
        <w:t>Marwa</w:t>
      </w:r>
      <w:proofErr w:type="spellEnd"/>
      <w:r w:rsidRPr="007D59DB">
        <w:rPr>
          <w:rFonts w:ascii="Book Antiqua" w:eastAsia="Book Antiqua" w:hAnsi="Book Antiqua" w:cs="Book Antiqua"/>
          <w:color w:val="000000"/>
        </w:rPr>
        <w:t xml:space="preserve"> </w:t>
      </w:r>
      <w:proofErr w:type="spellStart"/>
      <w:r w:rsidRPr="007D59DB">
        <w:rPr>
          <w:rFonts w:ascii="Book Antiqua" w:eastAsia="Book Antiqua" w:hAnsi="Book Antiqua" w:cs="Book Antiqua"/>
          <w:color w:val="000000"/>
        </w:rPr>
        <w:t>Matboli</w:t>
      </w:r>
      <w:proofErr w:type="spellEnd"/>
      <w:r w:rsidRPr="007D59DB">
        <w:rPr>
          <w:rFonts w:ascii="Book Antiqua" w:eastAsia="Book Antiqua" w:hAnsi="Book Antiqua" w:cs="Book Antiqua"/>
          <w:color w:val="000000"/>
        </w:rPr>
        <w:t xml:space="preserve">, </w:t>
      </w:r>
      <w:proofErr w:type="spellStart"/>
      <w:r w:rsidRPr="007D59DB">
        <w:rPr>
          <w:rFonts w:ascii="Book Antiqua" w:eastAsia="Book Antiqua" w:hAnsi="Book Antiqua" w:cs="Book Antiqua"/>
          <w:color w:val="000000"/>
        </w:rPr>
        <w:t>Amany</w:t>
      </w:r>
      <w:proofErr w:type="spellEnd"/>
      <w:r w:rsidRPr="007D59DB">
        <w:rPr>
          <w:rFonts w:ascii="Book Antiqua" w:eastAsia="Book Antiqua" w:hAnsi="Book Antiqua" w:cs="Book Antiqua"/>
          <w:color w:val="000000"/>
        </w:rPr>
        <w:t xml:space="preserve"> H </w:t>
      </w:r>
      <w:proofErr w:type="spellStart"/>
      <w:r w:rsidRPr="007D59DB">
        <w:rPr>
          <w:rFonts w:ascii="Book Antiqua" w:eastAsia="Book Antiqua" w:hAnsi="Book Antiqua" w:cs="Book Antiqua"/>
          <w:color w:val="000000"/>
        </w:rPr>
        <w:t>Hasanin</w:t>
      </w:r>
      <w:proofErr w:type="spellEnd"/>
      <w:r w:rsidRPr="007D59DB">
        <w:rPr>
          <w:rFonts w:ascii="Book Antiqua" w:eastAsia="Book Antiqua" w:hAnsi="Book Antiqua" w:cs="Book Antiqua"/>
          <w:color w:val="000000"/>
        </w:rPr>
        <w:t xml:space="preserve">, </w:t>
      </w:r>
      <w:proofErr w:type="spellStart"/>
      <w:r w:rsidRPr="007D59DB">
        <w:rPr>
          <w:rFonts w:ascii="Book Antiqua" w:eastAsia="Book Antiqua" w:hAnsi="Book Antiqua" w:cs="Book Antiqua"/>
          <w:color w:val="000000"/>
        </w:rPr>
        <w:t>Reham</w:t>
      </w:r>
      <w:proofErr w:type="spellEnd"/>
      <w:r w:rsidRPr="007D59DB">
        <w:rPr>
          <w:rFonts w:ascii="Book Antiqua" w:eastAsia="Book Antiqua" w:hAnsi="Book Antiqua" w:cs="Book Antiqua"/>
          <w:color w:val="000000"/>
        </w:rPr>
        <w:t xml:space="preserve"> Hussein, Sarah El-</w:t>
      </w:r>
      <w:proofErr w:type="spellStart"/>
      <w:r w:rsidRPr="007D59DB">
        <w:rPr>
          <w:rFonts w:ascii="Book Antiqua" w:eastAsia="Book Antiqua" w:hAnsi="Book Antiqua" w:cs="Book Antiqua"/>
          <w:color w:val="000000"/>
        </w:rPr>
        <w:t>Nakeep</w:t>
      </w:r>
      <w:proofErr w:type="spellEnd"/>
      <w:r w:rsidRPr="007D59DB">
        <w:rPr>
          <w:rFonts w:ascii="Book Antiqua" w:eastAsia="Book Antiqua" w:hAnsi="Book Antiqua" w:cs="Book Antiqua"/>
          <w:color w:val="000000"/>
        </w:rPr>
        <w:t xml:space="preserve">, </w:t>
      </w:r>
      <w:proofErr w:type="spellStart"/>
      <w:r w:rsidRPr="007D59DB">
        <w:rPr>
          <w:rFonts w:ascii="Book Antiqua" w:eastAsia="Book Antiqua" w:hAnsi="Book Antiqua" w:cs="Book Antiqua"/>
          <w:color w:val="000000"/>
        </w:rPr>
        <w:t>Eman</w:t>
      </w:r>
      <w:proofErr w:type="spellEnd"/>
      <w:r w:rsidRPr="007D59DB">
        <w:rPr>
          <w:rFonts w:ascii="Book Antiqua" w:eastAsia="Book Antiqua" w:hAnsi="Book Antiqua" w:cs="Book Antiqua"/>
          <w:color w:val="000000"/>
        </w:rPr>
        <w:t xml:space="preserve"> </w:t>
      </w:r>
      <w:r w:rsidR="0002587C">
        <w:rPr>
          <w:rFonts w:ascii="Book Antiqua" w:eastAsia="Book Antiqua" w:hAnsi="Book Antiqua" w:cs="Book Antiqua"/>
          <w:color w:val="000000"/>
        </w:rPr>
        <w:t xml:space="preserve">K </w:t>
      </w:r>
      <w:r w:rsidRPr="007D59DB">
        <w:rPr>
          <w:rFonts w:ascii="Book Antiqua" w:eastAsia="Book Antiqua" w:hAnsi="Book Antiqua" w:cs="Book Antiqua"/>
          <w:color w:val="000000"/>
        </w:rPr>
        <w:t xml:space="preserve">Habib, Rawan </w:t>
      </w:r>
      <w:proofErr w:type="spellStart"/>
      <w:r w:rsidRPr="007D59DB">
        <w:rPr>
          <w:rFonts w:ascii="Book Antiqua" w:eastAsia="Book Antiqua" w:hAnsi="Book Antiqua" w:cs="Book Antiqua"/>
          <w:color w:val="000000"/>
        </w:rPr>
        <w:t>Ellackany</w:t>
      </w:r>
      <w:proofErr w:type="spellEnd"/>
      <w:r w:rsidRPr="007D59DB">
        <w:rPr>
          <w:rFonts w:ascii="Book Antiqua" w:eastAsia="Book Antiqua" w:hAnsi="Book Antiqua" w:cs="Book Antiqua"/>
          <w:color w:val="000000"/>
        </w:rPr>
        <w:t xml:space="preserve">, </w:t>
      </w:r>
      <w:proofErr w:type="spellStart"/>
      <w:r w:rsidRPr="007D59DB">
        <w:rPr>
          <w:rFonts w:ascii="Book Antiqua" w:eastAsia="Book Antiqua" w:hAnsi="Book Antiqua" w:cs="Book Antiqua"/>
          <w:color w:val="000000"/>
        </w:rPr>
        <w:t>Lobna</w:t>
      </w:r>
      <w:proofErr w:type="spellEnd"/>
      <w:r w:rsidRPr="007D59DB">
        <w:rPr>
          <w:rFonts w:ascii="Book Antiqua" w:eastAsia="Book Antiqua" w:hAnsi="Book Antiqua" w:cs="Book Antiqua"/>
          <w:color w:val="000000"/>
        </w:rPr>
        <w:t xml:space="preserve"> </w:t>
      </w:r>
      <w:r w:rsidR="0002587C">
        <w:rPr>
          <w:rFonts w:ascii="Book Antiqua" w:eastAsia="Book Antiqua" w:hAnsi="Book Antiqua" w:cs="Book Antiqua"/>
          <w:color w:val="000000"/>
        </w:rPr>
        <w:t xml:space="preserve">A </w:t>
      </w:r>
      <w:r w:rsidRPr="007D59DB">
        <w:rPr>
          <w:rFonts w:ascii="Book Antiqua" w:eastAsia="Book Antiqua" w:hAnsi="Book Antiqua" w:cs="Book Antiqua"/>
          <w:color w:val="000000"/>
        </w:rPr>
        <w:t>Saleh</w:t>
      </w:r>
    </w:p>
    <w:p w14:paraId="235E5363" w14:textId="77777777" w:rsidR="00A77B3E" w:rsidRPr="007D59DB" w:rsidRDefault="00A77B3E" w:rsidP="007D59DB">
      <w:pPr>
        <w:spacing w:line="360" w:lineRule="auto"/>
        <w:jc w:val="both"/>
        <w:rPr>
          <w:rFonts w:ascii="Book Antiqua" w:hAnsi="Book Antiqua"/>
        </w:rPr>
      </w:pPr>
    </w:p>
    <w:p w14:paraId="74B1C3EB" w14:textId="28CB3D97" w:rsidR="00A77B3E" w:rsidRPr="007D59DB" w:rsidRDefault="00226E12" w:rsidP="007D59DB">
      <w:pPr>
        <w:spacing w:line="360" w:lineRule="auto"/>
        <w:jc w:val="both"/>
        <w:rPr>
          <w:rFonts w:ascii="Book Antiqua" w:hAnsi="Book Antiqua"/>
        </w:rPr>
      </w:pPr>
      <w:proofErr w:type="spellStart"/>
      <w:r w:rsidRPr="007D59DB">
        <w:rPr>
          <w:rFonts w:ascii="Book Antiqua" w:eastAsia="Book Antiqua" w:hAnsi="Book Antiqua" w:cs="Book Antiqua"/>
          <w:b/>
          <w:bCs/>
          <w:color w:val="000000"/>
        </w:rPr>
        <w:t>Marwa</w:t>
      </w:r>
      <w:proofErr w:type="spellEnd"/>
      <w:r w:rsidRPr="007D59DB">
        <w:rPr>
          <w:rFonts w:ascii="Book Antiqua" w:eastAsia="Book Antiqua" w:hAnsi="Book Antiqua" w:cs="Book Antiqua"/>
          <w:b/>
          <w:bCs/>
          <w:color w:val="000000"/>
        </w:rPr>
        <w:t xml:space="preserve"> </w:t>
      </w:r>
      <w:proofErr w:type="spellStart"/>
      <w:r w:rsidRPr="007D59DB">
        <w:rPr>
          <w:rFonts w:ascii="Book Antiqua" w:eastAsia="Book Antiqua" w:hAnsi="Book Antiqua" w:cs="Book Antiqua"/>
          <w:b/>
          <w:bCs/>
          <w:color w:val="000000"/>
        </w:rPr>
        <w:t>Matboli</w:t>
      </w:r>
      <w:proofErr w:type="spellEnd"/>
      <w:r w:rsidRPr="007D59DB">
        <w:rPr>
          <w:rFonts w:ascii="Book Antiqua" w:eastAsia="Book Antiqua" w:hAnsi="Book Antiqua" w:cs="Book Antiqua"/>
          <w:b/>
          <w:bCs/>
          <w:color w:val="000000"/>
        </w:rPr>
        <w:t xml:space="preserve">, </w:t>
      </w:r>
      <w:r w:rsidR="008242CC" w:rsidRPr="008242CC">
        <w:rPr>
          <w:rFonts w:ascii="Book Antiqua" w:eastAsia="Book Antiqua" w:hAnsi="Book Antiqua" w:cs="Book Antiqua"/>
          <w:color w:val="000000"/>
        </w:rPr>
        <w:t>Department of</w:t>
      </w:r>
      <w:r w:rsidR="008242CC">
        <w:rPr>
          <w:rFonts w:ascii="Book Antiqua" w:eastAsia="Book Antiqua" w:hAnsi="Book Antiqua" w:cs="Book Antiqua"/>
          <w:b/>
          <w:bCs/>
          <w:color w:val="000000"/>
        </w:rPr>
        <w:t xml:space="preserve"> </w:t>
      </w:r>
      <w:r w:rsidRPr="007D59DB">
        <w:rPr>
          <w:rFonts w:ascii="Book Antiqua" w:eastAsia="Book Antiqua" w:hAnsi="Book Antiqua" w:cs="Book Antiqua"/>
          <w:color w:val="000000"/>
        </w:rPr>
        <w:t xml:space="preserve">Biochemistry, Ain Shams </w:t>
      </w:r>
      <w:r w:rsidR="00CD2D25">
        <w:rPr>
          <w:rFonts w:ascii="Book Antiqua" w:eastAsia="Book Antiqua" w:hAnsi="Book Antiqua" w:cs="Book Antiqua"/>
          <w:color w:val="000000"/>
        </w:rPr>
        <w:t>F</w:t>
      </w:r>
      <w:r w:rsidRPr="007D59DB">
        <w:rPr>
          <w:rFonts w:ascii="Book Antiqua" w:eastAsia="Book Antiqua" w:hAnsi="Book Antiqua" w:cs="Book Antiqua"/>
          <w:color w:val="000000"/>
        </w:rPr>
        <w:t xml:space="preserve">aculty of </w:t>
      </w:r>
      <w:r w:rsidR="008242CC">
        <w:rPr>
          <w:rFonts w:ascii="Book Antiqua" w:eastAsia="Book Antiqua" w:hAnsi="Book Antiqua" w:cs="Book Antiqua"/>
          <w:color w:val="000000"/>
        </w:rPr>
        <w:t>M</w:t>
      </w:r>
      <w:r w:rsidRPr="007D59DB">
        <w:rPr>
          <w:rFonts w:ascii="Book Antiqua" w:eastAsia="Book Antiqua" w:hAnsi="Book Antiqua" w:cs="Book Antiqua"/>
          <w:color w:val="000000"/>
        </w:rPr>
        <w:t>edicine, Cairo 11318, Egypt</w:t>
      </w:r>
    </w:p>
    <w:p w14:paraId="62B60F19" w14:textId="77777777" w:rsidR="00A77B3E" w:rsidRPr="007D59DB" w:rsidRDefault="00A77B3E" w:rsidP="007D59DB">
      <w:pPr>
        <w:spacing w:line="360" w:lineRule="auto"/>
        <w:jc w:val="both"/>
        <w:rPr>
          <w:rFonts w:ascii="Book Antiqua" w:hAnsi="Book Antiqua"/>
        </w:rPr>
      </w:pPr>
    </w:p>
    <w:p w14:paraId="7D6E0E51" w14:textId="283C38D0" w:rsidR="00A77B3E" w:rsidRPr="007D59DB" w:rsidRDefault="00226E12" w:rsidP="007D59DB">
      <w:pPr>
        <w:spacing w:line="360" w:lineRule="auto"/>
        <w:jc w:val="both"/>
        <w:rPr>
          <w:rFonts w:ascii="Book Antiqua" w:hAnsi="Book Antiqua"/>
        </w:rPr>
      </w:pPr>
      <w:proofErr w:type="spellStart"/>
      <w:r w:rsidRPr="007D59DB">
        <w:rPr>
          <w:rFonts w:ascii="Book Antiqua" w:eastAsia="Book Antiqua" w:hAnsi="Book Antiqua" w:cs="Book Antiqua"/>
          <w:b/>
          <w:bCs/>
          <w:color w:val="000000"/>
        </w:rPr>
        <w:t>Amany</w:t>
      </w:r>
      <w:proofErr w:type="spellEnd"/>
      <w:r w:rsidRPr="007D59DB">
        <w:rPr>
          <w:rFonts w:ascii="Book Antiqua" w:eastAsia="Book Antiqua" w:hAnsi="Book Antiqua" w:cs="Book Antiqua"/>
          <w:b/>
          <w:bCs/>
          <w:color w:val="000000"/>
        </w:rPr>
        <w:t xml:space="preserve"> H </w:t>
      </w:r>
      <w:proofErr w:type="spellStart"/>
      <w:r w:rsidRPr="007D59DB">
        <w:rPr>
          <w:rFonts w:ascii="Book Antiqua" w:eastAsia="Book Antiqua" w:hAnsi="Book Antiqua" w:cs="Book Antiqua"/>
          <w:b/>
          <w:bCs/>
          <w:color w:val="000000"/>
        </w:rPr>
        <w:t>Hasanin</w:t>
      </w:r>
      <w:proofErr w:type="spellEnd"/>
      <w:r w:rsidRPr="007D59DB">
        <w:rPr>
          <w:rFonts w:ascii="Book Antiqua" w:eastAsia="Book Antiqua" w:hAnsi="Book Antiqua" w:cs="Book Antiqua"/>
          <w:b/>
          <w:bCs/>
          <w:color w:val="000000"/>
        </w:rPr>
        <w:t xml:space="preserve">, </w:t>
      </w:r>
      <w:proofErr w:type="spellStart"/>
      <w:r w:rsidRPr="007D59DB">
        <w:rPr>
          <w:rFonts w:ascii="Book Antiqua" w:eastAsia="Book Antiqua" w:hAnsi="Book Antiqua" w:cs="Book Antiqua"/>
          <w:b/>
          <w:bCs/>
          <w:color w:val="000000"/>
        </w:rPr>
        <w:t>Reham</w:t>
      </w:r>
      <w:proofErr w:type="spellEnd"/>
      <w:r w:rsidRPr="007D59DB">
        <w:rPr>
          <w:rFonts w:ascii="Book Antiqua" w:eastAsia="Book Antiqua" w:hAnsi="Book Antiqua" w:cs="Book Antiqua"/>
          <w:b/>
          <w:bCs/>
          <w:color w:val="000000"/>
        </w:rPr>
        <w:t xml:space="preserve"> Hussein,</w:t>
      </w:r>
      <w:r w:rsidR="00B85B39" w:rsidRPr="00B85B39">
        <w:rPr>
          <w:rFonts w:ascii="Book Antiqua" w:eastAsia="Book Antiqua" w:hAnsi="Book Antiqua" w:cs="Book Antiqua"/>
          <w:b/>
          <w:bCs/>
          <w:color w:val="000000"/>
        </w:rPr>
        <w:t xml:space="preserve"> </w:t>
      </w:r>
      <w:proofErr w:type="spellStart"/>
      <w:r w:rsidR="00B85B39" w:rsidRPr="007D59DB">
        <w:rPr>
          <w:rFonts w:ascii="Book Antiqua" w:eastAsia="Book Antiqua" w:hAnsi="Book Antiqua" w:cs="Book Antiqua"/>
          <w:b/>
          <w:bCs/>
          <w:color w:val="000000"/>
        </w:rPr>
        <w:t>Lobna</w:t>
      </w:r>
      <w:proofErr w:type="spellEnd"/>
      <w:r w:rsidR="00B85B39" w:rsidRPr="007D59DB">
        <w:rPr>
          <w:rFonts w:ascii="Book Antiqua" w:eastAsia="Book Antiqua" w:hAnsi="Book Antiqua" w:cs="Book Antiqua"/>
          <w:b/>
          <w:bCs/>
          <w:color w:val="000000"/>
        </w:rPr>
        <w:t xml:space="preserve"> </w:t>
      </w:r>
      <w:r w:rsidR="0002587C">
        <w:rPr>
          <w:rFonts w:ascii="Book Antiqua" w:eastAsia="Book Antiqua" w:hAnsi="Book Antiqua" w:cs="Book Antiqua"/>
          <w:b/>
          <w:bCs/>
          <w:color w:val="000000"/>
        </w:rPr>
        <w:t xml:space="preserve">A </w:t>
      </w:r>
      <w:r w:rsidR="00B85B39" w:rsidRPr="007D59DB">
        <w:rPr>
          <w:rFonts w:ascii="Book Antiqua" w:eastAsia="Book Antiqua" w:hAnsi="Book Antiqua" w:cs="Book Antiqua"/>
          <w:b/>
          <w:bCs/>
          <w:color w:val="000000"/>
        </w:rPr>
        <w:t xml:space="preserve">Saleh, </w:t>
      </w:r>
      <w:bookmarkStart w:id="2" w:name="OLE_LINK52"/>
      <w:bookmarkStart w:id="3" w:name="OLE_LINK54"/>
      <w:bookmarkStart w:id="4" w:name="OLE_LINK63"/>
      <w:r w:rsidR="008242CC" w:rsidRPr="008242CC">
        <w:rPr>
          <w:rFonts w:ascii="Book Antiqua" w:eastAsia="Book Antiqua" w:hAnsi="Book Antiqua" w:cs="Book Antiqua"/>
          <w:color w:val="000000"/>
        </w:rPr>
        <w:t>Department of</w:t>
      </w:r>
      <w:r w:rsidR="008242CC" w:rsidRPr="007D59DB">
        <w:rPr>
          <w:rFonts w:ascii="Book Antiqua" w:eastAsia="Book Antiqua" w:hAnsi="Book Antiqua" w:cs="Book Antiqua"/>
          <w:color w:val="000000"/>
        </w:rPr>
        <w:t xml:space="preserve"> </w:t>
      </w:r>
      <w:r w:rsidR="0002587C">
        <w:rPr>
          <w:rFonts w:ascii="Book Antiqua" w:eastAsia="Book Antiqua" w:hAnsi="Book Antiqua" w:cs="Book Antiqua"/>
          <w:color w:val="000000"/>
        </w:rPr>
        <w:t xml:space="preserve">Clinical </w:t>
      </w:r>
      <w:r w:rsidR="00861CE3">
        <w:rPr>
          <w:rFonts w:ascii="Book Antiqua" w:eastAsia="Book Antiqua" w:hAnsi="Book Antiqua" w:cs="Book Antiqua"/>
          <w:color w:val="000000"/>
        </w:rPr>
        <w:t>P</w:t>
      </w:r>
      <w:r w:rsidRPr="007D59DB">
        <w:rPr>
          <w:rFonts w:ascii="Book Antiqua" w:eastAsia="Book Antiqua" w:hAnsi="Book Antiqua" w:cs="Book Antiqua"/>
          <w:color w:val="000000"/>
        </w:rPr>
        <w:t>harmacology</w:t>
      </w:r>
      <w:bookmarkEnd w:id="2"/>
      <w:bookmarkEnd w:id="3"/>
      <w:bookmarkEnd w:id="4"/>
      <w:r w:rsidRPr="007D59DB">
        <w:rPr>
          <w:rFonts w:ascii="Book Antiqua" w:eastAsia="Book Antiqua" w:hAnsi="Book Antiqua" w:cs="Book Antiqua"/>
          <w:color w:val="000000"/>
        </w:rPr>
        <w:t xml:space="preserve">, </w:t>
      </w:r>
      <w:bookmarkStart w:id="5" w:name="OLE_LINK53"/>
      <w:bookmarkStart w:id="6" w:name="OLE_LINK55"/>
      <w:bookmarkStart w:id="7" w:name="OLE_LINK64"/>
      <w:r w:rsidRPr="007D59DB">
        <w:rPr>
          <w:rFonts w:ascii="Book Antiqua" w:eastAsia="Book Antiqua" w:hAnsi="Book Antiqua" w:cs="Book Antiqua"/>
          <w:color w:val="000000"/>
        </w:rPr>
        <w:t xml:space="preserve">Ain Shams </w:t>
      </w:r>
      <w:r w:rsidR="00CD2D25">
        <w:rPr>
          <w:rFonts w:ascii="Book Antiqua" w:eastAsia="Book Antiqua" w:hAnsi="Book Antiqua" w:cs="Book Antiqua"/>
          <w:color w:val="000000"/>
        </w:rPr>
        <w:t>F</w:t>
      </w:r>
      <w:r w:rsidRPr="007D59DB">
        <w:rPr>
          <w:rFonts w:ascii="Book Antiqua" w:eastAsia="Book Antiqua" w:hAnsi="Book Antiqua" w:cs="Book Antiqua"/>
          <w:color w:val="000000"/>
        </w:rPr>
        <w:t xml:space="preserve">aculty of </w:t>
      </w:r>
      <w:r w:rsidR="00861CE3">
        <w:rPr>
          <w:rFonts w:ascii="Book Antiqua" w:eastAsia="Book Antiqua" w:hAnsi="Book Antiqua" w:cs="Book Antiqua"/>
          <w:color w:val="000000"/>
        </w:rPr>
        <w:t>M</w:t>
      </w:r>
      <w:r w:rsidRPr="007D59DB">
        <w:rPr>
          <w:rFonts w:ascii="Book Antiqua" w:eastAsia="Book Antiqua" w:hAnsi="Book Antiqua" w:cs="Book Antiqua"/>
          <w:color w:val="000000"/>
        </w:rPr>
        <w:t>edicine</w:t>
      </w:r>
      <w:bookmarkEnd w:id="5"/>
      <w:bookmarkEnd w:id="6"/>
      <w:bookmarkEnd w:id="7"/>
      <w:r w:rsidRPr="007D59DB">
        <w:rPr>
          <w:rFonts w:ascii="Book Antiqua" w:eastAsia="Book Antiqua" w:hAnsi="Book Antiqua" w:cs="Book Antiqua"/>
          <w:color w:val="000000"/>
        </w:rPr>
        <w:t>, Cairo 11381, Egypt</w:t>
      </w:r>
    </w:p>
    <w:p w14:paraId="02282A46" w14:textId="77777777" w:rsidR="00A77B3E" w:rsidRPr="007D59DB" w:rsidRDefault="00A77B3E" w:rsidP="007D59DB">
      <w:pPr>
        <w:spacing w:line="360" w:lineRule="auto"/>
        <w:jc w:val="both"/>
        <w:rPr>
          <w:rFonts w:ascii="Book Antiqua" w:hAnsi="Book Antiqua"/>
        </w:rPr>
      </w:pPr>
    </w:p>
    <w:p w14:paraId="59EA61D2" w14:textId="13A09E3D"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b/>
          <w:bCs/>
          <w:color w:val="000000"/>
        </w:rPr>
        <w:t>Sarah El-</w:t>
      </w:r>
      <w:proofErr w:type="spellStart"/>
      <w:r w:rsidRPr="007D59DB">
        <w:rPr>
          <w:rFonts w:ascii="Book Antiqua" w:eastAsia="Book Antiqua" w:hAnsi="Book Antiqua" w:cs="Book Antiqua"/>
          <w:b/>
          <w:bCs/>
          <w:color w:val="000000"/>
        </w:rPr>
        <w:t>Nakeep</w:t>
      </w:r>
      <w:proofErr w:type="spellEnd"/>
      <w:r w:rsidRPr="007D59DB">
        <w:rPr>
          <w:rFonts w:ascii="Book Antiqua" w:eastAsia="Book Antiqua" w:hAnsi="Book Antiqua" w:cs="Book Antiqua"/>
          <w:b/>
          <w:bCs/>
          <w:color w:val="000000"/>
        </w:rPr>
        <w:t xml:space="preserve">, </w:t>
      </w:r>
      <w:bookmarkStart w:id="8" w:name="OLE_LINK56"/>
      <w:r w:rsidR="008242CC" w:rsidRPr="008242CC">
        <w:rPr>
          <w:rFonts w:ascii="Book Antiqua" w:eastAsia="Book Antiqua" w:hAnsi="Book Antiqua" w:cs="Book Antiqua"/>
          <w:color w:val="000000"/>
        </w:rPr>
        <w:t>Department of</w:t>
      </w:r>
      <w:r w:rsidR="008242CC" w:rsidRPr="007D59DB">
        <w:rPr>
          <w:rFonts w:ascii="Book Antiqua" w:eastAsia="Book Antiqua" w:hAnsi="Book Antiqua" w:cs="Book Antiqua"/>
          <w:color w:val="000000"/>
        </w:rPr>
        <w:t xml:space="preserve"> </w:t>
      </w:r>
      <w:r w:rsidR="00861CE3">
        <w:rPr>
          <w:rFonts w:ascii="Book Antiqua" w:eastAsia="Book Antiqua" w:hAnsi="Book Antiqua" w:cs="Book Antiqua"/>
          <w:color w:val="000000"/>
        </w:rPr>
        <w:t>G</w:t>
      </w:r>
      <w:r w:rsidRPr="007D59DB">
        <w:rPr>
          <w:rFonts w:ascii="Book Antiqua" w:eastAsia="Book Antiqua" w:hAnsi="Book Antiqua" w:cs="Book Antiqua"/>
          <w:color w:val="000000"/>
        </w:rPr>
        <w:t xml:space="preserve">eneral </w:t>
      </w:r>
      <w:r w:rsidR="00861CE3">
        <w:rPr>
          <w:rFonts w:ascii="Book Antiqua" w:eastAsia="Book Antiqua" w:hAnsi="Book Antiqua" w:cs="Book Antiqua"/>
          <w:color w:val="000000"/>
        </w:rPr>
        <w:t>I</w:t>
      </w:r>
      <w:r w:rsidRPr="007D59DB">
        <w:rPr>
          <w:rFonts w:ascii="Book Antiqua" w:eastAsia="Book Antiqua" w:hAnsi="Book Antiqua" w:cs="Book Antiqua"/>
          <w:color w:val="000000"/>
        </w:rPr>
        <w:t xml:space="preserve">nternal </w:t>
      </w:r>
      <w:r w:rsidR="00861CE3">
        <w:rPr>
          <w:rFonts w:ascii="Book Antiqua" w:eastAsia="Book Antiqua" w:hAnsi="Book Antiqua" w:cs="Book Antiqua"/>
          <w:color w:val="000000"/>
        </w:rPr>
        <w:t>M</w:t>
      </w:r>
      <w:r w:rsidRPr="007D59DB">
        <w:rPr>
          <w:rFonts w:ascii="Book Antiqua" w:eastAsia="Book Antiqua" w:hAnsi="Book Antiqua" w:cs="Book Antiqua"/>
          <w:color w:val="000000"/>
        </w:rPr>
        <w:t>edicine</w:t>
      </w:r>
      <w:bookmarkEnd w:id="8"/>
      <w:r w:rsidRPr="007D59DB">
        <w:rPr>
          <w:rFonts w:ascii="Book Antiqua" w:eastAsia="Book Antiqua" w:hAnsi="Book Antiqua" w:cs="Book Antiqua"/>
          <w:color w:val="000000"/>
        </w:rPr>
        <w:t xml:space="preserve">, </w:t>
      </w:r>
      <w:bookmarkStart w:id="9" w:name="OLE_LINK57"/>
      <w:r w:rsidRPr="007D59DB">
        <w:rPr>
          <w:rFonts w:ascii="Book Antiqua" w:eastAsia="Book Antiqua" w:hAnsi="Book Antiqua" w:cs="Book Antiqua"/>
          <w:color w:val="000000"/>
        </w:rPr>
        <w:t xml:space="preserve">Ain Shams </w:t>
      </w:r>
      <w:r w:rsidR="00861CE3">
        <w:rPr>
          <w:rFonts w:ascii="Book Antiqua" w:eastAsia="Book Antiqua" w:hAnsi="Book Antiqua" w:cs="Book Antiqua"/>
          <w:color w:val="000000"/>
        </w:rPr>
        <w:t>F</w:t>
      </w:r>
      <w:r w:rsidRPr="007D59DB">
        <w:rPr>
          <w:rFonts w:ascii="Book Antiqua" w:eastAsia="Book Antiqua" w:hAnsi="Book Antiqua" w:cs="Book Antiqua"/>
          <w:color w:val="000000"/>
        </w:rPr>
        <w:t xml:space="preserve">aculty of </w:t>
      </w:r>
      <w:r w:rsidR="00861CE3">
        <w:rPr>
          <w:rFonts w:ascii="Book Antiqua" w:eastAsia="Book Antiqua" w:hAnsi="Book Antiqua" w:cs="Book Antiqua"/>
          <w:color w:val="000000"/>
        </w:rPr>
        <w:t>M</w:t>
      </w:r>
      <w:r w:rsidRPr="007D59DB">
        <w:rPr>
          <w:rFonts w:ascii="Book Antiqua" w:eastAsia="Book Antiqua" w:hAnsi="Book Antiqua" w:cs="Book Antiqua"/>
          <w:color w:val="000000"/>
        </w:rPr>
        <w:t>edicine</w:t>
      </w:r>
      <w:bookmarkEnd w:id="9"/>
      <w:r w:rsidRPr="007D59DB">
        <w:rPr>
          <w:rFonts w:ascii="Book Antiqua" w:eastAsia="Book Antiqua" w:hAnsi="Book Antiqua" w:cs="Book Antiqua"/>
          <w:color w:val="000000"/>
        </w:rPr>
        <w:t>, Cairo 11381, Egypt</w:t>
      </w:r>
    </w:p>
    <w:p w14:paraId="0FB79D72" w14:textId="77777777" w:rsidR="00A77B3E" w:rsidRPr="007D59DB" w:rsidRDefault="00A77B3E" w:rsidP="007D59DB">
      <w:pPr>
        <w:spacing w:line="360" w:lineRule="auto"/>
        <w:jc w:val="both"/>
        <w:rPr>
          <w:rFonts w:ascii="Book Antiqua" w:hAnsi="Book Antiqua"/>
        </w:rPr>
      </w:pPr>
    </w:p>
    <w:p w14:paraId="121FD4F7" w14:textId="266A8DF9" w:rsidR="00A77B3E" w:rsidRPr="007D59DB" w:rsidRDefault="00226E12" w:rsidP="007D59DB">
      <w:pPr>
        <w:spacing w:line="360" w:lineRule="auto"/>
        <w:jc w:val="both"/>
        <w:rPr>
          <w:rFonts w:ascii="Book Antiqua" w:hAnsi="Book Antiqua"/>
        </w:rPr>
      </w:pPr>
      <w:proofErr w:type="spellStart"/>
      <w:r w:rsidRPr="007D59DB">
        <w:rPr>
          <w:rFonts w:ascii="Book Antiqua" w:eastAsia="Book Antiqua" w:hAnsi="Book Antiqua" w:cs="Book Antiqua"/>
          <w:b/>
          <w:bCs/>
          <w:color w:val="000000"/>
        </w:rPr>
        <w:t>Eman</w:t>
      </w:r>
      <w:proofErr w:type="spellEnd"/>
      <w:r w:rsidRPr="007D59DB">
        <w:rPr>
          <w:rFonts w:ascii="Book Antiqua" w:eastAsia="Book Antiqua" w:hAnsi="Book Antiqua" w:cs="Book Antiqua"/>
          <w:b/>
          <w:bCs/>
          <w:color w:val="000000"/>
        </w:rPr>
        <w:t xml:space="preserve"> </w:t>
      </w:r>
      <w:r w:rsidR="0002587C">
        <w:rPr>
          <w:rFonts w:ascii="Book Antiqua" w:eastAsia="Book Antiqua" w:hAnsi="Book Antiqua" w:cs="Book Antiqua"/>
          <w:b/>
          <w:bCs/>
          <w:color w:val="000000"/>
        </w:rPr>
        <w:t xml:space="preserve">K </w:t>
      </w:r>
      <w:r w:rsidRPr="007D59DB">
        <w:rPr>
          <w:rFonts w:ascii="Book Antiqua" w:eastAsia="Book Antiqua" w:hAnsi="Book Antiqua" w:cs="Book Antiqua"/>
          <w:b/>
          <w:bCs/>
          <w:color w:val="000000"/>
        </w:rPr>
        <w:t xml:space="preserve">Habib, </w:t>
      </w:r>
      <w:bookmarkStart w:id="10" w:name="OLE_LINK58"/>
      <w:r w:rsidR="00861CE3" w:rsidRPr="008242CC">
        <w:rPr>
          <w:rFonts w:ascii="Book Antiqua" w:eastAsia="Book Antiqua" w:hAnsi="Book Antiqua" w:cs="Book Antiqua"/>
          <w:color w:val="000000"/>
        </w:rPr>
        <w:t>Department of</w:t>
      </w:r>
      <w:r w:rsidR="00861CE3" w:rsidRPr="007D59DB">
        <w:rPr>
          <w:rFonts w:ascii="Book Antiqua" w:eastAsia="Book Antiqua" w:hAnsi="Book Antiqua" w:cs="Book Antiqua"/>
          <w:color w:val="000000"/>
        </w:rPr>
        <w:t xml:space="preserve"> </w:t>
      </w:r>
      <w:r w:rsidR="00861CE3">
        <w:rPr>
          <w:rFonts w:ascii="Book Antiqua" w:eastAsia="Book Antiqua" w:hAnsi="Book Antiqua" w:cs="Book Antiqua"/>
          <w:color w:val="000000"/>
        </w:rPr>
        <w:t>A</w:t>
      </w:r>
      <w:r w:rsidRPr="007D59DB">
        <w:rPr>
          <w:rFonts w:ascii="Book Antiqua" w:eastAsia="Book Antiqua" w:hAnsi="Book Antiqua" w:cs="Book Antiqua"/>
          <w:color w:val="000000"/>
        </w:rPr>
        <w:t>natomy</w:t>
      </w:r>
      <w:r w:rsidR="0002587C">
        <w:rPr>
          <w:rFonts w:ascii="Book Antiqua" w:eastAsia="Book Antiqua" w:hAnsi="Book Antiqua" w:cs="Book Antiqua"/>
          <w:color w:val="000000"/>
        </w:rPr>
        <w:t xml:space="preserve"> &amp; Embryology</w:t>
      </w:r>
      <w:bookmarkEnd w:id="10"/>
      <w:r w:rsidRPr="007D59DB">
        <w:rPr>
          <w:rFonts w:ascii="Book Antiqua" w:eastAsia="Book Antiqua" w:hAnsi="Book Antiqua" w:cs="Book Antiqua"/>
          <w:color w:val="000000"/>
        </w:rPr>
        <w:t xml:space="preserve">, </w:t>
      </w:r>
      <w:bookmarkStart w:id="11" w:name="OLE_LINK59"/>
      <w:bookmarkStart w:id="12" w:name="OLE_LINK60"/>
      <w:r w:rsidRPr="007D59DB">
        <w:rPr>
          <w:rFonts w:ascii="Book Antiqua" w:eastAsia="Book Antiqua" w:hAnsi="Book Antiqua" w:cs="Book Antiqua"/>
          <w:color w:val="000000"/>
        </w:rPr>
        <w:t xml:space="preserve">Ain Shams </w:t>
      </w:r>
      <w:r w:rsidR="00861CE3">
        <w:rPr>
          <w:rFonts w:ascii="Book Antiqua" w:eastAsia="Book Antiqua" w:hAnsi="Book Antiqua" w:cs="Book Antiqua"/>
          <w:color w:val="000000"/>
        </w:rPr>
        <w:t>F</w:t>
      </w:r>
      <w:r w:rsidRPr="007D59DB">
        <w:rPr>
          <w:rFonts w:ascii="Book Antiqua" w:eastAsia="Book Antiqua" w:hAnsi="Book Antiqua" w:cs="Book Antiqua"/>
          <w:color w:val="000000"/>
        </w:rPr>
        <w:t xml:space="preserve">aculty of </w:t>
      </w:r>
      <w:r w:rsidR="00861CE3">
        <w:rPr>
          <w:rFonts w:ascii="Book Antiqua" w:eastAsia="Book Antiqua" w:hAnsi="Book Antiqua" w:cs="Book Antiqua"/>
          <w:color w:val="000000"/>
        </w:rPr>
        <w:t>M</w:t>
      </w:r>
      <w:r w:rsidRPr="007D59DB">
        <w:rPr>
          <w:rFonts w:ascii="Book Antiqua" w:eastAsia="Book Antiqua" w:hAnsi="Book Antiqua" w:cs="Book Antiqua"/>
          <w:color w:val="000000"/>
        </w:rPr>
        <w:t>edicine</w:t>
      </w:r>
      <w:bookmarkEnd w:id="11"/>
      <w:bookmarkEnd w:id="12"/>
      <w:r w:rsidRPr="007D59DB">
        <w:rPr>
          <w:rFonts w:ascii="Book Antiqua" w:eastAsia="Book Antiqua" w:hAnsi="Book Antiqua" w:cs="Book Antiqua"/>
          <w:color w:val="000000"/>
        </w:rPr>
        <w:t>, Cairo 11318, Egypt</w:t>
      </w:r>
    </w:p>
    <w:p w14:paraId="6A39C432" w14:textId="77777777" w:rsidR="00A77B3E" w:rsidRPr="007D59DB" w:rsidRDefault="00A77B3E" w:rsidP="007D59DB">
      <w:pPr>
        <w:spacing w:line="360" w:lineRule="auto"/>
        <w:jc w:val="both"/>
        <w:rPr>
          <w:rFonts w:ascii="Book Antiqua" w:hAnsi="Book Antiqua"/>
        </w:rPr>
      </w:pPr>
    </w:p>
    <w:p w14:paraId="4528A268" w14:textId="1D81CDCD"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b/>
          <w:bCs/>
          <w:color w:val="000000"/>
        </w:rPr>
        <w:t xml:space="preserve">Rawan </w:t>
      </w:r>
      <w:proofErr w:type="spellStart"/>
      <w:r w:rsidRPr="007D59DB">
        <w:rPr>
          <w:rFonts w:ascii="Book Antiqua" w:eastAsia="Book Antiqua" w:hAnsi="Book Antiqua" w:cs="Book Antiqua"/>
          <w:b/>
          <w:bCs/>
          <w:color w:val="000000"/>
        </w:rPr>
        <w:t>Ellackany</w:t>
      </w:r>
      <w:proofErr w:type="spellEnd"/>
      <w:r w:rsidRPr="007D59DB">
        <w:rPr>
          <w:rFonts w:ascii="Book Antiqua" w:eastAsia="Book Antiqua" w:hAnsi="Book Antiqua" w:cs="Book Antiqua"/>
          <w:b/>
          <w:bCs/>
          <w:color w:val="000000"/>
        </w:rPr>
        <w:t xml:space="preserve">, </w:t>
      </w:r>
      <w:bookmarkStart w:id="13" w:name="OLE_LINK61"/>
      <w:r w:rsidR="008C690F" w:rsidRPr="008242CC">
        <w:rPr>
          <w:rFonts w:ascii="Book Antiqua" w:eastAsia="Book Antiqua" w:hAnsi="Book Antiqua" w:cs="Book Antiqua"/>
          <w:color w:val="000000"/>
        </w:rPr>
        <w:t>Department of</w:t>
      </w:r>
      <w:r w:rsidR="008C690F" w:rsidRPr="007D59DB">
        <w:rPr>
          <w:rFonts w:ascii="Book Antiqua" w:eastAsia="Book Antiqua" w:hAnsi="Book Antiqua" w:cs="Book Antiqua"/>
          <w:color w:val="000000"/>
        </w:rPr>
        <w:t xml:space="preserve"> </w:t>
      </w:r>
      <w:r w:rsidR="008C690F">
        <w:rPr>
          <w:rFonts w:ascii="Book Antiqua" w:eastAsia="Book Antiqua" w:hAnsi="Book Antiqua" w:cs="Book Antiqua"/>
          <w:color w:val="000000"/>
        </w:rPr>
        <w:t>U</w:t>
      </w:r>
      <w:r w:rsidRPr="007D59DB">
        <w:rPr>
          <w:rFonts w:ascii="Book Antiqua" w:eastAsia="Book Antiqua" w:hAnsi="Book Antiqua" w:cs="Book Antiqua"/>
          <w:color w:val="000000"/>
        </w:rPr>
        <w:t>ndergraduate</w:t>
      </w:r>
      <w:bookmarkEnd w:id="13"/>
      <w:r w:rsidRPr="007D59DB">
        <w:rPr>
          <w:rFonts w:ascii="Book Antiqua" w:eastAsia="Book Antiqua" w:hAnsi="Book Antiqua" w:cs="Book Antiqua"/>
          <w:color w:val="000000"/>
        </w:rPr>
        <w:t xml:space="preserve">, </w:t>
      </w:r>
      <w:bookmarkStart w:id="14" w:name="OLE_LINK62"/>
      <w:r w:rsidRPr="007D59DB">
        <w:rPr>
          <w:rFonts w:ascii="Book Antiqua" w:eastAsia="Book Antiqua" w:hAnsi="Book Antiqua" w:cs="Book Antiqua"/>
          <w:color w:val="000000"/>
        </w:rPr>
        <w:t xml:space="preserve">Faculty of </w:t>
      </w:r>
      <w:r w:rsidR="008C690F">
        <w:rPr>
          <w:rFonts w:ascii="Book Antiqua" w:eastAsia="Book Antiqua" w:hAnsi="Book Antiqua" w:cs="Book Antiqua"/>
          <w:color w:val="000000"/>
        </w:rPr>
        <w:t>M</w:t>
      </w:r>
      <w:r w:rsidRPr="007D59DB">
        <w:rPr>
          <w:rFonts w:ascii="Book Antiqua" w:eastAsia="Book Antiqua" w:hAnsi="Book Antiqua" w:cs="Book Antiqua"/>
          <w:color w:val="000000"/>
        </w:rPr>
        <w:t xml:space="preserve">edicine, </w:t>
      </w:r>
      <w:r w:rsidR="008C690F">
        <w:rPr>
          <w:rFonts w:ascii="Book Antiqua" w:eastAsia="Book Antiqua" w:hAnsi="Book Antiqua" w:cs="Book Antiqua"/>
          <w:color w:val="000000"/>
        </w:rPr>
        <w:t>M</w:t>
      </w:r>
      <w:r w:rsidRPr="007D59DB">
        <w:rPr>
          <w:rFonts w:ascii="Book Antiqua" w:eastAsia="Book Antiqua" w:hAnsi="Book Antiqua" w:cs="Book Antiqua"/>
          <w:color w:val="000000"/>
        </w:rPr>
        <w:t xml:space="preserve">odern </w:t>
      </w:r>
      <w:r w:rsidR="008C690F">
        <w:rPr>
          <w:rFonts w:ascii="Book Antiqua" w:eastAsia="Book Antiqua" w:hAnsi="Book Antiqua" w:cs="Book Antiqua"/>
          <w:color w:val="000000"/>
        </w:rPr>
        <w:t>U</w:t>
      </w:r>
      <w:r w:rsidRPr="007D59DB">
        <w:rPr>
          <w:rFonts w:ascii="Book Antiqua" w:eastAsia="Book Antiqua" w:hAnsi="Book Antiqua" w:cs="Book Antiqua"/>
          <w:color w:val="000000"/>
        </w:rPr>
        <w:t xml:space="preserve">niversity for </w:t>
      </w:r>
      <w:r w:rsidR="008C690F">
        <w:rPr>
          <w:rFonts w:ascii="Book Antiqua" w:eastAsia="Book Antiqua" w:hAnsi="Book Antiqua" w:cs="Book Antiqua"/>
          <w:color w:val="000000"/>
        </w:rPr>
        <w:t>T</w:t>
      </w:r>
      <w:r w:rsidRPr="007D59DB">
        <w:rPr>
          <w:rFonts w:ascii="Book Antiqua" w:eastAsia="Book Antiqua" w:hAnsi="Book Antiqua" w:cs="Book Antiqua"/>
          <w:color w:val="000000"/>
        </w:rPr>
        <w:t xml:space="preserve">echnology and </w:t>
      </w:r>
      <w:r w:rsidR="008C690F">
        <w:rPr>
          <w:rFonts w:ascii="Book Antiqua" w:eastAsia="Book Antiqua" w:hAnsi="Book Antiqua" w:cs="Book Antiqua"/>
          <w:color w:val="000000"/>
        </w:rPr>
        <w:t>I</w:t>
      </w:r>
      <w:r w:rsidRPr="007D59DB">
        <w:rPr>
          <w:rFonts w:ascii="Book Antiqua" w:eastAsia="Book Antiqua" w:hAnsi="Book Antiqua" w:cs="Book Antiqua"/>
          <w:color w:val="000000"/>
        </w:rPr>
        <w:t>nformation</w:t>
      </w:r>
      <w:bookmarkEnd w:id="14"/>
      <w:r w:rsidRPr="007D59DB">
        <w:rPr>
          <w:rFonts w:ascii="Book Antiqua" w:eastAsia="Book Antiqua" w:hAnsi="Book Antiqua" w:cs="Book Antiqua"/>
          <w:color w:val="000000"/>
        </w:rPr>
        <w:t>, Cairo 11381, Egypt</w:t>
      </w:r>
    </w:p>
    <w:p w14:paraId="284D6C40" w14:textId="77777777" w:rsidR="00A77B3E" w:rsidRPr="007D59DB" w:rsidRDefault="00A77B3E" w:rsidP="007D59DB">
      <w:pPr>
        <w:spacing w:line="360" w:lineRule="auto"/>
        <w:jc w:val="both"/>
        <w:rPr>
          <w:rFonts w:ascii="Book Antiqua" w:hAnsi="Book Antiqua"/>
        </w:rPr>
      </w:pPr>
    </w:p>
    <w:p w14:paraId="3D3E8DD8" w14:textId="07F307FA" w:rsidR="00A77B3E" w:rsidRPr="00CD2D25" w:rsidRDefault="00226E12" w:rsidP="007D59DB">
      <w:pPr>
        <w:spacing w:line="360" w:lineRule="auto"/>
        <w:jc w:val="both"/>
        <w:rPr>
          <w:rFonts w:ascii="Book Antiqua" w:eastAsia="Book Antiqua" w:hAnsi="Book Antiqua" w:cs="Book Antiqua"/>
          <w:color w:val="000000"/>
        </w:rPr>
      </w:pPr>
      <w:r w:rsidRPr="007D59DB">
        <w:rPr>
          <w:rFonts w:ascii="Book Antiqua" w:eastAsia="Book Antiqua" w:hAnsi="Book Antiqua" w:cs="Book Antiqua"/>
          <w:b/>
          <w:bCs/>
          <w:color w:val="000000"/>
        </w:rPr>
        <w:t xml:space="preserve">Author contributions: </w:t>
      </w:r>
      <w:bookmarkStart w:id="15" w:name="OLE_LINK68"/>
      <w:proofErr w:type="spellStart"/>
      <w:r w:rsidRPr="00CD2D25">
        <w:rPr>
          <w:rFonts w:ascii="Book Antiqua" w:eastAsia="Book Antiqua" w:hAnsi="Book Antiqua" w:cs="Book Antiqua"/>
          <w:color w:val="000000"/>
        </w:rPr>
        <w:t>Matboli</w:t>
      </w:r>
      <w:proofErr w:type="spellEnd"/>
      <w:r w:rsidR="00CD2D25">
        <w:rPr>
          <w:rFonts w:ascii="Book Antiqua" w:eastAsia="Book Antiqua" w:hAnsi="Book Antiqua" w:cs="Book Antiqua"/>
          <w:color w:val="000000"/>
        </w:rPr>
        <w:t xml:space="preserve"> M</w:t>
      </w:r>
      <w:r w:rsidRPr="00CD2D25">
        <w:rPr>
          <w:rFonts w:ascii="Book Antiqua" w:eastAsia="Book Antiqua" w:hAnsi="Book Antiqua" w:cs="Book Antiqua"/>
          <w:color w:val="000000"/>
        </w:rPr>
        <w:t xml:space="preserve"> </w:t>
      </w:r>
      <w:r w:rsidR="00CD2D25">
        <w:rPr>
          <w:rFonts w:ascii="Book Antiqua" w:eastAsia="Book Antiqua" w:hAnsi="Book Antiqua" w:cs="Book Antiqua"/>
          <w:color w:val="000000"/>
        </w:rPr>
        <w:t xml:space="preserve">and </w:t>
      </w:r>
      <w:proofErr w:type="spellStart"/>
      <w:r w:rsidR="00CD2D25" w:rsidRPr="00CD2D25">
        <w:rPr>
          <w:rFonts w:ascii="Book Antiqua" w:eastAsia="Book Antiqua" w:hAnsi="Book Antiqua" w:cs="Book Antiqua"/>
          <w:color w:val="000000"/>
        </w:rPr>
        <w:t>Hasanin</w:t>
      </w:r>
      <w:proofErr w:type="spellEnd"/>
      <w:r w:rsidR="00CD2D25" w:rsidRPr="00CD2D25">
        <w:rPr>
          <w:rFonts w:ascii="Book Antiqua" w:eastAsia="Book Antiqua" w:hAnsi="Book Antiqua" w:cs="Book Antiqua"/>
          <w:color w:val="000000"/>
        </w:rPr>
        <w:t xml:space="preserve"> </w:t>
      </w:r>
      <w:r w:rsidR="00CD2D25">
        <w:rPr>
          <w:rFonts w:ascii="Book Antiqua" w:eastAsia="Book Antiqua" w:hAnsi="Book Antiqua" w:cs="Book Antiqua"/>
          <w:color w:val="000000"/>
        </w:rPr>
        <w:t xml:space="preserve">AH </w:t>
      </w:r>
      <w:r w:rsidRPr="00CD2D25">
        <w:rPr>
          <w:rFonts w:ascii="Book Antiqua" w:eastAsia="Book Antiqua" w:hAnsi="Book Antiqua" w:cs="Book Antiqua"/>
          <w:color w:val="000000"/>
        </w:rPr>
        <w:t>conceived the presented idea, developed the theory</w:t>
      </w:r>
      <w:r w:rsidR="00CD2D25">
        <w:rPr>
          <w:rFonts w:ascii="Book Antiqua" w:eastAsia="Book Antiqua" w:hAnsi="Book Antiqua" w:cs="Book Antiqua"/>
          <w:color w:val="000000"/>
        </w:rPr>
        <w:t>;</w:t>
      </w:r>
      <w:r w:rsidRPr="00CD2D25">
        <w:rPr>
          <w:rFonts w:ascii="Book Antiqua" w:eastAsia="Book Antiqua" w:hAnsi="Book Antiqua" w:cs="Book Antiqua"/>
          <w:color w:val="000000"/>
        </w:rPr>
        <w:t xml:space="preserve"> </w:t>
      </w:r>
      <w:proofErr w:type="spellStart"/>
      <w:r w:rsidR="00CD2D25" w:rsidRPr="00CD2D25">
        <w:rPr>
          <w:rFonts w:ascii="Book Antiqua" w:eastAsia="Book Antiqua" w:hAnsi="Book Antiqua" w:cs="Book Antiqua"/>
          <w:color w:val="000000"/>
        </w:rPr>
        <w:t>Matboli</w:t>
      </w:r>
      <w:proofErr w:type="spellEnd"/>
      <w:r w:rsidR="00CD2D25">
        <w:rPr>
          <w:rFonts w:ascii="Book Antiqua" w:eastAsia="Book Antiqua" w:hAnsi="Book Antiqua" w:cs="Book Antiqua"/>
          <w:color w:val="000000"/>
        </w:rPr>
        <w:t xml:space="preserve"> M</w:t>
      </w:r>
      <w:r w:rsidR="00CD2D25" w:rsidRPr="00CD2D25">
        <w:rPr>
          <w:rFonts w:ascii="Book Antiqua" w:eastAsia="Book Antiqua" w:hAnsi="Book Antiqua" w:cs="Book Antiqua"/>
          <w:color w:val="000000"/>
        </w:rPr>
        <w:t xml:space="preserve"> </w:t>
      </w:r>
      <w:r w:rsidRPr="00CD2D25">
        <w:rPr>
          <w:rFonts w:ascii="Book Antiqua" w:eastAsia="Book Antiqua" w:hAnsi="Book Antiqua" w:cs="Book Antiqua"/>
          <w:color w:val="000000"/>
        </w:rPr>
        <w:t>performed the statistics and the molecular assay</w:t>
      </w:r>
      <w:r w:rsidR="00CD2D25">
        <w:rPr>
          <w:rFonts w:ascii="Book Antiqua" w:eastAsia="Book Antiqua" w:hAnsi="Book Antiqua" w:cs="Book Antiqua"/>
          <w:color w:val="000000"/>
        </w:rPr>
        <w:t>;</w:t>
      </w:r>
      <w:r w:rsidRPr="00CD2D25">
        <w:rPr>
          <w:rFonts w:ascii="Book Antiqua" w:eastAsia="Book Antiqua" w:hAnsi="Book Antiqua" w:cs="Book Antiqua"/>
          <w:color w:val="000000"/>
        </w:rPr>
        <w:t xml:space="preserve"> </w:t>
      </w:r>
      <w:proofErr w:type="spellStart"/>
      <w:r w:rsidRPr="00CD2D25">
        <w:rPr>
          <w:rFonts w:ascii="Book Antiqua" w:eastAsia="Book Antiqua" w:hAnsi="Book Antiqua" w:cs="Book Antiqua"/>
          <w:color w:val="000000"/>
        </w:rPr>
        <w:lastRenderedPageBreak/>
        <w:t>Hasanin</w:t>
      </w:r>
      <w:proofErr w:type="spellEnd"/>
      <w:r w:rsidR="00CD2D25">
        <w:rPr>
          <w:rFonts w:ascii="Book Antiqua" w:eastAsia="Book Antiqua" w:hAnsi="Book Antiqua" w:cs="Book Antiqua"/>
          <w:color w:val="000000"/>
        </w:rPr>
        <w:t xml:space="preserve"> AH</w:t>
      </w:r>
      <w:r w:rsidRPr="00CD2D25">
        <w:rPr>
          <w:rFonts w:ascii="Book Antiqua" w:eastAsia="Book Antiqua" w:hAnsi="Book Antiqua" w:cs="Book Antiqua"/>
          <w:color w:val="000000"/>
        </w:rPr>
        <w:t xml:space="preserve"> verified the analytical methods</w:t>
      </w:r>
      <w:r w:rsidR="00CD2D25">
        <w:rPr>
          <w:rFonts w:ascii="Book Antiqua" w:eastAsia="Book Antiqua" w:hAnsi="Book Antiqua" w:cs="Book Antiqua"/>
          <w:color w:val="000000"/>
        </w:rPr>
        <w:t>;</w:t>
      </w:r>
      <w:r w:rsidRPr="00CD2D25">
        <w:rPr>
          <w:rFonts w:ascii="Book Antiqua" w:eastAsia="Book Antiqua" w:hAnsi="Book Antiqua" w:cs="Book Antiqua"/>
          <w:color w:val="000000"/>
        </w:rPr>
        <w:t xml:space="preserve"> Hussein </w:t>
      </w:r>
      <w:r w:rsidR="00CD2D25">
        <w:rPr>
          <w:rFonts w:ascii="Book Antiqua" w:eastAsia="Book Antiqua" w:hAnsi="Book Antiqua" w:cs="Book Antiqua"/>
          <w:color w:val="000000"/>
        </w:rPr>
        <w:t xml:space="preserve">R </w:t>
      </w:r>
      <w:r w:rsidRPr="00CD2D25">
        <w:rPr>
          <w:rFonts w:ascii="Book Antiqua" w:eastAsia="Book Antiqua" w:hAnsi="Book Antiqua" w:cs="Book Antiqua"/>
          <w:color w:val="000000"/>
        </w:rPr>
        <w:t>and Saleh</w:t>
      </w:r>
      <w:r w:rsidR="00CD2D25">
        <w:rPr>
          <w:rFonts w:ascii="Book Antiqua" w:eastAsia="Book Antiqua" w:hAnsi="Book Antiqua" w:cs="Book Antiqua"/>
          <w:color w:val="000000"/>
        </w:rPr>
        <w:t xml:space="preserve"> L</w:t>
      </w:r>
      <w:r w:rsidR="0002587C">
        <w:rPr>
          <w:rFonts w:ascii="Book Antiqua" w:eastAsia="Book Antiqua" w:hAnsi="Book Antiqua" w:cs="Book Antiqua"/>
          <w:color w:val="000000"/>
        </w:rPr>
        <w:t>A</w:t>
      </w:r>
      <w:r w:rsidRPr="00CD2D25">
        <w:rPr>
          <w:rFonts w:ascii="Book Antiqua" w:eastAsia="Book Antiqua" w:hAnsi="Book Antiqua" w:cs="Book Antiqua"/>
          <w:color w:val="000000"/>
        </w:rPr>
        <w:t xml:space="preserve"> carried out the experimental animal work, performed the statistical analysis, writing the manuscript</w:t>
      </w:r>
      <w:r w:rsidR="00CD2D25">
        <w:rPr>
          <w:rFonts w:ascii="Book Antiqua" w:eastAsia="Book Antiqua" w:hAnsi="Book Antiqua" w:cs="Book Antiqua"/>
          <w:color w:val="000000"/>
        </w:rPr>
        <w:t>;</w:t>
      </w:r>
      <w:r w:rsidRPr="00CD2D25">
        <w:rPr>
          <w:rFonts w:ascii="Book Antiqua" w:eastAsia="Book Antiqua" w:hAnsi="Book Antiqua" w:cs="Book Antiqua"/>
          <w:color w:val="000000"/>
        </w:rPr>
        <w:t xml:space="preserve"> El-</w:t>
      </w:r>
      <w:proofErr w:type="spellStart"/>
      <w:r w:rsidRPr="00CD2D25">
        <w:rPr>
          <w:rFonts w:ascii="Book Antiqua" w:eastAsia="Book Antiqua" w:hAnsi="Book Antiqua" w:cs="Book Antiqua"/>
          <w:color w:val="000000"/>
        </w:rPr>
        <w:t>Nakeep</w:t>
      </w:r>
      <w:proofErr w:type="spellEnd"/>
      <w:r w:rsidRPr="00CD2D25">
        <w:rPr>
          <w:rFonts w:ascii="Book Antiqua" w:eastAsia="Book Antiqua" w:hAnsi="Book Antiqua" w:cs="Book Antiqua"/>
          <w:color w:val="000000"/>
        </w:rPr>
        <w:t xml:space="preserve"> </w:t>
      </w:r>
      <w:r w:rsidR="00CD2D25">
        <w:rPr>
          <w:rFonts w:ascii="Book Antiqua" w:eastAsia="Book Antiqua" w:hAnsi="Book Antiqua" w:cs="Book Antiqua"/>
          <w:color w:val="000000"/>
        </w:rPr>
        <w:t xml:space="preserve">S </w:t>
      </w:r>
      <w:r w:rsidRPr="00CD2D25">
        <w:rPr>
          <w:rFonts w:ascii="Book Antiqua" w:eastAsia="Book Antiqua" w:hAnsi="Book Antiqua" w:cs="Book Antiqua"/>
          <w:color w:val="000000"/>
        </w:rPr>
        <w:t>developed the theory and writing the manuscript</w:t>
      </w:r>
      <w:r w:rsidR="00CD2D25">
        <w:rPr>
          <w:rFonts w:ascii="Book Antiqua" w:eastAsia="Book Antiqua" w:hAnsi="Book Antiqua" w:cs="Book Antiqua"/>
          <w:color w:val="000000"/>
        </w:rPr>
        <w:t>;</w:t>
      </w:r>
      <w:r w:rsidRPr="00CD2D25">
        <w:rPr>
          <w:rFonts w:ascii="Book Antiqua" w:eastAsia="Book Antiqua" w:hAnsi="Book Antiqua" w:cs="Book Antiqua"/>
          <w:color w:val="000000"/>
        </w:rPr>
        <w:t xml:space="preserve"> </w:t>
      </w:r>
      <w:proofErr w:type="spellStart"/>
      <w:r w:rsidRPr="00CD2D25">
        <w:rPr>
          <w:rFonts w:ascii="Book Antiqua" w:eastAsia="Book Antiqua" w:hAnsi="Book Antiqua" w:cs="Book Antiqua"/>
          <w:color w:val="000000"/>
        </w:rPr>
        <w:t>Ellackany</w:t>
      </w:r>
      <w:proofErr w:type="spellEnd"/>
      <w:r w:rsidR="00CD2D25">
        <w:rPr>
          <w:rFonts w:ascii="Book Antiqua" w:eastAsia="Book Antiqua" w:hAnsi="Book Antiqua" w:cs="Book Antiqua"/>
          <w:color w:val="000000"/>
        </w:rPr>
        <w:t xml:space="preserve"> R</w:t>
      </w:r>
      <w:r w:rsidRPr="00CD2D25">
        <w:rPr>
          <w:rFonts w:ascii="Book Antiqua" w:eastAsia="Book Antiqua" w:hAnsi="Book Antiqua" w:cs="Book Antiqua"/>
          <w:color w:val="000000"/>
        </w:rPr>
        <w:t xml:space="preserve"> has shared in the revision of the manuscript</w:t>
      </w:r>
      <w:r w:rsidR="00CD2D25">
        <w:rPr>
          <w:rFonts w:ascii="Book Antiqua" w:eastAsia="Book Antiqua" w:hAnsi="Book Antiqua" w:cs="Book Antiqua"/>
          <w:color w:val="000000"/>
        </w:rPr>
        <w:t>;</w:t>
      </w:r>
      <w:r w:rsidRPr="00CD2D25">
        <w:rPr>
          <w:rFonts w:ascii="Book Antiqua" w:eastAsia="Book Antiqua" w:hAnsi="Book Antiqua" w:cs="Book Antiqua"/>
          <w:color w:val="000000"/>
        </w:rPr>
        <w:t xml:space="preserve"> Habib </w:t>
      </w:r>
      <w:r w:rsidR="00CD2D25">
        <w:rPr>
          <w:rFonts w:ascii="Book Antiqua" w:eastAsia="Book Antiqua" w:hAnsi="Book Antiqua" w:cs="Book Antiqua"/>
          <w:color w:val="000000"/>
        </w:rPr>
        <w:t>E</w:t>
      </w:r>
      <w:r w:rsidR="0002587C">
        <w:rPr>
          <w:rFonts w:ascii="Book Antiqua" w:eastAsia="Book Antiqua" w:hAnsi="Book Antiqua" w:cs="Book Antiqua"/>
          <w:color w:val="000000"/>
        </w:rPr>
        <w:t>K</w:t>
      </w:r>
      <w:r w:rsidR="00CD2D25">
        <w:rPr>
          <w:rFonts w:ascii="Book Antiqua" w:eastAsia="Book Antiqua" w:hAnsi="Book Antiqua" w:cs="Book Antiqua"/>
          <w:color w:val="000000"/>
        </w:rPr>
        <w:t xml:space="preserve"> </w:t>
      </w:r>
      <w:r w:rsidRPr="00CD2D25">
        <w:rPr>
          <w:rFonts w:ascii="Book Antiqua" w:eastAsia="Book Antiqua" w:hAnsi="Book Antiqua" w:cs="Book Antiqua"/>
          <w:color w:val="000000"/>
        </w:rPr>
        <w:t>performed the histopathological examination and writing the comments</w:t>
      </w:r>
      <w:r w:rsidR="00CD2D25">
        <w:rPr>
          <w:rFonts w:ascii="Book Antiqua" w:eastAsia="Book Antiqua" w:hAnsi="Book Antiqua" w:cs="Book Antiqua"/>
          <w:color w:val="000000"/>
        </w:rPr>
        <w:t>;</w:t>
      </w:r>
      <w:r w:rsidRPr="00CD2D25">
        <w:rPr>
          <w:rFonts w:ascii="Book Antiqua" w:eastAsia="Book Antiqua" w:hAnsi="Book Antiqua" w:cs="Book Antiqua"/>
          <w:color w:val="000000"/>
        </w:rPr>
        <w:t xml:space="preserve"> </w:t>
      </w:r>
      <w:r w:rsidR="00CD2D25">
        <w:rPr>
          <w:rFonts w:ascii="Book Antiqua" w:eastAsia="Book Antiqua" w:hAnsi="Book Antiqua" w:cs="Book Antiqua"/>
          <w:color w:val="000000"/>
        </w:rPr>
        <w:t>a</w:t>
      </w:r>
      <w:r w:rsidRPr="00CD2D25">
        <w:rPr>
          <w:rFonts w:ascii="Book Antiqua" w:eastAsia="Book Antiqua" w:hAnsi="Book Antiqua" w:cs="Book Antiqua"/>
          <w:color w:val="000000"/>
        </w:rPr>
        <w:t>ll authors discussed the results and contributed to the final manuscript revision.</w:t>
      </w:r>
    </w:p>
    <w:bookmarkEnd w:id="15"/>
    <w:p w14:paraId="23D472F5" w14:textId="77777777" w:rsidR="00A77B3E" w:rsidRPr="007D59DB" w:rsidRDefault="00A77B3E" w:rsidP="007D59DB">
      <w:pPr>
        <w:spacing w:line="360" w:lineRule="auto"/>
        <w:jc w:val="both"/>
        <w:rPr>
          <w:rFonts w:ascii="Book Antiqua" w:hAnsi="Book Antiqua"/>
        </w:rPr>
      </w:pPr>
    </w:p>
    <w:p w14:paraId="284AF287" w14:textId="620D1DC4"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b/>
          <w:bCs/>
          <w:color w:val="000000"/>
        </w:rPr>
        <w:t xml:space="preserve">Corresponding author: </w:t>
      </w:r>
      <w:bookmarkStart w:id="16" w:name="OLE_LINK45"/>
      <w:proofErr w:type="spellStart"/>
      <w:r w:rsidRPr="007D59DB">
        <w:rPr>
          <w:rFonts w:ascii="Book Antiqua" w:eastAsia="Book Antiqua" w:hAnsi="Book Antiqua" w:cs="Book Antiqua"/>
          <w:b/>
          <w:bCs/>
          <w:color w:val="000000"/>
        </w:rPr>
        <w:t>Marwa</w:t>
      </w:r>
      <w:bookmarkEnd w:id="16"/>
      <w:proofErr w:type="spellEnd"/>
      <w:r w:rsidRPr="007D59DB">
        <w:rPr>
          <w:rFonts w:ascii="Book Antiqua" w:eastAsia="Book Antiqua" w:hAnsi="Book Antiqua" w:cs="Book Antiqua"/>
          <w:b/>
          <w:bCs/>
          <w:color w:val="000000"/>
        </w:rPr>
        <w:t xml:space="preserve"> </w:t>
      </w:r>
      <w:bookmarkStart w:id="17" w:name="OLE_LINK46"/>
      <w:proofErr w:type="spellStart"/>
      <w:r w:rsidRPr="007D59DB">
        <w:rPr>
          <w:rFonts w:ascii="Book Antiqua" w:eastAsia="Book Antiqua" w:hAnsi="Book Antiqua" w:cs="Book Antiqua"/>
          <w:b/>
          <w:bCs/>
          <w:color w:val="000000"/>
        </w:rPr>
        <w:t>Matboli</w:t>
      </w:r>
      <w:bookmarkEnd w:id="17"/>
      <w:proofErr w:type="spellEnd"/>
      <w:r w:rsidRPr="007D59DB">
        <w:rPr>
          <w:rFonts w:ascii="Book Antiqua" w:eastAsia="Book Antiqua" w:hAnsi="Book Antiqua" w:cs="Book Antiqua"/>
          <w:b/>
          <w:bCs/>
          <w:color w:val="000000"/>
        </w:rPr>
        <w:t xml:space="preserve">, MD, Associate Professor, </w:t>
      </w:r>
      <w:bookmarkStart w:id="18" w:name="OLE_LINK48"/>
      <w:r w:rsidR="00BA670A" w:rsidRPr="00BA670A">
        <w:rPr>
          <w:rFonts w:ascii="Book Antiqua" w:eastAsia="Book Antiqua" w:hAnsi="Book Antiqua" w:cs="Book Antiqua"/>
          <w:color w:val="000000"/>
        </w:rPr>
        <w:t>Department of</w:t>
      </w:r>
      <w:r w:rsidR="00BA670A">
        <w:rPr>
          <w:rFonts w:ascii="Book Antiqua" w:eastAsia="Book Antiqua" w:hAnsi="Book Antiqua" w:cs="Book Antiqua"/>
          <w:b/>
          <w:bCs/>
          <w:color w:val="000000"/>
        </w:rPr>
        <w:t xml:space="preserve"> </w:t>
      </w:r>
      <w:r w:rsidRPr="007D59DB">
        <w:rPr>
          <w:rFonts w:ascii="Book Antiqua" w:eastAsia="Book Antiqua" w:hAnsi="Book Antiqua" w:cs="Book Antiqua"/>
          <w:color w:val="000000"/>
        </w:rPr>
        <w:t>Biochemistry</w:t>
      </w:r>
      <w:bookmarkEnd w:id="18"/>
      <w:r w:rsidRPr="007D59DB">
        <w:rPr>
          <w:rFonts w:ascii="Book Antiqua" w:eastAsia="Book Antiqua" w:hAnsi="Book Antiqua" w:cs="Book Antiqua"/>
          <w:color w:val="000000"/>
        </w:rPr>
        <w:t xml:space="preserve">, </w:t>
      </w:r>
      <w:bookmarkStart w:id="19" w:name="OLE_LINK49"/>
      <w:r w:rsidRPr="007D59DB">
        <w:rPr>
          <w:rFonts w:ascii="Book Antiqua" w:eastAsia="Book Antiqua" w:hAnsi="Book Antiqua" w:cs="Book Antiqua"/>
          <w:color w:val="000000"/>
        </w:rPr>
        <w:t xml:space="preserve">Ain Shams </w:t>
      </w:r>
      <w:r w:rsidR="00BA670A">
        <w:rPr>
          <w:rFonts w:ascii="Book Antiqua" w:eastAsia="Book Antiqua" w:hAnsi="Book Antiqua" w:cs="Book Antiqua"/>
          <w:color w:val="000000"/>
        </w:rPr>
        <w:t>F</w:t>
      </w:r>
      <w:r w:rsidRPr="007D59DB">
        <w:rPr>
          <w:rFonts w:ascii="Book Antiqua" w:eastAsia="Book Antiqua" w:hAnsi="Book Antiqua" w:cs="Book Antiqua"/>
          <w:color w:val="000000"/>
        </w:rPr>
        <w:t xml:space="preserve">aculty of </w:t>
      </w:r>
      <w:r w:rsidR="00BA670A">
        <w:rPr>
          <w:rFonts w:ascii="Book Antiqua" w:eastAsia="Book Antiqua" w:hAnsi="Book Antiqua" w:cs="Book Antiqua"/>
          <w:color w:val="000000"/>
        </w:rPr>
        <w:t>M</w:t>
      </w:r>
      <w:r w:rsidRPr="007D59DB">
        <w:rPr>
          <w:rFonts w:ascii="Book Antiqua" w:eastAsia="Book Antiqua" w:hAnsi="Book Antiqua" w:cs="Book Antiqua"/>
          <w:color w:val="000000"/>
        </w:rPr>
        <w:t>edicine</w:t>
      </w:r>
      <w:bookmarkEnd w:id="19"/>
      <w:r w:rsidRPr="007D59DB">
        <w:rPr>
          <w:rFonts w:ascii="Book Antiqua" w:eastAsia="Book Antiqua" w:hAnsi="Book Antiqua" w:cs="Book Antiqua"/>
          <w:color w:val="000000"/>
        </w:rPr>
        <w:t xml:space="preserve">, </w:t>
      </w:r>
      <w:bookmarkStart w:id="20" w:name="OLE_LINK50"/>
      <w:proofErr w:type="spellStart"/>
      <w:r w:rsidRPr="007D59DB">
        <w:rPr>
          <w:rFonts w:ascii="Book Antiqua" w:eastAsia="Book Antiqua" w:hAnsi="Book Antiqua" w:cs="Book Antiqua"/>
          <w:color w:val="000000"/>
        </w:rPr>
        <w:t>Abassia</w:t>
      </w:r>
      <w:proofErr w:type="spellEnd"/>
      <w:r w:rsidRPr="007D59DB">
        <w:rPr>
          <w:rFonts w:ascii="Book Antiqua" w:eastAsia="Book Antiqua" w:hAnsi="Book Antiqua" w:cs="Book Antiqua"/>
          <w:color w:val="000000"/>
        </w:rPr>
        <w:t xml:space="preserve"> Marg</w:t>
      </w:r>
      <w:bookmarkEnd w:id="20"/>
      <w:r w:rsidRPr="007D59DB">
        <w:rPr>
          <w:rFonts w:ascii="Book Antiqua" w:eastAsia="Book Antiqua" w:hAnsi="Book Antiqua" w:cs="Book Antiqua"/>
          <w:color w:val="000000"/>
        </w:rPr>
        <w:t xml:space="preserve">, </w:t>
      </w:r>
      <w:bookmarkStart w:id="21" w:name="OLE_LINK51"/>
      <w:r w:rsidRPr="007D59DB">
        <w:rPr>
          <w:rFonts w:ascii="Book Antiqua" w:eastAsia="Book Antiqua" w:hAnsi="Book Antiqua" w:cs="Book Antiqua"/>
          <w:color w:val="000000"/>
        </w:rPr>
        <w:t>Cairo</w:t>
      </w:r>
      <w:bookmarkEnd w:id="21"/>
      <w:r w:rsidRPr="007D59DB">
        <w:rPr>
          <w:rFonts w:ascii="Book Antiqua" w:eastAsia="Book Antiqua" w:hAnsi="Book Antiqua" w:cs="Book Antiqua"/>
          <w:color w:val="000000"/>
        </w:rPr>
        <w:t xml:space="preserve"> 11318, Egypt. </w:t>
      </w:r>
      <w:bookmarkStart w:id="22" w:name="OLE_LINK47"/>
      <w:r w:rsidRPr="007D59DB">
        <w:rPr>
          <w:rFonts w:ascii="Book Antiqua" w:eastAsia="Book Antiqua" w:hAnsi="Book Antiqua" w:cs="Book Antiqua"/>
          <w:color w:val="000000"/>
        </w:rPr>
        <w:t>marwasayed472@yahoo.com</w:t>
      </w:r>
      <w:bookmarkEnd w:id="22"/>
    </w:p>
    <w:p w14:paraId="5E46F07F" w14:textId="77777777" w:rsidR="00A77B3E" w:rsidRPr="007D59DB" w:rsidRDefault="00A77B3E" w:rsidP="007D59DB">
      <w:pPr>
        <w:spacing w:line="360" w:lineRule="auto"/>
        <w:jc w:val="both"/>
        <w:rPr>
          <w:rFonts w:ascii="Book Antiqua" w:hAnsi="Book Antiqua"/>
        </w:rPr>
      </w:pPr>
    </w:p>
    <w:p w14:paraId="62850E9A" w14:textId="77777777"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b/>
          <w:bCs/>
          <w:color w:val="000000"/>
        </w:rPr>
        <w:t xml:space="preserve">Received: </w:t>
      </w:r>
      <w:r w:rsidRPr="007D59DB">
        <w:rPr>
          <w:rFonts w:ascii="Book Antiqua" w:eastAsia="Book Antiqua" w:hAnsi="Book Antiqua" w:cs="Book Antiqua"/>
          <w:color w:val="000000"/>
        </w:rPr>
        <w:t>December 22, 2020</w:t>
      </w:r>
    </w:p>
    <w:p w14:paraId="258E1B50" w14:textId="77777777"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b/>
          <w:bCs/>
          <w:color w:val="000000"/>
        </w:rPr>
        <w:t xml:space="preserve">Revised: </w:t>
      </w:r>
      <w:r w:rsidRPr="007D59DB">
        <w:rPr>
          <w:rFonts w:ascii="Book Antiqua" w:eastAsia="Book Antiqua" w:hAnsi="Book Antiqua" w:cs="Book Antiqua"/>
          <w:color w:val="000000"/>
        </w:rPr>
        <w:t>January 22, 2021</w:t>
      </w:r>
    </w:p>
    <w:p w14:paraId="57BA9F15" w14:textId="58F66414"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b/>
          <w:bCs/>
          <w:color w:val="000000"/>
        </w:rPr>
        <w:t xml:space="preserve">Accepted: </w:t>
      </w:r>
      <w:r w:rsidR="00B52331" w:rsidRPr="00B52331">
        <w:rPr>
          <w:rFonts w:ascii="Book Antiqua" w:eastAsia="Book Antiqua" w:hAnsi="Book Antiqua" w:cs="Book Antiqua"/>
          <w:color w:val="000000"/>
        </w:rPr>
        <w:t>March 26, 2021</w:t>
      </w:r>
    </w:p>
    <w:p w14:paraId="2D75CC5C" w14:textId="77777777"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b/>
          <w:bCs/>
          <w:color w:val="000000"/>
        </w:rPr>
        <w:t xml:space="preserve">Published online: </w:t>
      </w:r>
    </w:p>
    <w:p w14:paraId="1B2DB632" w14:textId="77777777" w:rsidR="00A77B3E" w:rsidRPr="007D59DB" w:rsidRDefault="00A77B3E" w:rsidP="007D59DB">
      <w:pPr>
        <w:spacing w:line="360" w:lineRule="auto"/>
        <w:jc w:val="both"/>
        <w:rPr>
          <w:rFonts w:ascii="Book Antiqua" w:hAnsi="Book Antiqua"/>
        </w:rPr>
        <w:sectPr w:rsidR="00A77B3E" w:rsidRPr="007D59DB">
          <w:footerReference w:type="default" r:id="rId6"/>
          <w:pgSz w:w="12240" w:h="15840"/>
          <w:pgMar w:top="1440" w:right="1440" w:bottom="1440" w:left="1440" w:header="720" w:footer="720" w:gutter="0"/>
          <w:cols w:space="720"/>
          <w:docGrid w:linePitch="360"/>
        </w:sectPr>
      </w:pPr>
    </w:p>
    <w:p w14:paraId="39301170" w14:textId="77777777" w:rsidR="008968D0" w:rsidRPr="00911B69" w:rsidRDefault="008968D0" w:rsidP="008968D0">
      <w:pPr>
        <w:spacing w:line="360" w:lineRule="auto"/>
        <w:jc w:val="both"/>
        <w:rPr>
          <w:rFonts w:ascii="Book Antiqua" w:hAnsi="Book Antiqua"/>
        </w:rPr>
      </w:pPr>
      <w:r w:rsidRPr="00911B69">
        <w:rPr>
          <w:rFonts w:ascii="Book Antiqua" w:eastAsia="Book Antiqua" w:hAnsi="Book Antiqua" w:cs="Book Antiqua"/>
          <w:b/>
          <w:color w:val="000000"/>
        </w:rPr>
        <w:lastRenderedPageBreak/>
        <w:t>Abstract</w:t>
      </w:r>
    </w:p>
    <w:p w14:paraId="0419BA7A" w14:textId="77777777" w:rsidR="008968D0" w:rsidRPr="00911B69" w:rsidRDefault="008968D0" w:rsidP="008968D0">
      <w:pPr>
        <w:spacing w:line="360" w:lineRule="auto"/>
        <w:jc w:val="both"/>
        <w:rPr>
          <w:rFonts w:ascii="Book Antiqua" w:hAnsi="Book Antiqua"/>
        </w:rPr>
      </w:pPr>
      <w:r w:rsidRPr="00911B69">
        <w:rPr>
          <w:rFonts w:ascii="Book Antiqua" w:eastAsia="Book Antiqua" w:hAnsi="Book Antiqua" w:cs="Book Antiqua"/>
          <w:color w:val="000000"/>
        </w:rPr>
        <w:t>BACKGROUND</w:t>
      </w:r>
    </w:p>
    <w:p w14:paraId="6A13840E" w14:textId="77777777" w:rsidR="008968D0" w:rsidRPr="00911B69" w:rsidRDefault="008968D0" w:rsidP="008968D0">
      <w:pPr>
        <w:spacing w:line="360" w:lineRule="auto"/>
        <w:jc w:val="both"/>
        <w:rPr>
          <w:rFonts w:ascii="Book Antiqua" w:hAnsi="Book Antiqua"/>
        </w:rPr>
      </w:pPr>
      <w:r w:rsidRPr="00911B69">
        <w:rPr>
          <w:rFonts w:ascii="Book Antiqua" w:eastAsia="Book Antiqua" w:hAnsi="Book Antiqua" w:cs="Book Antiqua"/>
          <w:color w:val="000000"/>
        </w:rPr>
        <w:t xml:space="preserve">Cyanidin-3-O-glucoside (cyan) exhibits antioxidant and anticancer properties. The cell cycle proteins and antimitotic drugs might be promising therapeutic targets in hepatocellular carcinoma. </w:t>
      </w:r>
    </w:p>
    <w:p w14:paraId="09BDED99" w14:textId="77777777" w:rsidR="008968D0" w:rsidRPr="00911B69" w:rsidRDefault="008968D0" w:rsidP="008968D0">
      <w:pPr>
        <w:spacing w:line="360" w:lineRule="auto"/>
        <w:jc w:val="both"/>
        <w:rPr>
          <w:rFonts w:ascii="Book Antiqua" w:hAnsi="Book Antiqua"/>
        </w:rPr>
      </w:pPr>
    </w:p>
    <w:p w14:paraId="5650B842" w14:textId="77777777" w:rsidR="008968D0" w:rsidRPr="00911B69" w:rsidRDefault="008968D0" w:rsidP="008968D0">
      <w:pPr>
        <w:spacing w:line="360" w:lineRule="auto"/>
        <w:jc w:val="both"/>
        <w:rPr>
          <w:rFonts w:ascii="Book Antiqua" w:hAnsi="Book Antiqua"/>
        </w:rPr>
      </w:pPr>
      <w:r w:rsidRPr="00911B69">
        <w:rPr>
          <w:rFonts w:ascii="Book Antiqua" w:eastAsia="Book Antiqua" w:hAnsi="Book Antiqua" w:cs="Book Antiqua"/>
          <w:color w:val="000000"/>
        </w:rPr>
        <w:t>AIM</w:t>
      </w:r>
    </w:p>
    <w:p w14:paraId="71B9A639" w14:textId="77777777" w:rsidR="008968D0" w:rsidRPr="00911B69" w:rsidRDefault="008968D0" w:rsidP="008968D0">
      <w:pPr>
        <w:spacing w:line="360" w:lineRule="auto"/>
        <w:jc w:val="both"/>
        <w:rPr>
          <w:rFonts w:ascii="Book Antiqua" w:hAnsi="Book Antiqua"/>
        </w:rPr>
      </w:pPr>
      <w:r w:rsidRPr="00911B69">
        <w:rPr>
          <w:rFonts w:ascii="Book Antiqua" w:eastAsia="Book Antiqua" w:hAnsi="Book Antiqua" w:cs="Book Antiqua"/>
          <w:color w:val="000000"/>
        </w:rPr>
        <w:t xml:space="preserve">To investigate the effect of cyan administration on cell cycle in hepatic precancerous lesion (PCL) induced by </w:t>
      </w:r>
      <w:proofErr w:type="spellStart"/>
      <w:r w:rsidRPr="00911B69">
        <w:rPr>
          <w:rFonts w:ascii="Book Antiqua" w:eastAsia="Book Antiqua" w:hAnsi="Book Antiqua" w:cs="Book Antiqua"/>
          <w:color w:val="000000"/>
        </w:rPr>
        <w:t>diethylnitrosamine</w:t>
      </w:r>
      <w:proofErr w:type="spellEnd"/>
      <w:r w:rsidRPr="00911B69">
        <w:rPr>
          <w:rFonts w:ascii="Book Antiqua" w:eastAsia="Book Antiqua" w:hAnsi="Book Antiqua" w:cs="Book Antiqua"/>
          <w:color w:val="000000"/>
        </w:rPr>
        <w:t xml:space="preserve">/2-acetylaminofluorene (DEN/2-AAF) in Wistar rats. </w:t>
      </w:r>
    </w:p>
    <w:p w14:paraId="7A2AC846" w14:textId="77777777" w:rsidR="008968D0" w:rsidRPr="00911B69" w:rsidRDefault="008968D0" w:rsidP="008968D0">
      <w:pPr>
        <w:spacing w:line="360" w:lineRule="auto"/>
        <w:jc w:val="both"/>
        <w:rPr>
          <w:rFonts w:ascii="Book Antiqua" w:hAnsi="Book Antiqua"/>
        </w:rPr>
      </w:pPr>
    </w:p>
    <w:p w14:paraId="5652111A" w14:textId="77777777" w:rsidR="008968D0" w:rsidRPr="00911B69" w:rsidRDefault="008968D0" w:rsidP="008968D0">
      <w:pPr>
        <w:spacing w:line="360" w:lineRule="auto"/>
        <w:jc w:val="both"/>
        <w:rPr>
          <w:rFonts w:ascii="Book Antiqua" w:hAnsi="Book Antiqua"/>
        </w:rPr>
      </w:pPr>
      <w:r w:rsidRPr="00911B69">
        <w:rPr>
          <w:rFonts w:ascii="Book Antiqua" w:eastAsia="Book Antiqua" w:hAnsi="Book Antiqua" w:cs="Book Antiqua"/>
          <w:color w:val="000000"/>
        </w:rPr>
        <w:t>METHODS</w:t>
      </w:r>
    </w:p>
    <w:p w14:paraId="2566ED09" w14:textId="14872BEC" w:rsidR="008968D0" w:rsidRPr="00911B69" w:rsidRDefault="008968D0" w:rsidP="008968D0">
      <w:pPr>
        <w:spacing w:line="360" w:lineRule="auto"/>
        <w:jc w:val="both"/>
        <w:rPr>
          <w:rFonts w:ascii="Book Antiqua" w:hAnsi="Book Antiqua"/>
        </w:rPr>
      </w:pPr>
      <w:bookmarkStart w:id="23" w:name="OLE_LINK69"/>
      <w:r w:rsidRPr="00191048">
        <w:rPr>
          <w:rFonts w:ascii="Book Antiqua" w:eastAsia="Book Antiqua" w:hAnsi="Book Antiqua" w:cs="Book Antiqua"/>
          <w:i/>
          <w:color w:val="000000"/>
        </w:rPr>
        <w:t>In vivo</w:t>
      </w:r>
      <w:r w:rsidRPr="00911B69">
        <w:rPr>
          <w:rFonts w:ascii="Book Antiqua" w:eastAsia="Book Antiqua" w:hAnsi="Book Antiqua" w:cs="Book Antiqua"/>
          <w:color w:val="000000"/>
        </w:rPr>
        <w:t xml:space="preserve">, DEN/2-AAF-induced hepatic PCL, rats were treated with three doses of cyan (10, 15, and 20 mg/kg/d, for four consecutive days </w:t>
      </w:r>
      <w:r w:rsidRPr="003C1ADC">
        <w:rPr>
          <w:rFonts w:ascii="Book Antiqua" w:eastAsia="Book Antiqua" w:hAnsi="Book Antiqua" w:cs="Book Antiqua"/>
          <w:i/>
          <w:color w:val="000000"/>
        </w:rPr>
        <w:t xml:space="preserve">per </w:t>
      </w:r>
      <w:r w:rsidRPr="00911B69">
        <w:rPr>
          <w:rFonts w:ascii="Book Antiqua" w:eastAsia="Book Antiqua" w:hAnsi="Book Antiqua" w:cs="Book Antiqua"/>
          <w:color w:val="000000"/>
        </w:rPr>
        <w:t xml:space="preserve">week for 16 </w:t>
      </w:r>
      <w:proofErr w:type="spellStart"/>
      <w:r w:rsidRPr="00911B69">
        <w:rPr>
          <w:rFonts w:ascii="Book Antiqua" w:eastAsia="Book Antiqua" w:hAnsi="Book Antiqua" w:cs="Book Antiqua"/>
          <w:color w:val="000000"/>
        </w:rPr>
        <w:t>wk</w:t>
      </w:r>
      <w:proofErr w:type="spellEnd"/>
      <w:r w:rsidRPr="00911B69">
        <w:rPr>
          <w:rFonts w:ascii="Book Antiqua" w:eastAsia="Book Antiqua" w:hAnsi="Book Antiqua" w:cs="Book Antiqua"/>
          <w:color w:val="000000"/>
        </w:rPr>
        <w:t>). Blood and liver tissue samples were collected for measurement of the followings; alpha fetoprotein (AFP) liver function</w:t>
      </w:r>
      <w:r w:rsidR="00897431">
        <w:rPr>
          <w:rFonts w:ascii="Book Antiqua" w:eastAsia="Book Antiqua" w:hAnsi="Book Antiqua" w:cs="Book Antiqua"/>
          <w:color w:val="000000"/>
        </w:rPr>
        <w:t xml:space="preserve"> and</w:t>
      </w:r>
      <w:r w:rsidRPr="00911B69">
        <w:rPr>
          <w:rFonts w:ascii="Book Antiqua" w:eastAsia="Book Antiqua" w:hAnsi="Book Antiqua" w:cs="Book Antiqua"/>
          <w:color w:val="000000"/>
        </w:rPr>
        <w:t xml:space="preserve"> RNA panel differential expression was evaluated </w:t>
      </w:r>
      <w:r w:rsidRPr="003C1ADC">
        <w:rPr>
          <w:rFonts w:ascii="Book Antiqua" w:eastAsia="Book Antiqua" w:hAnsi="Book Antiqua" w:cs="Book Antiqua"/>
          <w:i/>
          <w:iCs/>
          <w:color w:val="000000"/>
        </w:rPr>
        <w:t>via</w:t>
      </w:r>
      <w:r w:rsidRPr="00911B69">
        <w:rPr>
          <w:rFonts w:ascii="Book Antiqua" w:eastAsia="Book Antiqua" w:hAnsi="Book Antiqua" w:cs="Book Antiqua"/>
          <w:color w:val="000000"/>
        </w:rPr>
        <w:t xml:space="preserve"> real time polymerase chain reaction. </w:t>
      </w:r>
      <w:r>
        <w:rPr>
          <w:rFonts w:ascii="Book Antiqua" w:eastAsia="Book Antiqua" w:hAnsi="Book Antiqua" w:cs="Book Antiqua"/>
          <w:color w:val="000000"/>
        </w:rPr>
        <w:t>H</w:t>
      </w:r>
      <w:r w:rsidRPr="00911B69">
        <w:rPr>
          <w:rFonts w:ascii="Book Antiqua" w:eastAsia="Book Antiqua" w:hAnsi="Book Antiqua" w:cs="Book Antiqua"/>
          <w:color w:val="000000"/>
        </w:rPr>
        <w:t>istopathological examination of liver sections stained with H&amp;E and immunohistochemical study using glutathione S-transferase placental (GSTP) and proliferating cell nuclear antigen (PCNA) antibodies were assessed.</w:t>
      </w:r>
    </w:p>
    <w:bookmarkEnd w:id="23"/>
    <w:p w14:paraId="78A03CE5" w14:textId="77777777" w:rsidR="008968D0" w:rsidRPr="00911B69" w:rsidRDefault="008968D0" w:rsidP="008968D0">
      <w:pPr>
        <w:spacing w:line="360" w:lineRule="auto"/>
        <w:jc w:val="both"/>
        <w:rPr>
          <w:rFonts w:ascii="Book Antiqua" w:hAnsi="Book Antiqua"/>
        </w:rPr>
      </w:pPr>
    </w:p>
    <w:p w14:paraId="364D1A19" w14:textId="77777777" w:rsidR="008968D0" w:rsidRPr="00911B69" w:rsidRDefault="008968D0" w:rsidP="008968D0">
      <w:pPr>
        <w:spacing w:line="360" w:lineRule="auto"/>
        <w:jc w:val="both"/>
        <w:rPr>
          <w:rFonts w:ascii="Book Antiqua" w:hAnsi="Book Antiqua"/>
        </w:rPr>
      </w:pPr>
      <w:r w:rsidRPr="00911B69">
        <w:rPr>
          <w:rFonts w:ascii="Book Antiqua" w:eastAsia="Book Antiqua" w:hAnsi="Book Antiqua" w:cs="Book Antiqua"/>
          <w:color w:val="000000"/>
        </w:rPr>
        <w:t>RESULTS</w:t>
      </w:r>
    </w:p>
    <w:p w14:paraId="46EF0321" w14:textId="20ACBC80" w:rsidR="008968D0" w:rsidRPr="00911B69" w:rsidRDefault="008968D0" w:rsidP="008968D0">
      <w:pPr>
        <w:spacing w:line="360" w:lineRule="auto"/>
        <w:jc w:val="both"/>
        <w:rPr>
          <w:rFonts w:ascii="Book Antiqua" w:eastAsia="Book Antiqua" w:hAnsi="Book Antiqua" w:cs="Book Antiqua"/>
          <w:color w:val="000000"/>
        </w:rPr>
      </w:pPr>
      <w:r w:rsidRPr="00911B69">
        <w:rPr>
          <w:rFonts w:ascii="Book Antiqua" w:eastAsia="Book Antiqua" w:hAnsi="Book Antiqua" w:cs="Book Antiqua"/>
          <w:color w:val="000000"/>
        </w:rPr>
        <w:t xml:space="preserve">Cyan administration mitigated the effect of DEN/2-AFF induced PCL, decreased AFP levels, and improved liver function. Remarkably, treatment with cyan dose dependently decreased the long non-coding RNA MALAT1 and tubulin </w:t>
      </w:r>
      <w:r w:rsidR="004A3C2B">
        <w:rPr>
          <w:rFonts w:ascii="Book Antiqua" w:eastAsia="Book Antiqua" w:hAnsi="Book Antiqua" w:cs="Book Antiqua"/>
          <w:color w:val="000000"/>
        </w:rPr>
        <w:t xml:space="preserve">gamma </w:t>
      </w:r>
      <w:r w:rsidRPr="00911B69">
        <w:rPr>
          <w:rFonts w:ascii="Book Antiqua" w:eastAsia="Book Antiqua" w:hAnsi="Book Antiqua" w:cs="Book Antiqua"/>
          <w:color w:val="000000"/>
        </w:rPr>
        <w:t>1</w:t>
      </w:r>
      <w:r w:rsidR="004A3C2B">
        <w:rPr>
          <w:rFonts w:ascii="Book Antiqua" w:eastAsia="Book Antiqua" w:hAnsi="Book Antiqua" w:cs="Book Antiqua"/>
          <w:color w:val="000000"/>
        </w:rPr>
        <w:t xml:space="preserve"> </w:t>
      </w:r>
      <w:r w:rsidRPr="00911B69">
        <w:rPr>
          <w:rFonts w:ascii="Book Antiqua" w:eastAsia="Book Antiqua" w:hAnsi="Book Antiqua" w:cs="Book Antiqua"/>
          <w:color w:val="000000"/>
        </w:rPr>
        <w:t xml:space="preserve">mRNA expressions and increased the levels of miR-125b, all of which are involved in cell cycle and mitotic spindle assembly. Of note, cyan decreased GSTP foci percent area and PCNA positively stained nuclei. </w:t>
      </w:r>
    </w:p>
    <w:p w14:paraId="5A57DEDB" w14:textId="77777777" w:rsidR="008968D0" w:rsidRPr="00911B69" w:rsidRDefault="008968D0" w:rsidP="008968D0">
      <w:pPr>
        <w:spacing w:line="360" w:lineRule="auto"/>
        <w:jc w:val="both"/>
        <w:rPr>
          <w:rFonts w:ascii="Book Antiqua" w:hAnsi="Book Antiqua"/>
        </w:rPr>
      </w:pPr>
    </w:p>
    <w:p w14:paraId="780D578A" w14:textId="77777777" w:rsidR="008968D0" w:rsidRPr="00911B69" w:rsidRDefault="008968D0" w:rsidP="008968D0">
      <w:pPr>
        <w:spacing w:line="360" w:lineRule="auto"/>
        <w:jc w:val="both"/>
        <w:rPr>
          <w:rFonts w:ascii="Book Antiqua" w:hAnsi="Book Antiqua"/>
        </w:rPr>
      </w:pPr>
      <w:r w:rsidRPr="00911B69">
        <w:rPr>
          <w:rFonts w:ascii="Book Antiqua" w:eastAsia="Book Antiqua" w:hAnsi="Book Antiqua" w:cs="Book Antiqua"/>
          <w:color w:val="000000"/>
        </w:rPr>
        <w:t>CONCLUSION</w:t>
      </w:r>
    </w:p>
    <w:p w14:paraId="32E43D1F" w14:textId="77777777" w:rsidR="008968D0" w:rsidRPr="00911B69" w:rsidRDefault="008968D0" w:rsidP="008968D0">
      <w:pPr>
        <w:spacing w:line="360" w:lineRule="auto"/>
        <w:jc w:val="both"/>
        <w:rPr>
          <w:rFonts w:ascii="Book Antiqua" w:hAnsi="Book Antiqua"/>
        </w:rPr>
      </w:pPr>
      <w:r w:rsidRPr="00911B69">
        <w:rPr>
          <w:rFonts w:ascii="Book Antiqua" w:eastAsia="Book Antiqua" w:hAnsi="Book Antiqua" w:cs="Book Antiqua"/>
          <w:color w:val="000000"/>
        </w:rPr>
        <w:lastRenderedPageBreak/>
        <w:t xml:space="preserve">Our results indicated that cyan could be used as a potential therapeutic agent to inhibit liver carcinogenesis in rat model </w:t>
      </w:r>
      <w:r w:rsidRPr="003C1ADC">
        <w:rPr>
          <w:rFonts w:ascii="Book Antiqua" w:eastAsia="Book Antiqua" w:hAnsi="Book Antiqua" w:cs="Book Antiqua"/>
          <w:i/>
          <w:color w:val="000000"/>
        </w:rPr>
        <w:t>via</w:t>
      </w:r>
      <w:r w:rsidRPr="00911B69">
        <w:rPr>
          <w:rFonts w:ascii="Book Antiqua" w:eastAsia="Book Antiqua" w:hAnsi="Book Antiqua" w:cs="Book Antiqua"/>
          <w:color w:val="000000"/>
        </w:rPr>
        <w:t xml:space="preserve"> modulation of cell cycle.</w:t>
      </w:r>
    </w:p>
    <w:p w14:paraId="7909AEFE" w14:textId="77777777" w:rsidR="008968D0" w:rsidRPr="00911B69" w:rsidRDefault="008968D0" w:rsidP="008968D0">
      <w:pPr>
        <w:spacing w:line="360" w:lineRule="auto"/>
        <w:jc w:val="both"/>
        <w:rPr>
          <w:rFonts w:ascii="Book Antiqua" w:hAnsi="Book Antiqua"/>
        </w:rPr>
      </w:pPr>
    </w:p>
    <w:p w14:paraId="038B3339" w14:textId="5865CC63" w:rsidR="008968D0" w:rsidRDefault="008968D0" w:rsidP="008968D0">
      <w:pPr>
        <w:spacing w:line="360" w:lineRule="auto"/>
        <w:jc w:val="both"/>
        <w:rPr>
          <w:rFonts w:ascii="Book Antiqua" w:eastAsia="Book Antiqua" w:hAnsi="Book Antiqua" w:cs="Book Antiqua"/>
          <w:color w:val="000000"/>
        </w:rPr>
      </w:pPr>
      <w:r w:rsidRPr="00911B69">
        <w:rPr>
          <w:rFonts w:ascii="Book Antiqua" w:eastAsia="Book Antiqua" w:hAnsi="Book Antiqua" w:cs="Book Antiqua"/>
          <w:b/>
          <w:bCs/>
          <w:color w:val="000000"/>
        </w:rPr>
        <w:t xml:space="preserve">Key Words: </w:t>
      </w:r>
      <w:r w:rsidRPr="00911B69">
        <w:rPr>
          <w:rFonts w:ascii="Book Antiqua" w:eastAsia="Book Antiqua" w:hAnsi="Book Antiqua" w:cs="Book Antiqua"/>
          <w:color w:val="000000"/>
        </w:rPr>
        <w:t>Hepatocellular carcinoma therapy; Hepatocellular-carcinoma growth; Hepatocellular-carcinoma model; Hepatocellular-carcinoma size</w:t>
      </w:r>
    </w:p>
    <w:p w14:paraId="545EC4C2" w14:textId="77777777" w:rsidR="003C1ADC" w:rsidRPr="00911B69" w:rsidRDefault="003C1ADC" w:rsidP="008968D0">
      <w:pPr>
        <w:spacing w:line="360" w:lineRule="auto"/>
        <w:jc w:val="both"/>
        <w:rPr>
          <w:rFonts w:ascii="Book Antiqua" w:hAnsi="Book Antiqua"/>
        </w:rPr>
      </w:pPr>
    </w:p>
    <w:p w14:paraId="096D7A4B" w14:textId="77777777" w:rsidR="00C7200F" w:rsidRPr="007D59DB" w:rsidRDefault="00C7200F" w:rsidP="00C7200F">
      <w:pPr>
        <w:spacing w:line="360" w:lineRule="auto"/>
        <w:jc w:val="both"/>
        <w:rPr>
          <w:rFonts w:ascii="Book Antiqua" w:hAnsi="Book Antiqua"/>
        </w:rPr>
      </w:pPr>
      <w:proofErr w:type="spellStart"/>
      <w:r w:rsidRPr="007D59DB">
        <w:rPr>
          <w:rFonts w:ascii="Book Antiqua" w:eastAsia="Book Antiqua" w:hAnsi="Book Antiqua" w:cs="Book Antiqua"/>
          <w:color w:val="000000"/>
        </w:rPr>
        <w:t>Matboli</w:t>
      </w:r>
      <w:proofErr w:type="spellEnd"/>
      <w:r w:rsidRPr="007D59DB">
        <w:rPr>
          <w:rFonts w:ascii="Book Antiqua" w:eastAsia="Book Antiqua" w:hAnsi="Book Antiqua" w:cs="Book Antiqua"/>
          <w:color w:val="000000"/>
        </w:rPr>
        <w:t xml:space="preserve"> M, </w:t>
      </w:r>
      <w:proofErr w:type="spellStart"/>
      <w:r w:rsidRPr="007D59DB">
        <w:rPr>
          <w:rFonts w:ascii="Book Antiqua" w:eastAsia="Book Antiqua" w:hAnsi="Book Antiqua" w:cs="Book Antiqua"/>
          <w:color w:val="000000"/>
        </w:rPr>
        <w:t>Hasanin</w:t>
      </w:r>
      <w:proofErr w:type="spellEnd"/>
      <w:r w:rsidRPr="007D59DB">
        <w:rPr>
          <w:rFonts w:ascii="Book Antiqua" w:eastAsia="Book Antiqua" w:hAnsi="Book Antiqua" w:cs="Book Antiqua"/>
          <w:color w:val="000000"/>
        </w:rPr>
        <w:t xml:space="preserve"> AH, Hussein R, El-</w:t>
      </w:r>
      <w:proofErr w:type="spellStart"/>
      <w:r w:rsidRPr="007D59DB">
        <w:rPr>
          <w:rFonts w:ascii="Book Antiqua" w:eastAsia="Book Antiqua" w:hAnsi="Book Antiqua" w:cs="Book Antiqua"/>
          <w:color w:val="000000"/>
        </w:rPr>
        <w:t>Nakeep</w:t>
      </w:r>
      <w:proofErr w:type="spellEnd"/>
      <w:r w:rsidRPr="007D59DB">
        <w:rPr>
          <w:rFonts w:ascii="Book Antiqua" w:eastAsia="Book Antiqua" w:hAnsi="Book Antiqua" w:cs="Book Antiqua"/>
          <w:color w:val="000000"/>
        </w:rPr>
        <w:t xml:space="preserve"> S, Habib E</w:t>
      </w:r>
      <w:r>
        <w:rPr>
          <w:rFonts w:ascii="Book Antiqua" w:eastAsia="Book Antiqua" w:hAnsi="Book Antiqua" w:cs="Book Antiqua"/>
          <w:color w:val="000000"/>
        </w:rPr>
        <w:t>K</w:t>
      </w:r>
      <w:r w:rsidRPr="007D59DB">
        <w:rPr>
          <w:rFonts w:ascii="Book Antiqua" w:eastAsia="Book Antiqua" w:hAnsi="Book Antiqua" w:cs="Book Antiqua"/>
          <w:color w:val="000000"/>
        </w:rPr>
        <w:t xml:space="preserve">, </w:t>
      </w:r>
      <w:proofErr w:type="spellStart"/>
      <w:r w:rsidRPr="007D59DB">
        <w:rPr>
          <w:rFonts w:ascii="Book Antiqua" w:eastAsia="Book Antiqua" w:hAnsi="Book Antiqua" w:cs="Book Antiqua"/>
          <w:color w:val="000000"/>
        </w:rPr>
        <w:t>Ellackany</w:t>
      </w:r>
      <w:proofErr w:type="spellEnd"/>
      <w:r w:rsidRPr="007D59DB">
        <w:rPr>
          <w:rFonts w:ascii="Book Antiqua" w:eastAsia="Book Antiqua" w:hAnsi="Book Antiqua" w:cs="Book Antiqua"/>
          <w:color w:val="000000"/>
        </w:rPr>
        <w:t xml:space="preserve"> R, Saleh L</w:t>
      </w:r>
      <w:r>
        <w:rPr>
          <w:rFonts w:ascii="Book Antiqua" w:eastAsia="Book Antiqua" w:hAnsi="Book Antiqua" w:cs="Book Antiqua"/>
          <w:color w:val="000000"/>
        </w:rPr>
        <w:t>A</w:t>
      </w:r>
      <w:r w:rsidRPr="007D59DB">
        <w:rPr>
          <w:rFonts w:ascii="Book Antiqua" w:eastAsia="Book Antiqua" w:hAnsi="Book Antiqua" w:cs="Book Antiqua"/>
          <w:color w:val="000000"/>
        </w:rPr>
        <w:t xml:space="preserve">. Cyanidin 3-glucoside modulated cell cycle progression in liver precancerous lesion, </w:t>
      </w:r>
      <w:r w:rsidRPr="007D59DB">
        <w:rPr>
          <w:rFonts w:ascii="Book Antiqua" w:eastAsia="Book Antiqua" w:hAnsi="Book Antiqua" w:cs="Book Antiqua"/>
          <w:i/>
          <w:iCs/>
          <w:color w:val="000000"/>
        </w:rPr>
        <w:t>in vivo</w:t>
      </w:r>
      <w:r w:rsidRPr="007D59DB">
        <w:rPr>
          <w:rFonts w:ascii="Book Antiqua" w:eastAsia="Book Antiqua" w:hAnsi="Book Antiqua" w:cs="Book Antiqua"/>
          <w:color w:val="000000"/>
        </w:rPr>
        <w:t xml:space="preserve"> study. </w:t>
      </w:r>
      <w:r w:rsidRPr="007D59DB">
        <w:rPr>
          <w:rFonts w:ascii="Book Antiqua" w:eastAsia="Book Antiqua" w:hAnsi="Book Antiqua" w:cs="Book Antiqua"/>
          <w:i/>
          <w:iCs/>
          <w:color w:val="000000"/>
        </w:rPr>
        <w:t>World J Gastroenterol</w:t>
      </w:r>
      <w:r w:rsidRPr="007D59DB">
        <w:rPr>
          <w:rFonts w:ascii="Book Antiqua" w:eastAsia="Book Antiqua" w:hAnsi="Book Antiqua" w:cs="Book Antiqua"/>
          <w:color w:val="000000"/>
        </w:rPr>
        <w:t xml:space="preserve"> 2021; In press</w:t>
      </w:r>
    </w:p>
    <w:p w14:paraId="47F93B4E" w14:textId="77777777" w:rsidR="00C7200F" w:rsidRPr="007D59DB" w:rsidRDefault="00C7200F" w:rsidP="00C7200F">
      <w:pPr>
        <w:spacing w:line="360" w:lineRule="auto"/>
        <w:jc w:val="both"/>
        <w:rPr>
          <w:rFonts w:ascii="Book Antiqua" w:hAnsi="Book Antiqua"/>
        </w:rPr>
      </w:pPr>
    </w:p>
    <w:p w14:paraId="3F64F1AF" w14:textId="77777777" w:rsidR="00C7200F" w:rsidRPr="007D59DB" w:rsidRDefault="00C7200F" w:rsidP="00C7200F">
      <w:pPr>
        <w:spacing w:line="360" w:lineRule="auto"/>
        <w:jc w:val="both"/>
        <w:rPr>
          <w:rFonts w:ascii="Book Antiqua" w:hAnsi="Book Antiqua"/>
        </w:rPr>
      </w:pPr>
      <w:r w:rsidRPr="007D59DB">
        <w:rPr>
          <w:rFonts w:ascii="Book Antiqua" w:eastAsia="Book Antiqua" w:hAnsi="Book Antiqua" w:cs="Book Antiqua"/>
          <w:b/>
          <w:bCs/>
          <w:color w:val="000000"/>
        </w:rPr>
        <w:t xml:space="preserve">Core Tip: </w:t>
      </w:r>
      <w:bookmarkStart w:id="24" w:name="OLE_LINK66"/>
      <w:r w:rsidRPr="007D59DB">
        <w:rPr>
          <w:rFonts w:ascii="Book Antiqua" w:eastAsia="Book Antiqua" w:hAnsi="Book Antiqua" w:cs="Book Antiqua"/>
          <w:color w:val="000000"/>
        </w:rPr>
        <w:t xml:space="preserve">Several regulatory RNA networks are important in regulation of liver cell cycle </w:t>
      </w:r>
      <w:r w:rsidRPr="00AE5E20">
        <w:rPr>
          <w:rFonts w:ascii="Book Antiqua" w:eastAsia="Book Antiqua" w:hAnsi="Book Antiqua" w:cs="Book Antiqua"/>
          <w:color w:val="000000"/>
        </w:rPr>
        <w:t>progression</w:t>
      </w:r>
      <w:r w:rsidRPr="007D59DB">
        <w:rPr>
          <w:rFonts w:ascii="Book Antiqua" w:eastAsia="Book Antiqua" w:hAnsi="Book Antiqua" w:cs="Book Antiqua"/>
          <w:color w:val="000000"/>
        </w:rPr>
        <w:t xml:space="preserve"> and are linked to the pathogenesis of hepatocellular carcinoma. Identification of critical steps involved in hepatocarcinogenesis are likely to lead to the development of new therapeutics that will inhibit tumor proliferation </w:t>
      </w:r>
      <w:r w:rsidRPr="00AE5E20">
        <w:rPr>
          <w:rFonts w:ascii="Book Antiqua" w:eastAsia="Book Antiqua" w:hAnsi="Book Antiqua" w:cs="Book Antiqua"/>
          <w:color w:val="000000"/>
        </w:rPr>
        <w:t>alongside</w:t>
      </w:r>
      <w:r w:rsidRPr="007D59DB">
        <w:rPr>
          <w:rFonts w:ascii="Book Antiqua" w:eastAsia="Book Antiqua" w:hAnsi="Book Antiqua" w:cs="Book Antiqua"/>
          <w:color w:val="000000"/>
        </w:rPr>
        <w:t xml:space="preserve"> with verification of promising drug targets biomarkers that may lead to improved patient survival. Cyanidin-3-O-glucoside (</w:t>
      </w:r>
      <w:r>
        <w:rPr>
          <w:rFonts w:ascii="Book Antiqua" w:eastAsia="Book Antiqua" w:hAnsi="Book Antiqua" w:cs="Book Antiqua"/>
          <w:color w:val="000000"/>
        </w:rPr>
        <w:t>c</w:t>
      </w:r>
      <w:r w:rsidRPr="007D59DB">
        <w:rPr>
          <w:rFonts w:ascii="Book Antiqua" w:eastAsia="Book Antiqua" w:hAnsi="Book Antiqua" w:cs="Book Antiqua"/>
          <w:color w:val="000000"/>
        </w:rPr>
        <w:t xml:space="preserve">yan) has a significant antioxidant and anticancer activities. </w:t>
      </w:r>
      <w:r w:rsidRPr="00AE5E20">
        <w:rPr>
          <w:rFonts w:ascii="Book Antiqua" w:eastAsia="Book Antiqua" w:hAnsi="Book Antiqua" w:cs="Book Antiqua"/>
          <w:color w:val="000000"/>
        </w:rPr>
        <w:t>Cyan</w:t>
      </w:r>
      <w:r w:rsidRPr="007D59DB">
        <w:rPr>
          <w:rFonts w:ascii="Book Antiqua" w:eastAsia="Book Antiqua" w:hAnsi="Book Antiqua" w:cs="Book Antiqua"/>
          <w:color w:val="000000"/>
        </w:rPr>
        <w:t xml:space="preserve"> could be used as potential agent to inhibit liver carcinogenesis in rat model </w:t>
      </w:r>
      <w:r w:rsidRPr="007D59DB">
        <w:rPr>
          <w:rFonts w:ascii="Book Antiqua" w:eastAsia="Book Antiqua" w:hAnsi="Book Antiqua" w:cs="Book Antiqua"/>
          <w:i/>
          <w:iCs/>
          <w:color w:val="000000"/>
        </w:rPr>
        <w:t>via</w:t>
      </w:r>
      <w:r w:rsidRPr="007D59DB">
        <w:rPr>
          <w:rFonts w:ascii="Book Antiqua" w:eastAsia="Book Antiqua" w:hAnsi="Book Antiqua" w:cs="Book Antiqua"/>
          <w:color w:val="000000"/>
        </w:rPr>
        <w:t xml:space="preserve"> modulation of cell cycle. Cyan dose dependently decreased the </w:t>
      </w:r>
      <w:r>
        <w:rPr>
          <w:rFonts w:ascii="Book Antiqua" w:eastAsia="Book Antiqua" w:hAnsi="Book Antiqua" w:cs="Book Antiqua"/>
          <w:color w:val="000000"/>
        </w:rPr>
        <w:t>l</w:t>
      </w:r>
      <w:r w:rsidRPr="007D59DB">
        <w:rPr>
          <w:rFonts w:ascii="Book Antiqua" w:eastAsia="Book Antiqua" w:hAnsi="Book Antiqua" w:cs="Book Antiqua"/>
          <w:color w:val="000000"/>
        </w:rPr>
        <w:t>ong non-coding RNA-MALAT1</w:t>
      </w:r>
      <w:r>
        <w:rPr>
          <w:rFonts w:ascii="Book Antiqua" w:eastAsia="Book Antiqua" w:hAnsi="Book Antiqua" w:cs="Book Antiqua"/>
          <w:color w:val="000000"/>
        </w:rPr>
        <w:t xml:space="preserve"> and</w:t>
      </w:r>
      <w:r w:rsidRPr="007D59DB">
        <w:rPr>
          <w:rFonts w:ascii="Book Antiqua" w:eastAsia="Book Antiqua" w:hAnsi="Book Antiqua" w:cs="Book Antiqua"/>
          <w:color w:val="000000"/>
        </w:rPr>
        <w:t xml:space="preserve"> </w:t>
      </w:r>
      <w:r w:rsidRPr="00315646">
        <w:rPr>
          <w:rFonts w:ascii="Book Antiqua" w:eastAsia="Book Antiqua" w:hAnsi="Book Antiqua" w:cs="Book Antiqua"/>
          <w:color w:val="000000"/>
        </w:rPr>
        <w:t>tubulin</w:t>
      </w:r>
      <w:r w:rsidRPr="007D59DB">
        <w:rPr>
          <w:rFonts w:ascii="Book Antiqua" w:eastAsia="Book Antiqua" w:hAnsi="Book Antiqua" w:cs="Book Antiqua"/>
          <w:color w:val="000000"/>
        </w:rPr>
        <w:t xml:space="preserve"> 1 mRNA expressions and increased the hsa-miR-125b expression which participate in cell cycle and mitotic spindle assembly.</w:t>
      </w:r>
    </w:p>
    <w:bookmarkEnd w:id="24"/>
    <w:p w14:paraId="1E9891F4" w14:textId="14016B7F" w:rsidR="009606CA" w:rsidRDefault="009606CA">
      <w:pPr>
        <w:rPr>
          <w:rFonts w:ascii="Book Antiqua" w:hAnsi="Book Antiqua"/>
        </w:rPr>
      </w:pPr>
      <w:r>
        <w:rPr>
          <w:rFonts w:ascii="Book Antiqua" w:hAnsi="Book Antiqua"/>
        </w:rPr>
        <w:br w:type="page"/>
      </w:r>
    </w:p>
    <w:p w14:paraId="12733BA8" w14:textId="77777777" w:rsidR="008968D0" w:rsidRPr="00911B69" w:rsidRDefault="008968D0" w:rsidP="008968D0">
      <w:pPr>
        <w:spacing w:line="360" w:lineRule="auto"/>
        <w:jc w:val="both"/>
        <w:rPr>
          <w:rFonts w:ascii="Book Antiqua" w:hAnsi="Book Antiqua"/>
        </w:rPr>
      </w:pPr>
      <w:r w:rsidRPr="00911B69">
        <w:rPr>
          <w:rFonts w:ascii="Book Antiqua" w:eastAsia="Book Antiqua" w:hAnsi="Book Antiqua" w:cs="Book Antiqua"/>
          <w:b/>
          <w:caps/>
          <w:color w:val="000000"/>
          <w:u w:val="single"/>
        </w:rPr>
        <w:lastRenderedPageBreak/>
        <w:t>INTRODUCTION</w:t>
      </w:r>
    </w:p>
    <w:p w14:paraId="69C458DF" w14:textId="77777777" w:rsidR="008968D0" w:rsidRPr="00911B69" w:rsidRDefault="008968D0" w:rsidP="008968D0">
      <w:pPr>
        <w:spacing w:line="360" w:lineRule="auto"/>
        <w:jc w:val="both"/>
        <w:rPr>
          <w:rFonts w:ascii="Book Antiqua" w:hAnsi="Book Antiqua"/>
        </w:rPr>
      </w:pPr>
      <w:bookmarkStart w:id="25" w:name="OLE_LINK70"/>
      <w:r w:rsidRPr="00911B69">
        <w:rPr>
          <w:rFonts w:ascii="Book Antiqua" w:eastAsia="Book Antiqua" w:hAnsi="Book Antiqua" w:cs="Book Antiqua"/>
          <w:color w:val="000000"/>
        </w:rPr>
        <w:t xml:space="preserve">Hepatocellular carcinoma (HCC) is the commonest primary malignancy of the liver. Its main risk factors include hepatitis B, hepatitis C, and non-alcoholic steatohepatitis. HCC is associated with high mortality and morbidity. Its incidence has increased from 1.4 to 6.2 </w:t>
      </w:r>
      <w:r w:rsidRPr="003C1ADC">
        <w:rPr>
          <w:rFonts w:ascii="Book Antiqua" w:eastAsia="Book Antiqua" w:hAnsi="Book Antiqua" w:cs="Book Antiqua"/>
          <w:i/>
          <w:iCs/>
          <w:color w:val="000000"/>
        </w:rPr>
        <w:t>per</w:t>
      </w:r>
      <w:r w:rsidRPr="00911B69">
        <w:rPr>
          <w:rFonts w:ascii="Book Antiqua" w:eastAsia="Book Antiqua" w:hAnsi="Book Antiqua" w:cs="Book Antiqua"/>
          <w:color w:val="000000"/>
        </w:rPr>
        <w:t xml:space="preserve"> 100000 cases </w:t>
      </w:r>
      <w:r w:rsidRPr="003C1ADC">
        <w:rPr>
          <w:rFonts w:ascii="Book Antiqua" w:eastAsia="Book Antiqua" w:hAnsi="Book Antiqua" w:cs="Book Antiqua"/>
          <w:i/>
          <w:color w:val="000000"/>
        </w:rPr>
        <w:t xml:space="preserve">per </w:t>
      </w:r>
      <w:r w:rsidRPr="00911B69">
        <w:rPr>
          <w:rFonts w:ascii="Book Antiqua" w:eastAsia="Book Antiqua" w:hAnsi="Book Antiqua" w:cs="Book Antiqua"/>
          <w:color w:val="000000"/>
        </w:rPr>
        <w:t>year within the last 30 years</w:t>
      </w:r>
      <w:hyperlink w:anchor="_edn1" w:history="1">
        <w:bookmarkStart w:id="26" w:name="_ednref1"/>
        <w:r w:rsidRPr="00911B69">
          <w:rPr>
            <w:rFonts w:ascii="Book Antiqua" w:eastAsia="Book Antiqua" w:hAnsi="Book Antiqua" w:cs="Book Antiqua"/>
            <w:color w:val="000000"/>
            <w:vertAlign w:val="superscript"/>
          </w:rPr>
          <w:t>[1]</w:t>
        </w:r>
      </w:hyperlink>
      <w:bookmarkEnd w:id="26"/>
      <w:r w:rsidRPr="00911B69">
        <w:rPr>
          <w:rFonts w:ascii="Book Antiqua" w:eastAsia="Book Antiqua" w:hAnsi="Book Antiqua" w:cs="Book Antiqua"/>
          <w:color w:val="000000"/>
        </w:rPr>
        <w:t>. HCC burden in Egypt is high due to the high prevalence of HCV,</w:t>
      </w:r>
      <w:r>
        <w:rPr>
          <w:rFonts w:ascii="Book Antiqua" w:eastAsia="Book Antiqua" w:hAnsi="Book Antiqua" w:cs="Book Antiqua"/>
          <w:color w:val="000000"/>
        </w:rPr>
        <w:t xml:space="preserve"> </w:t>
      </w:r>
      <w:r w:rsidRPr="00911B69">
        <w:rPr>
          <w:rFonts w:ascii="Book Antiqua" w:eastAsia="Book Antiqua" w:hAnsi="Book Antiqua" w:cs="Book Antiqua"/>
          <w:color w:val="000000"/>
        </w:rPr>
        <w:t>where liver cancers account for 11.75% of all gastrointestinal cancers and 1.68% of all malignancies. In addition, over 70% of all liver malignancies in Egypt are HCC</w:t>
      </w:r>
      <w:hyperlink w:anchor="_edn2" w:history="1">
        <w:bookmarkStart w:id="27" w:name="_ednref2"/>
        <w:r w:rsidRPr="00911B69">
          <w:rPr>
            <w:rFonts w:ascii="Book Antiqua" w:eastAsia="Book Antiqua" w:hAnsi="Book Antiqua" w:cs="Book Antiqua"/>
            <w:color w:val="000000"/>
            <w:vertAlign w:val="superscript"/>
          </w:rPr>
          <w:t>[2]</w:t>
        </w:r>
      </w:hyperlink>
      <w:bookmarkEnd w:id="27"/>
      <w:r w:rsidRPr="00911B69">
        <w:rPr>
          <w:rFonts w:ascii="Book Antiqua" w:eastAsia="Book Antiqua" w:hAnsi="Book Antiqua" w:cs="Book Antiqua"/>
          <w:color w:val="000000"/>
        </w:rPr>
        <w:t>.</w:t>
      </w:r>
    </w:p>
    <w:p w14:paraId="2C924FBC" w14:textId="7CDA290D" w:rsidR="008968D0" w:rsidRPr="00911B69" w:rsidRDefault="008968D0" w:rsidP="008968D0">
      <w:pPr>
        <w:spacing w:line="360" w:lineRule="auto"/>
        <w:ind w:firstLineChars="200" w:firstLine="480"/>
        <w:jc w:val="both"/>
        <w:rPr>
          <w:rFonts w:ascii="Book Antiqua" w:hAnsi="Book Antiqua"/>
        </w:rPr>
      </w:pPr>
      <w:r w:rsidRPr="00911B69">
        <w:rPr>
          <w:rFonts w:ascii="Book Antiqua" w:eastAsia="Book Antiqua" w:hAnsi="Book Antiqua" w:cs="Book Antiqua"/>
          <w:color w:val="000000"/>
        </w:rPr>
        <w:t>To date, HCC is holding its place as an unresolved dilemma; its resistance to systemic chemotherapy and radiation makes the cure approachable only in very early stages according to Milan criteria, that is, where the tumor size is &lt;</w:t>
      </w:r>
      <w:r w:rsidR="003C1ADC">
        <w:rPr>
          <w:rFonts w:ascii="Book Antiqua" w:eastAsia="Book Antiqua" w:hAnsi="Book Antiqua" w:cs="Book Antiqua"/>
          <w:color w:val="000000"/>
        </w:rPr>
        <w:t xml:space="preserve"> </w:t>
      </w:r>
      <w:r w:rsidRPr="00911B69">
        <w:rPr>
          <w:rFonts w:ascii="Book Antiqua" w:eastAsia="Book Antiqua" w:hAnsi="Book Antiqua" w:cs="Book Antiqua"/>
          <w:color w:val="000000"/>
        </w:rPr>
        <w:t>5 cm (when only one lesion is present) or &lt;</w:t>
      </w:r>
      <w:r w:rsidR="003C1ADC">
        <w:rPr>
          <w:rFonts w:ascii="Book Antiqua" w:eastAsia="Book Antiqua" w:hAnsi="Book Antiqua" w:cs="Book Antiqua"/>
          <w:color w:val="000000"/>
        </w:rPr>
        <w:t xml:space="preserve"> </w:t>
      </w:r>
      <w:r w:rsidRPr="00911B69">
        <w:rPr>
          <w:rFonts w:ascii="Book Antiqua" w:eastAsia="Book Antiqua" w:hAnsi="Book Antiqua" w:cs="Book Antiqua"/>
          <w:color w:val="000000"/>
        </w:rPr>
        <w:t>3 cm (when 2-3 lesions are present)</w:t>
      </w:r>
      <w:hyperlink w:anchor="_edn3" w:history="1">
        <w:bookmarkStart w:id="28" w:name="_ednref3"/>
        <w:r w:rsidRPr="00911B69">
          <w:rPr>
            <w:rFonts w:ascii="Book Antiqua" w:eastAsia="Book Antiqua" w:hAnsi="Book Antiqua" w:cs="Book Antiqua"/>
            <w:color w:val="000000"/>
            <w:vertAlign w:val="superscript"/>
          </w:rPr>
          <w:t>[3</w:t>
        </w:r>
        <w:r w:rsidRPr="00911B69">
          <w:rPr>
            <w:rFonts w:ascii="Book Antiqua" w:eastAsia="Book Antiqua" w:hAnsi="Book Antiqua" w:cs="Book Antiqua"/>
            <w:b/>
            <w:bCs/>
            <w:color w:val="000000"/>
            <w:vertAlign w:val="superscript"/>
          </w:rPr>
          <w:t>]</w:t>
        </w:r>
      </w:hyperlink>
      <w:bookmarkEnd w:id="28"/>
      <w:r w:rsidRPr="00911B69">
        <w:rPr>
          <w:rFonts w:ascii="Book Antiqua" w:eastAsia="Book Antiqua" w:hAnsi="Book Antiqua" w:cs="Book Antiqua"/>
          <w:color w:val="000000"/>
        </w:rPr>
        <w:t>.</w:t>
      </w:r>
    </w:p>
    <w:p w14:paraId="0409A848" w14:textId="77777777" w:rsidR="008968D0" w:rsidRPr="00911B69" w:rsidRDefault="008968D0" w:rsidP="008968D0">
      <w:pPr>
        <w:spacing w:line="360" w:lineRule="auto"/>
        <w:ind w:firstLineChars="200" w:firstLine="480"/>
        <w:jc w:val="both"/>
        <w:rPr>
          <w:rFonts w:ascii="Book Antiqua" w:hAnsi="Book Antiqua"/>
        </w:rPr>
      </w:pPr>
      <w:r w:rsidRPr="00911B69">
        <w:rPr>
          <w:rFonts w:ascii="Book Antiqua" w:eastAsia="Book Antiqua" w:hAnsi="Book Antiqua" w:cs="Book Antiqua"/>
          <w:color w:val="000000"/>
          <w:shd w:val="clear" w:color="auto" w:fill="FFFFFF"/>
        </w:rPr>
        <w:t xml:space="preserve">Genes involved in cell cycle control are usually mutated in presence of cancer. Dysregulated mitosis results in genomic instability, which leads to tumor </w:t>
      </w:r>
      <w:proofErr w:type="gramStart"/>
      <w:r w:rsidRPr="00911B69">
        <w:rPr>
          <w:rFonts w:ascii="Book Antiqua" w:eastAsia="Book Antiqua" w:hAnsi="Book Antiqua" w:cs="Book Antiqua"/>
          <w:color w:val="000000"/>
          <w:shd w:val="clear" w:color="auto" w:fill="FFFFFF"/>
        </w:rPr>
        <w:t>aggressiveness</w:t>
      </w:r>
      <w:bookmarkStart w:id="29" w:name="_ednref4"/>
      <w:r w:rsidRPr="00911B69">
        <w:rPr>
          <w:rFonts w:ascii="Book Antiqua" w:eastAsia="Book Antiqua" w:hAnsi="Book Antiqua" w:cs="Book Antiqua"/>
          <w:color w:val="000000"/>
          <w:shd w:val="clear" w:color="auto" w:fill="FFFFFF"/>
          <w:vertAlign w:val="superscript"/>
        </w:rPr>
        <w:t>[</w:t>
      </w:r>
      <w:proofErr w:type="gramEnd"/>
      <w:r w:rsidRPr="00911B69">
        <w:rPr>
          <w:rFonts w:ascii="Book Antiqua" w:eastAsia="Book Antiqua" w:hAnsi="Book Antiqua" w:cs="Book Antiqua"/>
          <w:color w:val="000000"/>
          <w:shd w:val="clear" w:color="auto" w:fill="FFFFFF"/>
          <w:vertAlign w:val="superscript"/>
        </w:rPr>
        <w:t>4]</w:t>
      </w:r>
      <w:bookmarkEnd w:id="29"/>
      <w:r w:rsidRPr="00911B69">
        <w:rPr>
          <w:rFonts w:ascii="Book Antiqua" w:eastAsia="Book Antiqua" w:hAnsi="Book Antiqua" w:cs="Book Antiqua"/>
          <w:color w:val="000000"/>
          <w:shd w:val="clear" w:color="auto" w:fill="FFFFFF"/>
        </w:rPr>
        <w:t xml:space="preserve">. </w:t>
      </w:r>
      <w:r w:rsidRPr="00911B69">
        <w:rPr>
          <w:rFonts w:ascii="Book Antiqua" w:eastAsia="Book Antiqua" w:hAnsi="Book Antiqua" w:cs="Book Antiqua"/>
          <w:color w:val="000000"/>
        </w:rPr>
        <w:t xml:space="preserve">Microtubules are a key component of mitotic spindles, and thus, a crucial part of the process of mitosis. They form an important target in cancer chemotherapy, inducing arrest of mitosis and cell death. On the other hand, while the overexpression of </w:t>
      </w:r>
      <w:r w:rsidRPr="00911B69">
        <w:rPr>
          <w:rFonts w:ascii="Book Antiqua" w:eastAsia="Book Antiqua" w:hAnsi="Book Antiqua" w:cs="Book Antiqua"/>
          <w:color w:val="000000"/>
          <w:shd w:val="clear" w:color="auto" w:fill="FFFFFF"/>
        </w:rPr>
        <w:t>γ</w:t>
      </w:r>
      <w:r w:rsidRPr="00911B69">
        <w:rPr>
          <w:rFonts w:ascii="Book Antiqua" w:eastAsia="SimSun" w:hAnsi="Book Antiqua" w:cs="SimSun"/>
          <w:color w:val="000000"/>
          <w:shd w:val="clear" w:color="auto" w:fill="FFFFFF"/>
          <w:lang w:eastAsia="zh-CN"/>
        </w:rPr>
        <w:t>-</w:t>
      </w:r>
      <w:r w:rsidRPr="00911B69">
        <w:rPr>
          <w:rFonts w:ascii="Book Antiqua" w:eastAsia="Book Antiqua" w:hAnsi="Book Antiqua" w:cs="Book Antiqua"/>
          <w:color w:val="000000"/>
        </w:rPr>
        <w:t>tubulin (</w:t>
      </w:r>
      <w:r w:rsidRPr="00911B69">
        <w:rPr>
          <w:rFonts w:ascii="Book Antiqua" w:eastAsia="Book Antiqua" w:hAnsi="Book Antiqua" w:cs="Book Antiqua"/>
          <w:color w:val="000000"/>
          <w:shd w:val="clear" w:color="auto" w:fill="FFFFFF"/>
        </w:rPr>
        <w:t>γ</w:t>
      </w:r>
      <w:r w:rsidRPr="00911B69">
        <w:rPr>
          <w:rFonts w:ascii="Book Antiqua" w:eastAsia="SimSun" w:hAnsi="Book Antiqua" w:cs="SimSun"/>
          <w:color w:val="000000"/>
          <w:shd w:val="clear" w:color="auto" w:fill="FFFFFF"/>
          <w:lang w:eastAsia="zh-CN"/>
        </w:rPr>
        <w:t>-</w:t>
      </w:r>
      <w:r w:rsidRPr="00911B69">
        <w:rPr>
          <w:rFonts w:ascii="Book Antiqua" w:eastAsia="Book Antiqua" w:hAnsi="Book Antiqua" w:cs="Book Antiqua"/>
          <w:color w:val="000000"/>
          <w:shd w:val="clear" w:color="auto" w:fill="FFFFFF"/>
        </w:rPr>
        <w:t>TUBG</w:t>
      </w:r>
      <w:r w:rsidRPr="00911B69">
        <w:rPr>
          <w:rFonts w:ascii="Book Antiqua" w:eastAsia="Book Antiqua" w:hAnsi="Book Antiqua" w:cs="Book Antiqua"/>
          <w:color w:val="000000"/>
        </w:rPr>
        <w:t>) showed improved survival among small cell lung cancer patients</w:t>
      </w:r>
      <w:hyperlink w:anchor="_edn5" w:history="1">
        <w:bookmarkStart w:id="30" w:name="_ednref5"/>
        <w:r w:rsidRPr="00911B69">
          <w:rPr>
            <w:rFonts w:ascii="Book Antiqua" w:eastAsia="Book Antiqua" w:hAnsi="Book Antiqua" w:cs="Book Antiqua"/>
            <w:color w:val="000000"/>
            <w:vertAlign w:val="superscript"/>
          </w:rPr>
          <w:t>[5]</w:t>
        </w:r>
      </w:hyperlink>
      <w:bookmarkEnd w:id="30"/>
      <w:r w:rsidRPr="00911B69">
        <w:rPr>
          <w:rFonts w:ascii="Book Antiqua" w:eastAsia="Book Antiqua" w:hAnsi="Book Antiqua" w:cs="Book Antiqua"/>
          <w:color w:val="000000"/>
        </w:rPr>
        <w:t xml:space="preserve">, the overexpression of </w:t>
      </w:r>
      <w:r w:rsidRPr="00911B69">
        <w:rPr>
          <w:rFonts w:ascii="Book Antiqua" w:eastAsia="Book Antiqua" w:hAnsi="Book Antiqua" w:cs="Book Antiqua"/>
          <w:color w:val="000000"/>
          <w:shd w:val="clear" w:color="auto" w:fill="FFFFFF"/>
        </w:rPr>
        <w:t>γ</w:t>
      </w:r>
      <w:r w:rsidRPr="00911B69">
        <w:rPr>
          <w:rFonts w:ascii="Book Antiqua" w:eastAsia="SimSun" w:hAnsi="Book Antiqua" w:cs="SimSun"/>
          <w:color w:val="000000"/>
          <w:shd w:val="clear" w:color="auto" w:fill="FFFFFF"/>
          <w:lang w:eastAsia="zh-CN"/>
        </w:rPr>
        <w:t>-</w:t>
      </w:r>
      <w:r w:rsidRPr="00911B69">
        <w:rPr>
          <w:rFonts w:ascii="Book Antiqua" w:eastAsia="Book Antiqua" w:hAnsi="Book Antiqua" w:cs="Book Antiqua"/>
          <w:color w:val="000000"/>
          <w:shd w:val="clear" w:color="auto" w:fill="FFFFFF"/>
        </w:rPr>
        <w:t>TUBG</w:t>
      </w:r>
      <w:r w:rsidRPr="00911B69">
        <w:rPr>
          <w:rFonts w:ascii="Book Antiqua" w:eastAsia="Book Antiqua" w:hAnsi="Book Antiqua" w:cs="Book Antiqua"/>
          <w:color w:val="000000"/>
        </w:rPr>
        <w:t xml:space="preserve"> is found to be characteristic feature of thyroid and breast cancers</w:t>
      </w:r>
      <w:hyperlink w:anchor="_edn6" w:history="1">
        <w:bookmarkStart w:id="31" w:name="_ednref6"/>
        <w:r w:rsidRPr="00911B69">
          <w:rPr>
            <w:rFonts w:ascii="Book Antiqua" w:eastAsia="Book Antiqua" w:hAnsi="Book Antiqua" w:cs="Book Antiqua"/>
            <w:color w:val="000000"/>
            <w:vertAlign w:val="superscript"/>
          </w:rPr>
          <w:t>[6]</w:t>
        </w:r>
      </w:hyperlink>
      <w:bookmarkEnd w:id="31"/>
      <w:r w:rsidRPr="00911B69">
        <w:rPr>
          <w:rFonts w:ascii="Book Antiqua" w:eastAsia="Book Antiqua" w:hAnsi="Book Antiqua" w:cs="Book Antiqua"/>
          <w:color w:val="000000"/>
        </w:rPr>
        <w:t>. Such variation may arise due to differences in gene transcription and check point regulations in different cancer tissues</w:t>
      </w:r>
      <w:hyperlink w:anchor="_edn7" w:history="1">
        <w:bookmarkStart w:id="32" w:name="_ednref7"/>
        <w:r w:rsidRPr="00911B69">
          <w:rPr>
            <w:rFonts w:ascii="Book Antiqua" w:eastAsia="Book Antiqua" w:hAnsi="Book Antiqua" w:cs="Book Antiqua"/>
            <w:color w:val="000000"/>
            <w:vertAlign w:val="superscript"/>
          </w:rPr>
          <w:t>[7]</w:t>
        </w:r>
      </w:hyperlink>
      <w:bookmarkEnd w:id="32"/>
      <w:r w:rsidRPr="00911B69">
        <w:rPr>
          <w:rFonts w:ascii="Book Antiqua" w:eastAsia="Book Antiqua" w:hAnsi="Book Antiqua" w:cs="Book Antiqua"/>
          <w:color w:val="000000"/>
        </w:rPr>
        <w:t>.</w:t>
      </w:r>
    </w:p>
    <w:p w14:paraId="0189827D" w14:textId="77777777" w:rsidR="008968D0" w:rsidRPr="00911B69" w:rsidRDefault="008968D0" w:rsidP="008968D0">
      <w:pPr>
        <w:spacing w:line="360" w:lineRule="auto"/>
        <w:ind w:firstLine="540"/>
        <w:jc w:val="both"/>
        <w:rPr>
          <w:rFonts w:ascii="Book Antiqua" w:hAnsi="Book Antiqua"/>
        </w:rPr>
      </w:pPr>
      <w:r w:rsidRPr="00911B69">
        <w:rPr>
          <w:rFonts w:ascii="Book Antiqua" w:eastAsia="Book Antiqua" w:hAnsi="Book Antiqua" w:cs="Book Antiqua"/>
          <w:color w:val="000000"/>
        </w:rPr>
        <w:t xml:space="preserve">Cyanidin-3-glucoside (cyan) is a potential chemotherapeutic and chemo-protective agent. Through its antioxidant activity, it scavenges radical oxygen species, which decreases the overall number of tumorous cells (malignant and benign) in </w:t>
      </w:r>
      <w:r w:rsidRPr="00911B69">
        <w:rPr>
          <w:rFonts w:ascii="Book Antiqua" w:eastAsia="Book Antiqua" w:hAnsi="Book Antiqua" w:cs="Book Antiqua"/>
          <w:i/>
          <w:iCs/>
          <w:color w:val="000000"/>
        </w:rPr>
        <w:t>in vivo</w:t>
      </w:r>
      <w:r w:rsidRPr="00911B69">
        <w:rPr>
          <w:rFonts w:ascii="Book Antiqua" w:eastAsia="Book Antiqua" w:hAnsi="Book Antiqua" w:cs="Book Antiqua"/>
          <w:color w:val="000000"/>
        </w:rPr>
        <w:t xml:space="preserve"> studies</w:t>
      </w:r>
      <w:hyperlink w:anchor="_edn8" w:history="1">
        <w:bookmarkStart w:id="33" w:name="_ednref8"/>
        <w:r w:rsidRPr="002D00EC">
          <w:rPr>
            <w:rFonts w:ascii="Book Antiqua" w:eastAsia="Book Antiqua" w:hAnsi="Book Antiqua" w:cs="Book Antiqua"/>
            <w:color w:val="000000"/>
            <w:u w:color="0000EE"/>
            <w:vertAlign w:val="superscript"/>
          </w:rPr>
          <w:t>[8]</w:t>
        </w:r>
      </w:hyperlink>
      <w:bookmarkEnd w:id="33"/>
      <w:r w:rsidRPr="00911B69">
        <w:rPr>
          <w:rFonts w:ascii="Book Antiqua" w:eastAsia="Book Antiqua" w:hAnsi="Book Antiqua" w:cs="Book Antiqua"/>
          <w:color w:val="000000"/>
        </w:rPr>
        <w:t>. Cyan has been implicated in some beneficial health activities</w:t>
      </w:r>
      <w:hyperlink w:anchor="_edn9" w:history="1">
        <w:bookmarkStart w:id="34" w:name="_ednref9"/>
        <w:r w:rsidRPr="00911B69">
          <w:rPr>
            <w:rFonts w:ascii="Book Antiqua" w:eastAsia="Book Antiqua" w:hAnsi="Book Antiqua" w:cs="Book Antiqua"/>
            <w:color w:val="000000"/>
            <w:vertAlign w:val="superscript"/>
          </w:rPr>
          <w:t>[9]</w:t>
        </w:r>
      </w:hyperlink>
      <w:bookmarkEnd w:id="34"/>
      <w:r w:rsidRPr="00911B69">
        <w:rPr>
          <w:rFonts w:ascii="Book Antiqua" w:eastAsia="Book Antiqua" w:hAnsi="Book Antiqua" w:cs="Book Antiqua"/>
          <w:color w:val="000000"/>
        </w:rPr>
        <w:t>, including reducing age-associated oxidative stress</w:t>
      </w:r>
      <w:hyperlink w:anchor="_edn10" w:history="1">
        <w:bookmarkStart w:id="35" w:name="_ednref10"/>
        <w:r w:rsidRPr="00911B69">
          <w:rPr>
            <w:rFonts w:ascii="Book Antiqua" w:eastAsia="Book Antiqua" w:hAnsi="Book Antiqua" w:cs="Book Antiqua"/>
            <w:color w:val="000000"/>
            <w:vertAlign w:val="superscript"/>
          </w:rPr>
          <w:t>[10]</w:t>
        </w:r>
      </w:hyperlink>
      <w:bookmarkEnd w:id="35"/>
      <w:r w:rsidRPr="00911B69">
        <w:rPr>
          <w:rFonts w:ascii="Book Antiqua" w:eastAsia="Book Antiqua" w:hAnsi="Book Antiqua" w:cs="Book Antiqua"/>
          <w:color w:val="000000"/>
        </w:rPr>
        <w:t>, improving cognitive brain function, and exhibiting anti-diabetic</w:t>
      </w:r>
      <w:hyperlink w:anchor="_edn11" w:history="1">
        <w:bookmarkStart w:id="36" w:name="_ednref11"/>
        <w:r w:rsidRPr="00911B69">
          <w:rPr>
            <w:rFonts w:ascii="Book Antiqua" w:eastAsia="Book Antiqua" w:hAnsi="Book Antiqua" w:cs="Book Antiqua"/>
            <w:color w:val="000000"/>
            <w:vertAlign w:val="superscript"/>
          </w:rPr>
          <w:t>[11]</w:t>
        </w:r>
      </w:hyperlink>
      <w:bookmarkEnd w:id="36"/>
      <w:r w:rsidRPr="00911B69">
        <w:rPr>
          <w:rFonts w:ascii="Book Antiqua" w:eastAsia="Book Antiqua" w:hAnsi="Book Antiqua" w:cs="Book Antiqua"/>
          <w:color w:val="000000"/>
        </w:rPr>
        <w:t>, anti-inflammation</w:t>
      </w:r>
      <w:hyperlink w:anchor="_edn12" w:history="1">
        <w:bookmarkStart w:id="37" w:name="_ednref12"/>
        <w:r w:rsidRPr="00911B69">
          <w:rPr>
            <w:rFonts w:ascii="Book Antiqua" w:eastAsia="Book Antiqua" w:hAnsi="Book Antiqua" w:cs="Book Antiqua"/>
            <w:color w:val="000000"/>
            <w:vertAlign w:val="superscript"/>
          </w:rPr>
          <w:t>[12]</w:t>
        </w:r>
      </w:hyperlink>
      <w:bookmarkEnd w:id="37"/>
      <w:r w:rsidRPr="00911B69">
        <w:rPr>
          <w:rFonts w:ascii="Book Antiqua" w:eastAsia="Book Antiqua" w:hAnsi="Book Antiqua" w:cs="Book Antiqua"/>
          <w:color w:val="000000"/>
        </w:rPr>
        <w:t>, anti-atherogenic</w:t>
      </w:r>
      <w:hyperlink w:anchor="_edn13" w:history="1">
        <w:bookmarkStart w:id="38" w:name="_ednref13"/>
        <w:r w:rsidRPr="00911B69">
          <w:rPr>
            <w:rFonts w:ascii="Book Antiqua" w:eastAsia="Book Antiqua" w:hAnsi="Book Antiqua" w:cs="Book Antiqua"/>
            <w:color w:val="000000"/>
            <w:vertAlign w:val="superscript"/>
          </w:rPr>
          <w:t>[13]</w:t>
        </w:r>
      </w:hyperlink>
      <w:bookmarkEnd w:id="38"/>
      <w:r w:rsidRPr="00911B69">
        <w:rPr>
          <w:rFonts w:ascii="Book Antiqua" w:eastAsia="Book Antiqua" w:hAnsi="Book Antiqua" w:cs="Book Antiqua"/>
          <w:color w:val="000000"/>
        </w:rPr>
        <w:t>, and anti-obesity activities</w:t>
      </w:r>
      <w:hyperlink w:anchor="_edn14" w:history="1">
        <w:bookmarkStart w:id="39" w:name="_ednref14"/>
        <w:r w:rsidRPr="00911B69">
          <w:rPr>
            <w:rFonts w:ascii="Book Antiqua" w:eastAsia="Book Antiqua" w:hAnsi="Book Antiqua" w:cs="Book Antiqua"/>
            <w:color w:val="000000"/>
            <w:vertAlign w:val="superscript"/>
          </w:rPr>
          <w:t>[14]</w:t>
        </w:r>
      </w:hyperlink>
      <w:bookmarkEnd w:id="39"/>
      <w:r w:rsidRPr="00911B69">
        <w:rPr>
          <w:rFonts w:ascii="Book Antiqua" w:eastAsia="Book Antiqua" w:hAnsi="Book Antiqua" w:cs="Book Antiqua"/>
          <w:color w:val="000000"/>
        </w:rPr>
        <w:t xml:space="preserve">. Previously, it has been reported that cyan mediates caspase-3 cleavage with DNA fragmentation. Cyan has also been associated with induction of autophagy, a key element involved in cancer elimination, </w:t>
      </w:r>
      <w:r w:rsidRPr="003C1ADC">
        <w:rPr>
          <w:rFonts w:ascii="Book Antiqua" w:eastAsia="Book Antiqua" w:hAnsi="Book Antiqua" w:cs="Book Antiqua"/>
          <w:i/>
          <w:iCs/>
          <w:color w:val="000000"/>
        </w:rPr>
        <w:t>via</w:t>
      </w:r>
      <w:r w:rsidRPr="00911B69">
        <w:rPr>
          <w:rFonts w:ascii="Book Antiqua" w:eastAsia="Book Antiqua" w:hAnsi="Book Antiqua" w:cs="Book Antiqua"/>
          <w:color w:val="000000"/>
        </w:rPr>
        <w:t xml:space="preserve"> induction of autophagy</w:t>
      </w:r>
      <w:r w:rsidRPr="00911B69">
        <w:rPr>
          <w:rFonts w:ascii="Book Antiqua" w:eastAsia="SimSun" w:hAnsi="Book Antiqua" w:cs="SimSun"/>
          <w:color w:val="000000"/>
          <w:lang w:eastAsia="zh-CN"/>
        </w:rPr>
        <w:t>-</w:t>
      </w:r>
      <w:r w:rsidRPr="00911B69">
        <w:rPr>
          <w:rFonts w:ascii="Book Antiqua" w:eastAsia="Book Antiqua" w:hAnsi="Book Antiqua" w:cs="Book Antiqua"/>
          <w:color w:val="000000"/>
        </w:rPr>
        <w:t xml:space="preserve">related gene 5 and </w:t>
      </w:r>
      <w:r w:rsidRPr="00911B69">
        <w:rPr>
          <w:rFonts w:ascii="Book Antiqua" w:eastAsia="Book Antiqua" w:hAnsi="Book Antiqua" w:cs="Book Antiqua"/>
          <w:color w:val="000000"/>
        </w:rPr>
        <w:lastRenderedPageBreak/>
        <w:t>microtubule</w:t>
      </w:r>
      <w:r w:rsidRPr="00911B69">
        <w:rPr>
          <w:rFonts w:ascii="Book Antiqua" w:eastAsia="SimSun" w:hAnsi="Book Antiqua" w:cs="SimSun"/>
          <w:color w:val="000000"/>
          <w:lang w:eastAsia="zh-CN"/>
        </w:rPr>
        <w:t>-</w:t>
      </w:r>
      <w:r w:rsidRPr="00911B69">
        <w:rPr>
          <w:rFonts w:ascii="Book Antiqua" w:eastAsia="Book Antiqua" w:hAnsi="Book Antiqua" w:cs="Book Antiqua"/>
          <w:color w:val="000000"/>
        </w:rPr>
        <w:t>associated protein 1 light chain 3</w:t>
      </w:r>
      <w:r w:rsidRPr="00911B69">
        <w:rPr>
          <w:rFonts w:ascii="Book Antiqua" w:eastAsia="SimSun" w:hAnsi="Book Antiqua" w:cs="SimSun"/>
          <w:color w:val="000000"/>
          <w:lang w:eastAsia="zh-CN"/>
        </w:rPr>
        <w:t>-</w:t>
      </w:r>
      <w:r w:rsidRPr="00911B69">
        <w:rPr>
          <w:rFonts w:ascii="Book Antiqua" w:eastAsia="Book Antiqua" w:hAnsi="Book Antiqua" w:cs="Book Antiqua"/>
          <w:color w:val="000000"/>
        </w:rPr>
        <w:t>II</w:t>
      </w:r>
      <w:hyperlink w:anchor="_edn15" w:history="1">
        <w:bookmarkStart w:id="40" w:name="_ednref15"/>
        <w:r w:rsidRPr="00911B69">
          <w:rPr>
            <w:rFonts w:ascii="Book Antiqua" w:eastAsia="Book Antiqua" w:hAnsi="Book Antiqua" w:cs="Book Antiqua"/>
            <w:color w:val="000000"/>
            <w:vertAlign w:val="superscript"/>
          </w:rPr>
          <w:t>[15]</w:t>
        </w:r>
      </w:hyperlink>
      <w:bookmarkEnd w:id="40"/>
      <w:r w:rsidRPr="00911B69">
        <w:rPr>
          <w:rFonts w:ascii="Book Antiqua" w:eastAsia="Book Antiqua" w:hAnsi="Book Antiqua" w:cs="Book Antiqua"/>
          <w:color w:val="000000"/>
        </w:rPr>
        <w:t>. Cyan has drawn increasing attention because of its potential anti-cancer properties. Cyan may offer a novel avenue for treating HCC. a potential antiproliferative effect on HepG2 cells</w:t>
      </w:r>
      <w:hyperlink w:anchor="_edn16" w:history="1">
        <w:bookmarkStart w:id="41" w:name="_ednref16"/>
        <w:r w:rsidRPr="00911B69">
          <w:rPr>
            <w:rFonts w:ascii="Book Antiqua" w:eastAsia="Book Antiqua" w:hAnsi="Book Antiqua" w:cs="Book Antiqua"/>
            <w:color w:val="000000"/>
            <w:vertAlign w:val="superscript"/>
          </w:rPr>
          <w:t>[16]</w:t>
        </w:r>
      </w:hyperlink>
      <w:bookmarkEnd w:id="41"/>
      <w:r w:rsidRPr="00911B69">
        <w:rPr>
          <w:rFonts w:ascii="Book Antiqua" w:eastAsia="Book Antiqua" w:hAnsi="Book Antiqua" w:cs="Book Antiqua"/>
          <w:color w:val="000000"/>
        </w:rPr>
        <w:t>.</w:t>
      </w:r>
    </w:p>
    <w:p w14:paraId="135FAEF5" w14:textId="77777777" w:rsidR="008968D0" w:rsidRPr="00911B69" w:rsidRDefault="008968D0" w:rsidP="008968D0">
      <w:pPr>
        <w:spacing w:line="360" w:lineRule="auto"/>
        <w:ind w:firstLine="540"/>
        <w:jc w:val="both"/>
        <w:rPr>
          <w:rFonts w:ascii="Book Antiqua" w:hAnsi="Book Antiqua"/>
        </w:rPr>
      </w:pPr>
      <w:r w:rsidRPr="00911B69">
        <w:rPr>
          <w:rFonts w:ascii="Book Antiqua" w:eastAsia="Book Antiqua" w:hAnsi="Book Antiqua" w:cs="Book Antiqua"/>
          <w:color w:val="000000"/>
        </w:rPr>
        <w:t xml:space="preserve">The present study was conducted to evaluate the effect of cyan in three different doses on cell cycle progression and mitotic assembly disorder in hepatic precancerous lesion (PCL) </w:t>
      </w:r>
      <w:r w:rsidRPr="003C1ADC">
        <w:rPr>
          <w:rFonts w:ascii="Book Antiqua" w:eastAsia="Book Antiqua" w:hAnsi="Book Antiqua" w:cs="Book Antiqua"/>
          <w:i/>
          <w:color w:val="000000"/>
        </w:rPr>
        <w:t>via</w:t>
      </w:r>
      <w:r w:rsidRPr="00911B69">
        <w:rPr>
          <w:rFonts w:ascii="Book Antiqua" w:eastAsia="Book Antiqua" w:hAnsi="Book Antiqua" w:cs="Book Antiqua"/>
          <w:color w:val="000000"/>
        </w:rPr>
        <w:t xml:space="preserve"> assessment of levels of long non-coding RNA (lncRNA) MALAT1, miR-125b, and tubulin 1. We also conducted histopathological and immunohistochemical examination using H&amp;E staining assessment of levels of glutathione S-transferase placental (GSTP) and proliferating cell nuclear antigen (PCNA) antibodies in male Wistar rat</w:t>
      </w:r>
      <w:r w:rsidRPr="00911B69" w:rsidDel="00480CAC">
        <w:rPr>
          <w:rFonts w:ascii="Book Antiqua" w:eastAsia="Book Antiqua" w:hAnsi="Book Antiqua" w:cs="Book Antiqua"/>
          <w:color w:val="000000"/>
        </w:rPr>
        <w:t xml:space="preserve"> </w:t>
      </w:r>
      <w:r w:rsidRPr="00911B69">
        <w:rPr>
          <w:rFonts w:ascii="Book Antiqua" w:eastAsia="Book Antiqua" w:hAnsi="Book Antiqua" w:cs="Book Antiqua"/>
          <w:color w:val="000000"/>
        </w:rPr>
        <w:t xml:space="preserve">model of </w:t>
      </w:r>
      <w:proofErr w:type="spellStart"/>
      <w:r w:rsidRPr="00911B69">
        <w:rPr>
          <w:rFonts w:ascii="Book Antiqua" w:eastAsia="Book Antiqua" w:hAnsi="Book Antiqua" w:cs="Book Antiqua"/>
          <w:color w:val="000000"/>
        </w:rPr>
        <w:t>diethylnitrosamine</w:t>
      </w:r>
      <w:proofErr w:type="spellEnd"/>
      <w:r w:rsidRPr="00911B69">
        <w:rPr>
          <w:rFonts w:ascii="Book Antiqua" w:eastAsia="Book Antiqua" w:hAnsi="Book Antiqua" w:cs="Book Antiqua"/>
          <w:color w:val="000000"/>
        </w:rPr>
        <w:t xml:space="preserve">/2-acetylaminofluorene (DEN/2-AAF)-induced hepatic PCL. </w:t>
      </w:r>
    </w:p>
    <w:bookmarkEnd w:id="25"/>
    <w:p w14:paraId="58C7B3A9" w14:textId="77777777" w:rsidR="008968D0" w:rsidRPr="00911B69" w:rsidRDefault="008968D0" w:rsidP="008968D0">
      <w:pPr>
        <w:spacing w:line="360" w:lineRule="auto"/>
        <w:jc w:val="both"/>
        <w:rPr>
          <w:rFonts w:ascii="Book Antiqua" w:hAnsi="Book Antiqua"/>
        </w:rPr>
      </w:pPr>
    </w:p>
    <w:p w14:paraId="00444AC1" w14:textId="77777777" w:rsidR="008968D0" w:rsidRPr="00911B69" w:rsidRDefault="008968D0" w:rsidP="008968D0">
      <w:pPr>
        <w:spacing w:line="360" w:lineRule="auto"/>
        <w:jc w:val="both"/>
        <w:rPr>
          <w:rFonts w:ascii="Book Antiqua" w:hAnsi="Book Antiqua"/>
        </w:rPr>
      </w:pPr>
      <w:r w:rsidRPr="00911B69">
        <w:rPr>
          <w:rFonts w:ascii="Book Antiqua" w:eastAsia="Book Antiqua" w:hAnsi="Book Antiqua" w:cs="Book Antiqua"/>
          <w:b/>
          <w:caps/>
          <w:color w:val="000000"/>
          <w:u w:val="single"/>
        </w:rPr>
        <w:t>MATERIALS AND METHODS</w:t>
      </w:r>
    </w:p>
    <w:p w14:paraId="56F47C91" w14:textId="77777777" w:rsidR="008968D0" w:rsidRPr="00911B69" w:rsidRDefault="008968D0" w:rsidP="008968D0">
      <w:pPr>
        <w:spacing w:line="360" w:lineRule="auto"/>
        <w:jc w:val="both"/>
        <w:rPr>
          <w:rFonts w:ascii="Book Antiqua" w:hAnsi="Book Antiqua"/>
          <w:i/>
          <w:iCs/>
        </w:rPr>
      </w:pPr>
      <w:bookmarkStart w:id="42" w:name="OLE_LINK72"/>
      <w:r w:rsidRPr="00911B69">
        <w:rPr>
          <w:rFonts w:ascii="Book Antiqua" w:eastAsia="Book Antiqua" w:hAnsi="Book Antiqua" w:cs="Book Antiqua"/>
          <w:b/>
          <w:bCs/>
          <w:i/>
          <w:iCs/>
          <w:color w:val="000000"/>
        </w:rPr>
        <w:t xml:space="preserve">Chemicals and drugs </w:t>
      </w:r>
    </w:p>
    <w:p w14:paraId="7C5BB831" w14:textId="27B14860" w:rsidR="008968D0" w:rsidRPr="00911B69" w:rsidRDefault="008968D0" w:rsidP="008968D0">
      <w:pPr>
        <w:spacing w:line="360" w:lineRule="auto"/>
        <w:jc w:val="both"/>
        <w:rPr>
          <w:rFonts w:ascii="Book Antiqua" w:eastAsia="Book Antiqua" w:hAnsi="Book Antiqua" w:cs="Book Antiqua"/>
          <w:color w:val="000000"/>
        </w:rPr>
      </w:pPr>
      <w:r w:rsidRPr="00911B69">
        <w:rPr>
          <w:rFonts w:ascii="Book Antiqua" w:eastAsia="Book Antiqua" w:hAnsi="Book Antiqua" w:cs="Book Antiqua"/>
          <w:color w:val="000000"/>
        </w:rPr>
        <w:t>DEN was obtained as 1 g solution in serum bottle diluted in 0.9% NaCl. 2-AAF was obtained as whi</w:t>
      </w:r>
      <w:r w:rsidR="007724A0">
        <w:rPr>
          <w:rFonts w:ascii="Book Antiqua" w:eastAsia="Book Antiqua" w:hAnsi="Book Antiqua" w:cs="Book Antiqua"/>
          <w:color w:val="000000"/>
        </w:rPr>
        <w:t>te</w:t>
      </w:r>
      <w:r w:rsidRPr="00911B69">
        <w:rPr>
          <w:rFonts w:ascii="Book Antiqua" w:eastAsia="Book Antiqua" w:hAnsi="Book Antiqua" w:cs="Book Antiqua"/>
          <w:color w:val="000000"/>
        </w:rPr>
        <w:t xml:space="preserve"> powder, while cyan was obtained as black powder. Both 2-AAF and cyan were dissolved in 0.9% NaCl. All chemicals were purchased from Sigma-Aldrich, Cairo, Egypt.</w:t>
      </w:r>
    </w:p>
    <w:p w14:paraId="65B61F24" w14:textId="77777777" w:rsidR="008968D0" w:rsidRPr="00911B69" w:rsidRDefault="008968D0" w:rsidP="008968D0">
      <w:pPr>
        <w:spacing w:line="360" w:lineRule="auto"/>
        <w:jc w:val="both"/>
        <w:rPr>
          <w:rFonts w:ascii="Book Antiqua" w:hAnsi="Book Antiqua"/>
        </w:rPr>
      </w:pPr>
    </w:p>
    <w:p w14:paraId="16D5A549" w14:textId="77777777" w:rsidR="008968D0" w:rsidRPr="00911B69" w:rsidRDefault="008968D0" w:rsidP="008968D0">
      <w:pPr>
        <w:spacing w:line="360" w:lineRule="auto"/>
        <w:jc w:val="both"/>
        <w:rPr>
          <w:rFonts w:ascii="Book Antiqua" w:hAnsi="Book Antiqua"/>
          <w:i/>
          <w:iCs/>
        </w:rPr>
      </w:pPr>
      <w:r w:rsidRPr="00911B69">
        <w:rPr>
          <w:rFonts w:ascii="Book Antiqua" w:eastAsia="Book Antiqua" w:hAnsi="Book Antiqua" w:cs="Book Antiqua"/>
          <w:b/>
          <w:bCs/>
          <w:i/>
          <w:iCs/>
          <w:color w:val="000000"/>
        </w:rPr>
        <w:t>Experimental animals</w:t>
      </w:r>
    </w:p>
    <w:p w14:paraId="1D32A901" w14:textId="2790C5E5" w:rsidR="008968D0" w:rsidRPr="00911B69" w:rsidRDefault="008968D0" w:rsidP="008968D0">
      <w:pPr>
        <w:spacing w:line="360" w:lineRule="auto"/>
        <w:jc w:val="both"/>
        <w:rPr>
          <w:rFonts w:ascii="Book Antiqua" w:eastAsia="Book Antiqua" w:hAnsi="Book Antiqua" w:cs="Book Antiqua"/>
          <w:color w:val="000000"/>
        </w:rPr>
      </w:pPr>
      <w:r w:rsidRPr="00911B69">
        <w:rPr>
          <w:rFonts w:ascii="Book Antiqua" w:eastAsia="Book Antiqua" w:hAnsi="Book Antiqua" w:cs="Book Antiqua"/>
          <w:color w:val="000000"/>
        </w:rPr>
        <w:t xml:space="preserve">All animal procedures were approved by the Institutional Animal Ethics Committee of Ain Shams University, Faculty of Medicine. Thirty male Wistar rats weighing 200-250 g were purchased from Nile Pharmaceuticals Company (Cairo, Egypt). Animals were housed in an animal room with temperature 25 ± 2 °C and 12 h light/dark cycle controls. An adaptation period of 1 </w:t>
      </w:r>
      <w:proofErr w:type="spellStart"/>
      <w:r w:rsidRPr="00911B69">
        <w:rPr>
          <w:rFonts w:ascii="Book Antiqua" w:eastAsia="Book Antiqua" w:hAnsi="Book Antiqua" w:cs="Book Antiqua"/>
          <w:color w:val="000000"/>
        </w:rPr>
        <w:t>wk</w:t>
      </w:r>
      <w:proofErr w:type="spellEnd"/>
      <w:r w:rsidRPr="00911B69">
        <w:rPr>
          <w:rFonts w:ascii="Book Antiqua" w:eastAsia="Book Antiqua" w:hAnsi="Book Antiqua" w:cs="Book Antiqua"/>
          <w:color w:val="000000"/>
        </w:rPr>
        <w:t xml:space="preserve"> was allowed before initiation of the experimental protocol.</w:t>
      </w:r>
    </w:p>
    <w:p w14:paraId="3B8A49C7" w14:textId="77777777" w:rsidR="008968D0" w:rsidRPr="00911B69" w:rsidRDefault="008968D0" w:rsidP="008968D0">
      <w:pPr>
        <w:spacing w:line="360" w:lineRule="auto"/>
        <w:jc w:val="both"/>
        <w:rPr>
          <w:rFonts w:ascii="Book Antiqua" w:hAnsi="Book Antiqua"/>
        </w:rPr>
      </w:pPr>
    </w:p>
    <w:p w14:paraId="433D3CE5" w14:textId="77777777" w:rsidR="008968D0" w:rsidRPr="00911B69" w:rsidRDefault="008968D0" w:rsidP="008968D0">
      <w:pPr>
        <w:spacing w:line="360" w:lineRule="auto"/>
        <w:jc w:val="both"/>
        <w:rPr>
          <w:rFonts w:ascii="Book Antiqua" w:hAnsi="Book Antiqua"/>
          <w:i/>
          <w:iCs/>
        </w:rPr>
      </w:pPr>
      <w:r w:rsidRPr="00911B69">
        <w:rPr>
          <w:rFonts w:ascii="Book Antiqua" w:eastAsia="Book Antiqua" w:hAnsi="Book Antiqua" w:cs="Book Antiqua"/>
          <w:b/>
          <w:bCs/>
          <w:i/>
          <w:iCs/>
          <w:color w:val="000000"/>
        </w:rPr>
        <w:t>Experimental procedures</w:t>
      </w:r>
    </w:p>
    <w:p w14:paraId="1F5602B9" w14:textId="4CEE3744" w:rsidR="008968D0" w:rsidRPr="00911B69" w:rsidRDefault="008968D0" w:rsidP="008968D0">
      <w:pPr>
        <w:spacing w:line="360" w:lineRule="auto"/>
        <w:jc w:val="both"/>
        <w:rPr>
          <w:rFonts w:ascii="Book Antiqua" w:eastAsia="Book Antiqua" w:hAnsi="Book Antiqua" w:cs="Book Antiqua"/>
          <w:color w:val="000000"/>
        </w:rPr>
      </w:pPr>
      <w:r w:rsidRPr="00911B69">
        <w:rPr>
          <w:rFonts w:ascii="Book Antiqua" w:eastAsia="Book Antiqua" w:hAnsi="Book Antiqua" w:cs="Book Antiqua"/>
          <w:b/>
          <w:bCs/>
          <w:color w:val="000000"/>
        </w:rPr>
        <w:t>Induction of hepatic PCL:</w:t>
      </w:r>
      <w:r w:rsidRPr="00911B69">
        <w:rPr>
          <w:rFonts w:ascii="Book Antiqua" w:hAnsi="Book Antiqua"/>
          <w:lang w:eastAsia="zh-CN"/>
        </w:rPr>
        <w:t xml:space="preserve"> </w:t>
      </w:r>
      <w:r w:rsidRPr="00911B69">
        <w:rPr>
          <w:rFonts w:ascii="Book Antiqua" w:eastAsia="Book Antiqua" w:hAnsi="Book Antiqua" w:cs="Book Antiqua"/>
          <w:color w:val="000000"/>
        </w:rPr>
        <w:t>DEN was injected intraperitoneally (</w:t>
      </w:r>
      <w:proofErr w:type="spellStart"/>
      <w:r w:rsidRPr="00911B69">
        <w:rPr>
          <w:rFonts w:ascii="Book Antiqua" w:eastAsia="Book Antiqua" w:hAnsi="Book Antiqua" w:cs="Book Antiqua"/>
          <w:i/>
          <w:iCs/>
          <w:color w:val="000000"/>
        </w:rPr>
        <w:t>i.p.</w:t>
      </w:r>
      <w:proofErr w:type="spellEnd"/>
      <w:r w:rsidRPr="00911B69">
        <w:rPr>
          <w:rFonts w:ascii="Book Antiqua" w:eastAsia="Book Antiqua" w:hAnsi="Book Antiqua" w:cs="Book Antiqua"/>
          <w:color w:val="000000"/>
        </w:rPr>
        <w:t xml:space="preserve">) at a dose of 100 mg/kg once weekly for </w:t>
      </w:r>
      <w:r w:rsidR="007724A0">
        <w:rPr>
          <w:rFonts w:ascii="Book Antiqua" w:eastAsia="Book Antiqua" w:hAnsi="Book Antiqua" w:cs="Book Antiqua"/>
          <w:color w:val="000000"/>
        </w:rPr>
        <w:t>three</w:t>
      </w:r>
      <w:r w:rsidRPr="00911B69">
        <w:rPr>
          <w:rFonts w:ascii="Book Antiqua" w:eastAsia="Book Antiqua" w:hAnsi="Book Antiqua" w:cs="Book Antiqua"/>
          <w:color w:val="000000"/>
        </w:rPr>
        <w:t xml:space="preserve"> consecutive weeks. One week after the last DEN injection, a single dose (300 mg/kg) of 2-AAF was injected.</w:t>
      </w:r>
    </w:p>
    <w:p w14:paraId="41B32B67" w14:textId="77777777" w:rsidR="008968D0" w:rsidRPr="00911B69" w:rsidRDefault="008968D0" w:rsidP="008968D0">
      <w:pPr>
        <w:spacing w:line="360" w:lineRule="auto"/>
        <w:jc w:val="both"/>
        <w:rPr>
          <w:rFonts w:ascii="Book Antiqua" w:hAnsi="Book Antiqua"/>
        </w:rPr>
      </w:pPr>
    </w:p>
    <w:p w14:paraId="19F22E64" w14:textId="4716A0B7" w:rsidR="008968D0" w:rsidRPr="003C1ADC" w:rsidRDefault="008968D0" w:rsidP="008968D0">
      <w:pPr>
        <w:spacing w:line="360" w:lineRule="auto"/>
        <w:jc w:val="both"/>
        <w:rPr>
          <w:rFonts w:ascii="Book Antiqua" w:eastAsia="Book Antiqua" w:hAnsi="Book Antiqua" w:cs="Book Antiqua"/>
          <w:color w:val="000000"/>
        </w:rPr>
      </w:pPr>
      <w:r w:rsidRPr="00911B69">
        <w:rPr>
          <w:rFonts w:ascii="Book Antiqua" w:eastAsia="Book Antiqua" w:hAnsi="Book Antiqua" w:cs="Book Antiqua"/>
          <w:b/>
          <w:bCs/>
          <w:color w:val="000000"/>
        </w:rPr>
        <w:t xml:space="preserve">Animal groups: </w:t>
      </w:r>
      <w:r w:rsidRPr="00911B69">
        <w:rPr>
          <w:rFonts w:ascii="Book Antiqua" w:eastAsia="Book Antiqua" w:hAnsi="Book Antiqua" w:cs="Book Antiqua"/>
          <w:color w:val="000000"/>
        </w:rPr>
        <w:t>Rats were divided into five groups (6 rats/each</w:t>
      </w:r>
      <w:r>
        <w:rPr>
          <w:rFonts w:ascii="Book Antiqua" w:eastAsia="Book Antiqua" w:hAnsi="Book Antiqua" w:cs="Book Antiqua"/>
          <w:color w:val="000000"/>
        </w:rPr>
        <w:t xml:space="preserve"> </w:t>
      </w:r>
      <w:r w:rsidRPr="00911B69">
        <w:rPr>
          <w:rFonts w:ascii="Book Antiqua" w:eastAsia="Book Antiqua" w:hAnsi="Book Antiqua" w:cs="Book Antiqua"/>
          <w:color w:val="000000"/>
        </w:rPr>
        <w:t xml:space="preserve">group), including: Naïve group: Rats were injected with a vehicle (0.9% NaCl), PCL group: Rats were injected with DEN and 2-AAF, and </w:t>
      </w:r>
      <w:r>
        <w:rPr>
          <w:rFonts w:ascii="Book Antiqua" w:eastAsia="Book Antiqua" w:hAnsi="Book Antiqua" w:cs="Book Antiqua"/>
          <w:color w:val="000000"/>
        </w:rPr>
        <w:t>t</w:t>
      </w:r>
      <w:r w:rsidRPr="00911B69">
        <w:rPr>
          <w:rFonts w:ascii="Book Antiqua" w:eastAsia="Book Antiqua" w:hAnsi="Book Antiqua" w:cs="Book Antiqua"/>
          <w:color w:val="000000"/>
        </w:rPr>
        <w:t xml:space="preserve">hree cyan groups (cyan-10, cyan-15, and cyan-20 groups): Rats were injected with DEN and 2-AAF, and orally administered through gastric gavage with cyan in doses of 10, 15, and 20 mg/kg respectively, for </w:t>
      </w:r>
      <w:r w:rsidR="007724A0">
        <w:rPr>
          <w:rFonts w:ascii="Book Antiqua" w:eastAsia="Book Antiqua" w:hAnsi="Book Antiqua" w:cs="Book Antiqua"/>
          <w:color w:val="000000"/>
        </w:rPr>
        <w:t>four</w:t>
      </w:r>
      <w:r w:rsidRPr="00911B69">
        <w:rPr>
          <w:rFonts w:ascii="Book Antiqua" w:eastAsia="Book Antiqua" w:hAnsi="Book Antiqua" w:cs="Book Antiqua"/>
          <w:color w:val="000000"/>
        </w:rPr>
        <w:t xml:space="preserve"> consecutive days </w:t>
      </w:r>
      <w:r w:rsidRPr="003C1ADC">
        <w:rPr>
          <w:rFonts w:ascii="Book Antiqua" w:eastAsia="Book Antiqua" w:hAnsi="Book Antiqua" w:cs="Book Antiqua"/>
          <w:i/>
          <w:color w:val="000000"/>
        </w:rPr>
        <w:t xml:space="preserve">per </w:t>
      </w:r>
      <w:r w:rsidRPr="00911B69">
        <w:rPr>
          <w:rFonts w:ascii="Book Antiqua" w:eastAsia="Book Antiqua" w:hAnsi="Book Antiqua" w:cs="Book Antiqua"/>
          <w:color w:val="000000"/>
        </w:rPr>
        <w:t xml:space="preserve">week for 16 </w:t>
      </w:r>
      <w:proofErr w:type="spellStart"/>
      <w:r w:rsidRPr="00911B69">
        <w:rPr>
          <w:rFonts w:ascii="Book Antiqua" w:eastAsia="Book Antiqua" w:hAnsi="Book Antiqua" w:cs="Book Antiqua"/>
          <w:color w:val="000000"/>
        </w:rPr>
        <w:t>wk</w:t>
      </w:r>
      <w:proofErr w:type="spellEnd"/>
      <w:r w:rsidR="00D7239D">
        <w:fldChar w:fldCharType="begin"/>
      </w:r>
      <w:r w:rsidR="00D7239D">
        <w:instrText xml:space="preserve"> HYPERLINK \l "_edn1" </w:instrText>
      </w:r>
      <w:r w:rsidR="00D7239D">
        <w:fldChar w:fldCharType="separate"/>
      </w:r>
      <w:r w:rsidRPr="00911B69">
        <w:rPr>
          <w:rFonts w:ascii="Book Antiqua" w:eastAsia="Book Antiqua" w:hAnsi="Book Antiqua" w:cs="Book Antiqua"/>
          <w:color w:val="000000"/>
          <w:vertAlign w:val="superscript"/>
        </w:rPr>
        <w:t>[17]</w:t>
      </w:r>
      <w:r w:rsidR="00D7239D">
        <w:rPr>
          <w:rFonts w:ascii="Book Antiqua" w:eastAsia="Book Antiqua" w:hAnsi="Book Antiqua" w:cs="Book Antiqua"/>
          <w:color w:val="000000"/>
          <w:vertAlign w:val="superscript"/>
        </w:rPr>
        <w:fldChar w:fldCharType="end"/>
      </w:r>
      <w:r w:rsidRPr="00911B69">
        <w:rPr>
          <w:rFonts w:ascii="Book Antiqua" w:eastAsia="Book Antiqua" w:hAnsi="Book Antiqua" w:cs="Book Antiqua"/>
          <w:color w:val="000000"/>
        </w:rPr>
        <w:t>.</w:t>
      </w:r>
    </w:p>
    <w:p w14:paraId="7AEA71CA" w14:textId="77777777" w:rsidR="008968D0" w:rsidRPr="00911B69" w:rsidRDefault="008968D0" w:rsidP="008968D0">
      <w:pPr>
        <w:spacing w:line="360" w:lineRule="auto"/>
        <w:jc w:val="both"/>
        <w:rPr>
          <w:rFonts w:ascii="Book Antiqua" w:hAnsi="Book Antiqua"/>
        </w:rPr>
      </w:pPr>
    </w:p>
    <w:p w14:paraId="0F1C4CD2" w14:textId="77777777" w:rsidR="008968D0" w:rsidRPr="00044989" w:rsidRDefault="008968D0" w:rsidP="008968D0">
      <w:pPr>
        <w:spacing w:line="360" w:lineRule="auto"/>
        <w:jc w:val="both"/>
        <w:rPr>
          <w:rFonts w:ascii="Book Antiqua" w:hAnsi="Book Antiqua"/>
          <w:i/>
          <w:iCs/>
        </w:rPr>
      </w:pPr>
      <w:r w:rsidRPr="00044989">
        <w:rPr>
          <w:rFonts w:ascii="Book Antiqua" w:eastAsia="Book Antiqua" w:hAnsi="Book Antiqua" w:cs="Book Antiqua"/>
          <w:b/>
          <w:bCs/>
          <w:i/>
          <w:iCs/>
          <w:color w:val="000000"/>
        </w:rPr>
        <w:t>Assessment of the effects of treatment</w:t>
      </w:r>
    </w:p>
    <w:p w14:paraId="4BBBC046" w14:textId="1201AC2B" w:rsidR="008968D0" w:rsidRPr="00911B69" w:rsidRDefault="008968D0" w:rsidP="008968D0">
      <w:pPr>
        <w:spacing w:line="360" w:lineRule="auto"/>
        <w:jc w:val="both"/>
        <w:rPr>
          <w:rFonts w:ascii="Book Antiqua" w:eastAsia="Book Antiqua" w:hAnsi="Book Antiqua" w:cs="Book Antiqua"/>
          <w:color w:val="000000"/>
        </w:rPr>
      </w:pPr>
      <w:r w:rsidRPr="00911B69">
        <w:rPr>
          <w:rFonts w:ascii="Book Antiqua" w:eastAsia="Book Antiqua" w:hAnsi="Book Antiqua" w:cs="Book Antiqua"/>
          <w:b/>
          <w:bCs/>
          <w:color w:val="000000"/>
        </w:rPr>
        <w:t xml:space="preserve">Biochemical and molecular studies: </w:t>
      </w:r>
      <w:r w:rsidRPr="00911B69">
        <w:rPr>
          <w:rFonts w:ascii="Book Antiqua" w:eastAsia="Book Antiqua" w:hAnsi="Book Antiqua" w:cs="Book Antiqua"/>
          <w:color w:val="000000"/>
        </w:rPr>
        <w:t xml:space="preserve">After scarifying the animals, blood was withdrawn from each rat from the retro orbital vein and incubated for about half an hour for clotting. Then, the blood sample was centrifuged for 20 min at 5000 RPM to get serum samples. </w:t>
      </w:r>
      <w:r>
        <w:rPr>
          <w:rFonts w:ascii="Book Antiqua" w:eastAsia="Book Antiqua" w:hAnsi="Book Antiqua" w:cs="Book Antiqua"/>
          <w:color w:val="000000"/>
        </w:rPr>
        <w:t>L</w:t>
      </w:r>
      <w:r w:rsidRPr="00911B69">
        <w:rPr>
          <w:rFonts w:ascii="Book Antiqua" w:eastAsia="Book Antiqua" w:hAnsi="Book Antiqua" w:cs="Book Antiqua"/>
          <w:color w:val="000000"/>
        </w:rPr>
        <w:t xml:space="preserve">ivers were dissected. The right lobe of the livers was removed, cut into longitudinal sections 2-4 mm in thickness and kept in 10% formalin for histopathological and immunohistochemical examination. The other lobe </w:t>
      </w:r>
      <w:r w:rsidR="00656323">
        <w:rPr>
          <w:rFonts w:ascii="Book Antiqua" w:eastAsia="Book Antiqua" w:hAnsi="Book Antiqua" w:cs="Book Antiqua"/>
          <w:color w:val="000000"/>
        </w:rPr>
        <w:t xml:space="preserve">was </w:t>
      </w:r>
      <w:r w:rsidRPr="00911B69">
        <w:rPr>
          <w:rFonts w:ascii="Book Antiqua" w:eastAsia="Book Antiqua" w:hAnsi="Book Antiqua" w:cs="Book Antiqua"/>
          <w:color w:val="000000"/>
        </w:rPr>
        <w:t xml:space="preserve">kept </w:t>
      </w:r>
      <w:r w:rsidR="00656323" w:rsidRPr="00911B69">
        <w:rPr>
          <w:rFonts w:ascii="Book Antiqua" w:eastAsia="Book Antiqua" w:hAnsi="Book Antiqua" w:cs="Book Antiqua"/>
          <w:color w:val="000000"/>
        </w:rPr>
        <w:t>froze</w:t>
      </w:r>
      <w:r w:rsidR="00656323">
        <w:rPr>
          <w:rFonts w:ascii="Book Antiqua" w:eastAsia="Book Antiqua" w:hAnsi="Book Antiqua" w:cs="Book Antiqua"/>
          <w:color w:val="000000"/>
        </w:rPr>
        <w:t>n</w:t>
      </w:r>
      <w:r w:rsidRPr="00911B69">
        <w:rPr>
          <w:rFonts w:ascii="Book Antiqua" w:eastAsia="Book Antiqua" w:hAnsi="Book Antiqua" w:cs="Book Antiqua"/>
          <w:color w:val="000000"/>
        </w:rPr>
        <w:t xml:space="preserve"> at -80</w:t>
      </w:r>
      <w:r w:rsidR="00F61093">
        <w:rPr>
          <w:rFonts w:ascii="Book Antiqua" w:eastAsia="Book Antiqua" w:hAnsi="Book Antiqua" w:cs="Book Antiqua"/>
          <w:color w:val="000000"/>
        </w:rPr>
        <w:t xml:space="preserve"> </w:t>
      </w:r>
      <w:r w:rsidRPr="00911B69">
        <w:rPr>
          <w:rFonts w:ascii="Book Antiqua" w:eastAsia="Book Antiqua" w:hAnsi="Book Antiqua" w:cs="Book Antiqua"/>
          <w:color w:val="000000"/>
        </w:rPr>
        <w:t>°C for molecular analyses. The samples were analyzed for the following parameters:</w:t>
      </w:r>
      <w:r w:rsidRPr="00911B69">
        <w:rPr>
          <w:rFonts w:ascii="Book Antiqua" w:hAnsi="Book Antiqua" w:cs="Book Antiqua"/>
          <w:color w:val="000000"/>
          <w:lang w:eastAsia="zh-CN"/>
        </w:rPr>
        <w:t xml:space="preserve"> (1) </w:t>
      </w:r>
      <w:r w:rsidRPr="00911B69">
        <w:rPr>
          <w:rFonts w:ascii="Book Antiqua" w:eastAsia="Book Antiqua" w:hAnsi="Book Antiqua" w:cs="Book Antiqua"/>
          <w:color w:val="000000"/>
        </w:rPr>
        <w:t xml:space="preserve">alpha fetoprotein (AFP) levels: AFP level was analyzed using quantitative sandwich rat AFP ELISA kit purchased from </w:t>
      </w:r>
      <w:proofErr w:type="spellStart"/>
      <w:r w:rsidRPr="00911B69">
        <w:rPr>
          <w:rFonts w:ascii="Book Antiqua" w:eastAsia="Book Antiqua" w:hAnsi="Book Antiqua" w:cs="Book Antiqua"/>
          <w:color w:val="000000"/>
        </w:rPr>
        <w:t>MyBiosource</w:t>
      </w:r>
      <w:proofErr w:type="spellEnd"/>
      <w:r w:rsidRPr="00911B69">
        <w:rPr>
          <w:rFonts w:ascii="Book Antiqua" w:eastAsia="Book Antiqua" w:hAnsi="Book Antiqua" w:cs="Book Antiqua"/>
          <w:color w:val="000000"/>
        </w:rPr>
        <w:t xml:space="preserve"> Inc. (San Diego, United States) with a sensitivity range of 0.625-20 ng/mL; (2) serum alanine aminotransferase (ALT) levels:</w:t>
      </w:r>
      <w:r w:rsidRPr="00911B69">
        <w:rPr>
          <w:rFonts w:ascii="Book Antiqua" w:hAnsi="Book Antiqua" w:cs="Book Antiqua"/>
          <w:color w:val="000000"/>
          <w:lang w:eastAsia="zh-CN"/>
        </w:rPr>
        <w:t xml:space="preserve"> </w:t>
      </w:r>
      <w:r w:rsidRPr="00911B69">
        <w:rPr>
          <w:rFonts w:ascii="Book Antiqua" w:eastAsia="Book Antiqua" w:hAnsi="Book Antiqua" w:cs="Book Antiqua"/>
          <w:color w:val="000000"/>
        </w:rPr>
        <w:t xml:space="preserve">The serum </w:t>
      </w:r>
      <w:bookmarkStart w:id="43" w:name="OLE_LINK77"/>
      <w:r w:rsidRPr="00911B69">
        <w:rPr>
          <w:rFonts w:ascii="Book Antiqua" w:eastAsia="Book Antiqua" w:hAnsi="Book Antiqua" w:cs="Book Antiqua"/>
          <w:color w:val="000000"/>
        </w:rPr>
        <w:t>ALT</w:t>
      </w:r>
      <w:bookmarkEnd w:id="43"/>
      <w:r w:rsidRPr="00911B69">
        <w:rPr>
          <w:rFonts w:ascii="Book Antiqua" w:eastAsia="Book Antiqua" w:hAnsi="Book Antiqua" w:cs="Book Antiqua"/>
          <w:color w:val="000000"/>
        </w:rPr>
        <w:t xml:space="preserve"> was measured according to method described by using kits purchased from Diamond Diagnostic (Cairo, Egypt). ALT catalyzes the transfer of amino groups from specific amino acids to ketoglutaric acid, yielding glutamic acid and oxaloacetic or pyruvic acid, respectively. </w:t>
      </w:r>
      <w:r w:rsidR="00656323">
        <w:rPr>
          <w:rFonts w:ascii="Book Antiqua" w:eastAsia="Book Antiqua" w:hAnsi="Book Antiqua" w:cs="Book Antiqua"/>
          <w:color w:val="000000"/>
        </w:rPr>
        <w:t>K</w:t>
      </w:r>
      <w:r w:rsidRPr="00911B69">
        <w:rPr>
          <w:rFonts w:ascii="Book Antiqua" w:eastAsia="Book Antiqua" w:hAnsi="Book Antiqua" w:cs="Book Antiqua"/>
          <w:color w:val="000000"/>
        </w:rPr>
        <w:t>etoacids were then determined calorimetrically after their reaction with 2, 4- dinitrophenylhydrazine;</w:t>
      </w:r>
      <w:r w:rsidRPr="00911B69">
        <w:rPr>
          <w:rFonts w:ascii="Book Antiqua" w:hAnsi="Book Antiqua" w:cs="Book Antiqua"/>
          <w:color w:val="000000"/>
          <w:lang w:eastAsia="zh-CN"/>
        </w:rPr>
        <w:t xml:space="preserve"> and (3) </w:t>
      </w:r>
      <w:r w:rsidRPr="00911B69">
        <w:rPr>
          <w:rFonts w:ascii="Book Antiqua" w:eastAsia="Book Antiqua" w:hAnsi="Book Antiqua" w:cs="Book Antiqua"/>
          <w:color w:val="000000"/>
        </w:rPr>
        <w:t xml:space="preserve">determination of serum total bilirubin and direct bilirubin: Alkaline </w:t>
      </w:r>
      <w:proofErr w:type="spellStart"/>
      <w:r w:rsidRPr="00911B69">
        <w:rPr>
          <w:rFonts w:ascii="Book Antiqua" w:eastAsia="Book Antiqua" w:hAnsi="Book Antiqua" w:cs="Book Antiqua"/>
          <w:color w:val="000000"/>
        </w:rPr>
        <w:t>methanolysis</w:t>
      </w:r>
      <w:proofErr w:type="spellEnd"/>
      <w:r w:rsidRPr="00911B69">
        <w:rPr>
          <w:rFonts w:ascii="Book Antiqua" w:eastAsia="Book Antiqua" w:hAnsi="Book Antiqua" w:cs="Book Antiqua"/>
          <w:color w:val="000000"/>
        </w:rPr>
        <w:t xml:space="preserve"> of bilirubin followed by chloroform extraction of bilirubin methyl esters, and later, separation of these esters by chromatography and spectrophotometric determination at 430 nm.</w:t>
      </w:r>
    </w:p>
    <w:p w14:paraId="7CCC08CE" w14:textId="77777777" w:rsidR="008968D0" w:rsidRPr="00911B69" w:rsidRDefault="008968D0" w:rsidP="008968D0">
      <w:pPr>
        <w:spacing w:line="360" w:lineRule="auto"/>
        <w:jc w:val="both"/>
        <w:rPr>
          <w:rFonts w:ascii="Book Antiqua" w:hAnsi="Book Antiqua"/>
        </w:rPr>
      </w:pPr>
    </w:p>
    <w:p w14:paraId="3A7ABCB3" w14:textId="77777777" w:rsidR="008968D0" w:rsidRPr="00911B69" w:rsidRDefault="008968D0" w:rsidP="008968D0">
      <w:pPr>
        <w:spacing w:line="360" w:lineRule="auto"/>
        <w:jc w:val="both"/>
        <w:rPr>
          <w:rFonts w:ascii="Book Antiqua" w:hAnsi="Book Antiqua"/>
          <w:i/>
          <w:iCs/>
        </w:rPr>
      </w:pPr>
      <w:r w:rsidRPr="00911B69">
        <w:rPr>
          <w:rFonts w:ascii="Book Antiqua" w:eastAsia="Book Antiqua" w:hAnsi="Book Antiqua" w:cs="Book Antiqua"/>
          <w:b/>
          <w:bCs/>
          <w:i/>
          <w:iCs/>
          <w:color w:val="000000"/>
        </w:rPr>
        <w:t>Determination of serum albumin</w:t>
      </w:r>
    </w:p>
    <w:p w14:paraId="11A5EE3B" w14:textId="5AC2D5E5" w:rsidR="008968D0" w:rsidRPr="00911B69" w:rsidRDefault="008968D0" w:rsidP="008968D0">
      <w:pPr>
        <w:spacing w:line="360" w:lineRule="auto"/>
        <w:jc w:val="both"/>
        <w:rPr>
          <w:rFonts w:ascii="Book Antiqua" w:hAnsi="Book Antiqua"/>
        </w:rPr>
      </w:pPr>
      <w:r w:rsidRPr="00911B69">
        <w:rPr>
          <w:rFonts w:ascii="Book Antiqua" w:eastAsia="Book Antiqua" w:hAnsi="Book Antiqua" w:cs="Book Antiqua"/>
          <w:color w:val="000000"/>
        </w:rPr>
        <w:lastRenderedPageBreak/>
        <w:t xml:space="preserve">Quantitative determination of </w:t>
      </w:r>
      <w:r w:rsidR="00466929">
        <w:rPr>
          <w:rFonts w:ascii="Book Antiqua" w:eastAsia="Book Antiqua" w:hAnsi="Book Antiqua" w:cs="Book Antiqua"/>
          <w:color w:val="000000"/>
        </w:rPr>
        <w:t>s</w:t>
      </w:r>
      <w:r w:rsidRPr="00911B69">
        <w:rPr>
          <w:rFonts w:ascii="Book Antiqua" w:eastAsia="Book Antiqua" w:hAnsi="Book Antiqua" w:cs="Book Antiqua"/>
          <w:color w:val="000000"/>
        </w:rPr>
        <w:t>erum albumin level was quantified using rat albumin ELISA kit. The absorbance at 450 nm is a measure of the concentration of albumin in the test sample.</w:t>
      </w:r>
    </w:p>
    <w:p w14:paraId="25B100B0" w14:textId="77777777" w:rsidR="008968D0" w:rsidRPr="00911B69" w:rsidRDefault="008968D0" w:rsidP="008968D0">
      <w:pPr>
        <w:spacing w:line="360" w:lineRule="auto"/>
        <w:jc w:val="both"/>
        <w:rPr>
          <w:rFonts w:ascii="Book Antiqua" w:eastAsia="Book Antiqua" w:hAnsi="Book Antiqua" w:cs="Book Antiqua"/>
          <w:b/>
          <w:bCs/>
          <w:color w:val="000000"/>
        </w:rPr>
      </w:pPr>
    </w:p>
    <w:p w14:paraId="12741CB5" w14:textId="77777777" w:rsidR="008968D0" w:rsidRPr="00911B69" w:rsidRDefault="008968D0" w:rsidP="008968D0">
      <w:pPr>
        <w:spacing w:line="360" w:lineRule="auto"/>
        <w:jc w:val="both"/>
        <w:rPr>
          <w:rFonts w:ascii="Book Antiqua" w:hAnsi="Book Antiqua"/>
          <w:i/>
          <w:iCs/>
        </w:rPr>
      </w:pPr>
      <w:r w:rsidRPr="00911B69">
        <w:rPr>
          <w:rFonts w:ascii="Book Antiqua" w:eastAsia="Book Antiqua" w:hAnsi="Book Antiqua" w:cs="Book Antiqua"/>
          <w:b/>
          <w:bCs/>
          <w:i/>
          <w:iCs/>
          <w:color w:val="000000"/>
        </w:rPr>
        <w:t xml:space="preserve">Bioinformatics-based selection of cell cycle-microtubule assembly- and HCC-specific RNA panel </w:t>
      </w:r>
    </w:p>
    <w:p w14:paraId="0B7E0B26" w14:textId="449C3DE9" w:rsidR="008968D0" w:rsidRPr="00911B69" w:rsidRDefault="008968D0" w:rsidP="008968D0">
      <w:pPr>
        <w:spacing w:line="360" w:lineRule="auto"/>
        <w:jc w:val="both"/>
        <w:rPr>
          <w:rFonts w:ascii="Book Antiqua" w:hAnsi="Book Antiqua"/>
        </w:rPr>
      </w:pPr>
      <w:r w:rsidRPr="00911B69">
        <w:rPr>
          <w:rFonts w:ascii="Book Antiqua" w:eastAsia="Book Antiqua" w:hAnsi="Book Antiqua" w:cs="Book Antiqua"/>
          <w:color w:val="000000"/>
        </w:rPr>
        <w:t xml:space="preserve">The RNA panel was chosen in three steps: (1) </w:t>
      </w:r>
      <w:r w:rsidR="00F61093" w:rsidRPr="00F61093">
        <w:rPr>
          <w:rFonts w:ascii="Book Antiqua" w:eastAsia="Book Antiqua" w:hAnsi="Book Antiqua" w:cs="Book Antiqua"/>
          <w:i/>
          <w:iCs/>
          <w:color w:val="000000"/>
        </w:rPr>
        <w:t>Tubulin, gamma 1</w:t>
      </w:r>
      <w:r w:rsidR="00F61093" w:rsidRPr="00E66023">
        <w:rPr>
          <w:rFonts w:ascii="Book Antiqua" w:eastAsia="Book Antiqua" w:hAnsi="Book Antiqua" w:cs="Book Antiqua"/>
          <w:color w:val="000000"/>
        </w:rPr>
        <w:t xml:space="preserve"> </w:t>
      </w:r>
      <w:r w:rsidR="00F61093">
        <w:rPr>
          <w:rFonts w:ascii="Book Antiqua" w:eastAsia="Book Antiqua" w:hAnsi="Book Antiqua" w:cs="Book Antiqua"/>
          <w:color w:val="000000"/>
        </w:rPr>
        <w:t>(</w:t>
      </w:r>
      <w:r w:rsidR="00F61093" w:rsidRPr="00F61093">
        <w:rPr>
          <w:rFonts w:ascii="Book Antiqua" w:eastAsia="Book Antiqua" w:hAnsi="Book Antiqua" w:cs="Book Antiqua"/>
          <w:i/>
          <w:iCs/>
          <w:color w:val="000000"/>
        </w:rPr>
        <w:t>TUBG1</w:t>
      </w:r>
      <w:r w:rsidR="00F61093">
        <w:rPr>
          <w:rFonts w:ascii="Book Antiqua" w:eastAsia="Book Antiqua" w:hAnsi="Book Antiqua" w:cs="Book Antiqua"/>
          <w:color w:val="000000"/>
        </w:rPr>
        <w:t>)</w:t>
      </w:r>
      <w:r w:rsidRPr="00911B69">
        <w:rPr>
          <w:rFonts w:ascii="Book Antiqua" w:eastAsia="Book Antiqua" w:hAnsi="Book Antiqua" w:cs="Book Antiqua"/>
          <w:color w:val="000000"/>
        </w:rPr>
        <w:t xml:space="preserve"> was retrieved as a crucial player in microtubule formation and progression of the cell cycle through gene atlas expression database (available at </w:t>
      </w:r>
      <w:hyperlink r:id="rId7" w:history="1">
        <w:r w:rsidRPr="00911B69">
          <w:rPr>
            <w:rFonts w:ascii="Book Antiqua" w:eastAsia="Book Antiqua" w:hAnsi="Book Antiqua" w:cs="Book Antiqua"/>
            <w:color w:val="000000"/>
            <w:u w:color="0000FF"/>
          </w:rPr>
          <w:t>https://</w:t>
        </w:r>
      </w:hyperlink>
      <w:r w:rsidRPr="00911B69">
        <w:rPr>
          <w:rFonts w:ascii="Book Antiqua" w:eastAsia="Book Antiqua" w:hAnsi="Book Antiqua" w:cs="Book Antiqua"/>
          <w:color w:val="000000"/>
          <w:u w:color="0000FF"/>
        </w:rPr>
        <w:t>www.ebi.ac.uk/gxa/home</w:t>
      </w:r>
      <w:r w:rsidRPr="00911B69">
        <w:rPr>
          <w:rFonts w:ascii="Book Antiqua" w:eastAsia="Book Antiqua" w:hAnsi="Book Antiqua" w:cs="Book Antiqua"/>
          <w:color w:val="000000"/>
        </w:rPr>
        <w:t xml:space="preserve">) alongside with verification of the chosen gene from protein Atlas database (available at https://www.proteinatlas.org/), followed by analysis of </w:t>
      </w:r>
      <w:r w:rsidRPr="00911B69">
        <w:rPr>
          <w:rFonts w:ascii="Book Antiqua" w:eastAsia="Book Antiqua" w:hAnsi="Book Antiqua" w:cs="Book Antiqua"/>
          <w:i/>
          <w:iCs/>
          <w:color w:val="000000"/>
        </w:rPr>
        <w:t xml:space="preserve">TUBG1 </w:t>
      </w:r>
      <w:r w:rsidRPr="00911B69">
        <w:rPr>
          <w:rFonts w:ascii="Book Antiqua" w:eastAsia="Book Antiqua" w:hAnsi="Book Antiqua" w:cs="Book Antiqua"/>
          <w:color w:val="000000"/>
        </w:rPr>
        <w:t>gene ontology to ensure that it is linked to</w:t>
      </w:r>
      <w:r w:rsidRPr="00911B69">
        <w:rPr>
          <w:rFonts w:ascii="Book Antiqua" w:eastAsia="Book Antiqua" w:hAnsi="Book Antiqua" w:cs="Book Antiqua"/>
          <w:i/>
          <w:iCs/>
          <w:color w:val="000000"/>
        </w:rPr>
        <w:t xml:space="preserve"> G2-M </w:t>
      </w:r>
      <w:r w:rsidRPr="00911B69">
        <w:rPr>
          <w:rFonts w:ascii="Book Antiqua" w:eastAsia="Book Antiqua" w:hAnsi="Book Antiqua" w:cs="Book Antiqua"/>
          <w:color w:val="000000"/>
        </w:rPr>
        <w:t>transition and mitotic spindle assembly, which is closely linked to cancer development through gene card database</w:t>
      </w:r>
      <w:r w:rsidRPr="00911B69">
        <w:rPr>
          <w:rFonts w:ascii="Book Antiqua" w:eastAsia="Book Antiqua" w:hAnsi="Book Antiqua" w:cs="Book Antiqua"/>
          <w:i/>
          <w:iCs/>
          <w:color w:val="000000"/>
        </w:rPr>
        <w:t xml:space="preserve"> </w:t>
      </w:r>
      <w:r w:rsidRPr="00911B69">
        <w:rPr>
          <w:rFonts w:ascii="Book Antiqua" w:eastAsia="Book Antiqua" w:hAnsi="Book Antiqua" w:cs="Book Antiqua"/>
          <w:iCs/>
          <w:color w:val="000000"/>
        </w:rPr>
        <w:t>(</w:t>
      </w:r>
      <w:r w:rsidRPr="00911B69">
        <w:rPr>
          <w:rFonts w:ascii="Book Antiqua" w:eastAsia="Book Antiqua" w:hAnsi="Book Antiqua" w:cs="Book Antiqua"/>
          <w:color w:val="000000"/>
        </w:rPr>
        <w:t xml:space="preserve">available at </w:t>
      </w:r>
      <w:hyperlink r:id="rId8" w:history="1">
        <w:r w:rsidRPr="00911B69">
          <w:rPr>
            <w:rFonts w:ascii="Book Antiqua" w:eastAsia="Book Antiqua" w:hAnsi="Book Antiqua" w:cs="Book Antiqua"/>
            <w:color w:val="000000"/>
            <w:u w:color="0000FF"/>
          </w:rPr>
          <w:t>https://www.genecards.org/</w:t>
        </w:r>
      </w:hyperlink>
      <w:r w:rsidRPr="00911B69">
        <w:rPr>
          <w:rFonts w:ascii="Book Antiqua" w:eastAsia="Book Antiqua" w:hAnsi="Book Antiqua" w:cs="Book Antiqua"/>
          <w:color w:val="000000"/>
        </w:rPr>
        <w:t>);</w:t>
      </w:r>
      <w:r w:rsidRPr="00911B69">
        <w:rPr>
          <w:rFonts w:ascii="Book Antiqua" w:eastAsia="Book Antiqua" w:hAnsi="Book Antiqua" w:cs="Book Antiqua"/>
          <w:i/>
          <w:iCs/>
          <w:color w:val="000000"/>
        </w:rPr>
        <w:t xml:space="preserve"> </w:t>
      </w:r>
      <w:r w:rsidRPr="00911B69">
        <w:rPr>
          <w:rFonts w:ascii="Book Antiqua" w:eastAsia="Book Antiqua" w:hAnsi="Book Antiqua" w:cs="Book Antiqua"/>
          <w:color w:val="000000"/>
        </w:rPr>
        <w:t xml:space="preserve">(2) we selected miR-125b-1-3p targeting </w:t>
      </w:r>
      <w:r w:rsidRPr="00911B69">
        <w:rPr>
          <w:rFonts w:ascii="Book Antiqua" w:eastAsia="Book Antiqua" w:hAnsi="Book Antiqua" w:cs="Book Antiqua"/>
          <w:i/>
          <w:iCs/>
          <w:color w:val="000000"/>
        </w:rPr>
        <w:t xml:space="preserve">TUBG1 </w:t>
      </w:r>
      <w:r w:rsidRPr="00911B69">
        <w:rPr>
          <w:rFonts w:ascii="Book Antiqua" w:eastAsia="Book Antiqua" w:hAnsi="Book Antiqua" w:cs="Book Antiqua"/>
          <w:color w:val="000000"/>
        </w:rPr>
        <w:t>mRNA</w:t>
      </w:r>
      <w:r w:rsidRPr="00911B69">
        <w:rPr>
          <w:rFonts w:ascii="Book Antiqua" w:eastAsia="Book Antiqua" w:hAnsi="Book Antiqua" w:cs="Book Antiqua"/>
          <w:i/>
          <w:iCs/>
          <w:color w:val="000000"/>
        </w:rPr>
        <w:t xml:space="preserve"> </w:t>
      </w:r>
      <w:r w:rsidRPr="00911B69">
        <w:rPr>
          <w:rFonts w:ascii="Book Antiqua" w:eastAsia="Book Antiqua" w:hAnsi="Book Antiqua" w:cs="Book Antiqua"/>
          <w:color w:val="000000"/>
        </w:rPr>
        <w:t>though</w:t>
      </w:r>
      <w:r>
        <w:rPr>
          <w:rFonts w:ascii="Book Antiqua" w:eastAsia="Book Antiqua" w:hAnsi="Book Antiqua" w:cs="Book Antiqua" w:hint="cs"/>
          <w:color w:val="000000"/>
          <w:rtl/>
        </w:rPr>
        <w:t xml:space="preserve">) </w:t>
      </w:r>
      <w:proofErr w:type="spellStart"/>
      <w:r w:rsidRPr="00911B69">
        <w:rPr>
          <w:rFonts w:ascii="Book Antiqua" w:eastAsia="Book Antiqua" w:hAnsi="Book Antiqua" w:cs="Book Antiqua"/>
          <w:color w:val="000000"/>
        </w:rPr>
        <w:t>miRWALK</w:t>
      </w:r>
      <w:proofErr w:type="spellEnd"/>
      <w:r w:rsidRPr="00911B69">
        <w:rPr>
          <w:rFonts w:ascii="Book Antiqua" w:eastAsia="Book Antiqua" w:hAnsi="Book Antiqua" w:cs="Book Antiqua"/>
          <w:color w:val="000000"/>
        </w:rPr>
        <w:t xml:space="preserve"> database</w:t>
      </w:r>
      <w:r w:rsidRPr="00911B69">
        <w:rPr>
          <w:rFonts w:ascii="Book Antiqua" w:eastAsia="Book Antiqua" w:hAnsi="Book Antiqua" w:cs="Book Antiqua"/>
          <w:i/>
          <w:iCs/>
          <w:color w:val="000000"/>
        </w:rPr>
        <w:t xml:space="preserve"> </w:t>
      </w:r>
      <w:r w:rsidRPr="00911B69">
        <w:rPr>
          <w:rFonts w:ascii="Book Antiqua" w:eastAsia="Book Antiqua" w:hAnsi="Book Antiqua" w:cs="Book Antiqua"/>
          <w:color w:val="000000"/>
        </w:rPr>
        <w:t xml:space="preserve">available at </w:t>
      </w:r>
      <w:hyperlink r:id="rId9" w:history="1">
        <w:r w:rsidRPr="00911B69">
          <w:rPr>
            <w:rFonts w:ascii="Book Antiqua" w:eastAsia="Book Antiqua" w:hAnsi="Book Antiqua" w:cs="Book Antiqua"/>
            <w:color w:val="000000"/>
            <w:u w:color="0000FF"/>
          </w:rPr>
          <w:t>http://mirwalk.umm.uni-heidelberg.de/</w:t>
        </w:r>
      </w:hyperlink>
      <w:r w:rsidRPr="00911B69">
        <w:rPr>
          <w:rFonts w:ascii="Book Antiqua" w:eastAsia="Book Antiqua" w:hAnsi="Book Antiqua" w:cs="Book Antiqua"/>
          <w:color w:val="000000"/>
        </w:rPr>
        <w:t xml:space="preserve">), followed by pathway enrichment, which revealed that miR-125b-1-3p is linked to MAP kinase and ubiquitin-mediated proteolysis (strongly correlated with mitotic assembly and cell cycle progression) through (Diana database available at </w:t>
      </w:r>
      <w:r w:rsidRPr="00911B69">
        <w:rPr>
          <w:rFonts w:ascii="Book Antiqua" w:eastAsia="Book Antiqua" w:hAnsi="Book Antiqua" w:cs="Book Antiqua"/>
          <w:color w:val="000000"/>
          <w:u w:color="0000FF"/>
        </w:rPr>
        <w:t>http://diana.imis.athena-innovation.gr/DianaTools/index.php</w:t>
      </w:r>
      <w:r w:rsidRPr="00911B69">
        <w:rPr>
          <w:rFonts w:ascii="Book Antiqua" w:eastAsia="Book Antiqua" w:hAnsi="Book Antiqua" w:cs="Book Antiqua"/>
          <w:color w:val="000000"/>
        </w:rPr>
        <w:t xml:space="preserve">); and (3) lncRNA metastasis-associated lung adenocarcinoma transcript 1, lncRNA MALAT1, was obtained as a lncRNA specific to HCC and targeting miR-125b-1-3p using </w:t>
      </w:r>
      <w:proofErr w:type="spellStart"/>
      <w:r w:rsidRPr="00911B69">
        <w:rPr>
          <w:rFonts w:ascii="Book Antiqua" w:eastAsia="Book Antiqua" w:hAnsi="Book Antiqua" w:cs="Book Antiqua"/>
          <w:color w:val="000000"/>
        </w:rPr>
        <w:t>noncode</w:t>
      </w:r>
      <w:proofErr w:type="spellEnd"/>
      <w:r w:rsidRPr="00911B69">
        <w:rPr>
          <w:rFonts w:ascii="Book Antiqua" w:eastAsia="Book Antiqua" w:hAnsi="Book Antiqua" w:cs="Book Antiqua"/>
          <w:color w:val="000000"/>
        </w:rPr>
        <w:t xml:space="preserve"> database available at </w:t>
      </w:r>
      <w:r w:rsidRPr="00911B69">
        <w:rPr>
          <w:rFonts w:ascii="Book Antiqua" w:eastAsia="Book Antiqua" w:hAnsi="Book Antiqua" w:cs="Book Antiqua"/>
          <w:color w:val="000000"/>
          <w:u w:color="0000FF"/>
        </w:rPr>
        <w:t>http://www.noncode.org/</w:t>
      </w:r>
      <w:r w:rsidRPr="00911B69">
        <w:rPr>
          <w:rFonts w:ascii="Book Antiqua" w:eastAsia="Book Antiqua" w:hAnsi="Book Antiqua" w:cs="Book Antiqua"/>
          <w:color w:val="000000"/>
        </w:rPr>
        <w:t xml:space="preserve"> and European Bioinformatics institute database available at </w:t>
      </w:r>
      <w:r w:rsidRPr="00911B69">
        <w:rPr>
          <w:rFonts w:ascii="Book Antiqua" w:eastAsia="Book Antiqua" w:hAnsi="Book Antiqua" w:cs="Book Antiqua"/>
          <w:color w:val="000000"/>
          <w:u w:color="0000FF"/>
        </w:rPr>
        <w:t>https://www.ebi.ac.uk.</w:t>
      </w:r>
    </w:p>
    <w:p w14:paraId="7D7E578A" w14:textId="77777777" w:rsidR="008968D0" w:rsidRPr="00911B69" w:rsidRDefault="008968D0" w:rsidP="008968D0">
      <w:pPr>
        <w:spacing w:line="360" w:lineRule="auto"/>
        <w:jc w:val="both"/>
        <w:rPr>
          <w:rFonts w:ascii="Book Antiqua" w:hAnsi="Book Antiqua"/>
        </w:rPr>
      </w:pPr>
    </w:p>
    <w:p w14:paraId="72F145D0" w14:textId="77777777" w:rsidR="008968D0" w:rsidRPr="00911B69" w:rsidRDefault="008968D0" w:rsidP="008968D0">
      <w:pPr>
        <w:spacing w:line="360" w:lineRule="auto"/>
        <w:jc w:val="both"/>
        <w:rPr>
          <w:rFonts w:ascii="Book Antiqua" w:hAnsi="Book Antiqua"/>
          <w:i/>
          <w:iCs/>
        </w:rPr>
      </w:pPr>
      <w:r w:rsidRPr="00911B69">
        <w:rPr>
          <w:rFonts w:ascii="Book Antiqua" w:eastAsia="Book Antiqua" w:hAnsi="Book Antiqua" w:cs="Book Antiqua"/>
          <w:b/>
          <w:bCs/>
          <w:i/>
          <w:iCs/>
          <w:color w:val="000000"/>
        </w:rPr>
        <w:t>Extraction of total RNA, including lncRNA and miRNA from liver tissue</w:t>
      </w:r>
    </w:p>
    <w:p w14:paraId="2D101FFE" w14:textId="77777777" w:rsidR="008968D0" w:rsidRPr="00911B69" w:rsidRDefault="008968D0" w:rsidP="008968D0">
      <w:pPr>
        <w:spacing w:line="360" w:lineRule="auto"/>
        <w:jc w:val="both"/>
        <w:rPr>
          <w:rFonts w:ascii="Book Antiqua" w:eastAsia="Book Antiqua" w:hAnsi="Book Antiqua" w:cs="Book Antiqua"/>
          <w:color w:val="000000"/>
        </w:rPr>
      </w:pPr>
      <w:r w:rsidRPr="00911B69">
        <w:rPr>
          <w:rFonts w:ascii="Book Antiqua" w:eastAsia="Book Antiqua" w:hAnsi="Book Antiqua" w:cs="Book Antiqua"/>
          <w:color w:val="000000"/>
        </w:rPr>
        <w:t xml:space="preserve">Total RNA was extracted from liver tissues using </w:t>
      </w:r>
      <w:proofErr w:type="spellStart"/>
      <w:r w:rsidRPr="00911B69">
        <w:rPr>
          <w:rFonts w:ascii="Book Antiqua" w:eastAsia="Book Antiqua" w:hAnsi="Book Antiqua" w:cs="Book Antiqua"/>
          <w:color w:val="000000"/>
        </w:rPr>
        <w:t>miRNeasy</w:t>
      </w:r>
      <w:proofErr w:type="spellEnd"/>
      <w:r w:rsidRPr="00911B69">
        <w:rPr>
          <w:rFonts w:ascii="Book Antiqua" w:eastAsia="Book Antiqua" w:hAnsi="Book Antiqua" w:cs="Book Antiqua"/>
          <w:color w:val="000000"/>
        </w:rPr>
        <w:t xml:space="preserve"> Mini kit (Cat No. 217004, Qiagen, United States) according to manufacturer’s protocol. The extracted RNA concentration and integrity were assessed using [(</w:t>
      </w:r>
      <w:proofErr w:type="spellStart"/>
      <w:r w:rsidRPr="00911B69">
        <w:rPr>
          <w:rFonts w:ascii="Book Antiqua" w:eastAsia="Book Antiqua" w:hAnsi="Book Antiqua" w:cs="Book Antiqua"/>
          <w:color w:val="000000"/>
        </w:rPr>
        <w:t>NanoDrop</w:t>
      </w:r>
      <w:proofErr w:type="spellEnd"/>
      <w:r w:rsidRPr="00911B69">
        <w:rPr>
          <w:rFonts w:ascii="Book Antiqua" w:eastAsia="Book Antiqua" w:hAnsi="Book Antiqua" w:cs="Book Antiqua"/>
          <w:color w:val="000000"/>
        </w:rPr>
        <w:t xml:space="preserve"> Technologies/Thermo Scientific, Wilmington, DE, United States)], with RNA purities were 1.8-2. The extracted total RNA was reverse transcribed into cDNA using a </w:t>
      </w:r>
      <w:proofErr w:type="spellStart"/>
      <w:r w:rsidRPr="00911B69">
        <w:rPr>
          <w:rFonts w:ascii="Book Antiqua" w:eastAsia="Book Antiqua" w:hAnsi="Book Antiqua" w:cs="Book Antiqua"/>
          <w:color w:val="000000"/>
        </w:rPr>
        <w:t>miScript</w:t>
      </w:r>
      <w:proofErr w:type="spellEnd"/>
      <w:r w:rsidRPr="00911B69">
        <w:rPr>
          <w:rFonts w:ascii="Book Antiqua" w:eastAsia="Book Antiqua" w:hAnsi="Book Antiqua" w:cs="Book Antiqua"/>
          <w:color w:val="000000"/>
        </w:rPr>
        <w:t xml:space="preserve"> II RT kit (Cat No. 218160, </w:t>
      </w:r>
      <w:r w:rsidRPr="00911B69">
        <w:rPr>
          <w:rFonts w:ascii="Book Antiqua" w:eastAsia="Book Antiqua" w:hAnsi="Book Antiqua" w:cs="Book Antiqua"/>
          <w:color w:val="000000"/>
        </w:rPr>
        <w:lastRenderedPageBreak/>
        <w:t xml:space="preserve">218161, Qiagen, United States) on thermal cycler (Bio-Rad; Hercules, CA, United States), according to the manufacturer’s protocol. </w:t>
      </w:r>
    </w:p>
    <w:p w14:paraId="5EA82E9C" w14:textId="77777777" w:rsidR="008968D0" w:rsidRPr="00911B69" w:rsidRDefault="008968D0" w:rsidP="008968D0">
      <w:pPr>
        <w:spacing w:line="360" w:lineRule="auto"/>
        <w:jc w:val="both"/>
        <w:rPr>
          <w:rFonts w:ascii="Book Antiqua" w:hAnsi="Book Antiqua"/>
        </w:rPr>
      </w:pPr>
    </w:p>
    <w:p w14:paraId="7511009E" w14:textId="77777777" w:rsidR="008968D0" w:rsidRPr="00911B69" w:rsidRDefault="008968D0" w:rsidP="008968D0">
      <w:pPr>
        <w:spacing w:line="360" w:lineRule="auto"/>
        <w:jc w:val="both"/>
        <w:rPr>
          <w:rFonts w:ascii="Book Antiqua" w:hAnsi="Book Antiqua"/>
          <w:i/>
          <w:iCs/>
        </w:rPr>
      </w:pPr>
      <w:r w:rsidRPr="00911B69">
        <w:rPr>
          <w:rFonts w:ascii="Book Antiqua" w:eastAsia="Book Antiqua" w:hAnsi="Book Antiqua" w:cs="Book Antiqua"/>
          <w:b/>
          <w:bCs/>
          <w:i/>
          <w:iCs/>
          <w:color w:val="000000"/>
        </w:rPr>
        <w:t>Real time-polymerase chain reaction quantification of the RNA panel in liver tissues</w:t>
      </w:r>
    </w:p>
    <w:p w14:paraId="2851A775" w14:textId="4AD99BA7" w:rsidR="008968D0" w:rsidRPr="00911B69" w:rsidRDefault="008968D0" w:rsidP="008968D0">
      <w:pPr>
        <w:spacing w:line="360" w:lineRule="auto"/>
        <w:jc w:val="both"/>
        <w:rPr>
          <w:rFonts w:ascii="Book Antiqua" w:eastAsia="Book Antiqua" w:hAnsi="Book Antiqua" w:cs="Book Antiqua"/>
          <w:color w:val="000000"/>
        </w:rPr>
      </w:pPr>
      <w:r w:rsidRPr="00911B69">
        <w:rPr>
          <w:rFonts w:ascii="Book Antiqua" w:eastAsia="Book Antiqua" w:hAnsi="Book Antiqua" w:cs="Book Antiqua"/>
          <w:color w:val="000000"/>
        </w:rPr>
        <w:t>The relative expression of TUBG1 mRNA and lncRNA</w:t>
      </w:r>
      <w:r w:rsidRPr="00911B69">
        <w:rPr>
          <w:rFonts w:ascii="Book Antiqua" w:eastAsia="SimSun" w:hAnsi="Book Antiqua" w:cs="SimSun"/>
          <w:color w:val="000000"/>
          <w:lang w:eastAsia="zh-CN"/>
        </w:rPr>
        <w:t>-</w:t>
      </w:r>
      <w:r w:rsidRPr="00911B69">
        <w:rPr>
          <w:rFonts w:ascii="Book Antiqua" w:eastAsia="Book Antiqua" w:hAnsi="Book Antiqua" w:cs="Book Antiqua"/>
          <w:color w:val="000000"/>
        </w:rPr>
        <w:t xml:space="preserve">MALAT1 in liver tissue were measured using a </w:t>
      </w:r>
      <w:proofErr w:type="spellStart"/>
      <w:r w:rsidRPr="00911B69">
        <w:rPr>
          <w:rFonts w:ascii="Book Antiqua" w:eastAsia="Book Antiqua" w:hAnsi="Book Antiqua" w:cs="Book Antiqua"/>
          <w:color w:val="000000"/>
        </w:rPr>
        <w:t>Quantitect</w:t>
      </w:r>
      <w:proofErr w:type="spellEnd"/>
      <w:r w:rsidRPr="00911B69">
        <w:rPr>
          <w:rFonts w:ascii="Book Antiqua" w:eastAsia="Book Antiqua" w:hAnsi="Book Antiqua" w:cs="Book Antiqua"/>
          <w:color w:val="000000"/>
        </w:rPr>
        <w:t xml:space="preserve"> SYBR Green Master Mix kit and an RT2 SYBR Green ROX real time-polymerase chain reaction (</w:t>
      </w:r>
      <w:bookmarkStart w:id="44" w:name="OLE_LINK91"/>
      <w:r w:rsidRPr="00911B69">
        <w:rPr>
          <w:rFonts w:ascii="Book Antiqua" w:eastAsia="Book Antiqua" w:hAnsi="Book Antiqua" w:cs="Book Antiqua"/>
          <w:color w:val="000000"/>
        </w:rPr>
        <w:t>qPCR</w:t>
      </w:r>
      <w:bookmarkEnd w:id="44"/>
      <w:r w:rsidRPr="00911B69">
        <w:rPr>
          <w:rFonts w:ascii="Book Antiqua" w:eastAsia="Book Antiqua" w:hAnsi="Book Antiqua" w:cs="Book Antiqua"/>
          <w:color w:val="000000"/>
        </w:rPr>
        <w:t xml:space="preserve">) </w:t>
      </w:r>
      <w:proofErr w:type="spellStart"/>
      <w:r w:rsidRPr="00911B69">
        <w:rPr>
          <w:rFonts w:ascii="Book Antiqua" w:eastAsia="Book Antiqua" w:hAnsi="Book Antiqua" w:cs="Book Antiqua"/>
          <w:color w:val="000000"/>
        </w:rPr>
        <w:t>Mastermix</w:t>
      </w:r>
      <w:proofErr w:type="spellEnd"/>
      <w:r w:rsidRPr="00911B69">
        <w:rPr>
          <w:rFonts w:ascii="Book Antiqua" w:eastAsia="Book Antiqua" w:hAnsi="Book Antiqua" w:cs="Book Antiqua"/>
          <w:color w:val="000000"/>
        </w:rPr>
        <w:t xml:space="preserve"> (Qiagen), respectively, using a 7500 qPCR Systems (Applied Biosystems, Foster City, CA, United States) detection system) and specific primers (Accession: NM_001128148, NM_003234, NR_002819, and ENST00000534336, respectively) supplied by Qiagen. GAPDH (Accession </w:t>
      </w:r>
      <w:r w:rsidRPr="00911B69">
        <w:rPr>
          <w:rFonts w:ascii="Book Antiqua" w:eastAsia="Book Antiqua" w:hAnsi="Book Antiqua" w:cs="Book Antiqua"/>
          <w:color w:val="000000"/>
          <w:u w:color="0000FF"/>
        </w:rPr>
        <w:t>NM_002046.7</w:t>
      </w:r>
      <w:r w:rsidRPr="00911B69">
        <w:rPr>
          <w:rFonts w:ascii="Book Antiqua" w:eastAsia="Book Antiqua" w:hAnsi="Book Antiqua" w:cs="Book Antiqua"/>
          <w:color w:val="000000"/>
        </w:rPr>
        <w:t>) was used as a housekeeping gene. MiR</w:t>
      </w:r>
      <w:r w:rsidRPr="00911B69">
        <w:rPr>
          <w:rFonts w:ascii="Book Antiqua" w:eastAsia="SimSun" w:hAnsi="Book Antiqua" w:cs="SimSun"/>
          <w:color w:val="000000"/>
          <w:lang w:eastAsia="zh-CN"/>
        </w:rPr>
        <w:t>-</w:t>
      </w:r>
      <w:r w:rsidRPr="00911B69">
        <w:rPr>
          <w:rFonts w:ascii="Book Antiqua" w:eastAsia="Book Antiqua" w:hAnsi="Book Antiqua" w:cs="Book Antiqua"/>
          <w:color w:val="000000"/>
        </w:rPr>
        <w:t xml:space="preserve">3163 expression in liver tissue was quantified by PCR using a </w:t>
      </w:r>
      <w:proofErr w:type="spellStart"/>
      <w:r w:rsidRPr="00911B69">
        <w:rPr>
          <w:rFonts w:ascii="Book Antiqua" w:eastAsia="Book Antiqua" w:hAnsi="Book Antiqua" w:cs="Book Antiqua"/>
          <w:color w:val="000000"/>
        </w:rPr>
        <w:t>miScript</w:t>
      </w:r>
      <w:proofErr w:type="spellEnd"/>
      <w:r w:rsidRPr="00911B69">
        <w:rPr>
          <w:rFonts w:ascii="Book Antiqua" w:eastAsia="Book Antiqua" w:hAnsi="Book Antiqua" w:cs="Book Antiqua"/>
          <w:color w:val="000000"/>
        </w:rPr>
        <w:t xml:space="preserve"> SYBR Green kit (Qiagen), a </w:t>
      </w:r>
      <w:proofErr w:type="spellStart"/>
      <w:r w:rsidRPr="00911B69">
        <w:rPr>
          <w:rFonts w:ascii="Book Antiqua" w:eastAsia="Book Antiqua" w:hAnsi="Book Antiqua" w:cs="Book Antiqua"/>
          <w:color w:val="000000"/>
        </w:rPr>
        <w:t>miScript</w:t>
      </w:r>
      <w:proofErr w:type="spellEnd"/>
      <w:r w:rsidRPr="00911B69">
        <w:rPr>
          <w:rFonts w:ascii="Book Antiqua" w:eastAsia="Book Antiqua" w:hAnsi="Book Antiqua" w:cs="Book Antiqua"/>
          <w:color w:val="000000"/>
        </w:rPr>
        <w:t xml:space="preserve"> universal primer, and a miRNA</w:t>
      </w:r>
      <w:r w:rsidRPr="00911B69">
        <w:rPr>
          <w:rFonts w:ascii="Book Antiqua" w:eastAsia="SimSun" w:hAnsi="Book Antiqua" w:cs="SimSun"/>
          <w:color w:val="000000"/>
          <w:lang w:eastAsia="zh-CN"/>
        </w:rPr>
        <w:t>-</w:t>
      </w:r>
      <w:r w:rsidRPr="00911B69">
        <w:rPr>
          <w:rFonts w:ascii="Book Antiqua" w:eastAsia="Book Antiqua" w:hAnsi="Book Antiqua" w:cs="Book Antiqua"/>
          <w:color w:val="000000"/>
        </w:rPr>
        <w:t>specific forward primer (mir</w:t>
      </w:r>
      <w:r w:rsidRPr="00911B69">
        <w:rPr>
          <w:rFonts w:ascii="Book Antiqua" w:eastAsia="SimSun" w:hAnsi="Book Antiqua" w:cs="SimSun"/>
          <w:color w:val="000000"/>
          <w:lang w:eastAsia="zh-CN"/>
        </w:rPr>
        <w:t>-</w:t>
      </w:r>
      <w:r w:rsidRPr="00911B69">
        <w:rPr>
          <w:rFonts w:ascii="Book Antiqua" w:eastAsia="Book Antiqua" w:hAnsi="Book Antiqua" w:cs="Book Antiqua"/>
          <w:color w:val="000000"/>
        </w:rPr>
        <w:t xml:space="preserve">125b-1-3p </w:t>
      </w:r>
      <w:proofErr w:type="spellStart"/>
      <w:r w:rsidRPr="00911B69">
        <w:rPr>
          <w:rFonts w:ascii="Book Antiqua" w:eastAsia="Book Antiqua" w:hAnsi="Book Antiqua" w:cs="Book Antiqua"/>
          <w:color w:val="000000"/>
        </w:rPr>
        <w:t>miScript</w:t>
      </w:r>
      <w:proofErr w:type="spellEnd"/>
      <w:r w:rsidRPr="00911B69">
        <w:rPr>
          <w:rFonts w:ascii="Book Antiqua" w:eastAsia="Book Antiqua" w:hAnsi="Book Antiqua" w:cs="Book Antiqua"/>
          <w:color w:val="000000"/>
        </w:rPr>
        <w:t xml:space="preserve"> Primer Assay) (Accession: MIMAT0004592 (5'-ACGGGUUAGGCUCUUGGGAGCU). All steps followed the manufacturer’s suggested protocol, and SNORD68 was used as an internal control. Ct values more than 36 were considered as negative. The specificities of the amplicons for the SYBR Green−based PCR amplification were affirmed by the melting curves. The 2</w:t>
      </w:r>
      <w:r w:rsidRPr="00DA6F5A">
        <w:rPr>
          <w:rFonts w:ascii="Book Antiqua" w:eastAsia="Book Antiqua" w:hAnsi="Book Antiqua" w:cs="Book Antiqua"/>
          <w:color w:val="000000"/>
          <w:vertAlign w:val="superscript"/>
        </w:rPr>
        <w:t>−ΔΔCt</w:t>
      </w:r>
      <w:r w:rsidRPr="00911B69">
        <w:rPr>
          <w:rFonts w:ascii="Book Antiqua" w:eastAsia="Book Antiqua" w:hAnsi="Book Antiqua" w:cs="Book Antiqua"/>
          <w:color w:val="000000"/>
        </w:rPr>
        <w:t xml:space="preserve"> technique was used to measure the relative expression of the HCC-specific RNA panel.</w:t>
      </w:r>
    </w:p>
    <w:p w14:paraId="5F92094C" w14:textId="77777777" w:rsidR="008968D0" w:rsidRPr="00911B69" w:rsidRDefault="008968D0" w:rsidP="008968D0">
      <w:pPr>
        <w:spacing w:line="360" w:lineRule="auto"/>
        <w:jc w:val="both"/>
        <w:rPr>
          <w:rFonts w:ascii="Book Antiqua" w:hAnsi="Book Antiqua"/>
        </w:rPr>
      </w:pPr>
    </w:p>
    <w:p w14:paraId="007B81A1" w14:textId="77777777" w:rsidR="008968D0" w:rsidRPr="00911B69" w:rsidRDefault="008968D0" w:rsidP="008968D0">
      <w:pPr>
        <w:spacing w:line="360" w:lineRule="auto"/>
        <w:jc w:val="both"/>
        <w:rPr>
          <w:rFonts w:ascii="Book Antiqua" w:hAnsi="Book Antiqua"/>
          <w:i/>
          <w:iCs/>
        </w:rPr>
      </w:pPr>
      <w:r w:rsidRPr="00911B69">
        <w:rPr>
          <w:rFonts w:ascii="Book Antiqua" w:eastAsia="Book Antiqua" w:hAnsi="Book Antiqua" w:cs="Book Antiqua"/>
          <w:b/>
          <w:bCs/>
          <w:i/>
          <w:iCs/>
          <w:color w:val="000000"/>
        </w:rPr>
        <w:t>Histopathological and immunohistochemical studies</w:t>
      </w:r>
    </w:p>
    <w:p w14:paraId="1D28A8E0" w14:textId="678BA623" w:rsidR="008968D0" w:rsidRPr="00911B69" w:rsidRDefault="008968D0" w:rsidP="008968D0">
      <w:pPr>
        <w:spacing w:line="360" w:lineRule="auto"/>
        <w:jc w:val="both"/>
        <w:rPr>
          <w:rFonts w:ascii="Book Antiqua" w:hAnsi="Book Antiqua"/>
        </w:rPr>
      </w:pPr>
      <w:r w:rsidRPr="00911B69">
        <w:rPr>
          <w:rFonts w:ascii="Book Antiqua" w:eastAsia="Book Antiqua" w:hAnsi="Book Antiqua" w:cs="Book Antiqua"/>
          <w:color w:val="000000"/>
        </w:rPr>
        <w:t xml:space="preserve">Liver sections were cut at 5-μm thickness and stained with H&amp;E. Immunohistochemistry S-P method was used to detect GSTP and PCNA levels. Briefly, the protocol was as follows: (1) the tissues were treated with endogenous peroxidase blocking solution at room temperature for 10 min, and then, incubated in normal nonimmune serum at room temperature for 10 min; (2) mouse anti GSTP or PCNA antibody was added to adjacent tissue sections respectively and incubated overnight at 4 °C; (3) biotin-conjugated second antibody was added to the sections and incubated at room temperature for 10 min; and (4) S-P complex was added at room temperature for 10 min, and then, 2,4-diaminobutyric acid was used for the color reaction. The tissue sections were washed with </w:t>
      </w:r>
      <w:bookmarkStart w:id="45" w:name="OLE_LINK92"/>
      <w:r w:rsidRPr="00911B69">
        <w:rPr>
          <w:rFonts w:ascii="Book Antiqua" w:eastAsia="Book Antiqua" w:hAnsi="Book Antiqua" w:cs="Book Antiqua"/>
          <w:color w:val="000000"/>
        </w:rPr>
        <w:t xml:space="preserve">Poly (butylene </w:t>
      </w:r>
      <w:r w:rsidRPr="00911B69">
        <w:rPr>
          <w:rFonts w:ascii="Book Antiqua" w:eastAsia="Book Antiqua" w:hAnsi="Book Antiqua" w:cs="Book Antiqua"/>
          <w:color w:val="000000"/>
        </w:rPr>
        <w:lastRenderedPageBreak/>
        <w:t>succinate) (PBS</w:t>
      </w:r>
      <w:bookmarkEnd w:id="45"/>
      <w:r w:rsidRPr="00911B69">
        <w:rPr>
          <w:rFonts w:ascii="Book Antiqua" w:eastAsia="Book Antiqua" w:hAnsi="Book Antiqua" w:cs="Book Antiqua"/>
          <w:color w:val="000000"/>
        </w:rPr>
        <w:t xml:space="preserve">) (0.01 mol/L, pH 7.4) between each step. Positive and negative controls were simultaneously used to ensure specificity and reliability of the staining process. A positive section was taken as positive control. In negative control, PBS was used to replace the first antibody. GSTP-positivity was indicated by brown coloration of the cytoplasm. Morphometric analysis of the foci percent area was carried out using Leica Q win V.3 software after capturing the images using a Leica DM2500 microscope (Leica, </w:t>
      </w:r>
      <w:proofErr w:type="spellStart"/>
      <w:r w:rsidRPr="00911B69">
        <w:rPr>
          <w:rFonts w:ascii="Book Antiqua" w:eastAsia="Book Antiqua" w:hAnsi="Book Antiqua" w:cs="Book Antiqua"/>
          <w:color w:val="000000"/>
        </w:rPr>
        <w:t>Wetzlar</w:t>
      </w:r>
      <w:proofErr w:type="spellEnd"/>
      <w:r w:rsidRPr="00911B69">
        <w:rPr>
          <w:rFonts w:ascii="Book Antiqua" w:eastAsia="Book Antiqua" w:hAnsi="Book Antiqua" w:cs="Book Antiqua"/>
          <w:color w:val="000000"/>
        </w:rPr>
        <w:t>, Germany). The PCNA labeling indices are represented as the expression of positively-stained nuclei (10 fields/slide at 400</w:t>
      </w:r>
      <w:r w:rsidR="00191048">
        <w:rPr>
          <w:rFonts w:ascii="Book Antiqua" w:eastAsia="Book Antiqua" w:hAnsi="Book Antiqua" w:cs="Book Antiqua"/>
          <w:color w:val="000000"/>
        </w:rPr>
        <w:t xml:space="preserve"> ×</w:t>
      </w:r>
      <w:r w:rsidRPr="00911B69">
        <w:rPr>
          <w:rFonts w:ascii="Book Antiqua" w:eastAsia="Book Antiqua" w:hAnsi="Book Antiqua" w:cs="Book Antiqua"/>
          <w:color w:val="000000"/>
        </w:rPr>
        <w:t>) as shown below: +, positive expression found in 1-3 fields; ++, positive expression found in 4-6 fields; and +++, positive expression found in 7-10 fields. Rabbit monoclonal PCNA and GSTP antibodies were purchased from Abcam (San Francisco, United States).</w:t>
      </w:r>
    </w:p>
    <w:p w14:paraId="3BE3535F" w14:textId="77777777" w:rsidR="008968D0" w:rsidRPr="00911B69" w:rsidRDefault="008968D0" w:rsidP="008968D0">
      <w:pPr>
        <w:spacing w:line="360" w:lineRule="auto"/>
        <w:jc w:val="both"/>
        <w:rPr>
          <w:rFonts w:ascii="Book Antiqua" w:eastAsia="Book Antiqua" w:hAnsi="Book Antiqua" w:cs="Book Antiqua"/>
          <w:b/>
          <w:bCs/>
          <w:color w:val="000000"/>
        </w:rPr>
      </w:pPr>
    </w:p>
    <w:p w14:paraId="1B02391F" w14:textId="77777777" w:rsidR="008968D0" w:rsidRPr="00911B69" w:rsidRDefault="008968D0" w:rsidP="008968D0">
      <w:pPr>
        <w:spacing w:line="360" w:lineRule="auto"/>
        <w:jc w:val="both"/>
        <w:rPr>
          <w:rFonts w:ascii="Book Antiqua" w:hAnsi="Book Antiqua"/>
          <w:i/>
          <w:iCs/>
        </w:rPr>
      </w:pPr>
      <w:r w:rsidRPr="00911B69">
        <w:rPr>
          <w:rFonts w:ascii="Book Antiqua" w:eastAsia="Book Antiqua" w:hAnsi="Book Antiqua" w:cs="Book Antiqua"/>
          <w:b/>
          <w:bCs/>
          <w:i/>
          <w:iCs/>
          <w:color w:val="000000"/>
        </w:rPr>
        <w:t>Statistical analysis</w:t>
      </w:r>
    </w:p>
    <w:p w14:paraId="3F560EB6" w14:textId="77777777" w:rsidR="008968D0" w:rsidRPr="00911B69" w:rsidRDefault="008968D0" w:rsidP="008968D0">
      <w:pPr>
        <w:spacing w:line="360" w:lineRule="auto"/>
        <w:jc w:val="both"/>
        <w:rPr>
          <w:rFonts w:ascii="Book Antiqua" w:hAnsi="Book Antiqua"/>
        </w:rPr>
      </w:pPr>
      <w:r w:rsidRPr="00911B69">
        <w:rPr>
          <w:rFonts w:ascii="Book Antiqua" w:eastAsia="Book Antiqua" w:hAnsi="Book Antiqua" w:cs="Book Antiqua"/>
          <w:color w:val="000000"/>
        </w:rPr>
        <w:t>All results were expressed as mean ± SD. Statistical analysis was carried out using GraphPad Prism version 6.01. Unpaired t-test was done to compare between naïve and PCL groups. One-way ANOVA, followed by Tukey</w:t>
      </w:r>
      <w:r w:rsidRPr="00911B69">
        <w:rPr>
          <w:rFonts w:ascii="Book Antiqua" w:eastAsia="Book Antiqua" w:hAnsi="Book Antiqua"/>
          <w:color w:val="000000"/>
        </w:rPr>
        <w:t>’</w:t>
      </w:r>
      <w:r w:rsidRPr="00911B69">
        <w:rPr>
          <w:rFonts w:ascii="Book Antiqua" w:eastAsia="Book Antiqua" w:hAnsi="Book Antiqua" w:cs="Book Antiqua"/>
          <w:color w:val="000000"/>
        </w:rPr>
        <w:t xml:space="preserve">s test, was carried out to compare between all groups. </w:t>
      </w:r>
      <w:r w:rsidRPr="00911B69">
        <w:rPr>
          <w:rFonts w:ascii="Book Antiqua" w:eastAsia="Book Antiqua" w:hAnsi="Book Antiqua" w:cs="Book Antiqua"/>
          <w:i/>
          <w:iCs/>
          <w:color w:val="000000"/>
        </w:rPr>
        <w:t>P</w:t>
      </w:r>
      <w:r w:rsidRPr="00911B69">
        <w:rPr>
          <w:rFonts w:ascii="Book Antiqua" w:eastAsia="Book Antiqua" w:hAnsi="Book Antiqua" w:cs="Book Antiqua"/>
          <w:color w:val="000000"/>
        </w:rPr>
        <w:t xml:space="preserve"> values &lt; 0.05 were considered statistically significant. </w:t>
      </w:r>
    </w:p>
    <w:bookmarkEnd w:id="42"/>
    <w:p w14:paraId="637F3BA6" w14:textId="77777777" w:rsidR="008968D0" w:rsidRPr="00911B69" w:rsidRDefault="008968D0" w:rsidP="008968D0">
      <w:pPr>
        <w:spacing w:line="360" w:lineRule="auto"/>
        <w:jc w:val="both"/>
        <w:rPr>
          <w:rFonts w:ascii="Book Antiqua" w:eastAsia="Book Antiqua" w:hAnsi="Book Antiqua" w:cs="Book Antiqua"/>
          <w:color w:val="000000"/>
        </w:rPr>
      </w:pPr>
    </w:p>
    <w:p w14:paraId="23203FD9" w14:textId="77777777" w:rsidR="008968D0" w:rsidRPr="00911B69" w:rsidRDefault="008968D0" w:rsidP="008968D0">
      <w:pPr>
        <w:spacing w:line="360" w:lineRule="auto"/>
        <w:jc w:val="both"/>
        <w:rPr>
          <w:rFonts w:ascii="Book Antiqua" w:hAnsi="Book Antiqua"/>
        </w:rPr>
      </w:pPr>
      <w:r w:rsidRPr="00911B69">
        <w:rPr>
          <w:rFonts w:ascii="Book Antiqua" w:eastAsia="Book Antiqua" w:hAnsi="Book Antiqua" w:cs="Book Antiqua"/>
          <w:b/>
          <w:caps/>
          <w:color w:val="000000"/>
          <w:u w:val="single"/>
        </w:rPr>
        <w:t>RESULTS</w:t>
      </w:r>
    </w:p>
    <w:p w14:paraId="273E3AEE" w14:textId="77777777" w:rsidR="008968D0" w:rsidRPr="00911B69" w:rsidRDefault="008968D0" w:rsidP="008968D0">
      <w:pPr>
        <w:spacing w:line="360" w:lineRule="auto"/>
        <w:jc w:val="both"/>
        <w:rPr>
          <w:rFonts w:ascii="Book Antiqua" w:eastAsia="Book Antiqua" w:hAnsi="Book Antiqua" w:cs="Book Antiqua"/>
          <w:b/>
          <w:bCs/>
          <w:i/>
          <w:iCs/>
          <w:color w:val="000000"/>
        </w:rPr>
      </w:pPr>
      <w:r w:rsidRPr="00911B69">
        <w:rPr>
          <w:rFonts w:ascii="Book Antiqua" w:eastAsia="Book Antiqua" w:hAnsi="Book Antiqua" w:cs="Book Antiqua"/>
          <w:b/>
          <w:bCs/>
          <w:i/>
          <w:iCs/>
          <w:color w:val="000000"/>
        </w:rPr>
        <w:t>Effect on AFP levels and liver function tests</w:t>
      </w:r>
    </w:p>
    <w:p w14:paraId="196780CC" w14:textId="77777777" w:rsidR="008968D0" w:rsidRPr="00911B69" w:rsidRDefault="008968D0" w:rsidP="008968D0">
      <w:pPr>
        <w:spacing w:line="360" w:lineRule="auto"/>
        <w:jc w:val="both"/>
        <w:rPr>
          <w:rFonts w:ascii="Book Antiqua" w:hAnsi="Book Antiqua"/>
        </w:rPr>
      </w:pPr>
      <w:r w:rsidRPr="00911B69">
        <w:rPr>
          <w:rFonts w:ascii="Book Antiqua" w:eastAsia="Book Antiqua" w:hAnsi="Book Antiqua" w:cs="Book Antiqua"/>
          <w:color w:val="000000"/>
        </w:rPr>
        <w:t>As</w:t>
      </w:r>
      <w:r w:rsidRPr="00911B69">
        <w:rPr>
          <w:rFonts w:ascii="Book Antiqua" w:eastAsia="Book Antiqua" w:hAnsi="Book Antiqua" w:cs="Book Antiqua"/>
          <w:b/>
          <w:bCs/>
          <w:color w:val="000000"/>
        </w:rPr>
        <w:t xml:space="preserve"> </w:t>
      </w:r>
      <w:r w:rsidRPr="00911B69">
        <w:rPr>
          <w:rFonts w:ascii="Book Antiqua" w:eastAsia="Book Antiqua" w:hAnsi="Book Antiqua" w:cs="Book Antiqua"/>
          <w:color w:val="000000"/>
        </w:rPr>
        <w:t>shown in Figure 1, following induction of PCL, rats exhibited a significant increase in AFP levels. AFP levels were significantly decreased in cyan-10, cyan-15, and cyan-20 groups compared to PCL group. There was no significant difference between the AFP levels of the three cyan groups. Liver function tests were affected after receiving DEN/2-AAF in which rats exhibited a significant increase in levels of ALT and total and direct bilirubin, and a significant decrease in the serum albumin (Figure 2). As shown in Figure 2A, rats received cyan. in different doses exhibited a significant decrease in serum ALT compared to PCL group. Cyan-15 group showed significant decrease in serum ALT compared to cyan-10 group.</w:t>
      </w:r>
      <w:r w:rsidRPr="00911B69">
        <w:rPr>
          <w:rFonts w:ascii="Book Antiqua" w:eastAsia="Book Antiqua" w:hAnsi="Book Antiqua" w:cs="Book Antiqua"/>
          <w:b/>
          <w:bCs/>
          <w:color w:val="000000"/>
        </w:rPr>
        <w:t xml:space="preserve"> </w:t>
      </w:r>
      <w:r w:rsidRPr="00911B69">
        <w:rPr>
          <w:rFonts w:ascii="Book Antiqua" w:eastAsia="Book Antiqua" w:hAnsi="Book Antiqua" w:cs="Book Antiqua"/>
          <w:color w:val="000000"/>
        </w:rPr>
        <w:t>Moreover, cyan-20 group showed significant decrease in serum ALT compared to cyan-10 group.</w:t>
      </w:r>
      <w:r w:rsidRPr="00911B69">
        <w:rPr>
          <w:rFonts w:ascii="Book Antiqua" w:eastAsia="Book Antiqua" w:hAnsi="Book Antiqua" w:cs="Book Antiqua"/>
          <w:b/>
          <w:bCs/>
          <w:color w:val="000000"/>
        </w:rPr>
        <w:t xml:space="preserve"> </w:t>
      </w:r>
      <w:r w:rsidRPr="00911B69">
        <w:rPr>
          <w:rFonts w:ascii="Book Antiqua" w:eastAsia="Book Antiqua" w:hAnsi="Book Antiqua" w:cs="Book Antiqua"/>
          <w:color w:val="000000"/>
        </w:rPr>
        <w:t xml:space="preserve">In As depicted in Figure 2B, compared to PCL </w:t>
      </w:r>
      <w:r w:rsidRPr="00911B69">
        <w:rPr>
          <w:rFonts w:ascii="Book Antiqua" w:eastAsia="Book Antiqua" w:hAnsi="Book Antiqua" w:cs="Book Antiqua"/>
          <w:color w:val="000000"/>
        </w:rPr>
        <w:lastRenderedPageBreak/>
        <w:t>group, the rats in the three cyan groups exhibited a significant decrease in serum total bilirubin. Furthermore, cyan-20 group showed significant decrease in serum total bilirubin compared to cyan-10 group.</w:t>
      </w:r>
      <w:r w:rsidRPr="00911B69">
        <w:rPr>
          <w:rFonts w:ascii="Book Antiqua" w:eastAsia="Book Antiqua" w:hAnsi="Book Antiqua" w:cs="Book Antiqua"/>
          <w:b/>
          <w:bCs/>
          <w:color w:val="000000"/>
        </w:rPr>
        <w:t xml:space="preserve"> </w:t>
      </w:r>
      <w:r w:rsidRPr="00911B69">
        <w:rPr>
          <w:rFonts w:ascii="Book Antiqua" w:eastAsia="Book Antiqua" w:hAnsi="Book Antiqua" w:cs="Book Antiqua"/>
          <w:color w:val="000000"/>
        </w:rPr>
        <w:t>Figure 2C: Serum direct bilirubin was significantly decreased in the three cyan groups compared to the PCL group. Moreover, cyan-20 group showed significant decrease in serum direct bilirubin compared to cyan-10 group. Administration of cyan in</w:t>
      </w:r>
      <w:r w:rsidRPr="00911B69">
        <w:rPr>
          <w:rFonts w:ascii="Book Antiqua" w:eastAsia="Book Antiqua" w:hAnsi="Book Antiqua" w:cs="Book Antiqua"/>
          <w:b/>
          <w:bCs/>
          <w:color w:val="000000"/>
        </w:rPr>
        <w:t xml:space="preserve"> </w:t>
      </w:r>
      <w:r w:rsidRPr="00911B69">
        <w:rPr>
          <w:rFonts w:ascii="Book Antiqua" w:eastAsia="Book Antiqua" w:hAnsi="Book Antiqua" w:cs="Book Antiqua"/>
          <w:color w:val="000000"/>
        </w:rPr>
        <w:t>doses</w:t>
      </w:r>
      <w:r w:rsidRPr="00911B69">
        <w:rPr>
          <w:rFonts w:ascii="Book Antiqua" w:eastAsia="Book Antiqua" w:hAnsi="Book Antiqua" w:cs="Book Antiqua"/>
          <w:b/>
          <w:bCs/>
          <w:color w:val="000000"/>
        </w:rPr>
        <w:t xml:space="preserve"> </w:t>
      </w:r>
      <w:r w:rsidRPr="00911B69">
        <w:rPr>
          <w:rFonts w:ascii="Book Antiqua" w:eastAsia="Book Antiqua" w:hAnsi="Book Antiqua" w:cs="Book Antiqua"/>
          <w:color w:val="000000"/>
        </w:rPr>
        <w:t>5, 10 and 20 mg/kg/d produced a significant increase in serum albumin compared to PCL group.</w:t>
      </w:r>
      <w:r w:rsidRPr="00911B69">
        <w:rPr>
          <w:rFonts w:ascii="Book Antiqua" w:eastAsia="Book Antiqua" w:hAnsi="Book Antiqua" w:cs="Book Antiqua"/>
          <w:b/>
          <w:bCs/>
          <w:color w:val="000000"/>
        </w:rPr>
        <w:t xml:space="preserve"> </w:t>
      </w:r>
      <w:r w:rsidRPr="00911B69">
        <w:rPr>
          <w:rFonts w:ascii="Book Antiqua" w:eastAsia="Book Antiqua" w:hAnsi="Book Antiqua" w:cs="Book Antiqua"/>
          <w:color w:val="000000"/>
        </w:rPr>
        <w:t>However, there was no significant difference between the serum albumin levels of the three cyan groups (Figure 2D).</w:t>
      </w:r>
    </w:p>
    <w:p w14:paraId="32C4DEC3" w14:textId="77777777" w:rsidR="008968D0" w:rsidRPr="00911B69" w:rsidRDefault="008968D0" w:rsidP="008968D0">
      <w:pPr>
        <w:spacing w:line="360" w:lineRule="auto"/>
        <w:jc w:val="both"/>
        <w:rPr>
          <w:rFonts w:ascii="Book Antiqua" w:hAnsi="Book Antiqua"/>
        </w:rPr>
      </w:pPr>
    </w:p>
    <w:p w14:paraId="45A2B1B6" w14:textId="77777777" w:rsidR="008968D0" w:rsidRPr="00911B69" w:rsidRDefault="008968D0" w:rsidP="008968D0">
      <w:pPr>
        <w:spacing w:line="360" w:lineRule="auto"/>
        <w:jc w:val="both"/>
        <w:rPr>
          <w:rFonts w:ascii="Book Antiqua" w:eastAsia="Book Antiqua" w:hAnsi="Book Antiqua" w:cs="Book Antiqua"/>
          <w:b/>
          <w:bCs/>
          <w:i/>
          <w:iCs/>
          <w:color w:val="000000"/>
        </w:rPr>
      </w:pPr>
      <w:r w:rsidRPr="00911B69">
        <w:rPr>
          <w:rFonts w:ascii="Book Antiqua" w:eastAsia="Book Antiqua" w:hAnsi="Book Antiqua" w:cs="Book Antiqua"/>
          <w:b/>
          <w:bCs/>
          <w:i/>
          <w:iCs/>
          <w:color w:val="000000"/>
        </w:rPr>
        <w:t>Effect on expression of lncRNA MALAT1, miR-125b, and TUBG1 (G2/M transition of mitotic cell cycle)</w:t>
      </w:r>
      <w:r w:rsidRPr="00911B69">
        <w:rPr>
          <w:rFonts w:ascii="Book Antiqua" w:eastAsia="Book Antiqua" w:hAnsi="Book Antiqua" w:cs="Book Antiqua"/>
          <w:i/>
          <w:iCs/>
          <w:color w:val="000000"/>
        </w:rPr>
        <w:t xml:space="preserve"> </w:t>
      </w:r>
      <w:r w:rsidRPr="00911B69">
        <w:rPr>
          <w:rFonts w:ascii="Book Antiqua" w:eastAsia="Book Antiqua" w:hAnsi="Book Antiqua" w:cs="Book Antiqua"/>
          <w:b/>
          <w:bCs/>
          <w:i/>
          <w:iCs/>
          <w:color w:val="000000"/>
        </w:rPr>
        <w:t>in the liver tissue</w:t>
      </w:r>
    </w:p>
    <w:p w14:paraId="0D8868EA" w14:textId="5456428F" w:rsidR="008968D0" w:rsidRPr="00911B69" w:rsidRDefault="008968D0" w:rsidP="008968D0">
      <w:pPr>
        <w:spacing w:line="360" w:lineRule="auto"/>
        <w:jc w:val="both"/>
        <w:rPr>
          <w:rFonts w:ascii="Book Antiqua" w:hAnsi="Book Antiqua"/>
        </w:rPr>
      </w:pPr>
      <w:r w:rsidRPr="00911B69">
        <w:rPr>
          <w:rFonts w:ascii="Book Antiqua" w:eastAsia="Book Antiqua" w:hAnsi="Book Antiqua" w:cs="Book Antiqua"/>
          <w:color w:val="000000"/>
        </w:rPr>
        <w:t xml:space="preserve">As shown in Figure 3, induction of PCL resulted in significant increase of lncRNA MALAT a significant decrease in RQ miR-125b and significant increase in RQ TUBG1 expressions in comparison to naïve group. RQ of </w:t>
      </w:r>
      <w:r w:rsidR="0040753E">
        <w:rPr>
          <w:rFonts w:ascii="Book Antiqua" w:eastAsia="Book Antiqua" w:hAnsi="Book Antiqua" w:cs="Book Antiqua"/>
          <w:color w:val="000000"/>
        </w:rPr>
        <w:t>l</w:t>
      </w:r>
      <w:r w:rsidRPr="00911B69">
        <w:rPr>
          <w:rFonts w:ascii="Book Antiqua" w:eastAsia="Book Antiqua" w:hAnsi="Book Antiqua" w:cs="Book Antiqua"/>
          <w:color w:val="000000"/>
        </w:rPr>
        <w:t xml:space="preserve">ncRNA MALAT1 in the liver tissue was significantly decreased in cyan -10,15 and cyan-20 groups compared to PCL group. Furthermore, cyan-20 group showed significant decrease in RQ of </w:t>
      </w:r>
      <w:r w:rsidR="0040753E">
        <w:rPr>
          <w:rFonts w:ascii="Book Antiqua" w:eastAsia="Book Antiqua" w:hAnsi="Book Antiqua" w:cs="Book Antiqua"/>
          <w:color w:val="000000"/>
        </w:rPr>
        <w:t>l</w:t>
      </w:r>
      <w:r w:rsidRPr="00911B69">
        <w:rPr>
          <w:rFonts w:ascii="Book Antiqua" w:eastAsia="Book Antiqua" w:hAnsi="Book Antiqua" w:cs="Book Antiqua"/>
          <w:color w:val="000000"/>
        </w:rPr>
        <w:t>ncRNA MALAT1 in the liver tissue compared to cyan-10 group (Figure 3A). On the contrary, RQ of miR-125b in the liver tissue was significantly increased in cyan -10, cyan-15 and cyan-20 groups compared to PCL group. In addition, cyan-20 group showed significant increase in RQ of miR-125b in the liver tissue compared to cyan-10 group (Figure 3B). Furthermore, RQ of TUBG1 in the liver tissue was significantly decreased in cyan-10, cyan-15 and cyan-20 groups compared to PCL group. Also, cyan-20 group showed significant decrease in RQ of TUBG1 in the liver tissue compared to cyan-10 group (Figure 3C).</w:t>
      </w:r>
    </w:p>
    <w:p w14:paraId="452D8BA9" w14:textId="77777777" w:rsidR="008968D0" w:rsidRPr="00911B69" w:rsidRDefault="008968D0" w:rsidP="008968D0">
      <w:pPr>
        <w:spacing w:line="360" w:lineRule="auto"/>
        <w:jc w:val="both"/>
        <w:rPr>
          <w:rFonts w:ascii="Book Antiqua" w:hAnsi="Book Antiqua"/>
        </w:rPr>
      </w:pPr>
    </w:p>
    <w:p w14:paraId="7F53A423" w14:textId="77777777" w:rsidR="008968D0" w:rsidRPr="00911B69" w:rsidRDefault="008968D0" w:rsidP="008968D0">
      <w:pPr>
        <w:spacing w:line="360" w:lineRule="auto"/>
        <w:jc w:val="both"/>
        <w:rPr>
          <w:rFonts w:ascii="Book Antiqua" w:hAnsi="Book Antiqua"/>
          <w:i/>
          <w:iCs/>
        </w:rPr>
      </w:pPr>
      <w:r w:rsidRPr="00911B69">
        <w:rPr>
          <w:rFonts w:ascii="Book Antiqua" w:eastAsia="Book Antiqua" w:hAnsi="Book Antiqua" w:cs="Book Antiqua"/>
          <w:b/>
          <w:bCs/>
          <w:i/>
          <w:iCs/>
          <w:color w:val="000000"/>
        </w:rPr>
        <w:t>Histopathological and immunohistochemical studies</w:t>
      </w:r>
    </w:p>
    <w:p w14:paraId="46CCD970" w14:textId="2986133A" w:rsidR="008968D0" w:rsidRPr="00911B69" w:rsidRDefault="008968D0" w:rsidP="008968D0">
      <w:pPr>
        <w:spacing w:line="360" w:lineRule="auto"/>
        <w:jc w:val="both"/>
        <w:rPr>
          <w:rFonts w:ascii="Book Antiqua" w:hAnsi="Book Antiqua"/>
        </w:rPr>
      </w:pPr>
      <w:r w:rsidRPr="00911B69">
        <w:rPr>
          <w:rFonts w:ascii="Book Antiqua" w:eastAsia="Book Antiqua" w:hAnsi="Book Antiqua" w:cs="Book Antiqua"/>
          <w:color w:val="000000"/>
        </w:rPr>
        <w:t xml:space="preserve">Light microscopic examination of H&amp;E-stained sections of naïve rats’ liver showed normal hepatic architecture, cords of hepatocytes radiating from central vein, portal triads present in between, polygonal hepatocytes with centrally rounded vesicular nuclei, and hepatic sinusoid in between (Figure 4A and B). Liver sections obtained from rats received DEN/2-AAF (Figure 4C-E) showed disruption of normal hepatic lobular </w:t>
      </w:r>
      <w:r w:rsidRPr="00911B69">
        <w:rPr>
          <w:rFonts w:ascii="Book Antiqua" w:eastAsia="Book Antiqua" w:hAnsi="Book Antiqua" w:cs="Book Antiqua"/>
          <w:color w:val="000000"/>
        </w:rPr>
        <w:lastRenderedPageBreak/>
        <w:t xml:space="preserve">architecture along with presence of large, discriminated dysplastic nodules compressing the surrounding liver tissue, with high-grade dysplastic cells displaying increased nuclear: </w:t>
      </w:r>
      <w:r w:rsidR="00F61093">
        <w:rPr>
          <w:rFonts w:ascii="Book Antiqua" w:eastAsia="Book Antiqua" w:hAnsi="Book Antiqua" w:cs="Book Antiqua"/>
          <w:color w:val="000000"/>
        </w:rPr>
        <w:t>C</w:t>
      </w:r>
      <w:r w:rsidRPr="00911B69">
        <w:rPr>
          <w:rFonts w:ascii="Book Antiqua" w:eastAsia="Book Antiqua" w:hAnsi="Book Antiqua" w:cs="Book Antiqua"/>
          <w:color w:val="000000"/>
        </w:rPr>
        <w:t xml:space="preserve">ytoplasmatic ratio (Figure 4E), nuclear </w:t>
      </w:r>
      <w:proofErr w:type="spellStart"/>
      <w:r w:rsidRPr="00911B69">
        <w:rPr>
          <w:rFonts w:ascii="Book Antiqua" w:eastAsia="Book Antiqua" w:hAnsi="Book Antiqua" w:cs="Book Antiqua"/>
          <w:color w:val="000000"/>
        </w:rPr>
        <w:t>hyperchromatosis</w:t>
      </w:r>
      <w:proofErr w:type="spellEnd"/>
      <w:r w:rsidRPr="00911B69">
        <w:rPr>
          <w:rFonts w:ascii="Book Antiqua" w:eastAsia="Book Antiqua" w:hAnsi="Book Antiqua" w:cs="Book Antiqua"/>
          <w:color w:val="000000"/>
        </w:rPr>
        <w:t>, and basophilic cytoplasm. Liver sections of rats treated with different doses of cyanidin (10, 15, and 20 mg/kg) respectively, showed small and less discriminated dysplastic nodules (Figure 4F-H).</w:t>
      </w:r>
    </w:p>
    <w:p w14:paraId="3BBE67F1" w14:textId="77777777" w:rsidR="008968D0" w:rsidRPr="00911B69" w:rsidRDefault="008968D0" w:rsidP="008968D0">
      <w:pPr>
        <w:spacing w:line="360" w:lineRule="auto"/>
        <w:ind w:firstLineChars="200" w:firstLine="480"/>
        <w:jc w:val="both"/>
        <w:rPr>
          <w:rFonts w:ascii="Book Antiqua" w:hAnsi="Book Antiqua"/>
        </w:rPr>
      </w:pPr>
      <w:r w:rsidRPr="00911B69">
        <w:rPr>
          <w:rFonts w:ascii="Book Antiqua" w:eastAsia="Book Antiqua" w:hAnsi="Book Antiqua" w:cs="Book Antiqua"/>
          <w:color w:val="000000"/>
        </w:rPr>
        <w:t>Immunohistochemical examination with GSTP antibody appeared as large hyperplastic nodules were demonstrated by the brown color. Figure 5A and B shows the liver sections of naïve group, while Figure 5C shows large-positively stained GSTP foci demonstrated in PCL group. Liver sections from rats of all cyan-treated groups exhibited small GSTP-positive small hepatic foci of different sizes scattered in-between negatively-stained hepatic parenchyma (Figure 5D-F). The percent area of GSTP foci was significantly increased in the PCL group compared to naïve group, while all cyan-treated groups showed significant decrease in the GSTP percent area. Furthermore, cyan-15 and -20 showed significant decrease in the GSTP percent area over cyan-10 (Table 1). PCNA immunohistochemical analysis showed an elevated expression of PCNA in the group that received DEN/2-AAF as compared to naïve group (Figure 6A and B). Liver sections obtained from rats received cyan. in its three doses showed decrease in PCNA-positively stained nuclei (Figure 6C-E and Table 1).</w:t>
      </w:r>
    </w:p>
    <w:p w14:paraId="12A6629E" w14:textId="77777777" w:rsidR="008968D0" w:rsidRPr="00911B69" w:rsidRDefault="008968D0" w:rsidP="008968D0">
      <w:pPr>
        <w:spacing w:line="360" w:lineRule="auto"/>
        <w:ind w:firstLine="720"/>
        <w:jc w:val="both"/>
        <w:rPr>
          <w:rFonts w:ascii="Book Antiqua" w:hAnsi="Book Antiqua"/>
        </w:rPr>
      </w:pPr>
    </w:p>
    <w:p w14:paraId="1422079D" w14:textId="77777777" w:rsidR="008968D0" w:rsidRPr="00911B69" w:rsidRDefault="008968D0" w:rsidP="008968D0">
      <w:pPr>
        <w:spacing w:line="360" w:lineRule="auto"/>
        <w:jc w:val="both"/>
        <w:rPr>
          <w:rFonts w:ascii="Book Antiqua" w:hAnsi="Book Antiqua"/>
        </w:rPr>
      </w:pPr>
      <w:r w:rsidRPr="00911B69">
        <w:rPr>
          <w:rFonts w:ascii="Book Antiqua" w:eastAsia="Book Antiqua" w:hAnsi="Book Antiqua" w:cs="Book Antiqua"/>
          <w:b/>
          <w:caps/>
          <w:color w:val="000000"/>
          <w:u w:val="single"/>
        </w:rPr>
        <w:t>DISCUSSION</w:t>
      </w:r>
    </w:p>
    <w:p w14:paraId="788ADF0F" w14:textId="77777777" w:rsidR="008968D0" w:rsidRPr="00911B69" w:rsidRDefault="008968D0" w:rsidP="008968D0">
      <w:pPr>
        <w:spacing w:line="360" w:lineRule="auto"/>
        <w:jc w:val="both"/>
        <w:rPr>
          <w:rFonts w:ascii="Book Antiqua" w:hAnsi="Book Antiqua"/>
        </w:rPr>
      </w:pPr>
      <w:bookmarkStart w:id="46" w:name="OLE_LINK73"/>
      <w:r w:rsidRPr="00911B69">
        <w:rPr>
          <w:rFonts w:ascii="Book Antiqua" w:eastAsia="Book Antiqua" w:hAnsi="Book Antiqua" w:cs="Book Antiqua"/>
          <w:color w:val="000000"/>
        </w:rPr>
        <w:t xml:space="preserve">Altered expression of mitotic spindle assembly genes has been detected in many cancers. For example, </w:t>
      </w:r>
      <w:r w:rsidRPr="00911B69">
        <w:rPr>
          <w:rFonts w:ascii="Book Antiqua" w:eastAsia="Book Antiqua" w:hAnsi="Book Antiqua" w:cs="Book Antiqua"/>
          <w:i/>
          <w:iCs/>
          <w:color w:val="000000"/>
        </w:rPr>
        <w:t>MAD2</w:t>
      </w:r>
      <w:r w:rsidRPr="00911B69">
        <w:rPr>
          <w:rFonts w:ascii="Book Antiqua" w:eastAsia="Book Antiqua" w:hAnsi="Book Antiqua" w:cs="Book Antiqua"/>
          <w:color w:val="000000"/>
        </w:rPr>
        <w:t xml:space="preserve"> gene levels are downregulated in breast </w:t>
      </w:r>
      <w:proofErr w:type="gramStart"/>
      <w:r w:rsidRPr="00911B69">
        <w:rPr>
          <w:rFonts w:ascii="Book Antiqua" w:eastAsia="Book Antiqua" w:hAnsi="Book Antiqua" w:cs="Book Antiqua"/>
          <w:color w:val="000000"/>
        </w:rPr>
        <w:t>carcinoma</w:t>
      </w:r>
      <w:r w:rsidRPr="00911B69">
        <w:rPr>
          <w:rFonts w:ascii="Book Antiqua" w:eastAsia="Book Antiqua" w:hAnsi="Book Antiqua" w:cs="Book Antiqua"/>
          <w:color w:val="000000"/>
          <w:vertAlign w:val="superscript"/>
        </w:rPr>
        <w:t>[</w:t>
      </w:r>
      <w:proofErr w:type="gramEnd"/>
      <w:r w:rsidRPr="00911B69">
        <w:rPr>
          <w:rFonts w:ascii="Book Antiqua" w:eastAsia="Book Antiqua" w:hAnsi="Book Antiqua" w:cs="Book Antiqua"/>
          <w:color w:val="000000"/>
          <w:vertAlign w:val="superscript"/>
        </w:rPr>
        <w:t>18]</w:t>
      </w:r>
      <w:r w:rsidRPr="00911B69">
        <w:rPr>
          <w:rFonts w:ascii="Book Antiqua" w:eastAsia="Book Antiqua" w:hAnsi="Book Antiqua" w:cs="Book Antiqua"/>
          <w:color w:val="000000"/>
        </w:rPr>
        <w:t>, while mitotic checkpoint serine/</w:t>
      </w:r>
      <w:r w:rsidRPr="00911B69">
        <w:rPr>
          <w:rFonts w:ascii="Book Antiqua" w:eastAsia="Book Antiqua" w:hAnsi="Book Antiqua" w:cs="Book Antiqua"/>
          <w:i/>
          <w:iCs/>
          <w:color w:val="000000"/>
        </w:rPr>
        <w:t>BUB1</w:t>
      </w:r>
      <w:r w:rsidRPr="00911B69">
        <w:rPr>
          <w:rFonts w:ascii="Book Antiqua" w:eastAsia="Book Antiqua" w:hAnsi="Book Antiqua" w:cs="Book Antiqua"/>
          <w:color w:val="000000"/>
        </w:rPr>
        <w:t xml:space="preserve"> gene expression is dysregulated in colorectal carcinoma</w:t>
      </w:r>
      <w:r w:rsidRPr="00911B69">
        <w:rPr>
          <w:rFonts w:ascii="Book Antiqua" w:eastAsia="Book Antiqua" w:hAnsi="Book Antiqua" w:cs="Book Antiqua"/>
          <w:color w:val="000000"/>
          <w:vertAlign w:val="superscript"/>
        </w:rPr>
        <w:t>[19]</w:t>
      </w:r>
      <w:r w:rsidRPr="00911B69">
        <w:rPr>
          <w:rFonts w:ascii="Book Antiqua" w:eastAsia="Book Antiqua" w:hAnsi="Book Antiqua" w:cs="Book Antiqua"/>
          <w:color w:val="000000"/>
        </w:rPr>
        <w:t xml:space="preserve">. The impairment of spindle assembly genes are frequently detected in </w:t>
      </w:r>
      <w:proofErr w:type="gramStart"/>
      <w:r w:rsidRPr="00911B69">
        <w:rPr>
          <w:rFonts w:ascii="Book Antiqua" w:eastAsia="Book Antiqua" w:hAnsi="Book Antiqua" w:cs="Book Antiqua"/>
          <w:color w:val="000000"/>
        </w:rPr>
        <w:t>HCC</w:t>
      </w:r>
      <w:r w:rsidRPr="00911B69">
        <w:rPr>
          <w:rFonts w:ascii="Book Antiqua" w:eastAsia="Book Antiqua" w:hAnsi="Book Antiqua" w:cs="Book Antiqua"/>
          <w:color w:val="000000"/>
          <w:vertAlign w:val="superscript"/>
        </w:rPr>
        <w:t>[</w:t>
      </w:r>
      <w:proofErr w:type="gramEnd"/>
      <w:r w:rsidRPr="00911B69">
        <w:rPr>
          <w:rFonts w:ascii="Book Antiqua" w:eastAsia="Book Antiqua" w:hAnsi="Book Antiqua" w:cs="Book Antiqua"/>
          <w:color w:val="000000"/>
          <w:vertAlign w:val="superscript"/>
        </w:rPr>
        <w:t>20,21]</w:t>
      </w:r>
      <w:r w:rsidRPr="00911B69">
        <w:rPr>
          <w:rFonts w:ascii="Book Antiqua" w:eastAsia="Book Antiqua" w:hAnsi="Book Antiqua" w:cs="Book Antiqua"/>
          <w:color w:val="000000"/>
        </w:rPr>
        <w:t xml:space="preserve">. Moreover, inhibition of the mitotic assembly genes has been found to be lethal to cancer cells, and has promising therapeutic effect in cancer </w:t>
      </w:r>
      <w:proofErr w:type="gramStart"/>
      <w:r w:rsidRPr="00911B69">
        <w:rPr>
          <w:rFonts w:ascii="Book Antiqua" w:eastAsia="Book Antiqua" w:hAnsi="Book Antiqua" w:cs="Book Antiqua"/>
          <w:color w:val="000000"/>
        </w:rPr>
        <w:t>treatment</w:t>
      </w:r>
      <w:r w:rsidRPr="00911B69">
        <w:rPr>
          <w:rFonts w:ascii="Book Antiqua" w:eastAsia="Book Antiqua" w:hAnsi="Book Antiqua" w:cs="Book Antiqua"/>
          <w:color w:val="000000"/>
          <w:u w:val="single" w:color="0000FF"/>
          <w:vertAlign w:val="superscript"/>
        </w:rPr>
        <w:t>[</w:t>
      </w:r>
      <w:proofErr w:type="gramEnd"/>
      <w:r w:rsidRPr="00911B69">
        <w:rPr>
          <w:rFonts w:ascii="Book Antiqua" w:eastAsia="Book Antiqua" w:hAnsi="Book Antiqua" w:cs="Book Antiqua"/>
          <w:color w:val="000000"/>
          <w:u w:color="0000FF"/>
          <w:vertAlign w:val="superscript"/>
        </w:rPr>
        <w:t>22,23]</w:t>
      </w:r>
      <w:r w:rsidRPr="00911B69">
        <w:rPr>
          <w:rFonts w:ascii="Book Antiqua" w:eastAsia="Book Antiqua" w:hAnsi="Book Antiqua" w:cs="Book Antiqua"/>
          <w:color w:val="000000"/>
        </w:rPr>
        <w:t xml:space="preserve">. </w:t>
      </w:r>
    </w:p>
    <w:p w14:paraId="029C382A" w14:textId="1D1E4D3B" w:rsidR="008968D0" w:rsidRPr="00911B69" w:rsidRDefault="008968D0" w:rsidP="008968D0">
      <w:pPr>
        <w:spacing w:line="360" w:lineRule="auto"/>
        <w:ind w:firstLineChars="200" w:firstLine="480"/>
        <w:jc w:val="both"/>
        <w:rPr>
          <w:rFonts w:ascii="Book Antiqua" w:hAnsi="Book Antiqua"/>
        </w:rPr>
      </w:pPr>
      <w:r w:rsidRPr="00911B69">
        <w:rPr>
          <w:rFonts w:ascii="Book Antiqua" w:eastAsia="Book Antiqua" w:hAnsi="Book Antiqua" w:cs="Book Antiqua"/>
          <w:color w:val="000000"/>
        </w:rPr>
        <w:t xml:space="preserve">In this study, we used several public microarray databases for the construction of simple genetic-epigenetic network specific to HCC and linked to cell cycle and mitotic </w:t>
      </w:r>
      <w:r w:rsidRPr="00911B69">
        <w:rPr>
          <w:rFonts w:ascii="Book Antiqua" w:eastAsia="Book Antiqua" w:hAnsi="Book Antiqua" w:cs="Book Antiqua"/>
          <w:color w:val="000000"/>
        </w:rPr>
        <w:lastRenderedPageBreak/>
        <w:t xml:space="preserve">spindle formation. We assessed the antiproliferative effect of cyan in HCC animal model </w:t>
      </w:r>
      <w:r w:rsidRPr="003C1ADC">
        <w:rPr>
          <w:rFonts w:ascii="Book Antiqua" w:eastAsia="Book Antiqua" w:hAnsi="Book Antiqua" w:cs="Book Antiqua"/>
          <w:i/>
          <w:color w:val="000000"/>
        </w:rPr>
        <w:t>via</w:t>
      </w:r>
      <w:r w:rsidRPr="00911B69">
        <w:rPr>
          <w:rFonts w:ascii="Book Antiqua" w:eastAsia="Book Antiqua" w:hAnsi="Book Antiqua" w:cs="Book Antiqua"/>
          <w:color w:val="000000"/>
        </w:rPr>
        <w:t xml:space="preserve"> modulation of lncRNA-MALAT1-</w:t>
      </w:r>
      <w:r w:rsidR="0040753E">
        <w:rPr>
          <w:rFonts w:ascii="Book Antiqua" w:eastAsia="Book Antiqua" w:hAnsi="Book Antiqua" w:cs="Book Antiqua"/>
          <w:color w:val="000000"/>
        </w:rPr>
        <w:t>m</w:t>
      </w:r>
      <w:r w:rsidRPr="00911B69">
        <w:rPr>
          <w:rFonts w:ascii="Book Antiqua" w:eastAsia="Book Antiqua" w:hAnsi="Book Antiqua" w:cs="Book Antiqua"/>
          <w:color w:val="000000"/>
        </w:rPr>
        <w:t>i</w:t>
      </w:r>
      <w:r w:rsidR="0040753E">
        <w:rPr>
          <w:rFonts w:ascii="Book Antiqua" w:eastAsia="Book Antiqua" w:hAnsi="Book Antiqua" w:cs="Book Antiqua"/>
          <w:color w:val="000000"/>
        </w:rPr>
        <w:t>R</w:t>
      </w:r>
      <w:r w:rsidRPr="00911B69">
        <w:rPr>
          <w:rFonts w:ascii="Book Antiqua" w:eastAsia="Book Antiqua" w:hAnsi="Book Antiqua" w:cs="Book Antiqua"/>
          <w:color w:val="000000"/>
        </w:rPr>
        <w:t>-125b-TUBG1 mRNA axis expression</w:t>
      </w:r>
      <w:r w:rsidRPr="00911B69">
        <w:rPr>
          <w:rFonts w:ascii="Book Antiqua" w:eastAsia="Book Antiqua" w:hAnsi="Book Antiqua" w:cs="Book Antiqua"/>
          <w:color w:val="000000"/>
          <w:rtl/>
        </w:rPr>
        <w:t>.</w:t>
      </w:r>
    </w:p>
    <w:p w14:paraId="3E236485" w14:textId="77777777" w:rsidR="008968D0" w:rsidRPr="00911B69" w:rsidRDefault="008968D0" w:rsidP="008968D0">
      <w:pPr>
        <w:spacing w:line="360" w:lineRule="auto"/>
        <w:ind w:firstLineChars="200" w:firstLine="480"/>
        <w:jc w:val="both"/>
        <w:rPr>
          <w:rFonts w:ascii="Book Antiqua" w:hAnsi="Book Antiqua"/>
        </w:rPr>
      </w:pPr>
      <w:r w:rsidRPr="00911B69">
        <w:rPr>
          <w:rFonts w:ascii="Book Antiqua" w:eastAsia="Book Antiqua" w:hAnsi="Book Antiqua" w:cs="Book Antiqua"/>
          <w:color w:val="000000"/>
        </w:rPr>
        <w:t xml:space="preserve">Microtubules are involved both in maintenance of cell shape and motility and in mitotic spindle </w:t>
      </w:r>
      <w:proofErr w:type="gramStart"/>
      <w:r w:rsidRPr="00911B69">
        <w:rPr>
          <w:rFonts w:ascii="Book Antiqua" w:eastAsia="Book Antiqua" w:hAnsi="Book Antiqua" w:cs="Book Antiqua"/>
          <w:color w:val="000000"/>
        </w:rPr>
        <w:t>formation</w:t>
      </w:r>
      <w:r w:rsidRPr="00911B69">
        <w:rPr>
          <w:rFonts w:ascii="Book Antiqua" w:eastAsia="Book Antiqua" w:hAnsi="Book Antiqua" w:cs="Book Antiqua"/>
          <w:color w:val="000000"/>
          <w:vertAlign w:val="superscript"/>
        </w:rPr>
        <w:t>[</w:t>
      </w:r>
      <w:proofErr w:type="gramEnd"/>
      <w:r w:rsidRPr="00911B69">
        <w:rPr>
          <w:rFonts w:ascii="Book Antiqua" w:eastAsia="Book Antiqua" w:hAnsi="Book Antiqua" w:cs="Book Antiqua"/>
          <w:color w:val="000000"/>
          <w:vertAlign w:val="superscript"/>
        </w:rPr>
        <w:t>24]</w:t>
      </w:r>
      <w:r w:rsidRPr="00911B69">
        <w:rPr>
          <w:rFonts w:ascii="Book Antiqua" w:eastAsia="Book Antiqua" w:hAnsi="Book Antiqua" w:cs="Book Antiqua"/>
          <w:color w:val="000000"/>
        </w:rPr>
        <w:t>. γ-TUBG is a major player that supports microtubule nucleation.</w:t>
      </w:r>
      <w:r w:rsidRPr="00911B69">
        <w:rPr>
          <w:rFonts w:ascii="Book Antiqua" w:eastAsia="Book Antiqua" w:hAnsi="Book Antiqua" w:cs="Book Antiqua"/>
          <w:color w:val="000000"/>
          <w:shd w:val="clear" w:color="auto" w:fill="FFFFFF"/>
        </w:rPr>
        <w:t xml:space="preserve"> γ</w:t>
      </w:r>
      <w:r w:rsidRPr="00911B69">
        <w:rPr>
          <w:rFonts w:ascii="SimSun" w:eastAsia="SimSun" w:hAnsi="SimSun" w:cs="SimSun"/>
          <w:color w:val="000000"/>
          <w:shd w:val="clear" w:color="auto" w:fill="FFFFFF"/>
          <w:lang w:eastAsia="zh-CN"/>
        </w:rPr>
        <w:t>-</w:t>
      </w:r>
      <w:r w:rsidRPr="00911B69">
        <w:rPr>
          <w:rFonts w:ascii="Book Antiqua" w:eastAsia="Book Antiqua" w:hAnsi="Book Antiqua" w:cs="Book Antiqua"/>
          <w:color w:val="000000"/>
          <w:shd w:val="clear" w:color="auto" w:fill="FFFFFF"/>
        </w:rPr>
        <w:t>TUBG acts as a binding site for the α/β</w:t>
      </w:r>
      <w:r w:rsidRPr="00911B69">
        <w:rPr>
          <w:rFonts w:ascii="SimSun" w:eastAsia="SimSun" w:hAnsi="SimSun" w:cs="SimSun"/>
          <w:color w:val="000000"/>
          <w:shd w:val="clear" w:color="auto" w:fill="FFFFFF"/>
          <w:lang w:eastAsia="zh-CN"/>
        </w:rPr>
        <w:t>-</w:t>
      </w:r>
      <w:r w:rsidRPr="00911B69">
        <w:rPr>
          <w:rFonts w:ascii="Book Antiqua" w:eastAsia="Book Antiqua" w:hAnsi="Book Antiqua" w:cs="Book Antiqua"/>
          <w:color w:val="000000"/>
          <w:shd w:val="clear" w:color="auto" w:fill="FFFFFF"/>
        </w:rPr>
        <w:t xml:space="preserve">tubulin dimer and it has </w:t>
      </w:r>
      <w:r w:rsidRPr="00911B69">
        <w:rPr>
          <w:rFonts w:ascii="Book Antiqua" w:eastAsia="Book Antiqua" w:hAnsi="Book Antiqua" w:cs="Book Antiqua"/>
          <w:color w:val="000000"/>
        </w:rPr>
        <w:t xml:space="preserve">two </w:t>
      </w:r>
      <w:r w:rsidRPr="00191048">
        <w:rPr>
          <w:rFonts w:ascii="Book Antiqua" w:eastAsia="Book Antiqua" w:hAnsi="Book Antiqua" w:cs="Book Antiqua"/>
          <w:i/>
          <w:iCs/>
          <w:color w:val="000000"/>
        </w:rPr>
        <w:t>γ</w:t>
      </w:r>
      <w:r w:rsidRPr="00191048">
        <w:rPr>
          <w:rFonts w:ascii="Book Antiqua" w:eastAsia="SimSun" w:hAnsi="Book Antiqua" w:cs="SimSun"/>
          <w:i/>
          <w:iCs/>
          <w:color w:val="000000"/>
          <w:lang w:eastAsia="zh-CN"/>
        </w:rPr>
        <w:t>-</w:t>
      </w:r>
      <w:r w:rsidRPr="00191048">
        <w:rPr>
          <w:rFonts w:ascii="Book Antiqua" w:eastAsia="Book Antiqua" w:hAnsi="Book Antiqua" w:cs="Book Antiqua"/>
          <w:i/>
          <w:iCs/>
          <w:color w:val="000000"/>
        </w:rPr>
        <w:t>TUBG</w:t>
      </w:r>
      <w:r w:rsidRPr="00911B69">
        <w:rPr>
          <w:rFonts w:ascii="Book Antiqua" w:eastAsia="Book Antiqua" w:hAnsi="Book Antiqua" w:cs="Book Antiqua"/>
          <w:color w:val="000000"/>
        </w:rPr>
        <w:t xml:space="preserve"> genes, TUBG1 and TUBG2 in mammals only</w:t>
      </w:r>
      <w:hyperlink w:anchor="_edn8" w:history="1">
        <w:r w:rsidRPr="00911B69">
          <w:rPr>
            <w:rFonts w:ascii="Book Antiqua" w:eastAsia="Book Antiqua" w:hAnsi="Book Antiqua" w:cs="Book Antiqua"/>
            <w:color w:val="000000"/>
            <w:vertAlign w:val="superscript"/>
          </w:rPr>
          <w:t>[25]</w:t>
        </w:r>
      </w:hyperlink>
      <w:r w:rsidRPr="00911B69">
        <w:rPr>
          <w:rFonts w:ascii="Book Antiqua" w:eastAsia="Book Antiqua" w:hAnsi="Book Antiqua" w:cs="Book Antiqua"/>
          <w:color w:val="000000"/>
        </w:rPr>
        <w:t>. The TUBG levels in the centrosome change during cell cycle progression and usually increases at the start of mitosis.</w:t>
      </w:r>
      <w:r w:rsidRPr="00911B69">
        <w:rPr>
          <w:rFonts w:ascii="Book Antiqua" w:eastAsia="Book Antiqua" w:hAnsi="Book Antiqua" w:cs="Book Antiqua"/>
          <w:color w:val="000000"/>
          <w:shd w:val="clear" w:color="auto" w:fill="FFFFFF"/>
        </w:rPr>
        <w:t xml:space="preserve"> At the end of mitosis, TUBG levels are decreased to interphase levels</w:t>
      </w:r>
      <w:hyperlink w:anchor="_edn9" w:history="1">
        <w:r w:rsidRPr="00911B69">
          <w:rPr>
            <w:rFonts w:ascii="Book Antiqua" w:eastAsia="Book Antiqua" w:hAnsi="Book Antiqua" w:cs="Book Antiqua"/>
            <w:color w:val="000000"/>
            <w:shd w:val="clear" w:color="auto" w:fill="FFFFFF"/>
            <w:vertAlign w:val="superscript"/>
          </w:rPr>
          <w:t>[26]</w:t>
        </w:r>
      </w:hyperlink>
      <w:r w:rsidRPr="00911B69">
        <w:rPr>
          <w:rFonts w:ascii="Book Antiqua" w:eastAsia="Book Antiqua" w:hAnsi="Book Antiqua" w:cs="Book Antiqua"/>
          <w:color w:val="000000"/>
          <w:shd w:val="clear" w:color="auto" w:fill="FFFFFF"/>
        </w:rPr>
        <w:t>.</w:t>
      </w:r>
      <w:r w:rsidRPr="00911B69">
        <w:rPr>
          <w:rFonts w:ascii="Book Antiqua" w:eastAsia="Book Antiqua" w:hAnsi="Book Antiqua" w:cs="Book Antiqua"/>
          <w:color w:val="000000"/>
        </w:rPr>
        <w:t xml:space="preserve"> </w:t>
      </w:r>
      <w:r w:rsidRPr="00911B69">
        <w:rPr>
          <w:rFonts w:ascii="Book Antiqua" w:eastAsia="Book Antiqua" w:hAnsi="Book Antiqua" w:cs="Book Antiqua"/>
          <w:color w:val="000000"/>
          <w:shd w:val="clear" w:color="auto" w:fill="FFFFFF"/>
        </w:rPr>
        <w:t>Overexpression and altered compartmentalization of γ-</w:t>
      </w:r>
      <w:bookmarkStart w:id="47" w:name="OLE_LINK93"/>
      <w:r w:rsidRPr="00911B69">
        <w:rPr>
          <w:rFonts w:ascii="Book Antiqua" w:eastAsia="Book Antiqua" w:hAnsi="Book Antiqua" w:cs="Book Antiqua"/>
          <w:color w:val="000000"/>
          <w:shd w:val="clear" w:color="auto" w:fill="FFFFFF"/>
        </w:rPr>
        <w:t>TUBG</w:t>
      </w:r>
      <w:bookmarkEnd w:id="47"/>
      <w:r w:rsidRPr="00911B69">
        <w:rPr>
          <w:rFonts w:ascii="Book Antiqua" w:eastAsia="Book Antiqua" w:hAnsi="Book Antiqua" w:cs="Book Antiqua"/>
          <w:color w:val="000000"/>
          <w:shd w:val="clear" w:color="auto" w:fill="FFFFFF"/>
        </w:rPr>
        <w:t xml:space="preserve"> may lead to </w:t>
      </w:r>
      <w:proofErr w:type="gramStart"/>
      <w:r w:rsidRPr="00911B69">
        <w:rPr>
          <w:rFonts w:ascii="Book Antiqua" w:eastAsia="Book Antiqua" w:hAnsi="Book Antiqua" w:cs="Book Antiqua"/>
          <w:color w:val="000000"/>
          <w:shd w:val="clear" w:color="auto" w:fill="FFFFFF"/>
        </w:rPr>
        <w:t>carcinogenesis</w:t>
      </w:r>
      <w:r w:rsidRPr="00911B69">
        <w:rPr>
          <w:rFonts w:ascii="Book Antiqua" w:eastAsia="Book Antiqua" w:hAnsi="Book Antiqua" w:cs="Book Antiqua"/>
          <w:color w:val="000000"/>
          <w:shd w:val="clear" w:color="auto" w:fill="FFFFFF"/>
          <w:vertAlign w:val="superscript"/>
        </w:rPr>
        <w:t>[</w:t>
      </w:r>
      <w:proofErr w:type="gramEnd"/>
      <w:r w:rsidRPr="00911B69">
        <w:rPr>
          <w:rFonts w:ascii="Book Antiqua" w:eastAsia="Book Antiqua" w:hAnsi="Book Antiqua" w:cs="Book Antiqua"/>
          <w:color w:val="000000"/>
          <w:shd w:val="clear" w:color="auto" w:fill="FFFFFF"/>
          <w:vertAlign w:val="superscript"/>
        </w:rPr>
        <w:t>27-29]</w:t>
      </w:r>
      <w:r w:rsidRPr="00911B69">
        <w:rPr>
          <w:rFonts w:ascii="Book Antiqua" w:eastAsia="Book Antiqua" w:hAnsi="Book Antiqua" w:cs="Book Antiqua"/>
          <w:color w:val="000000"/>
          <w:shd w:val="clear" w:color="auto" w:fill="FFFFFF"/>
        </w:rPr>
        <w:t>. Interestingly,</w:t>
      </w:r>
      <w:r w:rsidRPr="00911B69">
        <w:rPr>
          <w:rFonts w:ascii="Book Antiqua" w:eastAsia="Book Antiqua" w:hAnsi="Book Antiqua" w:cs="Book Antiqua"/>
          <w:color w:val="000000"/>
        </w:rPr>
        <w:t xml:space="preserve"> </w:t>
      </w:r>
      <w:r w:rsidRPr="00911B69">
        <w:rPr>
          <w:rFonts w:ascii="Book Antiqua" w:eastAsia="Book Antiqua" w:hAnsi="Book Antiqua" w:cs="Book Antiqua"/>
          <w:color w:val="000000"/>
          <w:shd w:val="clear" w:color="auto" w:fill="FFFFFF"/>
        </w:rPr>
        <w:t>γ</w:t>
      </w:r>
      <w:r w:rsidRPr="00911B69">
        <w:rPr>
          <w:rFonts w:ascii="SimSun" w:eastAsia="SimSun" w:hAnsi="SimSun" w:cs="SimSun"/>
          <w:color w:val="000000"/>
          <w:shd w:val="clear" w:color="auto" w:fill="FFFFFF"/>
          <w:lang w:eastAsia="zh-CN"/>
        </w:rPr>
        <w:t>-</w:t>
      </w:r>
      <w:r w:rsidRPr="00911B69">
        <w:rPr>
          <w:rFonts w:ascii="Book Antiqua" w:eastAsia="Book Antiqua" w:hAnsi="Book Antiqua" w:cs="Book Antiqua"/>
          <w:color w:val="000000"/>
          <w:shd w:val="clear" w:color="auto" w:fill="FFFFFF"/>
        </w:rPr>
        <w:t xml:space="preserve">TUBG associates interact with tumor suppressor protein C53 in mammalian interphase cells of different cellular </w:t>
      </w:r>
      <w:proofErr w:type="gramStart"/>
      <w:r w:rsidRPr="00911B69">
        <w:rPr>
          <w:rFonts w:ascii="Book Antiqua" w:eastAsia="Book Antiqua" w:hAnsi="Book Antiqua" w:cs="Book Antiqua"/>
          <w:color w:val="000000"/>
          <w:shd w:val="clear" w:color="auto" w:fill="FFFFFF"/>
        </w:rPr>
        <w:t>origins</w:t>
      </w:r>
      <w:r w:rsidRPr="00911B69">
        <w:rPr>
          <w:rFonts w:ascii="Book Antiqua" w:eastAsia="Book Antiqua" w:hAnsi="Book Antiqua" w:cs="Book Antiqua"/>
          <w:color w:val="000000"/>
          <w:shd w:val="clear" w:color="auto" w:fill="FFFFFF"/>
          <w:vertAlign w:val="superscript"/>
        </w:rPr>
        <w:t>[</w:t>
      </w:r>
      <w:proofErr w:type="gramEnd"/>
      <w:r w:rsidRPr="00911B69">
        <w:rPr>
          <w:rFonts w:ascii="Book Antiqua" w:eastAsia="Book Antiqua" w:hAnsi="Book Antiqua" w:cs="Book Antiqua"/>
          <w:color w:val="000000"/>
          <w:shd w:val="clear" w:color="auto" w:fill="FFFFFF"/>
          <w:vertAlign w:val="superscript"/>
        </w:rPr>
        <w:t>30]</w:t>
      </w:r>
      <w:r w:rsidRPr="00911B69">
        <w:rPr>
          <w:rFonts w:ascii="Book Antiqua" w:eastAsia="Book Antiqua" w:hAnsi="Book Antiqua" w:cs="Book Antiqua"/>
          <w:color w:val="000000"/>
          <w:shd w:val="clear" w:color="auto" w:fill="FFFFFF"/>
        </w:rPr>
        <w:t>.</w:t>
      </w:r>
      <w:r w:rsidRPr="00911B69">
        <w:rPr>
          <w:rFonts w:ascii="Book Antiqua" w:eastAsia="Book Antiqua" w:hAnsi="Book Antiqua" w:cs="Book Antiqua"/>
          <w:color w:val="000000"/>
        </w:rPr>
        <w:t xml:space="preserve"> Interestingly, </w:t>
      </w:r>
      <w:r w:rsidRPr="00911B69">
        <w:rPr>
          <w:rFonts w:ascii="Book Antiqua" w:eastAsia="Book Antiqua" w:hAnsi="Book Antiqua" w:cs="Book Antiqua"/>
          <w:color w:val="000000"/>
          <w:shd w:val="clear" w:color="auto" w:fill="FFFFFF"/>
        </w:rPr>
        <w:t>γ-TUBG interacts with E2F transcription factors, resulting in upregulation of E2F target genes PCNA and CDKB1</w:t>
      </w:r>
      <w:hyperlink w:anchor="_edn14" w:history="1">
        <w:r w:rsidRPr="00911B69">
          <w:rPr>
            <w:rFonts w:ascii="Book Antiqua" w:eastAsia="Book Antiqua" w:hAnsi="Book Antiqua" w:cs="Book Antiqua"/>
            <w:color w:val="000000"/>
            <w:shd w:val="clear" w:color="auto" w:fill="FFFFFF"/>
            <w:vertAlign w:val="superscript"/>
          </w:rPr>
          <w:t>[31]</w:t>
        </w:r>
      </w:hyperlink>
      <w:r w:rsidRPr="00911B69">
        <w:rPr>
          <w:rFonts w:ascii="Book Antiqua" w:eastAsia="Book Antiqua" w:hAnsi="Book Antiqua" w:cs="Book Antiqua"/>
          <w:color w:val="000000"/>
          <w:shd w:val="clear" w:color="auto" w:fill="FFFFFF"/>
        </w:rPr>
        <w:t xml:space="preserve"> and glutathione S transferase </w:t>
      </w:r>
      <w:proofErr w:type="gramStart"/>
      <w:r w:rsidRPr="00911B69">
        <w:rPr>
          <w:rFonts w:ascii="Book Antiqua" w:eastAsia="Book Antiqua" w:hAnsi="Book Antiqua" w:cs="Book Antiqua"/>
          <w:color w:val="000000"/>
          <w:shd w:val="clear" w:color="auto" w:fill="FFFFFF"/>
        </w:rPr>
        <w:t>activity</w:t>
      </w:r>
      <w:r w:rsidRPr="00911B69">
        <w:rPr>
          <w:rFonts w:ascii="Book Antiqua" w:eastAsia="Book Antiqua" w:hAnsi="Book Antiqua" w:cs="Book Antiqua"/>
          <w:color w:val="000000"/>
          <w:shd w:val="clear" w:color="auto" w:fill="FFFFFF"/>
          <w:vertAlign w:val="superscript"/>
        </w:rPr>
        <w:t>[</w:t>
      </w:r>
      <w:proofErr w:type="gramEnd"/>
      <w:r w:rsidRPr="00911B69">
        <w:rPr>
          <w:rFonts w:ascii="Book Antiqua" w:eastAsia="Book Antiqua" w:hAnsi="Book Antiqua" w:cs="Book Antiqua"/>
          <w:color w:val="000000"/>
          <w:shd w:val="clear" w:color="auto" w:fill="FFFFFF"/>
          <w:vertAlign w:val="superscript"/>
        </w:rPr>
        <w:t>32]</w:t>
      </w:r>
      <w:r w:rsidRPr="00911B69">
        <w:rPr>
          <w:rFonts w:ascii="Book Antiqua" w:eastAsia="Book Antiqua" w:hAnsi="Book Antiqua" w:cs="Book Antiqua"/>
          <w:color w:val="000000"/>
          <w:shd w:val="clear" w:color="auto" w:fill="FFFFFF"/>
        </w:rPr>
        <w:t>. On the other hand, the mRNA and protein levels of TUBA1C are upregulated in HCC. Clinically, it affects the survival of patients and the level of metastatic burden along with portal vein thrombosis. In addition, it activates cellular proliferation and migration and is a potential therapeutic target for HCC</w:t>
      </w:r>
      <w:hyperlink w:anchor="_edn16" w:history="1">
        <w:r w:rsidRPr="00911B69">
          <w:rPr>
            <w:rFonts w:ascii="Book Antiqua" w:eastAsia="Book Antiqua" w:hAnsi="Book Antiqua" w:cs="Book Antiqua"/>
            <w:color w:val="000000"/>
            <w:shd w:val="clear" w:color="auto" w:fill="FFFFFF"/>
            <w:vertAlign w:val="superscript"/>
          </w:rPr>
          <w:t>[33]</w:t>
        </w:r>
      </w:hyperlink>
      <w:r w:rsidRPr="00911B69">
        <w:rPr>
          <w:rFonts w:ascii="Book Antiqua" w:eastAsia="Book Antiqua" w:hAnsi="Book Antiqua" w:cs="Book Antiqua"/>
          <w:color w:val="000000"/>
          <w:shd w:val="clear" w:color="auto" w:fill="FFFFFF"/>
        </w:rPr>
        <w:t>. Recent studies have shed light on the efficacy of microtubule-binding agents in the treatment of HCC, especially in combination with mammalian target of rapamycin inhibitors</w:t>
      </w:r>
      <w:hyperlink w:anchor="_edn17" w:history="1">
        <w:bookmarkStart w:id="48" w:name="_ednref17"/>
        <w:r w:rsidRPr="00911B69">
          <w:rPr>
            <w:rFonts w:ascii="Book Antiqua" w:eastAsia="Book Antiqua" w:hAnsi="Book Antiqua" w:cs="Book Antiqua"/>
            <w:color w:val="000000"/>
            <w:shd w:val="clear" w:color="auto" w:fill="FFFFFF"/>
            <w:vertAlign w:val="superscript"/>
          </w:rPr>
          <w:t>[34]</w:t>
        </w:r>
      </w:hyperlink>
      <w:bookmarkEnd w:id="48"/>
      <w:r w:rsidRPr="00911B69">
        <w:rPr>
          <w:rFonts w:ascii="Book Antiqua" w:eastAsia="Book Antiqua" w:hAnsi="Book Antiqua" w:cs="Book Antiqua"/>
          <w:color w:val="000000"/>
          <w:shd w:val="clear" w:color="auto" w:fill="FFFFFF"/>
        </w:rPr>
        <w:t>.</w:t>
      </w:r>
    </w:p>
    <w:p w14:paraId="6ED4242C" w14:textId="28FDD051" w:rsidR="008968D0" w:rsidRPr="00911B69" w:rsidRDefault="008968D0" w:rsidP="008968D0">
      <w:pPr>
        <w:spacing w:line="360" w:lineRule="auto"/>
        <w:ind w:firstLineChars="200" w:firstLine="480"/>
        <w:jc w:val="both"/>
        <w:rPr>
          <w:rFonts w:ascii="Book Antiqua" w:hAnsi="Book Antiqua"/>
        </w:rPr>
      </w:pPr>
      <w:r w:rsidRPr="00911B69">
        <w:rPr>
          <w:rFonts w:ascii="Book Antiqua" w:eastAsia="Book Antiqua" w:hAnsi="Book Antiqua" w:cs="Book Antiqua"/>
          <w:color w:val="000000"/>
        </w:rPr>
        <w:t xml:space="preserve">One of the few miRNAs that regulate Spindle Assembly Checkpoints (SAC) is miR-125b. </w:t>
      </w:r>
      <w:r w:rsidR="002A75AE" w:rsidRPr="00911B69">
        <w:rPr>
          <w:rFonts w:ascii="Book Antiqua" w:eastAsia="Book Antiqua" w:hAnsi="Book Antiqua" w:cs="Book Antiqua"/>
          <w:color w:val="000000"/>
        </w:rPr>
        <w:t>It</w:t>
      </w:r>
      <w:r w:rsidRPr="00911B69">
        <w:rPr>
          <w:rFonts w:ascii="Book Antiqua" w:eastAsia="Book Antiqua" w:hAnsi="Book Antiqua" w:cs="Book Antiqua"/>
          <w:color w:val="000000"/>
        </w:rPr>
        <w:t xml:space="preserve"> suppresses the expression of Mad1 (a core SAC protein) that is responsible for inhibiting entry into anaphase till metaphase defects are corrected</w:t>
      </w:r>
      <w:hyperlink w:anchor="_edn18" w:history="1">
        <w:bookmarkStart w:id="49" w:name="_ednref18"/>
        <w:r w:rsidRPr="00911B69">
          <w:rPr>
            <w:rFonts w:ascii="Book Antiqua" w:eastAsia="Book Antiqua" w:hAnsi="Book Antiqua" w:cs="Book Antiqua"/>
            <w:color w:val="000000"/>
            <w:vertAlign w:val="superscript"/>
          </w:rPr>
          <w:t>[35]</w:t>
        </w:r>
      </w:hyperlink>
      <w:bookmarkEnd w:id="49"/>
      <w:r w:rsidRPr="00911B69">
        <w:rPr>
          <w:rFonts w:ascii="Book Antiqua" w:eastAsia="Book Antiqua" w:hAnsi="Book Antiqua" w:cs="Book Antiqua"/>
          <w:color w:val="000000"/>
        </w:rPr>
        <w:t>. Importantly, miRNA-125b has been found to be associated with colorectal cancer</w:t>
      </w:r>
      <w:hyperlink w:anchor="_edn19" w:history="1">
        <w:bookmarkStart w:id="50" w:name="_ednref19"/>
        <w:r w:rsidRPr="00911B69">
          <w:rPr>
            <w:rFonts w:ascii="Book Antiqua" w:eastAsia="Book Antiqua" w:hAnsi="Book Antiqua" w:cs="Book Antiqua"/>
            <w:color w:val="000000"/>
            <w:vertAlign w:val="superscript"/>
          </w:rPr>
          <w:t>[36]</w:t>
        </w:r>
      </w:hyperlink>
      <w:bookmarkEnd w:id="50"/>
      <w:r w:rsidRPr="00911B69">
        <w:rPr>
          <w:rFonts w:ascii="Book Antiqua" w:eastAsia="Book Antiqua" w:hAnsi="Book Antiqua" w:cs="Book Antiqua"/>
          <w:color w:val="000000"/>
        </w:rPr>
        <w:t>, multiple myeloma</w:t>
      </w:r>
      <w:hyperlink w:anchor="_edn20" w:history="1">
        <w:bookmarkStart w:id="51" w:name="_ednref20"/>
        <w:r w:rsidRPr="00911B69">
          <w:rPr>
            <w:rFonts w:ascii="Book Antiqua" w:eastAsia="Book Antiqua" w:hAnsi="Book Antiqua" w:cs="Book Antiqua"/>
            <w:color w:val="000000"/>
            <w:vertAlign w:val="superscript"/>
          </w:rPr>
          <w:t>[37]</w:t>
        </w:r>
      </w:hyperlink>
      <w:bookmarkEnd w:id="51"/>
      <w:r w:rsidRPr="00911B69">
        <w:rPr>
          <w:rFonts w:ascii="Book Antiqua" w:eastAsia="Book Antiqua" w:hAnsi="Book Antiqua" w:cs="Book Antiqua"/>
          <w:color w:val="000000"/>
        </w:rPr>
        <w:t>, and breast cancer</w:t>
      </w:r>
      <w:hyperlink w:anchor="_edn21" w:history="1">
        <w:bookmarkStart w:id="52" w:name="_ednref21"/>
        <w:r w:rsidRPr="00911B69">
          <w:rPr>
            <w:rFonts w:ascii="Book Antiqua" w:eastAsia="Book Antiqua" w:hAnsi="Book Antiqua" w:cs="Book Antiqua"/>
            <w:color w:val="000000"/>
            <w:vertAlign w:val="superscript"/>
          </w:rPr>
          <w:t>[38]</w:t>
        </w:r>
      </w:hyperlink>
      <w:bookmarkEnd w:id="52"/>
      <w:r w:rsidRPr="00911B69">
        <w:rPr>
          <w:rFonts w:ascii="Book Antiqua" w:eastAsia="Book Antiqua" w:hAnsi="Book Antiqua" w:cs="Book Antiqua"/>
          <w:color w:val="000000"/>
        </w:rPr>
        <w:t xml:space="preserve">. Song </w:t>
      </w:r>
      <w:r w:rsidRPr="00911B69">
        <w:rPr>
          <w:rFonts w:ascii="Book Antiqua" w:eastAsia="Book Antiqua" w:hAnsi="Book Antiqua" w:cs="Book Antiqua"/>
          <w:i/>
          <w:iCs/>
          <w:color w:val="000000"/>
        </w:rPr>
        <w:t>et al</w:t>
      </w:r>
      <w:hyperlink w:anchor="_edn22" w:history="1">
        <w:r w:rsidRPr="00911B69">
          <w:rPr>
            <w:rFonts w:ascii="Book Antiqua" w:eastAsia="Book Antiqua" w:hAnsi="Book Antiqua" w:cs="Book Antiqua"/>
            <w:color w:val="000000"/>
            <w:vertAlign w:val="superscript"/>
          </w:rPr>
          <w:t>[39]</w:t>
        </w:r>
      </w:hyperlink>
      <w:r w:rsidRPr="00911B69">
        <w:rPr>
          <w:rFonts w:ascii="Book Antiqua" w:eastAsia="Book Antiqua" w:hAnsi="Book Antiqua" w:cs="Book Antiqua"/>
          <w:color w:val="000000"/>
        </w:rPr>
        <w:t xml:space="preserve"> demonstrated that the expression of miR-125b in hepatocytes was </w:t>
      </w:r>
      <w:r w:rsidR="002A75AE" w:rsidRPr="00911B69">
        <w:rPr>
          <w:rFonts w:ascii="Book Antiqua" w:eastAsia="Book Antiqua" w:hAnsi="Book Antiqua" w:cs="Book Antiqua"/>
          <w:color w:val="000000"/>
        </w:rPr>
        <w:t>protective and</w:t>
      </w:r>
      <w:r w:rsidRPr="00911B69">
        <w:rPr>
          <w:rFonts w:ascii="Book Antiqua" w:eastAsia="Book Antiqua" w:hAnsi="Book Antiqua" w:cs="Book Antiqua"/>
          <w:color w:val="000000"/>
        </w:rPr>
        <w:t xml:space="preserve"> reflected better survival in HCC tissue samples due to restoration of SIRT6 expression</w:t>
      </w:r>
      <w:hyperlink w:anchor="_edn22" w:history="1">
        <w:bookmarkStart w:id="53" w:name="_ednref22"/>
        <w:r w:rsidRPr="00911B69">
          <w:rPr>
            <w:rFonts w:ascii="Book Antiqua" w:eastAsia="Book Antiqua" w:hAnsi="Book Antiqua" w:cs="Book Antiqua"/>
            <w:color w:val="000000"/>
            <w:vertAlign w:val="superscript"/>
          </w:rPr>
          <w:t>[39]</w:t>
        </w:r>
      </w:hyperlink>
      <w:bookmarkEnd w:id="53"/>
      <w:r w:rsidRPr="00911B69">
        <w:rPr>
          <w:rFonts w:ascii="Book Antiqua" w:eastAsia="Book Antiqua" w:hAnsi="Book Antiqua" w:cs="Book Antiqua"/>
          <w:color w:val="000000"/>
        </w:rPr>
        <w:t xml:space="preserve">. miR-125b-5p inhibits HCC proliferation </w:t>
      </w:r>
      <w:r w:rsidRPr="00911B69">
        <w:rPr>
          <w:rFonts w:ascii="Book Antiqua" w:eastAsia="Book Antiqua" w:hAnsi="Book Antiqua" w:cs="Book Antiqua"/>
          <w:iCs/>
          <w:color w:val="000000"/>
        </w:rPr>
        <w:t xml:space="preserve">by </w:t>
      </w:r>
      <w:r w:rsidRPr="00911B69">
        <w:rPr>
          <w:rFonts w:ascii="Book Antiqua" w:eastAsia="Book Antiqua" w:hAnsi="Book Antiqua" w:cs="Book Antiqua"/>
          <w:color w:val="000000"/>
        </w:rPr>
        <w:t>targeting TXNRD1, the terminal step of biosynthesis of nucleotides</w:t>
      </w:r>
      <w:hyperlink w:anchor="_edn23" w:history="1">
        <w:bookmarkStart w:id="54" w:name="_ednref23"/>
        <w:r w:rsidRPr="00911B69">
          <w:rPr>
            <w:rFonts w:ascii="Book Antiqua" w:eastAsia="Book Antiqua" w:hAnsi="Book Antiqua" w:cs="Book Antiqua"/>
            <w:color w:val="000000"/>
            <w:vertAlign w:val="superscript"/>
          </w:rPr>
          <w:t>[40]</w:t>
        </w:r>
      </w:hyperlink>
      <w:bookmarkEnd w:id="54"/>
      <w:r w:rsidRPr="00911B69">
        <w:rPr>
          <w:rFonts w:ascii="Book Antiqua" w:eastAsia="Book Antiqua" w:hAnsi="Book Antiqua" w:cs="Book Antiqua"/>
          <w:color w:val="000000"/>
        </w:rPr>
        <w:t>.</w:t>
      </w:r>
    </w:p>
    <w:p w14:paraId="5B7CA55E" w14:textId="77777777" w:rsidR="008968D0" w:rsidRPr="00911B69" w:rsidRDefault="008968D0" w:rsidP="008968D0">
      <w:pPr>
        <w:spacing w:line="360" w:lineRule="auto"/>
        <w:ind w:firstLineChars="200" w:firstLine="480"/>
        <w:jc w:val="both"/>
        <w:rPr>
          <w:rFonts w:ascii="Book Antiqua" w:hAnsi="Book Antiqua"/>
        </w:rPr>
      </w:pPr>
      <w:r w:rsidRPr="00911B69">
        <w:rPr>
          <w:rFonts w:ascii="Book Antiqua" w:eastAsia="Book Antiqua" w:hAnsi="Book Antiqua" w:cs="Book Antiqua"/>
          <w:color w:val="000000"/>
        </w:rPr>
        <w:t xml:space="preserve">Deregulation of </w:t>
      </w:r>
      <w:proofErr w:type="spellStart"/>
      <w:r w:rsidRPr="00911B69">
        <w:rPr>
          <w:rFonts w:ascii="Book Antiqua" w:eastAsia="Book Antiqua" w:hAnsi="Book Antiqua" w:cs="Book Antiqua"/>
          <w:color w:val="000000"/>
        </w:rPr>
        <w:t>lncRNAs</w:t>
      </w:r>
      <w:proofErr w:type="spellEnd"/>
      <w:r w:rsidRPr="00911B69">
        <w:rPr>
          <w:rFonts w:ascii="Book Antiqua" w:eastAsia="Book Antiqua" w:hAnsi="Book Antiqua" w:cs="Book Antiqua"/>
          <w:color w:val="000000"/>
        </w:rPr>
        <w:t xml:space="preserve"> has been shown to be crucial in cancer progression, especially </w:t>
      </w:r>
      <w:proofErr w:type="gramStart"/>
      <w:r w:rsidRPr="00911B69">
        <w:rPr>
          <w:rFonts w:ascii="Book Antiqua" w:eastAsia="Book Antiqua" w:hAnsi="Book Antiqua" w:cs="Book Antiqua"/>
          <w:color w:val="000000"/>
        </w:rPr>
        <w:t>HCC</w:t>
      </w:r>
      <w:bookmarkStart w:id="55" w:name="_ednref24"/>
      <w:r w:rsidRPr="00911B69">
        <w:rPr>
          <w:rFonts w:ascii="Book Antiqua" w:eastAsia="Book Antiqua" w:hAnsi="Book Antiqua" w:cs="Book Antiqua"/>
          <w:color w:val="000000"/>
          <w:vertAlign w:val="superscript"/>
        </w:rPr>
        <w:t>[</w:t>
      </w:r>
      <w:proofErr w:type="gramEnd"/>
      <w:r w:rsidRPr="00911B69">
        <w:rPr>
          <w:rFonts w:ascii="Book Antiqua" w:eastAsia="Book Antiqua" w:hAnsi="Book Antiqua" w:cs="Book Antiqua"/>
          <w:color w:val="000000"/>
          <w:vertAlign w:val="superscript"/>
        </w:rPr>
        <w:t>41,42]</w:t>
      </w:r>
      <w:bookmarkEnd w:id="55"/>
      <w:r w:rsidRPr="00911B69">
        <w:rPr>
          <w:rFonts w:ascii="Book Antiqua" w:eastAsia="Book Antiqua" w:hAnsi="Book Antiqua" w:cs="Book Antiqua"/>
          <w:color w:val="000000"/>
        </w:rPr>
        <w:t xml:space="preserve">. Hung </w:t>
      </w:r>
      <w:r w:rsidRPr="00911B69">
        <w:rPr>
          <w:rFonts w:ascii="Book Antiqua" w:eastAsia="Book Antiqua" w:hAnsi="Book Antiqua" w:cs="Book Antiqua"/>
          <w:i/>
          <w:iCs/>
          <w:color w:val="000000"/>
        </w:rPr>
        <w:t>et al</w:t>
      </w:r>
      <w:hyperlink w:anchor="_edn26" w:history="1">
        <w:r w:rsidRPr="00911B69">
          <w:rPr>
            <w:rFonts w:ascii="Book Antiqua" w:eastAsia="Book Antiqua" w:hAnsi="Book Antiqua" w:cs="Book Antiqua"/>
            <w:color w:val="000000"/>
            <w:vertAlign w:val="superscript"/>
          </w:rPr>
          <w:t>[43]</w:t>
        </w:r>
      </w:hyperlink>
      <w:r w:rsidRPr="00911B69">
        <w:rPr>
          <w:rFonts w:ascii="Book Antiqua" w:eastAsia="Book Antiqua" w:hAnsi="Book Antiqua" w:cs="Book Antiqua"/>
          <w:color w:val="000000"/>
          <w:vertAlign w:val="superscript"/>
        </w:rPr>
        <w:t xml:space="preserve"> </w:t>
      </w:r>
      <w:r w:rsidRPr="00911B69">
        <w:rPr>
          <w:rFonts w:ascii="Book Antiqua" w:eastAsia="Book Antiqua" w:hAnsi="Book Antiqua" w:cs="Book Antiqua"/>
          <w:color w:val="000000"/>
        </w:rPr>
        <w:t xml:space="preserve">demonstrated the involvement of </w:t>
      </w:r>
      <w:proofErr w:type="spellStart"/>
      <w:r w:rsidRPr="00911B69">
        <w:rPr>
          <w:rFonts w:ascii="Book Antiqua" w:eastAsia="Book Antiqua" w:hAnsi="Book Antiqua" w:cs="Book Antiqua"/>
          <w:color w:val="000000"/>
        </w:rPr>
        <w:t>lncRNAs</w:t>
      </w:r>
      <w:proofErr w:type="spellEnd"/>
      <w:r w:rsidRPr="00911B69">
        <w:rPr>
          <w:rFonts w:ascii="Book Antiqua" w:eastAsia="Book Antiqua" w:hAnsi="Book Antiqua" w:cs="Book Antiqua"/>
          <w:color w:val="000000"/>
        </w:rPr>
        <w:t xml:space="preserve"> in regulation of the expression of cell cycle-related genes, p53 gene regulatory pathway, and </w:t>
      </w:r>
      <w:r w:rsidRPr="00911B69">
        <w:rPr>
          <w:rFonts w:ascii="Book Antiqua" w:eastAsia="Book Antiqua" w:hAnsi="Book Antiqua" w:cs="Book Antiqua"/>
          <w:color w:val="000000"/>
        </w:rPr>
        <w:lastRenderedPageBreak/>
        <w:t>apoptosis</w:t>
      </w:r>
      <w:hyperlink w:anchor="_edn26" w:history="1">
        <w:bookmarkStart w:id="56" w:name="_ednref26"/>
        <w:r w:rsidRPr="00911B69">
          <w:rPr>
            <w:rFonts w:ascii="Book Antiqua" w:eastAsia="Book Antiqua" w:hAnsi="Book Antiqua" w:cs="Book Antiqua"/>
            <w:color w:val="000000"/>
            <w:vertAlign w:val="superscript"/>
          </w:rPr>
          <w:t>[43,44]</w:t>
        </w:r>
      </w:hyperlink>
      <w:bookmarkEnd w:id="56"/>
      <w:r w:rsidRPr="00911B69">
        <w:rPr>
          <w:rFonts w:ascii="Book Antiqua" w:eastAsia="Book Antiqua" w:hAnsi="Book Antiqua" w:cs="Book Antiqua"/>
          <w:color w:val="000000"/>
        </w:rPr>
        <w:t xml:space="preserve">. The lncRNA MALAT1 is overexpressed in several solid tumors and is linked with tumor </w:t>
      </w:r>
      <w:proofErr w:type="gramStart"/>
      <w:r w:rsidRPr="00911B69">
        <w:rPr>
          <w:rFonts w:ascii="Book Antiqua" w:eastAsia="Book Antiqua" w:hAnsi="Book Antiqua" w:cs="Book Antiqua"/>
          <w:color w:val="000000"/>
        </w:rPr>
        <w:t>recurrence</w:t>
      </w:r>
      <w:bookmarkStart w:id="57" w:name="_ednref28"/>
      <w:r w:rsidRPr="00911B69">
        <w:rPr>
          <w:rFonts w:ascii="Book Antiqua" w:eastAsia="Book Antiqua" w:hAnsi="Book Antiqua" w:cs="Book Antiqua"/>
          <w:color w:val="000000"/>
          <w:vertAlign w:val="superscript"/>
        </w:rPr>
        <w:t>[</w:t>
      </w:r>
      <w:proofErr w:type="gramEnd"/>
      <w:r w:rsidRPr="00911B69">
        <w:rPr>
          <w:rFonts w:ascii="Book Antiqua" w:eastAsia="Book Antiqua" w:hAnsi="Book Antiqua" w:cs="Book Antiqua"/>
          <w:color w:val="000000"/>
          <w:vertAlign w:val="superscript"/>
        </w:rPr>
        <w:t>45-47]</w:t>
      </w:r>
      <w:bookmarkEnd w:id="57"/>
      <w:r w:rsidRPr="00911B69">
        <w:rPr>
          <w:rFonts w:ascii="Book Antiqua" w:eastAsia="Book Antiqua" w:hAnsi="Book Antiqua" w:cs="Book Antiqua"/>
          <w:color w:val="000000"/>
        </w:rPr>
        <w:t>. MALAT1 coordinate RNA polymerase II transcription, pre-mRNA splicing, and mRNA export</w:t>
      </w:r>
      <w:hyperlink w:anchor="_edn31" w:history="1">
        <w:bookmarkStart w:id="58" w:name="_ednref31"/>
        <w:r w:rsidRPr="00911B69">
          <w:rPr>
            <w:rFonts w:ascii="Book Antiqua" w:eastAsia="Book Antiqua" w:hAnsi="Book Antiqua" w:cs="Book Antiqua"/>
            <w:color w:val="000000"/>
            <w:vertAlign w:val="superscript"/>
          </w:rPr>
          <w:t>[48]</w:t>
        </w:r>
      </w:hyperlink>
      <w:bookmarkEnd w:id="58"/>
      <w:r w:rsidRPr="00911B69">
        <w:rPr>
          <w:rFonts w:ascii="Book Antiqua" w:eastAsia="Book Antiqua" w:hAnsi="Book Antiqua" w:cs="Book Antiqua"/>
          <w:color w:val="000000"/>
        </w:rPr>
        <w:t>. Thus, this lncRNA holds great potential in influencing the local concentration of a specific splicing factor during specific stages of the cell cycle. Depletion of MALAT1 in cancer cells inhibits tumorigenicity</w:t>
      </w:r>
      <w:hyperlink w:anchor="_edn32" w:history="1">
        <w:bookmarkStart w:id="59" w:name="_ednref32"/>
        <w:r w:rsidRPr="00911B69">
          <w:rPr>
            <w:rFonts w:ascii="Book Antiqua" w:eastAsia="Book Antiqua" w:hAnsi="Book Antiqua" w:cs="Book Antiqua"/>
            <w:color w:val="000000"/>
            <w:vertAlign w:val="superscript"/>
          </w:rPr>
          <w:t>[49]</w:t>
        </w:r>
      </w:hyperlink>
      <w:bookmarkEnd w:id="59"/>
      <w:r w:rsidRPr="00911B69">
        <w:rPr>
          <w:rFonts w:ascii="Book Antiqua" w:eastAsia="Book Antiqua" w:hAnsi="Book Antiqua" w:cs="Book Antiqua"/>
          <w:color w:val="000000"/>
        </w:rPr>
        <w:t>. MALAT1 regulates E2F1 transcription factor activity, highlighting its pro-proliferative function</w:t>
      </w:r>
      <w:hyperlink w:anchor="_edn33" w:history="1">
        <w:bookmarkStart w:id="60" w:name="_ednref33"/>
        <w:r w:rsidRPr="00911B69">
          <w:rPr>
            <w:rFonts w:ascii="Book Antiqua" w:eastAsia="Book Antiqua" w:hAnsi="Book Antiqua" w:cs="Book Antiqua"/>
            <w:color w:val="000000"/>
            <w:vertAlign w:val="superscript"/>
          </w:rPr>
          <w:t>[50]</w:t>
        </w:r>
      </w:hyperlink>
      <w:bookmarkEnd w:id="60"/>
      <w:r w:rsidRPr="00911B69">
        <w:rPr>
          <w:rFonts w:ascii="Book Antiqua" w:eastAsia="Book Antiqua" w:hAnsi="Book Antiqua" w:cs="Book Antiqua"/>
          <w:color w:val="000000"/>
        </w:rPr>
        <w:t>. MALAT1 is upregulated in many cancer types, including breast cancer</w:t>
      </w:r>
      <w:hyperlink w:anchor="_edn34" w:history="1">
        <w:bookmarkStart w:id="61" w:name="_ednref34"/>
        <w:r w:rsidRPr="00911B69">
          <w:rPr>
            <w:rFonts w:ascii="Book Antiqua" w:eastAsia="Book Antiqua" w:hAnsi="Book Antiqua" w:cs="Book Antiqua"/>
            <w:color w:val="000000"/>
            <w:vertAlign w:val="superscript"/>
          </w:rPr>
          <w:t>[51]</w:t>
        </w:r>
      </w:hyperlink>
      <w:bookmarkEnd w:id="61"/>
      <w:r w:rsidRPr="00911B69">
        <w:rPr>
          <w:rFonts w:ascii="Book Antiqua" w:eastAsia="Book Antiqua" w:hAnsi="Book Antiqua" w:cs="Book Antiqua"/>
          <w:color w:val="000000"/>
        </w:rPr>
        <w:t>, cervical cancer, lung cancer</w:t>
      </w:r>
      <w:hyperlink w:anchor="_edn35" w:history="1">
        <w:bookmarkStart w:id="62" w:name="_ednref35"/>
        <w:r w:rsidRPr="00911B69">
          <w:rPr>
            <w:rFonts w:ascii="Book Antiqua" w:eastAsia="Book Antiqua" w:hAnsi="Book Antiqua" w:cs="Book Antiqua"/>
            <w:color w:val="000000"/>
            <w:vertAlign w:val="superscript"/>
          </w:rPr>
          <w:t>[52]</w:t>
        </w:r>
      </w:hyperlink>
      <w:bookmarkEnd w:id="62"/>
      <w:r w:rsidRPr="00911B69">
        <w:rPr>
          <w:rFonts w:ascii="Book Antiqua" w:eastAsia="Book Antiqua" w:hAnsi="Book Antiqua" w:cs="Book Antiqua"/>
          <w:color w:val="000000"/>
        </w:rPr>
        <w:t>, and hepatocarcinoma</w:t>
      </w:r>
      <w:hyperlink w:anchor="_edn36" w:history="1">
        <w:bookmarkStart w:id="63" w:name="_ednref36"/>
        <w:r w:rsidRPr="00911B69">
          <w:rPr>
            <w:rFonts w:ascii="Book Antiqua" w:eastAsia="Book Antiqua" w:hAnsi="Book Antiqua" w:cs="Book Antiqua"/>
            <w:color w:val="000000"/>
            <w:vertAlign w:val="superscript"/>
          </w:rPr>
          <w:t>[53-55]</w:t>
        </w:r>
      </w:hyperlink>
      <w:bookmarkEnd w:id="63"/>
      <w:r w:rsidRPr="00911B69">
        <w:rPr>
          <w:rFonts w:ascii="Book Antiqua" w:eastAsia="Book Antiqua" w:hAnsi="Book Antiqua" w:cs="Book Antiqua"/>
          <w:color w:val="000000"/>
        </w:rPr>
        <w:t>. In a previous study, hypoxia enhanced MALAT1 expression, leading to increase in proliferating and invading activity of Hep3B cells due to negative interaction with miR200a</w:t>
      </w:r>
      <w:hyperlink w:anchor="_edn39" w:history="1">
        <w:bookmarkStart w:id="64" w:name="_ednref39"/>
        <w:r w:rsidRPr="00911B69">
          <w:rPr>
            <w:rFonts w:ascii="Book Antiqua" w:eastAsia="Book Antiqua" w:hAnsi="Book Antiqua" w:cs="Book Antiqua"/>
            <w:color w:val="000000"/>
            <w:vertAlign w:val="superscript"/>
          </w:rPr>
          <w:t>[56]</w:t>
        </w:r>
      </w:hyperlink>
      <w:bookmarkEnd w:id="64"/>
      <w:r w:rsidRPr="00911B69">
        <w:rPr>
          <w:rFonts w:ascii="Book Antiqua" w:eastAsia="Book Antiqua" w:hAnsi="Book Antiqua" w:cs="Book Antiqua"/>
          <w:color w:val="000000"/>
        </w:rPr>
        <w:t xml:space="preserve">. Huang and his group explored the role of specificity protein 1/3 in regulation of </w:t>
      </w:r>
      <w:r w:rsidRPr="00911B69">
        <w:rPr>
          <w:rStyle w:val="highlight"/>
          <w:rFonts w:ascii="Book Antiqua" w:eastAsia="Book Antiqua" w:hAnsi="Book Antiqua" w:cs="Book Antiqua"/>
          <w:color w:val="000000"/>
        </w:rPr>
        <w:t>MALAT1</w:t>
      </w:r>
      <w:r w:rsidRPr="00911B69">
        <w:rPr>
          <w:rFonts w:ascii="Book Antiqua" w:eastAsia="Book Antiqua" w:hAnsi="Book Antiqua" w:cs="Book Antiqua"/>
          <w:color w:val="000000"/>
        </w:rPr>
        <w:t xml:space="preserve"> expression in HCC cells</w:t>
      </w:r>
      <w:hyperlink w:anchor="_edn40" w:history="1">
        <w:bookmarkStart w:id="65" w:name="_ednref40"/>
        <w:r w:rsidRPr="00911B69">
          <w:rPr>
            <w:rFonts w:ascii="Book Antiqua" w:eastAsia="Book Antiqua" w:hAnsi="Book Antiqua" w:cs="Book Antiqua"/>
            <w:color w:val="000000"/>
            <w:vertAlign w:val="superscript"/>
          </w:rPr>
          <w:t>[57]</w:t>
        </w:r>
      </w:hyperlink>
      <w:bookmarkEnd w:id="65"/>
      <w:r w:rsidRPr="00911B69">
        <w:rPr>
          <w:rFonts w:ascii="Book Antiqua" w:eastAsia="Book Antiqua" w:hAnsi="Book Antiqua" w:cs="Book Antiqua"/>
          <w:color w:val="000000"/>
        </w:rPr>
        <w:t>.</w:t>
      </w:r>
    </w:p>
    <w:p w14:paraId="57E0EAE0" w14:textId="77777777" w:rsidR="008968D0" w:rsidRPr="00911B69" w:rsidRDefault="008968D0" w:rsidP="008968D0">
      <w:pPr>
        <w:spacing w:line="360" w:lineRule="auto"/>
        <w:ind w:firstLineChars="200" w:firstLine="480"/>
        <w:jc w:val="both"/>
        <w:rPr>
          <w:rFonts w:ascii="Book Antiqua" w:hAnsi="Book Antiqua"/>
        </w:rPr>
      </w:pPr>
      <w:r w:rsidRPr="00911B69">
        <w:rPr>
          <w:rFonts w:ascii="Book Antiqua" w:eastAsia="Book Antiqua" w:hAnsi="Book Antiqua" w:cs="Book Antiqua"/>
          <w:color w:val="000000"/>
        </w:rPr>
        <w:t>Cyanidin or anthocyanin (a polyphenolic pigment found in plants)</w:t>
      </w:r>
      <w:r w:rsidRPr="00911B69">
        <w:rPr>
          <w:rFonts w:ascii="Book Antiqua" w:eastAsia="Book Antiqua" w:hAnsi="Book Antiqua" w:cs="Book Antiqua"/>
          <w:color w:val="000000"/>
          <w:shd w:val="clear" w:color="auto" w:fill="FFFFFF"/>
        </w:rPr>
        <w:t xml:space="preserve"> confers several pharmacological benefits, including anticancer </w:t>
      </w:r>
      <w:proofErr w:type="gramStart"/>
      <w:r w:rsidRPr="00911B69">
        <w:rPr>
          <w:rFonts w:ascii="Book Antiqua" w:eastAsia="Book Antiqua" w:hAnsi="Book Antiqua" w:cs="Book Antiqua"/>
          <w:color w:val="000000"/>
          <w:shd w:val="clear" w:color="auto" w:fill="FFFFFF"/>
        </w:rPr>
        <w:t>properties</w:t>
      </w:r>
      <w:bookmarkStart w:id="66" w:name="_ednref41"/>
      <w:r w:rsidRPr="00911B69">
        <w:rPr>
          <w:rFonts w:ascii="Book Antiqua" w:eastAsia="Book Antiqua" w:hAnsi="Book Antiqua" w:cs="Book Antiqua"/>
          <w:color w:val="000000"/>
          <w:shd w:val="clear" w:color="auto" w:fill="FFFFFF"/>
          <w:vertAlign w:val="superscript"/>
        </w:rPr>
        <w:t>[</w:t>
      </w:r>
      <w:proofErr w:type="gramEnd"/>
      <w:r w:rsidRPr="00911B69">
        <w:rPr>
          <w:rFonts w:ascii="Book Antiqua" w:eastAsia="Book Antiqua" w:hAnsi="Book Antiqua" w:cs="Book Antiqua"/>
          <w:color w:val="000000"/>
          <w:shd w:val="clear" w:color="auto" w:fill="FFFFFF"/>
          <w:vertAlign w:val="superscript"/>
        </w:rPr>
        <w:t>58-62]</w:t>
      </w:r>
      <w:bookmarkEnd w:id="66"/>
      <w:r w:rsidRPr="00911B69">
        <w:rPr>
          <w:rFonts w:ascii="Book Antiqua" w:eastAsia="Book Antiqua" w:hAnsi="Book Antiqua" w:cs="Book Antiqua"/>
          <w:color w:val="000000"/>
        </w:rPr>
        <w:t xml:space="preserve">. Cyan mediates cytotoxicity against human monocytic leukemia cells </w:t>
      </w:r>
      <w:r w:rsidRPr="003C1ADC">
        <w:rPr>
          <w:rFonts w:ascii="Book Antiqua" w:eastAsia="Book Antiqua" w:hAnsi="Book Antiqua" w:cs="Book Antiqua"/>
          <w:i/>
          <w:iCs/>
          <w:color w:val="000000"/>
        </w:rPr>
        <w:t>via</w:t>
      </w:r>
      <w:r w:rsidRPr="00911B69">
        <w:rPr>
          <w:rFonts w:ascii="Book Antiqua" w:eastAsia="Book Antiqua" w:hAnsi="Book Antiqua" w:cs="Book Antiqua"/>
          <w:color w:val="000000"/>
        </w:rPr>
        <w:t xml:space="preserve"> G2/M phase arrest and induction of apoptosis</w:t>
      </w:r>
      <w:hyperlink w:anchor="_edn46" w:history="1">
        <w:bookmarkStart w:id="67" w:name="_ednref46"/>
        <w:r w:rsidRPr="00911B69">
          <w:rPr>
            <w:rFonts w:ascii="Book Antiqua" w:eastAsia="Book Antiqua" w:hAnsi="Book Antiqua" w:cs="Book Antiqua"/>
            <w:color w:val="000000"/>
            <w:vertAlign w:val="superscript"/>
          </w:rPr>
          <w:t>[63]</w:t>
        </w:r>
      </w:hyperlink>
      <w:bookmarkEnd w:id="67"/>
      <w:r w:rsidRPr="00911B69">
        <w:rPr>
          <w:rFonts w:ascii="Book Antiqua" w:eastAsia="Book Antiqua" w:hAnsi="Book Antiqua" w:cs="Book Antiqua"/>
          <w:color w:val="000000"/>
        </w:rPr>
        <w:t xml:space="preserve">. Tsai </w:t>
      </w:r>
      <w:r w:rsidRPr="00911B69">
        <w:rPr>
          <w:rFonts w:ascii="Book Antiqua" w:eastAsia="Book Antiqua" w:hAnsi="Book Antiqua" w:cs="Book Antiqua"/>
          <w:i/>
          <w:iCs/>
          <w:color w:val="000000"/>
        </w:rPr>
        <w:t xml:space="preserve">et </w:t>
      </w:r>
      <w:proofErr w:type="gramStart"/>
      <w:r w:rsidRPr="00911B69">
        <w:rPr>
          <w:rFonts w:ascii="Book Antiqua" w:eastAsia="Book Antiqua" w:hAnsi="Book Antiqua" w:cs="Book Antiqua"/>
          <w:i/>
          <w:iCs/>
          <w:color w:val="000000"/>
        </w:rPr>
        <w:t>al</w:t>
      </w:r>
      <w:r w:rsidRPr="00911B69">
        <w:rPr>
          <w:rFonts w:ascii="Book Antiqua" w:eastAsia="Book Antiqua" w:hAnsi="Book Antiqua" w:cs="Book Antiqua"/>
          <w:color w:val="000000"/>
          <w:shd w:val="clear" w:color="auto" w:fill="FFFFFF"/>
          <w:vertAlign w:val="superscript"/>
        </w:rPr>
        <w:t>[</w:t>
      </w:r>
      <w:proofErr w:type="gramEnd"/>
      <w:r w:rsidRPr="00911B69">
        <w:rPr>
          <w:rFonts w:ascii="Book Antiqua" w:eastAsia="Book Antiqua" w:hAnsi="Book Antiqua" w:cs="Book Antiqua"/>
          <w:color w:val="000000"/>
          <w:shd w:val="clear" w:color="auto" w:fill="FFFFFF"/>
          <w:vertAlign w:val="superscript"/>
        </w:rPr>
        <w:t>64]</w:t>
      </w:r>
      <w:r w:rsidRPr="00911B69">
        <w:rPr>
          <w:rFonts w:ascii="Book Antiqua" w:eastAsia="Book Antiqua" w:hAnsi="Book Antiqua" w:cs="Book Antiqua"/>
          <w:color w:val="000000"/>
        </w:rPr>
        <w:t xml:space="preserve"> evaluated anthocyanins as </w:t>
      </w:r>
      <w:r w:rsidRPr="00911B69">
        <w:rPr>
          <w:rFonts w:ascii="Book Antiqua" w:eastAsia="Book Antiqua" w:hAnsi="Book Antiqua" w:cs="Book Antiqua"/>
          <w:color w:val="000000"/>
          <w:shd w:val="clear" w:color="auto" w:fill="FFFFFF"/>
        </w:rPr>
        <w:t xml:space="preserve">promising anticancer or </w:t>
      </w:r>
      <w:proofErr w:type="spellStart"/>
      <w:r w:rsidRPr="00911B69">
        <w:rPr>
          <w:rFonts w:ascii="Book Antiqua" w:eastAsia="Book Antiqua" w:hAnsi="Book Antiqua" w:cs="Book Antiqua"/>
          <w:color w:val="000000"/>
          <w:shd w:val="clear" w:color="auto" w:fill="FFFFFF"/>
        </w:rPr>
        <w:t>chemopreventive</w:t>
      </w:r>
      <w:proofErr w:type="spellEnd"/>
      <w:r w:rsidRPr="00911B69">
        <w:rPr>
          <w:rFonts w:ascii="Book Antiqua" w:eastAsia="Book Antiqua" w:hAnsi="Book Antiqua" w:cs="Book Antiqua"/>
          <w:color w:val="000000"/>
          <w:shd w:val="clear" w:color="auto" w:fill="FFFFFF"/>
        </w:rPr>
        <w:t xml:space="preserve"> agents to induce G2/M arrest in HAs-induced leukemia cell cycle arrest</w:t>
      </w:r>
      <w:r w:rsidRPr="00911B69">
        <w:rPr>
          <w:rFonts w:ascii="Book Antiqua" w:eastAsia="Book Antiqua" w:hAnsi="Book Antiqua" w:cs="Book Antiqua"/>
          <w:i/>
          <w:iCs/>
          <w:color w:val="000000"/>
          <w:shd w:val="clear" w:color="auto" w:fill="FFFFFF"/>
        </w:rPr>
        <w:t xml:space="preserve"> </w:t>
      </w:r>
      <w:r w:rsidRPr="003C1ADC">
        <w:rPr>
          <w:rFonts w:ascii="Book Antiqua" w:eastAsia="Book Antiqua" w:hAnsi="Book Antiqua" w:cs="Book Antiqua"/>
          <w:i/>
          <w:color w:val="000000"/>
          <w:shd w:val="clear" w:color="auto" w:fill="FFFFFF"/>
        </w:rPr>
        <w:t>via</w:t>
      </w:r>
      <w:r w:rsidRPr="00911B69">
        <w:rPr>
          <w:rFonts w:ascii="Book Antiqua" w:eastAsia="Book Antiqua" w:hAnsi="Book Antiqua" w:cs="Book Antiqua"/>
          <w:color w:val="000000"/>
          <w:shd w:val="clear" w:color="auto" w:fill="FFFFFF"/>
        </w:rPr>
        <w:t xml:space="preserve"> ATM-Chk1/2-Cdc25C axis modulation</w:t>
      </w:r>
      <w:bookmarkStart w:id="68" w:name="_ednref47"/>
      <w:r w:rsidRPr="00911B69">
        <w:rPr>
          <w:rFonts w:ascii="Book Antiqua" w:eastAsia="Book Antiqua" w:hAnsi="Book Antiqua" w:cs="Book Antiqua"/>
          <w:color w:val="000000"/>
          <w:shd w:val="clear" w:color="auto" w:fill="FFFFFF"/>
          <w:vertAlign w:val="superscript"/>
        </w:rPr>
        <w:t>[64]</w:t>
      </w:r>
      <w:bookmarkEnd w:id="68"/>
      <w:r w:rsidRPr="00911B69">
        <w:rPr>
          <w:rFonts w:ascii="Book Antiqua" w:eastAsia="Book Antiqua" w:hAnsi="Book Antiqua" w:cs="Book Antiqua"/>
          <w:color w:val="000000"/>
          <w:shd w:val="clear" w:color="auto" w:fill="FFFFFF"/>
        </w:rPr>
        <w:t xml:space="preserve">. They also found that </w:t>
      </w:r>
      <w:r w:rsidRPr="00911B69">
        <w:rPr>
          <w:rStyle w:val="highlight"/>
          <w:rFonts w:ascii="Book Antiqua" w:eastAsia="Book Antiqua" w:hAnsi="Book Antiqua" w:cs="Book Antiqua"/>
          <w:color w:val="000000"/>
          <w:shd w:val="clear" w:color="auto" w:fill="FFFFFF"/>
        </w:rPr>
        <w:t xml:space="preserve">anthocyanin </w:t>
      </w:r>
      <w:r w:rsidRPr="00911B69">
        <w:rPr>
          <w:rFonts w:ascii="Book Antiqua" w:eastAsia="Book Antiqua" w:hAnsi="Book Antiqua" w:cs="Book Antiqua"/>
          <w:color w:val="000000"/>
          <w:shd w:val="clear" w:color="auto" w:fill="FFFFFF"/>
        </w:rPr>
        <w:t>inhibits the proliferation of HCC</w:t>
      </w:r>
      <w:bookmarkStart w:id="69" w:name="_ednref48"/>
      <w:r w:rsidRPr="00911B69">
        <w:rPr>
          <w:rFonts w:ascii="Book Antiqua" w:eastAsia="Book Antiqua" w:hAnsi="Book Antiqua" w:cs="Book Antiqua"/>
          <w:color w:val="000000"/>
          <w:shd w:val="clear" w:color="auto" w:fill="FFFFFF"/>
        </w:rPr>
        <w:t xml:space="preserve"> </w:t>
      </w:r>
      <w:proofErr w:type="gramStart"/>
      <w:r w:rsidRPr="00911B69">
        <w:rPr>
          <w:rFonts w:ascii="Book Antiqua" w:eastAsia="Book Antiqua" w:hAnsi="Book Antiqua" w:cs="Book Antiqua"/>
          <w:color w:val="000000"/>
          <w:shd w:val="clear" w:color="auto" w:fill="FFFFFF"/>
        </w:rPr>
        <w:t>cells</w:t>
      </w:r>
      <w:r w:rsidRPr="00911B69">
        <w:rPr>
          <w:rFonts w:ascii="Book Antiqua" w:eastAsia="Book Antiqua" w:hAnsi="Book Antiqua" w:cs="Book Antiqua"/>
          <w:color w:val="000000"/>
          <w:shd w:val="clear" w:color="auto" w:fill="FFFFFF"/>
          <w:vertAlign w:val="superscript"/>
        </w:rPr>
        <w:t>[</w:t>
      </w:r>
      <w:proofErr w:type="gramEnd"/>
      <w:r w:rsidRPr="00911B69">
        <w:rPr>
          <w:rFonts w:ascii="Book Antiqua" w:eastAsia="Book Antiqua" w:hAnsi="Book Antiqua" w:cs="Book Antiqua"/>
          <w:color w:val="000000"/>
          <w:shd w:val="clear" w:color="auto" w:fill="FFFFFF"/>
          <w:vertAlign w:val="superscript"/>
        </w:rPr>
        <w:t>65,66]</w:t>
      </w:r>
      <w:bookmarkEnd w:id="69"/>
      <w:r w:rsidRPr="00911B69">
        <w:rPr>
          <w:rFonts w:ascii="Book Antiqua" w:eastAsia="Book Antiqua" w:hAnsi="Book Antiqua" w:cs="Book Antiqua"/>
          <w:color w:val="000000"/>
          <w:shd w:val="clear" w:color="auto" w:fill="FFFFFF"/>
        </w:rPr>
        <w:t>.</w:t>
      </w:r>
    </w:p>
    <w:p w14:paraId="6A9F8A82" w14:textId="77777777" w:rsidR="008968D0" w:rsidRPr="00911B69" w:rsidRDefault="008968D0" w:rsidP="008968D0">
      <w:pPr>
        <w:spacing w:line="360" w:lineRule="auto"/>
        <w:ind w:firstLineChars="200" w:firstLine="480"/>
        <w:jc w:val="both"/>
        <w:rPr>
          <w:rFonts w:ascii="Book Antiqua" w:hAnsi="Book Antiqua"/>
        </w:rPr>
      </w:pPr>
      <w:r w:rsidRPr="00911B69">
        <w:rPr>
          <w:rFonts w:ascii="Book Antiqua" w:eastAsia="Book Antiqua" w:hAnsi="Book Antiqua" w:cs="Book Antiqua"/>
          <w:color w:val="000000"/>
        </w:rPr>
        <w:t xml:space="preserve">In our study, the effect of cyan on cancerous tissue was dose-dependent (10, 15 and 20 mg/kg/d), that is, increasing its effect with increasing the concentration of the drug. This was proved also, with the correlated significant decrease in the percent area of GSTP foci, PCNA expression which are the target of TUBG1 mRNA and the molecular epigenetic markers associated with HCC (lncRNA MALAT1 and miR-125b-1-3p) in the liver tissue of rats in our study (Figure 7). Thus, we can hypothesize that administration of cyan in PCL may result in downregulation of lncRNA MALAT1 with subsequent release of free miR-125b-1-3p that binds to TUBG1 mRNA </w:t>
      </w:r>
      <w:bookmarkStart w:id="70" w:name="_ednref50"/>
      <w:r w:rsidRPr="00911B69">
        <w:rPr>
          <w:rFonts w:ascii="Book Antiqua" w:eastAsia="Book Antiqua" w:hAnsi="Book Antiqua" w:cs="Book Antiqua"/>
          <w:color w:val="000000"/>
        </w:rPr>
        <w:t xml:space="preserve">and downregulate its </w:t>
      </w:r>
      <w:proofErr w:type="gramStart"/>
      <w:r w:rsidRPr="00911B69">
        <w:rPr>
          <w:rFonts w:ascii="Book Antiqua" w:eastAsia="Book Antiqua" w:hAnsi="Book Antiqua" w:cs="Book Antiqua"/>
          <w:color w:val="000000"/>
        </w:rPr>
        <w:t>expression</w:t>
      </w:r>
      <w:r w:rsidRPr="00911B69">
        <w:rPr>
          <w:rFonts w:ascii="Book Antiqua" w:eastAsia="Book Antiqua" w:hAnsi="Book Antiqua" w:cs="Book Antiqua"/>
          <w:color w:val="000000"/>
          <w:vertAlign w:val="superscript"/>
        </w:rPr>
        <w:t>[</w:t>
      </w:r>
      <w:proofErr w:type="gramEnd"/>
      <w:r w:rsidRPr="00911B69">
        <w:rPr>
          <w:rFonts w:ascii="Book Antiqua" w:eastAsia="Book Antiqua" w:hAnsi="Book Antiqua" w:cs="Book Antiqua"/>
          <w:color w:val="000000"/>
          <w:vertAlign w:val="superscript"/>
        </w:rPr>
        <w:t>65]</w:t>
      </w:r>
      <w:bookmarkEnd w:id="70"/>
      <w:r w:rsidRPr="00911B69">
        <w:rPr>
          <w:rFonts w:ascii="Book Antiqua" w:eastAsia="Book Antiqua" w:hAnsi="Book Antiqua" w:cs="Book Antiqua"/>
          <w:color w:val="000000"/>
        </w:rPr>
        <w:t>. The changes in the epigenetic-genetic network affect their target genes PCNA and GSTP.</w:t>
      </w:r>
    </w:p>
    <w:p w14:paraId="05919617" w14:textId="77777777" w:rsidR="008968D0" w:rsidRPr="00911B69" w:rsidRDefault="008968D0" w:rsidP="008968D0">
      <w:pPr>
        <w:spacing w:line="360" w:lineRule="auto"/>
        <w:ind w:firstLineChars="200" w:firstLine="480"/>
        <w:jc w:val="both"/>
        <w:rPr>
          <w:rFonts w:ascii="Book Antiqua" w:hAnsi="Book Antiqua"/>
        </w:rPr>
      </w:pPr>
      <w:r w:rsidRPr="00911B69">
        <w:rPr>
          <w:rFonts w:ascii="Book Antiqua" w:eastAsia="Book Antiqua" w:hAnsi="Book Antiqua" w:cs="Book Antiqua"/>
          <w:color w:val="000000"/>
        </w:rPr>
        <w:lastRenderedPageBreak/>
        <w:t xml:space="preserve">Lastly, the cyan-mediated modulation of cell cycle and mitotic spindle assembly that regulate HCC proliferation might affect the capability of the HCC cells to overcome oxidative </w:t>
      </w:r>
      <w:proofErr w:type="gramStart"/>
      <w:r w:rsidRPr="00911B69">
        <w:rPr>
          <w:rFonts w:ascii="Book Antiqua" w:eastAsia="Book Antiqua" w:hAnsi="Book Antiqua" w:cs="Book Antiqua"/>
          <w:color w:val="000000"/>
        </w:rPr>
        <w:t>stress</w:t>
      </w:r>
      <w:bookmarkStart w:id="71" w:name="_ednref52"/>
      <w:r w:rsidRPr="00911B69">
        <w:rPr>
          <w:rFonts w:ascii="Book Antiqua" w:eastAsia="Book Antiqua" w:hAnsi="Book Antiqua" w:cs="Book Antiqua"/>
          <w:color w:val="000000"/>
          <w:vertAlign w:val="superscript"/>
        </w:rPr>
        <w:t>[</w:t>
      </w:r>
      <w:proofErr w:type="gramEnd"/>
      <w:r w:rsidRPr="00911B69">
        <w:rPr>
          <w:rFonts w:ascii="Book Antiqua" w:eastAsia="Book Antiqua" w:hAnsi="Book Antiqua" w:cs="Book Antiqua"/>
          <w:color w:val="000000"/>
          <w:vertAlign w:val="superscript"/>
        </w:rPr>
        <w:t>66,67]</w:t>
      </w:r>
      <w:bookmarkEnd w:id="71"/>
      <w:r w:rsidRPr="00911B69">
        <w:rPr>
          <w:rFonts w:ascii="Book Antiqua" w:eastAsia="Book Antiqua" w:hAnsi="Book Antiqua" w:cs="Book Antiqua"/>
          <w:color w:val="000000"/>
        </w:rPr>
        <w:t xml:space="preserve">. Our data confers the rationale for designing antimitotic approach combining the conventional cytotoxic drugs with phytochemical extracts to inhibit cell cycle progression in cancer. More </w:t>
      </w:r>
      <w:r w:rsidRPr="00911B69">
        <w:rPr>
          <w:rFonts w:ascii="Book Antiqua" w:eastAsia="Book Antiqua" w:hAnsi="Book Antiqua" w:cs="Book Antiqua"/>
          <w:i/>
          <w:iCs/>
          <w:color w:val="000000"/>
        </w:rPr>
        <w:t>in vitro</w:t>
      </w:r>
      <w:r w:rsidRPr="00911B69">
        <w:rPr>
          <w:rFonts w:ascii="Book Antiqua" w:eastAsia="Book Antiqua" w:hAnsi="Book Antiqua" w:cs="Book Antiqua"/>
          <w:color w:val="000000"/>
        </w:rPr>
        <w:t xml:space="preserve"> functional studies are required to explore the functional mechanism of the chosen RNA panel and validate their role as drug target biomarkers. </w:t>
      </w:r>
    </w:p>
    <w:bookmarkEnd w:id="46"/>
    <w:p w14:paraId="3D37A34F" w14:textId="77777777" w:rsidR="008968D0" w:rsidRPr="00911B69" w:rsidRDefault="008968D0" w:rsidP="008968D0">
      <w:pPr>
        <w:spacing w:line="360" w:lineRule="auto"/>
        <w:jc w:val="both"/>
        <w:rPr>
          <w:rFonts w:ascii="Book Antiqua" w:hAnsi="Book Antiqua"/>
        </w:rPr>
      </w:pPr>
    </w:p>
    <w:p w14:paraId="1A80D4F5" w14:textId="77777777" w:rsidR="008968D0" w:rsidRPr="00911B69" w:rsidRDefault="008968D0" w:rsidP="008968D0">
      <w:pPr>
        <w:spacing w:line="360" w:lineRule="auto"/>
        <w:jc w:val="both"/>
        <w:rPr>
          <w:rFonts w:ascii="Book Antiqua" w:hAnsi="Book Antiqua"/>
        </w:rPr>
      </w:pPr>
      <w:r w:rsidRPr="00911B69">
        <w:rPr>
          <w:rFonts w:ascii="Book Antiqua" w:eastAsia="Book Antiqua" w:hAnsi="Book Antiqua" w:cs="Book Antiqua"/>
          <w:b/>
          <w:caps/>
          <w:color w:val="000000"/>
          <w:u w:val="single"/>
        </w:rPr>
        <w:t>CONCLUSION</w:t>
      </w:r>
    </w:p>
    <w:p w14:paraId="5B768AE0" w14:textId="77777777" w:rsidR="008968D0" w:rsidRDefault="008968D0" w:rsidP="008968D0">
      <w:pPr>
        <w:spacing w:line="360" w:lineRule="auto"/>
        <w:jc w:val="both"/>
        <w:rPr>
          <w:rFonts w:ascii="Book Antiqua" w:eastAsia="Book Antiqua" w:hAnsi="Book Antiqua" w:cs="Book Antiqua"/>
          <w:color w:val="000000"/>
        </w:rPr>
      </w:pPr>
      <w:r w:rsidRPr="00911B69">
        <w:rPr>
          <w:rFonts w:ascii="Book Antiqua" w:eastAsia="Book Antiqua" w:hAnsi="Book Antiqua" w:cs="Book Antiqua"/>
          <w:color w:val="000000"/>
        </w:rPr>
        <w:t>Cyanidin is a natural molecule that holds great potential in unraveling the mystery of cytotoxic pharmacy in the future.</w:t>
      </w:r>
      <w:r w:rsidRPr="00911B69">
        <w:rPr>
          <w:rFonts w:ascii="Book Antiqua" w:eastAsia="Book Antiqua" w:hAnsi="Book Antiqua" w:cs="Book Antiqua"/>
          <w:b/>
          <w:bCs/>
          <w:color w:val="000000"/>
        </w:rPr>
        <w:t xml:space="preserve"> </w:t>
      </w:r>
      <w:r w:rsidRPr="00911B69">
        <w:rPr>
          <w:rFonts w:ascii="Book Antiqua" w:eastAsia="Book Antiqua" w:hAnsi="Book Antiqua" w:cs="Book Antiqua"/>
          <w:color w:val="000000"/>
        </w:rPr>
        <w:t>It can be used to devise novel antimitotic drugs that can target cell cycle in HCC. Our results also indicated great potential of the TUBG1 mRNA- miR-125b-lncRNA MALAT1 and -1-3p axis as potential drug target biomarker for further investigations.</w:t>
      </w:r>
    </w:p>
    <w:p w14:paraId="62DC7BE8" w14:textId="77777777" w:rsidR="00A77B3E" w:rsidRPr="007D59DB" w:rsidRDefault="00A77B3E" w:rsidP="007D59DB">
      <w:pPr>
        <w:spacing w:line="360" w:lineRule="auto"/>
        <w:jc w:val="both"/>
        <w:rPr>
          <w:rFonts w:ascii="Book Antiqua" w:hAnsi="Book Antiqua"/>
        </w:rPr>
      </w:pPr>
    </w:p>
    <w:p w14:paraId="3F8A6493" w14:textId="77777777"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b/>
          <w:caps/>
          <w:color w:val="000000"/>
          <w:u w:val="single"/>
        </w:rPr>
        <w:t>ARTICLE HIGHLIGHTS</w:t>
      </w:r>
    </w:p>
    <w:p w14:paraId="3B412775" w14:textId="77777777"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b/>
          <w:i/>
          <w:color w:val="000000"/>
        </w:rPr>
        <w:t>Research background</w:t>
      </w:r>
    </w:p>
    <w:p w14:paraId="2CFC04AC" w14:textId="721D8812" w:rsidR="00A77B3E" w:rsidRDefault="00226E12" w:rsidP="004B2E5A">
      <w:pPr>
        <w:spacing w:line="360" w:lineRule="auto"/>
        <w:jc w:val="both"/>
        <w:rPr>
          <w:rFonts w:ascii="Book Antiqua" w:eastAsia="Book Antiqua" w:hAnsi="Book Antiqua" w:cs="Book Antiqua"/>
          <w:color w:val="000000"/>
        </w:rPr>
      </w:pPr>
      <w:r w:rsidRPr="004B2E5A">
        <w:rPr>
          <w:rFonts w:ascii="Book Antiqua" w:eastAsia="Book Antiqua" w:hAnsi="Book Antiqua" w:cs="Book Antiqua"/>
          <w:color w:val="000000"/>
        </w:rPr>
        <w:t>Several regulatory RNA networks are important in regulation of liver cell cycle progression.</w:t>
      </w:r>
    </w:p>
    <w:p w14:paraId="71FA1BCA" w14:textId="77777777" w:rsidR="004B2E5A" w:rsidRPr="004B2E5A" w:rsidRDefault="004B2E5A" w:rsidP="004B2E5A">
      <w:pPr>
        <w:spacing w:line="360" w:lineRule="auto"/>
        <w:jc w:val="both"/>
        <w:rPr>
          <w:rFonts w:ascii="Book Antiqua" w:eastAsia="Book Antiqua" w:hAnsi="Book Antiqua" w:cs="Book Antiqua"/>
          <w:color w:val="000000"/>
        </w:rPr>
      </w:pPr>
    </w:p>
    <w:p w14:paraId="5B4C1080" w14:textId="77777777"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b/>
          <w:i/>
          <w:color w:val="000000"/>
        </w:rPr>
        <w:t>Research motivation</w:t>
      </w:r>
    </w:p>
    <w:p w14:paraId="1021EC6C" w14:textId="40C047AE"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color w:val="000000"/>
        </w:rPr>
        <w:t>Cyanidin-3-glucoside (</w:t>
      </w:r>
      <w:r w:rsidR="004B2E5A">
        <w:rPr>
          <w:rFonts w:ascii="Book Antiqua" w:eastAsia="Book Antiqua" w:hAnsi="Book Antiqua" w:cs="Book Antiqua"/>
          <w:color w:val="000000"/>
        </w:rPr>
        <w:t>c</w:t>
      </w:r>
      <w:r w:rsidRPr="007D59DB">
        <w:rPr>
          <w:rFonts w:ascii="Book Antiqua" w:eastAsia="Book Antiqua" w:hAnsi="Book Antiqua" w:cs="Book Antiqua"/>
          <w:color w:val="000000"/>
        </w:rPr>
        <w:t>yan) is a potential chemotherapeutic and chemo-protective agent</w:t>
      </w:r>
      <w:r w:rsidR="002B226C">
        <w:rPr>
          <w:rFonts w:ascii="Book Antiqua" w:eastAsia="Book Antiqua" w:hAnsi="Book Antiqua" w:cs="Book Antiqua"/>
          <w:color w:val="000000"/>
        </w:rPr>
        <w:t>.</w:t>
      </w:r>
    </w:p>
    <w:p w14:paraId="0077B09F" w14:textId="77777777" w:rsidR="00A77B3E" w:rsidRPr="007D59DB" w:rsidRDefault="00A77B3E" w:rsidP="007D59DB">
      <w:pPr>
        <w:spacing w:line="360" w:lineRule="auto"/>
        <w:jc w:val="both"/>
        <w:rPr>
          <w:rFonts w:ascii="Book Antiqua" w:hAnsi="Book Antiqua"/>
        </w:rPr>
      </w:pPr>
    </w:p>
    <w:p w14:paraId="0ABF7EE2" w14:textId="77777777"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b/>
          <w:i/>
          <w:color w:val="000000"/>
        </w:rPr>
        <w:t>Research objectives</w:t>
      </w:r>
    </w:p>
    <w:p w14:paraId="6F7363A4" w14:textId="4E008810" w:rsidR="00A77B3E" w:rsidRPr="007D59DB" w:rsidRDefault="00226E12" w:rsidP="007D59DB">
      <w:pPr>
        <w:spacing w:line="360" w:lineRule="auto"/>
        <w:jc w:val="both"/>
        <w:rPr>
          <w:rFonts w:ascii="Book Antiqua" w:hAnsi="Book Antiqua"/>
        </w:rPr>
      </w:pPr>
      <w:bookmarkStart w:id="72" w:name="OLE_LINK75"/>
      <w:r w:rsidRPr="007D59DB">
        <w:rPr>
          <w:rFonts w:ascii="Book Antiqua" w:eastAsia="Book Antiqua" w:hAnsi="Book Antiqua" w:cs="Book Antiqua"/>
          <w:color w:val="000000"/>
        </w:rPr>
        <w:t xml:space="preserve">The present study aimed to investigate the effect of </w:t>
      </w:r>
      <w:r w:rsidR="004B2E5A">
        <w:rPr>
          <w:rFonts w:ascii="Book Antiqua" w:eastAsia="Book Antiqua" w:hAnsi="Book Antiqua" w:cs="Book Antiqua"/>
          <w:color w:val="000000"/>
        </w:rPr>
        <w:t>c</w:t>
      </w:r>
      <w:r w:rsidRPr="007D59DB">
        <w:rPr>
          <w:rFonts w:ascii="Book Antiqua" w:eastAsia="Book Antiqua" w:hAnsi="Book Antiqua" w:cs="Book Antiqua"/>
          <w:color w:val="000000"/>
        </w:rPr>
        <w:t xml:space="preserve">yan administration on cell cycle in </w:t>
      </w:r>
      <w:r w:rsidRPr="004B2E5A">
        <w:rPr>
          <w:rFonts w:ascii="Book Antiqua" w:eastAsia="Book Antiqua" w:hAnsi="Book Antiqua" w:cs="Book Antiqua"/>
          <w:color w:val="000000"/>
        </w:rPr>
        <w:t>hepatic</w:t>
      </w:r>
      <w:r w:rsidRPr="007D59DB">
        <w:rPr>
          <w:rFonts w:ascii="Book Antiqua" w:eastAsia="Book Antiqua" w:hAnsi="Book Antiqua" w:cs="Book Antiqua"/>
          <w:color w:val="000000"/>
        </w:rPr>
        <w:t xml:space="preserve"> precancerous lesion induced by </w:t>
      </w:r>
      <w:proofErr w:type="spellStart"/>
      <w:r w:rsidRPr="007D59DB">
        <w:rPr>
          <w:rFonts w:ascii="Book Antiqua" w:eastAsia="Book Antiqua" w:hAnsi="Book Antiqua" w:cs="Book Antiqua"/>
          <w:color w:val="000000"/>
        </w:rPr>
        <w:t>diethylnitrosamine</w:t>
      </w:r>
      <w:proofErr w:type="spellEnd"/>
      <w:r w:rsidRPr="007D59DB">
        <w:rPr>
          <w:rFonts w:ascii="Book Antiqua" w:eastAsia="Book Antiqua" w:hAnsi="Book Antiqua" w:cs="Book Antiqua"/>
          <w:color w:val="000000"/>
        </w:rPr>
        <w:t>/2-acetylaminofluorene in Wistar rats.</w:t>
      </w:r>
    </w:p>
    <w:bookmarkEnd w:id="72"/>
    <w:p w14:paraId="38C2711E" w14:textId="77777777" w:rsidR="00A77B3E" w:rsidRPr="007D59DB" w:rsidRDefault="00A77B3E" w:rsidP="007D59DB">
      <w:pPr>
        <w:spacing w:line="360" w:lineRule="auto"/>
        <w:jc w:val="both"/>
        <w:rPr>
          <w:rFonts w:ascii="Book Antiqua" w:hAnsi="Book Antiqua"/>
        </w:rPr>
      </w:pPr>
    </w:p>
    <w:p w14:paraId="167A68BD" w14:textId="77777777"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b/>
          <w:i/>
          <w:color w:val="000000"/>
        </w:rPr>
        <w:t>Research methods</w:t>
      </w:r>
    </w:p>
    <w:p w14:paraId="7110D028" w14:textId="748D1D20" w:rsidR="00A77B3E" w:rsidRPr="007D59DB" w:rsidRDefault="00B27AFA" w:rsidP="007D59DB">
      <w:pPr>
        <w:spacing w:line="360" w:lineRule="auto"/>
        <w:jc w:val="both"/>
        <w:rPr>
          <w:rFonts w:ascii="Book Antiqua" w:hAnsi="Book Antiqua"/>
        </w:rPr>
      </w:pPr>
      <w:r>
        <w:rPr>
          <w:rFonts w:ascii="Book Antiqua" w:eastAsia="Book Antiqua" w:hAnsi="Book Antiqua" w:cs="Book Antiqua"/>
          <w:color w:val="000000"/>
        </w:rPr>
        <w:lastRenderedPageBreak/>
        <w:t>W</w:t>
      </w:r>
      <w:r w:rsidR="00226E12" w:rsidRPr="007D59DB">
        <w:rPr>
          <w:rFonts w:ascii="Book Antiqua" w:eastAsia="Book Antiqua" w:hAnsi="Book Antiqua" w:cs="Book Antiqua"/>
          <w:color w:val="000000"/>
        </w:rPr>
        <w:t>e used bioinformatic analysis followed by experimental validation</w:t>
      </w:r>
      <w:r w:rsidR="002B226C">
        <w:rPr>
          <w:rFonts w:ascii="Book Antiqua" w:eastAsia="Book Antiqua" w:hAnsi="Book Antiqua" w:cs="Book Antiqua"/>
          <w:color w:val="000000"/>
        </w:rPr>
        <w:t>.</w:t>
      </w:r>
    </w:p>
    <w:p w14:paraId="2D0E82E5" w14:textId="77777777" w:rsidR="00A77B3E" w:rsidRPr="007D59DB" w:rsidRDefault="00A77B3E" w:rsidP="007D59DB">
      <w:pPr>
        <w:spacing w:line="360" w:lineRule="auto"/>
        <w:jc w:val="both"/>
        <w:rPr>
          <w:rFonts w:ascii="Book Antiqua" w:hAnsi="Book Antiqua"/>
        </w:rPr>
      </w:pPr>
    </w:p>
    <w:p w14:paraId="20C0687B" w14:textId="77777777"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b/>
          <w:i/>
          <w:color w:val="000000"/>
        </w:rPr>
        <w:t>Research results</w:t>
      </w:r>
    </w:p>
    <w:p w14:paraId="062BDE16" w14:textId="1A2A22E5" w:rsidR="00A77B3E" w:rsidRPr="0006703D" w:rsidRDefault="00226E12" w:rsidP="00D76A5D">
      <w:pPr>
        <w:spacing w:line="360" w:lineRule="auto"/>
        <w:jc w:val="both"/>
        <w:rPr>
          <w:rFonts w:ascii="Book Antiqua" w:eastAsia="Book Antiqua" w:hAnsi="Book Antiqua" w:cs="Book Antiqua"/>
          <w:color w:val="000000"/>
        </w:rPr>
      </w:pPr>
      <w:r w:rsidRPr="0006703D">
        <w:rPr>
          <w:rFonts w:ascii="Book Antiqua" w:eastAsia="Book Antiqua" w:hAnsi="Book Antiqua" w:cs="Book Antiqua"/>
          <w:color w:val="000000"/>
        </w:rPr>
        <w:t xml:space="preserve">Cyan dose dependently decreased the </w:t>
      </w:r>
      <w:r w:rsidR="00B27AFA">
        <w:rPr>
          <w:rFonts w:ascii="Book Antiqua" w:eastAsia="Book Antiqua" w:hAnsi="Book Antiqua" w:cs="Book Antiqua"/>
          <w:color w:val="000000"/>
        </w:rPr>
        <w:t>l</w:t>
      </w:r>
      <w:r w:rsidR="00B27AFA" w:rsidRPr="007D59DB">
        <w:rPr>
          <w:rFonts w:ascii="Book Antiqua" w:eastAsia="Book Antiqua" w:hAnsi="Book Antiqua" w:cs="Book Antiqua"/>
          <w:color w:val="000000"/>
        </w:rPr>
        <w:t>ong non-coding RNA</w:t>
      </w:r>
      <w:r w:rsidRPr="0006703D">
        <w:rPr>
          <w:rFonts w:ascii="Book Antiqua" w:eastAsia="Book Antiqua" w:hAnsi="Book Antiqua" w:cs="Book Antiqua"/>
          <w:color w:val="000000"/>
        </w:rPr>
        <w:t>-MALAT1</w:t>
      </w:r>
      <w:r w:rsidR="00B27AFA">
        <w:rPr>
          <w:rFonts w:ascii="Book Antiqua" w:eastAsia="Book Antiqua" w:hAnsi="Book Antiqua" w:cs="Book Antiqua"/>
          <w:color w:val="000000"/>
        </w:rPr>
        <w:t xml:space="preserve"> and</w:t>
      </w:r>
      <w:r w:rsidRPr="0006703D">
        <w:rPr>
          <w:rFonts w:ascii="Book Antiqua" w:eastAsia="Book Antiqua" w:hAnsi="Book Antiqua" w:cs="Book Antiqua"/>
          <w:color w:val="000000"/>
        </w:rPr>
        <w:t xml:space="preserve"> </w:t>
      </w:r>
      <w:r w:rsidR="002B226C" w:rsidRPr="00A12A4D">
        <w:rPr>
          <w:rFonts w:ascii="Book Antiqua" w:eastAsia="Book Antiqua" w:hAnsi="Book Antiqua" w:cs="Book Antiqua"/>
          <w:color w:val="000000"/>
        </w:rPr>
        <w:t>tubulin</w:t>
      </w:r>
      <w:r w:rsidR="002B226C" w:rsidRPr="0006703D">
        <w:rPr>
          <w:rFonts w:ascii="Book Antiqua" w:eastAsia="Book Antiqua" w:hAnsi="Book Antiqua" w:cs="Book Antiqua"/>
          <w:color w:val="000000"/>
        </w:rPr>
        <w:t xml:space="preserve"> </w:t>
      </w:r>
      <w:r w:rsidR="00A12A4D">
        <w:rPr>
          <w:rFonts w:ascii="Book Antiqua" w:eastAsia="Book Antiqua" w:hAnsi="Book Antiqua" w:cs="Book Antiqua"/>
          <w:color w:val="000000"/>
        </w:rPr>
        <w:t xml:space="preserve">gamma </w:t>
      </w:r>
      <w:r w:rsidRPr="0006703D">
        <w:rPr>
          <w:rFonts w:ascii="Book Antiqua" w:eastAsia="Book Antiqua" w:hAnsi="Book Antiqua" w:cs="Book Antiqua"/>
          <w:color w:val="000000"/>
        </w:rPr>
        <w:t>1 mRNA expressions and increased the hsa-miR-125b expression which participate in cell cycle and mitotic spindle assembly.</w:t>
      </w:r>
      <w:r w:rsidR="00D76A5D">
        <w:rPr>
          <w:rFonts w:ascii="Book Antiqua" w:hAnsi="Book Antiqua" w:cs="Book Antiqua" w:hint="eastAsia"/>
          <w:color w:val="000000"/>
          <w:lang w:eastAsia="zh-CN"/>
        </w:rPr>
        <w:t xml:space="preserve"> </w:t>
      </w:r>
      <w:r w:rsidRPr="0006703D">
        <w:rPr>
          <w:rFonts w:ascii="Book Antiqua" w:eastAsia="Book Antiqua" w:hAnsi="Book Antiqua" w:cs="Book Antiqua"/>
          <w:color w:val="000000"/>
        </w:rPr>
        <w:t>Cyan administration decreased alpha-fetoprotein and improved liver function.</w:t>
      </w:r>
      <w:r w:rsidR="00D76A5D">
        <w:rPr>
          <w:rFonts w:ascii="Book Antiqua" w:hAnsi="Book Antiqua" w:cs="Book Antiqua" w:hint="eastAsia"/>
          <w:color w:val="000000"/>
          <w:lang w:eastAsia="zh-CN"/>
        </w:rPr>
        <w:t xml:space="preserve"> </w:t>
      </w:r>
      <w:r w:rsidRPr="0006703D">
        <w:rPr>
          <w:rFonts w:ascii="Book Antiqua" w:eastAsia="Book Antiqua" w:hAnsi="Book Antiqua" w:cs="Book Antiqua"/>
          <w:color w:val="000000"/>
        </w:rPr>
        <w:t xml:space="preserve">Cyan decreased </w:t>
      </w:r>
      <w:r w:rsidR="00B27AFA" w:rsidRPr="007D59DB">
        <w:rPr>
          <w:rFonts w:ascii="Book Antiqua" w:eastAsia="Book Antiqua" w:hAnsi="Book Antiqua" w:cs="Book Antiqua"/>
          <w:color w:val="000000"/>
        </w:rPr>
        <w:t>glutathione S-transferase placental</w:t>
      </w:r>
      <w:r w:rsidRPr="0006703D">
        <w:rPr>
          <w:rFonts w:ascii="Book Antiqua" w:eastAsia="Book Antiqua" w:hAnsi="Book Antiqua" w:cs="Book Antiqua"/>
          <w:color w:val="000000"/>
        </w:rPr>
        <w:t xml:space="preserve"> foci percent area and </w:t>
      </w:r>
      <w:r w:rsidR="00B27AFA" w:rsidRPr="007D59DB">
        <w:rPr>
          <w:rFonts w:ascii="Book Antiqua" w:eastAsia="Book Antiqua" w:hAnsi="Book Antiqua" w:cs="Book Antiqua"/>
          <w:color w:val="000000"/>
        </w:rPr>
        <w:t>proliferating cell nuclear antigen</w:t>
      </w:r>
      <w:r w:rsidRPr="0006703D">
        <w:rPr>
          <w:rFonts w:ascii="Book Antiqua" w:eastAsia="Book Antiqua" w:hAnsi="Book Antiqua" w:cs="Book Antiqua"/>
          <w:color w:val="000000"/>
        </w:rPr>
        <w:t xml:space="preserve"> positively stained nuclei.</w:t>
      </w:r>
    </w:p>
    <w:p w14:paraId="013A024E" w14:textId="77777777" w:rsidR="00B27AFA" w:rsidRDefault="00B27AFA" w:rsidP="007D59DB">
      <w:pPr>
        <w:spacing w:line="360" w:lineRule="auto"/>
        <w:jc w:val="both"/>
        <w:rPr>
          <w:rFonts w:ascii="Book Antiqua" w:eastAsia="Book Antiqua" w:hAnsi="Book Antiqua" w:cs="Book Antiqua"/>
          <w:color w:val="000000"/>
        </w:rPr>
      </w:pPr>
    </w:p>
    <w:p w14:paraId="2F8122DA" w14:textId="5BA5C316"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b/>
          <w:i/>
          <w:color w:val="000000"/>
        </w:rPr>
        <w:t>Research conclusions</w:t>
      </w:r>
    </w:p>
    <w:p w14:paraId="0822C0EB" w14:textId="6E65D1AD" w:rsidR="00A77B3E" w:rsidRPr="007D59DB" w:rsidRDefault="00226E12" w:rsidP="007D59DB">
      <w:pPr>
        <w:spacing w:line="360" w:lineRule="auto"/>
        <w:jc w:val="both"/>
        <w:rPr>
          <w:rFonts w:ascii="Book Antiqua" w:hAnsi="Book Antiqua"/>
        </w:rPr>
      </w:pPr>
      <w:bookmarkStart w:id="73" w:name="OLE_LINK76"/>
      <w:r w:rsidRPr="007D59DB">
        <w:rPr>
          <w:rFonts w:ascii="Book Antiqua" w:eastAsia="Book Antiqua" w:hAnsi="Book Antiqua" w:cs="Book Antiqua"/>
          <w:color w:val="000000"/>
        </w:rPr>
        <w:t>Cyanidin may offer a natural molecule to unravel the mystery a cytotoxic pharmacy for the future</w:t>
      </w:r>
      <w:r w:rsidR="002B226C">
        <w:rPr>
          <w:rFonts w:ascii="Book Antiqua" w:eastAsia="Book Antiqua" w:hAnsi="Book Antiqua" w:cs="Book Antiqua"/>
          <w:color w:val="000000"/>
        </w:rPr>
        <w:t>.</w:t>
      </w:r>
    </w:p>
    <w:bookmarkEnd w:id="73"/>
    <w:p w14:paraId="384FA1EE" w14:textId="77777777" w:rsidR="00A77B3E" w:rsidRPr="007D59DB" w:rsidRDefault="00A77B3E" w:rsidP="007D59DB">
      <w:pPr>
        <w:spacing w:line="360" w:lineRule="auto"/>
        <w:jc w:val="both"/>
        <w:rPr>
          <w:rFonts w:ascii="Book Antiqua" w:hAnsi="Book Antiqua"/>
        </w:rPr>
      </w:pPr>
    </w:p>
    <w:p w14:paraId="620407E4" w14:textId="77777777"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b/>
          <w:i/>
          <w:color w:val="000000"/>
        </w:rPr>
        <w:t>Research perspectives</w:t>
      </w:r>
    </w:p>
    <w:p w14:paraId="4FAFAD43" w14:textId="7A60202F" w:rsidR="00A77B3E" w:rsidRPr="007D59DB" w:rsidRDefault="004553E3" w:rsidP="007D59DB">
      <w:pPr>
        <w:spacing w:line="360" w:lineRule="auto"/>
        <w:jc w:val="both"/>
        <w:rPr>
          <w:rFonts w:ascii="Book Antiqua" w:hAnsi="Book Antiqua"/>
        </w:rPr>
      </w:pPr>
      <w:bookmarkStart w:id="74" w:name="OLE_LINK94"/>
      <w:r>
        <w:rPr>
          <w:rFonts w:ascii="Book Antiqua" w:eastAsia="Book Antiqua" w:hAnsi="Book Antiqua" w:cs="Book Antiqua"/>
          <w:color w:val="000000"/>
        </w:rPr>
        <w:t>F</w:t>
      </w:r>
      <w:r w:rsidR="00226E12" w:rsidRPr="007D59DB">
        <w:rPr>
          <w:rFonts w:ascii="Book Antiqua" w:eastAsia="Book Antiqua" w:hAnsi="Book Antiqua" w:cs="Book Antiqua"/>
          <w:color w:val="000000"/>
        </w:rPr>
        <w:t xml:space="preserve">urther larger </w:t>
      </w:r>
      <w:r w:rsidR="00226E12" w:rsidRPr="007D59DB">
        <w:rPr>
          <w:rFonts w:ascii="Book Antiqua" w:eastAsia="Book Antiqua" w:hAnsi="Book Antiqua" w:cs="Book Antiqua"/>
          <w:i/>
          <w:iCs/>
          <w:color w:val="000000"/>
        </w:rPr>
        <w:t>in vitro</w:t>
      </w:r>
      <w:r w:rsidR="00226E12" w:rsidRPr="007D59DB">
        <w:rPr>
          <w:rFonts w:ascii="Book Antiqua" w:eastAsia="Book Antiqua" w:hAnsi="Book Antiqua" w:cs="Book Antiqua"/>
          <w:color w:val="000000"/>
        </w:rPr>
        <w:t xml:space="preserve"> and </w:t>
      </w:r>
      <w:r w:rsidR="00226E12" w:rsidRPr="00B27AFA">
        <w:rPr>
          <w:rFonts w:ascii="Book Antiqua" w:eastAsia="Book Antiqua" w:hAnsi="Book Antiqua" w:cs="Book Antiqua"/>
          <w:i/>
          <w:iCs/>
          <w:color w:val="000000"/>
        </w:rPr>
        <w:t>in</w:t>
      </w:r>
      <w:r w:rsidR="00B27AFA" w:rsidRPr="00B27AFA">
        <w:rPr>
          <w:rFonts w:ascii="Book Antiqua" w:eastAsia="Book Antiqua" w:hAnsi="Book Antiqua" w:cs="Book Antiqua"/>
          <w:i/>
          <w:iCs/>
          <w:color w:val="000000"/>
        </w:rPr>
        <w:t xml:space="preserve"> </w:t>
      </w:r>
      <w:r w:rsidR="00226E12" w:rsidRPr="00B27AFA">
        <w:rPr>
          <w:rFonts w:ascii="Book Antiqua" w:eastAsia="Book Antiqua" w:hAnsi="Book Antiqua" w:cs="Book Antiqua"/>
          <w:i/>
          <w:iCs/>
          <w:color w:val="000000"/>
        </w:rPr>
        <w:t>vivo</w:t>
      </w:r>
      <w:r w:rsidR="00226E12" w:rsidRPr="007D59DB">
        <w:rPr>
          <w:rFonts w:ascii="Book Antiqua" w:eastAsia="Book Antiqua" w:hAnsi="Book Antiqua" w:cs="Book Antiqua"/>
          <w:color w:val="000000"/>
        </w:rPr>
        <w:t xml:space="preserve"> studies are needed to elucidate the mechanism of cyanidin cytotoxicity in </w:t>
      </w:r>
      <w:r w:rsidR="00D341B0">
        <w:rPr>
          <w:rFonts w:ascii="Book Antiqua" w:eastAsia="Book Antiqua" w:hAnsi="Book Antiqua" w:cs="Book Antiqua"/>
          <w:color w:val="000000"/>
        </w:rPr>
        <w:t>h</w:t>
      </w:r>
      <w:r w:rsidR="00D341B0" w:rsidRPr="007D59DB">
        <w:rPr>
          <w:rFonts w:ascii="Book Antiqua" w:eastAsia="Book Antiqua" w:hAnsi="Book Antiqua" w:cs="Book Antiqua"/>
          <w:color w:val="000000"/>
        </w:rPr>
        <w:t>epatocellular carcinoma</w:t>
      </w:r>
      <w:r w:rsidR="00191048">
        <w:rPr>
          <w:rFonts w:ascii="Book Antiqua" w:eastAsia="Book Antiqua" w:hAnsi="Book Antiqua" w:cs="Book Antiqua"/>
          <w:color w:val="000000"/>
        </w:rPr>
        <w:t>.</w:t>
      </w:r>
    </w:p>
    <w:p w14:paraId="2196D1B6" w14:textId="77777777" w:rsidR="00A77B3E" w:rsidRPr="007D59DB" w:rsidRDefault="00A77B3E" w:rsidP="007D59DB">
      <w:pPr>
        <w:spacing w:line="360" w:lineRule="auto"/>
        <w:jc w:val="both"/>
        <w:rPr>
          <w:rFonts w:ascii="Book Antiqua" w:hAnsi="Book Antiqua"/>
        </w:rPr>
      </w:pPr>
    </w:p>
    <w:bookmarkEnd w:id="74"/>
    <w:p w14:paraId="31F7FBF3" w14:textId="77777777"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b/>
          <w:color w:val="000000"/>
        </w:rPr>
        <w:t>REFERENCES</w:t>
      </w:r>
    </w:p>
    <w:p w14:paraId="11896209" w14:textId="74C616AF" w:rsidR="00A77B3E" w:rsidRPr="007D59DB" w:rsidRDefault="00226E12" w:rsidP="007D59DB">
      <w:pPr>
        <w:spacing w:line="360" w:lineRule="auto"/>
        <w:jc w:val="both"/>
        <w:rPr>
          <w:rFonts w:ascii="Book Antiqua" w:hAnsi="Book Antiqua"/>
        </w:rPr>
      </w:pPr>
      <w:bookmarkStart w:id="75" w:name="OLE_LINK83"/>
      <w:r w:rsidRPr="007D59DB">
        <w:rPr>
          <w:rFonts w:ascii="Book Antiqua" w:eastAsia="Book Antiqua" w:hAnsi="Book Antiqua" w:cs="Book Antiqua"/>
          <w:color w:val="000000"/>
        </w:rPr>
        <w:t xml:space="preserve">1 </w:t>
      </w:r>
      <w:proofErr w:type="spellStart"/>
      <w:r w:rsidRPr="007D59DB">
        <w:rPr>
          <w:rFonts w:ascii="Book Antiqua" w:eastAsia="Book Antiqua" w:hAnsi="Book Antiqua" w:cs="Book Antiqua"/>
          <w:b/>
          <w:bCs/>
          <w:color w:val="000000"/>
        </w:rPr>
        <w:t>Ghouri</w:t>
      </w:r>
      <w:proofErr w:type="spellEnd"/>
      <w:r w:rsidRPr="007D59DB">
        <w:rPr>
          <w:rFonts w:ascii="Book Antiqua" w:eastAsia="Book Antiqua" w:hAnsi="Book Antiqua" w:cs="Book Antiqua"/>
          <w:b/>
          <w:bCs/>
          <w:color w:val="000000"/>
        </w:rPr>
        <w:t xml:space="preserve"> YA</w:t>
      </w:r>
      <w:r w:rsidRPr="007D59DB">
        <w:rPr>
          <w:rFonts w:ascii="Book Antiqua" w:eastAsia="Book Antiqua" w:hAnsi="Book Antiqua" w:cs="Book Antiqua"/>
          <w:color w:val="000000"/>
        </w:rPr>
        <w:t xml:space="preserve">, </w:t>
      </w:r>
      <w:proofErr w:type="spellStart"/>
      <w:r w:rsidRPr="007D59DB">
        <w:rPr>
          <w:rFonts w:ascii="Book Antiqua" w:eastAsia="Book Antiqua" w:hAnsi="Book Antiqua" w:cs="Book Antiqua"/>
          <w:color w:val="000000"/>
        </w:rPr>
        <w:t>Mian</w:t>
      </w:r>
      <w:proofErr w:type="spellEnd"/>
      <w:r w:rsidRPr="007D59DB">
        <w:rPr>
          <w:rFonts w:ascii="Book Antiqua" w:eastAsia="Book Antiqua" w:hAnsi="Book Antiqua" w:cs="Book Antiqua"/>
          <w:color w:val="000000"/>
        </w:rPr>
        <w:t xml:space="preserve"> I, Rowe JH. Review of hepatocellular carcinoma: Epidemiology, etiology, and carcinogenesis. </w:t>
      </w:r>
      <w:r w:rsidRPr="007D59DB">
        <w:rPr>
          <w:rFonts w:ascii="Book Antiqua" w:eastAsia="Book Antiqua" w:hAnsi="Book Antiqua" w:cs="Book Antiqua"/>
          <w:i/>
          <w:iCs/>
          <w:color w:val="000000"/>
        </w:rPr>
        <w:t xml:space="preserve">J </w:t>
      </w:r>
      <w:proofErr w:type="spellStart"/>
      <w:r w:rsidRPr="007D59DB">
        <w:rPr>
          <w:rFonts w:ascii="Book Antiqua" w:eastAsia="Book Antiqua" w:hAnsi="Book Antiqua" w:cs="Book Antiqua"/>
          <w:i/>
          <w:iCs/>
          <w:color w:val="000000"/>
        </w:rPr>
        <w:t>Carcinog</w:t>
      </w:r>
      <w:proofErr w:type="spellEnd"/>
      <w:r w:rsidRPr="007D59DB">
        <w:rPr>
          <w:rFonts w:ascii="Book Antiqua" w:eastAsia="Book Antiqua" w:hAnsi="Book Antiqua" w:cs="Book Antiqua"/>
          <w:color w:val="000000"/>
        </w:rPr>
        <w:t xml:space="preserve"> 2017; </w:t>
      </w:r>
      <w:r w:rsidRPr="007D59DB">
        <w:rPr>
          <w:rFonts w:ascii="Book Antiqua" w:eastAsia="Book Antiqua" w:hAnsi="Book Antiqua" w:cs="Book Antiqua"/>
          <w:b/>
          <w:bCs/>
          <w:color w:val="000000"/>
        </w:rPr>
        <w:t>16</w:t>
      </w:r>
      <w:r w:rsidRPr="007D59DB">
        <w:rPr>
          <w:rFonts w:ascii="Book Antiqua" w:eastAsia="Book Antiqua" w:hAnsi="Book Antiqua" w:cs="Book Antiqua"/>
          <w:color w:val="000000"/>
        </w:rPr>
        <w:t>: 1 [PMID: 28694740 DOI: 10.4103/jcar.JCar_9_16]</w:t>
      </w:r>
    </w:p>
    <w:p w14:paraId="5E82B50E" w14:textId="12E40B7A"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color w:val="000000"/>
        </w:rPr>
        <w:t xml:space="preserve">2 </w:t>
      </w:r>
      <w:proofErr w:type="spellStart"/>
      <w:r w:rsidR="00CF3E15" w:rsidRPr="00CF3E15">
        <w:rPr>
          <w:rFonts w:ascii="Book Antiqua" w:eastAsia="Book Antiqua" w:hAnsi="Book Antiqua" w:cs="Book Antiqua"/>
          <w:b/>
          <w:bCs/>
          <w:color w:val="000000"/>
        </w:rPr>
        <w:t>H</w:t>
      </w:r>
      <w:r w:rsidRPr="007D59DB">
        <w:rPr>
          <w:rFonts w:ascii="Book Antiqua" w:eastAsia="Book Antiqua" w:hAnsi="Book Antiqua" w:cs="Book Antiqua"/>
          <w:b/>
          <w:bCs/>
          <w:color w:val="000000"/>
        </w:rPr>
        <w:t>olah</w:t>
      </w:r>
      <w:proofErr w:type="spellEnd"/>
      <w:r w:rsidRPr="007D59DB">
        <w:rPr>
          <w:rFonts w:ascii="Book Antiqua" w:eastAsia="Book Antiqua" w:hAnsi="Book Antiqua" w:cs="Book Antiqua"/>
          <w:b/>
          <w:bCs/>
          <w:color w:val="000000"/>
        </w:rPr>
        <w:t xml:space="preserve"> N</w:t>
      </w:r>
      <w:r w:rsidR="00CF3E15">
        <w:rPr>
          <w:rFonts w:ascii="Book Antiqua" w:eastAsia="Book Antiqua" w:hAnsi="Book Antiqua" w:cs="Book Antiqua"/>
          <w:b/>
          <w:bCs/>
          <w:color w:val="000000"/>
        </w:rPr>
        <w:t>S</w:t>
      </w:r>
      <w:r w:rsidRPr="007D59DB">
        <w:rPr>
          <w:rFonts w:ascii="Book Antiqua" w:eastAsia="Book Antiqua" w:hAnsi="Book Antiqua" w:cs="Book Antiqua"/>
          <w:b/>
          <w:bCs/>
          <w:color w:val="000000"/>
        </w:rPr>
        <w:t>,</w:t>
      </w:r>
      <w:r w:rsidRPr="007D59DB">
        <w:rPr>
          <w:rFonts w:ascii="Book Antiqua" w:eastAsia="Book Antiqua" w:hAnsi="Book Antiqua" w:cs="Book Antiqua"/>
          <w:color w:val="000000"/>
        </w:rPr>
        <w:t xml:space="preserve"> El-</w:t>
      </w:r>
      <w:proofErr w:type="spellStart"/>
      <w:r w:rsidRPr="007D59DB">
        <w:rPr>
          <w:rFonts w:ascii="Book Antiqua" w:eastAsia="Book Antiqua" w:hAnsi="Book Antiqua" w:cs="Book Antiqua"/>
          <w:color w:val="000000"/>
        </w:rPr>
        <w:t>Azab</w:t>
      </w:r>
      <w:proofErr w:type="spellEnd"/>
      <w:r w:rsidRPr="007D59DB">
        <w:rPr>
          <w:rFonts w:ascii="Book Antiqua" w:eastAsia="Book Antiqua" w:hAnsi="Book Antiqua" w:cs="Book Antiqua"/>
          <w:color w:val="000000"/>
        </w:rPr>
        <w:t xml:space="preserve"> D</w:t>
      </w:r>
      <w:r w:rsidR="00CF3E15">
        <w:rPr>
          <w:rFonts w:ascii="Book Antiqua" w:eastAsia="Book Antiqua" w:hAnsi="Book Antiqua" w:cs="Book Antiqua"/>
          <w:color w:val="000000"/>
        </w:rPr>
        <w:t>S</w:t>
      </w:r>
      <w:r w:rsidRPr="007D59DB">
        <w:rPr>
          <w:rFonts w:ascii="Book Antiqua" w:eastAsia="Book Antiqua" w:hAnsi="Book Antiqua" w:cs="Book Antiqua"/>
          <w:color w:val="000000"/>
        </w:rPr>
        <w:t xml:space="preserve">, </w:t>
      </w:r>
      <w:proofErr w:type="spellStart"/>
      <w:r w:rsidRPr="007D59DB">
        <w:rPr>
          <w:rFonts w:ascii="Book Antiqua" w:eastAsia="Book Antiqua" w:hAnsi="Book Antiqua" w:cs="Book Antiqua"/>
          <w:color w:val="000000"/>
        </w:rPr>
        <w:t>Aiad</w:t>
      </w:r>
      <w:proofErr w:type="spellEnd"/>
      <w:r w:rsidRPr="007D59DB">
        <w:rPr>
          <w:rFonts w:ascii="Book Antiqua" w:eastAsia="Book Antiqua" w:hAnsi="Book Antiqua" w:cs="Book Antiqua"/>
          <w:color w:val="000000"/>
        </w:rPr>
        <w:t xml:space="preserve"> H</w:t>
      </w:r>
      <w:r w:rsidR="00CF3E15">
        <w:rPr>
          <w:rFonts w:ascii="Book Antiqua" w:eastAsia="Book Antiqua" w:hAnsi="Book Antiqua" w:cs="Book Antiqua"/>
          <w:color w:val="000000"/>
        </w:rPr>
        <w:t>A</w:t>
      </w:r>
      <w:r w:rsidRPr="007D59DB">
        <w:rPr>
          <w:rFonts w:ascii="Book Antiqua" w:eastAsia="Book Antiqua" w:hAnsi="Book Antiqua" w:cs="Book Antiqua"/>
          <w:color w:val="000000"/>
        </w:rPr>
        <w:t xml:space="preserve">, </w:t>
      </w:r>
      <w:proofErr w:type="spellStart"/>
      <w:r w:rsidRPr="007D59DB">
        <w:rPr>
          <w:rFonts w:ascii="Book Antiqua" w:eastAsia="Book Antiqua" w:hAnsi="Book Antiqua" w:cs="Book Antiqua"/>
          <w:color w:val="000000"/>
        </w:rPr>
        <w:t>Sweed</w:t>
      </w:r>
      <w:proofErr w:type="spellEnd"/>
      <w:r w:rsidRPr="007D59DB">
        <w:rPr>
          <w:rFonts w:ascii="Book Antiqua" w:eastAsia="Book Antiqua" w:hAnsi="Book Antiqua" w:cs="Book Antiqua"/>
          <w:color w:val="000000"/>
        </w:rPr>
        <w:t xml:space="preserve"> D. </w:t>
      </w:r>
      <w:bookmarkStart w:id="76" w:name="OLE_LINK79"/>
      <w:bookmarkStart w:id="77" w:name="OLE_LINK95"/>
      <w:r w:rsidRPr="007D59DB">
        <w:rPr>
          <w:rFonts w:ascii="Book Antiqua" w:eastAsia="Book Antiqua" w:hAnsi="Book Antiqua" w:cs="Book Antiqua"/>
          <w:color w:val="000000"/>
        </w:rPr>
        <w:t>Hepatocellular carcinoma in Egypt: epidemiological and histopathological properties</w:t>
      </w:r>
      <w:bookmarkEnd w:id="76"/>
      <w:bookmarkEnd w:id="77"/>
      <w:r w:rsidRPr="007D59DB">
        <w:rPr>
          <w:rFonts w:ascii="Book Antiqua" w:eastAsia="Book Antiqua" w:hAnsi="Book Antiqua" w:cs="Book Antiqua"/>
          <w:color w:val="000000"/>
        </w:rPr>
        <w:t xml:space="preserve">. </w:t>
      </w:r>
      <w:bookmarkStart w:id="78" w:name="OLE_LINK80"/>
      <w:r w:rsidRPr="00CF3E15">
        <w:rPr>
          <w:rFonts w:ascii="Book Antiqua" w:eastAsia="Book Antiqua" w:hAnsi="Book Antiqua" w:cs="Book Antiqua"/>
          <w:i/>
          <w:iCs/>
          <w:color w:val="000000"/>
        </w:rPr>
        <w:t>M</w:t>
      </w:r>
      <w:bookmarkEnd w:id="78"/>
      <w:r w:rsidR="00CF3E15" w:rsidRPr="00CF3E15">
        <w:rPr>
          <w:rFonts w:ascii="Book Antiqua" w:eastAsia="Book Antiqua" w:hAnsi="Book Antiqua" w:cs="Book Antiqua"/>
          <w:i/>
          <w:iCs/>
          <w:color w:val="000000"/>
        </w:rPr>
        <w:t>MJ</w:t>
      </w:r>
      <w:r w:rsidRPr="00CF3E15">
        <w:rPr>
          <w:rFonts w:ascii="Book Antiqua" w:eastAsia="Book Antiqua" w:hAnsi="Book Antiqua" w:cs="Book Antiqua"/>
          <w:i/>
          <w:iCs/>
          <w:color w:val="000000"/>
        </w:rPr>
        <w:t xml:space="preserve"> </w:t>
      </w:r>
      <w:r w:rsidRPr="007D59DB">
        <w:rPr>
          <w:rFonts w:ascii="Book Antiqua" w:eastAsia="Book Antiqua" w:hAnsi="Book Antiqua" w:cs="Book Antiqua"/>
          <w:color w:val="000000"/>
        </w:rPr>
        <w:t xml:space="preserve">2015; </w:t>
      </w:r>
      <w:r w:rsidRPr="00CF3E15">
        <w:rPr>
          <w:rFonts w:ascii="Book Antiqua" w:eastAsia="Book Antiqua" w:hAnsi="Book Antiqua" w:cs="Book Antiqua"/>
          <w:b/>
          <w:bCs/>
          <w:color w:val="000000"/>
        </w:rPr>
        <w:t>28</w:t>
      </w:r>
      <w:r w:rsidRPr="00F776D0">
        <w:rPr>
          <w:rFonts w:ascii="Book Antiqua" w:eastAsia="Book Antiqua" w:hAnsi="Book Antiqua" w:cs="Book Antiqua"/>
          <w:bCs/>
          <w:color w:val="000000"/>
        </w:rPr>
        <w:t xml:space="preserve">: </w:t>
      </w:r>
      <w:r w:rsidRPr="007D59DB">
        <w:rPr>
          <w:rFonts w:ascii="Book Antiqua" w:eastAsia="Book Antiqua" w:hAnsi="Book Antiqua" w:cs="Book Antiqua"/>
          <w:color w:val="000000"/>
        </w:rPr>
        <w:t xml:space="preserve">718-724 [DOI: </w:t>
      </w:r>
      <w:bookmarkStart w:id="79" w:name="OLE_LINK86"/>
      <w:r w:rsidRPr="007D59DB">
        <w:rPr>
          <w:rFonts w:ascii="Book Antiqua" w:eastAsia="Book Antiqua" w:hAnsi="Book Antiqua" w:cs="Book Antiqua"/>
          <w:color w:val="000000"/>
        </w:rPr>
        <w:t>10.4103/1110-2098.167895</w:t>
      </w:r>
      <w:bookmarkEnd w:id="79"/>
      <w:r w:rsidRPr="007D59DB">
        <w:rPr>
          <w:rFonts w:ascii="Book Antiqua" w:eastAsia="Book Antiqua" w:hAnsi="Book Antiqua" w:cs="Book Antiqua"/>
          <w:color w:val="000000"/>
        </w:rPr>
        <w:t>]</w:t>
      </w:r>
    </w:p>
    <w:p w14:paraId="698E7CF4" w14:textId="0A8771A6" w:rsidR="00A77B3E" w:rsidRPr="007D59DB" w:rsidRDefault="00226E12" w:rsidP="007D59DB">
      <w:pPr>
        <w:spacing w:line="360" w:lineRule="auto"/>
        <w:jc w:val="both"/>
        <w:rPr>
          <w:rFonts w:ascii="Book Antiqua" w:hAnsi="Book Antiqua"/>
          <w:lang w:val="pt-BR"/>
        </w:rPr>
      </w:pPr>
      <w:r w:rsidRPr="007D59DB">
        <w:rPr>
          <w:rFonts w:ascii="Book Antiqua" w:eastAsia="Book Antiqua" w:hAnsi="Book Antiqua" w:cs="Book Antiqua"/>
          <w:color w:val="000000"/>
        </w:rPr>
        <w:t xml:space="preserve">3 </w:t>
      </w:r>
      <w:r w:rsidRPr="007D59DB">
        <w:rPr>
          <w:rFonts w:ascii="Book Antiqua" w:eastAsia="Book Antiqua" w:hAnsi="Book Antiqua" w:cs="Book Antiqua"/>
          <w:b/>
          <w:bCs/>
          <w:color w:val="000000"/>
        </w:rPr>
        <w:t>Kulik L</w:t>
      </w:r>
      <w:r w:rsidRPr="007D59DB">
        <w:rPr>
          <w:rFonts w:ascii="Book Antiqua" w:eastAsia="Book Antiqua" w:hAnsi="Book Antiqua" w:cs="Book Antiqua"/>
          <w:color w:val="000000"/>
        </w:rPr>
        <w:t>, El-</w:t>
      </w:r>
      <w:proofErr w:type="spellStart"/>
      <w:r w:rsidRPr="007D59DB">
        <w:rPr>
          <w:rFonts w:ascii="Book Antiqua" w:eastAsia="Book Antiqua" w:hAnsi="Book Antiqua" w:cs="Book Antiqua"/>
          <w:color w:val="000000"/>
        </w:rPr>
        <w:t>Serag</w:t>
      </w:r>
      <w:proofErr w:type="spellEnd"/>
      <w:r w:rsidRPr="007D59DB">
        <w:rPr>
          <w:rFonts w:ascii="Book Antiqua" w:eastAsia="Book Antiqua" w:hAnsi="Book Antiqua" w:cs="Book Antiqua"/>
          <w:color w:val="000000"/>
        </w:rPr>
        <w:t xml:space="preserve"> HB. Epidemiology and Management of Hepatocellular Carcinoma. </w:t>
      </w:r>
      <w:r w:rsidRPr="007D59DB">
        <w:rPr>
          <w:rFonts w:ascii="Book Antiqua" w:eastAsia="Book Antiqua" w:hAnsi="Book Antiqua" w:cs="Book Antiqua"/>
          <w:i/>
          <w:iCs/>
          <w:color w:val="000000"/>
          <w:lang w:val="pt-BR"/>
        </w:rPr>
        <w:t>Gastroenterology</w:t>
      </w:r>
      <w:r w:rsidRPr="007D59DB">
        <w:rPr>
          <w:rFonts w:ascii="Book Antiqua" w:eastAsia="Book Antiqua" w:hAnsi="Book Antiqua" w:cs="Book Antiqua"/>
          <w:color w:val="000000"/>
          <w:lang w:val="pt-BR"/>
        </w:rPr>
        <w:t xml:space="preserve"> 2019; </w:t>
      </w:r>
      <w:r w:rsidRPr="007D59DB">
        <w:rPr>
          <w:rFonts w:ascii="Book Antiqua" w:eastAsia="Book Antiqua" w:hAnsi="Book Antiqua" w:cs="Book Antiqua"/>
          <w:b/>
          <w:bCs/>
          <w:color w:val="000000"/>
          <w:lang w:val="pt-BR"/>
        </w:rPr>
        <w:t>156</w:t>
      </w:r>
      <w:r w:rsidRPr="007D59DB">
        <w:rPr>
          <w:rFonts w:ascii="Book Antiqua" w:eastAsia="Book Antiqua" w:hAnsi="Book Antiqua" w:cs="Book Antiqua"/>
          <w:color w:val="000000"/>
          <w:lang w:val="pt-BR"/>
        </w:rPr>
        <w:t xml:space="preserve">: 477-491.e1 [PMID: </w:t>
      </w:r>
      <w:bookmarkStart w:id="80" w:name="OLE_LINK81"/>
      <w:r w:rsidRPr="007D59DB">
        <w:rPr>
          <w:rFonts w:ascii="Book Antiqua" w:eastAsia="Book Antiqua" w:hAnsi="Book Antiqua" w:cs="Book Antiqua"/>
          <w:color w:val="000000"/>
          <w:lang w:val="pt-BR"/>
        </w:rPr>
        <w:t>30367835</w:t>
      </w:r>
      <w:bookmarkEnd w:id="80"/>
      <w:r w:rsidR="001E1032">
        <w:rPr>
          <w:rFonts w:ascii="Book Antiqua" w:eastAsia="Book Antiqua" w:hAnsi="Book Antiqua" w:cs="Book Antiqua"/>
          <w:color w:val="000000"/>
          <w:lang w:val="pt-BR"/>
        </w:rPr>
        <w:t xml:space="preserve"> </w:t>
      </w:r>
      <w:r w:rsidRPr="007D59DB">
        <w:rPr>
          <w:rFonts w:ascii="Book Antiqua" w:eastAsia="Book Antiqua" w:hAnsi="Book Antiqua" w:cs="Book Antiqua"/>
          <w:color w:val="000000"/>
          <w:lang w:val="pt-BR"/>
        </w:rPr>
        <w:t>DOI: 10.1053/j.gastro.2018.08.065]</w:t>
      </w:r>
    </w:p>
    <w:p w14:paraId="1A5C8C10" w14:textId="1EE35942" w:rsidR="00A77B3E" w:rsidRPr="007D59DB" w:rsidRDefault="00036339" w:rsidP="007D59DB">
      <w:pPr>
        <w:spacing w:line="360" w:lineRule="auto"/>
        <w:jc w:val="both"/>
        <w:rPr>
          <w:rFonts w:ascii="Book Antiqua" w:hAnsi="Book Antiqua"/>
          <w:lang w:val="pt-BR"/>
        </w:rPr>
      </w:pPr>
      <w:r>
        <w:rPr>
          <w:rFonts w:ascii="Book Antiqua" w:eastAsia="Book Antiqua" w:hAnsi="Book Antiqua" w:cs="Book Antiqua"/>
          <w:color w:val="000000"/>
          <w:lang w:val="pt-BR"/>
        </w:rPr>
        <w:t>4</w:t>
      </w:r>
      <w:r w:rsidR="00226E12" w:rsidRPr="007D59DB">
        <w:rPr>
          <w:rFonts w:ascii="Book Antiqua" w:eastAsia="Book Antiqua" w:hAnsi="Book Antiqua" w:cs="Book Antiqua"/>
          <w:color w:val="000000"/>
          <w:lang w:val="pt-BR"/>
        </w:rPr>
        <w:t xml:space="preserve"> </w:t>
      </w:r>
      <w:r w:rsidR="00226E12" w:rsidRPr="007D59DB">
        <w:rPr>
          <w:rFonts w:ascii="Book Antiqua" w:eastAsia="Book Antiqua" w:hAnsi="Book Antiqua" w:cs="Book Antiqua"/>
          <w:b/>
          <w:bCs/>
          <w:color w:val="000000"/>
          <w:lang w:val="pt-BR"/>
        </w:rPr>
        <w:t>Paier CRK</w:t>
      </w:r>
      <w:r w:rsidR="00226E12" w:rsidRPr="007D59DB">
        <w:rPr>
          <w:rFonts w:ascii="Book Antiqua" w:eastAsia="Book Antiqua" w:hAnsi="Book Antiqua" w:cs="Book Antiqua"/>
          <w:color w:val="000000"/>
          <w:lang w:val="pt-BR"/>
        </w:rPr>
        <w:t xml:space="preserve">, Maranhão SS, Carneiro TR, Lima LM, Rocha DD, Santos RDS, Farias KM, Moraes-Filho MO, Pessoa C. Natural products as new antimitotic compounds for anticancer drug development. </w:t>
      </w:r>
      <w:r w:rsidR="00226E12" w:rsidRPr="007D59DB">
        <w:rPr>
          <w:rFonts w:ascii="Book Antiqua" w:eastAsia="Book Antiqua" w:hAnsi="Book Antiqua" w:cs="Book Antiqua"/>
          <w:i/>
          <w:iCs/>
          <w:color w:val="000000"/>
          <w:lang w:val="pt-BR"/>
        </w:rPr>
        <w:t>Clinics (Sao Paulo)</w:t>
      </w:r>
      <w:r w:rsidR="00226E12" w:rsidRPr="007D59DB">
        <w:rPr>
          <w:rFonts w:ascii="Book Antiqua" w:eastAsia="Book Antiqua" w:hAnsi="Book Antiqua" w:cs="Book Antiqua"/>
          <w:color w:val="000000"/>
          <w:lang w:val="pt-BR"/>
        </w:rPr>
        <w:t xml:space="preserve"> 2018; </w:t>
      </w:r>
      <w:r w:rsidR="00226E12" w:rsidRPr="007D59DB">
        <w:rPr>
          <w:rFonts w:ascii="Book Antiqua" w:eastAsia="Book Antiqua" w:hAnsi="Book Antiqua" w:cs="Book Antiqua"/>
          <w:b/>
          <w:bCs/>
          <w:color w:val="000000"/>
          <w:lang w:val="pt-BR"/>
        </w:rPr>
        <w:t>73</w:t>
      </w:r>
      <w:r w:rsidR="00226E12" w:rsidRPr="007D59DB">
        <w:rPr>
          <w:rFonts w:ascii="Book Antiqua" w:eastAsia="Book Antiqua" w:hAnsi="Book Antiqua" w:cs="Book Antiqua"/>
          <w:color w:val="000000"/>
          <w:lang w:val="pt-BR"/>
        </w:rPr>
        <w:t>: e813s [PMID: 30540125 DOI: 10.6061/clinics/2018/e813s]</w:t>
      </w:r>
    </w:p>
    <w:p w14:paraId="6B75F91B" w14:textId="55E9EF20" w:rsidR="00A77B3E" w:rsidRPr="007D59DB" w:rsidRDefault="00036339" w:rsidP="007D59DB">
      <w:pPr>
        <w:spacing w:line="360" w:lineRule="auto"/>
        <w:jc w:val="both"/>
        <w:rPr>
          <w:rFonts w:ascii="Book Antiqua" w:hAnsi="Book Antiqua"/>
        </w:rPr>
      </w:pPr>
      <w:r>
        <w:rPr>
          <w:rFonts w:ascii="Book Antiqua" w:eastAsia="Book Antiqua" w:hAnsi="Book Antiqua" w:cs="Book Antiqua"/>
          <w:color w:val="000000"/>
          <w:lang w:val="pt-BR"/>
        </w:rPr>
        <w:lastRenderedPageBreak/>
        <w:t>5</w:t>
      </w:r>
      <w:r w:rsidR="00226E12" w:rsidRPr="007D59DB">
        <w:rPr>
          <w:rFonts w:ascii="Book Antiqua" w:eastAsia="Book Antiqua" w:hAnsi="Book Antiqua" w:cs="Book Antiqua"/>
          <w:color w:val="000000"/>
          <w:lang w:val="pt-BR"/>
        </w:rPr>
        <w:t xml:space="preserve"> </w:t>
      </w:r>
      <w:r w:rsidR="00226E12" w:rsidRPr="007D59DB">
        <w:rPr>
          <w:rFonts w:ascii="Book Antiqua" w:eastAsia="Book Antiqua" w:hAnsi="Book Antiqua" w:cs="Book Antiqua"/>
          <w:b/>
          <w:bCs/>
          <w:color w:val="000000"/>
          <w:lang w:val="pt-BR"/>
        </w:rPr>
        <w:t>Maounis NF</w:t>
      </w:r>
      <w:r w:rsidR="00226E12" w:rsidRPr="007D59DB">
        <w:rPr>
          <w:rFonts w:ascii="Book Antiqua" w:eastAsia="Book Antiqua" w:hAnsi="Book Antiqua" w:cs="Book Antiqua"/>
          <w:color w:val="000000"/>
          <w:lang w:val="pt-BR"/>
        </w:rPr>
        <w:t xml:space="preserve">, Dráberová E, Trakas N, Chorti M, Riga D, Tzannis K, Kanakis M, Voralu K, Ellina E, Mahera E, Demonakou M, Lioulias A, Dráber P, Katsetos CD. </w:t>
      </w:r>
      <w:r w:rsidR="00226E12" w:rsidRPr="007D59DB">
        <w:rPr>
          <w:rFonts w:ascii="Book Antiqua" w:eastAsia="Book Antiqua" w:hAnsi="Book Antiqua" w:cs="Book Antiqua"/>
          <w:color w:val="000000"/>
        </w:rPr>
        <w:t xml:space="preserve">Expression of γ-tubulin in non-small cell lung cancer and effect on patient survival. </w:t>
      </w:r>
      <w:proofErr w:type="spellStart"/>
      <w:r w:rsidR="00226E12" w:rsidRPr="007D59DB">
        <w:rPr>
          <w:rFonts w:ascii="Book Antiqua" w:eastAsia="Book Antiqua" w:hAnsi="Book Antiqua" w:cs="Book Antiqua"/>
          <w:i/>
          <w:iCs/>
          <w:color w:val="000000"/>
        </w:rPr>
        <w:t>Histol</w:t>
      </w:r>
      <w:proofErr w:type="spellEnd"/>
      <w:r w:rsidR="00226E12" w:rsidRPr="007D59DB">
        <w:rPr>
          <w:rFonts w:ascii="Book Antiqua" w:eastAsia="Book Antiqua" w:hAnsi="Book Antiqua" w:cs="Book Antiqua"/>
          <w:i/>
          <w:iCs/>
          <w:color w:val="000000"/>
        </w:rPr>
        <w:t xml:space="preserve"> </w:t>
      </w:r>
      <w:proofErr w:type="spellStart"/>
      <w:r w:rsidR="00226E12" w:rsidRPr="007D59DB">
        <w:rPr>
          <w:rFonts w:ascii="Book Antiqua" w:eastAsia="Book Antiqua" w:hAnsi="Book Antiqua" w:cs="Book Antiqua"/>
          <w:i/>
          <w:iCs/>
          <w:color w:val="000000"/>
        </w:rPr>
        <w:t>Histopathol</w:t>
      </w:r>
      <w:proofErr w:type="spellEnd"/>
      <w:r w:rsidR="00226E12" w:rsidRPr="007D59DB">
        <w:rPr>
          <w:rFonts w:ascii="Book Antiqua" w:eastAsia="Book Antiqua" w:hAnsi="Book Antiqua" w:cs="Book Antiqua"/>
          <w:color w:val="000000"/>
        </w:rPr>
        <w:t xml:space="preserve"> 2019; </w:t>
      </w:r>
      <w:r w:rsidR="00226E12" w:rsidRPr="007D59DB">
        <w:rPr>
          <w:rFonts w:ascii="Book Antiqua" w:eastAsia="Book Antiqua" w:hAnsi="Book Antiqua" w:cs="Book Antiqua"/>
          <w:b/>
          <w:bCs/>
          <w:color w:val="000000"/>
        </w:rPr>
        <w:t>34</w:t>
      </w:r>
      <w:r w:rsidR="00226E12" w:rsidRPr="007D59DB">
        <w:rPr>
          <w:rFonts w:ascii="Book Antiqua" w:eastAsia="Book Antiqua" w:hAnsi="Book Antiqua" w:cs="Book Antiqua"/>
          <w:color w:val="000000"/>
        </w:rPr>
        <w:t>: 81-90 [PMID: 30010174 DOI: 10.14670/HH-18-027]</w:t>
      </w:r>
    </w:p>
    <w:p w14:paraId="27E282F6" w14:textId="6D11E5DB" w:rsidR="00A77B3E" w:rsidRPr="007D59DB" w:rsidRDefault="00036339" w:rsidP="007D59DB">
      <w:pPr>
        <w:spacing w:line="360" w:lineRule="auto"/>
        <w:jc w:val="both"/>
        <w:rPr>
          <w:rFonts w:ascii="Book Antiqua" w:hAnsi="Book Antiqua"/>
        </w:rPr>
      </w:pPr>
      <w:r>
        <w:rPr>
          <w:rFonts w:ascii="Book Antiqua" w:eastAsia="Book Antiqua" w:hAnsi="Book Antiqua" w:cs="Book Antiqua"/>
          <w:color w:val="000000"/>
        </w:rPr>
        <w:t>6</w:t>
      </w:r>
      <w:r w:rsidR="00226E12" w:rsidRPr="007D59DB">
        <w:rPr>
          <w:rFonts w:ascii="Book Antiqua" w:eastAsia="Book Antiqua" w:hAnsi="Book Antiqua" w:cs="Book Antiqua"/>
          <w:color w:val="000000"/>
        </w:rPr>
        <w:t xml:space="preserve"> </w:t>
      </w:r>
      <w:proofErr w:type="spellStart"/>
      <w:r w:rsidR="00226E12" w:rsidRPr="007D59DB">
        <w:rPr>
          <w:rFonts w:ascii="Book Antiqua" w:eastAsia="Book Antiqua" w:hAnsi="Book Antiqua" w:cs="Book Antiqua"/>
          <w:b/>
          <w:bCs/>
          <w:color w:val="000000"/>
        </w:rPr>
        <w:t>Hořejší</w:t>
      </w:r>
      <w:proofErr w:type="spellEnd"/>
      <w:r w:rsidR="00226E12" w:rsidRPr="007D59DB">
        <w:rPr>
          <w:rFonts w:ascii="Book Antiqua" w:eastAsia="Book Antiqua" w:hAnsi="Book Antiqua" w:cs="Book Antiqua"/>
          <w:b/>
          <w:bCs/>
          <w:color w:val="000000"/>
        </w:rPr>
        <w:t xml:space="preserve"> B</w:t>
      </w:r>
      <w:r w:rsidR="00226E12" w:rsidRPr="007D59DB">
        <w:rPr>
          <w:rFonts w:ascii="Book Antiqua" w:eastAsia="Book Antiqua" w:hAnsi="Book Antiqua" w:cs="Book Antiqua"/>
          <w:color w:val="000000"/>
        </w:rPr>
        <w:t xml:space="preserve">, </w:t>
      </w:r>
      <w:proofErr w:type="spellStart"/>
      <w:r w:rsidR="00226E12" w:rsidRPr="007D59DB">
        <w:rPr>
          <w:rFonts w:ascii="Book Antiqua" w:eastAsia="Book Antiqua" w:hAnsi="Book Antiqua" w:cs="Book Antiqua"/>
          <w:color w:val="000000"/>
        </w:rPr>
        <w:t>Vinopal</w:t>
      </w:r>
      <w:proofErr w:type="spellEnd"/>
      <w:r w:rsidR="00226E12" w:rsidRPr="007D59DB">
        <w:rPr>
          <w:rFonts w:ascii="Book Antiqua" w:eastAsia="Book Antiqua" w:hAnsi="Book Antiqua" w:cs="Book Antiqua"/>
          <w:color w:val="000000"/>
        </w:rPr>
        <w:t xml:space="preserve"> S, </w:t>
      </w:r>
      <w:proofErr w:type="spellStart"/>
      <w:r w:rsidR="00226E12" w:rsidRPr="007D59DB">
        <w:rPr>
          <w:rFonts w:ascii="Book Antiqua" w:eastAsia="Book Antiqua" w:hAnsi="Book Antiqua" w:cs="Book Antiqua"/>
          <w:color w:val="000000"/>
        </w:rPr>
        <w:t>Sládková</w:t>
      </w:r>
      <w:proofErr w:type="spellEnd"/>
      <w:r w:rsidR="00226E12" w:rsidRPr="007D59DB">
        <w:rPr>
          <w:rFonts w:ascii="Book Antiqua" w:eastAsia="Book Antiqua" w:hAnsi="Book Antiqua" w:cs="Book Antiqua"/>
          <w:color w:val="000000"/>
        </w:rPr>
        <w:t xml:space="preserve"> V, </w:t>
      </w:r>
      <w:proofErr w:type="spellStart"/>
      <w:r w:rsidR="00226E12" w:rsidRPr="007D59DB">
        <w:rPr>
          <w:rFonts w:ascii="Book Antiqua" w:eastAsia="Book Antiqua" w:hAnsi="Book Antiqua" w:cs="Book Antiqua"/>
          <w:color w:val="000000"/>
        </w:rPr>
        <w:t>Dráberová</w:t>
      </w:r>
      <w:proofErr w:type="spellEnd"/>
      <w:r w:rsidR="00226E12" w:rsidRPr="007D59DB">
        <w:rPr>
          <w:rFonts w:ascii="Book Antiqua" w:eastAsia="Book Antiqua" w:hAnsi="Book Antiqua" w:cs="Book Antiqua"/>
          <w:color w:val="000000"/>
        </w:rPr>
        <w:t xml:space="preserve"> E, </w:t>
      </w:r>
      <w:proofErr w:type="spellStart"/>
      <w:r w:rsidR="00226E12" w:rsidRPr="007D59DB">
        <w:rPr>
          <w:rFonts w:ascii="Book Antiqua" w:eastAsia="Book Antiqua" w:hAnsi="Book Antiqua" w:cs="Book Antiqua"/>
          <w:color w:val="000000"/>
        </w:rPr>
        <w:t>Sulimenko</w:t>
      </w:r>
      <w:proofErr w:type="spellEnd"/>
      <w:r w:rsidR="00226E12" w:rsidRPr="007D59DB">
        <w:rPr>
          <w:rFonts w:ascii="Book Antiqua" w:eastAsia="Book Antiqua" w:hAnsi="Book Antiqua" w:cs="Book Antiqua"/>
          <w:color w:val="000000"/>
        </w:rPr>
        <w:t xml:space="preserve"> V, </w:t>
      </w:r>
      <w:proofErr w:type="spellStart"/>
      <w:r w:rsidR="00226E12" w:rsidRPr="007D59DB">
        <w:rPr>
          <w:rFonts w:ascii="Book Antiqua" w:eastAsia="Book Antiqua" w:hAnsi="Book Antiqua" w:cs="Book Antiqua"/>
          <w:color w:val="000000"/>
        </w:rPr>
        <w:t>Sulimenko</w:t>
      </w:r>
      <w:proofErr w:type="spellEnd"/>
      <w:r w:rsidR="00226E12" w:rsidRPr="007D59DB">
        <w:rPr>
          <w:rFonts w:ascii="Book Antiqua" w:eastAsia="Book Antiqua" w:hAnsi="Book Antiqua" w:cs="Book Antiqua"/>
          <w:color w:val="000000"/>
        </w:rPr>
        <w:t xml:space="preserve"> T, </w:t>
      </w:r>
      <w:proofErr w:type="spellStart"/>
      <w:r w:rsidR="00226E12" w:rsidRPr="007D59DB">
        <w:rPr>
          <w:rFonts w:ascii="Book Antiqua" w:eastAsia="Book Antiqua" w:hAnsi="Book Antiqua" w:cs="Book Antiqua"/>
          <w:color w:val="000000"/>
        </w:rPr>
        <w:t>Vosecká</w:t>
      </w:r>
      <w:proofErr w:type="spellEnd"/>
      <w:r w:rsidR="00226E12" w:rsidRPr="007D59DB">
        <w:rPr>
          <w:rFonts w:ascii="Book Antiqua" w:eastAsia="Book Antiqua" w:hAnsi="Book Antiqua" w:cs="Book Antiqua"/>
          <w:color w:val="000000"/>
        </w:rPr>
        <w:t xml:space="preserve"> V, </w:t>
      </w:r>
      <w:proofErr w:type="spellStart"/>
      <w:r w:rsidR="00226E12" w:rsidRPr="007D59DB">
        <w:rPr>
          <w:rFonts w:ascii="Book Antiqua" w:eastAsia="Book Antiqua" w:hAnsi="Book Antiqua" w:cs="Book Antiqua"/>
          <w:color w:val="000000"/>
        </w:rPr>
        <w:t>Philimonenko</w:t>
      </w:r>
      <w:proofErr w:type="spellEnd"/>
      <w:r w:rsidR="00226E12" w:rsidRPr="007D59DB">
        <w:rPr>
          <w:rFonts w:ascii="Book Antiqua" w:eastAsia="Book Antiqua" w:hAnsi="Book Antiqua" w:cs="Book Antiqua"/>
          <w:color w:val="000000"/>
        </w:rPr>
        <w:t xml:space="preserve"> A, </w:t>
      </w:r>
      <w:proofErr w:type="spellStart"/>
      <w:r w:rsidR="00226E12" w:rsidRPr="007D59DB">
        <w:rPr>
          <w:rFonts w:ascii="Book Antiqua" w:eastAsia="Book Antiqua" w:hAnsi="Book Antiqua" w:cs="Book Antiqua"/>
          <w:color w:val="000000"/>
        </w:rPr>
        <w:t>Hozák</w:t>
      </w:r>
      <w:proofErr w:type="spellEnd"/>
      <w:r w:rsidR="00226E12" w:rsidRPr="007D59DB">
        <w:rPr>
          <w:rFonts w:ascii="Book Antiqua" w:eastAsia="Book Antiqua" w:hAnsi="Book Antiqua" w:cs="Book Antiqua"/>
          <w:color w:val="000000"/>
        </w:rPr>
        <w:t xml:space="preserve"> P, </w:t>
      </w:r>
      <w:proofErr w:type="spellStart"/>
      <w:r w:rsidR="00226E12" w:rsidRPr="007D59DB">
        <w:rPr>
          <w:rFonts w:ascii="Book Antiqua" w:eastAsia="Book Antiqua" w:hAnsi="Book Antiqua" w:cs="Book Antiqua"/>
          <w:color w:val="000000"/>
        </w:rPr>
        <w:t>Katsetos</w:t>
      </w:r>
      <w:proofErr w:type="spellEnd"/>
      <w:r w:rsidR="00226E12" w:rsidRPr="007D59DB">
        <w:rPr>
          <w:rFonts w:ascii="Book Antiqua" w:eastAsia="Book Antiqua" w:hAnsi="Book Antiqua" w:cs="Book Antiqua"/>
          <w:color w:val="000000"/>
        </w:rPr>
        <w:t xml:space="preserve"> CD, </w:t>
      </w:r>
      <w:proofErr w:type="spellStart"/>
      <w:r w:rsidR="00226E12" w:rsidRPr="007D59DB">
        <w:rPr>
          <w:rFonts w:ascii="Book Antiqua" w:eastAsia="Book Antiqua" w:hAnsi="Book Antiqua" w:cs="Book Antiqua"/>
          <w:color w:val="000000"/>
        </w:rPr>
        <w:t>Dráber</w:t>
      </w:r>
      <w:proofErr w:type="spellEnd"/>
      <w:r w:rsidR="00226E12" w:rsidRPr="007D59DB">
        <w:rPr>
          <w:rFonts w:ascii="Book Antiqua" w:eastAsia="Book Antiqua" w:hAnsi="Book Antiqua" w:cs="Book Antiqua"/>
          <w:color w:val="000000"/>
        </w:rPr>
        <w:t xml:space="preserve"> P. Nuclear γ-tubulin associates with nucleoli and interacts with tumor suppressor protein C53. </w:t>
      </w:r>
      <w:r w:rsidR="00226E12" w:rsidRPr="007D59DB">
        <w:rPr>
          <w:rFonts w:ascii="Book Antiqua" w:eastAsia="Book Antiqua" w:hAnsi="Book Antiqua" w:cs="Book Antiqua"/>
          <w:i/>
          <w:iCs/>
          <w:color w:val="000000"/>
        </w:rPr>
        <w:t xml:space="preserve">J Cell </w:t>
      </w:r>
      <w:proofErr w:type="spellStart"/>
      <w:r w:rsidR="00226E12" w:rsidRPr="007D59DB">
        <w:rPr>
          <w:rFonts w:ascii="Book Antiqua" w:eastAsia="Book Antiqua" w:hAnsi="Book Antiqua" w:cs="Book Antiqua"/>
          <w:i/>
          <w:iCs/>
          <w:color w:val="000000"/>
        </w:rPr>
        <w:t>Physiol</w:t>
      </w:r>
      <w:proofErr w:type="spellEnd"/>
      <w:r w:rsidR="00226E12" w:rsidRPr="007D59DB">
        <w:rPr>
          <w:rFonts w:ascii="Book Antiqua" w:eastAsia="Book Antiqua" w:hAnsi="Book Antiqua" w:cs="Book Antiqua"/>
          <w:color w:val="000000"/>
        </w:rPr>
        <w:t xml:space="preserve"> 2012; </w:t>
      </w:r>
      <w:r w:rsidR="00226E12" w:rsidRPr="007D59DB">
        <w:rPr>
          <w:rFonts w:ascii="Book Antiqua" w:eastAsia="Book Antiqua" w:hAnsi="Book Antiqua" w:cs="Book Antiqua"/>
          <w:b/>
          <w:bCs/>
          <w:color w:val="000000"/>
        </w:rPr>
        <w:t>227</w:t>
      </w:r>
      <w:r w:rsidR="00226E12" w:rsidRPr="007D59DB">
        <w:rPr>
          <w:rFonts w:ascii="Book Antiqua" w:eastAsia="Book Antiqua" w:hAnsi="Book Antiqua" w:cs="Book Antiqua"/>
          <w:color w:val="000000"/>
        </w:rPr>
        <w:t xml:space="preserve">: 367-382 [PMID: </w:t>
      </w:r>
      <w:bookmarkStart w:id="81" w:name="OLE_LINK84"/>
      <w:r w:rsidR="00226E12" w:rsidRPr="007D59DB">
        <w:rPr>
          <w:rFonts w:ascii="Book Antiqua" w:eastAsia="Book Antiqua" w:hAnsi="Book Antiqua" w:cs="Book Antiqua"/>
          <w:color w:val="000000"/>
        </w:rPr>
        <w:t>21465471</w:t>
      </w:r>
      <w:bookmarkEnd w:id="81"/>
      <w:r w:rsidR="00226E12" w:rsidRPr="007D59DB">
        <w:rPr>
          <w:rFonts w:ascii="Book Antiqua" w:eastAsia="Book Antiqua" w:hAnsi="Book Antiqua" w:cs="Book Antiqua"/>
          <w:color w:val="000000"/>
        </w:rPr>
        <w:t xml:space="preserve"> DOI: 10.1002/jcp.22772]</w:t>
      </w:r>
    </w:p>
    <w:p w14:paraId="37C6DE7A" w14:textId="0AAFDADA" w:rsidR="00A77B3E" w:rsidRPr="00036339" w:rsidRDefault="00036339" w:rsidP="007D59DB">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7</w:t>
      </w:r>
      <w:r w:rsidR="00226E12" w:rsidRPr="007D59DB">
        <w:rPr>
          <w:rFonts w:ascii="Book Antiqua" w:eastAsia="Book Antiqua" w:hAnsi="Book Antiqua" w:cs="Book Antiqua"/>
          <w:color w:val="000000"/>
        </w:rPr>
        <w:t xml:space="preserve"> </w:t>
      </w:r>
      <w:r w:rsidR="00226E12" w:rsidRPr="00036339">
        <w:rPr>
          <w:rFonts w:ascii="Book Antiqua" w:eastAsia="Book Antiqua" w:hAnsi="Book Antiqua" w:cs="Book Antiqua"/>
          <w:b/>
          <w:bCs/>
          <w:color w:val="000000"/>
        </w:rPr>
        <w:t>Alvarado-</w:t>
      </w:r>
      <w:proofErr w:type="spellStart"/>
      <w:r w:rsidR="00226E12" w:rsidRPr="00036339">
        <w:rPr>
          <w:rFonts w:ascii="Book Antiqua" w:eastAsia="Book Antiqua" w:hAnsi="Book Antiqua" w:cs="Book Antiqua"/>
          <w:b/>
          <w:bCs/>
          <w:color w:val="000000"/>
        </w:rPr>
        <w:t>Kristensson</w:t>
      </w:r>
      <w:proofErr w:type="spellEnd"/>
      <w:r w:rsidR="00226E12" w:rsidRPr="00036339">
        <w:rPr>
          <w:rFonts w:ascii="Book Antiqua" w:eastAsia="Book Antiqua" w:hAnsi="Book Antiqua" w:cs="Book Antiqua"/>
          <w:b/>
          <w:bCs/>
          <w:color w:val="000000"/>
        </w:rPr>
        <w:t xml:space="preserve"> M.</w:t>
      </w:r>
      <w:r w:rsidR="00226E12" w:rsidRPr="007D59DB">
        <w:rPr>
          <w:rFonts w:ascii="Book Antiqua" w:eastAsia="Book Antiqua" w:hAnsi="Book Antiqua" w:cs="Book Antiqua"/>
          <w:color w:val="000000"/>
        </w:rPr>
        <w:t xml:space="preserve"> </w:t>
      </w:r>
      <w:bookmarkStart w:id="82" w:name="OLE_LINK82"/>
      <w:r w:rsidR="00226E12" w:rsidRPr="007D59DB">
        <w:rPr>
          <w:rFonts w:ascii="Book Antiqua" w:eastAsia="Book Antiqua" w:hAnsi="Book Antiqua" w:cs="Book Antiqua"/>
          <w:color w:val="000000"/>
        </w:rPr>
        <w:t>γ-tubulin as a signal-transducing molecule and meshwork with therapeutic potential</w:t>
      </w:r>
      <w:bookmarkEnd w:id="82"/>
      <w:r w:rsidR="00226E12" w:rsidRPr="007D59DB">
        <w:rPr>
          <w:rFonts w:ascii="Book Antiqua" w:eastAsia="Book Antiqua" w:hAnsi="Book Antiqua" w:cs="Book Antiqua"/>
          <w:color w:val="000000"/>
        </w:rPr>
        <w:t>.</w:t>
      </w:r>
      <w:r w:rsidR="00226E12" w:rsidRPr="00036339">
        <w:rPr>
          <w:rFonts w:ascii="Book Antiqua" w:eastAsia="Book Antiqua" w:hAnsi="Book Antiqua" w:cs="Book Antiqua"/>
          <w:b/>
          <w:bCs/>
          <w:color w:val="000000"/>
        </w:rPr>
        <w:t xml:space="preserve"> </w:t>
      </w:r>
      <w:r w:rsidRPr="00036339">
        <w:rPr>
          <w:rFonts w:ascii="Book Antiqua" w:eastAsia="Book Antiqua" w:hAnsi="Book Antiqua" w:cs="Book Antiqua"/>
          <w:i/>
          <w:iCs/>
          <w:color w:val="000000"/>
        </w:rPr>
        <w:t xml:space="preserve">Signal </w:t>
      </w:r>
      <w:proofErr w:type="spellStart"/>
      <w:r w:rsidRPr="00036339">
        <w:rPr>
          <w:rFonts w:ascii="Book Antiqua" w:eastAsia="Book Antiqua" w:hAnsi="Book Antiqua" w:cs="Book Antiqua"/>
          <w:i/>
          <w:iCs/>
          <w:color w:val="000000"/>
        </w:rPr>
        <w:t>Transduct</w:t>
      </w:r>
      <w:proofErr w:type="spellEnd"/>
      <w:r w:rsidRPr="00036339">
        <w:rPr>
          <w:rFonts w:ascii="Book Antiqua" w:eastAsia="Book Antiqua" w:hAnsi="Book Antiqua" w:cs="Book Antiqua"/>
          <w:i/>
          <w:iCs/>
          <w:color w:val="000000"/>
        </w:rPr>
        <w:t xml:space="preserve"> Target </w:t>
      </w:r>
      <w:proofErr w:type="spellStart"/>
      <w:r w:rsidRPr="00036339">
        <w:rPr>
          <w:rFonts w:ascii="Book Antiqua" w:eastAsia="Book Antiqua" w:hAnsi="Book Antiqua" w:cs="Book Antiqua"/>
          <w:i/>
          <w:iCs/>
          <w:color w:val="000000"/>
        </w:rPr>
        <w:t>Ther</w:t>
      </w:r>
      <w:proofErr w:type="spellEnd"/>
      <w:r w:rsidRPr="00036339">
        <w:rPr>
          <w:rFonts w:ascii="Book Antiqua" w:eastAsia="Book Antiqua" w:hAnsi="Book Antiqua" w:cs="Book Antiqua"/>
          <w:color w:val="000000"/>
        </w:rPr>
        <w:t xml:space="preserve"> 2018;</w:t>
      </w:r>
      <w:r w:rsidR="00226E12" w:rsidRPr="00036339">
        <w:rPr>
          <w:rFonts w:ascii="Book Antiqua" w:eastAsia="Book Antiqua" w:hAnsi="Book Antiqua" w:cs="Book Antiqua"/>
          <w:color w:val="000000"/>
        </w:rPr>
        <w:t xml:space="preserve"> </w:t>
      </w:r>
      <w:r w:rsidR="00226E12" w:rsidRPr="00036339">
        <w:rPr>
          <w:rFonts w:ascii="Book Antiqua" w:eastAsia="Book Antiqua" w:hAnsi="Book Antiqua" w:cs="Book Antiqua"/>
          <w:b/>
          <w:bCs/>
          <w:color w:val="000000"/>
        </w:rPr>
        <w:t>3:</w:t>
      </w:r>
      <w:r w:rsidR="00226E12" w:rsidRPr="00036339">
        <w:rPr>
          <w:rFonts w:ascii="Book Antiqua" w:eastAsia="Book Antiqua" w:hAnsi="Book Antiqua" w:cs="Book Antiqua"/>
          <w:color w:val="000000"/>
        </w:rPr>
        <w:t xml:space="preserve"> 24 [</w:t>
      </w:r>
      <w:r w:rsidRPr="00036339">
        <w:rPr>
          <w:rFonts w:ascii="Book Antiqua" w:eastAsia="Book Antiqua" w:hAnsi="Book Antiqua" w:cs="Book Antiqua"/>
          <w:color w:val="000000"/>
        </w:rPr>
        <w:t xml:space="preserve">PMID: 30221013 </w:t>
      </w:r>
      <w:r w:rsidR="00226E12" w:rsidRPr="00036339">
        <w:rPr>
          <w:rFonts w:ascii="Book Antiqua" w:eastAsia="Book Antiqua" w:hAnsi="Book Antiqua" w:cs="Book Antiqua"/>
          <w:color w:val="000000"/>
        </w:rPr>
        <w:t xml:space="preserve">DOI: </w:t>
      </w:r>
      <w:r w:rsidRPr="00036339">
        <w:rPr>
          <w:rFonts w:ascii="Book Antiqua" w:eastAsia="Book Antiqua" w:hAnsi="Book Antiqua" w:cs="Book Antiqua"/>
          <w:color w:val="000000"/>
        </w:rPr>
        <w:t>10.1038/s41392-018-0021-x</w:t>
      </w:r>
      <w:r w:rsidR="00226E12" w:rsidRPr="00036339">
        <w:rPr>
          <w:rFonts w:ascii="Book Antiqua" w:eastAsia="Book Antiqua" w:hAnsi="Book Antiqua" w:cs="Book Antiqua"/>
          <w:color w:val="000000"/>
        </w:rPr>
        <w:t>]</w:t>
      </w:r>
    </w:p>
    <w:p w14:paraId="6351B041" w14:textId="7888EBE6" w:rsidR="00A77B3E" w:rsidRPr="007D59DB" w:rsidRDefault="00036339" w:rsidP="007D59DB">
      <w:pPr>
        <w:spacing w:line="360" w:lineRule="auto"/>
        <w:jc w:val="both"/>
        <w:rPr>
          <w:rFonts w:ascii="Book Antiqua" w:hAnsi="Book Antiqua"/>
        </w:rPr>
      </w:pPr>
      <w:r>
        <w:rPr>
          <w:rFonts w:ascii="Book Antiqua" w:eastAsia="Book Antiqua" w:hAnsi="Book Antiqua" w:cs="Book Antiqua"/>
          <w:color w:val="000000"/>
        </w:rPr>
        <w:t>8</w:t>
      </w:r>
      <w:r w:rsidR="00226E12" w:rsidRPr="007D59DB">
        <w:rPr>
          <w:rFonts w:ascii="Book Antiqua" w:eastAsia="Book Antiqua" w:hAnsi="Book Antiqua" w:cs="Book Antiqua"/>
          <w:color w:val="000000"/>
        </w:rPr>
        <w:t xml:space="preserve"> </w:t>
      </w:r>
      <w:r w:rsidR="00226E12" w:rsidRPr="007D59DB">
        <w:rPr>
          <w:rFonts w:ascii="Book Antiqua" w:eastAsia="Book Antiqua" w:hAnsi="Book Antiqua" w:cs="Book Antiqua"/>
          <w:b/>
          <w:bCs/>
          <w:color w:val="000000"/>
        </w:rPr>
        <w:t>Ding M</w:t>
      </w:r>
      <w:r w:rsidR="00226E12" w:rsidRPr="007D59DB">
        <w:rPr>
          <w:rFonts w:ascii="Book Antiqua" w:eastAsia="Book Antiqua" w:hAnsi="Book Antiqua" w:cs="Book Antiqua"/>
          <w:color w:val="000000"/>
        </w:rPr>
        <w:t xml:space="preserve">, Feng R, </w:t>
      </w:r>
      <w:r w:rsidR="00226E12" w:rsidRPr="00E3196D">
        <w:rPr>
          <w:rFonts w:ascii="Book Antiqua" w:eastAsia="Book Antiqua" w:hAnsi="Book Antiqua" w:cs="Book Antiqua"/>
          <w:bCs/>
          <w:color w:val="000000"/>
        </w:rPr>
        <w:t>Wang SY, B</w:t>
      </w:r>
      <w:r w:rsidR="00226E12" w:rsidRPr="007D59DB">
        <w:rPr>
          <w:rFonts w:ascii="Book Antiqua" w:eastAsia="Book Antiqua" w:hAnsi="Book Antiqua" w:cs="Book Antiqua"/>
          <w:color w:val="000000"/>
        </w:rPr>
        <w:t xml:space="preserve">owman L, Lu Y, Qian Y, </w:t>
      </w:r>
      <w:proofErr w:type="spellStart"/>
      <w:r w:rsidR="00226E12" w:rsidRPr="007D59DB">
        <w:rPr>
          <w:rFonts w:ascii="Book Antiqua" w:eastAsia="Book Antiqua" w:hAnsi="Book Antiqua" w:cs="Book Antiqua"/>
          <w:color w:val="000000"/>
        </w:rPr>
        <w:t>Castranova</w:t>
      </w:r>
      <w:proofErr w:type="spellEnd"/>
      <w:r w:rsidR="00226E12" w:rsidRPr="007D59DB">
        <w:rPr>
          <w:rFonts w:ascii="Book Antiqua" w:eastAsia="Book Antiqua" w:hAnsi="Book Antiqua" w:cs="Book Antiqua"/>
          <w:color w:val="000000"/>
        </w:rPr>
        <w:t xml:space="preserve"> V, Jiang BH, Shi X. Cyanidin-3-glucoside, a natural product derived from blackberry, exhibits </w:t>
      </w:r>
      <w:proofErr w:type="spellStart"/>
      <w:r w:rsidR="00226E12" w:rsidRPr="007D59DB">
        <w:rPr>
          <w:rFonts w:ascii="Book Antiqua" w:eastAsia="Book Antiqua" w:hAnsi="Book Antiqua" w:cs="Book Antiqua"/>
          <w:color w:val="000000"/>
        </w:rPr>
        <w:t>chemopreventive</w:t>
      </w:r>
      <w:proofErr w:type="spellEnd"/>
      <w:r w:rsidR="00226E12" w:rsidRPr="007D59DB">
        <w:rPr>
          <w:rFonts w:ascii="Book Antiqua" w:eastAsia="Book Antiqua" w:hAnsi="Book Antiqua" w:cs="Book Antiqua"/>
          <w:color w:val="000000"/>
        </w:rPr>
        <w:t xml:space="preserve"> and chemotherapeutic activity. </w:t>
      </w:r>
      <w:r w:rsidR="00226E12" w:rsidRPr="007D59DB">
        <w:rPr>
          <w:rFonts w:ascii="Book Antiqua" w:eastAsia="Book Antiqua" w:hAnsi="Book Antiqua" w:cs="Book Antiqua"/>
          <w:i/>
          <w:iCs/>
          <w:color w:val="000000"/>
        </w:rPr>
        <w:t>J Biol Chem</w:t>
      </w:r>
      <w:r w:rsidR="00226E12" w:rsidRPr="007D59DB">
        <w:rPr>
          <w:rFonts w:ascii="Book Antiqua" w:eastAsia="Book Antiqua" w:hAnsi="Book Antiqua" w:cs="Book Antiqua"/>
          <w:color w:val="000000"/>
        </w:rPr>
        <w:t xml:space="preserve"> 2006; </w:t>
      </w:r>
      <w:r w:rsidR="00226E12" w:rsidRPr="007D59DB">
        <w:rPr>
          <w:rFonts w:ascii="Book Antiqua" w:eastAsia="Book Antiqua" w:hAnsi="Book Antiqua" w:cs="Book Antiqua"/>
          <w:b/>
          <w:bCs/>
          <w:color w:val="000000"/>
        </w:rPr>
        <w:t>281</w:t>
      </w:r>
      <w:r w:rsidR="00226E12" w:rsidRPr="007D59DB">
        <w:rPr>
          <w:rFonts w:ascii="Book Antiqua" w:eastAsia="Book Antiqua" w:hAnsi="Book Antiqua" w:cs="Book Antiqua"/>
          <w:color w:val="000000"/>
        </w:rPr>
        <w:t>: 17359-17368 [PMID: 16618699 DOI: 10.1074/jbc.M600861200]</w:t>
      </w:r>
    </w:p>
    <w:p w14:paraId="4FE3A7D2" w14:textId="2BDA32AD" w:rsidR="00A77B3E" w:rsidRPr="007D59DB" w:rsidRDefault="0083276A" w:rsidP="007D59DB">
      <w:pPr>
        <w:spacing w:line="360" w:lineRule="auto"/>
        <w:jc w:val="both"/>
        <w:rPr>
          <w:rFonts w:ascii="Book Antiqua" w:hAnsi="Book Antiqua"/>
        </w:rPr>
      </w:pPr>
      <w:r>
        <w:rPr>
          <w:rFonts w:ascii="Book Antiqua" w:eastAsia="Book Antiqua" w:hAnsi="Book Antiqua" w:cs="Book Antiqua"/>
          <w:color w:val="000000"/>
        </w:rPr>
        <w:t>9</w:t>
      </w:r>
      <w:r w:rsidR="00226E12" w:rsidRPr="007D59DB">
        <w:rPr>
          <w:rFonts w:ascii="Book Antiqua" w:eastAsia="Book Antiqua" w:hAnsi="Book Antiqua" w:cs="Book Antiqua"/>
          <w:color w:val="000000"/>
        </w:rPr>
        <w:t xml:space="preserve"> </w:t>
      </w:r>
      <w:r w:rsidR="00226E12" w:rsidRPr="007D59DB">
        <w:rPr>
          <w:rFonts w:ascii="Book Antiqua" w:eastAsia="Book Antiqua" w:hAnsi="Book Antiqua" w:cs="Book Antiqua"/>
          <w:b/>
          <w:bCs/>
          <w:color w:val="000000"/>
        </w:rPr>
        <w:t>Flores G</w:t>
      </w:r>
      <w:r w:rsidR="00226E12" w:rsidRPr="007D59DB">
        <w:rPr>
          <w:rFonts w:ascii="Book Antiqua" w:eastAsia="Book Antiqua" w:hAnsi="Book Antiqua" w:cs="Book Antiqua"/>
          <w:color w:val="000000"/>
        </w:rPr>
        <w:t xml:space="preserve">, </w:t>
      </w:r>
      <w:proofErr w:type="spellStart"/>
      <w:r w:rsidR="00226E12" w:rsidRPr="007D59DB">
        <w:rPr>
          <w:rFonts w:ascii="Book Antiqua" w:eastAsia="Book Antiqua" w:hAnsi="Book Antiqua" w:cs="Book Antiqua"/>
          <w:color w:val="000000"/>
        </w:rPr>
        <w:t>Dastmalchi</w:t>
      </w:r>
      <w:proofErr w:type="spellEnd"/>
      <w:r w:rsidR="00226E12" w:rsidRPr="007D59DB">
        <w:rPr>
          <w:rFonts w:ascii="Book Antiqua" w:eastAsia="Book Antiqua" w:hAnsi="Book Antiqua" w:cs="Book Antiqua"/>
          <w:color w:val="000000"/>
        </w:rPr>
        <w:t xml:space="preserve"> K, </w:t>
      </w:r>
      <w:proofErr w:type="spellStart"/>
      <w:r w:rsidR="00226E12" w:rsidRPr="007D59DB">
        <w:rPr>
          <w:rFonts w:ascii="Book Antiqua" w:eastAsia="Book Antiqua" w:hAnsi="Book Antiqua" w:cs="Book Antiqua"/>
          <w:color w:val="000000"/>
        </w:rPr>
        <w:t>Paulino</w:t>
      </w:r>
      <w:proofErr w:type="spellEnd"/>
      <w:r w:rsidR="00226E12" w:rsidRPr="007D59DB">
        <w:rPr>
          <w:rFonts w:ascii="Book Antiqua" w:eastAsia="Book Antiqua" w:hAnsi="Book Antiqua" w:cs="Book Antiqua"/>
          <w:color w:val="000000"/>
        </w:rPr>
        <w:t xml:space="preserve"> S, Whalen K, </w:t>
      </w:r>
      <w:proofErr w:type="spellStart"/>
      <w:r w:rsidR="00226E12" w:rsidRPr="007D59DB">
        <w:rPr>
          <w:rFonts w:ascii="Book Antiqua" w:eastAsia="Book Antiqua" w:hAnsi="Book Antiqua" w:cs="Book Antiqua"/>
          <w:color w:val="000000"/>
        </w:rPr>
        <w:t>Dabo</w:t>
      </w:r>
      <w:proofErr w:type="spellEnd"/>
      <w:r w:rsidR="00226E12" w:rsidRPr="007D59DB">
        <w:rPr>
          <w:rFonts w:ascii="Book Antiqua" w:eastAsia="Book Antiqua" w:hAnsi="Book Antiqua" w:cs="Book Antiqua"/>
          <w:color w:val="000000"/>
        </w:rPr>
        <w:t xml:space="preserve"> AJ, </w:t>
      </w:r>
      <w:proofErr w:type="spellStart"/>
      <w:r w:rsidR="00226E12" w:rsidRPr="007D59DB">
        <w:rPr>
          <w:rFonts w:ascii="Book Antiqua" w:eastAsia="Book Antiqua" w:hAnsi="Book Antiqua" w:cs="Book Antiqua"/>
          <w:color w:val="000000"/>
        </w:rPr>
        <w:t>Reynertson</w:t>
      </w:r>
      <w:proofErr w:type="spellEnd"/>
      <w:r w:rsidR="00226E12" w:rsidRPr="007D59DB">
        <w:rPr>
          <w:rFonts w:ascii="Book Antiqua" w:eastAsia="Book Antiqua" w:hAnsi="Book Antiqua" w:cs="Book Antiqua"/>
          <w:color w:val="000000"/>
        </w:rPr>
        <w:t xml:space="preserve"> KA, </w:t>
      </w:r>
      <w:proofErr w:type="spellStart"/>
      <w:r w:rsidR="00226E12" w:rsidRPr="007D59DB">
        <w:rPr>
          <w:rFonts w:ascii="Book Antiqua" w:eastAsia="Book Antiqua" w:hAnsi="Book Antiqua" w:cs="Book Antiqua"/>
          <w:color w:val="000000"/>
        </w:rPr>
        <w:t>Foronjy</w:t>
      </w:r>
      <w:proofErr w:type="spellEnd"/>
      <w:r w:rsidR="00226E12" w:rsidRPr="007D59DB">
        <w:rPr>
          <w:rFonts w:ascii="Book Antiqua" w:eastAsia="Book Antiqua" w:hAnsi="Book Antiqua" w:cs="Book Antiqua"/>
          <w:color w:val="000000"/>
        </w:rPr>
        <w:t xml:space="preserve"> RF, </w:t>
      </w:r>
      <w:proofErr w:type="spellStart"/>
      <w:r w:rsidR="00226E12" w:rsidRPr="007D59DB">
        <w:rPr>
          <w:rFonts w:ascii="Book Antiqua" w:eastAsia="Book Antiqua" w:hAnsi="Book Antiqua" w:cs="Book Antiqua"/>
          <w:color w:val="000000"/>
        </w:rPr>
        <w:t>D'Armiento</w:t>
      </w:r>
      <w:proofErr w:type="spellEnd"/>
      <w:r w:rsidR="00226E12" w:rsidRPr="007D59DB">
        <w:rPr>
          <w:rFonts w:ascii="Book Antiqua" w:eastAsia="Book Antiqua" w:hAnsi="Book Antiqua" w:cs="Book Antiqua"/>
          <w:color w:val="000000"/>
        </w:rPr>
        <w:t xml:space="preserve"> JM, Kennelly EJ. Anthocyanins from Eugenia </w:t>
      </w:r>
      <w:proofErr w:type="spellStart"/>
      <w:r w:rsidR="00226E12" w:rsidRPr="007D59DB">
        <w:rPr>
          <w:rFonts w:ascii="Book Antiqua" w:eastAsia="Book Antiqua" w:hAnsi="Book Antiqua" w:cs="Book Antiqua"/>
          <w:color w:val="000000"/>
        </w:rPr>
        <w:t>brasiliensis</w:t>
      </w:r>
      <w:proofErr w:type="spellEnd"/>
      <w:r w:rsidR="00226E12" w:rsidRPr="007D59DB">
        <w:rPr>
          <w:rFonts w:ascii="Book Antiqua" w:eastAsia="Book Antiqua" w:hAnsi="Book Antiqua" w:cs="Book Antiqua"/>
          <w:color w:val="000000"/>
        </w:rPr>
        <w:t xml:space="preserve"> edible fruits as potential therapeutics for COPD treatment. </w:t>
      </w:r>
      <w:r w:rsidR="00226E12" w:rsidRPr="007D59DB">
        <w:rPr>
          <w:rFonts w:ascii="Book Antiqua" w:eastAsia="Book Antiqua" w:hAnsi="Book Antiqua" w:cs="Book Antiqua"/>
          <w:i/>
          <w:iCs/>
          <w:color w:val="000000"/>
        </w:rPr>
        <w:t>Food Chem</w:t>
      </w:r>
      <w:r w:rsidR="00226E12" w:rsidRPr="007D59DB">
        <w:rPr>
          <w:rFonts w:ascii="Book Antiqua" w:eastAsia="Book Antiqua" w:hAnsi="Book Antiqua" w:cs="Book Antiqua"/>
          <w:color w:val="000000"/>
        </w:rPr>
        <w:t xml:space="preserve"> 2012; </w:t>
      </w:r>
      <w:r w:rsidR="00226E12" w:rsidRPr="007D59DB">
        <w:rPr>
          <w:rFonts w:ascii="Book Antiqua" w:eastAsia="Book Antiqua" w:hAnsi="Book Antiqua" w:cs="Book Antiqua"/>
          <w:b/>
          <w:bCs/>
          <w:color w:val="000000"/>
        </w:rPr>
        <w:t>134</w:t>
      </w:r>
      <w:r w:rsidR="00226E12" w:rsidRPr="007D59DB">
        <w:rPr>
          <w:rFonts w:ascii="Book Antiqua" w:eastAsia="Book Antiqua" w:hAnsi="Book Antiqua" w:cs="Book Antiqua"/>
          <w:color w:val="000000"/>
        </w:rPr>
        <w:t>: 1256-1262 [PMID: 25005941 DOI: 10.1016/j.foodchem.2012.01.086]</w:t>
      </w:r>
    </w:p>
    <w:p w14:paraId="6BAA06F1" w14:textId="166AA335"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color w:val="000000"/>
        </w:rPr>
        <w:t>1</w:t>
      </w:r>
      <w:r w:rsidR="0083276A">
        <w:rPr>
          <w:rFonts w:ascii="Book Antiqua" w:eastAsia="Book Antiqua" w:hAnsi="Book Antiqua" w:cs="Book Antiqua"/>
          <w:color w:val="000000"/>
        </w:rPr>
        <w:t>0</w:t>
      </w:r>
      <w:r w:rsidRPr="007D59DB">
        <w:rPr>
          <w:rFonts w:ascii="Book Antiqua" w:eastAsia="Book Antiqua" w:hAnsi="Book Antiqua" w:cs="Book Antiqua"/>
          <w:color w:val="000000"/>
        </w:rPr>
        <w:t xml:space="preserve"> </w:t>
      </w:r>
      <w:r w:rsidRPr="007D59DB">
        <w:rPr>
          <w:rFonts w:ascii="Book Antiqua" w:eastAsia="Book Antiqua" w:hAnsi="Book Antiqua" w:cs="Book Antiqua"/>
          <w:b/>
          <w:bCs/>
          <w:color w:val="000000"/>
        </w:rPr>
        <w:t>Nam DC</w:t>
      </w:r>
      <w:r w:rsidRPr="007D59DB">
        <w:rPr>
          <w:rFonts w:ascii="Book Antiqua" w:eastAsia="Book Antiqua" w:hAnsi="Book Antiqua" w:cs="Book Antiqua"/>
          <w:color w:val="000000"/>
        </w:rPr>
        <w:t xml:space="preserve">, Hah YS, Nam JB, Kim RJ, Park HB. Cytoprotective Mechanism of Cyanidin and Delphinidin against Oxidative Stress-Induced </w:t>
      </w:r>
      <w:proofErr w:type="spellStart"/>
      <w:r w:rsidRPr="007D59DB">
        <w:rPr>
          <w:rFonts w:ascii="Book Antiqua" w:eastAsia="Book Antiqua" w:hAnsi="Book Antiqua" w:cs="Book Antiqua"/>
          <w:color w:val="000000"/>
        </w:rPr>
        <w:t>Tenofibroblast</w:t>
      </w:r>
      <w:proofErr w:type="spellEnd"/>
      <w:r w:rsidRPr="007D59DB">
        <w:rPr>
          <w:rFonts w:ascii="Book Antiqua" w:eastAsia="Book Antiqua" w:hAnsi="Book Antiqua" w:cs="Book Antiqua"/>
          <w:color w:val="000000"/>
        </w:rPr>
        <w:t xml:space="preserve"> Death. </w:t>
      </w:r>
      <w:proofErr w:type="spellStart"/>
      <w:r w:rsidRPr="007D59DB">
        <w:rPr>
          <w:rFonts w:ascii="Book Antiqua" w:eastAsia="Book Antiqua" w:hAnsi="Book Antiqua" w:cs="Book Antiqua"/>
          <w:i/>
          <w:iCs/>
          <w:color w:val="000000"/>
        </w:rPr>
        <w:t>Biomol</w:t>
      </w:r>
      <w:proofErr w:type="spellEnd"/>
      <w:r w:rsidRPr="007D59DB">
        <w:rPr>
          <w:rFonts w:ascii="Book Antiqua" w:eastAsia="Book Antiqua" w:hAnsi="Book Antiqua" w:cs="Book Antiqua"/>
          <w:i/>
          <w:iCs/>
          <w:color w:val="000000"/>
        </w:rPr>
        <w:t xml:space="preserve"> </w:t>
      </w:r>
      <w:proofErr w:type="spellStart"/>
      <w:r w:rsidRPr="007D59DB">
        <w:rPr>
          <w:rFonts w:ascii="Book Antiqua" w:eastAsia="Book Antiqua" w:hAnsi="Book Antiqua" w:cs="Book Antiqua"/>
          <w:i/>
          <w:iCs/>
          <w:color w:val="000000"/>
        </w:rPr>
        <w:t>Ther</w:t>
      </w:r>
      <w:proofErr w:type="spellEnd"/>
      <w:r w:rsidRPr="007D59DB">
        <w:rPr>
          <w:rFonts w:ascii="Book Antiqua" w:eastAsia="Book Antiqua" w:hAnsi="Book Antiqua" w:cs="Book Antiqua"/>
          <w:i/>
          <w:iCs/>
          <w:color w:val="000000"/>
        </w:rPr>
        <w:t xml:space="preserve"> (Seoul)</w:t>
      </w:r>
      <w:r w:rsidRPr="007D59DB">
        <w:rPr>
          <w:rFonts w:ascii="Book Antiqua" w:eastAsia="Book Antiqua" w:hAnsi="Book Antiqua" w:cs="Book Antiqua"/>
          <w:color w:val="000000"/>
        </w:rPr>
        <w:t xml:space="preserve"> 2016; </w:t>
      </w:r>
      <w:r w:rsidRPr="007D59DB">
        <w:rPr>
          <w:rFonts w:ascii="Book Antiqua" w:eastAsia="Book Antiqua" w:hAnsi="Book Antiqua" w:cs="Book Antiqua"/>
          <w:b/>
          <w:bCs/>
          <w:color w:val="000000"/>
        </w:rPr>
        <w:t>24</w:t>
      </w:r>
      <w:r w:rsidRPr="007D59DB">
        <w:rPr>
          <w:rFonts w:ascii="Book Antiqua" w:eastAsia="Book Antiqua" w:hAnsi="Book Antiqua" w:cs="Book Antiqua"/>
          <w:color w:val="000000"/>
        </w:rPr>
        <w:t>: 426-432 [PMID: 27098861 DOI: 10.4062/biomolther.2015.169]</w:t>
      </w:r>
    </w:p>
    <w:p w14:paraId="74D93BB7" w14:textId="74255A30"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color w:val="000000"/>
        </w:rPr>
        <w:t>1</w:t>
      </w:r>
      <w:r w:rsidR="0083276A">
        <w:rPr>
          <w:rFonts w:ascii="Book Antiqua" w:eastAsia="Book Antiqua" w:hAnsi="Book Antiqua" w:cs="Book Antiqua"/>
          <w:color w:val="000000"/>
        </w:rPr>
        <w:t>1</w:t>
      </w:r>
      <w:r w:rsidRPr="007D59DB">
        <w:rPr>
          <w:rFonts w:ascii="Book Antiqua" w:eastAsia="Book Antiqua" w:hAnsi="Book Antiqua" w:cs="Book Antiqua"/>
          <w:color w:val="000000"/>
        </w:rPr>
        <w:t xml:space="preserve"> </w:t>
      </w:r>
      <w:proofErr w:type="spellStart"/>
      <w:r w:rsidRPr="007D59DB">
        <w:rPr>
          <w:rFonts w:ascii="Book Antiqua" w:eastAsia="Book Antiqua" w:hAnsi="Book Antiqua" w:cs="Book Antiqua"/>
          <w:b/>
          <w:bCs/>
          <w:color w:val="000000"/>
        </w:rPr>
        <w:t>Belwal</w:t>
      </w:r>
      <w:proofErr w:type="spellEnd"/>
      <w:r w:rsidRPr="007D59DB">
        <w:rPr>
          <w:rFonts w:ascii="Book Antiqua" w:eastAsia="Book Antiqua" w:hAnsi="Book Antiqua" w:cs="Book Antiqua"/>
          <w:b/>
          <w:bCs/>
          <w:color w:val="000000"/>
        </w:rPr>
        <w:t xml:space="preserve"> T</w:t>
      </w:r>
      <w:r w:rsidRPr="007D59DB">
        <w:rPr>
          <w:rFonts w:ascii="Book Antiqua" w:eastAsia="Book Antiqua" w:hAnsi="Book Antiqua" w:cs="Book Antiqua"/>
          <w:color w:val="000000"/>
        </w:rPr>
        <w:t xml:space="preserve">, </w:t>
      </w:r>
      <w:proofErr w:type="spellStart"/>
      <w:r w:rsidRPr="007D59DB">
        <w:rPr>
          <w:rFonts w:ascii="Book Antiqua" w:eastAsia="Book Antiqua" w:hAnsi="Book Antiqua" w:cs="Book Antiqua"/>
          <w:color w:val="000000"/>
        </w:rPr>
        <w:t>Nabavi</w:t>
      </w:r>
      <w:proofErr w:type="spellEnd"/>
      <w:r w:rsidRPr="007D59DB">
        <w:rPr>
          <w:rFonts w:ascii="Book Antiqua" w:eastAsia="Book Antiqua" w:hAnsi="Book Antiqua" w:cs="Book Antiqua"/>
          <w:color w:val="000000"/>
        </w:rPr>
        <w:t xml:space="preserve"> SF, </w:t>
      </w:r>
      <w:proofErr w:type="spellStart"/>
      <w:r w:rsidRPr="007D59DB">
        <w:rPr>
          <w:rFonts w:ascii="Book Antiqua" w:eastAsia="Book Antiqua" w:hAnsi="Book Antiqua" w:cs="Book Antiqua"/>
          <w:color w:val="000000"/>
        </w:rPr>
        <w:t>Nabavi</w:t>
      </w:r>
      <w:proofErr w:type="spellEnd"/>
      <w:r w:rsidRPr="007D59DB">
        <w:rPr>
          <w:rFonts w:ascii="Book Antiqua" w:eastAsia="Book Antiqua" w:hAnsi="Book Antiqua" w:cs="Book Antiqua"/>
          <w:color w:val="000000"/>
        </w:rPr>
        <w:t xml:space="preserve"> SM, </w:t>
      </w:r>
      <w:proofErr w:type="spellStart"/>
      <w:r w:rsidRPr="007D59DB">
        <w:rPr>
          <w:rFonts w:ascii="Book Antiqua" w:eastAsia="Book Antiqua" w:hAnsi="Book Antiqua" w:cs="Book Antiqua"/>
          <w:color w:val="000000"/>
        </w:rPr>
        <w:t>Habtemariam</w:t>
      </w:r>
      <w:proofErr w:type="spellEnd"/>
      <w:r w:rsidRPr="007D59DB">
        <w:rPr>
          <w:rFonts w:ascii="Book Antiqua" w:eastAsia="Book Antiqua" w:hAnsi="Book Antiqua" w:cs="Book Antiqua"/>
          <w:color w:val="000000"/>
        </w:rPr>
        <w:t xml:space="preserve"> S. Dietary Anthocyanins and Insulin Resistance: When Food Becomes a Medicine. </w:t>
      </w:r>
      <w:r w:rsidRPr="007D59DB">
        <w:rPr>
          <w:rFonts w:ascii="Book Antiqua" w:eastAsia="Book Antiqua" w:hAnsi="Book Antiqua" w:cs="Book Antiqua"/>
          <w:i/>
          <w:iCs/>
          <w:color w:val="000000"/>
        </w:rPr>
        <w:t>Nutrients</w:t>
      </w:r>
      <w:r w:rsidRPr="007D59DB">
        <w:rPr>
          <w:rFonts w:ascii="Book Antiqua" w:eastAsia="Book Antiqua" w:hAnsi="Book Antiqua" w:cs="Book Antiqua"/>
          <w:color w:val="000000"/>
        </w:rPr>
        <w:t xml:space="preserve"> 2017; </w:t>
      </w:r>
      <w:r w:rsidRPr="007D59DB">
        <w:rPr>
          <w:rFonts w:ascii="Book Antiqua" w:eastAsia="Book Antiqua" w:hAnsi="Book Antiqua" w:cs="Book Antiqua"/>
          <w:b/>
          <w:bCs/>
          <w:color w:val="000000"/>
        </w:rPr>
        <w:t>9</w:t>
      </w:r>
      <w:r w:rsidRPr="007D59DB">
        <w:rPr>
          <w:rFonts w:ascii="Book Antiqua" w:eastAsia="Book Antiqua" w:hAnsi="Book Antiqua" w:cs="Book Antiqua"/>
          <w:color w:val="000000"/>
        </w:rPr>
        <w:t xml:space="preserve"> [PMID: 29023424 DOI: 10.3390/nu9101111]</w:t>
      </w:r>
    </w:p>
    <w:p w14:paraId="4CD4D889" w14:textId="10E0C896" w:rsidR="00A77B3E" w:rsidRPr="000B4801" w:rsidRDefault="00226E12" w:rsidP="007D59DB">
      <w:pPr>
        <w:spacing w:line="360" w:lineRule="auto"/>
        <w:jc w:val="both"/>
        <w:rPr>
          <w:rFonts w:ascii="Book Antiqua" w:eastAsia="Book Antiqua" w:hAnsi="Book Antiqua" w:cs="Book Antiqua"/>
          <w:color w:val="000000"/>
        </w:rPr>
      </w:pPr>
      <w:r w:rsidRPr="007D59DB">
        <w:rPr>
          <w:rFonts w:ascii="Book Antiqua" w:eastAsia="Book Antiqua" w:hAnsi="Book Antiqua" w:cs="Book Antiqua"/>
          <w:color w:val="000000"/>
        </w:rPr>
        <w:t>1</w:t>
      </w:r>
      <w:r w:rsidR="0083276A">
        <w:rPr>
          <w:rFonts w:ascii="Book Antiqua" w:eastAsia="Book Antiqua" w:hAnsi="Book Antiqua" w:cs="Book Antiqua"/>
          <w:color w:val="000000"/>
        </w:rPr>
        <w:t>2</w:t>
      </w:r>
      <w:r w:rsidRPr="007D59DB">
        <w:rPr>
          <w:rFonts w:ascii="Book Antiqua" w:eastAsia="Book Antiqua" w:hAnsi="Book Antiqua" w:cs="Book Antiqua"/>
          <w:color w:val="000000"/>
        </w:rPr>
        <w:t xml:space="preserve"> </w:t>
      </w:r>
      <w:r w:rsidRPr="007D59DB">
        <w:rPr>
          <w:rFonts w:ascii="Book Antiqua" w:eastAsia="Book Antiqua" w:hAnsi="Book Antiqua" w:cs="Book Antiqua"/>
          <w:b/>
          <w:bCs/>
          <w:color w:val="000000"/>
        </w:rPr>
        <w:t>He Y</w:t>
      </w:r>
      <w:r w:rsidRPr="007D59DB">
        <w:rPr>
          <w:rFonts w:ascii="Book Antiqua" w:eastAsia="Book Antiqua" w:hAnsi="Book Antiqua" w:cs="Book Antiqua"/>
          <w:color w:val="000000"/>
        </w:rPr>
        <w:t xml:space="preserve">, Hu Y, Jiang X, Chen T, Ma Y, Wu S, Sun J, Jiao R, Li X, Deng L, Bai W. Cyanidin-3-O-glucoside inhibits the UVB-induced ROS/COX-2 pathway in </w:t>
      </w:r>
      <w:proofErr w:type="spellStart"/>
      <w:r w:rsidRPr="007D59DB">
        <w:rPr>
          <w:rFonts w:ascii="Book Antiqua" w:eastAsia="Book Antiqua" w:hAnsi="Book Antiqua" w:cs="Book Antiqua"/>
          <w:color w:val="000000"/>
        </w:rPr>
        <w:t>HaCaT</w:t>
      </w:r>
      <w:proofErr w:type="spellEnd"/>
      <w:r w:rsidRPr="007D59DB">
        <w:rPr>
          <w:rFonts w:ascii="Book Antiqua" w:eastAsia="Book Antiqua" w:hAnsi="Book Antiqua" w:cs="Book Antiqua"/>
          <w:color w:val="000000"/>
        </w:rPr>
        <w:t xml:space="preserve"> cells. </w:t>
      </w:r>
      <w:r w:rsidRPr="007D59DB">
        <w:rPr>
          <w:rFonts w:ascii="Book Antiqua" w:eastAsia="Book Antiqua" w:hAnsi="Book Antiqua" w:cs="Book Antiqua"/>
          <w:i/>
          <w:iCs/>
          <w:color w:val="000000"/>
        </w:rPr>
        <w:t xml:space="preserve">J </w:t>
      </w:r>
      <w:proofErr w:type="spellStart"/>
      <w:r w:rsidRPr="007D59DB">
        <w:rPr>
          <w:rFonts w:ascii="Book Antiqua" w:eastAsia="Book Antiqua" w:hAnsi="Book Antiqua" w:cs="Book Antiqua"/>
          <w:i/>
          <w:iCs/>
          <w:color w:val="000000"/>
        </w:rPr>
        <w:t>Photochem</w:t>
      </w:r>
      <w:proofErr w:type="spellEnd"/>
      <w:r w:rsidRPr="007D59DB">
        <w:rPr>
          <w:rFonts w:ascii="Book Antiqua" w:eastAsia="Book Antiqua" w:hAnsi="Book Antiqua" w:cs="Book Antiqua"/>
          <w:i/>
          <w:iCs/>
          <w:color w:val="000000"/>
        </w:rPr>
        <w:t xml:space="preserve"> </w:t>
      </w:r>
      <w:proofErr w:type="spellStart"/>
      <w:r w:rsidRPr="007D59DB">
        <w:rPr>
          <w:rFonts w:ascii="Book Antiqua" w:eastAsia="Book Antiqua" w:hAnsi="Book Antiqua" w:cs="Book Antiqua"/>
          <w:i/>
          <w:iCs/>
          <w:color w:val="000000"/>
        </w:rPr>
        <w:t>Photobiol</w:t>
      </w:r>
      <w:proofErr w:type="spellEnd"/>
      <w:r w:rsidRPr="007D59DB">
        <w:rPr>
          <w:rFonts w:ascii="Book Antiqua" w:eastAsia="Book Antiqua" w:hAnsi="Book Antiqua" w:cs="Book Antiqua"/>
          <w:i/>
          <w:iCs/>
          <w:color w:val="000000"/>
        </w:rPr>
        <w:t xml:space="preserve"> B</w:t>
      </w:r>
      <w:r w:rsidRPr="007D59DB">
        <w:rPr>
          <w:rFonts w:ascii="Book Antiqua" w:eastAsia="Book Antiqua" w:hAnsi="Book Antiqua" w:cs="Book Antiqua"/>
          <w:color w:val="000000"/>
        </w:rPr>
        <w:t xml:space="preserve"> 2017; </w:t>
      </w:r>
      <w:r w:rsidRPr="007D59DB">
        <w:rPr>
          <w:rFonts w:ascii="Book Antiqua" w:eastAsia="Book Antiqua" w:hAnsi="Book Antiqua" w:cs="Book Antiqua"/>
          <w:b/>
          <w:bCs/>
          <w:color w:val="000000"/>
        </w:rPr>
        <w:t>177</w:t>
      </w:r>
      <w:r w:rsidRPr="007D59DB">
        <w:rPr>
          <w:rFonts w:ascii="Book Antiqua" w:eastAsia="Book Antiqua" w:hAnsi="Book Antiqua" w:cs="Book Antiqua"/>
          <w:color w:val="000000"/>
        </w:rPr>
        <w:t xml:space="preserve">: 24-31 [PMID: </w:t>
      </w:r>
      <w:bookmarkStart w:id="83" w:name="OLE_LINK87"/>
      <w:r w:rsidRPr="007D59DB">
        <w:rPr>
          <w:rFonts w:ascii="Book Antiqua" w:eastAsia="Book Antiqua" w:hAnsi="Book Antiqua" w:cs="Book Antiqua"/>
          <w:color w:val="000000"/>
        </w:rPr>
        <w:t>29031211</w:t>
      </w:r>
      <w:bookmarkEnd w:id="83"/>
      <w:r w:rsidRPr="007D59DB">
        <w:rPr>
          <w:rFonts w:ascii="Book Antiqua" w:eastAsia="Book Antiqua" w:hAnsi="Book Antiqua" w:cs="Book Antiqua"/>
          <w:color w:val="000000"/>
        </w:rPr>
        <w:t xml:space="preserve"> DOI: </w:t>
      </w:r>
      <w:r w:rsidR="000B4801" w:rsidRPr="000B4801">
        <w:rPr>
          <w:rFonts w:ascii="Book Antiqua" w:eastAsia="Book Antiqua" w:hAnsi="Book Antiqua" w:cs="Book Antiqua"/>
          <w:color w:val="000000"/>
        </w:rPr>
        <w:t>10.1016/j.jphotobiol.2017.10.006</w:t>
      </w:r>
      <w:r w:rsidRPr="007D59DB">
        <w:rPr>
          <w:rFonts w:ascii="Book Antiqua" w:eastAsia="Book Antiqua" w:hAnsi="Book Antiqua" w:cs="Book Antiqua"/>
          <w:color w:val="000000"/>
        </w:rPr>
        <w:t>]</w:t>
      </w:r>
    </w:p>
    <w:p w14:paraId="1C83DFC1" w14:textId="42944FC0"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color w:val="000000"/>
        </w:rPr>
        <w:lastRenderedPageBreak/>
        <w:t>1</w:t>
      </w:r>
      <w:r w:rsidR="0083276A">
        <w:rPr>
          <w:rFonts w:ascii="Book Antiqua" w:eastAsia="Book Antiqua" w:hAnsi="Book Antiqua" w:cs="Book Antiqua"/>
          <w:color w:val="000000"/>
        </w:rPr>
        <w:t>3</w:t>
      </w:r>
      <w:r w:rsidRPr="007D59DB">
        <w:rPr>
          <w:rFonts w:ascii="Book Antiqua" w:eastAsia="Book Antiqua" w:hAnsi="Book Antiqua" w:cs="Book Antiqua"/>
          <w:color w:val="000000"/>
        </w:rPr>
        <w:t xml:space="preserve"> </w:t>
      </w:r>
      <w:r w:rsidRPr="007D59DB">
        <w:rPr>
          <w:rFonts w:ascii="Book Antiqua" w:eastAsia="Book Antiqua" w:hAnsi="Book Antiqua" w:cs="Book Antiqua"/>
          <w:b/>
          <w:bCs/>
          <w:color w:val="000000"/>
        </w:rPr>
        <w:t>Oak MH</w:t>
      </w:r>
      <w:r w:rsidRPr="007D59DB">
        <w:rPr>
          <w:rFonts w:ascii="Book Antiqua" w:eastAsia="Book Antiqua" w:hAnsi="Book Antiqua" w:cs="Book Antiqua"/>
          <w:color w:val="000000"/>
        </w:rPr>
        <w:t xml:space="preserve">, </w:t>
      </w:r>
      <w:proofErr w:type="spellStart"/>
      <w:r w:rsidRPr="007D59DB">
        <w:rPr>
          <w:rFonts w:ascii="Book Antiqua" w:eastAsia="Book Antiqua" w:hAnsi="Book Antiqua" w:cs="Book Antiqua"/>
          <w:color w:val="000000"/>
        </w:rPr>
        <w:t>Bedoui</w:t>
      </w:r>
      <w:proofErr w:type="spellEnd"/>
      <w:r w:rsidRPr="007D59DB">
        <w:rPr>
          <w:rFonts w:ascii="Book Antiqua" w:eastAsia="Book Antiqua" w:hAnsi="Book Antiqua" w:cs="Book Antiqua"/>
          <w:color w:val="000000"/>
        </w:rPr>
        <w:t xml:space="preserve"> JE, Madeira SV, </w:t>
      </w:r>
      <w:proofErr w:type="spellStart"/>
      <w:r w:rsidRPr="007D59DB">
        <w:rPr>
          <w:rFonts w:ascii="Book Antiqua" w:eastAsia="Book Antiqua" w:hAnsi="Book Antiqua" w:cs="Book Antiqua"/>
          <w:color w:val="000000"/>
        </w:rPr>
        <w:t>Chalupsky</w:t>
      </w:r>
      <w:proofErr w:type="spellEnd"/>
      <w:r w:rsidRPr="007D59DB">
        <w:rPr>
          <w:rFonts w:ascii="Book Antiqua" w:eastAsia="Book Antiqua" w:hAnsi="Book Antiqua" w:cs="Book Antiqua"/>
          <w:color w:val="000000"/>
        </w:rPr>
        <w:t xml:space="preserve"> K, </w:t>
      </w:r>
      <w:proofErr w:type="spellStart"/>
      <w:r w:rsidRPr="007D59DB">
        <w:rPr>
          <w:rFonts w:ascii="Book Antiqua" w:eastAsia="Book Antiqua" w:hAnsi="Book Antiqua" w:cs="Book Antiqua"/>
          <w:color w:val="000000"/>
        </w:rPr>
        <w:t>Schini-Kerth</w:t>
      </w:r>
      <w:proofErr w:type="spellEnd"/>
      <w:r w:rsidRPr="007D59DB">
        <w:rPr>
          <w:rFonts w:ascii="Book Antiqua" w:eastAsia="Book Antiqua" w:hAnsi="Book Antiqua" w:cs="Book Antiqua"/>
          <w:color w:val="000000"/>
        </w:rPr>
        <w:t xml:space="preserve"> VB. Delphinidin and cyanidin inhibit PDGF(AB)-induced VEGF release in vascular smooth muscle cells by preventing activation of p38 MAPK and JNK. </w:t>
      </w:r>
      <w:r w:rsidRPr="007D59DB">
        <w:rPr>
          <w:rFonts w:ascii="Book Antiqua" w:eastAsia="Book Antiqua" w:hAnsi="Book Antiqua" w:cs="Book Antiqua"/>
          <w:i/>
          <w:iCs/>
          <w:color w:val="000000"/>
        </w:rPr>
        <w:t xml:space="preserve">Br J </w:t>
      </w:r>
      <w:proofErr w:type="spellStart"/>
      <w:r w:rsidRPr="007D59DB">
        <w:rPr>
          <w:rFonts w:ascii="Book Antiqua" w:eastAsia="Book Antiqua" w:hAnsi="Book Antiqua" w:cs="Book Antiqua"/>
          <w:i/>
          <w:iCs/>
          <w:color w:val="000000"/>
        </w:rPr>
        <w:t>Pharmacol</w:t>
      </w:r>
      <w:proofErr w:type="spellEnd"/>
      <w:r w:rsidRPr="007D59DB">
        <w:rPr>
          <w:rFonts w:ascii="Book Antiqua" w:eastAsia="Book Antiqua" w:hAnsi="Book Antiqua" w:cs="Book Antiqua"/>
          <w:color w:val="000000"/>
        </w:rPr>
        <w:t xml:space="preserve"> 2006; </w:t>
      </w:r>
      <w:r w:rsidRPr="007D59DB">
        <w:rPr>
          <w:rFonts w:ascii="Book Antiqua" w:eastAsia="Book Antiqua" w:hAnsi="Book Antiqua" w:cs="Book Antiqua"/>
          <w:b/>
          <w:bCs/>
          <w:color w:val="000000"/>
        </w:rPr>
        <w:t>149</w:t>
      </w:r>
      <w:r w:rsidRPr="007D59DB">
        <w:rPr>
          <w:rFonts w:ascii="Book Antiqua" w:eastAsia="Book Antiqua" w:hAnsi="Book Antiqua" w:cs="Book Antiqua"/>
          <w:color w:val="000000"/>
        </w:rPr>
        <w:t>: 283-290 [PMID: 16921400 DOI: 10.1038/sj.bjp.0706843]</w:t>
      </w:r>
    </w:p>
    <w:p w14:paraId="0A2BBCBE" w14:textId="13F42E98"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color w:val="000000"/>
        </w:rPr>
        <w:t>1</w:t>
      </w:r>
      <w:r w:rsidR="0083276A">
        <w:rPr>
          <w:rFonts w:ascii="Book Antiqua" w:eastAsia="Book Antiqua" w:hAnsi="Book Antiqua" w:cs="Book Antiqua"/>
          <w:color w:val="000000"/>
        </w:rPr>
        <w:t>4</w:t>
      </w:r>
      <w:r w:rsidRPr="007D59DB">
        <w:rPr>
          <w:rFonts w:ascii="Book Antiqua" w:eastAsia="Book Antiqua" w:hAnsi="Book Antiqua" w:cs="Book Antiqua"/>
          <w:color w:val="000000"/>
        </w:rPr>
        <w:t xml:space="preserve"> </w:t>
      </w:r>
      <w:r w:rsidRPr="007D59DB">
        <w:rPr>
          <w:rFonts w:ascii="Book Antiqua" w:eastAsia="Book Antiqua" w:hAnsi="Book Antiqua" w:cs="Book Antiqua"/>
          <w:b/>
          <w:bCs/>
          <w:color w:val="000000"/>
        </w:rPr>
        <w:t>Du C</w:t>
      </w:r>
      <w:r w:rsidRPr="007D59DB">
        <w:rPr>
          <w:rFonts w:ascii="Book Antiqua" w:eastAsia="Book Antiqua" w:hAnsi="Book Antiqua" w:cs="Book Antiqua"/>
          <w:color w:val="000000"/>
        </w:rPr>
        <w:t xml:space="preserve">, Shi Y, Ren Y, Wu H, Yao F, Wei J, Wu M, Hou Y, Duan H. Anthocyanins inhibit high-glucose-induced cholesterol accumulation and inflammation by activating LXRα pathway in HK-2 cells. </w:t>
      </w:r>
      <w:r w:rsidRPr="007D59DB">
        <w:rPr>
          <w:rFonts w:ascii="Book Antiqua" w:eastAsia="Book Antiqua" w:hAnsi="Book Antiqua" w:cs="Book Antiqua"/>
          <w:i/>
          <w:iCs/>
          <w:color w:val="000000"/>
        </w:rPr>
        <w:t xml:space="preserve">Drug Des </w:t>
      </w:r>
      <w:proofErr w:type="spellStart"/>
      <w:r w:rsidRPr="007D59DB">
        <w:rPr>
          <w:rFonts w:ascii="Book Antiqua" w:eastAsia="Book Antiqua" w:hAnsi="Book Antiqua" w:cs="Book Antiqua"/>
          <w:i/>
          <w:iCs/>
          <w:color w:val="000000"/>
        </w:rPr>
        <w:t>Devel</w:t>
      </w:r>
      <w:proofErr w:type="spellEnd"/>
      <w:r w:rsidRPr="007D59DB">
        <w:rPr>
          <w:rFonts w:ascii="Book Antiqua" w:eastAsia="Book Antiqua" w:hAnsi="Book Antiqua" w:cs="Book Antiqua"/>
          <w:i/>
          <w:iCs/>
          <w:color w:val="000000"/>
        </w:rPr>
        <w:t xml:space="preserve"> </w:t>
      </w:r>
      <w:proofErr w:type="spellStart"/>
      <w:r w:rsidRPr="007D59DB">
        <w:rPr>
          <w:rFonts w:ascii="Book Antiqua" w:eastAsia="Book Antiqua" w:hAnsi="Book Antiqua" w:cs="Book Antiqua"/>
          <w:i/>
          <w:iCs/>
          <w:color w:val="000000"/>
        </w:rPr>
        <w:t>Ther</w:t>
      </w:r>
      <w:proofErr w:type="spellEnd"/>
      <w:r w:rsidRPr="007D59DB">
        <w:rPr>
          <w:rFonts w:ascii="Book Antiqua" w:eastAsia="Book Antiqua" w:hAnsi="Book Antiqua" w:cs="Book Antiqua"/>
          <w:color w:val="000000"/>
        </w:rPr>
        <w:t xml:space="preserve"> 2015; </w:t>
      </w:r>
      <w:r w:rsidRPr="007D59DB">
        <w:rPr>
          <w:rFonts w:ascii="Book Antiqua" w:eastAsia="Book Antiqua" w:hAnsi="Book Antiqua" w:cs="Book Antiqua"/>
          <w:b/>
          <w:bCs/>
          <w:color w:val="000000"/>
        </w:rPr>
        <w:t>9</w:t>
      </w:r>
      <w:r w:rsidRPr="007D59DB">
        <w:rPr>
          <w:rFonts w:ascii="Book Antiqua" w:eastAsia="Book Antiqua" w:hAnsi="Book Antiqua" w:cs="Book Antiqua"/>
          <w:color w:val="000000"/>
        </w:rPr>
        <w:t>: 5099-5113 [PMID: 26379423 DOI: 10.2147/DDDT.S90201]</w:t>
      </w:r>
    </w:p>
    <w:p w14:paraId="4AF47F64" w14:textId="057C997D"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color w:val="000000"/>
        </w:rPr>
        <w:t>1</w:t>
      </w:r>
      <w:r w:rsidR="0083276A">
        <w:rPr>
          <w:rFonts w:ascii="Book Antiqua" w:eastAsia="Book Antiqua" w:hAnsi="Book Antiqua" w:cs="Book Antiqua"/>
          <w:color w:val="000000"/>
        </w:rPr>
        <w:t>5</w:t>
      </w:r>
      <w:r w:rsidRPr="007D59DB">
        <w:rPr>
          <w:rFonts w:ascii="Book Antiqua" w:eastAsia="Book Antiqua" w:hAnsi="Book Antiqua" w:cs="Book Antiqua"/>
          <w:color w:val="000000"/>
        </w:rPr>
        <w:t xml:space="preserve"> </w:t>
      </w:r>
      <w:r w:rsidRPr="007D59DB">
        <w:rPr>
          <w:rFonts w:ascii="Book Antiqua" w:eastAsia="Book Antiqua" w:hAnsi="Book Antiqua" w:cs="Book Antiqua"/>
          <w:b/>
          <w:bCs/>
          <w:color w:val="000000"/>
        </w:rPr>
        <w:t>Wu S</w:t>
      </w:r>
      <w:r w:rsidRPr="007D59DB">
        <w:rPr>
          <w:rFonts w:ascii="Book Antiqua" w:eastAsia="Book Antiqua" w:hAnsi="Book Antiqua" w:cs="Book Antiqua"/>
          <w:color w:val="000000"/>
        </w:rPr>
        <w:t xml:space="preserve">, Hu Y, Bai W, Zhao J, Huang C, Wen C, Deng L, Lu D. Cyanidin-3-o-glucoside inhibits UVA-induced human dermal fibroblast injury by upregulating autophagy. </w:t>
      </w:r>
      <w:proofErr w:type="spellStart"/>
      <w:r w:rsidRPr="007D59DB">
        <w:rPr>
          <w:rFonts w:ascii="Book Antiqua" w:eastAsia="Book Antiqua" w:hAnsi="Book Antiqua" w:cs="Book Antiqua"/>
          <w:i/>
          <w:iCs/>
          <w:color w:val="000000"/>
        </w:rPr>
        <w:t>Photodermatol</w:t>
      </w:r>
      <w:proofErr w:type="spellEnd"/>
      <w:r w:rsidRPr="007D59DB">
        <w:rPr>
          <w:rFonts w:ascii="Book Antiqua" w:eastAsia="Book Antiqua" w:hAnsi="Book Antiqua" w:cs="Book Antiqua"/>
          <w:i/>
          <w:iCs/>
          <w:color w:val="000000"/>
        </w:rPr>
        <w:t xml:space="preserve"> </w:t>
      </w:r>
      <w:proofErr w:type="spellStart"/>
      <w:r w:rsidRPr="007D59DB">
        <w:rPr>
          <w:rFonts w:ascii="Book Antiqua" w:eastAsia="Book Antiqua" w:hAnsi="Book Antiqua" w:cs="Book Antiqua"/>
          <w:i/>
          <w:iCs/>
          <w:color w:val="000000"/>
        </w:rPr>
        <w:t>Photoimmunol</w:t>
      </w:r>
      <w:proofErr w:type="spellEnd"/>
      <w:r w:rsidRPr="007D59DB">
        <w:rPr>
          <w:rFonts w:ascii="Book Antiqua" w:eastAsia="Book Antiqua" w:hAnsi="Book Antiqua" w:cs="Book Antiqua"/>
          <w:i/>
          <w:iCs/>
          <w:color w:val="000000"/>
        </w:rPr>
        <w:t xml:space="preserve"> </w:t>
      </w:r>
      <w:proofErr w:type="spellStart"/>
      <w:r w:rsidRPr="007D59DB">
        <w:rPr>
          <w:rFonts w:ascii="Book Antiqua" w:eastAsia="Book Antiqua" w:hAnsi="Book Antiqua" w:cs="Book Antiqua"/>
          <w:i/>
          <w:iCs/>
          <w:color w:val="000000"/>
        </w:rPr>
        <w:t>Photomed</w:t>
      </w:r>
      <w:proofErr w:type="spellEnd"/>
      <w:r w:rsidRPr="007D59DB">
        <w:rPr>
          <w:rFonts w:ascii="Book Antiqua" w:eastAsia="Book Antiqua" w:hAnsi="Book Antiqua" w:cs="Book Antiqua"/>
          <w:color w:val="000000"/>
        </w:rPr>
        <w:t xml:space="preserve"> 2019; </w:t>
      </w:r>
      <w:r w:rsidRPr="007D59DB">
        <w:rPr>
          <w:rFonts w:ascii="Book Antiqua" w:eastAsia="Book Antiqua" w:hAnsi="Book Antiqua" w:cs="Book Antiqua"/>
          <w:b/>
          <w:bCs/>
          <w:color w:val="000000"/>
        </w:rPr>
        <w:t>35</w:t>
      </w:r>
      <w:r w:rsidRPr="007D59DB">
        <w:rPr>
          <w:rFonts w:ascii="Book Antiqua" w:eastAsia="Book Antiqua" w:hAnsi="Book Antiqua" w:cs="Book Antiqua"/>
          <w:color w:val="000000"/>
        </w:rPr>
        <w:t xml:space="preserve">: 360-368 [PMID: </w:t>
      </w:r>
      <w:bookmarkStart w:id="84" w:name="OLE_LINK88"/>
      <w:r w:rsidRPr="007D59DB">
        <w:rPr>
          <w:rFonts w:ascii="Book Antiqua" w:eastAsia="Book Antiqua" w:hAnsi="Book Antiqua" w:cs="Book Antiqua"/>
          <w:color w:val="000000"/>
        </w:rPr>
        <w:t>31166622</w:t>
      </w:r>
      <w:bookmarkEnd w:id="84"/>
      <w:r w:rsidRPr="007D59DB">
        <w:rPr>
          <w:rFonts w:ascii="Book Antiqua" w:eastAsia="Book Antiqua" w:hAnsi="Book Antiqua" w:cs="Book Antiqua"/>
          <w:color w:val="000000"/>
        </w:rPr>
        <w:t xml:space="preserve"> DOI: 10.1111/phpp.12493]</w:t>
      </w:r>
    </w:p>
    <w:p w14:paraId="20C80C47" w14:textId="010BC230" w:rsidR="00A77B3E" w:rsidRPr="00E610E6" w:rsidRDefault="00226E12" w:rsidP="007D59DB">
      <w:pPr>
        <w:spacing w:line="360" w:lineRule="auto"/>
        <w:jc w:val="both"/>
        <w:rPr>
          <w:rFonts w:ascii="Book Antiqua" w:eastAsia="Book Antiqua" w:hAnsi="Book Antiqua" w:cs="Book Antiqua"/>
          <w:color w:val="000000"/>
        </w:rPr>
      </w:pPr>
      <w:r w:rsidRPr="007D59DB">
        <w:rPr>
          <w:rFonts w:ascii="Book Antiqua" w:eastAsia="Book Antiqua" w:hAnsi="Book Antiqua" w:cs="Book Antiqua"/>
          <w:color w:val="000000"/>
        </w:rPr>
        <w:t>1</w:t>
      </w:r>
      <w:r w:rsidR="0083276A">
        <w:rPr>
          <w:rFonts w:ascii="Book Antiqua" w:eastAsia="Book Antiqua" w:hAnsi="Book Antiqua" w:cs="Book Antiqua"/>
          <w:color w:val="000000"/>
        </w:rPr>
        <w:t>6</w:t>
      </w:r>
      <w:r w:rsidRPr="007D59DB">
        <w:rPr>
          <w:rFonts w:ascii="Book Antiqua" w:eastAsia="Book Antiqua" w:hAnsi="Book Antiqua" w:cs="Book Antiqua"/>
          <w:color w:val="000000"/>
        </w:rPr>
        <w:t xml:space="preserve"> </w:t>
      </w:r>
      <w:r w:rsidRPr="007D59DB">
        <w:rPr>
          <w:rFonts w:ascii="Book Antiqua" w:eastAsia="Book Antiqua" w:hAnsi="Book Antiqua" w:cs="Book Antiqua"/>
          <w:b/>
          <w:bCs/>
          <w:color w:val="000000"/>
        </w:rPr>
        <w:t>Pace E</w:t>
      </w:r>
      <w:r w:rsidRPr="007D59DB">
        <w:rPr>
          <w:rFonts w:ascii="Book Antiqua" w:eastAsia="Book Antiqua" w:hAnsi="Book Antiqua" w:cs="Book Antiqua"/>
          <w:color w:val="000000"/>
        </w:rPr>
        <w:t xml:space="preserve">, Jiang Y, Clemens A, Crossman T, </w:t>
      </w:r>
      <w:proofErr w:type="spellStart"/>
      <w:r w:rsidRPr="007D59DB">
        <w:rPr>
          <w:rFonts w:ascii="Book Antiqua" w:eastAsia="Book Antiqua" w:hAnsi="Book Antiqua" w:cs="Book Antiqua"/>
          <w:color w:val="000000"/>
        </w:rPr>
        <w:t>Rupasinghe</w:t>
      </w:r>
      <w:proofErr w:type="spellEnd"/>
      <w:r w:rsidRPr="007D59DB">
        <w:rPr>
          <w:rFonts w:ascii="Book Antiqua" w:eastAsia="Book Antiqua" w:hAnsi="Book Antiqua" w:cs="Book Antiqua"/>
          <w:color w:val="000000"/>
        </w:rPr>
        <w:t xml:space="preserve"> HPV. Impact of Thermal Degradation of Cyanidin-3-O-Glucoside of </w:t>
      </w:r>
      <w:proofErr w:type="spellStart"/>
      <w:r w:rsidRPr="007D59DB">
        <w:rPr>
          <w:rFonts w:ascii="Book Antiqua" w:eastAsia="Book Antiqua" w:hAnsi="Book Antiqua" w:cs="Book Antiqua"/>
          <w:color w:val="000000"/>
        </w:rPr>
        <w:t>Haskap</w:t>
      </w:r>
      <w:proofErr w:type="spellEnd"/>
      <w:r w:rsidRPr="007D59DB">
        <w:rPr>
          <w:rFonts w:ascii="Book Antiqua" w:eastAsia="Book Antiqua" w:hAnsi="Book Antiqua" w:cs="Book Antiqua"/>
          <w:color w:val="000000"/>
        </w:rPr>
        <w:t xml:space="preserve"> Berry on Cytotoxicity of Hepatocellular Carcinoma HepG2 and Breast Cancer MDA-MB-231 Cells. </w:t>
      </w:r>
      <w:r w:rsidRPr="007D59DB">
        <w:rPr>
          <w:rFonts w:ascii="Book Antiqua" w:eastAsia="Book Antiqua" w:hAnsi="Book Antiqua" w:cs="Book Antiqua"/>
          <w:i/>
          <w:iCs/>
          <w:color w:val="000000"/>
        </w:rPr>
        <w:t>Antioxidants (Basel)</w:t>
      </w:r>
      <w:r w:rsidRPr="007D59DB">
        <w:rPr>
          <w:rFonts w:ascii="Book Antiqua" w:eastAsia="Book Antiqua" w:hAnsi="Book Antiqua" w:cs="Book Antiqua"/>
          <w:color w:val="000000"/>
        </w:rPr>
        <w:t xml:space="preserve"> 2018; </w:t>
      </w:r>
      <w:r w:rsidRPr="007D59DB">
        <w:rPr>
          <w:rFonts w:ascii="Book Antiqua" w:eastAsia="Book Antiqua" w:hAnsi="Book Antiqua" w:cs="Book Antiqua"/>
          <w:b/>
          <w:bCs/>
          <w:color w:val="000000"/>
        </w:rPr>
        <w:t>7</w:t>
      </w:r>
      <w:r w:rsidRPr="007D59DB">
        <w:rPr>
          <w:rFonts w:ascii="Book Antiqua" w:eastAsia="Book Antiqua" w:hAnsi="Book Antiqua" w:cs="Book Antiqua"/>
          <w:color w:val="000000"/>
        </w:rPr>
        <w:t xml:space="preserve"> [PMID: </w:t>
      </w:r>
      <w:bookmarkStart w:id="85" w:name="OLE_LINK89"/>
      <w:r w:rsidRPr="007D59DB">
        <w:rPr>
          <w:rFonts w:ascii="Book Antiqua" w:eastAsia="Book Antiqua" w:hAnsi="Book Antiqua" w:cs="Book Antiqua"/>
          <w:color w:val="000000"/>
        </w:rPr>
        <w:t>29382057</w:t>
      </w:r>
      <w:bookmarkEnd w:id="85"/>
      <w:r w:rsidRPr="007D59DB">
        <w:rPr>
          <w:rFonts w:ascii="Book Antiqua" w:eastAsia="Book Antiqua" w:hAnsi="Book Antiqua" w:cs="Book Antiqua"/>
          <w:color w:val="000000"/>
        </w:rPr>
        <w:t xml:space="preserve"> DOI: </w:t>
      </w:r>
      <w:r w:rsidR="00E610E6" w:rsidRPr="00E610E6">
        <w:rPr>
          <w:rFonts w:ascii="Book Antiqua" w:eastAsia="Book Antiqua" w:hAnsi="Book Antiqua" w:cs="Book Antiqua"/>
          <w:color w:val="000000"/>
        </w:rPr>
        <w:t>10.3390/antiox7020024</w:t>
      </w:r>
      <w:r w:rsidRPr="007D59DB">
        <w:rPr>
          <w:rFonts w:ascii="Book Antiqua" w:eastAsia="Book Antiqua" w:hAnsi="Book Antiqua" w:cs="Book Antiqua"/>
          <w:color w:val="000000"/>
        </w:rPr>
        <w:t>]</w:t>
      </w:r>
    </w:p>
    <w:p w14:paraId="358BB751" w14:textId="06BC5259"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color w:val="000000"/>
        </w:rPr>
        <w:t>1</w:t>
      </w:r>
      <w:r w:rsidR="0083276A">
        <w:rPr>
          <w:rFonts w:ascii="Book Antiqua" w:eastAsia="Book Antiqua" w:hAnsi="Book Antiqua" w:cs="Book Antiqua"/>
          <w:color w:val="000000"/>
        </w:rPr>
        <w:t>7</w:t>
      </w:r>
      <w:r w:rsidRPr="007D59DB">
        <w:rPr>
          <w:rFonts w:ascii="Book Antiqua" w:eastAsia="Book Antiqua" w:hAnsi="Book Antiqua" w:cs="Book Antiqua"/>
          <w:color w:val="000000"/>
        </w:rPr>
        <w:t xml:space="preserve"> </w:t>
      </w:r>
      <w:r w:rsidRPr="007D59DB">
        <w:rPr>
          <w:rFonts w:ascii="Book Antiqua" w:eastAsia="Book Antiqua" w:hAnsi="Book Antiqua" w:cs="Book Antiqua"/>
          <w:b/>
          <w:bCs/>
          <w:color w:val="000000"/>
        </w:rPr>
        <w:t>Qin L</w:t>
      </w:r>
      <w:r w:rsidRPr="007D59DB">
        <w:rPr>
          <w:rFonts w:ascii="Book Antiqua" w:eastAsia="Book Antiqua" w:hAnsi="Book Antiqua" w:cs="Book Antiqua"/>
          <w:color w:val="000000"/>
        </w:rPr>
        <w:t xml:space="preserve">, Zhang J, Qin M. Protective effect of cyanidin 3-O-glucoside on beta-amyloid peptide-induced cognitive impairment in rats. </w:t>
      </w:r>
      <w:proofErr w:type="spellStart"/>
      <w:r w:rsidRPr="007D59DB">
        <w:rPr>
          <w:rFonts w:ascii="Book Antiqua" w:eastAsia="Book Antiqua" w:hAnsi="Book Antiqua" w:cs="Book Antiqua"/>
          <w:i/>
          <w:iCs/>
          <w:color w:val="000000"/>
        </w:rPr>
        <w:t>Neurosci</w:t>
      </w:r>
      <w:proofErr w:type="spellEnd"/>
      <w:r w:rsidRPr="007D59DB">
        <w:rPr>
          <w:rFonts w:ascii="Book Antiqua" w:eastAsia="Book Antiqua" w:hAnsi="Book Antiqua" w:cs="Book Antiqua"/>
          <w:i/>
          <w:iCs/>
          <w:color w:val="000000"/>
        </w:rPr>
        <w:t xml:space="preserve"> Lett</w:t>
      </w:r>
      <w:r w:rsidRPr="007D59DB">
        <w:rPr>
          <w:rFonts w:ascii="Book Antiqua" w:eastAsia="Book Antiqua" w:hAnsi="Book Antiqua" w:cs="Book Antiqua"/>
          <w:color w:val="000000"/>
        </w:rPr>
        <w:t xml:space="preserve"> 2013; </w:t>
      </w:r>
      <w:r w:rsidRPr="007D59DB">
        <w:rPr>
          <w:rFonts w:ascii="Book Antiqua" w:eastAsia="Book Antiqua" w:hAnsi="Book Antiqua" w:cs="Book Antiqua"/>
          <w:b/>
          <w:bCs/>
          <w:color w:val="000000"/>
        </w:rPr>
        <w:t>534</w:t>
      </w:r>
      <w:r w:rsidRPr="007D59DB">
        <w:rPr>
          <w:rFonts w:ascii="Book Antiqua" w:eastAsia="Book Antiqua" w:hAnsi="Book Antiqua" w:cs="Book Antiqua"/>
          <w:color w:val="000000"/>
        </w:rPr>
        <w:t>: 285-288 [PMID: 23274703 DOI: 10.1016/j.neulet.2012.12.023]</w:t>
      </w:r>
    </w:p>
    <w:p w14:paraId="4C0468C1" w14:textId="53D5E16B"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color w:val="000000"/>
        </w:rPr>
        <w:t>1</w:t>
      </w:r>
      <w:r w:rsidR="0083276A">
        <w:rPr>
          <w:rFonts w:ascii="Book Antiqua" w:eastAsia="Book Antiqua" w:hAnsi="Book Antiqua" w:cs="Book Antiqua"/>
          <w:color w:val="000000"/>
        </w:rPr>
        <w:t>8</w:t>
      </w:r>
      <w:r w:rsidRPr="007D59DB">
        <w:rPr>
          <w:rFonts w:ascii="Book Antiqua" w:eastAsia="Book Antiqua" w:hAnsi="Book Antiqua" w:cs="Book Antiqua"/>
          <w:color w:val="000000"/>
        </w:rPr>
        <w:t xml:space="preserve"> </w:t>
      </w:r>
      <w:r w:rsidRPr="007D59DB">
        <w:rPr>
          <w:rFonts w:ascii="Book Antiqua" w:eastAsia="Book Antiqua" w:hAnsi="Book Antiqua" w:cs="Book Antiqua"/>
          <w:b/>
          <w:bCs/>
          <w:color w:val="000000"/>
        </w:rPr>
        <w:t>Li Y</w:t>
      </w:r>
      <w:r w:rsidRPr="007D59DB">
        <w:rPr>
          <w:rFonts w:ascii="Book Antiqua" w:eastAsia="Book Antiqua" w:hAnsi="Book Antiqua" w:cs="Book Antiqua"/>
          <w:color w:val="000000"/>
        </w:rPr>
        <w:t xml:space="preserve">, </w:t>
      </w:r>
      <w:proofErr w:type="spellStart"/>
      <w:r w:rsidRPr="007D59DB">
        <w:rPr>
          <w:rFonts w:ascii="Book Antiqua" w:eastAsia="Book Antiqua" w:hAnsi="Book Antiqua" w:cs="Book Antiqua"/>
          <w:color w:val="000000"/>
        </w:rPr>
        <w:t>Benezra</w:t>
      </w:r>
      <w:proofErr w:type="spellEnd"/>
      <w:r w:rsidRPr="007D59DB">
        <w:rPr>
          <w:rFonts w:ascii="Book Antiqua" w:eastAsia="Book Antiqua" w:hAnsi="Book Antiqua" w:cs="Book Antiqua"/>
          <w:color w:val="000000"/>
        </w:rPr>
        <w:t xml:space="preserve"> R. Identification of a human mitotic checkpoint gene: hsMAD2. </w:t>
      </w:r>
      <w:r w:rsidRPr="007D59DB">
        <w:rPr>
          <w:rFonts w:ascii="Book Antiqua" w:eastAsia="Book Antiqua" w:hAnsi="Book Antiqua" w:cs="Book Antiqua"/>
          <w:i/>
          <w:iCs/>
          <w:color w:val="000000"/>
        </w:rPr>
        <w:t>Science</w:t>
      </w:r>
      <w:r w:rsidRPr="007D59DB">
        <w:rPr>
          <w:rFonts w:ascii="Book Antiqua" w:eastAsia="Book Antiqua" w:hAnsi="Book Antiqua" w:cs="Book Antiqua"/>
          <w:color w:val="000000"/>
        </w:rPr>
        <w:t xml:space="preserve"> 1996; </w:t>
      </w:r>
      <w:r w:rsidRPr="007D59DB">
        <w:rPr>
          <w:rFonts w:ascii="Book Antiqua" w:eastAsia="Book Antiqua" w:hAnsi="Book Antiqua" w:cs="Book Antiqua"/>
          <w:b/>
          <w:bCs/>
          <w:color w:val="000000"/>
        </w:rPr>
        <w:t>274</w:t>
      </w:r>
      <w:r w:rsidRPr="007D59DB">
        <w:rPr>
          <w:rFonts w:ascii="Book Antiqua" w:eastAsia="Book Antiqua" w:hAnsi="Book Antiqua" w:cs="Book Antiqua"/>
          <w:color w:val="000000"/>
        </w:rPr>
        <w:t>: 246-248 [PMID: 8824189 DOI: 10.1126/science.274.5285.246]</w:t>
      </w:r>
    </w:p>
    <w:p w14:paraId="629EC883" w14:textId="1EDB82E1" w:rsidR="00802C0B" w:rsidRPr="002B226C" w:rsidRDefault="0083276A" w:rsidP="007D59DB">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19</w:t>
      </w:r>
      <w:r w:rsidR="00226E12" w:rsidRPr="007D59DB">
        <w:rPr>
          <w:rFonts w:ascii="Book Antiqua" w:eastAsia="Book Antiqua" w:hAnsi="Book Antiqua" w:cs="Book Antiqua"/>
          <w:color w:val="000000"/>
        </w:rPr>
        <w:t xml:space="preserve"> </w:t>
      </w:r>
      <w:r w:rsidR="00226E12" w:rsidRPr="007D59DB">
        <w:rPr>
          <w:rFonts w:ascii="Book Antiqua" w:eastAsia="Book Antiqua" w:hAnsi="Book Antiqua" w:cs="Book Antiqua"/>
          <w:b/>
          <w:bCs/>
          <w:color w:val="000000"/>
        </w:rPr>
        <w:t>Cahill DP</w:t>
      </w:r>
      <w:r w:rsidR="00226E12" w:rsidRPr="007D59DB">
        <w:rPr>
          <w:rFonts w:ascii="Book Antiqua" w:eastAsia="Book Antiqua" w:hAnsi="Book Antiqua" w:cs="Book Antiqua"/>
          <w:color w:val="000000"/>
        </w:rPr>
        <w:t xml:space="preserve">, </w:t>
      </w:r>
      <w:proofErr w:type="spellStart"/>
      <w:r w:rsidR="00226E12" w:rsidRPr="007D59DB">
        <w:rPr>
          <w:rFonts w:ascii="Book Antiqua" w:eastAsia="Book Antiqua" w:hAnsi="Book Antiqua" w:cs="Book Antiqua"/>
          <w:color w:val="000000"/>
        </w:rPr>
        <w:t>Lengauer</w:t>
      </w:r>
      <w:proofErr w:type="spellEnd"/>
      <w:r w:rsidR="00226E12" w:rsidRPr="007D59DB">
        <w:rPr>
          <w:rFonts w:ascii="Book Antiqua" w:eastAsia="Book Antiqua" w:hAnsi="Book Antiqua" w:cs="Book Antiqua"/>
          <w:color w:val="000000"/>
        </w:rPr>
        <w:t xml:space="preserve"> C, Yu J, Riggins GJ, </w:t>
      </w:r>
      <w:proofErr w:type="spellStart"/>
      <w:r w:rsidR="00226E12" w:rsidRPr="007D59DB">
        <w:rPr>
          <w:rFonts w:ascii="Book Antiqua" w:eastAsia="Book Antiqua" w:hAnsi="Book Antiqua" w:cs="Book Antiqua"/>
          <w:color w:val="000000"/>
        </w:rPr>
        <w:t>Willson</w:t>
      </w:r>
      <w:proofErr w:type="spellEnd"/>
      <w:r w:rsidR="00226E12" w:rsidRPr="007D59DB">
        <w:rPr>
          <w:rFonts w:ascii="Book Antiqua" w:eastAsia="Book Antiqua" w:hAnsi="Book Antiqua" w:cs="Book Antiqua"/>
          <w:color w:val="000000"/>
        </w:rPr>
        <w:t xml:space="preserve"> JK, Markowitz SD, </w:t>
      </w:r>
      <w:proofErr w:type="spellStart"/>
      <w:r w:rsidR="00226E12" w:rsidRPr="007D59DB">
        <w:rPr>
          <w:rFonts w:ascii="Book Antiqua" w:eastAsia="Book Antiqua" w:hAnsi="Book Antiqua" w:cs="Book Antiqua"/>
          <w:color w:val="000000"/>
        </w:rPr>
        <w:t>Kinzler</w:t>
      </w:r>
      <w:proofErr w:type="spellEnd"/>
      <w:r w:rsidR="00226E12" w:rsidRPr="007D59DB">
        <w:rPr>
          <w:rFonts w:ascii="Book Antiqua" w:eastAsia="Book Antiqua" w:hAnsi="Book Antiqua" w:cs="Book Antiqua"/>
          <w:color w:val="000000"/>
        </w:rPr>
        <w:t xml:space="preserve"> KW, Vogelstein B. Mutations of mitotic checkpoint genes in human cancers. </w:t>
      </w:r>
      <w:r w:rsidR="00226E12" w:rsidRPr="007D59DB">
        <w:rPr>
          <w:rFonts w:ascii="Book Antiqua" w:eastAsia="Book Antiqua" w:hAnsi="Book Antiqua" w:cs="Book Antiqua"/>
          <w:i/>
          <w:iCs/>
          <w:color w:val="000000"/>
        </w:rPr>
        <w:t>Nature</w:t>
      </w:r>
      <w:r w:rsidR="00226E12" w:rsidRPr="007D59DB">
        <w:rPr>
          <w:rFonts w:ascii="Book Antiqua" w:eastAsia="Book Antiqua" w:hAnsi="Book Antiqua" w:cs="Book Antiqua"/>
          <w:color w:val="000000"/>
        </w:rPr>
        <w:t xml:space="preserve"> 1998; </w:t>
      </w:r>
      <w:r w:rsidR="00226E12" w:rsidRPr="007D59DB">
        <w:rPr>
          <w:rFonts w:ascii="Book Antiqua" w:eastAsia="Book Antiqua" w:hAnsi="Book Antiqua" w:cs="Book Antiqua"/>
          <w:b/>
          <w:bCs/>
          <w:color w:val="000000"/>
        </w:rPr>
        <w:t>392</w:t>
      </w:r>
      <w:r w:rsidR="00226E12" w:rsidRPr="007D59DB">
        <w:rPr>
          <w:rFonts w:ascii="Book Antiqua" w:eastAsia="Book Antiqua" w:hAnsi="Book Antiqua" w:cs="Book Antiqua"/>
          <w:color w:val="000000"/>
        </w:rPr>
        <w:t>: 300-303 [PMID: 9521327 DOI: 10.1038/32688]</w:t>
      </w:r>
    </w:p>
    <w:p w14:paraId="35ED8EE6" w14:textId="4DF2D327"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color w:val="000000"/>
        </w:rPr>
        <w:t>2</w:t>
      </w:r>
      <w:r w:rsidR="0083276A">
        <w:rPr>
          <w:rFonts w:ascii="Book Antiqua" w:eastAsia="Book Antiqua" w:hAnsi="Book Antiqua" w:cs="Book Antiqua"/>
          <w:color w:val="000000"/>
        </w:rPr>
        <w:t>0</w:t>
      </w:r>
      <w:r w:rsidRPr="007D59DB">
        <w:rPr>
          <w:rFonts w:ascii="Book Antiqua" w:eastAsia="Book Antiqua" w:hAnsi="Book Antiqua" w:cs="Book Antiqua"/>
          <w:color w:val="000000"/>
        </w:rPr>
        <w:t xml:space="preserve"> </w:t>
      </w:r>
      <w:r w:rsidRPr="007D59DB">
        <w:rPr>
          <w:rFonts w:ascii="Book Antiqua" w:eastAsia="Book Antiqua" w:hAnsi="Book Antiqua" w:cs="Book Antiqua"/>
          <w:b/>
          <w:bCs/>
          <w:color w:val="000000"/>
        </w:rPr>
        <w:t>Liang XD</w:t>
      </w:r>
      <w:r w:rsidRPr="007D59DB">
        <w:rPr>
          <w:rFonts w:ascii="Book Antiqua" w:eastAsia="Book Antiqua" w:hAnsi="Book Antiqua" w:cs="Book Antiqua"/>
          <w:color w:val="000000"/>
        </w:rPr>
        <w:t xml:space="preserve">, Dai YC, Li ZY, Gan MF, Zhang SR, Yin-Pan, Lu HS, Cao XQ, Zheng BJ, Bao LF, Wang DD, Zhang LM, Ma SL. Expression and function analysis of mitotic checkpoint genes identifies TTK as a potential therapeutic target for human hepatocellular carcinoma. </w:t>
      </w:r>
      <w:proofErr w:type="spellStart"/>
      <w:r w:rsidRPr="007D59DB">
        <w:rPr>
          <w:rFonts w:ascii="Book Antiqua" w:eastAsia="Book Antiqua" w:hAnsi="Book Antiqua" w:cs="Book Antiqua"/>
          <w:i/>
          <w:iCs/>
          <w:color w:val="000000"/>
        </w:rPr>
        <w:t>PLoS</w:t>
      </w:r>
      <w:proofErr w:type="spellEnd"/>
      <w:r w:rsidRPr="007D59DB">
        <w:rPr>
          <w:rFonts w:ascii="Book Antiqua" w:eastAsia="Book Antiqua" w:hAnsi="Book Antiqua" w:cs="Book Antiqua"/>
          <w:i/>
          <w:iCs/>
          <w:color w:val="000000"/>
        </w:rPr>
        <w:t xml:space="preserve"> One</w:t>
      </w:r>
      <w:r w:rsidRPr="007D59DB">
        <w:rPr>
          <w:rFonts w:ascii="Book Antiqua" w:eastAsia="Book Antiqua" w:hAnsi="Book Antiqua" w:cs="Book Antiqua"/>
          <w:color w:val="000000"/>
        </w:rPr>
        <w:t xml:space="preserve"> 2014; </w:t>
      </w:r>
      <w:r w:rsidRPr="007D59DB">
        <w:rPr>
          <w:rFonts w:ascii="Book Antiqua" w:eastAsia="Book Antiqua" w:hAnsi="Book Antiqua" w:cs="Book Antiqua"/>
          <w:b/>
          <w:bCs/>
          <w:color w:val="000000"/>
        </w:rPr>
        <w:t>9</w:t>
      </w:r>
      <w:r w:rsidRPr="007D59DB">
        <w:rPr>
          <w:rFonts w:ascii="Book Antiqua" w:eastAsia="Book Antiqua" w:hAnsi="Book Antiqua" w:cs="Book Antiqua"/>
          <w:color w:val="000000"/>
        </w:rPr>
        <w:t>: e97739 [PMID: 24905462 DOI: 10.1371/journal.pone.0097739]</w:t>
      </w:r>
    </w:p>
    <w:p w14:paraId="758FDAF4" w14:textId="779B5FE6"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color w:val="000000"/>
        </w:rPr>
        <w:lastRenderedPageBreak/>
        <w:t>2</w:t>
      </w:r>
      <w:r w:rsidR="0083276A">
        <w:rPr>
          <w:rFonts w:ascii="Book Antiqua" w:eastAsia="Book Antiqua" w:hAnsi="Book Antiqua" w:cs="Book Antiqua"/>
          <w:color w:val="000000"/>
        </w:rPr>
        <w:t>1</w:t>
      </w:r>
      <w:r w:rsidRPr="007D59DB">
        <w:rPr>
          <w:rFonts w:ascii="Book Antiqua" w:eastAsia="Book Antiqua" w:hAnsi="Book Antiqua" w:cs="Book Antiqua"/>
          <w:color w:val="000000"/>
        </w:rPr>
        <w:t xml:space="preserve"> </w:t>
      </w:r>
      <w:r w:rsidRPr="007D59DB">
        <w:rPr>
          <w:rFonts w:ascii="Book Antiqua" w:eastAsia="Book Antiqua" w:hAnsi="Book Antiqua" w:cs="Book Antiqua"/>
          <w:b/>
          <w:bCs/>
          <w:color w:val="000000"/>
        </w:rPr>
        <w:t>Saeki A</w:t>
      </w:r>
      <w:r w:rsidRPr="007D59DB">
        <w:rPr>
          <w:rFonts w:ascii="Book Antiqua" w:eastAsia="Book Antiqua" w:hAnsi="Book Antiqua" w:cs="Book Antiqua"/>
          <w:color w:val="000000"/>
        </w:rPr>
        <w:t xml:space="preserve">, Tamura S, Ito N, Kiso S, Matsuda Y, </w:t>
      </w:r>
      <w:proofErr w:type="spellStart"/>
      <w:r w:rsidRPr="007D59DB">
        <w:rPr>
          <w:rFonts w:ascii="Book Antiqua" w:eastAsia="Book Antiqua" w:hAnsi="Book Antiqua" w:cs="Book Antiqua"/>
          <w:color w:val="000000"/>
        </w:rPr>
        <w:t>Yabuuchi</w:t>
      </w:r>
      <w:proofErr w:type="spellEnd"/>
      <w:r w:rsidRPr="007D59DB">
        <w:rPr>
          <w:rFonts w:ascii="Book Antiqua" w:eastAsia="Book Antiqua" w:hAnsi="Book Antiqua" w:cs="Book Antiqua"/>
          <w:color w:val="000000"/>
        </w:rPr>
        <w:t xml:space="preserve"> I, </w:t>
      </w:r>
      <w:proofErr w:type="spellStart"/>
      <w:r w:rsidRPr="007D59DB">
        <w:rPr>
          <w:rFonts w:ascii="Book Antiqua" w:eastAsia="Book Antiqua" w:hAnsi="Book Antiqua" w:cs="Book Antiqua"/>
          <w:color w:val="000000"/>
        </w:rPr>
        <w:t>Kawata</w:t>
      </w:r>
      <w:proofErr w:type="spellEnd"/>
      <w:r w:rsidRPr="007D59DB">
        <w:rPr>
          <w:rFonts w:ascii="Book Antiqua" w:eastAsia="Book Antiqua" w:hAnsi="Book Antiqua" w:cs="Book Antiqua"/>
          <w:color w:val="000000"/>
        </w:rPr>
        <w:t xml:space="preserve"> S, Matsuzawa Y. Frequent impairment of the spindle assembly checkpoint in hepatocellular carcinoma. </w:t>
      </w:r>
      <w:r w:rsidRPr="007D59DB">
        <w:rPr>
          <w:rFonts w:ascii="Book Antiqua" w:eastAsia="Book Antiqua" w:hAnsi="Book Antiqua" w:cs="Book Antiqua"/>
          <w:i/>
          <w:iCs/>
          <w:color w:val="000000"/>
        </w:rPr>
        <w:t>Cancer</w:t>
      </w:r>
      <w:r w:rsidRPr="007D59DB">
        <w:rPr>
          <w:rFonts w:ascii="Book Antiqua" w:eastAsia="Book Antiqua" w:hAnsi="Book Antiqua" w:cs="Book Antiqua"/>
          <w:color w:val="000000"/>
        </w:rPr>
        <w:t xml:space="preserve"> 2002; </w:t>
      </w:r>
      <w:r w:rsidRPr="007D59DB">
        <w:rPr>
          <w:rFonts w:ascii="Book Antiqua" w:eastAsia="Book Antiqua" w:hAnsi="Book Antiqua" w:cs="Book Antiqua"/>
          <w:b/>
          <w:bCs/>
          <w:color w:val="000000"/>
        </w:rPr>
        <w:t>94</w:t>
      </w:r>
      <w:r w:rsidRPr="007D59DB">
        <w:rPr>
          <w:rFonts w:ascii="Book Antiqua" w:eastAsia="Book Antiqua" w:hAnsi="Book Antiqua" w:cs="Book Antiqua"/>
          <w:color w:val="000000"/>
        </w:rPr>
        <w:t>: 2047-2054 [PMID: 11932908 DOI: 10.1002/cncr.10448]</w:t>
      </w:r>
    </w:p>
    <w:p w14:paraId="2ACFB4D5" w14:textId="1FFCC54E" w:rsidR="00A77B3E" w:rsidRPr="007D59DB" w:rsidDel="00802C0B" w:rsidRDefault="00226E12" w:rsidP="007D59DB">
      <w:pPr>
        <w:spacing w:line="360" w:lineRule="auto"/>
        <w:jc w:val="both"/>
        <w:rPr>
          <w:rFonts w:ascii="Book Antiqua" w:hAnsi="Book Antiqua"/>
        </w:rPr>
      </w:pPr>
      <w:r w:rsidRPr="007D59DB" w:rsidDel="00802C0B">
        <w:rPr>
          <w:rFonts w:ascii="Book Antiqua" w:eastAsia="Book Antiqua" w:hAnsi="Book Antiqua" w:cs="Book Antiqua"/>
          <w:color w:val="000000"/>
        </w:rPr>
        <w:t>2</w:t>
      </w:r>
      <w:r w:rsidR="0083276A" w:rsidDel="00802C0B">
        <w:rPr>
          <w:rFonts w:ascii="Book Antiqua" w:eastAsia="Book Antiqua" w:hAnsi="Book Antiqua" w:cs="Book Antiqua"/>
          <w:color w:val="000000"/>
        </w:rPr>
        <w:t>2</w:t>
      </w:r>
      <w:r w:rsidRPr="007D59DB" w:rsidDel="00802C0B">
        <w:rPr>
          <w:rFonts w:ascii="Book Antiqua" w:eastAsia="Book Antiqua" w:hAnsi="Book Antiqua" w:cs="Book Antiqua"/>
          <w:color w:val="000000"/>
        </w:rPr>
        <w:t xml:space="preserve"> </w:t>
      </w:r>
      <w:r w:rsidRPr="007D59DB" w:rsidDel="00802C0B">
        <w:rPr>
          <w:rFonts w:ascii="Book Antiqua" w:eastAsia="Book Antiqua" w:hAnsi="Book Antiqua" w:cs="Book Antiqua"/>
          <w:b/>
          <w:bCs/>
          <w:color w:val="000000"/>
        </w:rPr>
        <w:t>Kops GJ</w:t>
      </w:r>
      <w:r w:rsidRPr="007D59DB" w:rsidDel="00802C0B">
        <w:rPr>
          <w:rFonts w:ascii="Book Antiqua" w:eastAsia="Book Antiqua" w:hAnsi="Book Antiqua" w:cs="Book Antiqua"/>
          <w:color w:val="000000"/>
        </w:rPr>
        <w:t xml:space="preserve">, Foltz DR, Cleveland DW. Lethality to human cancer cells through massive chromosome loss by inhibition of the mitotic checkpoint. </w:t>
      </w:r>
      <w:r w:rsidRPr="007D59DB" w:rsidDel="00802C0B">
        <w:rPr>
          <w:rFonts w:ascii="Book Antiqua" w:eastAsia="Book Antiqua" w:hAnsi="Book Antiqua" w:cs="Book Antiqua"/>
          <w:i/>
          <w:iCs/>
          <w:color w:val="000000"/>
        </w:rPr>
        <w:t xml:space="preserve">Proc Natl </w:t>
      </w:r>
      <w:proofErr w:type="spellStart"/>
      <w:r w:rsidRPr="007D59DB" w:rsidDel="00802C0B">
        <w:rPr>
          <w:rFonts w:ascii="Book Antiqua" w:eastAsia="Book Antiqua" w:hAnsi="Book Antiqua" w:cs="Book Antiqua"/>
          <w:i/>
          <w:iCs/>
          <w:color w:val="000000"/>
        </w:rPr>
        <w:t>Acad</w:t>
      </w:r>
      <w:proofErr w:type="spellEnd"/>
      <w:r w:rsidRPr="007D59DB" w:rsidDel="00802C0B">
        <w:rPr>
          <w:rFonts w:ascii="Book Antiqua" w:eastAsia="Book Antiqua" w:hAnsi="Book Antiqua" w:cs="Book Antiqua"/>
          <w:i/>
          <w:iCs/>
          <w:color w:val="000000"/>
        </w:rPr>
        <w:t xml:space="preserve"> Sci U S A</w:t>
      </w:r>
      <w:r w:rsidRPr="007D59DB" w:rsidDel="00802C0B">
        <w:rPr>
          <w:rFonts w:ascii="Book Antiqua" w:eastAsia="Book Antiqua" w:hAnsi="Book Antiqua" w:cs="Book Antiqua"/>
          <w:color w:val="000000"/>
        </w:rPr>
        <w:t xml:space="preserve"> 2004; </w:t>
      </w:r>
      <w:r w:rsidRPr="007D59DB" w:rsidDel="00802C0B">
        <w:rPr>
          <w:rFonts w:ascii="Book Antiqua" w:eastAsia="Book Antiqua" w:hAnsi="Book Antiqua" w:cs="Book Antiqua"/>
          <w:b/>
          <w:bCs/>
          <w:color w:val="000000"/>
        </w:rPr>
        <w:t>101</w:t>
      </w:r>
      <w:r w:rsidRPr="007D59DB" w:rsidDel="00802C0B">
        <w:rPr>
          <w:rFonts w:ascii="Book Antiqua" w:eastAsia="Book Antiqua" w:hAnsi="Book Antiqua" w:cs="Book Antiqua"/>
          <w:color w:val="000000"/>
        </w:rPr>
        <w:t>: 8699-8704 [PMID: 15159543 DOI: 10.1073/pnas.0401142101]</w:t>
      </w:r>
    </w:p>
    <w:p w14:paraId="7D592252" w14:textId="03CBD462" w:rsidR="00A77B3E" w:rsidRPr="007D59DB" w:rsidDel="00802C0B" w:rsidRDefault="00226E12" w:rsidP="007D59DB">
      <w:pPr>
        <w:spacing w:line="360" w:lineRule="auto"/>
        <w:jc w:val="both"/>
        <w:rPr>
          <w:rFonts w:ascii="Book Antiqua" w:hAnsi="Book Antiqua"/>
        </w:rPr>
      </w:pPr>
      <w:r w:rsidRPr="007D59DB" w:rsidDel="00802C0B">
        <w:rPr>
          <w:rFonts w:ascii="Book Antiqua" w:eastAsia="Book Antiqua" w:hAnsi="Book Antiqua" w:cs="Book Antiqua"/>
          <w:color w:val="000000"/>
        </w:rPr>
        <w:t>2</w:t>
      </w:r>
      <w:r w:rsidR="0083276A" w:rsidDel="00802C0B">
        <w:rPr>
          <w:rFonts w:ascii="Book Antiqua" w:eastAsia="Book Antiqua" w:hAnsi="Book Antiqua" w:cs="Book Antiqua"/>
          <w:color w:val="000000"/>
        </w:rPr>
        <w:t>3</w:t>
      </w:r>
      <w:r w:rsidRPr="007D59DB" w:rsidDel="00802C0B">
        <w:rPr>
          <w:rFonts w:ascii="Book Antiqua" w:eastAsia="Book Antiqua" w:hAnsi="Book Antiqua" w:cs="Book Antiqua"/>
          <w:color w:val="000000"/>
        </w:rPr>
        <w:t xml:space="preserve"> </w:t>
      </w:r>
      <w:r w:rsidRPr="007D59DB" w:rsidDel="00802C0B">
        <w:rPr>
          <w:rFonts w:ascii="Book Antiqua" w:eastAsia="Book Antiqua" w:hAnsi="Book Antiqua" w:cs="Book Antiqua"/>
          <w:b/>
          <w:bCs/>
          <w:color w:val="000000"/>
        </w:rPr>
        <w:t>Kops GJ</w:t>
      </w:r>
      <w:r w:rsidRPr="007D59DB" w:rsidDel="00802C0B">
        <w:rPr>
          <w:rFonts w:ascii="Book Antiqua" w:eastAsia="Book Antiqua" w:hAnsi="Book Antiqua" w:cs="Book Antiqua"/>
          <w:color w:val="000000"/>
        </w:rPr>
        <w:t xml:space="preserve">, Weaver BA, Cleveland DW. On the road to cancer: aneuploidy and the mitotic checkpoint. </w:t>
      </w:r>
      <w:r w:rsidRPr="007D59DB" w:rsidDel="00802C0B">
        <w:rPr>
          <w:rFonts w:ascii="Book Antiqua" w:eastAsia="Book Antiqua" w:hAnsi="Book Antiqua" w:cs="Book Antiqua"/>
          <w:i/>
          <w:iCs/>
          <w:color w:val="000000"/>
        </w:rPr>
        <w:t>Nat Rev Cancer</w:t>
      </w:r>
      <w:r w:rsidRPr="007D59DB" w:rsidDel="00802C0B">
        <w:rPr>
          <w:rFonts w:ascii="Book Antiqua" w:eastAsia="Book Antiqua" w:hAnsi="Book Antiqua" w:cs="Book Antiqua"/>
          <w:color w:val="000000"/>
        </w:rPr>
        <w:t xml:space="preserve"> 2005; </w:t>
      </w:r>
      <w:r w:rsidRPr="007D59DB" w:rsidDel="00802C0B">
        <w:rPr>
          <w:rFonts w:ascii="Book Antiqua" w:eastAsia="Book Antiqua" w:hAnsi="Book Antiqua" w:cs="Book Antiqua"/>
          <w:b/>
          <w:bCs/>
          <w:color w:val="000000"/>
        </w:rPr>
        <w:t>5</w:t>
      </w:r>
      <w:r w:rsidRPr="007D59DB" w:rsidDel="00802C0B">
        <w:rPr>
          <w:rFonts w:ascii="Book Antiqua" w:eastAsia="Book Antiqua" w:hAnsi="Book Antiqua" w:cs="Book Antiqua"/>
          <w:color w:val="000000"/>
        </w:rPr>
        <w:t>: 773-785 [PMID: 16195750 DOI: 10.1038/nrc1714]</w:t>
      </w:r>
    </w:p>
    <w:p w14:paraId="5F86A6E9" w14:textId="1146C00C"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color w:val="000000"/>
        </w:rPr>
        <w:t>2</w:t>
      </w:r>
      <w:r w:rsidR="0083276A">
        <w:rPr>
          <w:rFonts w:ascii="Book Antiqua" w:eastAsia="Book Antiqua" w:hAnsi="Book Antiqua" w:cs="Book Antiqua"/>
          <w:color w:val="000000"/>
        </w:rPr>
        <w:t>4</w:t>
      </w:r>
      <w:r w:rsidRPr="007D59DB">
        <w:rPr>
          <w:rFonts w:ascii="Book Antiqua" w:eastAsia="Book Antiqua" w:hAnsi="Book Antiqua" w:cs="Book Antiqua"/>
          <w:color w:val="000000"/>
        </w:rPr>
        <w:t xml:space="preserve"> </w:t>
      </w:r>
      <w:r w:rsidRPr="007D59DB">
        <w:rPr>
          <w:rFonts w:ascii="Book Antiqua" w:eastAsia="Book Antiqua" w:hAnsi="Book Antiqua" w:cs="Book Antiqua"/>
          <w:b/>
          <w:bCs/>
          <w:color w:val="000000"/>
        </w:rPr>
        <w:t>Ohashi T</w:t>
      </w:r>
      <w:r w:rsidRPr="007D59DB">
        <w:rPr>
          <w:rFonts w:ascii="Book Antiqua" w:eastAsia="Book Antiqua" w:hAnsi="Book Antiqua" w:cs="Book Antiqua"/>
          <w:color w:val="000000"/>
        </w:rPr>
        <w:t xml:space="preserve">, Yamamoto T, Yamanashi Y, </w:t>
      </w:r>
      <w:proofErr w:type="spellStart"/>
      <w:r w:rsidRPr="007D59DB">
        <w:rPr>
          <w:rFonts w:ascii="Book Antiqua" w:eastAsia="Book Antiqua" w:hAnsi="Book Antiqua" w:cs="Book Antiqua"/>
          <w:color w:val="000000"/>
        </w:rPr>
        <w:t>Ohsugi</w:t>
      </w:r>
      <w:proofErr w:type="spellEnd"/>
      <w:r w:rsidRPr="007D59DB">
        <w:rPr>
          <w:rFonts w:ascii="Book Antiqua" w:eastAsia="Book Antiqua" w:hAnsi="Book Antiqua" w:cs="Book Antiqua"/>
          <w:color w:val="000000"/>
        </w:rPr>
        <w:t xml:space="preserve"> M. Human TUBG2 gene is expressed as two splice variant mRNA and involved in cell growth. </w:t>
      </w:r>
      <w:r w:rsidRPr="007D59DB">
        <w:rPr>
          <w:rFonts w:ascii="Book Antiqua" w:eastAsia="Book Antiqua" w:hAnsi="Book Antiqua" w:cs="Book Antiqua"/>
          <w:i/>
          <w:iCs/>
          <w:color w:val="000000"/>
        </w:rPr>
        <w:t>FEBS Lett</w:t>
      </w:r>
      <w:r w:rsidRPr="007D59DB">
        <w:rPr>
          <w:rFonts w:ascii="Book Antiqua" w:eastAsia="Book Antiqua" w:hAnsi="Book Antiqua" w:cs="Book Antiqua"/>
          <w:color w:val="000000"/>
        </w:rPr>
        <w:t xml:space="preserve"> 2016; </w:t>
      </w:r>
      <w:r w:rsidRPr="007D59DB">
        <w:rPr>
          <w:rFonts w:ascii="Book Antiqua" w:eastAsia="Book Antiqua" w:hAnsi="Book Antiqua" w:cs="Book Antiqua"/>
          <w:b/>
          <w:bCs/>
          <w:color w:val="000000"/>
        </w:rPr>
        <w:t>590</w:t>
      </w:r>
      <w:r w:rsidRPr="007D59DB">
        <w:rPr>
          <w:rFonts w:ascii="Book Antiqua" w:eastAsia="Book Antiqua" w:hAnsi="Book Antiqua" w:cs="Book Antiqua"/>
          <w:color w:val="000000"/>
        </w:rPr>
        <w:t>: 1053-1063 [PMID: 27015882 DOI: 10.1002/1873-3468.12163]</w:t>
      </w:r>
    </w:p>
    <w:p w14:paraId="4BBE340D" w14:textId="2460D1DA" w:rsidR="00A77B3E" w:rsidRPr="007D59DB" w:rsidRDefault="00226E12" w:rsidP="007D59DB">
      <w:pPr>
        <w:spacing w:line="360" w:lineRule="auto"/>
        <w:jc w:val="both"/>
        <w:rPr>
          <w:rFonts w:ascii="Book Antiqua" w:hAnsi="Book Antiqua"/>
        </w:rPr>
      </w:pPr>
      <w:r w:rsidRPr="00867586">
        <w:rPr>
          <w:rFonts w:ascii="Book Antiqua" w:eastAsia="Book Antiqua" w:hAnsi="Book Antiqua" w:cs="Book Antiqua"/>
          <w:color w:val="000000"/>
        </w:rPr>
        <w:t>2</w:t>
      </w:r>
      <w:r w:rsidR="0083276A" w:rsidRPr="00867586">
        <w:rPr>
          <w:rFonts w:ascii="Book Antiqua" w:eastAsia="Book Antiqua" w:hAnsi="Book Antiqua" w:cs="Book Antiqua"/>
          <w:color w:val="000000"/>
        </w:rPr>
        <w:t>5</w:t>
      </w:r>
      <w:r w:rsidRPr="00867586">
        <w:rPr>
          <w:rFonts w:ascii="Book Antiqua" w:eastAsia="Book Antiqua" w:hAnsi="Book Antiqua" w:cs="Book Antiqua"/>
          <w:color w:val="000000"/>
        </w:rPr>
        <w:t xml:space="preserve"> </w:t>
      </w:r>
      <w:r w:rsidRPr="00867586">
        <w:rPr>
          <w:rFonts w:ascii="Book Antiqua" w:eastAsia="Book Antiqua" w:hAnsi="Book Antiqua" w:cs="Book Antiqua"/>
          <w:b/>
          <w:bCs/>
          <w:color w:val="000000"/>
        </w:rPr>
        <w:t>Wise DO</w:t>
      </w:r>
      <w:r w:rsidRPr="00867586">
        <w:rPr>
          <w:rFonts w:ascii="Book Antiqua" w:eastAsia="Book Antiqua" w:hAnsi="Book Antiqua" w:cs="Book Antiqua"/>
          <w:color w:val="000000"/>
        </w:rPr>
        <w:t xml:space="preserve">, </w:t>
      </w:r>
      <w:proofErr w:type="spellStart"/>
      <w:r w:rsidRPr="00867586">
        <w:rPr>
          <w:rFonts w:ascii="Book Antiqua" w:eastAsia="Book Antiqua" w:hAnsi="Book Antiqua" w:cs="Book Antiqua"/>
          <w:color w:val="000000"/>
        </w:rPr>
        <w:t>Krahe</w:t>
      </w:r>
      <w:proofErr w:type="spellEnd"/>
      <w:r w:rsidRPr="00867586">
        <w:rPr>
          <w:rFonts w:ascii="Book Antiqua" w:eastAsia="Book Antiqua" w:hAnsi="Book Antiqua" w:cs="Book Antiqua"/>
          <w:color w:val="000000"/>
        </w:rPr>
        <w:t xml:space="preserve"> R, Oakley BR. </w:t>
      </w:r>
      <w:r w:rsidRPr="007D59DB">
        <w:rPr>
          <w:rFonts w:ascii="Book Antiqua" w:eastAsia="Book Antiqua" w:hAnsi="Book Antiqua" w:cs="Book Antiqua"/>
          <w:color w:val="000000"/>
        </w:rPr>
        <w:t xml:space="preserve">The gamma-tubulin gene family in humans. </w:t>
      </w:r>
      <w:r w:rsidRPr="007D59DB">
        <w:rPr>
          <w:rFonts w:ascii="Book Antiqua" w:eastAsia="Book Antiqua" w:hAnsi="Book Antiqua" w:cs="Book Antiqua"/>
          <w:i/>
          <w:iCs/>
          <w:color w:val="000000"/>
        </w:rPr>
        <w:t>Genomics</w:t>
      </w:r>
      <w:r w:rsidRPr="007D59DB">
        <w:rPr>
          <w:rFonts w:ascii="Book Antiqua" w:eastAsia="Book Antiqua" w:hAnsi="Book Antiqua" w:cs="Book Antiqua"/>
          <w:color w:val="000000"/>
        </w:rPr>
        <w:t xml:space="preserve"> 2000; </w:t>
      </w:r>
      <w:r w:rsidRPr="007D59DB">
        <w:rPr>
          <w:rFonts w:ascii="Book Antiqua" w:eastAsia="Book Antiqua" w:hAnsi="Book Antiqua" w:cs="Book Antiqua"/>
          <w:b/>
          <w:bCs/>
          <w:color w:val="000000"/>
        </w:rPr>
        <w:t>67</w:t>
      </w:r>
      <w:r w:rsidRPr="007D59DB">
        <w:rPr>
          <w:rFonts w:ascii="Book Antiqua" w:eastAsia="Book Antiqua" w:hAnsi="Book Antiqua" w:cs="Book Antiqua"/>
          <w:color w:val="000000"/>
        </w:rPr>
        <w:t>: 164-170 [PMID: 10903841 DOI: 10.1006/geno.2000.6247]</w:t>
      </w:r>
    </w:p>
    <w:p w14:paraId="5ADFB6C8" w14:textId="351F7B05"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color w:val="000000"/>
        </w:rPr>
        <w:t>2</w:t>
      </w:r>
      <w:r w:rsidR="0083276A">
        <w:rPr>
          <w:rFonts w:ascii="Book Antiqua" w:eastAsia="Book Antiqua" w:hAnsi="Book Antiqua" w:cs="Book Antiqua"/>
          <w:color w:val="000000"/>
        </w:rPr>
        <w:t>6</w:t>
      </w:r>
      <w:r w:rsidRPr="007D59DB">
        <w:rPr>
          <w:rFonts w:ascii="Book Antiqua" w:eastAsia="Book Antiqua" w:hAnsi="Book Antiqua" w:cs="Book Antiqua"/>
          <w:color w:val="000000"/>
        </w:rPr>
        <w:t xml:space="preserve"> </w:t>
      </w:r>
      <w:proofErr w:type="spellStart"/>
      <w:r w:rsidRPr="007D59DB">
        <w:rPr>
          <w:rFonts w:ascii="Book Antiqua" w:eastAsia="Book Antiqua" w:hAnsi="Book Antiqua" w:cs="Book Antiqua"/>
          <w:b/>
          <w:bCs/>
          <w:color w:val="000000"/>
        </w:rPr>
        <w:t>Fant</w:t>
      </w:r>
      <w:proofErr w:type="spellEnd"/>
      <w:r w:rsidRPr="007D59DB">
        <w:rPr>
          <w:rFonts w:ascii="Book Antiqua" w:eastAsia="Book Antiqua" w:hAnsi="Book Antiqua" w:cs="Book Antiqua"/>
          <w:b/>
          <w:bCs/>
          <w:color w:val="000000"/>
        </w:rPr>
        <w:t xml:space="preserve"> X</w:t>
      </w:r>
      <w:r w:rsidRPr="007D59DB">
        <w:rPr>
          <w:rFonts w:ascii="Book Antiqua" w:eastAsia="Book Antiqua" w:hAnsi="Book Antiqua" w:cs="Book Antiqua"/>
          <w:color w:val="000000"/>
        </w:rPr>
        <w:t xml:space="preserve">, </w:t>
      </w:r>
      <w:proofErr w:type="spellStart"/>
      <w:r w:rsidRPr="007D59DB">
        <w:rPr>
          <w:rFonts w:ascii="Book Antiqua" w:eastAsia="Book Antiqua" w:hAnsi="Book Antiqua" w:cs="Book Antiqua"/>
          <w:color w:val="000000"/>
        </w:rPr>
        <w:t>Gnadt</w:t>
      </w:r>
      <w:proofErr w:type="spellEnd"/>
      <w:r w:rsidRPr="007D59DB">
        <w:rPr>
          <w:rFonts w:ascii="Book Antiqua" w:eastAsia="Book Antiqua" w:hAnsi="Book Antiqua" w:cs="Book Antiqua"/>
          <w:color w:val="000000"/>
        </w:rPr>
        <w:t xml:space="preserve"> N, </w:t>
      </w:r>
      <w:proofErr w:type="spellStart"/>
      <w:r w:rsidRPr="007D59DB">
        <w:rPr>
          <w:rFonts w:ascii="Book Antiqua" w:eastAsia="Book Antiqua" w:hAnsi="Book Antiqua" w:cs="Book Antiqua"/>
          <w:color w:val="000000"/>
        </w:rPr>
        <w:t>Haren</w:t>
      </w:r>
      <w:proofErr w:type="spellEnd"/>
      <w:r w:rsidRPr="007D59DB">
        <w:rPr>
          <w:rFonts w:ascii="Book Antiqua" w:eastAsia="Book Antiqua" w:hAnsi="Book Antiqua" w:cs="Book Antiqua"/>
          <w:color w:val="000000"/>
        </w:rPr>
        <w:t xml:space="preserve"> L, </w:t>
      </w:r>
      <w:proofErr w:type="spellStart"/>
      <w:r w:rsidRPr="007D59DB">
        <w:rPr>
          <w:rFonts w:ascii="Book Antiqua" w:eastAsia="Book Antiqua" w:hAnsi="Book Antiqua" w:cs="Book Antiqua"/>
          <w:color w:val="000000"/>
        </w:rPr>
        <w:t>Merdes</w:t>
      </w:r>
      <w:proofErr w:type="spellEnd"/>
      <w:r w:rsidRPr="007D59DB">
        <w:rPr>
          <w:rFonts w:ascii="Book Antiqua" w:eastAsia="Book Antiqua" w:hAnsi="Book Antiqua" w:cs="Book Antiqua"/>
          <w:color w:val="000000"/>
        </w:rPr>
        <w:t xml:space="preserve"> A. Stability of the small gamma-tubulin complex requires HCA66, a protein of the centrosome and the nucleolus. </w:t>
      </w:r>
      <w:r w:rsidRPr="007D59DB">
        <w:rPr>
          <w:rFonts w:ascii="Book Antiqua" w:eastAsia="Book Antiqua" w:hAnsi="Book Antiqua" w:cs="Book Antiqua"/>
          <w:i/>
          <w:iCs/>
          <w:color w:val="000000"/>
        </w:rPr>
        <w:t>J Cell Sci</w:t>
      </w:r>
      <w:r w:rsidRPr="007D59DB">
        <w:rPr>
          <w:rFonts w:ascii="Book Antiqua" w:eastAsia="Book Antiqua" w:hAnsi="Book Antiqua" w:cs="Book Antiqua"/>
          <w:color w:val="000000"/>
        </w:rPr>
        <w:t xml:space="preserve"> 2009; </w:t>
      </w:r>
      <w:r w:rsidRPr="007D59DB">
        <w:rPr>
          <w:rFonts w:ascii="Book Antiqua" w:eastAsia="Book Antiqua" w:hAnsi="Book Antiqua" w:cs="Book Antiqua"/>
          <w:b/>
          <w:bCs/>
          <w:color w:val="000000"/>
        </w:rPr>
        <w:t>122</w:t>
      </w:r>
      <w:r w:rsidRPr="007D59DB">
        <w:rPr>
          <w:rFonts w:ascii="Book Antiqua" w:eastAsia="Book Antiqua" w:hAnsi="Book Antiqua" w:cs="Book Antiqua"/>
          <w:color w:val="000000"/>
        </w:rPr>
        <w:t>: 1134-1144 [PMID: 19299467 DOI: 10.1242/jcs.035238]</w:t>
      </w:r>
    </w:p>
    <w:p w14:paraId="5373EB40" w14:textId="2ACEDABC" w:rsidR="00A77B3E" w:rsidRPr="007D59DB" w:rsidRDefault="00226E12" w:rsidP="007D59DB">
      <w:pPr>
        <w:spacing w:line="360" w:lineRule="auto"/>
        <w:jc w:val="both"/>
        <w:rPr>
          <w:rFonts w:ascii="Book Antiqua" w:hAnsi="Book Antiqua"/>
        </w:rPr>
      </w:pPr>
      <w:r w:rsidRPr="00867586">
        <w:rPr>
          <w:rFonts w:ascii="Book Antiqua" w:eastAsia="Book Antiqua" w:hAnsi="Book Antiqua" w:cs="Book Antiqua"/>
          <w:color w:val="000000"/>
        </w:rPr>
        <w:t>2</w:t>
      </w:r>
      <w:r w:rsidR="0083276A" w:rsidRPr="00867586">
        <w:rPr>
          <w:rFonts w:ascii="Book Antiqua" w:eastAsia="Book Antiqua" w:hAnsi="Book Antiqua" w:cs="Book Antiqua"/>
          <w:color w:val="000000"/>
        </w:rPr>
        <w:t>7</w:t>
      </w:r>
      <w:r w:rsidRPr="00867586">
        <w:rPr>
          <w:rFonts w:ascii="Book Antiqua" w:eastAsia="Book Antiqua" w:hAnsi="Book Antiqua" w:cs="Book Antiqua"/>
          <w:color w:val="000000"/>
        </w:rPr>
        <w:t xml:space="preserve"> </w:t>
      </w:r>
      <w:proofErr w:type="spellStart"/>
      <w:r w:rsidRPr="00867586">
        <w:rPr>
          <w:rFonts w:ascii="Book Antiqua" w:eastAsia="Book Antiqua" w:hAnsi="Book Antiqua" w:cs="Book Antiqua"/>
          <w:b/>
          <w:bCs/>
          <w:color w:val="000000"/>
        </w:rPr>
        <w:t>Maounis</w:t>
      </w:r>
      <w:proofErr w:type="spellEnd"/>
      <w:r w:rsidRPr="00867586">
        <w:rPr>
          <w:rFonts w:ascii="Book Antiqua" w:eastAsia="Book Antiqua" w:hAnsi="Book Antiqua" w:cs="Book Antiqua"/>
          <w:b/>
          <w:bCs/>
          <w:color w:val="000000"/>
        </w:rPr>
        <w:t xml:space="preserve"> NF</w:t>
      </w:r>
      <w:r w:rsidRPr="00867586">
        <w:rPr>
          <w:rFonts w:ascii="Book Antiqua" w:eastAsia="Book Antiqua" w:hAnsi="Book Antiqua" w:cs="Book Antiqua"/>
          <w:color w:val="000000"/>
        </w:rPr>
        <w:t xml:space="preserve">, </w:t>
      </w:r>
      <w:proofErr w:type="spellStart"/>
      <w:r w:rsidRPr="00867586">
        <w:rPr>
          <w:rFonts w:ascii="Book Antiqua" w:eastAsia="Book Antiqua" w:hAnsi="Book Antiqua" w:cs="Book Antiqua"/>
          <w:color w:val="000000"/>
        </w:rPr>
        <w:t>Dráberová</w:t>
      </w:r>
      <w:proofErr w:type="spellEnd"/>
      <w:r w:rsidRPr="00867586">
        <w:rPr>
          <w:rFonts w:ascii="Book Antiqua" w:eastAsia="Book Antiqua" w:hAnsi="Book Antiqua" w:cs="Book Antiqua"/>
          <w:color w:val="000000"/>
        </w:rPr>
        <w:t xml:space="preserve"> E, </w:t>
      </w:r>
      <w:proofErr w:type="spellStart"/>
      <w:r w:rsidRPr="00867586">
        <w:rPr>
          <w:rFonts w:ascii="Book Antiqua" w:eastAsia="Book Antiqua" w:hAnsi="Book Antiqua" w:cs="Book Antiqua"/>
          <w:color w:val="000000"/>
        </w:rPr>
        <w:t>Mahera</w:t>
      </w:r>
      <w:proofErr w:type="spellEnd"/>
      <w:r w:rsidRPr="00867586">
        <w:rPr>
          <w:rFonts w:ascii="Book Antiqua" w:eastAsia="Book Antiqua" w:hAnsi="Book Antiqua" w:cs="Book Antiqua"/>
          <w:color w:val="000000"/>
        </w:rPr>
        <w:t xml:space="preserve"> E, </w:t>
      </w:r>
      <w:proofErr w:type="spellStart"/>
      <w:r w:rsidRPr="00867586">
        <w:rPr>
          <w:rFonts w:ascii="Book Antiqua" w:eastAsia="Book Antiqua" w:hAnsi="Book Antiqua" w:cs="Book Antiqua"/>
          <w:color w:val="000000"/>
        </w:rPr>
        <w:t>Chorti</w:t>
      </w:r>
      <w:proofErr w:type="spellEnd"/>
      <w:r w:rsidRPr="00867586">
        <w:rPr>
          <w:rFonts w:ascii="Book Antiqua" w:eastAsia="Book Antiqua" w:hAnsi="Book Antiqua" w:cs="Book Antiqua"/>
          <w:color w:val="000000"/>
        </w:rPr>
        <w:t xml:space="preserve"> M, </w:t>
      </w:r>
      <w:proofErr w:type="spellStart"/>
      <w:r w:rsidRPr="00867586">
        <w:rPr>
          <w:rFonts w:ascii="Book Antiqua" w:eastAsia="Book Antiqua" w:hAnsi="Book Antiqua" w:cs="Book Antiqua"/>
          <w:color w:val="000000"/>
        </w:rPr>
        <w:t>Caracciolo</w:t>
      </w:r>
      <w:proofErr w:type="spellEnd"/>
      <w:r w:rsidRPr="00867586">
        <w:rPr>
          <w:rFonts w:ascii="Book Antiqua" w:eastAsia="Book Antiqua" w:hAnsi="Book Antiqua" w:cs="Book Antiqua"/>
          <w:color w:val="000000"/>
        </w:rPr>
        <w:t xml:space="preserve"> V, </w:t>
      </w:r>
      <w:proofErr w:type="spellStart"/>
      <w:r w:rsidRPr="00867586">
        <w:rPr>
          <w:rFonts w:ascii="Book Antiqua" w:eastAsia="Book Antiqua" w:hAnsi="Book Antiqua" w:cs="Book Antiqua"/>
          <w:color w:val="000000"/>
        </w:rPr>
        <w:t>Sulimenko</w:t>
      </w:r>
      <w:proofErr w:type="spellEnd"/>
      <w:r w:rsidRPr="00867586">
        <w:rPr>
          <w:rFonts w:ascii="Book Antiqua" w:eastAsia="Book Antiqua" w:hAnsi="Book Antiqua" w:cs="Book Antiqua"/>
          <w:color w:val="000000"/>
        </w:rPr>
        <w:t xml:space="preserve"> T, Riga D, </w:t>
      </w:r>
      <w:proofErr w:type="spellStart"/>
      <w:r w:rsidRPr="00867586">
        <w:rPr>
          <w:rFonts w:ascii="Book Antiqua" w:eastAsia="Book Antiqua" w:hAnsi="Book Antiqua" w:cs="Book Antiqua"/>
          <w:color w:val="000000"/>
        </w:rPr>
        <w:t>Trakas</w:t>
      </w:r>
      <w:proofErr w:type="spellEnd"/>
      <w:r w:rsidRPr="00867586">
        <w:rPr>
          <w:rFonts w:ascii="Book Antiqua" w:eastAsia="Book Antiqua" w:hAnsi="Book Antiqua" w:cs="Book Antiqua"/>
          <w:color w:val="000000"/>
        </w:rPr>
        <w:t xml:space="preserve"> N, </w:t>
      </w:r>
      <w:proofErr w:type="spellStart"/>
      <w:r w:rsidRPr="00867586">
        <w:rPr>
          <w:rFonts w:ascii="Book Antiqua" w:eastAsia="Book Antiqua" w:hAnsi="Book Antiqua" w:cs="Book Antiqua"/>
          <w:color w:val="000000"/>
        </w:rPr>
        <w:t>Emmanouilidou</w:t>
      </w:r>
      <w:proofErr w:type="spellEnd"/>
      <w:r w:rsidRPr="00867586">
        <w:rPr>
          <w:rFonts w:ascii="Book Antiqua" w:eastAsia="Book Antiqua" w:hAnsi="Book Antiqua" w:cs="Book Antiqua"/>
          <w:color w:val="000000"/>
        </w:rPr>
        <w:t xml:space="preserve"> A, Giordano A, </w:t>
      </w:r>
      <w:proofErr w:type="spellStart"/>
      <w:r w:rsidRPr="00867586">
        <w:rPr>
          <w:rFonts w:ascii="Book Antiqua" w:eastAsia="Book Antiqua" w:hAnsi="Book Antiqua" w:cs="Book Antiqua"/>
          <w:color w:val="000000"/>
        </w:rPr>
        <w:t>Dráber</w:t>
      </w:r>
      <w:proofErr w:type="spellEnd"/>
      <w:r w:rsidRPr="00867586">
        <w:rPr>
          <w:rFonts w:ascii="Book Antiqua" w:eastAsia="Book Antiqua" w:hAnsi="Book Antiqua" w:cs="Book Antiqua"/>
          <w:color w:val="000000"/>
        </w:rPr>
        <w:t xml:space="preserve"> P, </w:t>
      </w:r>
      <w:proofErr w:type="spellStart"/>
      <w:r w:rsidRPr="00867586">
        <w:rPr>
          <w:rFonts w:ascii="Book Antiqua" w:eastAsia="Book Antiqua" w:hAnsi="Book Antiqua" w:cs="Book Antiqua"/>
          <w:color w:val="000000"/>
        </w:rPr>
        <w:t>Katsetos</w:t>
      </w:r>
      <w:proofErr w:type="spellEnd"/>
      <w:r w:rsidRPr="00867586">
        <w:rPr>
          <w:rFonts w:ascii="Book Antiqua" w:eastAsia="Book Antiqua" w:hAnsi="Book Antiqua" w:cs="Book Antiqua"/>
          <w:color w:val="000000"/>
        </w:rPr>
        <w:t xml:space="preserve"> CD. </w:t>
      </w:r>
      <w:r w:rsidRPr="007D59DB">
        <w:rPr>
          <w:rFonts w:ascii="Book Antiqua" w:eastAsia="Book Antiqua" w:hAnsi="Book Antiqua" w:cs="Book Antiqua"/>
          <w:color w:val="000000"/>
        </w:rPr>
        <w:t xml:space="preserve">Overexpression of γ-tubulin in non-small cell lung cancer. </w:t>
      </w:r>
      <w:proofErr w:type="spellStart"/>
      <w:r w:rsidRPr="007D59DB">
        <w:rPr>
          <w:rFonts w:ascii="Book Antiqua" w:eastAsia="Book Antiqua" w:hAnsi="Book Antiqua" w:cs="Book Antiqua"/>
          <w:i/>
          <w:iCs/>
          <w:color w:val="000000"/>
        </w:rPr>
        <w:t>Histol</w:t>
      </w:r>
      <w:proofErr w:type="spellEnd"/>
      <w:r w:rsidRPr="007D59DB">
        <w:rPr>
          <w:rFonts w:ascii="Book Antiqua" w:eastAsia="Book Antiqua" w:hAnsi="Book Antiqua" w:cs="Book Antiqua"/>
          <w:i/>
          <w:iCs/>
          <w:color w:val="000000"/>
        </w:rPr>
        <w:t xml:space="preserve"> </w:t>
      </w:r>
      <w:proofErr w:type="spellStart"/>
      <w:r w:rsidRPr="007D59DB">
        <w:rPr>
          <w:rFonts w:ascii="Book Antiqua" w:eastAsia="Book Antiqua" w:hAnsi="Book Antiqua" w:cs="Book Antiqua"/>
          <w:i/>
          <w:iCs/>
          <w:color w:val="000000"/>
        </w:rPr>
        <w:t>Histopathol</w:t>
      </w:r>
      <w:proofErr w:type="spellEnd"/>
      <w:r w:rsidRPr="007D59DB">
        <w:rPr>
          <w:rFonts w:ascii="Book Antiqua" w:eastAsia="Book Antiqua" w:hAnsi="Book Antiqua" w:cs="Book Antiqua"/>
          <w:color w:val="000000"/>
        </w:rPr>
        <w:t xml:space="preserve"> 2012; </w:t>
      </w:r>
      <w:r w:rsidRPr="007D59DB">
        <w:rPr>
          <w:rFonts w:ascii="Book Antiqua" w:eastAsia="Book Antiqua" w:hAnsi="Book Antiqua" w:cs="Book Antiqua"/>
          <w:b/>
          <w:bCs/>
          <w:color w:val="000000"/>
        </w:rPr>
        <w:t>27</w:t>
      </w:r>
      <w:r w:rsidRPr="007D59DB">
        <w:rPr>
          <w:rFonts w:ascii="Book Antiqua" w:eastAsia="Book Antiqua" w:hAnsi="Book Antiqua" w:cs="Book Antiqua"/>
          <w:color w:val="000000"/>
        </w:rPr>
        <w:t>: 1183-1194 [PMID: 22806905 DOI: 10.14670/HH-27.1183]</w:t>
      </w:r>
    </w:p>
    <w:p w14:paraId="2114D2DD" w14:textId="1430BBBE"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color w:val="000000"/>
        </w:rPr>
        <w:t>2</w:t>
      </w:r>
      <w:r w:rsidR="0083276A">
        <w:rPr>
          <w:rFonts w:ascii="Book Antiqua" w:eastAsia="Book Antiqua" w:hAnsi="Book Antiqua" w:cs="Book Antiqua"/>
          <w:color w:val="000000"/>
        </w:rPr>
        <w:t>8</w:t>
      </w:r>
      <w:r w:rsidRPr="007D59DB">
        <w:rPr>
          <w:rFonts w:ascii="Book Antiqua" w:eastAsia="Book Antiqua" w:hAnsi="Book Antiqua" w:cs="Book Antiqua"/>
          <w:color w:val="000000"/>
        </w:rPr>
        <w:t xml:space="preserve"> </w:t>
      </w:r>
      <w:proofErr w:type="spellStart"/>
      <w:r w:rsidRPr="007D59DB">
        <w:rPr>
          <w:rFonts w:ascii="Book Antiqua" w:eastAsia="Book Antiqua" w:hAnsi="Book Antiqua" w:cs="Book Antiqua"/>
          <w:b/>
          <w:bCs/>
          <w:color w:val="000000"/>
        </w:rPr>
        <w:t>Niu</w:t>
      </w:r>
      <w:proofErr w:type="spellEnd"/>
      <w:r w:rsidRPr="007D59DB">
        <w:rPr>
          <w:rFonts w:ascii="Book Antiqua" w:eastAsia="Book Antiqua" w:hAnsi="Book Antiqua" w:cs="Book Antiqua"/>
          <w:b/>
          <w:bCs/>
          <w:color w:val="000000"/>
        </w:rPr>
        <w:t xml:space="preserve"> Y</w:t>
      </w:r>
      <w:r w:rsidRPr="007D59DB">
        <w:rPr>
          <w:rFonts w:ascii="Book Antiqua" w:eastAsia="Book Antiqua" w:hAnsi="Book Antiqua" w:cs="Book Antiqua"/>
          <w:color w:val="000000"/>
        </w:rPr>
        <w:t xml:space="preserve">, Liu T, </w:t>
      </w:r>
      <w:proofErr w:type="spellStart"/>
      <w:r w:rsidRPr="007D59DB">
        <w:rPr>
          <w:rFonts w:ascii="Book Antiqua" w:eastAsia="Book Antiqua" w:hAnsi="Book Antiqua" w:cs="Book Antiqua"/>
          <w:color w:val="000000"/>
        </w:rPr>
        <w:t>Tse</w:t>
      </w:r>
      <w:proofErr w:type="spellEnd"/>
      <w:r w:rsidRPr="007D59DB">
        <w:rPr>
          <w:rFonts w:ascii="Book Antiqua" w:eastAsia="Book Antiqua" w:hAnsi="Book Antiqua" w:cs="Book Antiqua"/>
          <w:color w:val="000000"/>
        </w:rPr>
        <w:t xml:space="preserve"> GM, Sun B, </w:t>
      </w:r>
      <w:proofErr w:type="spellStart"/>
      <w:r w:rsidRPr="007D59DB">
        <w:rPr>
          <w:rFonts w:ascii="Book Antiqua" w:eastAsia="Book Antiqua" w:hAnsi="Book Antiqua" w:cs="Book Antiqua"/>
          <w:color w:val="000000"/>
        </w:rPr>
        <w:t>Niu</w:t>
      </w:r>
      <w:proofErr w:type="spellEnd"/>
      <w:r w:rsidRPr="007D59DB">
        <w:rPr>
          <w:rFonts w:ascii="Book Antiqua" w:eastAsia="Book Antiqua" w:hAnsi="Book Antiqua" w:cs="Book Antiqua"/>
          <w:color w:val="000000"/>
        </w:rPr>
        <w:t xml:space="preserve"> R, Li HM, Wang H, Yang Y, Ye X, Wang Y, Yu Q, Zhang F. Increased expression of </w:t>
      </w:r>
      <w:proofErr w:type="spellStart"/>
      <w:r w:rsidRPr="007D59DB">
        <w:rPr>
          <w:rFonts w:ascii="Book Antiqua" w:eastAsia="Book Antiqua" w:hAnsi="Book Antiqua" w:cs="Book Antiqua"/>
          <w:color w:val="000000"/>
        </w:rPr>
        <w:t>centrosomal</w:t>
      </w:r>
      <w:proofErr w:type="spellEnd"/>
      <w:r w:rsidRPr="007D59DB">
        <w:rPr>
          <w:rFonts w:ascii="Book Antiqua" w:eastAsia="Book Antiqua" w:hAnsi="Book Antiqua" w:cs="Book Antiqua"/>
          <w:color w:val="000000"/>
        </w:rPr>
        <w:t xml:space="preserve"> alpha, gamma-tubulin in atypical ductal hyperplasia and carcinoma of the breast. </w:t>
      </w:r>
      <w:r w:rsidRPr="007D59DB">
        <w:rPr>
          <w:rFonts w:ascii="Book Antiqua" w:eastAsia="Book Antiqua" w:hAnsi="Book Antiqua" w:cs="Book Antiqua"/>
          <w:i/>
          <w:iCs/>
          <w:color w:val="000000"/>
        </w:rPr>
        <w:t>Cancer Sci</w:t>
      </w:r>
      <w:r w:rsidRPr="007D59DB">
        <w:rPr>
          <w:rFonts w:ascii="Book Antiqua" w:eastAsia="Book Antiqua" w:hAnsi="Book Antiqua" w:cs="Book Antiqua"/>
          <w:color w:val="000000"/>
        </w:rPr>
        <w:t xml:space="preserve"> 2009; </w:t>
      </w:r>
      <w:r w:rsidRPr="007D59DB">
        <w:rPr>
          <w:rFonts w:ascii="Book Antiqua" w:eastAsia="Book Antiqua" w:hAnsi="Book Antiqua" w:cs="Book Antiqua"/>
          <w:b/>
          <w:bCs/>
          <w:color w:val="000000"/>
        </w:rPr>
        <w:t>100</w:t>
      </w:r>
      <w:r w:rsidRPr="007D59DB">
        <w:rPr>
          <w:rFonts w:ascii="Book Antiqua" w:eastAsia="Book Antiqua" w:hAnsi="Book Antiqua" w:cs="Book Antiqua"/>
          <w:color w:val="000000"/>
        </w:rPr>
        <w:t>: 580-587 [PMID: 19215229 DOI: 10.1111/j.1349-7006.2008.01075.x]</w:t>
      </w:r>
    </w:p>
    <w:p w14:paraId="36EA2F3E" w14:textId="7CF3767C" w:rsidR="00A77B3E" w:rsidRPr="007D59DB" w:rsidRDefault="0083276A" w:rsidP="007D59DB">
      <w:pPr>
        <w:spacing w:line="360" w:lineRule="auto"/>
        <w:jc w:val="both"/>
        <w:rPr>
          <w:rFonts w:ascii="Book Antiqua" w:hAnsi="Book Antiqua"/>
        </w:rPr>
      </w:pPr>
      <w:r w:rsidRPr="00867586">
        <w:rPr>
          <w:rFonts w:ascii="Book Antiqua" w:eastAsia="Book Antiqua" w:hAnsi="Book Antiqua" w:cs="Book Antiqua"/>
          <w:color w:val="000000"/>
        </w:rPr>
        <w:t>29</w:t>
      </w:r>
      <w:r w:rsidR="00226E12" w:rsidRPr="00867586">
        <w:rPr>
          <w:rFonts w:ascii="Book Antiqua" w:eastAsia="Book Antiqua" w:hAnsi="Book Antiqua" w:cs="Book Antiqua"/>
          <w:color w:val="000000"/>
        </w:rPr>
        <w:t xml:space="preserve"> </w:t>
      </w:r>
      <w:proofErr w:type="spellStart"/>
      <w:r w:rsidR="00226E12" w:rsidRPr="00867586">
        <w:rPr>
          <w:rFonts w:ascii="Book Antiqua" w:eastAsia="Book Antiqua" w:hAnsi="Book Antiqua" w:cs="Book Antiqua"/>
          <w:b/>
          <w:bCs/>
          <w:color w:val="000000"/>
        </w:rPr>
        <w:t>Caracciolo</w:t>
      </w:r>
      <w:proofErr w:type="spellEnd"/>
      <w:r w:rsidR="00226E12" w:rsidRPr="00867586">
        <w:rPr>
          <w:rFonts w:ascii="Book Antiqua" w:eastAsia="Book Antiqua" w:hAnsi="Book Antiqua" w:cs="Book Antiqua"/>
          <w:b/>
          <w:bCs/>
          <w:color w:val="000000"/>
        </w:rPr>
        <w:t xml:space="preserve"> V</w:t>
      </w:r>
      <w:r w:rsidR="00226E12" w:rsidRPr="00867586">
        <w:rPr>
          <w:rFonts w:ascii="Book Antiqua" w:eastAsia="Book Antiqua" w:hAnsi="Book Antiqua" w:cs="Book Antiqua"/>
          <w:color w:val="000000"/>
        </w:rPr>
        <w:t xml:space="preserve">, D'Agostino L, </w:t>
      </w:r>
      <w:proofErr w:type="spellStart"/>
      <w:r w:rsidR="00226E12" w:rsidRPr="00867586">
        <w:rPr>
          <w:rFonts w:ascii="Book Antiqua" w:eastAsia="Book Antiqua" w:hAnsi="Book Antiqua" w:cs="Book Antiqua"/>
          <w:color w:val="000000"/>
        </w:rPr>
        <w:t>Dráberová</w:t>
      </w:r>
      <w:proofErr w:type="spellEnd"/>
      <w:r w:rsidR="00226E12" w:rsidRPr="00867586">
        <w:rPr>
          <w:rFonts w:ascii="Book Antiqua" w:eastAsia="Book Antiqua" w:hAnsi="Book Antiqua" w:cs="Book Antiqua"/>
          <w:color w:val="000000"/>
        </w:rPr>
        <w:t xml:space="preserve"> E, </w:t>
      </w:r>
      <w:proofErr w:type="spellStart"/>
      <w:r w:rsidR="00226E12" w:rsidRPr="00867586">
        <w:rPr>
          <w:rFonts w:ascii="Book Antiqua" w:eastAsia="Book Antiqua" w:hAnsi="Book Antiqua" w:cs="Book Antiqua"/>
          <w:color w:val="000000"/>
        </w:rPr>
        <w:t>Sládková</w:t>
      </w:r>
      <w:proofErr w:type="spellEnd"/>
      <w:r w:rsidR="00226E12" w:rsidRPr="00867586">
        <w:rPr>
          <w:rFonts w:ascii="Book Antiqua" w:eastAsia="Book Antiqua" w:hAnsi="Book Antiqua" w:cs="Book Antiqua"/>
          <w:color w:val="000000"/>
        </w:rPr>
        <w:t xml:space="preserve"> V, Crozier-Fitzgerald C, </w:t>
      </w:r>
      <w:proofErr w:type="spellStart"/>
      <w:r w:rsidR="00226E12" w:rsidRPr="00867586">
        <w:rPr>
          <w:rFonts w:ascii="Book Antiqua" w:eastAsia="Book Antiqua" w:hAnsi="Book Antiqua" w:cs="Book Antiqua"/>
          <w:color w:val="000000"/>
        </w:rPr>
        <w:t>Agamanolis</w:t>
      </w:r>
      <w:proofErr w:type="spellEnd"/>
      <w:r w:rsidR="00226E12" w:rsidRPr="00867586">
        <w:rPr>
          <w:rFonts w:ascii="Book Antiqua" w:eastAsia="Book Antiqua" w:hAnsi="Book Antiqua" w:cs="Book Antiqua"/>
          <w:color w:val="000000"/>
        </w:rPr>
        <w:t xml:space="preserve"> DP, de </w:t>
      </w:r>
      <w:proofErr w:type="spellStart"/>
      <w:r w:rsidR="00226E12" w:rsidRPr="00867586">
        <w:rPr>
          <w:rFonts w:ascii="Book Antiqua" w:eastAsia="Book Antiqua" w:hAnsi="Book Antiqua" w:cs="Book Antiqua"/>
          <w:color w:val="000000"/>
        </w:rPr>
        <w:t>Chadarévian</w:t>
      </w:r>
      <w:proofErr w:type="spellEnd"/>
      <w:r w:rsidR="00226E12" w:rsidRPr="00867586">
        <w:rPr>
          <w:rFonts w:ascii="Book Antiqua" w:eastAsia="Book Antiqua" w:hAnsi="Book Antiqua" w:cs="Book Antiqua"/>
          <w:color w:val="000000"/>
        </w:rPr>
        <w:t xml:space="preserve"> JP, </w:t>
      </w:r>
      <w:proofErr w:type="spellStart"/>
      <w:r w:rsidR="00226E12" w:rsidRPr="00867586">
        <w:rPr>
          <w:rFonts w:ascii="Book Antiqua" w:eastAsia="Book Antiqua" w:hAnsi="Book Antiqua" w:cs="Book Antiqua"/>
          <w:color w:val="000000"/>
        </w:rPr>
        <w:t>Legido</w:t>
      </w:r>
      <w:proofErr w:type="spellEnd"/>
      <w:r w:rsidR="00226E12" w:rsidRPr="00867586">
        <w:rPr>
          <w:rFonts w:ascii="Book Antiqua" w:eastAsia="Book Antiqua" w:hAnsi="Book Antiqua" w:cs="Book Antiqua"/>
          <w:color w:val="000000"/>
        </w:rPr>
        <w:t xml:space="preserve"> A, Giordano A, </w:t>
      </w:r>
      <w:proofErr w:type="spellStart"/>
      <w:r w:rsidR="00226E12" w:rsidRPr="00867586">
        <w:rPr>
          <w:rFonts w:ascii="Book Antiqua" w:eastAsia="Book Antiqua" w:hAnsi="Book Antiqua" w:cs="Book Antiqua"/>
          <w:color w:val="000000"/>
        </w:rPr>
        <w:t>Dráber</w:t>
      </w:r>
      <w:proofErr w:type="spellEnd"/>
      <w:r w:rsidR="00226E12" w:rsidRPr="00867586">
        <w:rPr>
          <w:rFonts w:ascii="Book Antiqua" w:eastAsia="Book Antiqua" w:hAnsi="Book Antiqua" w:cs="Book Antiqua"/>
          <w:color w:val="000000"/>
        </w:rPr>
        <w:t xml:space="preserve"> P, </w:t>
      </w:r>
      <w:proofErr w:type="spellStart"/>
      <w:r w:rsidR="00226E12" w:rsidRPr="00867586">
        <w:rPr>
          <w:rFonts w:ascii="Book Antiqua" w:eastAsia="Book Antiqua" w:hAnsi="Book Antiqua" w:cs="Book Antiqua"/>
          <w:color w:val="000000"/>
        </w:rPr>
        <w:t>Katsetos</w:t>
      </w:r>
      <w:proofErr w:type="spellEnd"/>
      <w:r w:rsidR="00226E12" w:rsidRPr="00867586">
        <w:rPr>
          <w:rFonts w:ascii="Book Antiqua" w:eastAsia="Book Antiqua" w:hAnsi="Book Antiqua" w:cs="Book Antiqua"/>
          <w:color w:val="000000"/>
        </w:rPr>
        <w:t xml:space="preserve"> CD. </w:t>
      </w:r>
      <w:r w:rsidR="00226E12" w:rsidRPr="007D59DB">
        <w:rPr>
          <w:rFonts w:ascii="Book Antiqua" w:eastAsia="Book Antiqua" w:hAnsi="Book Antiqua" w:cs="Book Antiqua"/>
          <w:color w:val="000000"/>
        </w:rPr>
        <w:t xml:space="preserve">Differential expression and cellular distribution of gamma-tubulin and </w:t>
      </w:r>
      <w:proofErr w:type="spellStart"/>
      <w:r w:rsidR="00226E12" w:rsidRPr="007D59DB">
        <w:rPr>
          <w:rFonts w:ascii="Book Antiqua" w:eastAsia="Book Antiqua" w:hAnsi="Book Antiqua" w:cs="Book Antiqua"/>
          <w:color w:val="000000"/>
        </w:rPr>
        <w:t>betaIII</w:t>
      </w:r>
      <w:proofErr w:type="spellEnd"/>
      <w:r w:rsidR="00226E12" w:rsidRPr="007D59DB">
        <w:rPr>
          <w:rFonts w:ascii="Book Antiqua" w:eastAsia="Book Antiqua" w:hAnsi="Book Antiqua" w:cs="Book Antiqua"/>
          <w:color w:val="000000"/>
        </w:rPr>
        <w:t xml:space="preserve">-tubulin in medulloblastomas and human medulloblastoma cell lines. </w:t>
      </w:r>
      <w:r w:rsidR="00226E12" w:rsidRPr="007D59DB">
        <w:rPr>
          <w:rFonts w:ascii="Book Antiqua" w:eastAsia="Book Antiqua" w:hAnsi="Book Antiqua" w:cs="Book Antiqua"/>
          <w:i/>
          <w:iCs/>
          <w:color w:val="000000"/>
        </w:rPr>
        <w:t xml:space="preserve">J Cell </w:t>
      </w:r>
      <w:proofErr w:type="spellStart"/>
      <w:r w:rsidR="00226E12" w:rsidRPr="007D59DB">
        <w:rPr>
          <w:rFonts w:ascii="Book Antiqua" w:eastAsia="Book Antiqua" w:hAnsi="Book Antiqua" w:cs="Book Antiqua"/>
          <w:i/>
          <w:iCs/>
          <w:color w:val="000000"/>
        </w:rPr>
        <w:t>Physiol</w:t>
      </w:r>
      <w:proofErr w:type="spellEnd"/>
      <w:r w:rsidR="00226E12" w:rsidRPr="007D59DB">
        <w:rPr>
          <w:rFonts w:ascii="Book Antiqua" w:eastAsia="Book Antiqua" w:hAnsi="Book Antiqua" w:cs="Book Antiqua"/>
          <w:color w:val="000000"/>
        </w:rPr>
        <w:t xml:space="preserve"> 2010; </w:t>
      </w:r>
      <w:r w:rsidR="00226E12" w:rsidRPr="007D59DB">
        <w:rPr>
          <w:rFonts w:ascii="Book Antiqua" w:eastAsia="Book Antiqua" w:hAnsi="Book Antiqua" w:cs="Book Antiqua"/>
          <w:b/>
          <w:bCs/>
          <w:color w:val="000000"/>
        </w:rPr>
        <w:t>223</w:t>
      </w:r>
      <w:r w:rsidR="00226E12" w:rsidRPr="007D59DB">
        <w:rPr>
          <w:rFonts w:ascii="Book Antiqua" w:eastAsia="Book Antiqua" w:hAnsi="Book Antiqua" w:cs="Book Antiqua"/>
          <w:color w:val="000000"/>
        </w:rPr>
        <w:t>: 519-529 [PMID: 20162618 DOI: 10.1002/jcp.22077]</w:t>
      </w:r>
    </w:p>
    <w:p w14:paraId="512337E3" w14:textId="6F43B3A0" w:rsidR="00A77B3E" w:rsidRPr="000B4801" w:rsidRDefault="00226E12" w:rsidP="007D59DB">
      <w:pPr>
        <w:spacing w:line="360" w:lineRule="auto"/>
        <w:jc w:val="both"/>
        <w:rPr>
          <w:rFonts w:ascii="Book Antiqua" w:eastAsia="Book Antiqua" w:hAnsi="Book Antiqua" w:cs="Book Antiqua"/>
          <w:color w:val="000000"/>
        </w:rPr>
      </w:pPr>
      <w:bookmarkStart w:id="86" w:name="OLE_LINK85"/>
      <w:r w:rsidRPr="007D59DB">
        <w:rPr>
          <w:rFonts w:ascii="Book Antiqua" w:eastAsia="Book Antiqua" w:hAnsi="Book Antiqua" w:cs="Book Antiqua"/>
          <w:color w:val="000000"/>
        </w:rPr>
        <w:lastRenderedPageBreak/>
        <w:t>3</w:t>
      </w:r>
      <w:r w:rsidR="0083276A">
        <w:rPr>
          <w:rFonts w:ascii="Book Antiqua" w:eastAsia="Book Antiqua" w:hAnsi="Book Antiqua" w:cs="Book Antiqua"/>
          <w:color w:val="000000"/>
        </w:rPr>
        <w:t>0</w:t>
      </w:r>
      <w:r w:rsidRPr="000B4801">
        <w:rPr>
          <w:rFonts w:ascii="Book Antiqua" w:eastAsia="Book Antiqua" w:hAnsi="Book Antiqua" w:cs="Book Antiqua"/>
          <w:b/>
          <w:bCs/>
          <w:color w:val="000000"/>
        </w:rPr>
        <w:t xml:space="preserve"> </w:t>
      </w:r>
      <w:proofErr w:type="spellStart"/>
      <w:r w:rsidR="000B4801" w:rsidRPr="000B4801">
        <w:rPr>
          <w:rFonts w:ascii="Book Antiqua" w:eastAsia="Book Antiqua" w:hAnsi="Book Antiqua" w:cs="Book Antiqua"/>
          <w:b/>
          <w:bCs/>
          <w:color w:val="000000"/>
        </w:rPr>
        <w:t>Corvaisier</w:t>
      </w:r>
      <w:proofErr w:type="spellEnd"/>
      <w:r w:rsidR="000B4801" w:rsidRPr="000B4801">
        <w:rPr>
          <w:rFonts w:ascii="Book Antiqua" w:eastAsia="Book Antiqua" w:hAnsi="Book Antiqua" w:cs="Book Antiqua"/>
          <w:b/>
          <w:bCs/>
          <w:color w:val="000000"/>
        </w:rPr>
        <w:t xml:space="preserve"> M, </w:t>
      </w:r>
      <w:r w:rsidR="000B4801" w:rsidRPr="000B4801">
        <w:rPr>
          <w:rFonts w:ascii="Book Antiqua" w:eastAsia="Book Antiqua" w:hAnsi="Book Antiqua" w:cs="Book Antiqua"/>
          <w:color w:val="000000"/>
        </w:rPr>
        <w:t>Alvarado-</w:t>
      </w:r>
      <w:proofErr w:type="spellStart"/>
      <w:r w:rsidR="000B4801" w:rsidRPr="000B4801">
        <w:rPr>
          <w:rFonts w:ascii="Book Antiqua" w:eastAsia="Book Antiqua" w:hAnsi="Book Antiqua" w:cs="Book Antiqua"/>
          <w:color w:val="000000"/>
        </w:rPr>
        <w:t>Kristensson</w:t>
      </w:r>
      <w:proofErr w:type="spellEnd"/>
      <w:r w:rsidR="000B4801" w:rsidRPr="000B4801">
        <w:rPr>
          <w:rFonts w:ascii="Book Antiqua" w:eastAsia="Book Antiqua" w:hAnsi="Book Antiqua" w:cs="Book Antiqua"/>
          <w:color w:val="000000"/>
        </w:rPr>
        <w:t xml:space="preserve"> M. Non-Canonical Functions of the Gamma-Tubulin Meshwork in the Regulation of the Nuclear Architecture. </w:t>
      </w:r>
      <w:r w:rsidR="000B4801" w:rsidRPr="000B4801">
        <w:rPr>
          <w:rFonts w:ascii="Book Antiqua" w:eastAsia="Book Antiqua" w:hAnsi="Book Antiqua" w:cs="Book Antiqua"/>
          <w:i/>
          <w:iCs/>
          <w:color w:val="000000"/>
        </w:rPr>
        <w:t>Cancers (Basel)</w:t>
      </w:r>
      <w:r w:rsidR="000B4801" w:rsidRPr="000B4801">
        <w:rPr>
          <w:rFonts w:ascii="Book Antiqua" w:eastAsia="Book Antiqua" w:hAnsi="Book Antiqua" w:cs="Book Antiqua"/>
          <w:color w:val="000000"/>
        </w:rPr>
        <w:t xml:space="preserve"> 2020;</w:t>
      </w:r>
      <w:r w:rsidR="000B4801">
        <w:rPr>
          <w:rFonts w:ascii="Book Antiqua" w:eastAsia="Book Antiqua" w:hAnsi="Book Antiqua" w:cs="Book Antiqua"/>
          <w:color w:val="000000"/>
        </w:rPr>
        <w:t xml:space="preserve"> </w:t>
      </w:r>
      <w:r w:rsidR="000B4801" w:rsidRPr="000B4801">
        <w:rPr>
          <w:rFonts w:ascii="Book Antiqua" w:eastAsia="Book Antiqua" w:hAnsi="Book Antiqua" w:cs="Book Antiqua"/>
          <w:b/>
          <w:bCs/>
          <w:color w:val="000000"/>
        </w:rPr>
        <w:t xml:space="preserve">12: </w:t>
      </w:r>
      <w:r w:rsidR="000B4801" w:rsidRPr="000B4801">
        <w:rPr>
          <w:rFonts w:ascii="Book Antiqua" w:eastAsia="Book Antiqua" w:hAnsi="Book Antiqua" w:cs="Book Antiqua"/>
          <w:color w:val="000000"/>
        </w:rPr>
        <w:t xml:space="preserve">3102 </w:t>
      </w:r>
      <w:r w:rsidR="000B4801">
        <w:rPr>
          <w:rFonts w:ascii="Book Antiqua" w:eastAsia="Book Antiqua" w:hAnsi="Book Antiqua" w:cs="Book Antiqua"/>
          <w:color w:val="000000"/>
        </w:rPr>
        <w:t>[</w:t>
      </w:r>
      <w:r w:rsidR="000B4801" w:rsidRPr="000B4801">
        <w:rPr>
          <w:rFonts w:ascii="Book Antiqua" w:eastAsia="Book Antiqua" w:hAnsi="Book Antiqua" w:cs="Book Antiqua"/>
          <w:color w:val="000000"/>
        </w:rPr>
        <w:t xml:space="preserve">PMID: 33114224 </w:t>
      </w:r>
      <w:r w:rsidR="000B4801">
        <w:rPr>
          <w:rFonts w:ascii="Book Antiqua" w:eastAsia="Book Antiqua" w:hAnsi="Book Antiqua" w:cs="Book Antiqua"/>
          <w:color w:val="000000"/>
        </w:rPr>
        <w:t>DOI</w:t>
      </w:r>
      <w:r w:rsidR="000B4801" w:rsidRPr="000B4801">
        <w:rPr>
          <w:rFonts w:ascii="Book Antiqua" w:eastAsia="Book Antiqua" w:hAnsi="Book Antiqua" w:cs="Book Antiqua"/>
          <w:color w:val="000000"/>
        </w:rPr>
        <w:t>: 10.3390/cancers12113102</w:t>
      </w:r>
      <w:r w:rsidR="000B4801">
        <w:rPr>
          <w:rFonts w:ascii="Book Antiqua" w:eastAsia="Book Antiqua" w:hAnsi="Book Antiqua" w:cs="Book Antiqua"/>
          <w:color w:val="000000"/>
        </w:rPr>
        <w:t>]</w:t>
      </w:r>
      <w:r w:rsidR="000B4801" w:rsidRPr="000B4801">
        <w:rPr>
          <w:rFonts w:ascii="Book Antiqua" w:eastAsia="Book Antiqua" w:hAnsi="Book Antiqua" w:cs="Book Antiqua"/>
          <w:color w:val="000000"/>
        </w:rPr>
        <w:t xml:space="preserve"> </w:t>
      </w:r>
    </w:p>
    <w:bookmarkEnd w:id="86"/>
    <w:p w14:paraId="4F23DB8D" w14:textId="7051A233"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color w:val="000000"/>
        </w:rPr>
        <w:t>3</w:t>
      </w:r>
      <w:r w:rsidR="0083276A">
        <w:rPr>
          <w:rFonts w:ascii="Book Antiqua" w:eastAsia="Book Antiqua" w:hAnsi="Book Antiqua" w:cs="Book Antiqua"/>
          <w:color w:val="000000"/>
        </w:rPr>
        <w:t>1</w:t>
      </w:r>
      <w:r w:rsidRPr="007D59DB">
        <w:rPr>
          <w:rFonts w:ascii="Book Antiqua" w:eastAsia="Book Antiqua" w:hAnsi="Book Antiqua" w:cs="Book Antiqua"/>
          <w:color w:val="000000"/>
        </w:rPr>
        <w:t xml:space="preserve"> </w:t>
      </w:r>
      <w:proofErr w:type="spellStart"/>
      <w:r w:rsidRPr="007D59DB">
        <w:rPr>
          <w:rFonts w:ascii="Book Antiqua" w:eastAsia="Book Antiqua" w:hAnsi="Book Antiqua" w:cs="Book Antiqua"/>
          <w:b/>
          <w:bCs/>
          <w:color w:val="000000"/>
        </w:rPr>
        <w:t>Kállai</w:t>
      </w:r>
      <w:proofErr w:type="spellEnd"/>
      <w:r w:rsidRPr="007D59DB">
        <w:rPr>
          <w:rFonts w:ascii="Book Antiqua" w:eastAsia="Book Antiqua" w:hAnsi="Book Antiqua" w:cs="Book Antiqua"/>
          <w:b/>
          <w:bCs/>
          <w:color w:val="000000"/>
        </w:rPr>
        <w:t xml:space="preserve"> BM</w:t>
      </w:r>
      <w:r w:rsidRPr="007D59DB">
        <w:rPr>
          <w:rFonts w:ascii="Book Antiqua" w:eastAsia="Book Antiqua" w:hAnsi="Book Antiqua" w:cs="Book Antiqua"/>
          <w:color w:val="000000"/>
        </w:rPr>
        <w:t xml:space="preserve">, </w:t>
      </w:r>
      <w:proofErr w:type="spellStart"/>
      <w:r w:rsidRPr="007D59DB">
        <w:rPr>
          <w:rFonts w:ascii="Book Antiqua" w:eastAsia="Book Antiqua" w:hAnsi="Book Antiqua" w:cs="Book Antiqua"/>
          <w:color w:val="000000"/>
        </w:rPr>
        <w:t>Kourová</w:t>
      </w:r>
      <w:proofErr w:type="spellEnd"/>
      <w:r w:rsidRPr="007D59DB">
        <w:rPr>
          <w:rFonts w:ascii="Book Antiqua" w:eastAsia="Book Antiqua" w:hAnsi="Book Antiqua" w:cs="Book Antiqua"/>
          <w:color w:val="000000"/>
        </w:rPr>
        <w:t xml:space="preserve"> H, </w:t>
      </w:r>
      <w:proofErr w:type="spellStart"/>
      <w:r w:rsidRPr="007D59DB">
        <w:rPr>
          <w:rFonts w:ascii="Book Antiqua" w:eastAsia="Book Antiqua" w:hAnsi="Book Antiqua" w:cs="Book Antiqua"/>
          <w:color w:val="000000"/>
        </w:rPr>
        <w:t>Chumová</w:t>
      </w:r>
      <w:proofErr w:type="spellEnd"/>
      <w:r w:rsidRPr="007D59DB">
        <w:rPr>
          <w:rFonts w:ascii="Book Antiqua" w:eastAsia="Book Antiqua" w:hAnsi="Book Antiqua" w:cs="Book Antiqua"/>
          <w:color w:val="000000"/>
        </w:rPr>
        <w:t xml:space="preserve"> J, </w:t>
      </w:r>
      <w:proofErr w:type="spellStart"/>
      <w:r w:rsidRPr="007D59DB">
        <w:rPr>
          <w:rFonts w:ascii="Book Antiqua" w:eastAsia="Book Antiqua" w:hAnsi="Book Antiqua" w:cs="Book Antiqua"/>
          <w:color w:val="000000"/>
        </w:rPr>
        <w:t>Papdi</w:t>
      </w:r>
      <w:proofErr w:type="spellEnd"/>
      <w:r w:rsidRPr="007D59DB">
        <w:rPr>
          <w:rFonts w:ascii="Book Antiqua" w:eastAsia="Book Antiqua" w:hAnsi="Book Antiqua" w:cs="Book Antiqua"/>
          <w:color w:val="000000"/>
        </w:rPr>
        <w:t xml:space="preserve"> C, </w:t>
      </w:r>
      <w:proofErr w:type="spellStart"/>
      <w:r w:rsidRPr="007D59DB">
        <w:rPr>
          <w:rFonts w:ascii="Book Antiqua" w:eastAsia="Book Antiqua" w:hAnsi="Book Antiqua" w:cs="Book Antiqua"/>
          <w:color w:val="000000"/>
        </w:rPr>
        <w:t>Trögelová</w:t>
      </w:r>
      <w:proofErr w:type="spellEnd"/>
      <w:r w:rsidRPr="007D59DB">
        <w:rPr>
          <w:rFonts w:ascii="Book Antiqua" w:eastAsia="Book Antiqua" w:hAnsi="Book Antiqua" w:cs="Book Antiqua"/>
          <w:color w:val="000000"/>
        </w:rPr>
        <w:t xml:space="preserve"> L, </w:t>
      </w:r>
      <w:proofErr w:type="spellStart"/>
      <w:r w:rsidRPr="007D59DB">
        <w:rPr>
          <w:rFonts w:ascii="Book Antiqua" w:eastAsia="Book Antiqua" w:hAnsi="Book Antiqua" w:cs="Book Antiqua"/>
          <w:color w:val="000000"/>
        </w:rPr>
        <w:t>Kofroňová</w:t>
      </w:r>
      <w:proofErr w:type="spellEnd"/>
      <w:r w:rsidRPr="007D59DB">
        <w:rPr>
          <w:rFonts w:ascii="Book Antiqua" w:eastAsia="Book Antiqua" w:hAnsi="Book Antiqua" w:cs="Book Antiqua"/>
          <w:color w:val="000000"/>
        </w:rPr>
        <w:t xml:space="preserve"> O, </w:t>
      </w:r>
      <w:proofErr w:type="spellStart"/>
      <w:r w:rsidRPr="007D59DB">
        <w:rPr>
          <w:rFonts w:ascii="Book Antiqua" w:eastAsia="Book Antiqua" w:hAnsi="Book Antiqua" w:cs="Book Antiqua"/>
          <w:color w:val="000000"/>
        </w:rPr>
        <w:t>Hozák</w:t>
      </w:r>
      <w:proofErr w:type="spellEnd"/>
      <w:r w:rsidRPr="007D59DB">
        <w:rPr>
          <w:rFonts w:ascii="Book Antiqua" w:eastAsia="Book Antiqua" w:hAnsi="Book Antiqua" w:cs="Book Antiqua"/>
          <w:color w:val="000000"/>
        </w:rPr>
        <w:t xml:space="preserve"> P, </w:t>
      </w:r>
      <w:proofErr w:type="spellStart"/>
      <w:r w:rsidRPr="007D59DB">
        <w:rPr>
          <w:rFonts w:ascii="Book Antiqua" w:eastAsia="Book Antiqua" w:hAnsi="Book Antiqua" w:cs="Book Antiqua"/>
          <w:color w:val="000000"/>
        </w:rPr>
        <w:t>Filimonenko</w:t>
      </w:r>
      <w:proofErr w:type="spellEnd"/>
      <w:r w:rsidRPr="007D59DB">
        <w:rPr>
          <w:rFonts w:ascii="Book Antiqua" w:eastAsia="Book Antiqua" w:hAnsi="Book Antiqua" w:cs="Book Antiqua"/>
          <w:color w:val="000000"/>
        </w:rPr>
        <w:t xml:space="preserve"> V, </w:t>
      </w:r>
      <w:proofErr w:type="spellStart"/>
      <w:r w:rsidRPr="007D59DB">
        <w:rPr>
          <w:rFonts w:ascii="Book Antiqua" w:eastAsia="Book Antiqua" w:hAnsi="Book Antiqua" w:cs="Book Antiqua"/>
          <w:color w:val="000000"/>
        </w:rPr>
        <w:t>Mészáros</w:t>
      </w:r>
      <w:proofErr w:type="spellEnd"/>
      <w:r w:rsidRPr="007D59DB">
        <w:rPr>
          <w:rFonts w:ascii="Book Antiqua" w:eastAsia="Book Antiqua" w:hAnsi="Book Antiqua" w:cs="Book Antiqua"/>
          <w:color w:val="000000"/>
        </w:rPr>
        <w:t xml:space="preserve"> T, Magyar Z, </w:t>
      </w:r>
      <w:proofErr w:type="spellStart"/>
      <w:r w:rsidRPr="007D59DB">
        <w:rPr>
          <w:rFonts w:ascii="Book Antiqua" w:eastAsia="Book Antiqua" w:hAnsi="Book Antiqua" w:cs="Book Antiqua"/>
          <w:color w:val="000000"/>
        </w:rPr>
        <w:t>Bögre</w:t>
      </w:r>
      <w:proofErr w:type="spellEnd"/>
      <w:r w:rsidRPr="007D59DB">
        <w:rPr>
          <w:rFonts w:ascii="Book Antiqua" w:eastAsia="Book Antiqua" w:hAnsi="Book Antiqua" w:cs="Book Antiqua"/>
          <w:color w:val="000000"/>
        </w:rPr>
        <w:t xml:space="preserve"> L, </w:t>
      </w:r>
      <w:proofErr w:type="spellStart"/>
      <w:r w:rsidRPr="007D59DB">
        <w:rPr>
          <w:rFonts w:ascii="Book Antiqua" w:eastAsia="Book Antiqua" w:hAnsi="Book Antiqua" w:cs="Book Antiqua"/>
          <w:color w:val="000000"/>
        </w:rPr>
        <w:t>Binarová</w:t>
      </w:r>
      <w:proofErr w:type="spellEnd"/>
      <w:r w:rsidRPr="007D59DB">
        <w:rPr>
          <w:rFonts w:ascii="Book Antiqua" w:eastAsia="Book Antiqua" w:hAnsi="Book Antiqua" w:cs="Book Antiqua"/>
          <w:color w:val="000000"/>
        </w:rPr>
        <w:t xml:space="preserve"> P. γ-Tubulin interacts with E2F transcription factors to regulate proliferation and endocycling in Arabidopsis. </w:t>
      </w:r>
      <w:r w:rsidRPr="007D59DB">
        <w:rPr>
          <w:rFonts w:ascii="Book Antiqua" w:eastAsia="Book Antiqua" w:hAnsi="Book Antiqua" w:cs="Book Antiqua"/>
          <w:i/>
          <w:iCs/>
          <w:color w:val="000000"/>
        </w:rPr>
        <w:t>J Exp Bot</w:t>
      </w:r>
      <w:r w:rsidRPr="007D59DB">
        <w:rPr>
          <w:rFonts w:ascii="Book Antiqua" w:eastAsia="Book Antiqua" w:hAnsi="Book Antiqua" w:cs="Book Antiqua"/>
          <w:color w:val="000000"/>
        </w:rPr>
        <w:t xml:space="preserve"> 2020; </w:t>
      </w:r>
      <w:r w:rsidRPr="007D59DB">
        <w:rPr>
          <w:rFonts w:ascii="Book Antiqua" w:eastAsia="Book Antiqua" w:hAnsi="Book Antiqua" w:cs="Book Antiqua"/>
          <w:b/>
          <w:bCs/>
          <w:color w:val="000000"/>
        </w:rPr>
        <w:t>71</w:t>
      </w:r>
      <w:r w:rsidRPr="007D59DB">
        <w:rPr>
          <w:rFonts w:ascii="Book Antiqua" w:eastAsia="Book Antiqua" w:hAnsi="Book Antiqua" w:cs="Book Antiqua"/>
          <w:color w:val="000000"/>
        </w:rPr>
        <w:t>: 1265-1277 [PMID: 31693141 DOI: 10.1093/</w:t>
      </w:r>
      <w:proofErr w:type="spellStart"/>
      <w:r w:rsidRPr="007D59DB">
        <w:rPr>
          <w:rFonts w:ascii="Book Antiqua" w:eastAsia="Book Antiqua" w:hAnsi="Book Antiqua" w:cs="Book Antiqua"/>
          <w:color w:val="000000"/>
        </w:rPr>
        <w:t>jxb</w:t>
      </w:r>
      <w:proofErr w:type="spellEnd"/>
      <w:r w:rsidRPr="007D59DB">
        <w:rPr>
          <w:rFonts w:ascii="Book Antiqua" w:eastAsia="Book Antiqua" w:hAnsi="Book Antiqua" w:cs="Book Antiqua"/>
          <w:color w:val="000000"/>
        </w:rPr>
        <w:t>/erz498]</w:t>
      </w:r>
    </w:p>
    <w:p w14:paraId="2DAA9321" w14:textId="6D57F303"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color w:val="000000"/>
        </w:rPr>
        <w:t>3</w:t>
      </w:r>
      <w:r w:rsidR="0083276A">
        <w:rPr>
          <w:rFonts w:ascii="Book Antiqua" w:eastAsia="Book Antiqua" w:hAnsi="Book Antiqua" w:cs="Book Antiqua"/>
          <w:color w:val="000000"/>
        </w:rPr>
        <w:t>2</w:t>
      </w:r>
      <w:r w:rsidRPr="007D59DB">
        <w:rPr>
          <w:rFonts w:ascii="Book Antiqua" w:eastAsia="Book Antiqua" w:hAnsi="Book Antiqua" w:cs="Book Antiqua"/>
          <w:color w:val="000000"/>
        </w:rPr>
        <w:t xml:space="preserve"> </w:t>
      </w:r>
      <w:r w:rsidRPr="007D59DB">
        <w:rPr>
          <w:rFonts w:ascii="Book Antiqua" w:eastAsia="Book Antiqua" w:hAnsi="Book Antiqua" w:cs="Book Antiqua"/>
          <w:b/>
          <w:bCs/>
          <w:color w:val="000000"/>
        </w:rPr>
        <w:t>Herreros L</w:t>
      </w:r>
      <w:r w:rsidRPr="007D59DB">
        <w:rPr>
          <w:rFonts w:ascii="Book Antiqua" w:eastAsia="Book Antiqua" w:hAnsi="Book Antiqua" w:cs="Book Antiqua"/>
          <w:color w:val="000000"/>
        </w:rPr>
        <w:t>, Rodríguez-Fernandez JL, Brown MC, Alonso-</w:t>
      </w:r>
      <w:proofErr w:type="spellStart"/>
      <w:r w:rsidRPr="007D59DB">
        <w:rPr>
          <w:rFonts w:ascii="Book Antiqua" w:eastAsia="Book Antiqua" w:hAnsi="Book Antiqua" w:cs="Book Antiqua"/>
          <w:color w:val="000000"/>
        </w:rPr>
        <w:t>Lebrero</w:t>
      </w:r>
      <w:proofErr w:type="spellEnd"/>
      <w:r w:rsidRPr="007D59DB">
        <w:rPr>
          <w:rFonts w:ascii="Book Antiqua" w:eastAsia="Book Antiqua" w:hAnsi="Book Antiqua" w:cs="Book Antiqua"/>
          <w:color w:val="000000"/>
        </w:rPr>
        <w:t xml:space="preserve"> JL, Cabañas C, Sánchez-Madrid F, Longo N, Turner CE, Sánchez-</w:t>
      </w:r>
      <w:proofErr w:type="spellStart"/>
      <w:r w:rsidRPr="007D59DB">
        <w:rPr>
          <w:rFonts w:ascii="Book Antiqua" w:eastAsia="Book Antiqua" w:hAnsi="Book Antiqua" w:cs="Book Antiqua"/>
          <w:color w:val="000000"/>
        </w:rPr>
        <w:t>Mateos</w:t>
      </w:r>
      <w:proofErr w:type="spellEnd"/>
      <w:r w:rsidRPr="007D59DB">
        <w:rPr>
          <w:rFonts w:ascii="Book Antiqua" w:eastAsia="Book Antiqua" w:hAnsi="Book Antiqua" w:cs="Book Antiqua"/>
          <w:color w:val="000000"/>
        </w:rPr>
        <w:t xml:space="preserve"> P. Paxillin localizes to the lymphocyte microtubule organizing center and associates with the microtubule cytoskeleton. </w:t>
      </w:r>
      <w:r w:rsidRPr="007D59DB">
        <w:rPr>
          <w:rFonts w:ascii="Book Antiqua" w:eastAsia="Book Antiqua" w:hAnsi="Book Antiqua" w:cs="Book Antiqua"/>
          <w:i/>
          <w:iCs/>
          <w:color w:val="000000"/>
        </w:rPr>
        <w:t>J Biol Chem</w:t>
      </w:r>
      <w:r w:rsidRPr="007D59DB">
        <w:rPr>
          <w:rFonts w:ascii="Book Antiqua" w:eastAsia="Book Antiqua" w:hAnsi="Book Antiqua" w:cs="Book Antiqua"/>
          <w:color w:val="000000"/>
        </w:rPr>
        <w:t xml:space="preserve"> 2000; </w:t>
      </w:r>
      <w:r w:rsidRPr="007D59DB">
        <w:rPr>
          <w:rFonts w:ascii="Book Antiqua" w:eastAsia="Book Antiqua" w:hAnsi="Book Antiqua" w:cs="Book Antiqua"/>
          <w:b/>
          <w:bCs/>
          <w:color w:val="000000"/>
        </w:rPr>
        <w:t>275</w:t>
      </w:r>
      <w:r w:rsidRPr="007D59DB">
        <w:rPr>
          <w:rFonts w:ascii="Book Antiqua" w:eastAsia="Book Antiqua" w:hAnsi="Book Antiqua" w:cs="Book Antiqua"/>
          <w:color w:val="000000"/>
        </w:rPr>
        <w:t>: 26436-26440 [PMID: 10840040 DOI: 10.1074/jbc.M003970200]</w:t>
      </w:r>
    </w:p>
    <w:p w14:paraId="03DB29D7" w14:textId="34249042"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color w:val="000000"/>
        </w:rPr>
        <w:t>3</w:t>
      </w:r>
      <w:r w:rsidR="0083276A">
        <w:rPr>
          <w:rFonts w:ascii="Book Antiqua" w:eastAsia="Book Antiqua" w:hAnsi="Book Antiqua" w:cs="Book Antiqua"/>
          <w:color w:val="000000"/>
        </w:rPr>
        <w:t>3</w:t>
      </w:r>
      <w:r w:rsidRPr="007D59DB">
        <w:rPr>
          <w:rFonts w:ascii="Book Antiqua" w:eastAsia="Book Antiqua" w:hAnsi="Book Antiqua" w:cs="Book Antiqua"/>
          <w:color w:val="000000"/>
        </w:rPr>
        <w:t xml:space="preserve"> </w:t>
      </w:r>
      <w:r w:rsidRPr="007D59DB">
        <w:rPr>
          <w:rFonts w:ascii="Book Antiqua" w:eastAsia="Book Antiqua" w:hAnsi="Book Antiqua" w:cs="Book Antiqua"/>
          <w:b/>
          <w:bCs/>
          <w:color w:val="000000"/>
        </w:rPr>
        <w:t>Wang J</w:t>
      </w:r>
      <w:r w:rsidRPr="007D59DB">
        <w:rPr>
          <w:rFonts w:ascii="Book Antiqua" w:eastAsia="Book Antiqua" w:hAnsi="Book Antiqua" w:cs="Book Antiqua"/>
          <w:color w:val="000000"/>
        </w:rPr>
        <w:t xml:space="preserve">, Chen W, Wei W, Lou J. Oncogene TUBA1C promotes migration and proliferation in hepatocellular carcinoma and predicts a poor prognosis. </w:t>
      </w:r>
      <w:proofErr w:type="spellStart"/>
      <w:r w:rsidRPr="007D59DB">
        <w:rPr>
          <w:rFonts w:ascii="Book Antiqua" w:eastAsia="Book Antiqua" w:hAnsi="Book Antiqua" w:cs="Book Antiqua"/>
          <w:i/>
          <w:iCs/>
          <w:color w:val="000000"/>
        </w:rPr>
        <w:t>Oncotarget</w:t>
      </w:r>
      <w:proofErr w:type="spellEnd"/>
      <w:r w:rsidRPr="007D59DB">
        <w:rPr>
          <w:rFonts w:ascii="Book Antiqua" w:eastAsia="Book Antiqua" w:hAnsi="Book Antiqua" w:cs="Book Antiqua"/>
          <w:color w:val="000000"/>
        </w:rPr>
        <w:t xml:space="preserve"> 2017; </w:t>
      </w:r>
      <w:r w:rsidRPr="007D59DB">
        <w:rPr>
          <w:rFonts w:ascii="Book Antiqua" w:eastAsia="Book Antiqua" w:hAnsi="Book Antiqua" w:cs="Book Antiqua"/>
          <w:b/>
          <w:bCs/>
          <w:color w:val="000000"/>
        </w:rPr>
        <w:t>8</w:t>
      </w:r>
      <w:r w:rsidRPr="007D59DB">
        <w:rPr>
          <w:rFonts w:ascii="Book Antiqua" w:eastAsia="Book Antiqua" w:hAnsi="Book Antiqua" w:cs="Book Antiqua"/>
          <w:color w:val="000000"/>
        </w:rPr>
        <w:t>: 96215-96224 [PMID: 29221200 DOI: 10.18632/oncotarget.21894]</w:t>
      </w:r>
    </w:p>
    <w:p w14:paraId="09E0D036" w14:textId="0AAD7EB2"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color w:val="000000"/>
        </w:rPr>
        <w:t>3</w:t>
      </w:r>
      <w:r w:rsidR="0083276A">
        <w:rPr>
          <w:rFonts w:ascii="Book Antiqua" w:eastAsia="Book Antiqua" w:hAnsi="Book Antiqua" w:cs="Book Antiqua"/>
          <w:color w:val="000000"/>
        </w:rPr>
        <w:t>4</w:t>
      </w:r>
      <w:r w:rsidRPr="007D59DB">
        <w:rPr>
          <w:rFonts w:ascii="Book Antiqua" w:eastAsia="Book Antiqua" w:hAnsi="Book Antiqua" w:cs="Book Antiqua"/>
          <w:color w:val="000000"/>
        </w:rPr>
        <w:t xml:space="preserve"> </w:t>
      </w:r>
      <w:r w:rsidRPr="007D59DB">
        <w:rPr>
          <w:rFonts w:ascii="Book Antiqua" w:eastAsia="Book Antiqua" w:hAnsi="Book Antiqua" w:cs="Book Antiqua"/>
          <w:b/>
          <w:bCs/>
          <w:color w:val="000000"/>
        </w:rPr>
        <w:t>Loong HH</w:t>
      </w:r>
      <w:r w:rsidRPr="007D59DB">
        <w:rPr>
          <w:rFonts w:ascii="Book Antiqua" w:eastAsia="Book Antiqua" w:hAnsi="Book Antiqua" w:cs="Book Antiqua"/>
          <w:color w:val="000000"/>
        </w:rPr>
        <w:t xml:space="preserve">, Yeo W. Microtubule-targeting agents in oncology and therapeutic potential in hepatocellular carcinoma. </w:t>
      </w:r>
      <w:proofErr w:type="spellStart"/>
      <w:r w:rsidRPr="007D59DB">
        <w:rPr>
          <w:rFonts w:ascii="Book Antiqua" w:eastAsia="Book Antiqua" w:hAnsi="Book Antiqua" w:cs="Book Antiqua"/>
          <w:i/>
          <w:iCs/>
          <w:color w:val="000000"/>
        </w:rPr>
        <w:t>Onco</w:t>
      </w:r>
      <w:proofErr w:type="spellEnd"/>
      <w:r w:rsidRPr="007D59DB">
        <w:rPr>
          <w:rFonts w:ascii="Book Antiqua" w:eastAsia="Book Antiqua" w:hAnsi="Book Antiqua" w:cs="Book Antiqua"/>
          <w:i/>
          <w:iCs/>
          <w:color w:val="000000"/>
        </w:rPr>
        <w:t xml:space="preserve"> Targets </w:t>
      </w:r>
      <w:proofErr w:type="spellStart"/>
      <w:r w:rsidRPr="007D59DB">
        <w:rPr>
          <w:rFonts w:ascii="Book Antiqua" w:eastAsia="Book Antiqua" w:hAnsi="Book Antiqua" w:cs="Book Antiqua"/>
          <w:i/>
          <w:iCs/>
          <w:color w:val="000000"/>
        </w:rPr>
        <w:t>Ther</w:t>
      </w:r>
      <w:proofErr w:type="spellEnd"/>
      <w:r w:rsidRPr="007D59DB">
        <w:rPr>
          <w:rFonts w:ascii="Book Antiqua" w:eastAsia="Book Antiqua" w:hAnsi="Book Antiqua" w:cs="Book Antiqua"/>
          <w:color w:val="000000"/>
        </w:rPr>
        <w:t xml:space="preserve"> 2014; </w:t>
      </w:r>
      <w:r w:rsidRPr="007D59DB">
        <w:rPr>
          <w:rFonts w:ascii="Book Antiqua" w:eastAsia="Book Antiqua" w:hAnsi="Book Antiqua" w:cs="Book Antiqua"/>
          <w:b/>
          <w:bCs/>
          <w:color w:val="000000"/>
        </w:rPr>
        <w:t>7</w:t>
      </w:r>
      <w:r w:rsidRPr="007D59DB">
        <w:rPr>
          <w:rFonts w:ascii="Book Antiqua" w:eastAsia="Book Antiqua" w:hAnsi="Book Antiqua" w:cs="Book Antiqua"/>
          <w:color w:val="000000"/>
        </w:rPr>
        <w:t>: 575-585 [PMID: 24790457 DOI: 10.2147/OTT.S46019]</w:t>
      </w:r>
    </w:p>
    <w:p w14:paraId="10A05673" w14:textId="611E7711"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color w:val="000000"/>
        </w:rPr>
        <w:t>3</w:t>
      </w:r>
      <w:r w:rsidR="0083276A">
        <w:rPr>
          <w:rFonts w:ascii="Book Antiqua" w:eastAsia="Book Antiqua" w:hAnsi="Book Antiqua" w:cs="Book Antiqua"/>
          <w:color w:val="000000"/>
        </w:rPr>
        <w:t>5</w:t>
      </w:r>
      <w:r w:rsidRPr="007D59DB">
        <w:rPr>
          <w:rFonts w:ascii="Book Antiqua" w:eastAsia="Book Antiqua" w:hAnsi="Book Antiqua" w:cs="Book Antiqua"/>
          <w:color w:val="000000"/>
        </w:rPr>
        <w:t xml:space="preserve"> </w:t>
      </w:r>
      <w:proofErr w:type="spellStart"/>
      <w:r w:rsidRPr="007D59DB">
        <w:rPr>
          <w:rFonts w:ascii="Book Antiqua" w:eastAsia="Book Antiqua" w:hAnsi="Book Antiqua" w:cs="Book Antiqua"/>
          <w:b/>
          <w:bCs/>
          <w:color w:val="000000"/>
        </w:rPr>
        <w:t>Bhattacharjya</w:t>
      </w:r>
      <w:proofErr w:type="spellEnd"/>
      <w:r w:rsidRPr="007D59DB">
        <w:rPr>
          <w:rFonts w:ascii="Book Antiqua" w:eastAsia="Book Antiqua" w:hAnsi="Book Antiqua" w:cs="Book Antiqua"/>
          <w:b/>
          <w:bCs/>
          <w:color w:val="000000"/>
        </w:rPr>
        <w:t xml:space="preserve"> S</w:t>
      </w:r>
      <w:r w:rsidRPr="007D59DB">
        <w:rPr>
          <w:rFonts w:ascii="Book Antiqua" w:eastAsia="Book Antiqua" w:hAnsi="Book Antiqua" w:cs="Book Antiqua"/>
          <w:color w:val="000000"/>
        </w:rPr>
        <w:t xml:space="preserve">, Nath S, Ghose J, </w:t>
      </w:r>
      <w:proofErr w:type="spellStart"/>
      <w:r w:rsidRPr="007D59DB">
        <w:rPr>
          <w:rFonts w:ascii="Book Antiqua" w:eastAsia="Book Antiqua" w:hAnsi="Book Antiqua" w:cs="Book Antiqua"/>
          <w:color w:val="000000"/>
        </w:rPr>
        <w:t>Maiti</w:t>
      </w:r>
      <w:proofErr w:type="spellEnd"/>
      <w:r w:rsidRPr="007D59DB">
        <w:rPr>
          <w:rFonts w:ascii="Book Antiqua" w:eastAsia="Book Antiqua" w:hAnsi="Book Antiqua" w:cs="Book Antiqua"/>
          <w:color w:val="000000"/>
        </w:rPr>
        <w:t xml:space="preserve"> GP, Biswas N, Bandyopadhyay S, Panda CK, Bhattacharyya NP, </w:t>
      </w:r>
      <w:proofErr w:type="spellStart"/>
      <w:r w:rsidRPr="007D59DB">
        <w:rPr>
          <w:rFonts w:ascii="Book Antiqua" w:eastAsia="Book Antiqua" w:hAnsi="Book Antiqua" w:cs="Book Antiqua"/>
          <w:color w:val="000000"/>
        </w:rPr>
        <w:t>Roychoudhury</w:t>
      </w:r>
      <w:proofErr w:type="spellEnd"/>
      <w:r w:rsidRPr="007D59DB">
        <w:rPr>
          <w:rFonts w:ascii="Book Antiqua" w:eastAsia="Book Antiqua" w:hAnsi="Book Antiqua" w:cs="Book Antiqua"/>
          <w:color w:val="000000"/>
        </w:rPr>
        <w:t xml:space="preserve"> S. miR-125b promotes cell death by targeting spindle assembly checkpoint gene MAD1 and modulating mitotic progression. </w:t>
      </w:r>
      <w:r w:rsidRPr="007D59DB">
        <w:rPr>
          <w:rFonts w:ascii="Book Antiqua" w:eastAsia="Book Antiqua" w:hAnsi="Book Antiqua" w:cs="Book Antiqua"/>
          <w:i/>
          <w:iCs/>
          <w:color w:val="000000"/>
        </w:rPr>
        <w:t>Cell Death Differ</w:t>
      </w:r>
      <w:r w:rsidRPr="007D59DB">
        <w:rPr>
          <w:rFonts w:ascii="Book Antiqua" w:eastAsia="Book Antiqua" w:hAnsi="Book Antiqua" w:cs="Book Antiqua"/>
          <w:color w:val="000000"/>
        </w:rPr>
        <w:t xml:space="preserve"> 2013; </w:t>
      </w:r>
      <w:r w:rsidRPr="007D59DB">
        <w:rPr>
          <w:rFonts w:ascii="Book Antiqua" w:eastAsia="Book Antiqua" w:hAnsi="Book Antiqua" w:cs="Book Antiqua"/>
          <w:b/>
          <w:bCs/>
          <w:color w:val="000000"/>
        </w:rPr>
        <w:t>20</w:t>
      </w:r>
      <w:r w:rsidRPr="007D59DB">
        <w:rPr>
          <w:rFonts w:ascii="Book Antiqua" w:eastAsia="Book Antiqua" w:hAnsi="Book Antiqua" w:cs="Book Antiqua"/>
          <w:color w:val="000000"/>
        </w:rPr>
        <w:t xml:space="preserve">: 430-442 [PMID: </w:t>
      </w:r>
      <w:bookmarkStart w:id="87" w:name="OLE_LINK90"/>
      <w:r w:rsidRPr="007D59DB">
        <w:rPr>
          <w:rFonts w:ascii="Book Antiqua" w:eastAsia="Book Antiqua" w:hAnsi="Book Antiqua" w:cs="Book Antiqua"/>
          <w:color w:val="000000"/>
        </w:rPr>
        <w:t>23099851</w:t>
      </w:r>
      <w:bookmarkEnd w:id="87"/>
      <w:r w:rsidRPr="007D59DB">
        <w:rPr>
          <w:rFonts w:ascii="Book Antiqua" w:eastAsia="Book Antiqua" w:hAnsi="Book Antiqua" w:cs="Book Antiqua"/>
          <w:color w:val="000000"/>
        </w:rPr>
        <w:t xml:space="preserve"> DOI: 10.1038/cdd.2012.135]</w:t>
      </w:r>
    </w:p>
    <w:p w14:paraId="72214168" w14:textId="1B583FC3"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color w:val="000000"/>
        </w:rPr>
        <w:t>3</w:t>
      </w:r>
      <w:r w:rsidR="0083276A">
        <w:rPr>
          <w:rFonts w:ascii="Book Antiqua" w:eastAsia="Book Antiqua" w:hAnsi="Book Antiqua" w:cs="Book Antiqua"/>
          <w:color w:val="000000"/>
        </w:rPr>
        <w:t>6</w:t>
      </w:r>
      <w:r w:rsidRPr="007D59DB">
        <w:rPr>
          <w:rFonts w:ascii="Book Antiqua" w:eastAsia="Book Antiqua" w:hAnsi="Book Antiqua" w:cs="Book Antiqua"/>
          <w:color w:val="000000"/>
        </w:rPr>
        <w:t xml:space="preserve"> </w:t>
      </w:r>
      <w:r w:rsidRPr="007D59DB">
        <w:rPr>
          <w:rFonts w:ascii="Book Antiqua" w:eastAsia="Book Antiqua" w:hAnsi="Book Antiqua" w:cs="Book Antiqua"/>
          <w:b/>
          <w:bCs/>
          <w:color w:val="000000"/>
        </w:rPr>
        <w:t>Chen H</w:t>
      </w:r>
      <w:r w:rsidRPr="007D59DB">
        <w:rPr>
          <w:rFonts w:ascii="Book Antiqua" w:eastAsia="Book Antiqua" w:hAnsi="Book Antiqua" w:cs="Book Antiqua"/>
          <w:color w:val="000000"/>
        </w:rPr>
        <w:t xml:space="preserve">, Xu Z. Hypermethylation-Associated Silencing of miR-125a and miR-125b: A Potential Marker in Colorectal Cancer. </w:t>
      </w:r>
      <w:r w:rsidRPr="007D59DB">
        <w:rPr>
          <w:rFonts w:ascii="Book Antiqua" w:eastAsia="Book Antiqua" w:hAnsi="Book Antiqua" w:cs="Book Antiqua"/>
          <w:i/>
          <w:iCs/>
          <w:color w:val="000000"/>
        </w:rPr>
        <w:t>Dis Markers</w:t>
      </w:r>
      <w:r w:rsidRPr="007D59DB">
        <w:rPr>
          <w:rFonts w:ascii="Book Antiqua" w:eastAsia="Book Antiqua" w:hAnsi="Book Antiqua" w:cs="Book Antiqua"/>
          <w:color w:val="000000"/>
        </w:rPr>
        <w:t xml:space="preserve"> 2015; </w:t>
      </w:r>
      <w:r w:rsidRPr="007D59DB">
        <w:rPr>
          <w:rFonts w:ascii="Book Antiqua" w:eastAsia="Book Antiqua" w:hAnsi="Book Antiqua" w:cs="Book Antiqua"/>
          <w:b/>
          <w:bCs/>
          <w:color w:val="000000"/>
        </w:rPr>
        <w:t>2015</w:t>
      </w:r>
      <w:r w:rsidRPr="007D59DB">
        <w:rPr>
          <w:rFonts w:ascii="Book Antiqua" w:eastAsia="Book Antiqua" w:hAnsi="Book Antiqua" w:cs="Book Antiqua"/>
          <w:color w:val="000000"/>
        </w:rPr>
        <w:t>: 345080 [PMID: 26693202 DOI: 10.1155/2015/345080]</w:t>
      </w:r>
    </w:p>
    <w:p w14:paraId="00D72580" w14:textId="7F365833"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color w:val="000000"/>
        </w:rPr>
        <w:t>3</w:t>
      </w:r>
      <w:r w:rsidR="0083276A">
        <w:rPr>
          <w:rFonts w:ascii="Book Antiqua" w:eastAsia="Book Antiqua" w:hAnsi="Book Antiqua" w:cs="Book Antiqua"/>
          <w:color w:val="000000"/>
        </w:rPr>
        <w:t>7</w:t>
      </w:r>
      <w:r w:rsidRPr="007D59DB">
        <w:rPr>
          <w:rFonts w:ascii="Book Antiqua" w:eastAsia="Book Antiqua" w:hAnsi="Book Antiqua" w:cs="Book Antiqua"/>
          <w:color w:val="000000"/>
        </w:rPr>
        <w:t xml:space="preserve"> </w:t>
      </w:r>
      <w:r w:rsidRPr="007D59DB">
        <w:rPr>
          <w:rFonts w:ascii="Book Antiqua" w:eastAsia="Book Antiqua" w:hAnsi="Book Antiqua" w:cs="Book Antiqua"/>
          <w:b/>
          <w:bCs/>
          <w:color w:val="000000"/>
        </w:rPr>
        <w:t>Jiang Y</w:t>
      </w:r>
      <w:r w:rsidRPr="007D59DB">
        <w:rPr>
          <w:rFonts w:ascii="Book Antiqua" w:eastAsia="Book Antiqua" w:hAnsi="Book Antiqua" w:cs="Book Antiqua"/>
          <w:color w:val="000000"/>
        </w:rPr>
        <w:t xml:space="preserve">, Luan Y, Chang H, Chen G. The diagnostic and prognostic value of plasma microRNA-125b-5p in patients with multiple myeloma. </w:t>
      </w:r>
      <w:r w:rsidRPr="007D59DB">
        <w:rPr>
          <w:rFonts w:ascii="Book Antiqua" w:eastAsia="Book Antiqua" w:hAnsi="Book Antiqua" w:cs="Book Antiqua"/>
          <w:i/>
          <w:iCs/>
          <w:color w:val="000000"/>
        </w:rPr>
        <w:t>Oncol Lett</w:t>
      </w:r>
      <w:r w:rsidRPr="007D59DB">
        <w:rPr>
          <w:rFonts w:ascii="Book Antiqua" w:eastAsia="Book Antiqua" w:hAnsi="Book Antiqua" w:cs="Book Antiqua"/>
          <w:color w:val="000000"/>
        </w:rPr>
        <w:t xml:space="preserve"> 2018; </w:t>
      </w:r>
      <w:r w:rsidRPr="007D59DB">
        <w:rPr>
          <w:rFonts w:ascii="Book Antiqua" w:eastAsia="Book Antiqua" w:hAnsi="Book Antiqua" w:cs="Book Antiqua"/>
          <w:b/>
          <w:bCs/>
          <w:color w:val="000000"/>
        </w:rPr>
        <w:t>16</w:t>
      </w:r>
      <w:r w:rsidRPr="007D59DB">
        <w:rPr>
          <w:rFonts w:ascii="Book Antiqua" w:eastAsia="Book Antiqua" w:hAnsi="Book Antiqua" w:cs="Book Antiqua"/>
          <w:color w:val="000000"/>
        </w:rPr>
        <w:t>: 4001-4007 [PMID: 30128020 DOI: 10.3892/ol.2018.9128]</w:t>
      </w:r>
    </w:p>
    <w:p w14:paraId="58C65692" w14:textId="2908761A"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color w:val="000000"/>
        </w:rPr>
        <w:lastRenderedPageBreak/>
        <w:t>3</w:t>
      </w:r>
      <w:r w:rsidR="0083276A">
        <w:rPr>
          <w:rFonts w:ascii="Book Antiqua" w:eastAsia="Book Antiqua" w:hAnsi="Book Antiqua" w:cs="Book Antiqua"/>
          <w:color w:val="000000"/>
        </w:rPr>
        <w:t>8</w:t>
      </w:r>
      <w:r w:rsidRPr="007D59DB">
        <w:rPr>
          <w:rFonts w:ascii="Book Antiqua" w:eastAsia="Book Antiqua" w:hAnsi="Book Antiqua" w:cs="Book Antiqua"/>
          <w:color w:val="000000"/>
        </w:rPr>
        <w:t xml:space="preserve"> </w:t>
      </w:r>
      <w:r w:rsidRPr="007D59DB">
        <w:rPr>
          <w:rFonts w:ascii="Book Antiqua" w:eastAsia="Book Antiqua" w:hAnsi="Book Antiqua" w:cs="Book Antiqua"/>
          <w:b/>
          <w:bCs/>
          <w:color w:val="000000"/>
        </w:rPr>
        <w:t>Wang H</w:t>
      </w:r>
      <w:r w:rsidRPr="007D59DB">
        <w:rPr>
          <w:rFonts w:ascii="Book Antiqua" w:eastAsia="Book Antiqua" w:hAnsi="Book Antiqua" w:cs="Book Antiqua"/>
          <w:color w:val="000000"/>
        </w:rPr>
        <w:t xml:space="preserve">, Tan G, Dong L, Cheng L, Li K, Wang Z, Luo H. Circulating MiR-125b as a marker predicting chemoresistance in breast cancer. </w:t>
      </w:r>
      <w:proofErr w:type="spellStart"/>
      <w:r w:rsidRPr="007D59DB">
        <w:rPr>
          <w:rFonts w:ascii="Book Antiqua" w:eastAsia="Book Antiqua" w:hAnsi="Book Antiqua" w:cs="Book Antiqua"/>
          <w:i/>
          <w:iCs/>
          <w:color w:val="000000"/>
        </w:rPr>
        <w:t>PLoS</w:t>
      </w:r>
      <w:proofErr w:type="spellEnd"/>
      <w:r w:rsidRPr="007D59DB">
        <w:rPr>
          <w:rFonts w:ascii="Book Antiqua" w:eastAsia="Book Antiqua" w:hAnsi="Book Antiqua" w:cs="Book Antiqua"/>
          <w:i/>
          <w:iCs/>
          <w:color w:val="000000"/>
        </w:rPr>
        <w:t xml:space="preserve"> One</w:t>
      </w:r>
      <w:r w:rsidRPr="007D59DB">
        <w:rPr>
          <w:rFonts w:ascii="Book Antiqua" w:eastAsia="Book Antiqua" w:hAnsi="Book Antiqua" w:cs="Book Antiqua"/>
          <w:color w:val="000000"/>
        </w:rPr>
        <w:t xml:space="preserve"> 2012; </w:t>
      </w:r>
      <w:r w:rsidRPr="007D59DB">
        <w:rPr>
          <w:rFonts w:ascii="Book Antiqua" w:eastAsia="Book Antiqua" w:hAnsi="Book Antiqua" w:cs="Book Antiqua"/>
          <w:b/>
          <w:bCs/>
          <w:color w:val="000000"/>
        </w:rPr>
        <w:t>7</w:t>
      </w:r>
      <w:r w:rsidRPr="007D59DB">
        <w:rPr>
          <w:rFonts w:ascii="Book Antiqua" w:eastAsia="Book Antiqua" w:hAnsi="Book Antiqua" w:cs="Book Antiqua"/>
          <w:color w:val="000000"/>
        </w:rPr>
        <w:t>: e34210 [PMID: 22523546 DOI: 10.1371/journal.pone.0034210]</w:t>
      </w:r>
    </w:p>
    <w:p w14:paraId="4BF40C49" w14:textId="516D3299" w:rsidR="00A77B3E" w:rsidRPr="007D59DB" w:rsidRDefault="0083276A" w:rsidP="007D59DB">
      <w:pPr>
        <w:spacing w:line="360" w:lineRule="auto"/>
        <w:jc w:val="both"/>
        <w:rPr>
          <w:rFonts w:ascii="Book Antiqua" w:hAnsi="Book Antiqua"/>
        </w:rPr>
      </w:pPr>
      <w:r>
        <w:rPr>
          <w:rFonts w:ascii="Book Antiqua" w:eastAsia="Book Antiqua" w:hAnsi="Book Antiqua" w:cs="Book Antiqua"/>
          <w:color w:val="000000"/>
        </w:rPr>
        <w:t>39</w:t>
      </w:r>
      <w:r w:rsidR="00226E12" w:rsidRPr="007D59DB">
        <w:rPr>
          <w:rFonts w:ascii="Book Antiqua" w:eastAsia="Book Antiqua" w:hAnsi="Book Antiqua" w:cs="Book Antiqua"/>
          <w:color w:val="000000"/>
        </w:rPr>
        <w:t xml:space="preserve"> </w:t>
      </w:r>
      <w:r w:rsidR="00226E12" w:rsidRPr="007D59DB">
        <w:rPr>
          <w:rFonts w:ascii="Book Antiqua" w:eastAsia="Book Antiqua" w:hAnsi="Book Antiqua" w:cs="Book Antiqua"/>
          <w:b/>
          <w:bCs/>
          <w:color w:val="000000"/>
        </w:rPr>
        <w:t>Song S</w:t>
      </w:r>
      <w:r w:rsidR="00226E12" w:rsidRPr="007D59DB">
        <w:rPr>
          <w:rFonts w:ascii="Book Antiqua" w:eastAsia="Book Antiqua" w:hAnsi="Book Antiqua" w:cs="Book Antiqua"/>
          <w:color w:val="000000"/>
        </w:rPr>
        <w:t xml:space="preserve">, Yang Y, Liu M, Liu B, Yang X, Yu M, Qi H, Ren M, Wang Z, Zou J, Li F, Du X, Zhang H, Luo J. MiR-125b attenuates human hepatocellular carcinoma malignancy through targeting SIRT6. </w:t>
      </w:r>
      <w:r w:rsidR="00226E12" w:rsidRPr="007D59DB">
        <w:rPr>
          <w:rFonts w:ascii="Book Antiqua" w:eastAsia="Book Antiqua" w:hAnsi="Book Antiqua" w:cs="Book Antiqua"/>
          <w:i/>
          <w:iCs/>
          <w:color w:val="000000"/>
        </w:rPr>
        <w:t>Am J Cancer Res</w:t>
      </w:r>
      <w:r w:rsidR="00226E12" w:rsidRPr="007D59DB">
        <w:rPr>
          <w:rFonts w:ascii="Book Antiqua" w:eastAsia="Book Antiqua" w:hAnsi="Book Antiqua" w:cs="Book Antiqua"/>
          <w:color w:val="000000"/>
        </w:rPr>
        <w:t xml:space="preserve"> 2018; </w:t>
      </w:r>
      <w:r w:rsidR="00226E12" w:rsidRPr="007D59DB">
        <w:rPr>
          <w:rFonts w:ascii="Book Antiqua" w:eastAsia="Book Antiqua" w:hAnsi="Book Antiqua" w:cs="Book Antiqua"/>
          <w:b/>
          <w:bCs/>
          <w:color w:val="000000"/>
        </w:rPr>
        <w:t>8</w:t>
      </w:r>
      <w:r w:rsidR="00226E12" w:rsidRPr="007D59DB">
        <w:rPr>
          <w:rFonts w:ascii="Book Antiqua" w:eastAsia="Book Antiqua" w:hAnsi="Book Antiqua" w:cs="Book Antiqua"/>
          <w:color w:val="000000"/>
        </w:rPr>
        <w:t>: 993-1007 [PMID: 30034937]</w:t>
      </w:r>
    </w:p>
    <w:p w14:paraId="6C882B60" w14:textId="5CB45CA8"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color w:val="000000"/>
        </w:rPr>
        <w:t>4</w:t>
      </w:r>
      <w:r w:rsidR="0083276A">
        <w:rPr>
          <w:rFonts w:ascii="Book Antiqua" w:eastAsia="Book Antiqua" w:hAnsi="Book Antiqua" w:cs="Book Antiqua"/>
          <w:color w:val="000000"/>
        </w:rPr>
        <w:t>0</w:t>
      </w:r>
      <w:r w:rsidRPr="007D59DB">
        <w:rPr>
          <w:rFonts w:ascii="Book Antiqua" w:eastAsia="Book Antiqua" w:hAnsi="Book Antiqua" w:cs="Book Antiqua"/>
          <w:color w:val="000000"/>
        </w:rPr>
        <w:t xml:space="preserve"> </w:t>
      </w:r>
      <w:r w:rsidRPr="007D59DB">
        <w:rPr>
          <w:rFonts w:ascii="Book Antiqua" w:eastAsia="Book Antiqua" w:hAnsi="Book Antiqua" w:cs="Book Antiqua"/>
          <w:b/>
          <w:bCs/>
          <w:color w:val="000000"/>
        </w:rPr>
        <w:t>Hua S</w:t>
      </w:r>
      <w:r w:rsidRPr="007D59DB">
        <w:rPr>
          <w:rFonts w:ascii="Book Antiqua" w:eastAsia="Book Antiqua" w:hAnsi="Book Antiqua" w:cs="Book Antiqua"/>
          <w:color w:val="000000"/>
        </w:rPr>
        <w:t xml:space="preserve">, Quan Y, Zhan M, Liao H, Li Y, Lu L. miR-125b-5p inhibits cell proliferation, migration, and invasion in hepatocellular carcinoma </w:t>
      </w:r>
      <w:r w:rsidRPr="007D59DB">
        <w:rPr>
          <w:rFonts w:ascii="Book Antiqua" w:eastAsia="Book Antiqua" w:hAnsi="Book Antiqua" w:cs="Book Antiqua"/>
          <w:i/>
          <w:iCs/>
          <w:color w:val="000000"/>
        </w:rPr>
        <w:t>via</w:t>
      </w:r>
      <w:r w:rsidRPr="007D59DB">
        <w:rPr>
          <w:rFonts w:ascii="Book Antiqua" w:eastAsia="Book Antiqua" w:hAnsi="Book Antiqua" w:cs="Book Antiqua"/>
          <w:color w:val="000000"/>
        </w:rPr>
        <w:t xml:space="preserve"> targeting </w:t>
      </w:r>
      <w:r w:rsidRPr="007D59DB">
        <w:rPr>
          <w:rFonts w:ascii="Book Antiqua" w:eastAsia="Book Antiqua" w:hAnsi="Book Antiqua" w:cs="Book Antiqua"/>
          <w:i/>
          <w:iCs/>
          <w:color w:val="000000"/>
        </w:rPr>
        <w:t>TXNRD1</w:t>
      </w:r>
      <w:r w:rsidRPr="007D59DB">
        <w:rPr>
          <w:rFonts w:ascii="Book Antiqua" w:eastAsia="Book Antiqua" w:hAnsi="Book Antiqua" w:cs="Book Antiqua"/>
          <w:color w:val="000000"/>
        </w:rPr>
        <w:t xml:space="preserve">. </w:t>
      </w:r>
      <w:r w:rsidRPr="007D59DB">
        <w:rPr>
          <w:rFonts w:ascii="Book Antiqua" w:eastAsia="Book Antiqua" w:hAnsi="Book Antiqua" w:cs="Book Antiqua"/>
          <w:i/>
          <w:iCs/>
          <w:color w:val="000000"/>
        </w:rPr>
        <w:t>Cancer Cell Int</w:t>
      </w:r>
      <w:r w:rsidRPr="007D59DB">
        <w:rPr>
          <w:rFonts w:ascii="Book Antiqua" w:eastAsia="Book Antiqua" w:hAnsi="Book Antiqua" w:cs="Book Antiqua"/>
          <w:color w:val="000000"/>
        </w:rPr>
        <w:t xml:space="preserve"> 2019; </w:t>
      </w:r>
      <w:r w:rsidRPr="007D59DB">
        <w:rPr>
          <w:rFonts w:ascii="Book Antiqua" w:eastAsia="Book Antiqua" w:hAnsi="Book Antiqua" w:cs="Book Antiqua"/>
          <w:b/>
          <w:bCs/>
          <w:color w:val="000000"/>
        </w:rPr>
        <w:t>19</w:t>
      </w:r>
      <w:r w:rsidRPr="007D59DB">
        <w:rPr>
          <w:rFonts w:ascii="Book Antiqua" w:eastAsia="Book Antiqua" w:hAnsi="Book Antiqua" w:cs="Book Antiqua"/>
          <w:color w:val="000000"/>
        </w:rPr>
        <w:t>: 203 [PMID: 31384178 DOI: 10.1186/s12935-019-0919-6]</w:t>
      </w:r>
    </w:p>
    <w:p w14:paraId="3EF5006E" w14:textId="343C51BC" w:rsidR="00A77B3E" w:rsidRPr="007D59DB" w:rsidRDefault="00226E12" w:rsidP="007D59DB">
      <w:pPr>
        <w:spacing w:line="360" w:lineRule="auto"/>
        <w:jc w:val="both"/>
        <w:rPr>
          <w:rFonts w:ascii="Book Antiqua" w:hAnsi="Book Antiqua"/>
        </w:rPr>
      </w:pPr>
      <w:r w:rsidRPr="00867586">
        <w:rPr>
          <w:rFonts w:ascii="Book Antiqua" w:eastAsia="Book Antiqua" w:hAnsi="Book Antiqua" w:cs="Book Antiqua"/>
          <w:color w:val="000000"/>
        </w:rPr>
        <w:t>4</w:t>
      </w:r>
      <w:r w:rsidR="0083276A" w:rsidRPr="00867586">
        <w:rPr>
          <w:rFonts w:ascii="Book Antiqua" w:eastAsia="Book Antiqua" w:hAnsi="Book Antiqua" w:cs="Book Antiqua"/>
          <w:color w:val="000000"/>
        </w:rPr>
        <w:t>1</w:t>
      </w:r>
      <w:r w:rsidRPr="00867586">
        <w:rPr>
          <w:rFonts w:ascii="Book Antiqua" w:eastAsia="Book Antiqua" w:hAnsi="Book Antiqua" w:cs="Book Antiqua"/>
          <w:color w:val="000000"/>
        </w:rPr>
        <w:t xml:space="preserve"> </w:t>
      </w:r>
      <w:proofErr w:type="spellStart"/>
      <w:r w:rsidRPr="00867586">
        <w:rPr>
          <w:rFonts w:ascii="Book Antiqua" w:eastAsia="Book Antiqua" w:hAnsi="Book Antiqua" w:cs="Book Antiqua"/>
          <w:b/>
          <w:bCs/>
          <w:color w:val="000000"/>
        </w:rPr>
        <w:t>Spizzo</w:t>
      </w:r>
      <w:proofErr w:type="spellEnd"/>
      <w:r w:rsidRPr="00867586">
        <w:rPr>
          <w:rFonts w:ascii="Book Antiqua" w:eastAsia="Book Antiqua" w:hAnsi="Book Antiqua" w:cs="Book Antiqua"/>
          <w:b/>
          <w:bCs/>
          <w:color w:val="000000"/>
        </w:rPr>
        <w:t xml:space="preserve"> R</w:t>
      </w:r>
      <w:r w:rsidRPr="00867586">
        <w:rPr>
          <w:rFonts w:ascii="Book Antiqua" w:eastAsia="Book Antiqua" w:hAnsi="Book Antiqua" w:cs="Book Antiqua"/>
          <w:color w:val="000000"/>
        </w:rPr>
        <w:t xml:space="preserve">, Almeida MI, </w:t>
      </w:r>
      <w:proofErr w:type="spellStart"/>
      <w:r w:rsidRPr="00867586">
        <w:rPr>
          <w:rFonts w:ascii="Book Antiqua" w:eastAsia="Book Antiqua" w:hAnsi="Book Antiqua" w:cs="Book Antiqua"/>
          <w:color w:val="000000"/>
        </w:rPr>
        <w:t>Colombatti</w:t>
      </w:r>
      <w:proofErr w:type="spellEnd"/>
      <w:r w:rsidRPr="00867586">
        <w:rPr>
          <w:rFonts w:ascii="Book Antiqua" w:eastAsia="Book Antiqua" w:hAnsi="Book Antiqua" w:cs="Book Antiqua"/>
          <w:color w:val="000000"/>
        </w:rPr>
        <w:t xml:space="preserve"> A, Calin GA. </w:t>
      </w:r>
      <w:r w:rsidRPr="007D59DB">
        <w:rPr>
          <w:rFonts w:ascii="Book Antiqua" w:eastAsia="Book Antiqua" w:hAnsi="Book Antiqua" w:cs="Book Antiqua"/>
          <w:color w:val="000000"/>
        </w:rPr>
        <w:t xml:space="preserve">Long non-coding RNAs and cancer: a new frontier of translational research? </w:t>
      </w:r>
      <w:r w:rsidRPr="007D59DB">
        <w:rPr>
          <w:rFonts w:ascii="Book Antiqua" w:eastAsia="Book Antiqua" w:hAnsi="Book Antiqua" w:cs="Book Antiqua"/>
          <w:i/>
          <w:iCs/>
          <w:color w:val="000000"/>
        </w:rPr>
        <w:t>Oncogene</w:t>
      </w:r>
      <w:r w:rsidRPr="007D59DB">
        <w:rPr>
          <w:rFonts w:ascii="Book Antiqua" w:eastAsia="Book Antiqua" w:hAnsi="Book Antiqua" w:cs="Book Antiqua"/>
          <w:color w:val="000000"/>
        </w:rPr>
        <w:t xml:space="preserve"> 2012; </w:t>
      </w:r>
      <w:r w:rsidRPr="007D59DB">
        <w:rPr>
          <w:rFonts w:ascii="Book Antiqua" w:eastAsia="Book Antiqua" w:hAnsi="Book Antiqua" w:cs="Book Antiqua"/>
          <w:b/>
          <w:bCs/>
          <w:color w:val="000000"/>
        </w:rPr>
        <w:t>31</w:t>
      </w:r>
      <w:r w:rsidRPr="007D59DB">
        <w:rPr>
          <w:rFonts w:ascii="Book Antiqua" w:eastAsia="Book Antiqua" w:hAnsi="Book Antiqua" w:cs="Book Antiqua"/>
          <w:color w:val="000000"/>
        </w:rPr>
        <w:t>: 4577-4587 [PMID: 22266873 DOI: 10.1038/onc.2011.621]</w:t>
      </w:r>
    </w:p>
    <w:p w14:paraId="581E4DDB" w14:textId="6C54AB20"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color w:val="000000"/>
        </w:rPr>
        <w:t>4</w:t>
      </w:r>
      <w:r w:rsidR="0083276A">
        <w:rPr>
          <w:rFonts w:ascii="Book Antiqua" w:eastAsia="Book Antiqua" w:hAnsi="Book Antiqua" w:cs="Book Antiqua"/>
          <w:color w:val="000000"/>
        </w:rPr>
        <w:t>2</w:t>
      </w:r>
      <w:r w:rsidRPr="007D59DB">
        <w:rPr>
          <w:rFonts w:ascii="Book Antiqua" w:eastAsia="Book Antiqua" w:hAnsi="Book Antiqua" w:cs="Book Antiqua"/>
          <w:color w:val="000000"/>
        </w:rPr>
        <w:t xml:space="preserve"> </w:t>
      </w:r>
      <w:r w:rsidRPr="007D59DB">
        <w:rPr>
          <w:rFonts w:ascii="Book Antiqua" w:eastAsia="Book Antiqua" w:hAnsi="Book Antiqua" w:cs="Book Antiqua"/>
          <w:b/>
          <w:bCs/>
          <w:color w:val="000000"/>
        </w:rPr>
        <w:t>Yuan JH</w:t>
      </w:r>
      <w:r w:rsidRPr="007D59DB">
        <w:rPr>
          <w:rFonts w:ascii="Book Antiqua" w:eastAsia="Book Antiqua" w:hAnsi="Book Antiqua" w:cs="Book Antiqua"/>
          <w:color w:val="000000"/>
        </w:rPr>
        <w:t xml:space="preserve">, Yang F, Wang F, Ma JZ, Guo YJ, Tao QF, Liu F, Pan W, Wang TT, Zhou CC, Wang SB, Wang YZ, Yang Y, Yang N, Zhou WP, Yang GS, Sun SH. A long noncoding RNA activated by TGF-β promotes the invasion-metastasis cascade in hepatocellular carcinoma. </w:t>
      </w:r>
      <w:r w:rsidRPr="007D59DB">
        <w:rPr>
          <w:rFonts w:ascii="Book Antiqua" w:eastAsia="Book Antiqua" w:hAnsi="Book Antiqua" w:cs="Book Antiqua"/>
          <w:i/>
          <w:iCs/>
          <w:color w:val="000000"/>
        </w:rPr>
        <w:t>Cancer Cell</w:t>
      </w:r>
      <w:r w:rsidRPr="007D59DB">
        <w:rPr>
          <w:rFonts w:ascii="Book Antiqua" w:eastAsia="Book Antiqua" w:hAnsi="Book Antiqua" w:cs="Book Antiqua"/>
          <w:color w:val="000000"/>
        </w:rPr>
        <w:t xml:space="preserve"> 2014; </w:t>
      </w:r>
      <w:r w:rsidRPr="007D59DB">
        <w:rPr>
          <w:rFonts w:ascii="Book Antiqua" w:eastAsia="Book Antiqua" w:hAnsi="Book Antiqua" w:cs="Book Antiqua"/>
          <w:b/>
          <w:bCs/>
          <w:color w:val="000000"/>
        </w:rPr>
        <w:t>25</w:t>
      </w:r>
      <w:r w:rsidRPr="007D59DB">
        <w:rPr>
          <w:rFonts w:ascii="Book Antiqua" w:eastAsia="Book Antiqua" w:hAnsi="Book Antiqua" w:cs="Book Antiqua"/>
          <w:color w:val="000000"/>
        </w:rPr>
        <w:t>: 666-681 [PMID: 24768205 DOI: 10.1016/j.ccr.2014.03.010]</w:t>
      </w:r>
    </w:p>
    <w:p w14:paraId="1D9DB8DB" w14:textId="1644A29F"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color w:val="000000"/>
        </w:rPr>
        <w:t>4</w:t>
      </w:r>
      <w:r w:rsidR="0083276A">
        <w:rPr>
          <w:rFonts w:ascii="Book Antiqua" w:eastAsia="Book Antiqua" w:hAnsi="Book Antiqua" w:cs="Book Antiqua"/>
          <w:color w:val="000000"/>
        </w:rPr>
        <w:t>3</w:t>
      </w:r>
      <w:r w:rsidRPr="007D59DB">
        <w:rPr>
          <w:rFonts w:ascii="Book Antiqua" w:eastAsia="Book Antiqua" w:hAnsi="Book Antiqua" w:cs="Book Antiqua"/>
          <w:color w:val="000000"/>
        </w:rPr>
        <w:t xml:space="preserve"> </w:t>
      </w:r>
      <w:r w:rsidRPr="007D59DB">
        <w:rPr>
          <w:rFonts w:ascii="Book Antiqua" w:eastAsia="Book Antiqua" w:hAnsi="Book Antiqua" w:cs="Book Antiqua"/>
          <w:b/>
          <w:bCs/>
          <w:color w:val="000000"/>
        </w:rPr>
        <w:t>Hung T</w:t>
      </w:r>
      <w:r w:rsidRPr="007D59DB">
        <w:rPr>
          <w:rFonts w:ascii="Book Antiqua" w:eastAsia="Book Antiqua" w:hAnsi="Book Antiqua" w:cs="Book Antiqua"/>
          <w:color w:val="000000"/>
        </w:rPr>
        <w:t xml:space="preserve">, Wang Y, Lin MF, </w:t>
      </w:r>
      <w:proofErr w:type="spellStart"/>
      <w:r w:rsidRPr="007D59DB">
        <w:rPr>
          <w:rFonts w:ascii="Book Antiqua" w:eastAsia="Book Antiqua" w:hAnsi="Book Antiqua" w:cs="Book Antiqua"/>
          <w:color w:val="000000"/>
        </w:rPr>
        <w:t>Koegel</w:t>
      </w:r>
      <w:proofErr w:type="spellEnd"/>
      <w:r w:rsidRPr="007D59DB">
        <w:rPr>
          <w:rFonts w:ascii="Book Antiqua" w:eastAsia="Book Antiqua" w:hAnsi="Book Antiqua" w:cs="Book Antiqua"/>
          <w:color w:val="000000"/>
        </w:rPr>
        <w:t xml:space="preserve"> AK, </w:t>
      </w:r>
      <w:proofErr w:type="spellStart"/>
      <w:r w:rsidRPr="007D59DB">
        <w:rPr>
          <w:rFonts w:ascii="Book Antiqua" w:eastAsia="Book Antiqua" w:hAnsi="Book Antiqua" w:cs="Book Antiqua"/>
          <w:color w:val="000000"/>
        </w:rPr>
        <w:t>Kotake</w:t>
      </w:r>
      <w:proofErr w:type="spellEnd"/>
      <w:r w:rsidRPr="007D59DB">
        <w:rPr>
          <w:rFonts w:ascii="Book Antiqua" w:eastAsia="Book Antiqua" w:hAnsi="Book Antiqua" w:cs="Book Antiqua"/>
          <w:color w:val="000000"/>
        </w:rPr>
        <w:t xml:space="preserve"> Y, Grant GD, </w:t>
      </w:r>
      <w:proofErr w:type="spellStart"/>
      <w:r w:rsidRPr="007D59DB">
        <w:rPr>
          <w:rFonts w:ascii="Book Antiqua" w:eastAsia="Book Antiqua" w:hAnsi="Book Antiqua" w:cs="Book Antiqua"/>
          <w:color w:val="000000"/>
        </w:rPr>
        <w:t>Horlings</w:t>
      </w:r>
      <w:proofErr w:type="spellEnd"/>
      <w:r w:rsidRPr="007D59DB">
        <w:rPr>
          <w:rFonts w:ascii="Book Antiqua" w:eastAsia="Book Antiqua" w:hAnsi="Book Antiqua" w:cs="Book Antiqua"/>
          <w:color w:val="000000"/>
        </w:rPr>
        <w:t xml:space="preserve"> HM, Shah N, </w:t>
      </w:r>
      <w:proofErr w:type="spellStart"/>
      <w:r w:rsidRPr="007D59DB">
        <w:rPr>
          <w:rFonts w:ascii="Book Antiqua" w:eastAsia="Book Antiqua" w:hAnsi="Book Antiqua" w:cs="Book Antiqua"/>
          <w:color w:val="000000"/>
        </w:rPr>
        <w:t>Umbricht</w:t>
      </w:r>
      <w:proofErr w:type="spellEnd"/>
      <w:r w:rsidRPr="007D59DB">
        <w:rPr>
          <w:rFonts w:ascii="Book Antiqua" w:eastAsia="Book Antiqua" w:hAnsi="Book Antiqua" w:cs="Book Antiqua"/>
          <w:color w:val="000000"/>
        </w:rPr>
        <w:t xml:space="preserve"> C, Wang P, Wang Y, Kong B, </w:t>
      </w:r>
      <w:proofErr w:type="spellStart"/>
      <w:r w:rsidRPr="007D59DB">
        <w:rPr>
          <w:rFonts w:ascii="Book Antiqua" w:eastAsia="Book Antiqua" w:hAnsi="Book Antiqua" w:cs="Book Antiqua"/>
          <w:color w:val="000000"/>
        </w:rPr>
        <w:t>Langerød</w:t>
      </w:r>
      <w:proofErr w:type="spellEnd"/>
      <w:r w:rsidRPr="007D59DB">
        <w:rPr>
          <w:rFonts w:ascii="Book Antiqua" w:eastAsia="Book Antiqua" w:hAnsi="Book Antiqua" w:cs="Book Antiqua"/>
          <w:color w:val="000000"/>
        </w:rPr>
        <w:t xml:space="preserve"> A, </w:t>
      </w:r>
      <w:proofErr w:type="spellStart"/>
      <w:r w:rsidRPr="007D59DB">
        <w:rPr>
          <w:rFonts w:ascii="Book Antiqua" w:eastAsia="Book Antiqua" w:hAnsi="Book Antiqua" w:cs="Book Antiqua"/>
          <w:color w:val="000000"/>
        </w:rPr>
        <w:t>Børresen</w:t>
      </w:r>
      <w:proofErr w:type="spellEnd"/>
      <w:r w:rsidRPr="007D59DB">
        <w:rPr>
          <w:rFonts w:ascii="Book Antiqua" w:eastAsia="Book Antiqua" w:hAnsi="Book Antiqua" w:cs="Book Antiqua"/>
          <w:color w:val="000000"/>
        </w:rPr>
        <w:t xml:space="preserve">-Dale AL, Kim SK, van de </w:t>
      </w:r>
      <w:proofErr w:type="spellStart"/>
      <w:r w:rsidRPr="007D59DB">
        <w:rPr>
          <w:rFonts w:ascii="Book Antiqua" w:eastAsia="Book Antiqua" w:hAnsi="Book Antiqua" w:cs="Book Antiqua"/>
          <w:color w:val="000000"/>
        </w:rPr>
        <w:t>Vijver</w:t>
      </w:r>
      <w:proofErr w:type="spellEnd"/>
      <w:r w:rsidRPr="007D59DB">
        <w:rPr>
          <w:rFonts w:ascii="Book Antiqua" w:eastAsia="Book Antiqua" w:hAnsi="Book Antiqua" w:cs="Book Antiqua"/>
          <w:color w:val="000000"/>
        </w:rPr>
        <w:t xml:space="preserve"> M, Sukumar S, Whitfield ML, </w:t>
      </w:r>
      <w:proofErr w:type="spellStart"/>
      <w:r w:rsidRPr="007D59DB">
        <w:rPr>
          <w:rFonts w:ascii="Book Antiqua" w:eastAsia="Book Antiqua" w:hAnsi="Book Antiqua" w:cs="Book Antiqua"/>
          <w:color w:val="000000"/>
        </w:rPr>
        <w:t>Kellis</w:t>
      </w:r>
      <w:proofErr w:type="spellEnd"/>
      <w:r w:rsidRPr="007D59DB">
        <w:rPr>
          <w:rFonts w:ascii="Book Antiqua" w:eastAsia="Book Antiqua" w:hAnsi="Book Antiqua" w:cs="Book Antiqua"/>
          <w:color w:val="000000"/>
        </w:rPr>
        <w:t xml:space="preserve"> M, </w:t>
      </w:r>
      <w:proofErr w:type="spellStart"/>
      <w:r w:rsidRPr="007D59DB">
        <w:rPr>
          <w:rFonts w:ascii="Book Antiqua" w:eastAsia="Book Antiqua" w:hAnsi="Book Antiqua" w:cs="Book Antiqua"/>
          <w:color w:val="000000"/>
        </w:rPr>
        <w:t>Xiong</w:t>
      </w:r>
      <w:proofErr w:type="spellEnd"/>
      <w:r w:rsidRPr="007D59DB">
        <w:rPr>
          <w:rFonts w:ascii="Book Antiqua" w:eastAsia="Book Antiqua" w:hAnsi="Book Antiqua" w:cs="Book Antiqua"/>
          <w:color w:val="000000"/>
        </w:rPr>
        <w:t xml:space="preserve"> Y, Wong DJ, Chang HY. Extensive and coordinated transcription of noncoding RNAs within cell-cycle promoters. </w:t>
      </w:r>
      <w:r w:rsidRPr="007D59DB">
        <w:rPr>
          <w:rFonts w:ascii="Book Antiqua" w:eastAsia="Book Antiqua" w:hAnsi="Book Antiqua" w:cs="Book Antiqua"/>
          <w:i/>
          <w:iCs/>
          <w:color w:val="000000"/>
        </w:rPr>
        <w:t>Nat Genet</w:t>
      </w:r>
      <w:r w:rsidRPr="007D59DB">
        <w:rPr>
          <w:rFonts w:ascii="Book Antiqua" w:eastAsia="Book Antiqua" w:hAnsi="Book Antiqua" w:cs="Book Antiqua"/>
          <w:color w:val="000000"/>
        </w:rPr>
        <w:t xml:space="preserve"> 2011; </w:t>
      </w:r>
      <w:r w:rsidRPr="007D59DB">
        <w:rPr>
          <w:rFonts w:ascii="Book Antiqua" w:eastAsia="Book Antiqua" w:hAnsi="Book Antiqua" w:cs="Book Antiqua"/>
          <w:b/>
          <w:bCs/>
          <w:color w:val="000000"/>
        </w:rPr>
        <w:t>43</w:t>
      </w:r>
      <w:r w:rsidRPr="007D59DB">
        <w:rPr>
          <w:rFonts w:ascii="Book Antiqua" w:eastAsia="Book Antiqua" w:hAnsi="Book Antiqua" w:cs="Book Antiqua"/>
          <w:color w:val="000000"/>
        </w:rPr>
        <w:t>: 621-629 [PMID: 21642992 DOI: 10.1038/ng.848]</w:t>
      </w:r>
    </w:p>
    <w:p w14:paraId="46C96B6C" w14:textId="445B7C6A"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color w:val="000000"/>
        </w:rPr>
        <w:t>4</w:t>
      </w:r>
      <w:r w:rsidR="0083276A">
        <w:rPr>
          <w:rFonts w:ascii="Book Antiqua" w:eastAsia="Book Antiqua" w:hAnsi="Book Antiqua" w:cs="Book Antiqua"/>
          <w:color w:val="000000"/>
        </w:rPr>
        <w:t>4</w:t>
      </w:r>
      <w:r w:rsidRPr="007D59DB">
        <w:rPr>
          <w:rFonts w:ascii="Book Antiqua" w:eastAsia="Book Antiqua" w:hAnsi="Book Antiqua" w:cs="Book Antiqua"/>
          <w:color w:val="000000"/>
        </w:rPr>
        <w:t xml:space="preserve"> </w:t>
      </w:r>
      <w:proofErr w:type="spellStart"/>
      <w:r w:rsidRPr="007D59DB">
        <w:rPr>
          <w:rFonts w:ascii="Book Antiqua" w:eastAsia="Book Antiqua" w:hAnsi="Book Antiqua" w:cs="Book Antiqua"/>
          <w:b/>
          <w:bCs/>
          <w:color w:val="000000"/>
        </w:rPr>
        <w:t>Rinn</w:t>
      </w:r>
      <w:proofErr w:type="spellEnd"/>
      <w:r w:rsidRPr="007D59DB">
        <w:rPr>
          <w:rFonts w:ascii="Book Antiqua" w:eastAsia="Book Antiqua" w:hAnsi="Book Antiqua" w:cs="Book Antiqua"/>
          <w:b/>
          <w:bCs/>
          <w:color w:val="000000"/>
        </w:rPr>
        <w:t xml:space="preserve"> JL</w:t>
      </w:r>
      <w:r w:rsidRPr="007D59DB">
        <w:rPr>
          <w:rFonts w:ascii="Book Antiqua" w:eastAsia="Book Antiqua" w:hAnsi="Book Antiqua" w:cs="Book Antiqua"/>
          <w:color w:val="000000"/>
        </w:rPr>
        <w:t xml:space="preserve">, Chang HY. Genome regulation by long noncoding RNAs. </w:t>
      </w:r>
      <w:proofErr w:type="spellStart"/>
      <w:r w:rsidRPr="007D59DB">
        <w:rPr>
          <w:rFonts w:ascii="Book Antiqua" w:eastAsia="Book Antiqua" w:hAnsi="Book Antiqua" w:cs="Book Antiqua"/>
          <w:i/>
          <w:iCs/>
          <w:color w:val="000000"/>
        </w:rPr>
        <w:t>Annu</w:t>
      </w:r>
      <w:proofErr w:type="spellEnd"/>
      <w:r w:rsidRPr="007D59DB">
        <w:rPr>
          <w:rFonts w:ascii="Book Antiqua" w:eastAsia="Book Antiqua" w:hAnsi="Book Antiqua" w:cs="Book Antiqua"/>
          <w:i/>
          <w:iCs/>
          <w:color w:val="000000"/>
        </w:rPr>
        <w:t xml:space="preserve"> Rev </w:t>
      </w:r>
      <w:proofErr w:type="spellStart"/>
      <w:r w:rsidRPr="007D59DB">
        <w:rPr>
          <w:rFonts w:ascii="Book Antiqua" w:eastAsia="Book Antiqua" w:hAnsi="Book Antiqua" w:cs="Book Antiqua"/>
          <w:i/>
          <w:iCs/>
          <w:color w:val="000000"/>
        </w:rPr>
        <w:t>Biochem</w:t>
      </w:r>
      <w:proofErr w:type="spellEnd"/>
      <w:r w:rsidRPr="007D59DB">
        <w:rPr>
          <w:rFonts w:ascii="Book Antiqua" w:eastAsia="Book Antiqua" w:hAnsi="Book Antiqua" w:cs="Book Antiqua"/>
          <w:color w:val="000000"/>
        </w:rPr>
        <w:t xml:space="preserve"> 2012; </w:t>
      </w:r>
      <w:r w:rsidRPr="007D59DB">
        <w:rPr>
          <w:rFonts w:ascii="Book Antiqua" w:eastAsia="Book Antiqua" w:hAnsi="Book Antiqua" w:cs="Book Antiqua"/>
          <w:b/>
          <w:bCs/>
          <w:color w:val="000000"/>
        </w:rPr>
        <w:t>81</w:t>
      </w:r>
      <w:r w:rsidRPr="007D59DB">
        <w:rPr>
          <w:rFonts w:ascii="Book Antiqua" w:eastAsia="Book Antiqua" w:hAnsi="Book Antiqua" w:cs="Book Antiqua"/>
          <w:color w:val="000000"/>
        </w:rPr>
        <w:t>: 145-166 [PMID: 22663078 DOI: 10.1146/annurev-biochem-051410-092902]</w:t>
      </w:r>
    </w:p>
    <w:p w14:paraId="382ADB1D" w14:textId="6A251D5B"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color w:val="000000"/>
        </w:rPr>
        <w:t>4</w:t>
      </w:r>
      <w:r w:rsidR="0083276A">
        <w:rPr>
          <w:rFonts w:ascii="Book Antiqua" w:eastAsia="Book Antiqua" w:hAnsi="Book Antiqua" w:cs="Book Antiqua"/>
          <w:color w:val="000000"/>
        </w:rPr>
        <w:t>5</w:t>
      </w:r>
      <w:r w:rsidRPr="007D59DB">
        <w:rPr>
          <w:rFonts w:ascii="Book Antiqua" w:eastAsia="Book Antiqua" w:hAnsi="Book Antiqua" w:cs="Book Antiqua"/>
          <w:color w:val="000000"/>
        </w:rPr>
        <w:t xml:space="preserve"> </w:t>
      </w:r>
      <w:proofErr w:type="spellStart"/>
      <w:r w:rsidRPr="007D59DB">
        <w:rPr>
          <w:rFonts w:ascii="Book Antiqua" w:eastAsia="Book Antiqua" w:hAnsi="Book Antiqua" w:cs="Book Antiqua"/>
          <w:b/>
          <w:bCs/>
          <w:color w:val="000000"/>
        </w:rPr>
        <w:t>Zong</w:t>
      </w:r>
      <w:proofErr w:type="spellEnd"/>
      <w:r w:rsidRPr="007D59DB">
        <w:rPr>
          <w:rFonts w:ascii="Book Antiqua" w:eastAsia="Book Antiqua" w:hAnsi="Book Antiqua" w:cs="Book Antiqua"/>
          <w:b/>
          <w:bCs/>
          <w:color w:val="000000"/>
        </w:rPr>
        <w:t xml:space="preserve"> X</w:t>
      </w:r>
      <w:r w:rsidRPr="007D59DB">
        <w:rPr>
          <w:rFonts w:ascii="Book Antiqua" w:eastAsia="Book Antiqua" w:hAnsi="Book Antiqua" w:cs="Book Antiqua"/>
          <w:color w:val="000000"/>
        </w:rPr>
        <w:t xml:space="preserve">, Tripathi V, Prasanth KV. RNA splicing control: yet another gene regulatory role for long nuclear noncoding RNAs. </w:t>
      </w:r>
      <w:r w:rsidRPr="007D59DB">
        <w:rPr>
          <w:rFonts w:ascii="Book Antiqua" w:eastAsia="Book Antiqua" w:hAnsi="Book Antiqua" w:cs="Book Antiqua"/>
          <w:i/>
          <w:iCs/>
          <w:color w:val="000000"/>
        </w:rPr>
        <w:t>RNA Biol</w:t>
      </w:r>
      <w:r w:rsidRPr="007D59DB">
        <w:rPr>
          <w:rFonts w:ascii="Book Antiqua" w:eastAsia="Book Antiqua" w:hAnsi="Book Antiqua" w:cs="Book Antiqua"/>
          <w:color w:val="000000"/>
        </w:rPr>
        <w:t xml:space="preserve"> 2011; </w:t>
      </w:r>
      <w:r w:rsidRPr="007D59DB">
        <w:rPr>
          <w:rFonts w:ascii="Book Antiqua" w:eastAsia="Book Antiqua" w:hAnsi="Book Antiqua" w:cs="Book Antiqua"/>
          <w:b/>
          <w:bCs/>
          <w:color w:val="000000"/>
        </w:rPr>
        <w:t>8</w:t>
      </w:r>
      <w:r w:rsidRPr="007D59DB">
        <w:rPr>
          <w:rFonts w:ascii="Book Antiqua" w:eastAsia="Book Antiqua" w:hAnsi="Book Antiqua" w:cs="Book Antiqua"/>
          <w:color w:val="000000"/>
        </w:rPr>
        <w:t>: 968-977 [PMID: 21941126 DOI: 10.4161/rna.8.6.17606]</w:t>
      </w:r>
    </w:p>
    <w:p w14:paraId="5F24A8F2" w14:textId="45D996A9"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color w:val="000000"/>
        </w:rPr>
        <w:t>4</w:t>
      </w:r>
      <w:r w:rsidR="0083276A">
        <w:rPr>
          <w:rFonts w:ascii="Book Antiqua" w:eastAsia="Book Antiqua" w:hAnsi="Book Antiqua" w:cs="Book Antiqua"/>
          <w:color w:val="000000"/>
        </w:rPr>
        <w:t>6</w:t>
      </w:r>
      <w:r w:rsidRPr="007D59DB">
        <w:rPr>
          <w:rFonts w:ascii="Book Antiqua" w:eastAsia="Book Antiqua" w:hAnsi="Book Antiqua" w:cs="Book Antiqua"/>
          <w:color w:val="000000"/>
        </w:rPr>
        <w:t xml:space="preserve"> </w:t>
      </w:r>
      <w:r w:rsidRPr="007D59DB">
        <w:rPr>
          <w:rFonts w:ascii="Book Antiqua" w:eastAsia="Book Antiqua" w:hAnsi="Book Antiqua" w:cs="Book Antiqua"/>
          <w:b/>
          <w:bCs/>
          <w:color w:val="000000"/>
        </w:rPr>
        <w:t>Gibb EA</w:t>
      </w:r>
      <w:r w:rsidRPr="007D59DB">
        <w:rPr>
          <w:rFonts w:ascii="Book Antiqua" w:eastAsia="Book Antiqua" w:hAnsi="Book Antiqua" w:cs="Book Antiqua"/>
          <w:color w:val="000000"/>
        </w:rPr>
        <w:t xml:space="preserve">, Vucic EA, Enfield KS, Stewart GL, Lonergan KM, Kennett JY, Becker-Santos DD, MacAulay CE, Lam S, Brown CJ, Lam WL. Human cancer long non-coding RNA transcriptomes. </w:t>
      </w:r>
      <w:proofErr w:type="spellStart"/>
      <w:r w:rsidRPr="007D59DB">
        <w:rPr>
          <w:rFonts w:ascii="Book Antiqua" w:eastAsia="Book Antiqua" w:hAnsi="Book Antiqua" w:cs="Book Antiqua"/>
          <w:i/>
          <w:iCs/>
          <w:color w:val="000000"/>
        </w:rPr>
        <w:t>PLoS</w:t>
      </w:r>
      <w:proofErr w:type="spellEnd"/>
      <w:r w:rsidRPr="007D59DB">
        <w:rPr>
          <w:rFonts w:ascii="Book Antiqua" w:eastAsia="Book Antiqua" w:hAnsi="Book Antiqua" w:cs="Book Antiqua"/>
          <w:i/>
          <w:iCs/>
          <w:color w:val="000000"/>
        </w:rPr>
        <w:t xml:space="preserve"> One</w:t>
      </w:r>
      <w:r w:rsidRPr="007D59DB">
        <w:rPr>
          <w:rFonts w:ascii="Book Antiqua" w:eastAsia="Book Antiqua" w:hAnsi="Book Antiqua" w:cs="Book Antiqua"/>
          <w:color w:val="000000"/>
        </w:rPr>
        <w:t xml:space="preserve"> 2011; </w:t>
      </w:r>
      <w:r w:rsidRPr="007D59DB">
        <w:rPr>
          <w:rFonts w:ascii="Book Antiqua" w:eastAsia="Book Antiqua" w:hAnsi="Book Antiqua" w:cs="Book Antiqua"/>
          <w:b/>
          <w:bCs/>
          <w:color w:val="000000"/>
        </w:rPr>
        <w:t>6</w:t>
      </w:r>
      <w:r w:rsidRPr="007D59DB">
        <w:rPr>
          <w:rFonts w:ascii="Book Antiqua" w:eastAsia="Book Antiqua" w:hAnsi="Book Antiqua" w:cs="Book Antiqua"/>
          <w:color w:val="000000"/>
        </w:rPr>
        <w:t>: e25915 [PMID: 21991387 DOI: 10.1371/journal.pone.0025915]</w:t>
      </w:r>
    </w:p>
    <w:p w14:paraId="1C723BB6" w14:textId="0EF83235"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color w:val="000000"/>
        </w:rPr>
        <w:lastRenderedPageBreak/>
        <w:t>4</w:t>
      </w:r>
      <w:r w:rsidR="0083276A">
        <w:rPr>
          <w:rFonts w:ascii="Book Antiqua" w:eastAsia="Book Antiqua" w:hAnsi="Book Antiqua" w:cs="Book Antiqua"/>
          <w:color w:val="000000"/>
        </w:rPr>
        <w:t>7</w:t>
      </w:r>
      <w:r w:rsidRPr="007D59DB">
        <w:rPr>
          <w:rFonts w:ascii="Book Antiqua" w:eastAsia="Book Antiqua" w:hAnsi="Book Antiqua" w:cs="Book Antiqua"/>
          <w:color w:val="000000"/>
        </w:rPr>
        <w:t xml:space="preserve"> </w:t>
      </w:r>
      <w:r w:rsidRPr="007D59DB">
        <w:rPr>
          <w:rFonts w:ascii="Book Antiqua" w:eastAsia="Book Antiqua" w:hAnsi="Book Antiqua" w:cs="Book Antiqua"/>
          <w:b/>
          <w:bCs/>
          <w:color w:val="000000"/>
        </w:rPr>
        <w:t>Ji P</w:t>
      </w:r>
      <w:r w:rsidRPr="007D59DB">
        <w:rPr>
          <w:rFonts w:ascii="Book Antiqua" w:eastAsia="Book Antiqua" w:hAnsi="Book Antiqua" w:cs="Book Antiqua"/>
          <w:color w:val="000000"/>
        </w:rPr>
        <w:t xml:space="preserve">, </w:t>
      </w:r>
      <w:proofErr w:type="spellStart"/>
      <w:r w:rsidRPr="007D59DB">
        <w:rPr>
          <w:rFonts w:ascii="Book Antiqua" w:eastAsia="Book Antiqua" w:hAnsi="Book Antiqua" w:cs="Book Antiqua"/>
          <w:color w:val="000000"/>
        </w:rPr>
        <w:t>Diederichs</w:t>
      </w:r>
      <w:proofErr w:type="spellEnd"/>
      <w:r w:rsidRPr="007D59DB">
        <w:rPr>
          <w:rFonts w:ascii="Book Antiqua" w:eastAsia="Book Antiqua" w:hAnsi="Book Antiqua" w:cs="Book Antiqua"/>
          <w:color w:val="000000"/>
        </w:rPr>
        <w:t xml:space="preserve"> S, Wang W, </w:t>
      </w:r>
      <w:proofErr w:type="spellStart"/>
      <w:r w:rsidRPr="007D59DB">
        <w:rPr>
          <w:rFonts w:ascii="Book Antiqua" w:eastAsia="Book Antiqua" w:hAnsi="Book Antiqua" w:cs="Book Antiqua"/>
          <w:color w:val="000000"/>
        </w:rPr>
        <w:t>Böing</w:t>
      </w:r>
      <w:proofErr w:type="spellEnd"/>
      <w:r w:rsidRPr="007D59DB">
        <w:rPr>
          <w:rFonts w:ascii="Book Antiqua" w:eastAsia="Book Antiqua" w:hAnsi="Book Antiqua" w:cs="Book Antiqua"/>
          <w:color w:val="000000"/>
        </w:rPr>
        <w:t xml:space="preserve"> S, Metzger R, Schneider PM, </w:t>
      </w:r>
      <w:proofErr w:type="spellStart"/>
      <w:r w:rsidRPr="007D59DB">
        <w:rPr>
          <w:rFonts w:ascii="Book Antiqua" w:eastAsia="Book Antiqua" w:hAnsi="Book Antiqua" w:cs="Book Antiqua"/>
          <w:color w:val="000000"/>
        </w:rPr>
        <w:t>Tidow</w:t>
      </w:r>
      <w:proofErr w:type="spellEnd"/>
      <w:r w:rsidRPr="007D59DB">
        <w:rPr>
          <w:rFonts w:ascii="Book Antiqua" w:eastAsia="Book Antiqua" w:hAnsi="Book Antiqua" w:cs="Book Antiqua"/>
          <w:color w:val="000000"/>
        </w:rPr>
        <w:t xml:space="preserve"> N, Brandt B, </w:t>
      </w:r>
      <w:proofErr w:type="spellStart"/>
      <w:r w:rsidRPr="007D59DB">
        <w:rPr>
          <w:rFonts w:ascii="Book Antiqua" w:eastAsia="Book Antiqua" w:hAnsi="Book Antiqua" w:cs="Book Antiqua"/>
          <w:color w:val="000000"/>
        </w:rPr>
        <w:t>Buerger</w:t>
      </w:r>
      <w:proofErr w:type="spellEnd"/>
      <w:r w:rsidRPr="007D59DB">
        <w:rPr>
          <w:rFonts w:ascii="Book Antiqua" w:eastAsia="Book Antiqua" w:hAnsi="Book Antiqua" w:cs="Book Antiqua"/>
          <w:color w:val="000000"/>
        </w:rPr>
        <w:t xml:space="preserve"> H, Bulk E, Thomas M, </w:t>
      </w:r>
      <w:proofErr w:type="spellStart"/>
      <w:r w:rsidRPr="007D59DB">
        <w:rPr>
          <w:rFonts w:ascii="Book Antiqua" w:eastAsia="Book Antiqua" w:hAnsi="Book Antiqua" w:cs="Book Antiqua"/>
          <w:color w:val="000000"/>
        </w:rPr>
        <w:t>Berdel</w:t>
      </w:r>
      <w:proofErr w:type="spellEnd"/>
      <w:r w:rsidRPr="007D59DB">
        <w:rPr>
          <w:rFonts w:ascii="Book Antiqua" w:eastAsia="Book Antiqua" w:hAnsi="Book Antiqua" w:cs="Book Antiqua"/>
          <w:color w:val="000000"/>
        </w:rPr>
        <w:t xml:space="preserve"> WE, Serve H, Müller-</w:t>
      </w:r>
      <w:proofErr w:type="spellStart"/>
      <w:r w:rsidRPr="007D59DB">
        <w:rPr>
          <w:rFonts w:ascii="Book Antiqua" w:eastAsia="Book Antiqua" w:hAnsi="Book Antiqua" w:cs="Book Antiqua"/>
          <w:color w:val="000000"/>
        </w:rPr>
        <w:t>Tidow</w:t>
      </w:r>
      <w:proofErr w:type="spellEnd"/>
      <w:r w:rsidRPr="007D59DB">
        <w:rPr>
          <w:rFonts w:ascii="Book Antiqua" w:eastAsia="Book Antiqua" w:hAnsi="Book Antiqua" w:cs="Book Antiqua"/>
          <w:color w:val="000000"/>
        </w:rPr>
        <w:t xml:space="preserve"> C. MALAT-1, a novel noncoding RNA, and thymosin beta4 predict metastasis and survival in early-stage non-small cell lung cancer. </w:t>
      </w:r>
      <w:r w:rsidRPr="007D59DB">
        <w:rPr>
          <w:rFonts w:ascii="Book Antiqua" w:eastAsia="Book Antiqua" w:hAnsi="Book Antiqua" w:cs="Book Antiqua"/>
          <w:i/>
          <w:iCs/>
          <w:color w:val="000000"/>
        </w:rPr>
        <w:t>Oncogene</w:t>
      </w:r>
      <w:r w:rsidRPr="007D59DB">
        <w:rPr>
          <w:rFonts w:ascii="Book Antiqua" w:eastAsia="Book Antiqua" w:hAnsi="Book Antiqua" w:cs="Book Antiqua"/>
          <w:color w:val="000000"/>
        </w:rPr>
        <w:t xml:space="preserve"> 2003; </w:t>
      </w:r>
      <w:r w:rsidRPr="007D59DB">
        <w:rPr>
          <w:rFonts w:ascii="Book Antiqua" w:eastAsia="Book Antiqua" w:hAnsi="Book Antiqua" w:cs="Book Antiqua"/>
          <w:b/>
          <w:bCs/>
          <w:color w:val="000000"/>
        </w:rPr>
        <w:t>22</w:t>
      </w:r>
      <w:r w:rsidRPr="007D59DB">
        <w:rPr>
          <w:rFonts w:ascii="Book Antiqua" w:eastAsia="Book Antiqua" w:hAnsi="Book Antiqua" w:cs="Book Antiqua"/>
          <w:color w:val="000000"/>
        </w:rPr>
        <w:t>: 8031-8041 [PMID: 12970751 DOI: 10.1038/sj.onc.1206928]</w:t>
      </w:r>
    </w:p>
    <w:p w14:paraId="656968E4" w14:textId="7DFF18D9"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color w:val="000000"/>
        </w:rPr>
        <w:t>4</w:t>
      </w:r>
      <w:r w:rsidR="0083276A">
        <w:rPr>
          <w:rFonts w:ascii="Book Antiqua" w:eastAsia="Book Antiqua" w:hAnsi="Book Antiqua" w:cs="Book Antiqua"/>
          <w:color w:val="000000"/>
        </w:rPr>
        <w:t>8</w:t>
      </w:r>
      <w:r w:rsidRPr="007D59DB">
        <w:rPr>
          <w:rFonts w:ascii="Book Antiqua" w:eastAsia="Book Antiqua" w:hAnsi="Book Antiqua" w:cs="Book Antiqua"/>
          <w:color w:val="000000"/>
        </w:rPr>
        <w:t xml:space="preserve"> </w:t>
      </w:r>
      <w:r w:rsidRPr="007D59DB">
        <w:rPr>
          <w:rFonts w:ascii="Book Antiqua" w:eastAsia="Book Antiqua" w:hAnsi="Book Antiqua" w:cs="Book Antiqua"/>
          <w:b/>
          <w:bCs/>
          <w:color w:val="000000"/>
        </w:rPr>
        <w:t>Tripathi V</w:t>
      </w:r>
      <w:r w:rsidRPr="007D59DB">
        <w:rPr>
          <w:rFonts w:ascii="Book Antiqua" w:eastAsia="Book Antiqua" w:hAnsi="Book Antiqua" w:cs="Book Antiqua"/>
          <w:color w:val="000000"/>
        </w:rPr>
        <w:t xml:space="preserve">, Ellis JD, Shen Z, Song DY, Pan Q, Watt AT, </w:t>
      </w:r>
      <w:proofErr w:type="spellStart"/>
      <w:r w:rsidRPr="007D59DB">
        <w:rPr>
          <w:rFonts w:ascii="Book Antiqua" w:eastAsia="Book Antiqua" w:hAnsi="Book Antiqua" w:cs="Book Antiqua"/>
          <w:color w:val="000000"/>
        </w:rPr>
        <w:t>Freier</w:t>
      </w:r>
      <w:proofErr w:type="spellEnd"/>
      <w:r w:rsidRPr="007D59DB">
        <w:rPr>
          <w:rFonts w:ascii="Book Antiqua" w:eastAsia="Book Antiqua" w:hAnsi="Book Antiqua" w:cs="Book Antiqua"/>
          <w:color w:val="000000"/>
        </w:rPr>
        <w:t xml:space="preserve"> SM, Bennett CF, Sharma A, </w:t>
      </w:r>
      <w:proofErr w:type="spellStart"/>
      <w:r w:rsidRPr="007D59DB">
        <w:rPr>
          <w:rFonts w:ascii="Book Antiqua" w:eastAsia="Book Antiqua" w:hAnsi="Book Antiqua" w:cs="Book Antiqua"/>
          <w:color w:val="000000"/>
        </w:rPr>
        <w:t>Bubulya</w:t>
      </w:r>
      <w:proofErr w:type="spellEnd"/>
      <w:r w:rsidRPr="007D59DB">
        <w:rPr>
          <w:rFonts w:ascii="Book Antiqua" w:eastAsia="Book Antiqua" w:hAnsi="Book Antiqua" w:cs="Book Antiqua"/>
          <w:color w:val="000000"/>
        </w:rPr>
        <w:t xml:space="preserve"> PA, </w:t>
      </w:r>
      <w:proofErr w:type="spellStart"/>
      <w:r w:rsidRPr="007D59DB">
        <w:rPr>
          <w:rFonts w:ascii="Book Antiqua" w:eastAsia="Book Antiqua" w:hAnsi="Book Antiqua" w:cs="Book Antiqua"/>
          <w:color w:val="000000"/>
        </w:rPr>
        <w:t>Blencowe</w:t>
      </w:r>
      <w:proofErr w:type="spellEnd"/>
      <w:r w:rsidRPr="007D59DB">
        <w:rPr>
          <w:rFonts w:ascii="Book Antiqua" w:eastAsia="Book Antiqua" w:hAnsi="Book Antiqua" w:cs="Book Antiqua"/>
          <w:color w:val="000000"/>
        </w:rPr>
        <w:t xml:space="preserve"> BJ, Prasanth SG, Prasanth KV. The nuclear-retained noncoding RNA MALAT1 regulates alternative splicing by modulating SR splicing factor phosphorylation. </w:t>
      </w:r>
      <w:r w:rsidRPr="007D59DB">
        <w:rPr>
          <w:rFonts w:ascii="Book Antiqua" w:eastAsia="Book Antiqua" w:hAnsi="Book Antiqua" w:cs="Book Antiqua"/>
          <w:i/>
          <w:iCs/>
          <w:color w:val="000000"/>
        </w:rPr>
        <w:t>Mol Cell</w:t>
      </w:r>
      <w:r w:rsidRPr="007D59DB">
        <w:rPr>
          <w:rFonts w:ascii="Book Antiqua" w:eastAsia="Book Antiqua" w:hAnsi="Book Antiqua" w:cs="Book Antiqua"/>
          <w:color w:val="000000"/>
        </w:rPr>
        <w:t xml:space="preserve"> 2010; </w:t>
      </w:r>
      <w:r w:rsidRPr="007D59DB">
        <w:rPr>
          <w:rFonts w:ascii="Book Antiqua" w:eastAsia="Book Antiqua" w:hAnsi="Book Antiqua" w:cs="Book Antiqua"/>
          <w:b/>
          <w:bCs/>
          <w:color w:val="000000"/>
        </w:rPr>
        <w:t>39</w:t>
      </w:r>
      <w:r w:rsidRPr="007D59DB">
        <w:rPr>
          <w:rFonts w:ascii="Book Antiqua" w:eastAsia="Book Antiqua" w:hAnsi="Book Antiqua" w:cs="Book Antiqua"/>
          <w:color w:val="000000"/>
        </w:rPr>
        <w:t>: 925-938 [PMID: 20797886 DOI: 10.1016/j.molcel.2010.08.011]</w:t>
      </w:r>
    </w:p>
    <w:p w14:paraId="17E9E060" w14:textId="677C86D3" w:rsidR="00A77B3E" w:rsidRPr="007D59DB" w:rsidRDefault="0083276A" w:rsidP="007D59DB">
      <w:pPr>
        <w:spacing w:line="360" w:lineRule="auto"/>
        <w:jc w:val="both"/>
        <w:rPr>
          <w:rFonts w:ascii="Book Antiqua" w:hAnsi="Book Antiqua"/>
        </w:rPr>
      </w:pPr>
      <w:r>
        <w:rPr>
          <w:rFonts w:ascii="Book Antiqua" w:eastAsia="Book Antiqua" w:hAnsi="Book Antiqua" w:cs="Book Antiqua"/>
          <w:color w:val="000000"/>
        </w:rPr>
        <w:t>49</w:t>
      </w:r>
      <w:r w:rsidR="00226E12" w:rsidRPr="007D59DB">
        <w:rPr>
          <w:rFonts w:ascii="Book Antiqua" w:eastAsia="Book Antiqua" w:hAnsi="Book Antiqua" w:cs="Book Antiqua"/>
          <w:color w:val="000000"/>
        </w:rPr>
        <w:t xml:space="preserve"> </w:t>
      </w:r>
      <w:proofErr w:type="spellStart"/>
      <w:r w:rsidR="00226E12" w:rsidRPr="007D59DB">
        <w:rPr>
          <w:rFonts w:ascii="Book Antiqua" w:eastAsia="Book Antiqua" w:hAnsi="Book Antiqua" w:cs="Book Antiqua"/>
          <w:b/>
          <w:bCs/>
          <w:color w:val="000000"/>
        </w:rPr>
        <w:t>Gutschner</w:t>
      </w:r>
      <w:proofErr w:type="spellEnd"/>
      <w:r w:rsidR="00226E12" w:rsidRPr="007D59DB">
        <w:rPr>
          <w:rFonts w:ascii="Book Antiqua" w:eastAsia="Book Antiqua" w:hAnsi="Book Antiqua" w:cs="Book Antiqua"/>
          <w:b/>
          <w:bCs/>
          <w:color w:val="000000"/>
        </w:rPr>
        <w:t xml:space="preserve"> T</w:t>
      </w:r>
      <w:r w:rsidR="00226E12" w:rsidRPr="007D59DB">
        <w:rPr>
          <w:rFonts w:ascii="Book Antiqua" w:eastAsia="Book Antiqua" w:hAnsi="Book Antiqua" w:cs="Book Antiqua"/>
          <w:color w:val="000000"/>
        </w:rPr>
        <w:t xml:space="preserve">, </w:t>
      </w:r>
      <w:proofErr w:type="spellStart"/>
      <w:r w:rsidR="00226E12" w:rsidRPr="007D59DB">
        <w:rPr>
          <w:rFonts w:ascii="Book Antiqua" w:eastAsia="Book Antiqua" w:hAnsi="Book Antiqua" w:cs="Book Antiqua"/>
          <w:color w:val="000000"/>
        </w:rPr>
        <w:t>Hämmerle</w:t>
      </w:r>
      <w:proofErr w:type="spellEnd"/>
      <w:r w:rsidR="00226E12" w:rsidRPr="007D59DB">
        <w:rPr>
          <w:rFonts w:ascii="Book Antiqua" w:eastAsia="Book Antiqua" w:hAnsi="Book Antiqua" w:cs="Book Antiqua"/>
          <w:color w:val="000000"/>
        </w:rPr>
        <w:t xml:space="preserve"> M, </w:t>
      </w:r>
      <w:proofErr w:type="spellStart"/>
      <w:r w:rsidR="00226E12" w:rsidRPr="007D59DB">
        <w:rPr>
          <w:rFonts w:ascii="Book Antiqua" w:eastAsia="Book Antiqua" w:hAnsi="Book Antiqua" w:cs="Book Antiqua"/>
          <w:color w:val="000000"/>
        </w:rPr>
        <w:t>Eissmann</w:t>
      </w:r>
      <w:proofErr w:type="spellEnd"/>
      <w:r w:rsidR="00226E12" w:rsidRPr="007D59DB">
        <w:rPr>
          <w:rFonts w:ascii="Book Antiqua" w:eastAsia="Book Antiqua" w:hAnsi="Book Antiqua" w:cs="Book Antiqua"/>
          <w:color w:val="000000"/>
        </w:rPr>
        <w:t xml:space="preserve"> M, Hsu J, Kim Y, Hung G, </w:t>
      </w:r>
      <w:proofErr w:type="spellStart"/>
      <w:r w:rsidR="00226E12" w:rsidRPr="007D59DB">
        <w:rPr>
          <w:rFonts w:ascii="Book Antiqua" w:eastAsia="Book Antiqua" w:hAnsi="Book Antiqua" w:cs="Book Antiqua"/>
          <w:color w:val="000000"/>
        </w:rPr>
        <w:t>Revenko</w:t>
      </w:r>
      <w:proofErr w:type="spellEnd"/>
      <w:r w:rsidR="00226E12" w:rsidRPr="007D59DB">
        <w:rPr>
          <w:rFonts w:ascii="Book Antiqua" w:eastAsia="Book Antiqua" w:hAnsi="Book Antiqua" w:cs="Book Antiqua"/>
          <w:color w:val="000000"/>
        </w:rPr>
        <w:t xml:space="preserve"> A, Arun G, </w:t>
      </w:r>
      <w:proofErr w:type="spellStart"/>
      <w:r w:rsidR="00226E12" w:rsidRPr="007D59DB">
        <w:rPr>
          <w:rFonts w:ascii="Book Antiqua" w:eastAsia="Book Antiqua" w:hAnsi="Book Antiqua" w:cs="Book Antiqua"/>
          <w:color w:val="000000"/>
        </w:rPr>
        <w:t>Stentrup</w:t>
      </w:r>
      <w:proofErr w:type="spellEnd"/>
      <w:r w:rsidR="00226E12" w:rsidRPr="007D59DB">
        <w:rPr>
          <w:rFonts w:ascii="Book Antiqua" w:eastAsia="Book Antiqua" w:hAnsi="Book Antiqua" w:cs="Book Antiqua"/>
          <w:color w:val="000000"/>
        </w:rPr>
        <w:t xml:space="preserve"> M, Gross M, </w:t>
      </w:r>
      <w:proofErr w:type="spellStart"/>
      <w:r w:rsidR="00226E12" w:rsidRPr="007D59DB">
        <w:rPr>
          <w:rFonts w:ascii="Book Antiqua" w:eastAsia="Book Antiqua" w:hAnsi="Book Antiqua" w:cs="Book Antiqua"/>
          <w:color w:val="000000"/>
        </w:rPr>
        <w:t>Zörnig</w:t>
      </w:r>
      <w:proofErr w:type="spellEnd"/>
      <w:r w:rsidR="00226E12" w:rsidRPr="007D59DB">
        <w:rPr>
          <w:rFonts w:ascii="Book Antiqua" w:eastAsia="Book Antiqua" w:hAnsi="Book Antiqua" w:cs="Book Antiqua"/>
          <w:color w:val="000000"/>
        </w:rPr>
        <w:t xml:space="preserve"> M, MacLeod AR, Spector DL, </w:t>
      </w:r>
      <w:proofErr w:type="spellStart"/>
      <w:r w:rsidR="00226E12" w:rsidRPr="007D59DB">
        <w:rPr>
          <w:rFonts w:ascii="Book Antiqua" w:eastAsia="Book Antiqua" w:hAnsi="Book Antiqua" w:cs="Book Antiqua"/>
          <w:color w:val="000000"/>
        </w:rPr>
        <w:t>Diederichs</w:t>
      </w:r>
      <w:proofErr w:type="spellEnd"/>
      <w:r w:rsidR="00226E12" w:rsidRPr="007D59DB">
        <w:rPr>
          <w:rFonts w:ascii="Book Antiqua" w:eastAsia="Book Antiqua" w:hAnsi="Book Antiqua" w:cs="Book Antiqua"/>
          <w:color w:val="000000"/>
        </w:rPr>
        <w:t xml:space="preserve"> S. The noncoding RNA MALAT1 is a critical regulator of the metastasis phenotype of lung cancer cells. </w:t>
      </w:r>
      <w:r w:rsidR="00226E12" w:rsidRPr="007D59DB">
        <w:rPr>
          <w:rFonts w:ascii="Book Antiqua" w:eastAsia="Book Antiqua" w:hAnsi="Book Antiqua" w:cs="Book Antiqua"/>
          <w:i/>
          <w:iCs/>
          <w:color w:val="000000"/>
        </w:rPr>
        <w:t>Cancer Res</w:t>
      </w:r>
      <w:r w:rsidR="00226E12" w:rsidRPr="007D59DB">
        <w:rPr>
          <w:rFonts w:ascii="Book Antiqua" w:eastAsia="Book Antiqua" w:hAnsi="Book Antiqua" w:cs="Book Antiqua"/>
          <w:color w:val="000000"/>
        </w:rPr>
        <w:t xml:space="preserve"> 2013; </w:t>
      </w:r>
      <w:r w:rsidR="00226E12" w:rsidRPr="007D59DB">
        <w:rPr>
          <w:rFonts w:ascii="Book Antiqua" w:eastAsia="Book Antiqua" w:hAnsi="Book Antiqua" w:cs="Book Antiqua"/>
          <w:b/>
          <w:bCs/>
          <w:color w:val="000000"/>
        </w:rPr>
        <w:t>73</w:t>
      </w:r>
      <w:r w:rsidR="00226E12" w:rsidRPr="007D59DB">
        <w:rPr>
          <w:rFonts w:ascii="Book Antiqua" w:eastAsia="Book Antiqua" w:hAnsi="Book Antiqua" w:cs="Book Antiqua"/>
          <w:color w:val="000000"/>
        </w:rPr>
        <w:t>: 1180-1189 [PMID: 23243023 DOI: 10.1158/0008-5472.CAN-12-2850]</w:t>
      </w:r>
    </w:p>
    <w:p w14:paraId="02518BC9" w14:textId="1219922A"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color w:val="000000"/>
        </w:rPr>
        <w:t>5</w:t>
      </w:r>
      <w:r w:rsidR="0083276A">
        <w:rPr>
          <w:rFonts w:ascii="Book Antiqua" w:eastAsia="Book Antiqua" w:hAnsi="Book Antiqua" w:cs="Book Antiqua"/>
          <w:color w:val="000000"/>
        </w:rPr>
        <w:t>0</w:t>
      </w:r>
      <w:r w:rsidRPr="007D59DB">
        <w:rPr>
          <w:rFonts w:ascii="Book Antiqua" w:eastAsia="Book Antiqua" w:hAnsi="Book Antiqua" w:cs="Book Antiqua"/>
          <w:color w:val="000000"/>
        </w:rPr>
        <w:t xml:space="preserve"> </w:t>
      </w:r>
      <w:r w:rsidRPr="007D59DB">
        <w:rPr>
          <w:rFonts w:ascii="Book Antiqua" w:eastAsia="Book Antiqua" w:hAnsi="Book Antiqua" w:cs="Book Antiqua"/>
          <w:b/>
          <w:bCs/>
          <w:color w:val="000000"/>
        </w:rPr>
        <w:t>Yang L</w:t>
      </w:r>
      <w:r w:rsidRPr="007D59DB">
        <w:rPr>
          <w:rFonts w:ascii="Book Antiqua" w:eastAsia="Book Antiqua" w:hAnsi="Book Antiqua" w:cs="Book Antiqua"/>
          <w:color w:val="000000"/>
        </w:rPr>
        <w:t xml:space="preserve">, Lin C, Liu W, Zhang J, </w:t>
      </w:r>
      <w:proofErr w:type="spellStart"/>
      <w:r w:rsidRPr="007D59DB">
        <w:rPr>
          <w:rFonts w:ascii="Book Antiqua" w:eastAsia="Book Antiqua" w:hAnsi="Book Antiqua" w:cs="Book Antiqua"/>
          <w:color w:val="000000"/>
        </w:rPr>
        <w:t>Ohgi</w:t>
      </w:r>
      <w:proofErr w:type="spellEnd"/>
      <w:r w:rsidRPr="007D59DB">
        <w:rPr>
          <w:rFonts w:ascii="Book Antiqua" w:eastAsia="Book Antiqua" w:hAnsi="Book Antiqua" w:cs="Book Antiqua"/>
          <w:color w:val="000000"/>
        </w:rPr>
        <w:t xml:space="preserve"> KA, Grinstein JD, </w:t>
      </w:r>
      <w:proofErr w:type="spellStart"/>
      <w:r w:rsidRPr="007D59DB">
        <w:rPr>
          <w:rFonts w:ascii="Book Antiqua" w:eastAsia="Book Antiqua" w:hAnsi="Book Antiqua" w:cs="Book Antiqua"/>
          <w:color w:val="000000"/>
        </w:rPr>
        <w:t>Dorrestein</w:t>
      </w:r>
      <w:proofErr w:type="spellEnd"/>
      <w:r w:rsidRPr="007D59DB">
        <w:rPr>
          <w:rFonts w:ascii="Book Antiqua" w:eastAsia="Book Antiqua" w:hAnsi="Book Antiqua" w:cs="Book Antiqua"/>
          <w:color w:val="000000"/>
        </w:rPr>
        <w:t xml:space="preserve"> PC, Rosenfeld MG. ncRNA- and Pc2 methylation-dependent gene relocation between nuclear structures mediates gene activation programs. </w:t>
      </w:r>
      <w:r w:rsidRPr="007D59DB">
        <w:rPr>
          <w:rFonts w:ascii="Book Antiqua" w:eastAsia="Book Antiqua" w:hAnsi="Book Antiqua" w:cs="Book Antiqua"/>
          <w:i/>
          <w:iCs/>
          <w:color w:val="000000"/>
        </w:rPr>
        <w:t>Cell</w:t>
      </w:r>
      <w:r w:rsidRPr="007D59DB">
        <w:rPr>
          <w:rFonts w:ascii="Book Antiqua" w:eastAsia="Book Antiqua" w:hAnsi="Book Antiqua" w:cs="Book Antiqua"/>
          <w:color w:val="000000"/>
        </w:rPr>
        <w:t xml:space="preserve"> 2011; </w:t>
      </w:r>
      <w:r w:rsidRPr="007D59DB">
        <w:rPr>
          <w:rFonts w:ascii="Book Antiqua" w:eastAsia="Book Antiqua" w:hAnsi="Book Antiqua" w:cs="Book Antiqua"/>
          <w:b/>
          <w:bCs/>
          <w:color w:val="000000"/>
        </w:rPr>
        <w:t>147</w:t>
      </w:r>
      <w:r w:rsidRPr="007D59DB">
        <w:rPr>
          <w:rFonts w:ascii="Book Antiqua" w:eastAsia="Book Antiqua" w:hAnsi="Book Antiqua" w:cs="Book Antiqua"/>
          <w:color w:val="000000"/>
        </w:rPr>
        <w:t>: 773-788 [PMID: 22078878 DOI: 10.1016/j.cell.2011.08.054]</w:t>
      </w:r>
    </w:p>
    <w:p w14:paraId="0D6C4762" w14:textId="6CD4B83A"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color w:val="000000"/>
        </w:rPr>
        <w:t>5</w:t>
      </w:r>
      <w:r w:rsidR="0083276A">
        <w:rPr>
          <w:rFonts w:ascii="Book Antiqua" w:eastAsia="Book Antiqua" w:hAnsi="Book Antiqua" w:cs="Book Antiqua"/>
          <w:color w:val="000000"/>
        </w:rPr>
        <w:t>1</w:t>
      </w:r>
      <w:r w:rsidRPr="007D59DB">
        <w:rPr>
          <w:rFonts w:ascii="Book Antiqua" w:eastAsia="Book Antiqua" w:hAnsi="Book Antiqua" w:cs="Book Antiqua"/>
          <w:color w:val="000000"/>
        </w:rPr>
        <w:t xml:space="preserve"> </w:t>
      </w:r>
      <w:proofErr w:type="spellStart"/>
      <w:r w:rsidRPr="007D59DB">
        <w:rPr>
          <w:rFonts w:ascii="Book Antiqua" w:eastAsia="Book Antiqua" w:hAnsi="Book Antiqua" w:cs="Book Antiqua"/>
          <w:b/>
          <w:bCs/>
          <w:color w:val="000000"/>
        </w:rPr>
        <w:t>Thorner</w:t>
      </w:r>
      <w:proofErr w:type="spellEnd"/>
      <w:r w:rsidRPr="007D59DB">
        <w:rPr>
          <w:rFonts w:ascii="Book Antiqua" w:eastAsia="Book Antiqua" w:hAnsi="Book Antiqua" w:cs="Book Antiqua"/>
          <w:b/>
          <w:bCs/>
          <w:color w:val="000000"/>
        </w:rPr>
        <w:t xml:space="preserve"> AR</w:t>
      </w:r>
      <w:r w:rsidRPr="007D59DB">
        <w:rPr>
          <w:rFonts w:ascii="Book Antiqua" w:eastAsia="Book Antiqua" w:hAnsi="Book Antiqua" w:cs="Book Antiqua"/>
          <w:color w:val="000000"/>
        </w:rPr>
        <w:t xml:space="preserve">, Hoadley KA, Parker JS, Winkel S, Millikan RC, </w:t>
      </w:r>
      <w:proofErr w:type="spellStart"/>
      <w:r w:rsidRPr="007D59DB">
        <w:rPr>
          <w:rFonts w:ascii="Book Antiqua" w:eastAsia="Book Antiqua" w:hAnsi="Book Antiqua" w:cs="Book Antiqua"/>
          <w:color w:val="000000"/>
        </w:rPr>
        <w:t>Perou</w:t>
      </w:r>
      <w:proofErr w:type="spellEnd"/>
      <w:r w:rsidRPr="007D59DB">
        <w:rPr>
          <w:rFonts w:ascii="Book Antiqua" w:eastAsia="Book Antiqua" w:hAnsi="Book Antiqua" w:cs="Book Antiqua"/>
          <w:color w:val="000000"/>
        </w:rPr>
        <w:t xml:space="preserve"> CM. In vitro and </w:t>
      </w:r>
      <w:r w:rsidRPr="007D59DB">
        <w:rPr>
          <w:rFonts w:ascii="Book Antiqua" w:eastAsia="Book Antiqua" w:hAnsi="Book Antiqua" w:cs="Book Antiqua"/>
          <w:i/>
          <w:iCs/>
          <w:color w:val="000000"/>
        </w:rPr>
        <w:t>in vivo</w:t>
      </w:r>
      <w:r w:rsidRPr="007D59DB">
        <w:rPr>
          <w:rFonts w:ascii="Book Antiqua" w:eastAsia="Book Antiqua" w:hAnsi="Book Antiqua" w:cs="Book Antiqua"/>
          <w:color w:val="000000"/>
        </w:rPr>
        <w:t xml:space="preserve"> analysis of B-</w:t>
      </w:r>
      <w:proofErr w:type="spellStart"/>
      <w:r w:rsidRPr="007D59DB">
        <w:rPr>
          <w:rFonts w:ascii="Book Antiqua" w:eastAsia="Book Antiqua" w:hAnsi="Book Antiqua" w:cs="Book Antiqua"/>
          <w:color w:val="000000"/>
        </w:rPr>
        <w:t>Myb</w:t>
      </w:r>
      <w:proofErr w:type="spellEnd"/>
      <w:r w:rsidRPr="007D59DB">
        <w:rPr>
          <w:rFonts w:ascii="Book Antiqua" w:eastAsia="Book Antiqua" w:hAnsi="Book Antiqua" w:cs="Book Antiqua"/>
          <w:color w:val="000000"/>
        </w:rPr>
        <w:t xml:space="preserve"> in basal-like breast cancer. </w:t>
      </w:r>
      <w:r w:rsidRPr="007D59DB">
        <w:rPr>
          <w:rFonts w:ascii="Book Antiqua" w:eastAsia="Book Antiqua" w:hAnsi="Book Antiqua" w:cs="Book Antiqua"/>
          <w:i/>
          <w:iCs/>
          <w:color w:val="000000"/>
        </w:rPr>
        <w:t>Oncogene</w:t>
      </w:r>
      <w:r w:rsidRPr="007D59DB">
        <w:rPr>
          <w:rFonts w:ascii="Book Antiqua" w:eastAsia="Book Antiqua" w:hAnsi="Book Antiqua" w:cs="Book Antiqua"/>
          <w:color w:val="000000"/>
        </w:rPr>
        <w:t xml:space="preserve"> 2009; </w:t>
      </w:r>
      <w:r w:rsidRPr="007D59DB">
        <w:rPr>
          <w:rFonts w:ascii="Book Antiqua" w:eastAsia="Book Antiqua" w:hAnsi="Book Antiqua" w:cs="Book Antiqua"/>
          <w:b/>
          <w:bCs/>
          <w:color w:val="000000"/>
        </w:rPr>
        <w:t>28</w:t>
      </w:r>
      <w:r w:rsidRPr="007D59DB">
        <w:rPr>
          <w:rFonts w:ascii="Book Antiqua" w:eastAsia="Book Antiqua" w:hAnsi="Book Antiqua" w:cs="Book Antiqua"/>
          <w:color w:val="000000"/>
        </w:rPr>
        <w:t>: 742-751 [PMID: 19043454 DOI: 10.1038/onc.2008.430]</w:t>
      </w:r>
    </w:p>
    <w:p w14:paraId="0DFB3846" w14:textId="75B469F0"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color w:val="000000"/>
        </w:rPr>
        <w:t>5</w:t>
      </w:r>
      <w:r w:rsidR="0083276A">
        <w:rPr>
          <w:rFonts w:ascii="Book Antiqua" w:eastAsia="Book Antiqua" w:hAnsi="Book Antiqua" w:cs="Book Antiqua"/>
          <w:color w:val="000000"/>
        </w:rPr>
        <w:t>2</w:t>
      </w:r>
      <w:r w:rsidRPr="007D59DB">
        <w:rPr>
          <w:rFonts w:ascii="Book Antiqua" w:eastAsia="Book Antiqua" w:hAnsi="Book Antiqua" w:cs="Book Antiqua"/>
          <w:color w:val="000000"/>
        </w:rPr>
        <w:t xml:space="preserve"> </w:t>
      </w:r>
      <w:r w:rsidRPr="007D59DB">
        <w:rPr>
          <w:rFonts w:ascii="Book Antiqua" w:eastAsia="Book Antiqua" w:hAnsi="Book Antiqua" w:cs="Book Antiqua"/>
          <w:b/>
          <w:bCs/>
          <w:color w:val="000000"/>
        </w:rPr>
        <w:t>Guo F</w:t>
      </w:r>
      <w:r w:rsidRPr="007D59DB">
        <w:rPr>
          <w:rFonts w:ascii="Book Antiqua" w:eastAsia="Book Antiqua" w:hAnsi="Book Antiqua" w:cs="Book Antiqua"/>
          <w:color w:val="000000"/>
        </w:rPr>
        <w:t xml:space="preserve">, Li Y, Liu Y, Wang J, Li Y, Li G. Inhibition of metastasis-associated lung adenocarcinoma transcript 1 in </w:t>
      </w:r>
      <w:proofErr w:type="spellStart"/>
      <w:r w:rsidRPr="007D59DB">
        <w:rPr>
          <w:rFonts w:ascii="Book Antiqua" w:eastAsia="Book Antiqua" w:hAnsi="Book Antiqua" w:cs="Book Antiqua"/>
          <w:color w:val="000000"/>
        </w:rPr>
        <w:t>CaSki</w:t>
      </w:r>
      <w:proofErr w:type="spellEnd"/>
      <w:r w:rsidRPr="007D59DB">
        <w:rPr>
          <w:rFonts w:ascii="Book Antiqua" w:eastAsia="Book Antiqua" w:hAnsi="Book Antiqua" w:cs="Book Antiqua"/>
          <w:color w:val="000000"/>
        </w:rPr>
        <w:t xml:space="preserve"> human cervical cancer cells suppresses cell proliferation and invasion. </w:t>
      </w:r>
      <w:r w:rsidRPr="007D59DB">
        <w:rPr>
          <w:rFonts w:ascii="Book Antiqua" w:eastAsia="Book Antiqua" w:hAnsi="Book Antiqua" w:cs="Book Antiqua"/>
          <w:i/>
          <w:iCs/>
          <w:color w:val="000000"/>
        </w:rPr>
        <w:t xml:space="preserve">Acta </w:t>
      </w:r>
      <w:proofErr w:type="spellStart"/>
      <w:r w:rsidRPr="007D59DB">
        <w:rPr>
          <w:rFonts w:ascii="Book Antiqua" w:eastAsia="Book Antiqua" w:hAnsi="Book Antiqua" w:cs="Book Antiqua"/>
          <w:i/>
          <w:iCs/>
          <w:color w:val="000000"/>
        </w:rPr>
        <w:t>Biochim</w:t>
      </w:r>
      <w:proofErr w:type="spellEnd"/>
      <w:r w:rsidRPr="007D59DB">
        <w:rPr>
          <w:rFonts w:ascii="Book Antiqua" w:eastAsia="Book Antiqua" w:hAnsi="Book Antiqua" w:cs="Book Antiqua"/>
          <w:i/>
          <w:iCs/>
          <w:color w:val="000000"/>
        </w:rPr>
        <w:t xml:space="preserve"> </w:t>
      </w:r>
      <w:proofErr w:type="spellStart"/>
      <w:r w:rsidRPr="007D59DB">
        <w:rPr>
          <w:rFonts w:ascii="Book Antiqua" w:eastAsia="Book Antiqua" w:hAnsi="Book Antiqua" w:cs="Book Antiqua"/>
          <w:i/>
          <w:iCs/>
          <w:color w:val="000000"/>
        </w:rPr>
        <w:t>Biophys</w:t>
      </w:r>
      <w:proofErr w:type="spellEnd"/>
      <w:r w:rsidRPr="007D59DB">
        <w:rPr>
          <w:rFonts w:ascii="Book Antiqua" w:eastAsia="Book Antiqua" w:hAnsi="Book Antiqua" w:cs="Book Antiqua"/>
          <w:i/>
          <w:iCs/>
          <w:color w:val="000000"/>
        </w:rPr>
        <w:t xml:space="preserve"> Sin (Shanghai)</w:t>
      </w:r>
      <w:r w:rsidRPr="007D59DB">
        <w:rPr>
          <w:rFonts w:ascii="Book Antiqua" w:eastAsia="Book Antiqua" w:hAnsi="Book Antiqua" w:cs="Book Antiqua"/>
          <w:color w:val="000000"/>
        </w:rPr>
        <w:t xml:space="preserve"> 2010; </w:t>
      </w:r>
      <w:r w:rsidRPr="007D59DB">
        <w:rPr>
          <w:rFonts w:ascii="Book Antiqua" w:eastAsia="Book Antiqua" w:hAnsi="Book Antiqua" w:cs="Book Antiqua"/>
          <w:b/>
          <w:bCs/>
          <w:color w:val="000000"/>
        </w:rPr>
        <w:t>42</w:t>
      </w:r>
      <w:r w:rsidRPr="007D59DB">
        <w:rPr>
          <w:rFonts w:ascii="Book Antiqua" w:eastAsia="Book Antiqua" w:hAnsi="Book Antiqua" w:cs="Book Antiqua"/>
          <w:color w:val="000000"/>
        </w:rPr>
        <w:t>: 224-229 [PMID: 20213048 DOI: 10.1093/abbs/gmq008]</w:t>
      </w:r>
    </w:p>
    <w:p w14:paraId="79AA8C59" w14:textId="18C176A8"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color w:val="000000"/>
        </w:rPr>
        <w:t>5</w:t>
      </w:r>
      <w:r w:rsidR="0083276A">
        <w:rPr>
          <w:rFonts w:ascii="Book Antiqua" w:eastAsia="Book Antiqua" w:hAnsi="Book Antiqua" w:cs="Book Antiqua"/>
          <w:color w:val="000000"/>
        </w:rPr>
        <w:t>3</w:t>
      </w:r>
      <w:r w:rsidRPr="007D59DB">
        <w:rPr>
          <w:rFonts w:ascii="Book Antiqua" w:eastAsia="Book Antiqua" w:hAnsi="Book Antiqua" w:cs="Book Antiqua"/>
          <w:color w:val="000000"/>
        </w:rPr>
        <w:t xml:space="preserve"> </w:t>
      </w:r>
      <w:r w:rsidRPr="007D59DB">
        <w:rPr>
          <w:rFonts w:ascii="Book Antiqua" w:eastAsia="Book Antiqua" w:hAnsi="Book Antiqua" w:cs="Book Antiqua"/>
          <w:b/>
          <w:bCs/>
          <w:color w:val="000000"/>
        </w:rPr>
        <w:t>Lai MC</w:t>
      </w:r>
      <w:r w:rsidRPr="007D59DB">
        <w:rPr>
          <w:rFonts w:ascii="Book Antiqua" w:eastAsia="Book Antiqua" w:hAnsi="Book Antiqua" w:cs="Book Antiqua"/>
          <w:color w:val="000000"/>
        </w:rPr>
        <w:t xml:space="preserve">, Yang Z, Zhou L, Zhu QQ, </w:t>
      </w:r>
      <w:proofErr w:type="spellStart"/>
      <w:r w:rsidRPr="007D59DB">
        <w:rPr>
          <w:rFonts w:ascii="Book Antiqua" w:eastAsia="Book Antiqua" w:hAnsi="Book Antiqua" w:cs="Book Antiqua"/>
          <w:color w:val="000000"/>
        </w:rPr>
        <w:t>Xie</w:t>
      </w:r>
      <w:proofErr w:type="spellEnd"/>
      <w:r w:rsidRPr="007D59DB">
        <w:rPr>
          <w:rFonts w:ascii="Book Antiqua" w:eastAsia="Book Antiqua" w:hAnsi="Book Antiqua" w:cs="Book Antiqua"/>
          <w:color w:val="000000"/>
        </w:rPr>
        <w:t xml:space="preserve"> HY, Zhang F, Wu LM, Chen LM, Zheng SS. Long non-coding RNA MALAT-1 overexpression predicts tumor recurrence of hepatocellular carcinoma after liver transplantation. </w:t>
      </w:r>
      <w:r w:rsidRPr="007D59DB">
        <w:rPr>
          <w:rFonts w:ascii="Book Antiqua" w:eastAsia="Book Antiqua" w:hAnsi="Book Antiqua" w:cs="Book Antiqua"/>
          <w:i/>
          <w:iCs/>
          <w:color w:val="000000"/>
        </w:rPr>
        <w:t>Med Oncol</w:t>
      </w:r>
      <w:r w:rsidRPr="007D59DB">
        <w:rPr>
          <w:rFonts w:ascii="Book Antiqua" w:eastAsia="Book Antiqua" w:hAnsi="Book Antiqua" w:cs="Book Antiqua"/>
          <w:color w:val="000000"/>
        </w:rPr>
        <w:t xml:space="preserve"> 2012; </w:t>
      </w:r>
      <w:r w:rsidRPr="007D59DB">
        <w:rPr>
          <w:rFonts w:ascii="Book Antiqua" w:eastAsia="Book Antiqua" w:hAnsi="Book Antiqua" w:cs="Book Antiqua"/>
          <w:b/>
          <w:bCs/>
          <w:color w:val="000000"/>
        </w:rPr>
        <w:t>29</w:t>
      </w:r>
      <w:r w:rsidRPr="007D59DB">
        <w:rPr>
          <w:rFonts w:ascii="Book Antiqua" w:eastAsia="Book Antiqua" w:hAnsi="Book Antiqua" w:cs="Book Antiqua"/>
          <w:color w:val="000000"/>
        </w:rPr>
        <w:t>: 1810-1816 [PMID: 21678027 DOI: 10.1007/s12032-011-0004-z]</w:t>
      </w:r>
    </w:p>
    <w:p w14:paraId="1ED73802" w14:textId="67065D4D"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color w:val="000000"/>
        </w:rPr>
        <w:lastRenderedPageBreak/>
        <w:t>5</w:t>
      </w:r>
      <w:r w:rsidR="0083276A">
        <w:rPr>
          <w:rFonts w:ascii="Book Antiqua" w:eastAsia="Book Antiqua" w:hAnsi="Book Antiqua" w:cs="Book Antiqua"/>
          <w:color w:val="000000"/>
        </w:rPr>
        <w:t>4</w:t>
      </w:r>
      <w:r w:rsidRPr="007D59DB">
        <w:rPr>
          <w:rFonts w:ascii="Book Antiqua" w:eastAsia="Book Antiqua" w:hAnsi="Book Antiqua" w:cs="Book Antiqua"/>
          <w:color w:val="000000"/>
        </w:rPr>
        <w:t xml:space="preserve"> </w:t>
      </w:r>
      <w:r w:rsidRPr="007D59DB">
        <w:rPr>
          <w:rFonts w:ascii="Book Antiqua" w:eastAsia="Book Antiqua" w:hAnsi="Book Antiqua" w:cs="Book Antiqua"/>
          <w:b/>
          <w:bCs/>
          <w:color w:val="000000"/>
        </w:rPr>
        <w:t>Lin R</w:t>
      </w:r>
      <w:r w:rsidRPr="007D59DB">
        <w:rPr>
          <w:rFonts w:ascii="Book Antiqua" w:eastAsia="Book Antiqua" w:hAnsi="Book Antiqua" w:cs="Book Antiqua"/>
          <w:color w:val="000000"/>
        </w:rPr>
        <w:t xml:space="preserve">, Maeda S, Liu C, Karin M, Edgington TS. A large noncoding RNA is a marker for murine hepatocellular carcinomas and a spectrum of human carcinomas. </w:t>
      </w:r>
      <w:r w:rsidRPr="007D59DB">
        <w:rPr>
          <w:rFonts w:ascii="Book Antiqua" w:eastAsia="Book Antiqua" w:hAnsi="Book Antiqua" w:cs="Book Antiqua"/>
          <w:i/>
          <w:iCs/>
          <w:color w:val="000000"/>
        </w:rPr>
        <w:t>Oncogene</w:t>
      </w:r>
      <w:r w:rsidRPr="007D59DB">
        <w:rPr>
          <w:rFonts w:ascii="Book Antiqua" w:eastAsia="Book Antiqua" w:hAnsi="Book Antiqua" w:cs="Book Antiqua"/>
          <w:color w:val="000000"/>
        </w:rPr>
        <w:t xml:space="preserve"> 2007; </w:t>
      </w:r>
      <w:r w:rsidRPr="007D59DB">
        <w:rPr>
          <w:rFonts w:ascii="Book Antiqua" w:eastAsia="Book Antiqua" w:hAnsi="Book Antiqua" w:cs="Book Antiqua"/>
          <w:b/>
          <w:bCs/>
          <w:color w:val="000000"/>
        </w:rPr>
        <w:t>26</w:t>
      </w:r>
      <w:r w:rsidRPr="007D59DB">
        <w:rPr>
          <w:rFonts w:ascii="Book Antiqua" w:eastAsia="Book Antiqua" w:hAnsi="Book Antiqua" w:cs="Book Antiqua"/>
          <w:color w:val="000000"/>
        </w:rPr>
        <w:t>: 851-858 [PMID: 16878148 DOI: 10.1038/sj.onc.1209846]</w:t>
      </w:r>
    </w:p>
    <w:p w14:paraId="418C5A00" w14:textId="0E25509B"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color w:val="000000"/>
        </w:rPr>
        <w:t>5</w:t>
      </w:r>
      <w:r w:rsidR="0083276A">
        <w:rPr>
          <w:rFonts w:ascii="Book Antiqua" w:eastAsia="Book Antiqua" w:hAnsi="Book Antiqua" w:cs="Book Antiqua"/>
          <w:color w:val="000000"/>
        </w:rPr>
        <w:t>5</w:t>
      </w:r>
      <w:r w:rsidRPr="007D59DB">
        <w:rPr>
          <w:rFonts w:ascii="Book Antiqua" w:eastAsia="Book Antiqua" w:hAnsi="Book Antiqua" w:cs="Book Antiqua"/>
          <w:color w:val="000000"/>
        </w:rPr>
        <w:t xml:space="preserve"> </w:t>
      </w:r>
      <w:r w:rsidRPr="007D59DB">
        <w:rPr>
          <w:rFonts w:ascii="Book Antiqua" w:eastAsia="Book Antiqua" w:hAnsi="Book Antiqua" w:cs="Book Antiqua"/>
          <w:b/>
          <w:bCs/>
          <w:color w:val="000000"/>
        </w:rPr>
        <w:t>Huang M</w:t>
      </w:r>
      <w:r w:rsidRPr="007D59DB">
        <w:rPr>
          <w:rFonts w:ascii="Book Antiqua" w:eastAsia="Book Antiqua" w:hAnsi="Book Antiqua" w:cs="Book Antiqua"/>
          <w:color w:val="000000"/>
        </w:rPr>
        <w:t xml:space="preserve">, Wang H, Hu X, Cao X. lncRNA MALAT1 binds chromatin remodeling subunit BRG1 to epigenetically promote inflammation-related hepatocellular carcinoma progression. </w:t>
      </w:r>
      <w:proofErr w:type="spellStart"/>
      <w:r w:rsidRPr="007D59DB">
        <w:rPr>
          <w:rFonts w:ascii="Book Antiqua" w:eastAsia="Book Antiqua" w:hAnsi="Book Antiqua" w:cs="Book Antiqua"/>
          <w:i/>
          <w:iCs/>
          <w:color w:val="000000"/>
        </w:rPr>
        <w:t>Oncoimmunology</w:t>
      </w:r>
      <w:proofErr w:type="spellEnd"/>
      <w:r w:rsidRPr="007D59DB">
        <w:rPr>
          <w:rFonts w:ascii="Book Antiqua" w:eastAsia="Book Antiqua" w:hAnsi="Book Antiqua" w:cs="Book Antiqua"/>
          <w:color w:val="000000"/>
        </w:rPr>
        <w:t xml:space="preserve"> 2019; </w:t>
      </w:r>
      <w:r w:rsidRPr="007D59DB">
        <w:rPr>
          <w:rFonts w:ascii="Book Antiqua" w:eastAsia="Book Antiqua" w:hAnsi="Book Antiqua" w:cs="Book Antiqua"/>
          <w:b/>
          <w:bCs/>
          <w:color w:val="000000"/>
        </w:rPr>
        <w:t>8</w:t>
      </w:r>
      <w:r w:rsidRPr="007D59DB">
        <w:rPr>
          <w:rFonts w:ascii="Book Antiqua" w:eastAsia="Book Antiqua" w:hAnsi="Book Antiqua" w:cs="Book Antiqua"/>
          <w:color w:val="000000"/>
        </w:rPr>
        <w:t>: e1518628 [PMID: 30546959 DOI: 10.1080/2162402X.2018.1518628]</w:t>
      </w:r>
    </w:p>
    <w:p w14:paraId="40659175" w14:textId="29A45B20"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color w:val="000000"/>
        </w:rPr>
        <w:t>5</w:t>
      </w:r>
      <w:r w:rsidR="0083276A">
        <w:rPr>
          <w:rFonts w:ascii="Book Antiqua" w:eastAsia="Book Antiqua" w:hAnsi="Book Antiqua" w:cs="Book Antiqua"/>
          <w:color w:val="000000"/>
        </w:rPr>
        <w:t>6</w:t>
      </w:r>
      <w:r w:rsidRPr="007D59DB">
        <w:rPr>
          <w:rFonts w:ascii="Book Antiqua" w:eastAsia="Book Antiqua" w:hAnsi="Book Antiqua" w:cs="Book Antiqua"/>
          <w:color w:val="000000"/>
        </w:rPr>
        <w:t xml:space="preserve"> </w:t>
      </w:r>
      <w:r w:rsidRPr="007D59DB">
        <w:rPr>
          <w:rFonts w:ascii="Book Antiqua" w:eastAsia="Book Antiqua" w:hAnsi="Book Antiqua" w:cs="Book Antiqua"/>
          <w:b/>
          <w:bCs/>
          <w:color w:val="000000"/>
        </w:rPr>
        <w:t>Zhao ZB</w:t>
      </w:r>
      <w:r w:rsidRPr="007D59DB">
        <w:rPr>
          <w:rFonts w:ascii="Book Antiqua" w:eastAsia="Book Antiqua" w:hAnsi="Book Antiqua" w:cs="Book Antiqua"/>
          <w:color w:val="000000"/>
        </w:rPr>
        <w:t xml:space="preserve">, Chen F, Bai XF. Long Noncoding RNA MALAT1 Regulates Hepatocellular Carcinoma Growth Under Hypoxia </w:t>
      </w:r>
      <w:r w:rsidRPr="007D59DB">
        <w:rPr>
          <w:rFonts w:ascii="Book Antiqua" w:eastAsia="Book Antiqua" w:hAnsi="Book Antiqua" w:cs="Book Antiqua"/>
          <w:i/>
          <w:iCs/>
          <w:color w:val="000000"/>
        </w:rPr>
        <w:t>via</w:t>
      </w:r>
      <w:r w:rsidRPr="007D59DB">
        <w:rPr>
          <w:rFonts w:ascii="Book Antiqua" w:eastAsia="Book Antiqua" w:hAnsi="Book Antiqua" w:cs="Book Antiqua"/>
          <w:color w:val="000000"/>
        </w:rPr>
        <w:t xml:space="preserve"> Sponging MicroRNA-200a. </w:t>
      </w:r>
      <w:r w:rsidRPr="007D59DB">
        <w:rPr>
          <w:rFonts w:ascii="Book Antiqua" w:eastAsia="Book Antiqua" w:hAnsi="Book Antiqua" w:cs="Book Antiqua"/>
          <w:i/>
          <w:iCs/>
          <w:color w:val="000000"/>
        </w:rPr>
        <w:t>Yonsei Med J</w:t>
      </w:r>
      <w:r w:rsidRPr="007D59DB">
        <w:rPr>
          <w:rFonts w:ascii="Book Antiqua" w:eastAsia="Book Antiqua" w:hAnsi="Book Antiqua" w:cs="Book Antiqua"/>
          <w:color w:val="000000"/>
        </w:rPr>
        <w:t xml:space="preserve"> 2019; </w:t>
      </w:r>
      <w:r w:rsidRPr="007D59DB">
        <w:rPr>
          <w:rFonts w:ascii="Book Antiqua" w:eastAsia="Book Antiqua" w:hAnsi="Book Antiqua" w:cs="Book Antiqua"/>
          <w:b/>
          <w:bCs/>
          <w:color w:val="000000"/>
        </w:rPr>
        <w:t>60</w:t>
      </w:r>
      <w:r w:rsidRPr="007D59DB">
        <w:rPr>
          <w:rFonts w:ascii="Book Antiqua" w:eastAsia="Book Antiqua" w:hAnsi="Book Antiqua" w:cs="Book Antiqua"/>
          <w:color w:val="000000"/>
        </w:rPr>
        <w:t>: 727-734 [PMID: 31347327 DOI: 10.3349/ymj.2019.60.8.727]</w:t>
      </w:r>
    </w:p>
    <w:p w14:paraId="138A1F15" w14:textId="0FFC342F" w:rsidR="00A77B3E" w:rsidRPr="007D59DB" w:rsidRDefault="0083276A" w:rsidP="007D59DB">
      <w:pPr>
        <w:spacing w:line="360" w:lineRule="auto"/>
        <w:jc w:val="both"/>
        <w:rPr>
          <w:rFonts w:ascii="Book Antiqua" w:hAnsi="Book Antiqua"/>
        </w:rPr>
      </w:pPr>
      <w:r>
        <w:rPr>
          <w:rFonts w:ascii="Book Antiqua" w:eastAsia="Book Antiqua" w:hAnsi="Book Antiqua" w:cs="Book Antiqua"/>
          <w:color w:val="000000"/>
        </w:rPr>
        <w:t>57</w:t>
      </w:r>
      <w:r w:rsidR="00226E12" w:rsidRPr="007D59DB">
        <w:rPr>
          <w:rFonts w:ascii="Book Antiqua" w:eastAsia="Book Antiqua" w:hAnsi="Book Antiqua" w:cs="Book Antiqua"/>
          <w:color w:val="000000"/>
        </w:rPr>
        <w:t xml:space="preserve"> </w:t>
      </w:r>
      <w:r w:rsidR="00226E12" w:rsidRPr="007D59DB">
        <w:rPr>
          <w:rFonts w:ascii="Book Antiqua" w:eastAsia="Book Antiqua" w:hAnsi="Book Antiqua" w:cs="Book Antiqua"/>
          <w:b/>
          <w:bCs/>
          <w:color w:val="000000"/>
        </w:rPr>
        <w:t>Huang Z</w:t>
      </w:r>
      <w:r w:rsidR="00226E12" w:rsidRPr="007D59DB">
        <w:rPr>
          <w:rFonts w:ascii="Book Antiqua" w:eastAsia="Book Antiqua" w:hAnsi="Book Antiqua" w:cs="Book Antiqua"/>
          <w:color w:val="000000"/>
        </w:rPr>
        <w:t xml:space="preserve">, Huang L, Shen S, Li J, Lu H, Mo W, Dang Y, Luo D, Chen G, Feng Z. Sp1 cooperates with Sp3 to upregulate MALAT1 expression in human hepatocellular carcinoma. </w:t>
      </w:r>
      <w:r w:rsidR="00226E12" w:rsidRPr="007D59DB">
        <w:rPr>
          <w:rFonts w:ascii="Book Antiqua" w:eastAsia="Book Antiqua" w:hAnsi="Book Antiqua" w:cs="Book Antiqua"/>
          <w:i/>
          <w:iCs/>
          <w:color w:val="000000"/>
        </w:rPr>
        <w:t>Oncol Rep</w:t>
      </w:r>
      <w:r w:rsidR="00226E12" w:rsidRPr="007D59DB">
        <w:rPr>
          <w:rFonts w:ascii="Book Antiqua" w:eastAsia="Book Antiqua" w:hAnsi="Book Antiqua" w:cs="Book Antiqua"/>
          <w:color w:val="000000"/>
        </w:rPr>
        <w:t xml:space="preserve"> 2015; </w:t>
      </w:r>
      <w:r w:rsidR="00226E12" w:rsidRPr="007D59DB">
        <w:rPr>
          <w:rFonts w:ascii="Book Antiqua" w:eastAsia="Book Antiqua" w:hAnsi="Book Antiqua" w:cs="Book Antiqua"/>
          <w:b/>
          <w:bCs/>
          <w:color w:val="000000"/>
        </w:rPr>
        <w:t>34</w:t>
      </w:r>
      <w:r w:rsidR="00226E12" w:rsidRPr="007D59DB">
        <w:rPr>
          <w:rFonts w:ascii="Book Antiqua" w:eastAsia="Book Antiqua" w:hAnsi="Book Antiqua" w:cs="Book Antiqua"/>
          <w:color w:val="000000"/>
        </w:rPr>
        <w:t>: 2403-2412 [PMID: 26352013 DOI: 10.3892/or.2015.4259]</w:t>
      </w:r>
    </w:p>
    <w:p w14:paraId="34D7197C" w14:textId="0FCDE2CA"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color w:val="000000"/>
        </w:rPr>
        <w:t>5</w:t>
      </w:r>
      <w:r w:rsidR="0083276A">
        <w:rPr>
          <w:rFonts w:ascii="Book Antiqua" w:eastAsia="Book Antiqua" w:hAnsi="Book Antiqua" w:cs="Book Antiqua"/>
          <w:color w:val="000000"/>
        </w:rPr>
        <w:t>8</w:t>
      </w:r>
      <w:r w:rsidRPr="007D59DB">
        <w:rPr>
          <w:rFonts w:ascii="Book Antiqua" w:eastAsia="Book Antiqua" w:hAnsi="Book Antiqua" w:cs="Book Antiqua"/>
          <w:color w:val="000000"/>
        </w:rPr>
        <w:t xml:space="preserve"> </w:t>
      </w:r>
      <w:proofErr w:type="spellStart"/>
      <w:r w:rsidRPr="007D59DB">
        <w:rPr>
          <w:rFonts w:ascii="Book Antiqua" w:eastAsia="Book Antiqua" w:hAnsi="Book Antiqua" w:cs="Book Antiqua"/>
          <w:b/>
          <w:bCs/>
          <w:color w:val="000000"/>
        </w:rPr>
        <w:t>Bagchi</w:t>
      </w:r>
      <w:proofErr w:type="spellEnd"/>
      <w:r w:rsidRPr="007D59DB">
        <w:rPr>
          <w:rFonts w:ascii="Book Antiqua" w:eastAsia="Book Antiqua" w:hAnsi="Book Antiqua" w:cs="Book Antiqua"/>
          <w:b/>
          <w:bCs/>
          <w:color w:val="000000"/>
        </w:rPr>
        <w:t xml:space="preserve"> D</w:t>
      </w:r>
      <w:r w:rsidRPr="007D59DB">
        <w:rPr>
          <w:rFonts w:ascii="Book Antiqua" w:eastAsia="Book Antiqua" w:hAnsi="Book Antiqua" w:cs="Book Antiqua"/>
          <w:color w:val="000000"/>
        </w:rPr>
        <w:t xml:space="preserve">, Sen CK, </w:t>
      </w:r>
      <w:proofErr w:type="spellStart"/>
      <w:r w:rsidRPr="007D59DB">
        <w:rPr>
          <w:rFonts w:ascii="Book Antiqua" w:eastAsia="Book Antiqua" w:hAnsi="Book Antiqua" w:cs="Book Antiqua"/>
          <w:color w:val="000000"/>
        </w:rPr>
        <w:t>Bagchi</w:t>
      </w:r>
      <w:proofErr w:type="spellEnd"/>
      <w:r w:rsidRPr="007D59DB">
        <w:rPr>
          <w:rFonts w:ascii="Book Antiqua" w:eastAsia="Book Antiqua" w:hAnsi="Book Antiqua" w:cs="Book Antiqua"/>
          <w:color w:val="000000"/>
        </w:rPr>
        <w:t xml:space="preserve"> M, </w:t>
      </w:r>
      <w:proofErr w:type="spellStart"/>
      <w:r w:rsidRPr="007D59DB">
        <w:rPr>
          <w:rFonts w:ascii="Book Antiqua" w:eastAsia="Book Antiqua" w:hAnsi="Book Antiqua" w:cs="Book Antiqua"/>
          <w:color w:val="000000"/>
        </w:rPr>
        <w:t>Atalay</w:t>
      </w:r>
      <w:proofErr w:type="spellEnd"/>
      <w:r w:rsidRPr="007D59DB">
        <w:rPr>
          <w:rFonts w:ascii="Book Antiqua" w:eastAsia="Book Antiqua" w:hAnsi="Book Antiqua" w:cs="Book Antiqua"/>
          <w:color w:val="000000"/>
        </w:rPr>
        <w:t xml:space="preserve"> M. Anti-angiogenic, antioxidant, and anti-carcinogenic properties of a novel anthocyanin-rich berry extract formula. </w:t>
      </w:r>
      <w:r w:rsidRPr="007D59DB">
        <w:rPr>
          <w:rFonts w:ascii="Book Antiqua" w:eastAsia="Book Antiqua" w:hAnsi="Book Antiqua" w:cs="Book Antiqua"/>
          <w:i/>
          <w:iCs/>
          <w:color w:val="000000"/>
        </w:rPr>
        <w:t>Biochemistry (</w:t>
      </w:r>
      <w:proofErr w:type="spellStart"/>
      <w:r w:rsidRPr="007D59DB">
        <w:rPr>
          <w:rFonts w:ascii="Book Antiqua" w:eastAsia="Book Antiqua" w:hAnsi="Book Antiqua" w:cs="Book Antiqua"/>
          <w:i/>
          <w:iCs/>
          <w:color w:val="000000"/>
        </w:rPr>
        <w:t>Mosc</w:t>
      </w:r>
      <w:proofErr w:type="spellEnd"/>
      <w:r w:rsidRPr="007D59DB">
        <w:rPr>
          <w:rFonts w:ascii="Book Antiqua" w:eastAsia="Book Antiqua" w:hAnsi="Book Antiqua" w:cs="Book Antiqua"/>
          <w:i/>
          <w:iCs/>
          <w:color w:val="000000"/>
        </w:rPr>
        <w:t>)</w:t>
      </w:r>
      <w:r w:rsidRPr="007D59DB">
        <w:rPr>
          <w:rFonts w:ascii="Book Antiqua" w:eastAsia="Book Antiqua" w:hAnsi="Book Antiqua" w:cs="Book Antiqua"/>
          <w:color w:val="000000"/>
        </w:rPr>
        <w:t xml:space="preserve"> 2004; </w:t>
      </w:r>
      <w:r w:rsidRPr="007D59DB">
        <w:rPr>
          <w:rFonts w:ascii="Book Antiqua" w:eastAsia="Book Antiqua" w:hAnsi="Book Antiqua" w:cs="Book Antiqua"/>
          <w:b/>
          <w:bCs/>
          <w:color w:val="000000"/>
        </w:rPr>
        <w:t>69</w:t>
      </w:r>
      <w:r w:rsidRPr="007D59DB">
        <w:rPr>
          <w:rFonts w:ascii="Book Antiqua" w:eastAsia="Book Antiqua" w:hAnsi="Book Antiqua" w:cs="Book Antiqua"/>
          <w:color w:val="000000"/>
        </w:rPr>
        <w:t>: 75-80, 1 p preceding 75 [PMID: 14972022 DOI: 10.1023/b:biry.0000016355.19999.93]</w:t>
      </w:r>
    </w:p>
    <w:p w14:paraId="3AF96E02" w14:textId="60179F3B" w:rsidR="00A77B3E" w:rsidRPr="007D59DB" w:rsidRDefault="0083276A" w:rsidP="007D59DB">
      <w:pPr>
        <w:spacing w:line="360" w:lineRule="auto"/>
        <w:jc w:val="both"/>
        <w:rPr>
          <w:rFonts w:ascii="Book Antiqua" w:hAnsi="Book Antiqua"/>
        </w:rPr>
      </w:pPr>
      <w:r>
        <w:rPr>
          <w:rFonts w:ascii="Book Antiqua" w:eastAsia="Book Antiqua" w:hAnsi="Book Antiqua" w:cs="Book Antiqua"/>
          <w:color w:val="000000"/>
        </w:rPr>
        <w:t>59</w:t>
      </w:r>
      <w:r w:rsidR="00226E12" w:rsidRPr="007D59DB">
        <w:rPr>
          <w:rFonts w:ascii="Book Antiqua" w:eastAsia="Book Antiqua" w:hAnsi="Book Antiqua" w:cs="Book Antiqua"/>
          <w:color w:val="000000"/>
        </w:rPr>
        <w:t xml:space="preserve"> </w:t>
      </w:r>
      <w:proofErr w:type="spellStart"/>
      <w:r w:rsidR="00226E12" w:rsidRPr="007D59DB">
        <w:rPr>
          <w:rFonts w:ascii="Book Antiqua" w:eastAsia="Book Antiqua" w:hAnsi="Book Antiqua" w:cs="Book Antiqua"/>
          <w:b/>
          <w:bCs/>
          <w:color w:val="000000"/>
        </w:rPr>
        <w:t>Thummayot</w:t>
      </w:r>
      <w:proofErr w:type="spellEnd"/>
      <w:r w:rsidR="00226E12" w:rsidRPr="007D59DB">
        <w:rPr>
          <w:rFonts w:ascii="Book Antiqua" w:eastAsia="Book Antiqua" w:hAnsi="Book Antiqua" w:cs="Book Antiqua"/>
          <w:b/>
          <w:bCs/>
          <w:color w:val="000000"/>
        </w:rPr>
        <w:t xml:space="preserve"> S</w:t>
      </w:r>
      <w:r w:rsidR="00226E12" w:rsidRPr="007D59DB">
        <w:rPr>
          <w:rFonts w:ascii="Book Antiqua" w:eastAsia="Book Antiqua" w:hAnsi="Book Antiqua" w:cs="Book Antiqua"/>
          <w:color w:val="000000"/>
        </w:rPr>
        <w:t xml:space="preserve">, </w:t>
      </w:r>
      <w:proofErr w:type="spellStart"/>
      <w:r w:rsidR="00226E12" w:rsidRPr="007D59DB">
        <w:rPr>
          <w:rFonts w:ascii="Book Antiqua" w:eastAsia="Book Antiqua" w:hAnsi="Book Antiqua" w:cs="Book Antiqua"/>
          <w:color w:val="000000"/>
        </w:rPr>
        <w:t>Tocharus</w:t>
      </w:r>
      <w:proofErr w:type="spellEnd"/>
      <w:r w:rsidR="00226E12" w:rsidRPr="007D59DB">
        <w:rPr>
          <w:rFonts w:ascii="Book Antiqua" w:eastAsia="Book Antiqua" w:hAnsi="Book Antiqua" w:cs="Book Antiqua"/>
          <w:color w:val="000000"/>
        </w:rPr>
        <w:t xml:space="preserve"> C, </w:t>
      </w:r>
      <w:proofErr w:type="spellStart"/>
      <w:r w:rsidR="00226E12" w:rsidRPr="007D59DB">
        <w:rPr>
          <w:rFonts w:ascii="Book Antiqua" w:eastAsia="Book Antiqua" w:hAnsi="Book Antiqua" w:cs="Book Antiqua"/>
          <w:color w:val="000000"/>
        </w:rPr>
        <w:t>Jumnongprakhon</w:t>
      </w:r>
      <w:proofErr w:type="spellEnd"/>
      <w:r w:rsidR="00226E12" w:rsidRPr="007D59DB">
        <w:rPr>
          <w:rFonts w:ascii="Book Antiqua" w:eastAsia="Book Antiqua" w:hAnsi="Book Antiqua" w:cs="Book Antiqua"/>
          <w:color w:val="000000"/>
        </w:rPr>
        <w:t xml:space="preserve"> P, </w:t>
      </w:r>
      <w:proofErr w:type="spellStart"/>
      <w:r w:rsidR="00226E12" w:rsidRPr="007D59DB">
        <w:rPr>
          <w:rFonts w:ascii="Book Antiqua" w:eastAsia="Book Antiqua" w:hAnsi="Book Antiqua" w:cs="Book Antiqua"/>
          <w:color w:val="000000"/>
        </w:rPr>
        <w:t>Suksamrarn</w:t>
      </w:r>
      <w:proofErr w:type="spellEnd"/>
      <w:r w:rsidR="00226E12" w:rsidRPr="007D59DB">
        <w:rPr>
          <w:rFonts w:ascii="Book Antiqua" w:eastAsia="Book Antiqua" w:hAnsi="Book Antiqua" w:cs="Book Antiqua"/>
          <w:color w:val="000000"/>
        </w:rPr>
        <w:t xml:space="preserve"> A, </w:t>
      </w:r>
      <w:proofErr w:type="spellStart"/>
      <w:r w:rsidR="00226E12" w:rsidRPr="007D59DB">
        <w:rPr>
          <w:rFonts w:ascii="Book Antiqua" w:eastAsia="Book Antiqua" w:hAnsi="Book Antiqua" w:cs="Book Antiqua"/>
          <w:color w:val="000000"/>
        </w:rPr>
        <w:t>Tocharus</w:t>
      </w:r>
      <w:proofErr w:type="spellEnd"/>
      <w:r w:rsidR="00226E12" w:rsidRPr="007D59DB">
        <w:rPr>
          <w:rFonts w:ascii="Book Antiqua" w:eastAsia="Book Antiqua" w:hAnsi="Book Antiqua" w:cs="Book Antiqua"/>
          <w:color w:val="000000"/>
        </w:rPr>
        <w:t xml:space="preserve"> J. Cyanidin attenuates Aβ</w:t>
      </w:r>
      <w:r w:rsidR="00226E12" w:rsidRPr="007D59DB">
        <w:rPr>
          <w:rFonts w:ascii="Book Antiqua" w:eastAsia="Book Antiqua" w:hAnsi="Book Antiqua" w:cs="Book Antiqua"/>
          <w:color w:val="000000"/>
          <w:vertAlign w:val="subscript"/>
        </w:rPr>
        <w:t>25-35</w:t>
      </w:r>
      <w:r w:rsidR="00226E12" w:rsidRPr="007D59DB">
        <w:rPr>
          <w:rFonts w:ascii="Book Antiqua" w:eastAsia="Book Antiqua" w:hAnsi="Book Antiqua" w:cs="Book Antiqua"/>
          <w:color w:val="000000"/>
        </w:rPr>
        <w:t>-induced neuroinflammation by suppressing NF-</w:t>
      </w:r>
      <w:proofErr w:type="spellStart"/>
      <w:r w:rsidR="00226E12" w:rsidRPr="007D59DB">
        <w:rPr>
          <w:rFonts w:ascii="Book Antiqua" w:eastAsia="Book Antiqua" w:hAnsi="Book Antiqua" w:cs="Book Antiqua"/>
          <w:color w:val="000000"/>
        </w:rPr>
        <w:t>κB</w:t>
      </w:r>
      <w:proofErr w:type="spellEnd"/>
      <w:r w:rsidR="00226E12" w:rsidRPr="007D59DB">
        <w:rPr>
          <w:rFonts w:ascii="Book Antiqua" w:eastAsia="Book Antiqua" w:hAnsi="Book Antiqua" w:cs="Book Antiqua"/>
          <w:color w:val="000000"/>
        </w:rPr>
        <w:t xml:space="preserve"> activity downstream of TLR4/NOX4 in human neuroblastoma cells. </w:t>
      </w:r>
      <w:r w:rsidR="00226E12" w:rsidRPr="007D59DB">
        <w:rPr>
          <w:rFonts w:ascii="Book Antiqua" w:eastAsia="Book Antiqua" w:hAnsi="Book Antiqua" w:cs="Book Antiqua"/>
          <w:i/>
          <w:iCs/>
          <w:color w:val="000000"/>
        </w:rPr>
        <w:t xml:space="preserve">Acta </w:t>
      </w:r>
      <w:proofErr w:type="spellStart"/>
      <w:r w:rsidR="00226E12" w:rsidRPr="007D59DB">
        <w:rPr>
          <w:rFonts w:ascii="Book Antiqua" w:eastAsia="Book Antiqua" w:hAnsi="Book Antiqua" w:cs="Book Antiqua"/>
          <w:i/>
          <w:iCs/>
          <w:color w:val="000000"/>
        </w:rPr>
        <w:t>Pharmacol</w:t>
      </w:r>
      <w:proofErr w:type="spellEnd"/>
      <w:r w:rsidR="00226E12" w:rsidRPr="007D59DB">
        <w:rPr>
          <w:rFonts w:ascii="Book Antiqua" w:eastAsia="Book Antiqua" w:hAnsi="Book Antiqua" w:cs="Book Antiqua"/>
          <w:i/>
          <w:iCs/>
          <w:color w:val="000000"/>
        </w:rPr>
        <w:t xml:space="preserve"> Sin</w:t>
      </w:r>
      <w:r w:rsidR="00226E12" w:rsidRPr="007D59DB">
        <w:rPr>
          <w:rFonts w:ascii="Book Antiqua" w:eastAsia="Book Antiqua" w:hAnsi="Book Antiqua" w:cs="Book Antiqua"/>
          <w:color w:val="000000"/>
        </w:rPr>
        <w:t xml:space="preserve"> 2018; </w:t>
      </w:r>
      <w:r w:rsidR="00226E12" w:rsidRPr="007D59DB">
        <w:rPr>
          <w:rFonts w:ascii="Book Antiqua" w:eastAsia="Book Antiqua" w:hAnsi="Book Antiqua" w:cs="Book Antiqua"/>
          <w:b/>
          <w:bCs/>
          <w:color w:val="000000"/>
        </w:rPr>
        <w:t>39</w:t>
      </w:r>
      <w:r w:rsidR="00226E12" w:rsidRPr="007D59DB">
        <w:rPr>
          <w:rFonts w:ascii="Book Antiqua" w:eastAsia="Book Antiqua" w:hAnsi="Book Antiqua" w:cs="Book Antiqua"/>
          <w:color w:val="000000"/>
        </w:rPr>
        <w:t>: 1439-1452 [PMID: 29671417 DOI: 10.1038/aps.2017.203]</w:t>
      </w:r>
    </w:p>
    <w:p w14:paraId="0DFE12E7" w14:textId="5D357518"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color w:val="000000"/>
        </w:rPr>
        <w:t>6</w:t>
      </w:r>
      <w:r w:rsidR="0083276A">
        <w:rPr>
          <w:rFonts w:ascii="Book Antiqua" w:eastAsia="Book Antiqua" w:hAnsi="Book Antiqua" w:cs="Book Antiqua"/>
          <w:color w:val="000000"/>
        </w:rPr>
        <w:t>0</w:t>
      </w:r>
      <w:r w:rsidRPr="007D59DB">
        <w:rPr>
          <w:rFonts w:ascii="Book Antiqua" w:eastAsia="Book Antiqua" w:hAnsi="Book Antiqua" w:cs="Book Antiqua"/>
          <w:color w:val="000000"/>
        </w:rPr>
        <w:t xml:space="preserve"> </w:t>
      </w:r>
      <w:proofErr w:type="spellStart"/>
      <w:r w:rsidRPr="007D59DB">
        <w:rPr>
          <w:rFonts w:ascii="Book Antiqua" w:eastAsia="Book Antiqua" w:hAnsi="Book Antiqua" w:cs="Book Antiqua"/>
          <w:b/>
          <w:bCs/>
          <w:color w:val="000000"/>
        </w:rPr>
        <w:t>Rugină</w:t>
      </w:r>
      <w:proofErr w:type="spellEnd"/>
      <w:r w:rsidRPr="007D59DB">
        <w:rPr>
          <w:rFonts w:ascii="Book Antiqua" w:eastAsia="Book Antiqua" w:hAnsi="Book Antiqua" w:cs="Book Antiqua"/>
          <w:b/>
          <w:bCs/>
          <w:color w:val="000000"/>
        </w:rPr>
        <w:t xml:space="preserve"> D</w:t>
      </w:r>
      <w:r w:rsidRPr="007D59DB">
        <w:rPr>
          <w:rFonts w:ascii="Book Antiqua" w:eastAsia="Book Antiqua" w:hAnsi="Book Antiqua" w:cs="Book Antiqua"/>
          <w:color w:val="000000"/>
        </w:rPr>
        <w:t xml:space="preserve">, </w:t>
      </w:r>
      <w:proofErr w:type="spellStart"/>
      <w:r w:rsidRPr="007D59DB">
        <w:rPr>
          <w:rFonts w:ascii="Book Antiqua" w:eastAsia="Book Antiqua" w:hAnsi="Book Antiqua" w:cs="Book Antiqua"/>
          <w:color w:val="000000"/>
        </w:rPr>
        <w:t>Hanganu</w:t>
      </w:r>
      <w:proofErr w:type="spellEnd"/>
      <w:r w:rsidRPr="007D59DB">
        <w:rPr>
          <w:rFonts w:ascii="Book Antiqua" w:eastAsia="Book Antiqua" w:hAnsi="Book Antiqua" w:cs="Book Antiqua"/>
          <w:color w:val="000000"/>
        </w:rPr>
        <w:t xml:space="preserve"> D, </w:t>
      </w:r>
      <w:proofErr w:type="spellStart"/>
      <w:r w:rsidRPr="007D59DB">
        <w:rPr>
          <w:rFonts w:ascii="Book Antiqua" w:eastAsia="Book Antiqua" w:hAnsi="Book Antiqua" w:cs="Book Antiqua"/>
          <w:color w:val="000000"/>
        </w:rPr>
        <w:t>Diaconeasa</w:t>
      </w:r>
      <w:proofErr w:type="spellEnd"/>
      <w:r w:rsidRPr="007D59DB">
        <w:rPr>
          <w:rFonts w:ascii="Book Antiqua" w:eastAsia="Book Antiqua" w:hAnsi="Book Antiqua" w:cs="Book Antiqua"/>
          <w:color w:val="000000"/>
        </w:rPr>
        <w:t xml:space="preserve"> Z, </w:t>
      </w:r>
      <w:proofErr w:type="spellStart"/>
      <w:r w:rsidRPr="007D59DB">
        <w:rPr>
          <w:rFonts w:ascii="Book Antiqua" w:eastAsia="Book Antiqua" w:hAnsi="Book Antiqua" w:cs="Book Antiqua"/>
          <w:color w:val="000000"/>
        </w:rPr>
        <w:t>Tăbăran</w:t>
      </w:r>
      <w:proofErr w:type="spellEnd"/>
      <w:r w:rsidRPr="007D59DB">
        <w:rPr>
          <w:rFonts w:ascii="Book Antiqua" w:eastAsia="Book Antiqua" w:hAnsi="Book Antiqua" w:cs="Book Antiqua"/>
          <w:color w:val="000000"/>
        </w:rPr>
        <w:t xml:space="preserve"> F, </w:t>
      </w:r>
      <w:proofErr w:type="spellStart"/>
      <w:r w:rsidRPr="007D59DB">
        <w:rPr>
          <w:rFonts w:ascii="Book Antiqua" w:eastAsia="Book Antiqua" w:hAnsi="Book Antiqua" w:cs="Book Antiqua"/>
          <w:color w:val="000000"/>
        </w:rPr>
        <w:t>Coman</w:t>
      </w:r>
      <w:proofErr w:type="spellEnd"/>
      <w:r w:rsidRPr="007D59DB">
        <w:rPr>
          <w:rFonts w:ascii="Book Antiqua" w:eastAsia="Book Antiqua" w:hAnsi="Book Antiqua" w:cs="Book Antiqua"/>
          <w:color w:val="000000"/>
        </w:rPr>
        <w:t xml:space="preserve"> C, Leopold L, </w:t>
      </w:r>
      <w:proofErr w:type="spellStart"/>
      <w:r w:rsidRPr="007D59DB">
        <w:rPr>
          <w:rFonts w:ascii="Book Antiqua" w:eastAsia="Book Antiqua" w:hAnsi="Book Antiqua" w:cs="Book Antiqua"/>
          <w:color w:val="000000"/>
        </w:rPr>
        <w:t>Bunea</w:t>
      </w:r>
      <w:proofErr w:type="spellEnd"/>
      <w:r w:rsidRPr="007D59DB">
        <w:rPr>
          <w:rFonts w:ascii="Book Antiqua" w:eastAsia="Book Antiqua" w:hAnsi="Book Antiqua" w:cs="Book Antiqua"/>
          <w:color w:val="000000"/>
        </w:rPr>
        <w:t xml:space="preserve"> A, </w:t>
      </w:r>
      <w:proofErr w:type="spellStart"/>
      <w:r w:rsidRPr="007D59DB">
        <w:rPr>
          <w:rFonts w:ascii="Book Antiqua" w:eastAsia="Book Antiqua" w:hAnsi="Book Antiqua" w:cs="Book Antiqua"/>
          <w:color w:val="000000"/>
        </w:rPr>
        <w:t>Pintea</w:t>
      </w:r>
      <w:proofErr w:type="spellEnd"/>
      <w:r w:rsidRPr="007D59DB">
        <w:rPr>
          <w:rFonts w:ascii="Book Antiqua" w:eastAsia="Book Antiqua" w:hAnsi="Book Antiqua" w:cs="Book Antiqua"/>
          <w:color w:val="000000"/>
        </w:rPr>
        <w:t xml:space="preserve"> A. Antiproliferative and Apoptotic Potential of Cyanidin-Based Anthocyanins on Melanoma Cells. </w:t>
      </w:r>
      <w:r w:rsidRPr="007D59DB">
        <w:rPr>
          <w:rFonts w:ascii="Book Antiqua" w:eastAsia="Book Antiqua" w:hAnsi="Book Antiqua" w:cs="Book Antiqua"/>
          <w:i/>
          <w:iCs/>
          <w:color w:val="000000"/>
        </w:rPr>
        <w:t>Int J Mol Sci</w:t>
      </w:r>
      <w:r w:rsidRPr="007D59DB">
        <w:rPr>
          <w:rFonts w:ascii="Book Antiqua" w:eastAsia="Book Antiqua" w:hAnsi="Book Antiqua" w:cs="Book Antiqua"/>
          <w:color w:val="000000"/>
        </w:rPr>
        <w:t xml:space="preserve"> 2017; </w:t>
      </w:r>
      <w:r w:rsidRPr="007D59DB">
        <w:rPr>
          <w:rFonts w:ascii="Book Antiqua" w:eastAsia="Book Antiqua" w:hAnsi="Book Antiqua" w:cs="Book Antiqua"/>
          <w:b/>
          <w:bCs/>
          <w:color w:val="000000"/>
        </w:rPr>
        <w:t>18</w:t>
      </w:r>
      <w:r w:rsidRPr="007D59DB">
        <w:rPr>
          <w:rFonts w:ascii="Book Antiqua" w:eastAsia="Book Antiqua" w:hAnsi="Book Antiqua" w:cs="Book Antiqua"/>
          <w:color w:val="000000"/>
        </w:rPr>
        <w:t xml:space="preserve"> [PMID: 28468289 DOI: 10.3390/ijms18050949]</w:t>
      </w:r>
    </w:p>
    <w:p w14:paraId="6727E907" w14:textId="54BBD32A"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color w:val="000000"/>
        </w:rPr>
        <w:t>6</w:t>
      </w:r>
      <w:r w:rsidR="0083276A">
        <w:rPr>
          <w:rFonts w:ascii="Book Antiqua" w:eastAsia="Book Antiqua" w:hAnsi="Book Antiqua" w:cs="Book Antiqua"/>
          <w:color w:val="000000"/>
        </w:rPr>
        <w:t>1</w:t>
      </w:r>
      <w:r w:rsidRPr="007D59DB">
        <w:rPr>
          <w:rFonts w:ascii="Book Antiqua" w:eastAsia="Book Antiqua" w:hAnsi="Book Antiqua" w:cs="Book Antiqua"/>
          <w:color w:val="000000"/>
        </w:rPr>
        <w:t xml:space="preserve"> </w:t>
      </w:r>
      <w:proofErr w:type="spellStart"/>
      <w:r w:rsidR="008B06FE">
        <w:rPr>
          <w:rFonts w:ascii="Book Antiqua" w:eastAsia="Book Antiqua" w:hAnsi="Book Antiqua" w:cs="Book Antiqua"/>
          <w:color w:val="000000"/>
        </w:rPr>
        <w:t>M</w:t>
      </w:r>
      <w:r w:rsidRPr="007D59DB">
        <w:rPr>
          <w:rFonts w:ascii="Book Antiqua" w:eastAsia="Book Antiqua" w:hAnsi="Book Antiqua" w:cs="Book Antiqua"/>
          <w:b/>
          <w:bCs/>
          <w:color w:val="000000"/>
        </w:rPr>
        <w:t>azewski</w:t>
      </w:r>
      <w:proofErr w:type="spellEnd"/>
      <w:r w:rsidRPr="007D59DB">
        <w:rPr>
          <w:rFonts w:ascii="Book Antiqua" w:eastAsia="Book Antiqua" w:hAnsi="Book Antiqua" w:cs="Book Antiqua"/>
          <w:b/>
          <w:bCs/>
          <w:color w:val="000000"/>
        </w:rPr>
        <w:t xml:space="preserve"> C</w:t>
      </w:r>
      <w:r w:rsidRPr="008F649A">
        <w:rPr>
          <w:rFonts w:ascii="Book Antiqua" w:eastAsia="Book Antiqua" w:hAnsi="Book Antiqua" w:cs="Book Antiqua"/>
          <w:bCs/>
          <w:color w:val="000000"/>
        </w:rPr>
        <w:t>,</w:t>
      </w:r>
      <w:r w:rsidRPr="008F649A">
        <w:rPr>
          <w:rFonts w:ascii="Book Antiqua" w:eastAsia="Book Antiqua" w:hAnsi="Book Antiqua" w:cs="Book Antiqua"/>
          <w:color w:val="000000"/>
        </w:rPr>
        <w:t xml:space="preserve"> </w:t>
      </w:r>
      <w:r w:rsidRPr="007D59DB">
        <w:rPr>
          <w:rFonts w:ascii="Book Antiqua" w:eastAsia="Book Antiqua" w:hAnsi="Book Antiqua" w:cs="Book Antiqua"/>
          <w:color w:val="000000"/>
        </w:rPr>
        <w:t xml:space="preserve">Kim MS, Gonzalez de Mejia E. Anthocyanins, delphinidin-3-O-glucoside and cyanidin-3-O-glucoside, inhibit immune checkpoints in human colorectal cancer cells </w:t>
      </w:r>
      <w:r w:rsidRPr="007D59DB">
        <w:rPr>
          <w:rFonts w:ascii="Book Antiqua" w:eastAsia="Book Antiqua" w:hAnsi="Book Antiqua" w:cs="Book Antiqua"/>
          <w:i/>
          <w:iCs/>
          <w:color w:val="000000"/>
        </w:rPr>
        <w:t>in vitro</w:t>
      </w:r>
      <w:r w:rsidRPr="007D59DB">
        <w:rPr>
          <w:rFonts w:ascii="Book Antiqua" w:eastAsia="Book Antiqua" w:hAnsi="Book Antiqua" w:cs="Book Antiqua"/>
          <w:color w:val="000000"/>
        </w:rPr>
        <w:t xml:space="preserve"> and in silico. </w:t>
      </w:r>
      <w:r w:rsidRPr="00E610E6">
        <w:rPr>
          <w:rFonts w:ascii="Book Antiqua" w:eastAsia="Book Antiqua" w:hAnsi="Book Antiqua" w:cs="Book Antiqua"/>
          <w:i/>
          <w:iCs/>
          <w:color w:val="000000"/>
        </w:rPr>
        <w:t>Sci Rep</w:t>
      </w:r>
      <w:r w:rsidRPr="007D59DB">
        <w:rPr>
          <w:rFonts w:ascii="Book Antiqua" w:eastAsia="Book Antiqua" w:hAnsi="Book Antiqua" w:cs="Book Antiqua"/>
          <w:color w:val="000000"/>
        </w:rPr>
        <w:t xml:space="preserve"> 2019; </w:t>
      </w:r>
      <w:r w:rsidRPr="00E610E6">
        <w:rPr>
          <w:rFonts w:ascii="Book Antiqua" w:eastAsia="Book Antiqua" w:hAnsi="Book Antiqua" w:cs="Book Antiqua"/>
          <w:b/>
          <w:bCs/>
          <w:color w:val="000000"/>
        </w:rPr>
        <w:t>9</w:t>
      </w:r>
      <w:r w:rsidRPr="00347D12">
        <w:rPr>
          <w:rFonts w:ascii="Book Antiqua" w:eastAsia="Book Antiqua" w:hAnsi="Book Antiqua" w:cs="Book Antiqua"/>
          <w:bCs/>
          <w:color w:val="000000"/>
        </w:rPr>
        <w:t xml:space="preserve">: </w:t>
      </w:r>
      <w:r w:rsidRPr="007D59DB">
        <w:rPr>
          <w:rFonts w:ascii="Book Antiqua" w:eastAsia="Book Antiqua" w:hAnsi="Book Antiqua" w:cs="Book Antiqua"/>
          <w:color w:val="000000"/>
        </w:rPr>
        <w:t>11560 [</w:t>
      </w:r>
      <w:r w:rsidR="00347D12" w:rsidRPr="00347D12">
        <w:rPr>
          <w:rFonts w:ascii="Book Antiqua" w:eastAsia="Book Antiqua" w:hAnsi="Book Antiqua" w:cs="Book Antiqua"/>
          <w:color w:val="000000"/>
        </w:rPr>
        <w:t>PMID: 31399602</w:t>
      </w:r>
      <w:r w:rsidR="00347D12">
        <w:rPr>
          <w:rFonts w:ascii="Book Antiqua" w:eastAsia="Book Antiqua" w:hAnsi="Book Antiqua" w:cs="Book Antiqua"/>
          <w:color w:val="000000"/>
        </w:rPr>
        <w:t xml:space="preserve"> </w:t>
      </w:r>
      <w:r w:rsidR="00E610E6">
        <w:rPr>
          <w:rFonts w:ascii="Book Antiqua" w:eastAsia="Book Antiqua" w:hAnsi="Book Antiqua" w:cs="Book Antiqua"/>
          <w:color w:val="000000"/>
        </w:rPr>
        <w:t>DOI</w:t>
      </w:r>
      <w:r w:rsidRPr="007D59DB">
        <w:rPr>
          <w:rFonts w:ascii="Book Antiqua" w:eastAsia="Book Antiqua" w:hAnsi="Book Antiqua" w:cs="Book Antiqua"/>
          <w:color w:val="000000"/>
        </w:rPr>
        <w:t>:</w:t>
      </w:r>
      <w:r w:rsidR="00E610E6">
        <w:rPr>
          <w:rFonts w:ascii="Book Antiqua" w:eastAsia="Book Antiqua" w:hAnsi="Book Antiqua" w:cs="Book Antiqua"/>
          <w:color w:val="000000"/>
        </w:rPr>
        <w:t xml:space="preserve"> </w:t>
      </w:r>
      <w:r w:rsidRPr="007D59DB">
        <w:rPr>
          <w:rFonts w:ascii="Book Antiqua" w:eastAsia="Book Antiqua" w:hAnsi="Book Antiqua" w:cs="Book Antiqua"/>
          <w:color w:val="000000"/>
        </w:rPr>
        <w:t>10.1038/s41598-019-47903-0]</w:t>
      </w:r>
    </w:p>
    <w:p w14:paraId="0123ABD5" w14:textId="070A3F9D"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color w:val="000000"/>
        </w:rPr>
        <w:t>6</w:t>
      </w:r>
      <w:r w:rsidR="0083276A">
        <w:rPr>
          <w:rFonts w:ascii="Book Antiqua" w:eastAsia="Book Antiqua" w:hAnsi="Book Antiqua" w:cs="Book Antiqua"/>
          <w:color w:val="000000"/>
        </w:rPr>
        <w:t>2</w:t>
      </w:r>
      <w:r w:rsidRPr="007D59DB">
        <w:rPr>
          <w:rFonts w:ascii="Book Antiqua" w:eastAsia="Book Antiqua" w:hAnsi="Book Antiqua" w:cs="Book Antiqua"/>
          <w:color w:val="000000"/>
        </w:rPr>
        <w:t xml:space="preserve"> </w:t>
      </w:r>
      <w:proofErr w:type="spellStart"/>
      <w:r w:rsidRPr="007D59DB">
        <w:rPr>
          <w:rFonts w:ascii="Book Antiqua" w:eastAsia="Book Antiqua" w:hAnsi="Book Antiqua" w:cs="Book Antiqua"/>
          <w:b/>
          <w:bCs/>
          <w:color w:val="000000"/>
        </w:rPr>
        <w:t>Aiyer</w:t>
      </w:r>
      <w:proofErr w:type="spellEnd"/>
      <w:r w:rsidRPr="007D59DB">
        <w:rPr>
          <w:rFonts w:ascii="Book Antiqua" w:eastAsia="Book Antiqua" w:hAnsi="Book Antiqua" w:cs="Book Antiqua"/>
          <w:b/>
          <w:bCs/>
          <w:color w:val="000000"/>
        </w:rPr>
        <w:t xml:space="preserve"> HS</w:t>
      </w:r>
      <w:r w:rsidRPr="007D59DB">
        <w:rPr>
          <w:rFonts w:ascii="Book Antiqua" w:eastAsia="Book Antiqua" w:hAnsi="Book Antiqua" w:cs="Book Antiqua"/>
          <w:color w:val="000000"/>
        </w:rPr>
        <w:t xml:space="preserve">, Warri AM, </w:t>
      </w:r>
      <w:proofErr w:type="spellStart"/>
      <w:r w:rsidRPr="007D59DB">
        <w:rPr>
          <w:rFonts w:ascii="Book Antiqua" w:eastAsia="Book Antiqua" w:hAnsi="Book Antiqua" w:cs="Book Antiqua"/>
          <w:color w:val="000000"/>
        </w:rPr>
        <w:t>Woode</w:t>
      </w:r>
      <w:proofErr w:type="spellEnd"/>
      <w:r w:rsidRPr="007D59DB">
        <w:rPr>
          <w:rFonts w:ascii="Book Antiqua" w:eastAsia="Book Antiqua" w:hAnsi="Book Antiqua" w:cs="Book Antiqua"/>
          <w:color w:val="000000"/>
        </w:rPr>
        <w:t xml:space="preserve"> DR, </w:t>
      </w:r>
      <w:proofErr w:type="spellStart"/>
      <w:r w:rsidRPr="007D59DB">
        <w:rPr>
          <w:rFonts w:ascii="Book Antiqua" w:eastAsia="Book Antiqua" w:hAnsi="Book Antiqua" w:cs="Book Antiqua"/>
          <w:color w:val="000000"/>
        </w:rPr>
        <w:t>Hilakivi</w:t>
      </w:r>
      <w:proofErr w:type="spellEnd"/>
      <w:r w:rsidRPr="007D59DB">
        <w:rPr>
          <w:rFonts w:ascii="Book Antiqua" w:eastAsia="Book Antiqua" w:hAnsi="Book Antiqua" w:cs="Book Antiqua"/>
          <w:color w:val="000000"/>
        </w:rPr>
        <w:t xml:space="preserve">-Clarke L, Clarke R. Influence of berry polyphenols on receptor signaling and cell-death pathways: implications for breast </w:t>
      </w:r>
      <w:r w:rsidRPr="007D59DB">
        <w:rPr>
          <w:rFonts w:ascii="Book Antiqua" w:eastAsia="Book Antiqua" w:hAnsi="Book Antiqua" w:cs="Book Antiqua"/>
          <w:color w:val="000000"/>
        </w:rPr>
        <w:lastRenderedPageBreak/>
        <w:t xml:space="preserve">cancer prevention. </w:t>
      </w:r>
      <w:r w:rsidRPr="007D59DB">
        <w:rPr>
          <w:rFonts w:ascii="Book Antiqua" w:eastAsia="Book Antiqua" w:hAnsi="Book Antiqua" w:cs="Book Antiqua"/>
          <w:i/>
          <w:iCs/>
          <w:color w:val="000000"/>
        </w:rPr>
        <w:t>J Agric Food Chem</w:t>
      </w:r>
      <w:r w:rsidRPr="007D59DB">
        <w:rPr>
          <w:rFonts w:ascii="Book Antiqua" w:eastAsia="Book Antiqua" w:hAnsi="Book Antiqua" w:cs="Book Antiqua"/>
          <w:color w:val="000000"/>
        </w:rPr>
        <w:t xml:space="preserve"> 2012; </w:t>
      </w:r>
      <w:r w:rsidRPr="007D59DB">
        <w:rPr>
          <w:rFonts w:ascii="Book Antiqua" w:eastAsia="Book Antiqua" w:hAnsi="Book Antiqua" w:cs="Book Antiqua"/>
          <w:b/>
          <w:bCs/>
          <w:color w:val="000000"/>
        </w:rPr>
        <w:t>60</w:t>
      </w:r>
      <w:r w:rsidRPr="007D59DB">
        <w:rPr>
          <w:rFonts w:ascii="Book Antiqua" w:eastAsia="Book Antiqua" w:hAnsi="Book Antiqua" w:cs="Book Antiqua"/>
          <w:color w:val="000000"/>
        </w:rPr>
        <w:t>: 5693-5708 [PMID: 22300613 DOI: 10.1021/jf204084f]</w:t>
      </w:r>
    </w:p>
    <w:p w14:paraId="5083A846" w14:textId="2129641F"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color w:val="000000"/>
        </w:rPr>
        <w:t>6</w:t>
      </w:r>
      <w:r w:rsidR="0083276A">
        <w:rPr>
          <w:rFonts w:ascii="Book Antiqua" w:eastAsia="Book Antiqua" w:hAnsi="Book Antiqua" w:cs="Book Antiqua"/>
          <w:color w:val="000000"/>
        </w:rPr>
        <w:t>3</w:t>
      </w:r>
      <w:r w:rsidRPr="007D59DB">
        <w:rPr>
          <w:rFonts w:ascii="Book Antiqua" w:eastAsia="Book Antiqua" w:hAnsi="Book Antiqua" w:cs="Book Antiqua"/>
          <w:color w:val="000000"/>
        </w:rPr>
        <w:t xml:space="preserve"> </w:t>
      </w:r>
      <w:r w:rsidRPr="007D59DB">
        <w:rPr>
          <w:rFonts w:ascii="Book Antiqua" w:eastAsia="Book Antiqua" w:hAnsi="Book Antiqua" w:cs="Book Antiqua"/>
          <w:b/>
          <w:bCs/>
          <w:color w:val="000000"/>
        </w:rPr>
        <w:t>Hyun JW</w:t>
      </w:r>
      <w:r w:rsidRPr="007D59DB">
        <w:rPr>
          <w:rFonts w:ascii="Book Antiqua" w:eastAsia="Book Antiqua" w:hAnsi="Book Antiqua" w:cs="Book Antiqua"/>
          <w:color w:val="000000"/>
        </w:rPr>
        <w:t xml:space="preserve">, Chung HS. Cyanidin and Malvidin from Oryza sativa cv. </w:t>
      </w:r>
      <w:proofErr w:type="spellStart"/>
      <w:r w:rsidRPr="007D59DB">
        <w:rPr>
          <w:rFonts w:ascii="Book Antiqua" w:eastAsia="Book Antiqua" w:hAnsi="Book Antiqua" w:cs="Book Antiqua"/>
          <w:color w:val="000000"/>
        </w:rPr>
        <w:t>Heugjinjubyeo</w:t>
      </w:r>
      <w:proofErr w:type="spellEnd"/>
      <w:r w:rsidRPr="007D59DB">
        <w:rPr>
          <w:rFonts w:ascii="Book Antiqua" w:eastAsia="Book Antiqua" w:hAnsi="Book Antiqua" w:cs="Book Antiqua"/>
          <w:color w:val="000000"/>
        </w:rPr>
        <w:t xml:space="preserve"> mediate cytotoxicity against human monocytic leukemia cells by arrest of G(2)/M phase and induction of apoptosis. </w:t>
      </w:r>
      <w:r w:rsidRPr="007D59DB">
        <w:rPr>
          <w:rFonts w:ascii="Book Antiqua" w:eastAsia="Book Antiqua" w:hAnsi="Book Antiqua" w:cs="Book Antiqua"/>
          <w:i/>
          <w:iCs/>
          <w:color w:val="000000"/>
        </w:rPr>
        <w:t>J Agric Food Chem</w:t>
      </w:r>
      <w:r w:rsidRPr="007D59DB">
        <w:rPr>
          <w:rFonts w:ascii="Book Antiqua" w:eastAsia="Book Antiqua" w:hAnsi="Book Antiqua" w:cs="Book Antiqua"/>
          <w:color w:val="000000"/>
        </w:rPr>
        <w:t xml:space="preserve"> 2004; </w:t>
      </w:r>
      <w:r w:rsidRPr="007D59DB">
        <w:rPr>
          <w:rFonts w:ascii="Book Antiqua" w:eastAsia="Book Antiqua" w:hAnsi="Book Antiqua" w:cs="Book Antiqua"/>
          <w:b/>
          <w:bCs/>
          <w:color w:val="000000"/>
        </w:rPr>
        <w:t>52</w:t>
      </w:r>
      <w:r w:rsidRPr="007D59DB">
        <w:rPr>
          <w:rFonts w:ascii="Book Antiqua" w:eastAsia="Book Antiqua" w:hAnsi="Book Antiqua" w:cs="Book Antiqua"/>
          <w:color w:val="000000"/>
        </w:rPr>
        <w:t>: 2213-2217 [PMID: 15080622 DOI: 10.1021/jf030370h]</w:t>
      </w:r>
    </w:p>
    <w:p w14:paraId="65DB717A" w14:textId="51DAFCE5"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color w:val="000000"/>
        </w:rPr>
        <w:t>6</w:t>
      </w:r>
      <w:r w:rsidR="0083276A">
        <w:rPr>
          <w:rFonts w:ascii="Book Antiqua" w:eastAsia="Book Antiqua" w:hAnsi="Book Antiqua" w:cs="Book Antiqua"/>
          <w:color w:val="000000"/>
        </w:rPr>
        <w:t>4</w:t>
      </w:r>
      <w:r w:rsidRPr="007D59DB">
        <w:rPr>
          <w:rFonts w:ascii="Book Antiqua" w:eastAsia="Book Antiqua" w:hAnsi="Book Antiqua" w:cs="Book Antiqua"/>
          <w:color w:val="000000"/>
        </w:rPr>
        <w:t xml:space="preserve"> </w:t>
      </w:r>
      <w:r w:rsidRPr="007D59DB">
        <w:rPr>
          <w:rFonts w:ascii="Book Antiqua" w:eastAsia="Book Antiqua" w:hAnsi="Book Antiqua" w:cs="Book Antiqua"/>
          <w:b/>
          <w:bCs/>
          <w:color w:val="000000"/>
        </w:rPr>
        <w:t>Tsai TC</w:t>
      </w:r>
      <w:r w:rsidRPr="007D59DB">
        <w:rPr>
          <w:rFonts w:ascii="Book Antiqua" w:eastAsia="Book Antiqua" w:hAnsi="Book Antiqua" w:cs="Book Antiqua"/>
          <w:color w:val="000000"/>
        </w:rPr>
        <w:t xml:space="preserve">, Huang HP, Chang KT, Wang CJ, Chang YC. Anthocyanins from roselle extract arrest cell cycle G2/M phase transition </w:t>
      </w:r>
      <w:r w:rsidRPr="007D59DB">
        <w:rPr>
          <w:rFonts w:ascii="Book Antiqua" w:eastAsia="Book Antiqua" w:hAnsi="Book Antiqua" w:cs="Book Antiqua"/>
          <w:i/>
          <w:iCs/>
          <w:color w:val="000000"/>
        </w:rPr>
        <w:t>via</w:t>
      </w:r>
      <w:r w:rsidRPr="007D59DB">
        <w:rPr>
          <w:rFonts w:ascii="Book Antiqua" w:eastAsia="Book Antiqua" w:hAnsi="Book Antiqua" w:cs="Book Antiqua"/>
          <w:color w:val="000000"/>
        </w:rPr>
        <w:t xml:space="preserve"> ATM/</w:t>
      </w:r>
      <w:proofErr w:type="spellStart"/>
      <w:r w:rsidRPr="007D59DB">
        <w:rPr>
          <w:rFonts w:ascii="Book Antiqua" w:eastAsia="Book Antiqua" w:hAnsi="Book Antiqua" w:cs="Book Antiqua"/>
          <w:color w:val="000000"/>
        </w:rPr>
        <w:t>Chk</w:t>
      </w:r>
      <w:proofErr w:type="spellEnd"/>
      <w:r w:rsidRPr="007D59DB">
        <w:rPr>
          <w:rFonts w:ascii="Book Antiqua" w:eastAsia="Book Antiqua" w:hAnsi="Book Antiqua" w:cs="Book Antiqua"/>
          <w:color w:val="000000"/>
        </w:rPr>
        <w:t xml:space="preserve"> pathway in p53-deficient leukemia HL-60 cells. </w:t>
      </w:r>
      <w:r w:rsidRPr="007D59DB">
        <w:rPr>
          <w:rFonts w:ascii="Book Antiqua" w:eastAsia="Book Antiqua" w:hAnsi="Book Antiqua" w:cs="Book Antiqua"/>
          <w:i/>
          <w:iCs/>
          <w:color w:val="000000"/>
        </w:rPr>
        <w:t xml:space="preserve">Environ </w:t>
      </w:r>
      <w:proofErr w:type="spellStart"/>
      <w:r w:rsidRPr="007D59DB">
        <w:rPr>
          <w:rFonts w:ascii="Book Antiqua" w:eastAsia="Book Antiqua" w:hAnsi="Book Antiqua" w:cs="Book Antiqua"/>
          <w:i/>
          <w:iCs/>
          <w:color w:val="000000"/>
        </w:rPr>
        <w:t>Toxicol</w:t>
      </w:r>
      <w:proofErr w:type="spellEnd"/>
      <w:r w:rsidRPr="007D59DB">
        <w:rPr>
          <w:rFonts w:ascii="Book Antiqua" w:eastAsia="Book Antiqua" w:hAnsi="Book Antiqua" w:cs="Book Antiqua"/>
          <w:color w:val="000000"/>
        </w:rPr>
        <w:t xml:space="preserve"> 2017; </w:t>
      </w:r>
      <w:r w:rsidRPr="007D59DB">
        <w:rPr>
          <w:rFonts w:ascii="Book Antiqua" w:eastAsia="Book Antiqua" w:hAnsi="Book Antiqua" w:cs="Book Antiqua"/>
          <w:b/>
          <w:bCs/>
          <w:color w:val="000000"/>
        </w:rPr>
        <w:t>32</w:t>
      </w:r>
      <w:r w:rsidRPr="007D59DB">
        <w:rPr>
          <w:rFonts w:ascii="Book Antiqua" w:eastAsia="Book Antiqua" w:hAnsi="Book Antiqua" w:cs="Book Antiqua"/>
          <w:color w:val="000000"/>
        </w:rPr>
        <w:t>: 1290-1304 [PMID: 27444805 DOI: 10.1002/tox.22324]</w:t>
      </w:r>
    </w:p>
    <w:p w14:paraId="2E9D37C7" w14:textId="72578B03"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color w:val="000000"/>
        </w:rPr>
        <w:t>6</w:t>
      </w:r>
      <w:r w:rsidR="0083276A">
        <w:rPr>
          <w:rFonts w:ascii="Book Antiqua" w:eastAsia="Book Antiqua" w:hAnsi="Book Antiqua" w:cs="Book Antiqua"/>
          <w:color w:val="000000"/>
        </w:rPr>
        <w:t>5</w:t>
      </w:r>
      <w:r w:rsidRPr="007D59DB">
        <w:rPr>
          <w:rFonts w:ascii="Book Antiqua" w:eastAsia="Book Antiqua" w:hAnsi="Book Antiqua" w:cs="Book Antiqua"/>
          <w:color w:val="000000"/>
        </w:rPr>
        <w:t xml:space="preserve"> </w:t>
      </w:r>
      <w:proofErr w:type="spellStart"/>
      <w:r w:rsidRPr="007D59DB">
        <w:rPr>
          <w:rFonts w:ascii="Book Antiqua" w:eastAsia="Book Antiqua" w:hAnsi="Book Antiqua" w:cs="Book Antiqua"/>
          <w:b/>
          <w:bCs/>
          <w:color w:val="000000"/>
        </w:rPr>
        <w:t>Bishayee</w:t>
      </w:r>
      <w:proofErr w:type="spellEnd"/>
      <w:r w:rsidRPr="007D59DB">
        <w:rPr>
          <w:rFonts w:ascii="Book Antiqua" w:eastAsia="Book Antiqua" w:hAnsi="Book Antiqua" w:cs="Book Antiqua"/>
          <w:b/>
          <w:bCs/>
          <w:color w:val="000000"/>
        </w:rPr>
        <w:t xml:space="preserve"> A</w:t>
      </w:r>
      <w:r w:rsidRPr="007D59DB">
        <w:rPr>
          <w:rFonts w:ascii="Book Antiqua" w:eastAsia="Book Antiqua" w:hAnsi="Book Antiqua" w:cs="Book Antiqua"/>
          <w:color w:val="000000"/>
        </w:rPr>
        <w:t xml:space="preserve">, </w:t>
      </w:r>
      <w:proofErr w:type="spellStart"/>
      <w:r w:rsidRPr="007D59DB">
        <w:rPr>
          <w:rFonts w:ascii="Book Antiqua" w:eastAsia="Book Antiqua" w:hAnsi="Book Antiqua" w:cs="Book Antiqua"/>
          <w:color w:val="000000"/>
        </w:rPr>
        <w:t>Háznagy-Radnai</w:t>
      </w:r>
      <w:proofErr w:type="spellEnd"/>
      <w:r w:rsidRPr="007D59DB">
        <w:rPr>
          <w:rFonts w:ascii="Book Antiqua" w:eastAsia="Book Antiqua" w:hAnsi="Book Antiqua" w:cs="Book Antiqua"/>
          <w:color w:val="000000"/>
        </w:rPr>
        <w:t xml:space="preserve"> E, </w:t>
      </w:r>
      <w:proofErr w:type="spellStart"/>
      <w:r w:rsidRPr="007D59DB">
        <w:rPr>
          <w:rFonts w:ascii="Book Antiqua" w:eastAsia="Book Antiqua" w:hAnsi="Book Antiqua" w:cs="Book Antiqua"/>
          <w:color w:val="000000"/>
        </w:rPr>
        <w:t>Mbimba</w:t>
      </w:r>
      <w:proofErr w:type="spellEnd"/>
      <w:r w:rsidRPr="007D59DB">
        <w:rPr>
          <w:rFonts w:ascii="Book Antiqua" w:eastAsia="Book Antiqua" w:hAnsi="Book Antiqua" w:cs="Book Antiqua"/>
          <w:color w:val="000000"/>
        </w:rPr>
        <w:t xml:space="preserve"> T, Sipos P, </w:t>
      </w:r>
      <w:proofErr w:type="spellStart"/>
      <w:r w:rsidRPr="007D59DB">
        <w:rPr>
          <w:rFonts w:ascii="Book Antiqua" w:eastAsia="Book Antiqua" w:hAnsi="Book Antiqua" w:cs="Book Antiqua"/>
          <w:color w:val="000000"/>
        </w:rPr>
        <w:t>Morazzoni</w:t>
      </w:r>
      <w:proofErr w:type="spellEnd"/>
      <w:r w:rsidRPr="007D59DB">
        <w:rPr>
          <w:rFonts w:ascii="Book Antiqua" w:eastAsia="Book Antiqua" w:hAnsi="Book Antiqua" w:cs="Book Antiqua"/>
          <w:color w:val="000000"/>
        </w:rPr>
        <w:t xml:space="preserve"> P, </w:t>
      </w:r>
      <w:proofErr w:type="spellStart"/>
      <w:r w:rsidRPr="007D59DB">
        <w:rPr>
          <w:rFonts w:ascii="Book Antiqua" w:eastAsia="Book Antiqua" w:hAnsi="Book Antiqua" w:cs="Book Antiqua"/>
          <w:color w:val="000000"/>
        </w:rPr>
        <w:t>Darvesh</w:t>
      </w:r>
      <w:proofErr w:type="spellEnd"/>
      <w:r w:rsidRPr="007D59DB">
        <w:rPr>
          <w:rFonts w:ascii="Book Antiqua" w:eastAsia="Book Antiqua" w:hAnsi="Book Antiqua" w:cs="Book Antiqua"/>
          <w:color w:val="000000"/>
        </w:rPr>
        <w:t xml:space="preserve"> AS, Bhatia D, Hohmann J. Anthocyanin-rich black currant extract suppresses the growth of human hepatocellular carcinoma cells. </w:t>
      </w:r>
      <w:r w:rsidRPr="007D59DB">
        <w:rPr>
          <w:rFonts w:ascii="Book Antiqua" w:eastAsia="Book Antiqua" w:hAnsi="Book Antiqua" w:cs="Book Antiqua"/>
          <w:i/>
          <w:iCs/>
          <w:color w:val="000000"/>
        </w:rPr>
        <w:t xml:space="preserve">Nat Prod </w:t>
      </w:r>
      <w:proofErr w:type="spellStart"/>
      <w:r w:rsidRPr="007D59DB">
        <w:rPr>
          <w:rFonts w:ascii="Book Antiqua" w:eastAsia="Book Antiqua" w:hAnsi="Book Antiqua" w:cs="Book Antiqua"/>
          <w:i/>
          <w:iCs/>
          <w:color w:val="000000"/>
        </w:rPr>
        <w:t>Commun</w:t>
      </w:r>
      <w:proofErr w:type="spellEnd"/>
      <w:r w:rsidRPr="007D59DB">
        <w:rPr>
          <w:rFonts w:ascii="Book Antiqua" w:eastAsia="Book Antiqua" w:hAnsi="Book Antiqua" w:cs="Book Antiqua"/>
          <w:color w:val="000000"/>
        </w:rPr>
        <w:t xml:space="preserve"> 2010; </w:t>
      </w:r>
      <w:r w:rsidRPr="007D59DB">
        <w:rPr>
          <w:rFonts w:ascii="Book Antiqua" w:eastAsia="Book Antiqua" w:hAnsi="Book Antiqua" w:cs="Book Antiqua"/>
          <w:b/>
          <w:bCs/>
          <w:color w:val="000000"/>
        </w:rPr>
        <w:t>5</w:t>
      </w:r>
      <w:r w:rsidRPr="007D59DB">
        <w:rPr>
          <w:rFonts w:ascii="Book Antiqua" w:eastAsia="Book Antiqua" w:hAnsi="Book Antiqua" w:cs="Book Antiqua"/>
          <w:color w:val="000000"/>
        </w:rPr>
        <w:t>: 1613-1618 [PMID: 21121259]</w:t>
      </w:r>
    </w:p>
    <w:p w14:paraId="60719AB1" w14:textId="692DEFB4"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color w:val="000000"/>
        </w:rPr>
        <w:t>6</w:t>
      </w:r>
      <w:r w:rsidR="0083276A">
        <w:rPr>
          <w:rFonts w:ascii="Book Antiqua" w:eastAsia="Book Antiqua" w:hAnsi="Book Antiqua" w:cs="Book Antiqua"/>
          <w:color w:val="000000"/>
        </w:rPr>
        <w:t>6</w:t>
      </w:r>
      <w:r w:rsidRPr="007D59DB">
        <w:rPr>
          <w:rFonts w:ascii="Book Antiqua" w:eastAsia="Book Antiqua" w:hAnsi="Book Antiqua" w:cs="Book Antiqua"/>
          <w:color w:val="000000"/>
        </w:rPr>
        <w:t xml:space="preserve"> </w:t>
      </w:r>
      <w:r w:rsidRPr="007D59DB">
        <w:rPr>
          <w:rFonts w:ascii="Book Antiqua" w:eastAsia="Book Antiqua" w:hAnsi="Book Antiqua" w:cs="Book Antiqua"/>
          <w:b/>
          <w:bCs/>
          <w:color w:val="000000"/>
        </w:rPr>
        <w:t>Shin DY</w:t>
      </w:r>
      <w:r w:rsidRPr="007D59DB">
        <w:rPr>
          <w:rFonts w:ascii="Book Antiqua" w:eastAsia="Book Antiqua" w:hAnsi="Book Antiqua" w:cs="Book Antiqua"/>
          <w:color w:val="000000"/>
        </w:rPr>
        <w:t xml:space="preserve">, Ryu CH, Lee WS, Kim DC, Kim SH, Hah YS, Lee SJ, Shin SC, Kang HS, Choi YH. Induction of apoptosis and inhibition of invasion in human hepatoma cells by anthocyanins from </w:t>
      </w:r>
      <w:proofErr w:type="spellStart"/>
      <w:r w:rsidRPr="007D59DB">
        <w:rPr>
          <w:rFonts w:ascii="Book Antiqua" w:eastAsia="Book Antiqua" w:hAnsi="Book Antiqua" w:cs="Book Antiqua"/>
          <w:color w:val="000000"/>
        </w:rPr>
        <w:t>meoru</w:t>
      </w:r>
      <w:proofErr w:type="spellEnd"/>
      <w:r w:rsidRPr="007D59DB">
        <w:rPr>
          <w:rFonts w:ascii="Book Antiqua" w:eastAsia="Book Antiqua" w:hAnsi="Book Antiqua" w:cs="Book Antiqua"/>
          <w:color w:val="000000"/>
        </w:rPr>
        <w:t xml:space="preserve">. </w:t>
      </w:r>
      <w:r w:rsidRPr="007D59DB">
        <w:rPr>
          <w:rFonts w:ascii="Book Antiqua" w:eastAsia="Book Antiqua" w:hAnsi="Book Antiqua" w:cs="Book Antiqua"/>
          <w:i/>
          <w:iCs/>
          <w:color w:val="000000"/>
        </w:rPr>
        <w:t xml:space="preserve">Ann N Y </w:t>
      </w:r>
      <w:proofErr w:type="spellStart"/>
      <w:r w:rsidRPr="007D59DB">
        <w:rPr>
          <w:rFonts w:ascii="Book Antiqua" w:eastAsia="Book Antiqua" w:hAnsi="Book Antiqua" w:cs="Book Antiqua"/>
          <w:i/>
          <w:iCs/>
          <w:color w:val="000000"/>
        </w:rPr>
        <w:t>Acad</w:t>
      </w:r>
      <w:proofErr w:type="spellEnd"/>
      <w:r w:rsidRPr="007D59DB">
        <w:rPr>
          <w:rFonts w:ascii="Book Antiqua" w:eastAsia="Book Antiqua" w:hAnsi="Book Antiqua" w:cs="Book Antiqua"/>
          <w:i/>
          <w:iCs/>
          <w:color w:val="000000"/>
        </w:rPr>
        <w:t xml:space="preserve"> Sci</w:t>
      </w:r>
      <w:r w:rsidRPr="007D59DB">
        <w:rPr>
          <w:rFonts w:ascii="Book Antiqua" w:eastAsia="Book Antiqua" w:hAnsi="Book Antiqua" w:cs="Book Antiqua"/>
          <w:color w:val="000000"/>
        </w:rPr>
        <w:t xml:space="preserve"> 2009; </w:t>
      </w:r>
      <w:r w:rsidRPr="007D59DB">
        <w:rPr>
          <w:rFonts w:ascii="Book Antiqua" w:eastAsia="Book Antiqua" w:hAnsi="Book Antiqua" w:cs="Book Antiqua"/>
          <w:b/>
          <w:bCs/>
          <w:color w:val="000000"/>
        </w:rPr>
        <w:t>1171</w:t>
      </w:r>
      <w:r w:rsidRPr="007D59DB">
        <w:rPr>
          <w:rFonts w:ascii="Book Antiqua" w:eastAsia="Book Antiqua" w:hAnsi="Book Antiqua" w:cs="Book Antiqua"/>
          <w:color w:val="000000"/>
        </w:rPr>
        <w:t>: 137-148 [PMID: 19723048 DOI: 10.1111/j.1749-6632.2009.04689.x]</w:t>
      </w:r>
    </w:p>
    <w:p w14:paraId="01486A7F" w14:textId="35E0C360" w:rsidR="00A77B3E" w:rsidRPr="007D59DB" w:rsidRDefault="00226E12" w:rsidP="007D59DB">
      <w:pPr>
        <w:spacing w:line="360" w:lineRule="auto"/>
        <w:jc w:val="both"/>
        <w:rPr>
          <w:rFonts w:ascii="Book Antiqua" w:hAnsi="Book Antiqua"/>
        </w:rPr>
      </w:pPr>
      <w:r w:rsidRPr="00867586">
        <w:rPr>
          <w:rFonts w:ascii="Book Antiqua" w:eastAsia="Book Antiqua" w:hAnsi="Book Antiqua" w:cs="Book Antiqua"/>
          <w:color w:val="000000"/>
        </w:rPr>
        <w:t>6</w:t>
      </w:r>
      <w:r w:rsidR="0083276A" w:rsidRPr="00867586">
        <w:rPr>
          <w:rFonts w:ascii="Book Antiqua" w:eastAsia="Book Antiqua" w:hAnsi="Book Antiqua" w:cs="Book Antiqua"/>
          <w:color w:val="000000"/>
        </w:rPr>
        <w:t>7</w:t>
      </w:r>
      <w:r w:rsidRPr="00867586">
        <w:rPr>
          <w:rFonts w:ascii="Book Antiqua" w:eastAsia="Book Antiqua" w:hAnsi="Book Antiqua" w:cs="Book Antiqua"/>
          <w:color w:val="000000"/>
        </w:rPr>
        <w:t xml:space="preserve"> </w:t>
      </w:r>
      <w:proofErr w:type="spellStart"/>
      <w:r w:rsidRPr="00867586">
        <w:rPr>
          <w:rFonts w:ascii="Book Antiqua" w:eastAsia="Book Antiqua" w:hAnsi="Book Antiqua" w:cs="Book Antiqua"/>
          <w:b/>
          <w:bCs/>
          <w:color w:val="000000"/>
        </w:rPr>
        <w:t>Salmena</w:t>
      </w:r>
      <w:proofErr w:type="spellEnd"/>
      <w:r w:rsidRPr="00867586">
        <w:rPr>
          <w:rFonts w:ascii="Book Antiqua" w:eastAsia="Book Antiqua" w:hAnsi="Book Antiqua" w:cs="Book Antiqua"/>
          <w:b/>
          <w:bCs/>
          <w:color w:val="000000"/>
        </w:rPr>
        <w:t xml:space="preserve"> L</w:t>
      </w:r>
      <w:r w:rsidRPr="00867586">
        <w:rPr>
          <w:rFonts w:ascii="Book Antiqua" w:eastAsia="Book Antiqua" w:hAnsi="Book Antiqua" w:cs="Book Antiqua"/>
          <w:color w:val="000000"/>
        </w:rPr>
        <w:t xml:space="preserve">, </w:t>
      </w:r>
      <w:proofErr w:type="spellStart"/>
      <w:r w:rsidRPr="00867586">
        <w:rPr>
          <w:rFonts w:ascii="Book Antiqua" w:eastAsia="Book Antiqua" w:hAnsi="Book Antiqua" w:cs="Book Antiqua"/>
          <w:color w:val="000000"/>
        </w:rPr>
        <w:t>Poliseno</w:t>
      </w:r>
      <w:proofErr w:type="spellEnd"/>
      <w:r w:rsidRPr="00867586">
        <w:rPr>
          <w:rFonts w:ascii="Book Antiqua" w:eastAsia="Book Antiqua" w:hAnsi="Book Antiqua" w:cs="Book Antiqua"/>
          <w:color w:val="000000"/>
        </w:rPr>
        <w:t xml:space="preserve"> L, Tay Y, Kats L, </w:t>
      </w:r>
      <w:proofErr w:type="spellStart"/>
      <w:r w:rsidRPr="00867586">
        <w:rPr>
          <w:rFonts w:ascii="Book Antiqua" w:eastAsia="Book Antiqua" w:hAnsi="Book Antiqua" w:cs="Book Antiqua"/>
          <w:color w:val="000000"/>
        </w:rPr>
        <w:t>Pandolfi</w:t>
      </w:r>
      <w:proofErr w:type="spellEnd"/>
      <w:r w:rsidRPr="00867586">
        <w:rPr>
          <w:rFonts w:ascii="Book Antiqua" w:eastAsia="Book Antiqua" w:hAnsi="Book Antiqua" w:cs="Book Antiqua"/>
          <w:color w:val="000000"/>
        </w:rPr>
        <w:t xml:space="preserve"> PP. </w:t>
      </w:r>
      <w:r w:rsidRPr="007D59DB">
        <w:rPr>
          <w:rFonts w:ascii="Book Antiqua" w:eastAsia="Book Antiqua" w:hAnsi="Book Antiqua" w:cs="Book Antiqua"/>
          <w:color w:val="000000"/>
        </w:rPr>
        <w:t xml:space="preserve">A </w:t>
      </w:r>
      <w:proofErr w:type="spellStart"/>
      <w:r w:rsidRPr="007D59DB">
        <w:rPr>
          <w:rFonts w:ascii="Book Antiqua" w:eastAsia="Book Antiqua" w:hAnsi="Book Antiqua" w:cs="Book Antiqua"/>
          <w:color w:val="000000"/>
        </w:rPr>
        <w:t>ceRNA</w:t>
      </w:r>
      <w:proofErr w:type="spellEnd"/>
      <w:r w:rsidRPr="007D59DB">
        <w:rPr>
          <w:rFonts w:ascii="Book Antiqua" w:eastAsia="Book Antiqua" w:hAnsi="Book Antiqua" w:cs="Book Antiqua"/>
          <w:color w:val="000000"/>
        </w:rPr>
        <w:t xml:space="preserve"> hypothesis: the Rosetta Stone of a hidden RNA language? </w:t>
      </w:r>
      <w:r w:rsidRPr="007D59DB">
        <w:rPr>
          <w:rFonts w:ascii="Book Antiqua" w:eastAsia="Book Antiqua" w:hAnsi="Book Antiqua" w:cs="Book Antiqua"/>
          <w:i/>
          <w:iCs/>
          <w:color w:val="000000"/>
        </w:rPr>
        <w:t>Cell</w:t>
      </w:r>
      <w:r w:rsidRPr="007D59DB">
        <w:rPr>
          <w:rFonts w:ascii="Book Antiqua" w:eastAsia="Book Antiqua" w:hAnsi="Book Antiqua" w:cs="Book Antiqua"/>
          <w:color w:val="000000"/>
        </w:rPr>
        <w:t xml:space="preserve"> 2011; </w:t>
      </w:r>
      <w:r w:rsidRPr="007D59DB">
        <w:rPr>
          <w:rFonts w:ascii="Book Antiqua" w:eastAsia="Book Antiqua" w:hAnsi="Book Antiqua" w:cs="Book Antiqua"/>
          <w:b/>
          <w:bCs/>
          <w:color w:val="000000"/>
        </w:rPr>
        <w:t>146</w:t>
      </w:r>
      <w:r w:rsidRPr="007D59DB">
        <w:rPr>
          <w:rFonts w:ascii="Book Antiqua" w:eastAsia="Book Antiqua" w:hAnsi="Book Antiqua" w:cs="Book Antiqua"/>
          <w:color w:val="000000"/>
        </w:rPr>
        <w:t>: 353-358 [PMID: 21802130 DOI: 10.1016/j.cell.2011.07.014]</w:t>
      </w:r>
    </w:p>
    <w:bookmarkEnd w:id="75"/>
    <w:p w14:paraId="522A36B8" w14:textId="77777777" w:rsidR="00A77B3E" w:rsidRPr="007D59DB" w:rsidRDefault="00A77B3E" w:rsidP="007D59DB">
      <w:pPr>
        <w:spacing w:line="360" w:lineRule="auto"/>
        <w:jc w:val="both"/>
        <w:rPr>
          <w:rFonts w:ascii="Book Antiqua" w:hAnsi="Book Antiqua"/>
        </w:rPr>
        <w:sectPr w:rsidR="00A77B3E" w:rsidRPr="007D59DB">
          <w:pgSz w:w="12240" w:h="15840"/>
          <w:pgMar w:top="1440" w:right="1440" w:bottom="1440" w:left="1440" w:header="720" w:footer="720" w:gutter="0"/>
          <w:cols w:space="720"/>
          <w:docGrid w:linePitch="360"/>
        </w:sectPr>
      </w:pPr>
    </w:p>
    <w:p w14:paraId="38820D9B" w14:textId="77777777"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b/>
          <w:color w:val="000000"/>
        </w:rPr>
        <w:lastRenderedPageBreak/>
        <w:t>Footnotes</w:t>
      </w:r>
    </w:p>
    <w:p w14:paraId="7050D3AA" w14:textId="1B67A112" w:rsidR="00A77B3E" w:rsidRPr="007D59DB" w:rsidRDefault="00C60C29" w:rsidP="007D59DB">
      <w:pPr>
        <w:spacing w:line="360" w:lineRule="auto"/>
        <w:jc w:val="both"/>
        <w:rPr>
          <w:rFonts w:ascii="Book Antiqua" w:hAnsi="Book Antiqua"/>
        </w:rPr>
      </w:pPr>
      <w:r w:rsidRPr="00C60C29">
        <w:rPr>
          <w:rFonts w:ascii="Book Antiqua" w:eastAsia="Book Antiqua" w:hAnsi="Book Antiqua" w:cs="Book Antiqua"/>
          <w:b/>
          <w:bCs/>
          <w:color w:val="000000"/>
        </w:rPr>
        <w:t>Institutional animal care and use committee statement</w:t>
      </w:r>
      <w:r w:rsidR="00226E12" w:rsidRPr="007D59DB">
        <w:rPr>
          <w:rFonts w:ascii="Book Antiqua" w:eastAsia="Book Antiqua" w:hAnsi="Book Antiqua" w:cs="Book Antiqua"/>
          <w:b/>
          <w:bCs/>
          <w:color w:val="000000"/>
        </w:rPr>
        <w:t xml:space="preserve">: </w:t>
      </w:r>
      <w:bookmarkStart w:id="88" w:name="OLE_LINK96"/>
      <w:r w:rsidR="00226E12" w:rsidRPr="007D59DB">
        <w:rPr>
          <w:rFonts w:ascii="Book Antiqua" w:eastAsia="Book Antiqua" w:hAnsi="Book Antiqua" w:cs="Book Antiqua"/>
          <w:color w:val="000000"/>
        </w:rPr>
        <w:t>A</w:t>
      </w:r>
      <w:bookmarkStart w:id="89" w:name="OLE_LINK78"/>
      <w:r w:rsidR="00226E12" w:rsidRPr="007D59DB">
        <w:rPr>
          <w:rFonts w:ascii="Book Antiqua" w:eastAsia="Book Antiqua" w:hAnsi="Book Antiqua" w:cs="Book Antiqua"/>
          <w:color w:val="000000"/>
        </w:rPr>
        <w:t>ll animal procedures were approved by the Institutional Animal Ethics Committee for Ain Shams University, Faculty of Medicine</w:t>
      </w:r>
      <w:r w:rsidR="00DD381F">
        <w:rPr>
          <w:rFonts w:ascii="Book Antiqua" w:eastAsia="Book Antiqua" w:hAnsi="Book Antiqua" w:cs="Book Antiqua"/>
          <w:color w:val="000000"/>
        </w:rPr>
        <w:t>.</w:t>
      </w:r>
    </w:p>
    <w:bookmarkEnd w:id="88"/>
    <w:bookmarkEnd w:id="89"/>
    <w:p w14:paraId="67D51139" w14:textId="77777777" w:rsidR="00A77B3E" w:rsidRPr="007D59DB" w:rsidRDefault="00A77B3E" w:rsidP="007D59DB">
      <w:pPr>
        <w:spacing w:line="360" w:lineRule="auto"/>
        <w:jc w:val="both"/>
        <w:rPr>
          <w:rFonts w:ascii="Book Antiqua" w:hAnsi="Book Antiqua"/>
        </w:rPr>
      </w:pPr>
    </w:p>
    <w:p w14:paraId="7402AA45" w14:textId="452A97CE"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b/>
          <w:bCs/>
          <w:color w:val="000000"/>
        </w:rPr>
        <w:t xml:space="preserve">Conflict-of-interest statement: </w:t>
      </w:r>
      <w:bookmarkStart w:id="90" w:name="OLE_LINK97"/>
      <w:r w:rsidR="00CA6494">
        <w:rPr>
          <w:rFonts w:ascii="Book Antiqua" w:eastAsia="Book Antiqua" w:hAnsi="Book Antiqua" w:cs="Book Antiqua"/>
          <w:color w:val="000000"/>
        </w:rPr>
        <w:t>N</w:t>
      </w:r>
      <w:r w:rsidRPr="007D59DB">
        <w:rPr>
          <w:rFonts w:ascii="Book Antiqua" w:eastAsia="Book Antiqua" w:hAnsi="Book Antiqua" w:cs="Book Antiqua"/>
          <w:color w:val="000000"/>
        </w:rPr>
        <w:t>o competing interest</w:t>
      </w:r>
      <w:r w:rsidR="00E201F6">
        <w:rPr>
          <w:rFonts w:ascii="Book Antiqua" w:eastAsia="Book Antiqua" w:hAnsi="Book Antiqua" w:cs="Book Antiqua"/>
          <w:color w:val="000000"/>
        </w:rPr>
        <w:t>.</w:t>
      </w:r>
    </w:p>
    <w:bookmarkEnd w:id="90"/>
    <w:p w14:paraId="254B0EDB" w14:textId="77777777" w:rsidR="00A77B3E" w:rsidRPr="007D59DB" w:rsidRDefault="00A77B3E" w:rsidP="007D59DB">
      <w:pPr>
        <w:spacing w:line="360" w:lineRule="auto"/>
        <w:jc w:val="both"/>
        <w:rPr>
          <w:rFonts w:ascii="Book Antiqua" w:hAnsi="Book Antiqua"/>
        </w:rPr>
      </w:pPr>
    </w:p>
    <w:p w14:paraId="4B85AFB7" w14:textId="0E0EA4E9"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b/>
          <w:bCs/>
          <w:color w:val="000000"/>
        </w:rPr>
        <w:t xml:space="preserve">Data sharing statement: </w:t>
      </w:r>
      <w:bookmarkStart w:id="91" w:name="OLE_LINK98"/>
      <w:r w:rsidRPr="007D59DB">
        <w:rPr>
          <w:rFonts w:ascii="Book Antiqua" w:eastAsia="Book Antiqua" w:hAnsi="Book Antiqua" w:cs="Book Antiqua"/>
          <w:color w:val="000000"/>
        </w:rPr>
        <w:t>Data sharing not applicable to this article as no datasets were generated or analyzed during the current study</w:t>
      </w:r>
      <w:r w:rsidR="00E201F6">
        <w:rPr>
          <w:rFonts w:ascii="Book Antiqua" w:eastAsia="Book Antiqua" w:hAnsi="Book Antiqua" w:cs="Book Antiqua"/>
          <w:color w:val="000000"/>
        </w:rPr>
        <w:t>.</w:t>
      </w:r>
    </w:p>
    <w:p w14:paraId="62B2D63F" w14:textId="62E7F777" w:rsidR="00A77B3E" w:rsidRDefault="00A77B3E" w:rsidP="007D59DB">
      <w:pPr>
        <w:spacing w:line="360" w:lineRule="auto"/>
        <w:jc w:val="both"/>
        <w:rPr>
          <w:rFonts w:ascii="Book Antiqua" w:hAnsi="Book Antiqua"/>
        </w:rPr>
      </w:pPr>
    </w:p>
    <w:bookmarkEnd w:id="91"/>
    <w:p w14:paraId="780D6DBD" w14:textId="5896EA0F" w:rsidR="00D57DC4" w:rsidRPr="00D57DC4" w:rsidRDefault="00D57DC4" w:rsidP="00D57DC4">
      <w:pPr>
        <w:autoSpaceDE w:val="0"/>
        <w:autoSpaceDN w:val="0"/>
        <w:adjustRightInd w:val="0"/>
        <w:snapToGrid w:val="0"/>
        <w:spacing w:line="360" w:lineRule="auto"/>
        <w:jc w:val="both"/>
        <w:rPr>
          <w:rFonts w:ascii="Book Antiqua" w:hAnsi="Book Antiqua" w:cs="Garamond-Bold"/>
          <w:bCs/>
          <w:color w:val="000000" w:themeColor="text1"/>
        </w:rPr>
      </w:pPr>
      <w:r w:rsidRPr="00D57DC4">
        <w:rPr>
          <w:rFonts w:ascii="Book Antiqua" w:eastAsia="Book Antiqua" w:hAnsi="Book Antiqua" w:cs="Book Antiqua"/>
          <w:b/>
          <w:bCs/>
          <w:color w:val="000000"/>
        </w:rPr>
        <w:t>ARRIVE guidelines statement:</w:t>
      </w:r>
      <w:r>
        <w:rPr>
          <w:rFonts w:ascii="Book Antiqua" w:eastAsia="Book Antiqua" w:hAnsi="Book Antiqua" w:cs="Book Antiqua"/>
          <w:b/>
          <w:bCs/>
          <w:color w:val="000000"/>
        </w:rPr>
        <w:t xml:space="preserve"> </w:t>
      </w:r>
      <w:bookmarkStart w:id="92" w:name="OLE_LINK99"/>
      <w:r>
        <w:rPr>
          <w:rFonts w:ascii="Book Antiqua" w:hAnsi="Book Antiqua" w:cs="Garamond"/>
          <w:color w:val="000000"/>
        </w:rPr>
        <w:t>The authors have read the ARRIVE guidelines, and the manuscript was prepared and revised according to the ARRIVE guidelines.</w:t>
      </w:r>
    </w:p>
    <w:bookmarkEnd w:id="92"/>
    <w:p w14:paraId="189463BA" w14:textId="77777777" w:rsidR="00D57DC4" w:rsidRPr="007D59DB" w:rsidRDefault="00D57DC4" w:rsidP="007D59DB">
      <w:pPr>
        <w:spacing w:line="360" w:lineRule="auto"/>
        <w:jc w:val="both"/>
        <w:rPr>
          <w:rFonts w:ascii="Book Antiqua" w:hAnsi="Book Antiqua"/>
        </w:rPr>
      </w:pPr>
    </w:p>
    <w:p w14:paraId="01D215C4" w14:textId="77777777"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b/>
          <w:bCs/>
          <w:color w:val="000000"/>
        </w:rPr>
        <w:t xml:space="preserve">Open-Access: </w:t>
      </w:r>
      <w:bookmarkStart w:id="93" w:name="OLE_LINK65"/>
      <w:r w:rsidRPr="007D59DB">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7D59DB">
        <w:rPr>
          <w:rFonts w:ascii="Book Antiqua" w:eastAsia="Book Antiqua" w:hAnsi="Book Antiqua" w:cs="Book Antiqua"/>
          <w:color w:val="000000"/>
        </w:rPr>
        <w:t>NonCommercial</w:t>
      </w:r>
      <w:proofErr w:type="spellEnd"/>
      <w:r w:rsidRPr="007D59DB">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93"/>
    <w:p w14:paraId="7399C2BD" w14:textId="77777777" w:rsidR="00A77B3E" w:rsidRPr="007D59DB" w:rsidRDefault="00A77B3E" w:rsidP="007D59DB">
      <w:pPr>
        <w:spacing w:line="360" w:lineRule="auto"/>
        <w:jc w:val="both"/>
        <w:rPr>
          <w:rFonts w:ascii="Book Antiqua" w:hAnsi="Book Antiqua"/>
        </w:rPr>
      </w:pPr>
    </w:p>
    <w:p w14:paraId="6CD0B1E3" w14:textId="7E59850A"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b/>
          <w:color w:val="000000"/>
        </w:rPr>
        <w:t xml:space="preserve">Manuscript source: </w:t>
      </w:r>
      <w:r w:rsidRPr="007D59DB">
        <w:rPr>
          <w:rFonts w:ascii="Book Antiqua" w:eastAsia="Book Antiqua" w:hAnsi="Book Antiqua" w:cs="Book Antiqua"/>
          <w:color w:val="000000"/>
        </w:rPr>
        <w:t xml:space="preserve">Invited </w:t>
      </w:r>
      <w:r w:rsidR="00D57DC4">
        <w:rPr>
          <w:rFonts w:ascii="Book Antiqua" w:eastAsia="Book Antiqua" w:hAnsi="Book Antiqua" w:cs="Book Antiqua"/>
          <w:color w:val="000000"/>
        </w:rPr>
        <w:t>m</w:t>
      </w:r>
      <w:r w:rsidRPr="007D59DB">
        <w:rPr>
          <w:rFonts w:ascii="Book Antiqua" w:eastAsia="Book Antiqua" w:hAnsi="Book Antiqua" w:cs="Book Antiqua"/>
          <w:color w:val="000000"/>
        </w:rPr>
        <w:t>anuscript</w:t>
      </w:r>
    </w:p>
    <w:p w14:paraId="1D455185" w14:textId="77777777" w:rsidR="00A77B3E" w:rsidRPr="007D59DB" w:rsidRDefault="00A77B3E" w:rsidP="007D59DB">
      <w:pPr>
        <w:spacing w:line="360" w:lineRule="auto"/>
        <w:jc w:val="both"/>
        <w:rPr>
          <w:rFonts w:ascii="Book Antiqua" w:hAnsi="Book Antiqua"/>
        </w:rPr>
      </w:pPr>
    </w:p>
    <w:p w14:paraId="07551F21" w14:textId="77777777"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b/>
          <w:color w:val="000000"/>
        </w:rPr>
        <w:t xml:space="preserve">Peer-review started: </w:t>
      </w:r>
      <w:r w:rsidRPr="007D59DB">
        <w:rPr>
          <w:rFonts w:ascii="Book Antiqua" w:eastAsia="Book Antiqua" w:hAnsi="Book Antiqua" w:cs="Book Antiqua"/>
          <w:color w:val="000000"/>
        </w:rPr>
        <w:t>December 22, 2020</w:t>
      </w:r>
    </w:p>
    <w:p w14:paraId="6797F739" w14:textId="77777777"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b/>
          <w:color w:val="000000"/>
        </w:rPr>
        <w:t xml:space="preserve">First decision: </w:t>
      </w:r>
      <w:r w:rsidRPr="007D59DB">
        <w:rPr>
          <w:rFonts w:ascii="Book Antiqua" w:eastAsia="Book Antiqua" w:hAnsi="Book Antiqua" w:cs="Book Antiqua"/>
          <w:color w:val="000000"/>
        </w:rPr>
        <w:t>January 17, 2021</w:t>
      </w:r>
    </w:p>
    <w:p w14:paraId="4BF4356D" w14:textId="77777777"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b/>
          <w:color w:val="000000"/>
        </w:rPr>
        <w:t xml:space="preserve">Article in press: </w:t>
      </w:r>
    </w:p>
    <w:p w14:paraId="72B269C4" w14:textId="77777777" w:rsidR="00A77B3E" w:rsidRPr="007D59DB" w:rsidRDefault="00A77B3E" w:rsidP="007D59DB">
      <w:pPr>
        <w:spacing w:line="360" w:lineRule="auto"/>
        <w:jc w:val="both"/>
        <w:rPr>
          <w:rFonts w:ascii="Book Antiqua" w:hAnsi="Book Antiqua"/>
        </w:rPr>
      </w:pPr>
    </w:p>
    <w:p w14:paraId="419075DF" w14:textId="3BCF5E40"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b/>
          <w:color w:val="000000"/>
        </w:rPr>
        <w:t xml:space="preserve">Specialty type: </w:t>
      </w:r>
      <w:r w:rsidR="00D57DC4" w:rsidRPr="004E2923">
        <w:rPr>
          <w:rFonts w:ascii="Book Antiqua" w:eastAsia="Microsoft YaHei" w:hAnsi="Book Antiqua" w:cs="SimSun"/>
        </w:rPr>
        <w:t>Gastroenterology and hepatology</w:t>
      </w:r>
    </w:p>
    <w:p w14:paraId="5E06B49E" w14:textId="77777777"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b/>
          <w:color w:val="000000"/>
        </w:rPr>
        <w:t xml:space="preserve">Country/Territory of origin: </w:t>
      </w:r>
      <w:r w:rsidRPr="007D59DB">
        <w:rPr>
          <w:rFonts w:ascii="Book Antiqua" w:eastAsia="Book Antiqua" w:hAnsi="Book Antiqua" w:cs="Book Antiqua"/>
          <w:color w:val="000000"/>
        </w:rPr>
        <w:t>Egypt</w:t>
      </w:r>
    </w:p>
    <w:p w14:paraId="424BEB9D" w14:textId="77777777"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b/>
          <w:color w:val="000000"/>
        </w:rPr>
        <w:t>Peer-review report’s scientific quality classification</w:t>
      </w:r>
    </w:p>
    <w:p w14:paraId="759AB42F" w14:textId="77777777"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color w:val="000000"/>
        </w:rPr>
        <w:t>Grade A (Excellent): 0</w:t>
      </w:r>
    </w:p>
    <w:p w14:paraId="4AFF5A39" w14:textId="019BB997"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color w:val="000000"/>
        </w:rPr>
        <w:lastRenderedPageBreak/>
        <w:t>Grade B (Very good): B</w:t>
      </w:r>
      <w:r w:rsidR="00DE7147">
        <w:rPr>
          <w:rFonts w:ascii="Book Antiqua" w:eastAsia="Book Antiqua" w:hAnsi="Book Antiqua" w:cs="Book Antiqua"/>
          <w:color w:val="000000"/>
        </w:rPr>
        <w:t>, B</w:t>
      </w:r>
    </w:p>
    <w:p w14:paraId="41350CF5" w14:textId="77777777"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color w:val="000000"/>
        </w:rPr>
        <w:t>Grade C (Good): 0</w:t>
      </w:r>
    </w:p>
    <w:p w14:paraId="2B3EDB16" w14:textId="77777777"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color w:val="000000"/>
        </w:rPr>
        <w:t>Grade D (Fair): 0</w:t>
      </w:r>
    </w:p>
    <w:p w14:paraId="2567AACB" w14:textId="77777777"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color w:val="000000"/>
        </w:rPr>
        <w:t>Grade E (Poor): 0</w:t>
      </w:r>
    </w:p>
    <w:p w14:paraId="150FF262" w14:textId="77777777" w:rsidR="00A77B3E" w:rsidRPr="007D59DB" w:rsidRDefault="00A77B3E" w:rsidP="007D59DB">
      <w:pPr>
        <w:spacing w:line="360" w:lineRule="auto"/>
        <w:jc w:val="both"/>
        <w:rPr>
          <w:rFonts w:ascii="Book Antiqua" w:hAnsi="Book Antiqua"/>
        </w:rPr>
      </w:pPr>
    </w:p>
    <w:p w14:paraId="1FD25BC4" w14:textId="77777777" w:rsidR="00A77B3E" w:rsidRPr="007D59DB" w:rsidRDefault="00226E12" w:rsidP="007D59DB">
      <w:pPr>
        <w:spacing w:line="360" w:lineRule="auto"/>
        <w:jc w:val="both"/>
        <w:rPr>
          <w:rFonts w:ascii="Book Antiqua" w:hAnsi="Book Antiqua"/>
        </w:rPr>
        <w:sectPr w:rsidR="00A77B3E" w:rsidRPr="007D59DB">
          <w:pgSz w:w="12240" w:h="15840"/>
          <w:pgMar w:top="1440" w:right="1440" w:bottom="1440" w:left="1440" w:header="720" w:footer="720" w:gutter="0"/>
          <w:cols w:space="720"/>
          <w:docGrid w:linePitch="360"/>
        </w:sectPr>
      </w:pPr>
      <w:r w:rsidRPr="007D59DB">
        <w:rPr>
          <w:rFonts w:ascii="Book Antiqua" w:eastAsia="Book Antiqua" w:hAnsi="Book Antiqua" w:cs="Book Antiqua"/>
          <w:b/>
          <w:color w:val="000000"/>
        </w:rPr>
        <w:t xml:space="preserve">P-Reviewer: </w:t>
      </w:r>
      <w:r w:rsidRPr="007D59DB">
        <w:rPr>
          <w:rFonts w:ascii="Book Antiqua" w:eastAsia="Book Antiqua" w:hAnsi="Book Antiqua" w:cs="Book Antiqua"/>
          <w:color w:val="000000"/>
        </w:rPr>
        <w:t>Huang CY</w:t>
      </w:r>
      <w:r w:rsidRPr="007D59DB">
        <w:rPr>
          <w:rFonts w:ascii="Book Antiqua" w:eastAsia="Book Antiqua" w:hAnsi="Book Antiqua" w:cs="Book Antiqua"/>
          <w:b/>
          <w:color w:val="000000"/>
        </w:rPr>
        <w:t xml:space="preserve"> S-Editor: </w:t>
      </w:r>
      <w:r w:rsidRPr="007D59DB">
        <w:rPr>
          <w:rFonts w:ascii="Book Antiqua" w:eastAsia="Book Antiqua" w:hAnsi="Book Antiqua" w:cs="Book Antiqua"/>
          <w:color w:val="000000"/>
        </w:rPr>
        <w:t>Fan JR</w:t>
      </w:r>
      <w:r w:rsidRPr="007D59DB">
        <w:rPr>
          <w:rFonts w:ascii="Book Antiqua" w:eastAsia="Book Antiqua" w:hAnsi="Book Antiqua" w:cs="Book Antiqua"/>
          <w:b/>
          <w:color w:val="000000"/>
        </w:rPr>
        <w:t xml:space="preserve"> L-Editor:  P-Editor: </w:t>
      </w:r>
    </w:p>
    <w:p w14:paraId="64173096" w14:textId="77777777"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b/>
          <w:color w:val="000000"/>
        </w:rPr>
        <w:lastRenderedPageBreak/>
        <w:t>Figure Legends</w:t>
      </w:r>
    </w:p>
    <w:p w14:paraId="2BDF31F4" w14:textId="7E0B6627" w:rsidR="00DC34B4" w:rsidRPr="007D59DB" w:rsidRDefault="00071745" w:rsidP="007D59DB">
      <w:pPr>
        <w:spacing w:line="360" w:lineRule="auto"/>
        <w:jc w:val="both"/>
        <w:rPr>
          <w:rFonts w:ascii="Book Antiqua" w:eastAsia="Book Antiqua" w:hAnsi="Book Antiqua" w:cs="Book Antiqua"/>
          <w:b/>
          <w:bCs/>
          <w:color w:val="000000"/>
        </w:rPr>
      </w:pPr>
      <w:r w:rsidRPr="007D59DB">
        <w:rPr>
          <w:rFonts w:ascii="Book Antiqua" w:hAnsi="Book Antiqua"/>
          <w:noProof/>
          <w:lang w:eastAsia="zh-CN"/>
        </w:rPr>
        <w:drawing>
          <wp:inline distT="0" distB="0" distL="0" distR="0" wp14:anchorId="165ACEEC" wp14:editId="7AF3ACA0">
            <wp:extent cx="4198289" cy="262898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02067" cy="2631352"/>
                    </a:xfrm>
                    <a:prstGeom prst="rect">
                      <a:avLst/>
                    </a:prstGeom>
                  </pic:spPr>
                </pic:pic>
              </a:graphicData>
            </a:graphic>
          </wp:inline>
        </w:drawing>
      </w:r>
    </w:p>
    <w:p w14:paraId="3F69C4BC" w14:textId="609C0A62"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b/>
          <w:bCs/>
          <w:color w:val="000000"/>
        </w:rPr>
        <w:t>Figure</w:t>
      </w:r>
      <w:r w:rsidR="00472057" w:rsidRPr="007D59DB">
        <w:rPr>
          <w:rFonts w:ascii="Book Antiqua" w:eastAsia="Book Antiqua" w:hAnsi="Book Antiqua" w:cs="Book Antiqua"/>
          <w:b/>
          <w:bCs/>
          <w:color w:val="000000"/>
        </w:rPr>
        <w:t xml:space="preserve"> </w:t>
      </w:r>
      <w:r w:rsidRPr="007D59DB">
        <w:rPr>
          <w:rFonts w:ascii="Book Antiqua" w:eastAsia="Book Antiqua" w:hAnsi="Book Antiqua" w:cs="Book Antiqua"/>
          <w:b/>
          <w:bCs/>
          <w:color w:val="000000"/>
        </w:rPr>
        <w:t>1</w:t>
      </w:r>
      <w:r w:rsidRPr="007D59DB">
        <w:rPr>
          <w:rFonts w:ascii="Book Antiqua" w:eastAsia="Book Antiqua" w:hAnsi="Book Antiqua" w:cs="Book Antiqua"/>
          <w:color w:val="000000"/>
        </w:rPr>
        <w:t xml:space="preserve"> </w:t>
      </w:r>
      <w:r w:rsidRPr="007D59DB">
        <w:rPr>
          <w:rFonts w:ascii="Book Antiqua" w:eastAsia="Book Antiqua" w:hAnsi="Book Antiqua" w:cs="Book Antiqua"/>
          <w:b/>
          <w:bCs/>
          <w:color w:val="000000"/>
        </w:rPr>
        <w:t xml:space="preserve">Effect of </w:t>
      </w:r>
      <w:r w:rsidR="00BA0F08">
        <w:rPr>
          <w:rFonts w:ascii="Book Antiqua" w:eastAsia="Book Antiqua" w:hAnsi="Book Antiqua" w:cs="Book Antiqua"/>
          <w:b/>
          <w:bCs/>
          <w:color w:val="000000"/>
        </w:rPr>
        <w:t>c</w:t>
      </w:r>
      <w:r w:rsidRPr="007D59DB">
        <w:rPr>
          <w:rFonts w:ascii="Book Antiqua" w:eastAsia="Book Antiqua" w:hAnsi="Book Antiqua" w:cs="Book Antiqua"/>
          <w:b/>
          <w:bCs/>
          <w:color w:val="000000"/>
        </w:rPr>
        <w:t>yanidin 3-glucoside at different doses (10, 15 and 20 mg/kg/d) on alpha fetoprotein in the serum of rats.</w:t>
      </w:r>
      <w:r w:rsidRPr="007D59DB">
        <w:rPr>
          <w:rFonts w:ascii="Book Antiqua" w:eastAsia="Book Antiqua" w:hAnsi="Book Antiqua" w:cs="Book Antiqua"/>
          <w:color w:val="000000"/>
        </w:rPr>
        <w:t xml:space="preserve"> Values are mean ±</w:t>
      </w:r>
      <w:r w:rsidR="00B71CBD" w:rsidRPr="007D59DB">
        <w:rPr>
          <w:rFonts w:ascii="Book Antiqua" w:eastAsia="Book Antiqua" w:hAnsi="Book Antiqua" w:cs="Book Antiqua"/>
          <w:color w:val="000000"/>
        </w:rPr>
        <w:t xml:space="preserve"> </w:t>
      </w:r>
      <w:r w:rsidRPr="007D59DB">
        <w:rPr>
          <w:rFonts w:ascii="Book Antiqua" w:eastAsia="Book Antiqua" w:hAnsi="Book Antiqua" w:cs="Book Antiqua"/>
          <w:color w:val="000000"/>
        </w:rPr>
        <w:t>SEM; number of animals</w:t>
      </w:r>
      <w:r w:rsidR="000829A3" w:rsidRPr="007D59DB">
        <w:rPr>
          <w:rFonts w:ascii="Book Antiqua" w:eastAsia="Book Antiqua" w:hAnsi="Book Antiqua" w:cs="Book Antiqua"/>
          <w:color w:val="000000"/>
        </w:rPr>
        <w:t xml:space="preserve"> </w:t>
      </w:r>
      <w:r w:rsidRPr="007D59DB">
        <w:rPr>
          <w:rFonts w:ascii="Book Antiqua" w:eastAsia="Book Antiqua" w:hAnsi="Book Antiqua" w:cs="Book Antiqua"/>
          <w:color w:val="000000"/>
        </w:rPr>
        <w:t>=</w:t>
      </w:r>
      <w:r w:rsidR="000829A3" w:rsidRPr="007D59DB">
        <w:rPr>
          <w:rFonts w:ascii="Book Antiqua" w:eastAsia="Book Antiqua" w:hAnsi="Book Antiqua" w:cs="Book Antiqua"/>
          <w:color w:val="000000"/>
        </w:rPr>
        <w:t xml:space="preserve"> </w:t>
      </w:r>
      <w:r w:rsidRPr="007D59DB">
        <w:rPr>
          <w:rFonts w:ascii="Book Antiqua" w:eastAsia="Book Antiqua" w:hAnsi="Book Antiqua" w:cs="Book Antiqua"/>
          <w:color w:val="000000"/>
        </w:rPr>
        <w:t xml:space="preserve">6 rats/each group. </w:t>
      </w:r>
      <w:proofErr w:type="spellStart"/>
      <w:r w:rsidR="00071745" w:rsidRPr="007D59DB">
        <w:rPr>
          <w:rFonts w:ascii="Book Antiqua" w:eastAsia="Book Antiqua" w:hAnsi="Book Antiqua" w:cs="Book Antiqua"/>
          <w:color w:val="000000"/>
          <w:vertAlign w:val="superscript"/>
        </w:rPr>
        <w:t>a</w:t>
      </w:r>
      <w:r w:rsidRPr="007D59DB">
        <w:rPr>
          <w:rFonts w:ascii="Book Antiqua" w:eastAsia="Book Antiqua" w:hAnsi="Book Antiqua" w:cs="Book Antiqua"/>
          <w:i/>
          <w:iCs/>
          <w:color w:val="000000"/>
        </w:rPr>
        <w:t>P</w:t>
      </w:r>
      <w:proofErr w:type="spellEnd"/>
      <w:r w:rsidR="00B71CBD" w:rsidRPr="007D59DB">
        <w:rPr>
          <w:rFonts w:ascii="Book Antiqua" w:eastAsia="Book Antiqua" w:hAnsi="Book Antiqua" w:cs="Book Antiqua"/>
          <w:color w:val="000000"/>
        </w:rPr>
        <w:t xml:space="preserve"> </w:t>
      </w:r>
      <w:r w:rsidRPr="007D59DB">
        <w:rPr>
          <w:rFonts w:ascii="Book Antiqua" w:eastAsia="Book Antiqua" w:hAnsi="Book Antiqua" w:cs="Book Antiqua"/>
          <w:color w:val="000000"/>
        </w:rPr>
        <w:t>&lt;</w:t>
      </w:r>
      <w:r w:rsidR="00B71CBD" w:rsidRPr="007D59DB">
        <w:rPr>
          <w:rFonts w:ascii="Book Antiqua" w:eastAsia="Book Antiqua" w:hAnsi="Book Antiqua" w:cs="Book Antiqua"/>
          <w:color w:val="000000"/>
        </w:rPr>
        <w:t xml:space="preserve"> </w:t>
      </w:r>
      <w:r w:rsidRPr="007D59DB">
        <w:rPr>
          <w:rFonts w:ascii="Book Antiqua" w:eastAsia="Book Antiqua" w:hAnsi="Book Antiqua" w:cs="Book Antiqua"/>
          <w:color w:val="000000"/>
        </w:rPr>
        <w:t>0.05 significant differences compared to naïve group, unpaired t test</w:t>
      </w:r>
      <w:r w:rsidR="00071745" w:rsidRPr="007D59DB">
        <w:rPr>
          <w:rFonts w:ascii="Book Antiqua" w:eastAsia="Book Antiqua" w:hAnsi="Book Antiqua" w:cs="Book Antiqua"/>
          <w:color w:val="000000"/>
        </w:rPr>
        <w:t>;</w:t>
      </w:r>
      <w:r w:rsidRPr="007D59DB">
        <w:rPr>
          <w:rFonts w:ascii="Book Antiqua" w:eastAsia="Book Antiqua" w:hAnsi="Book Antiqua" w:cs="Book Antiqua"/>
          <w:color w:val="000000"/>
        </w:rPr>
        <w:t xml:space="preserve"> </w:t>
      </w:r>
      <w:proofErr w:type="spellStart"/>
      <w:r w:rsidR="00071745" w:rsidRPr="007D59DB">
        <w:rPr>
          <w:rFonts w:ascii="Book Antiqua" w:eastAsia="Book Antiqua" w:hAnsi="Book Antiqua" w:cs="Book Antiqua"/>
          <w:color w:val="000000"/>
          <w:vertAlign w:val="superscript"/>
        </w:rPr>
        <w:t>b</w:t>
      </w:r>
      <w:r w:rsidRPr="007D59DB">
        <w:rPr>
          <w:rFonts w:ascii="Book Antiqua" w:eastAsia="Book Antiqua" w:hAnsi="Book Antiqua" w:cs="Book Antiqua"/>
          <w:i/>
          <w:iCs/>
          <w:color w:val="000000"/>
        </w:rPr>
        <w:t>P</w:t>
      </w:r>
      <w:proofErr w:type="spellEnd"/>
      <w:r w:rsidR="00B71CBD" w:rsidRPr="007D59DB">
        <w:rPr>
          <w:rFonts w:ascii="Book Antiqua" w:eastAsia="Book Antiqua" w:hAnsi="Book Antiqua" w:cs="Book Antiqua"/>
          <w:color w:val="000000"/>
        </w:rPr>
        <w:t xml:space="preserve"> </w:t>
      </w:r>
      <w:r w:rsidRPr="007D59DB">
        <w:rPr>
          <w:rFonts w:ascii="Book Antiqua" w:eastAsia="Book Antiqua" w:hAnsi="Book Antiqua" w:cs="Book Antiqua"/>
          <w:color w:val="000000"/>
        </w:rPr>
        <w:t>&lt;</w:t>
      </w:r>
      <w:r w:rsidR="00B71CBD" w:rsidRPr="007D59DB">
        <w:rPr>
          <w:rFonts w:ascii="Book Antiqua" w:eastAsia="Book Antiqua" w:hAnsi="Book Antiqua" w:cs="Book Antiqua"/>
          <w:color w:val="000000"/>
        </w:rPr>
        <w:t xml:space="preserve"> </w:t>
      </w:r>
      <w:r w:rsidRPr="007D59DB">
        <w:rPr>
          <w:rFonts w:ascii="Book Antiqua" w:eastAsia="Book Antiqua" w:hAnsi="Book Antiqua" w:cs="Book Antiqua"/>
          <w:color w:val="000000"/>
        </w:rPr>
        <w:t>0.05 significant differences compared to precancerous lesion group.</w:t>
      </w:r>
      <w:r w:rsidR="000829A3" w:rsidRPr="007D59DB">
        <w:rPr>
          <w:rFonts w:ascii="Book Antiqua" w:eastAsia="Book Antiqua" w:hAnsi="Book Antiqua" w:cs="Book Antiqua"/>
          <w:color w:val="000000"/>
        </w:rPr>
        <w:t xml:space="preserve"> PCL: Precancerous lesion</w:t>
      </w:r>
      <w:r w:rsidR="00F94A2C" w:rsidRPr="007D59DB">
        <w:rPr>
          <w:rFonts w:ascii="Book Antiqua" w:eastAsia="Book Antiqua" w:hAnsi="Book Antiqua" w:cs="Book Antiqua"/>
          <w:color w:val="000000"/>
        </w:rPr>
        <w:t>; Cyan:</w:t>
      </w:r>
      <w:r w:rsidR="00F94A2C" w:rsidRPr="007D59DB">
        <w:rPr>
          <w:rFonts w:ascii="Book Antiqua" w:eastAsia="Book Antiqua" w:hAnsi="Book Antiqua" w:cs="Book Antiqua"/>
          <w:b/>
          <w:bCs/>
          <w:color w:val="000000"/>
        </w:rPr>
        <w:t xml:space="preserve"> </w:t>
      </w:r>
      <w:r w:rsidR="00F94A2C" w:rsidRPr="007D59DB">
        <w:rPr>
          <w:rFonts w:ascii="Book Antiqua" w:eastAsia="Book Antiqua" w:hAnsi="Book Antiqua" w:cs="Book Antiqua"/>
          <w:color w:val="000000"/>
        </w:rPr>
        <w:t>Cyanidin-3-O-glucoside</w:t>
      </w:r>
      <w:r w:rsidR="00826EF3" w:rsidRPr="007D59DB">
        <w:rPr>
          <w:rFonts w:ascii="Book Antiqua" w:eastAsia="Book Antiqua" w:hAnsi="Book Antiqua" w:cs="Book Antiqua"/>
          <w:color w:val="000000"/>
        </w:rPr>
        <w:t>; AFP: Alpha fetoprotein.</w:t>
      </w:r>
    </w:p>
    <w:p w14:paraId="57AD2C59" w14:textId="7433D990" w:rsidR="00A77B3E" w:rsidRPr="007D59DB" w:rsidRDefault="000829A3" w:rsidP="007D59DB">
      <w:pPr>
        <w:spacing w:line="360" w:lineRule="auto"/>
        <w:jc w:val="both"/>
        <w:rPr>
          <w:rFonts w:ascii="Book Antiqua" w:hAnsi="Book Antiqua"/>
          <w:noProof/>
        </w:rPr>
      </w:pPr>
      <w:r w:rsidRPr="007D59DB">
        <w:rPr>
          <w:rFonts w:ascii="Book Antiqua" w:hAnsi="Book Antiqua"/>
        </w:rPr>
        <w:br w:type="page"/>
      </w:r>
      <w:r w:rsidRPr="007D59DB">
        <w:rPr>
          <w:rFonts w:ascii="Book Antiqua" w:hAnsi="Book Antiqua"/>
          <w:noProof/>
          <w:lang w:eastAsia="zh-CN"/>
        </w:rPr>
        <w:lastRenderedPageBreak/>
        <w:drawing>
          <wp:inline distT="0" distB="0" distL="0" distR="0" wp14:anchorId="2BFF0193" wp14:editId="4A09C769">
            <wp:extent cx="3118513" cy="2299323"/>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45220" cy="2319014"/>
                    </a:xfrm>
                    <a:prstGeom prst="rect">
                      <a:avLst/>
                    </a:prstGeom>
                  </pic:spPr>
                </pic:pic>
              </a:graphicData>
            </a:graphic>
          </wp:inline>
        </w:drawing>
      </w:r>
      <w:r w:rsidR="00E8690D" w:rsidRPr="007D59DB">
        <w:rPr>
          <w:rFonts w:ascii="Book Antiqua" w:hAnsi="Book Antiqua"/>
          <w:noProof/>
        </w:rPr>
        <w:t xml:space="preserve"> </w:t>
      </w:r>
      <w:r w:rsidR="00E8690D" w:rsidRPr="007D59DB">
        <w:rPr>
          <w:rFonts w:ascii="Book Antiqua" w:hAnsi="Book Antiqua"/>
          <w:noProof/>
          <w:lang w:eastAsia="zh-CN"/>
        </w:rPr>
        <w:drawing>
          <wp:inline distT="0" distB="0" distL="0" distR="0" wp14:anchorId="7B5C9567" wp14:editId="34A97881">
            <wp:extent cx="2634017" cy="2295261"/>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57641" cy="2315846"/>
                    </a:xfrm>
                    <a:prstGeom prst="rect">
                      <a:avLst/>
                    </a:prstGeom>
                  </pic:spPr>
                </pic:pic>
              </a:graphicData>
            </a:graphic>
          </wp:inline>
        </w:drawing>
      </w:r>
    </w:p>
    <w:p w14:paraId="042E6207" w14:textId="014B0981" w:rsidR="00E8690D" w:rsidRPr="007D59DB" w:rsidRDefault="00E8690D" w:rsidP="007D59DB">
      <w:pPr>
        <w:spacing w:line="360" w:lineRule="auto"/>
        <w:jc w:val="both"/>
        <w:rPr>
          <w:rFonts w:ascii="Book Antiqua" w:hAnsi="Book Antiqua"/>
          <w:noProof/>
        </w:rPr>
      </w:pPr>
      <w:r w:rsidRPr="007D59DB">
        <w:rPr>
          <w:rFonts w:ascii="Book Antiqua" w:hAnsi="Book Antiqua"/>
          <w:noProof/>
          <w:lang w:eastAsia="zh-CN"/>
        </w:rPr>
        <w:drawing>
          <wp:inline distT="0" distB="0" distL="0" distR="0" wp14:anchorId="4A2AA44F" wp14:editId="0252C26B">
            <wp:extent cx="3179928" cy="204007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04894" cy="2056092"/>
                    </a:xfrm>
                    <a:prstGeom prst="rect">
                      <a:avLst/>
                    </a:prstGeom>
                  </pic:spPr>
                </pic:pic>
              </a:graphicData>
            </a:graphic>
          </wp:inline>
        </w:drawing>
      </w:r>
      <w:r w:rsidRPr="007D59DB">
        <w:rPr>
          <w:rFonts w:ascii="Book Antiqua" w:hAnsi="Book Antiqua"/>
          <w:noProof/>
        </w:rPr>
        <w:t xml:space="preserve"> </w:t>
      </w:r>
      <w:r w:rsidRPr="007D59DB">
        <w:rPr>
          <w:rFonts w:ascii="Book Antiqua" w:hAnsi="Book Antiqua"/>
          <w:noProof/>
          <w:lang w:eastAsia="zh-CN"/>
        </w:rPr>
        <w:drawing>
          <wp:inline distT="0" distB="0" distL="0" distR="0" wp14:anchorId="1E332466" wp14:editId="32C316B6">
            <wp:extent cx="2688590" cy="1919877"/>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14932" cy="1938688"/>
                    </a:xfrm>
                    <a:prstGeom prst="rect">
                      <a:avLst/>
                    </a:prstGeom>
                  </pic:spPr>
                </pic:pic>
              </a:graphicData>
            </a:graphic>
          </wp:inline>
        </w:drawing>
      </w:r>
    </w:p>
    <w:p w14:paraId="36B854FC" w14:textId="77777777" w:rsidR="00E8690D" w:rsidRPr="007D59DB" w:rsidRDefault="00E8690D" w:rsidP="007D59DB">
      <w:pPr>
        <w:spacing w:line="360" w:lineRule="auto"/>
        <w:jc w:val="both"/>
        <w:rPr>
          <w:rFonts w:ascii="Book Antiqua" w:hAnsi="Book Antiqua"/>
        </w:rPr>
      </w:pPr>
    </w:p>
    <w:p w14:paraId="298B3A2F" w14:textId="6BC9BB72" w:rsidR="00A77B3E" w:rsidRPr="007D59DB" w:rsidRDefault="00226E12" w:rsidP="007D59DB">
      <w:pPr>
        <w:spacing w:line="360" w:lineRule="auto"/>
        <w:jc w:val="both"/>
        <w:rPr>
          <w:rFonts w:ascii="Book Antiqua" w:eastAsia="Book Antiqua" w:hAnsi="Book Antiqua" w:cs="Book Antiqua"/>
          <w:color w:val="000000"/>
        </w:rPr>
      </w:pPr>
      <w:r w:rsidRPr="007D59DB">
        <w:rPr>
          <w:rFonts w:ascii="Book Antiqua" w:eastAsia="Book Antiqua" w:hAnsi="Book Antiqua" w:cs="Book Antiqua"/>
          <w:b/>
          <w:bCs/>
          <w:color w:val="000000"/>
        </w:rPr>
        <w:t>Figure</w:t>
      </w:r>
      <w:r w:rsidR="000829A3" w:rsidRPr="007D59DB">
        <w:rPr>
          <w:rFonts w:ascii="Book Antiqua" w:eastAsia="Book Antiqua" w:hAnsi="Book Antiqua" w:cs="Book Antiqua"/>
          <w:b/>
          <w:bCs/>
          <w:color w:val="000000"/>
        </w:rPr>
        <w:t xml:space="preserve"> </w:t>
      </w:r>
      <w:r w:rsidRPr="007D59DB">
        <w:rPr>
          <w:rFonts w:ascii="Book Antiqua" w:eastAsia="Book Antiqua" w:hAnsi="Book Antiqua" w:cs="Book Antiqua"/>
          <w:b/>
          <w:bCs/>
          <w:color w:val="000000"/>
        </w:rPr>
        <w:t>2</w:t>
      </w:r>
      <w:r w:rsidRPr="007D59DB">
        <w:rPr>
          <w:rFonts w:ascii="Book Antiqua" w:eastAsia="Book Antiqua" w:hAnsi="Book Antiqua" w:cs="Book Antiqua"/>
          <w:color w:val="000000"/>
        </w:rPr>
        <w:t xml:space="preserve"> </w:t>
      </w:r>
      <w:r w:rsidRPr="003908A7">
        <w:rPr>
          <w:rFonts w:ascii="Book Antiqua" w:eastAsia="Book Antiqua" w:hAnsi="Book Antiqua" w:cs="Book Antiqua"/>
          <w:b/>
          <w:bCs/>
          <w:color w:val="000000"/>
        </w:rPr>
        <w:t xml:space="preserve">Effect of </w:t>
      </w:r>
      <w:r w:rsidR="00BA0F08" w:rsidRPr="003908A7">
        <w:rPr>
          <w:rFonts w:ascii="Book Antiqua" w:eastAsia="Book Antiqua" w:hAnsi="Book Antiqua" w:cs="Book Antiqua"/>
          <w:b/>
          <w:bCs/>
          <w:color w:val="000000"/>
        </w:rPr>
        <w:t>c</w:t>
      </w:r>
      <w:r w:rsidRPr="003908A7">
        <w:rPr>
          <w:rFonts w:ascii="Book Antiqua" w:eastAsia="Book Antiqua" w:hAnsi="Book Antiqua" w:cs="Book Antiqua"/>
          <w:b/>
          <w:bCs/>
          <w:color w:val="000000"/>
        </w:rPr>
        <w:t>yanidin 3-glucoside at different doses (10, 15 and 20 mg/kg/d)</w:t>
      </w:r>
      <w:r w:rsidR="003908A7" w:rsidRPr="003908A7">
        <w:rPr>
          <w:rFonts w:ascii="Book Antiqua" w:eastAsia="Book Antiqua" w:hAnsi="Book Antiqua" w:cs="Book Antiqua"/>
          <w:b/>
          <w:bCs/>
          <w:color w:val="000000"/>
        </w:rPr>
        <w:t xml:space="preserve"> in rats.</w:t>
      </w:r>
      <w:r w:rsidRPr="007D59DB">
        <w:rPr>
          <w:rFonts w:ascii="Book Antiqua" w:eastAsia="Book Antiqua" w:hAnsi="Book Antiqua" w:cs="Book Antiqua"/>
          <w:color w:val="000000"/>
        </w:rPr>
        <w:t xml:space="preserve"> A: </w:t>
      </w:r>
      <w:r w:rsidR="00BC241D" w:rsidRPr="007D59DB">
        <w:rPr>
          <w:rFonts w:ascii="Book Antiqua" w:eastAsia="Book Antiqua" w:hAnsi="Book Antiqua" w:cs="Book Antiqua"/>
          <w:color w:val="000000"/>
        </w:rPr>
        <w:t>Alanine aminotransferase</w:t>
      </w:r>
      <w:r w:rsidR="003908A7">
        <w:rPr>
          <w:rFonts w:ascii="Book Antiqua" w:eastAsia="Book Antiqua" w:hAnsi="Book Antiqua" w:cs="Book Antiqua"/>
          <w:color w:val="000000"/>
        </w:rPr>
        <w:t>;</w:t>
      </w:r>
      <w:r w:rsidRPr="007D59DB">
        <w:rPr>
          <w:rFonts w:ascii="Book Antiqua" w:eastAsia="Book Antiqua" w:hAnsi="Book Antiqua" w:cs="Book Antiqua"/>
          <w:color w:val="000000"/>
        </w:rPr>
        <w:t xml:space="preserve"> B: </w:t>
      </w:r>
      <w:r w:rsidR="003908A7">
        <w:rPr>
          <w:rFonts w:ascii="Book Antiqua" w:eastAsia="Book Antiqua" w:hAnsi="Book Antiqua" w:cs="Book Antiqua"/>
          <w:color w:val="000000"/>
        </w:rPr>
        <w:t>T</w:t>
      </w:r>
      <w:r w:rsidRPr="007D59DB">
        <w:rPr>
          <w:rFonts w:ascii="Book Antiqua" w:eastAsia="Book Antiqua" w:hAnsi="Book Antiqua" w:cs="Book Antiqua"/>
          <w:color w:val="000000"/>
        </w:rPr>
        <w:t>otal bilirubin</w:t>
      </w:r>
      <w:r w:rsidR="003908A7">
        <w:rPr>
          <w:rFonts w:ascii="Book Antiqua" w:eastAsia="Book Antiqua" w:hAnsi="Book Antiqua" w:cs="Book Antiqua"/>
          <w:color w:val="000000"/>
        </w:rPr>
        <w:t>;</w:t>
      </w:r>
      <w:r w:rsidRPr="007D59DB">
        <w:rPr>
          <w:rFonts w:ascii="Book Antiqua" w:eastAsia="Book Antiqua" w:hAnsi="Book Antiqua" w:cs="Book Antiqua"/>
          <w:color w:val="000000"/>
        </w:rPr>
        <w:t xml:space="preserve"> C: </w:t>
      </w:r>
      <w:r w:rsidR="00AA0A3B">
        <w:rPr>
          <w:rFonts w:ascii="Book Antiqua" w:eastAsia="Book Antiqua" w:hAnsi="Book Antiqua" w:cs="Book Antiqua"/>
          <w:color w:val="000000"/>
        </w:rPr>
        <w:t>D</w:t>
      </w:r>
      <w:r w:rsidRPr="007D59DB">
        <w:rPr>
          <w:rFonts w:ascii="Book Antiqua" w:eastAsia="Book Antiqua" w:hAnsi="Book Antiqua" w:cs="Book Antiqua"/>
          <w:color w:val="000000"/>
        </w:rPr>
        <w:t>irect bilirubin</w:t>
      </w:r>
      <w:r w:rsidR="00AA0A3B">
        <w:rPr>
          <w:rFonts w:ascii="Book Antiqua" w:eastAsia="Book Antiqua" w:hAnsi="Book Antiqua" w:cs="Book Antiqua"/>
          <w:color w:val="000000"/>
        </w:rPr>
        <w:t>;</w:t>
      </w:r>
      <w:r w:rsidRPr="007D59DB">
        <w:rPr>
          <w:rFonts w:ascii="Book Antiqua" w:eastAsia="Book Antiqua" w:hAnsi="Book Antiqua" w:cs="Book Antiqua"/>
          <w:color w:val="000000"/>
        </w:rPr>
        <w:t xml:space="preserve"> D: </w:t>
      </w:r>
      <w:r w:rsidR="00AA0A3B">
        <w:rPr>
          <w:rFonts w:ascii="Book Antiqua" w:eastAsia="Book Antiqua" w:hAnsi="Book Antiqua" w:cs="Book Antiqua"/>
          <w:color w:val="000000"/>
        </w:rPr>
        <w:t>S</w:t>
      </w:r>
      <w:r w:rsidRPr="007D59DB">
        <w:rPr>
          <w:rFonts w:ascii="Book Antiqua" w:eastAsia="Book Antiqua" w:hAnsi="Book Antiqua" w:cs="Book Antiqua"/>
          <w:color w:val="000000"/>
        </w:rPr>
        <w:t xml:space="preserve">erum </w:t>
      </w:r>
      <w:r w:rsidR="00AA0A3B">
        <w:rPr>
          <w:rFonts w:ascii="Book Antiqua" w:eastAsia="Book Antiqua" w:hAnsi="Book Antiqua" w:cs="Book Antiqua"/>
          <w:color w:val="000000"/>
        </w:rPr>
        <w:t>a</w:t>
      </w:r>
      <w:r w:rsidRPr="007D59DB">
        <w:rPr>
          <w:rFonts w:ascii="Book Antiqua" w:eastAsia="Book Antiqua" w:hAnsi="Book Antiqua" w:cs="Book Antiqua"/>
          <w:color w:val="000000"/>
        </w:rPr>
        <w:t>lbumin. Values are mean ±</w:t>
      </w:r>
      <w:r w:rsidR="003908A7">
        <w:rPr>
          <w:rFonts w:ascii="Book Antiqua" w:eastAsia="Book Antiqua" w:hAnsi="Book Antiqua" w:cs="Book Antiqua"/>
          <w:color w:val="000000"/>
        </w:rPr>
        <w:t xml:space="preserve"> </w:t>
      </w:r>
      <w:r w:rsidRPr="007D59DB">
        <w:rPr>
          <w:rFonts w:ascii="Book Antiqua" w:eastAsia="Book Antiqua" w:hAnsi="Book Antiqua" w:cs="Book Antiqua"/>
          <w:color w:val="000000"/>
        </w:rPr>
        <w:t>SEM; number of animals</w:t>
      </w:r>
      <w:r w:rsidR="00DE7147">
        <w:rPr>
          <w:rFonts w:ascii="Book Antiqua" w:eastAsia="Book Antiqua" w:hAnsi="Book Antiqua" w:cs="Book Antiqua"/>
          <w:color w:val="000000"/>
        </w:rPr>
        <w:t xml:space="preserve"> </w:t>
      </w:r>
      <w:r w:rsidRPr="007D59DB">
        <w:rPr>
          <w:rFonts w:ascii="Book Antiqua" w:eastAsia="Book Antiqua" w:hAnsi="Book Antiqua" w:cs="Book Antiqua"/>
          <w:color w:val="000000"/>
        </w:rPr>
        <w:t>=</w:t>
      </w:r>
      <w:r w:rsidR="00DE7147">
        <w:rPr>
          <w:rFonts w:ascii="Book Antiqua" w:eastAsia="Book Antiqua" w:hAnsi="Book Antiqua" w:cs="Book Antiqua"/>
          <w:color w:val="000000"/>
        </w:rPr>
        <w:t xml:space="preserve"> </w:t>
      </w:r>
      <w:r w:rsidRPr="007D59DB">
        <w:rPr>
          <w:rFonts w:ascii="Book Antiqua" w:eastAsia="Book Antiqua" w:hAnsi="Book Antiqua" w:cs="Book Antiqua"/>
          <w:color w:val="000000"/>
        </w:rPr>
        <w:t xml:space="preserve">6 rats/each group. </w:t>
      </w:r>
      <w:proofErr w:type="spellStart"/>
      <w:r w:rsidR="000829A3" w:rsidRPr="007D59DB">
        <w:rPr>
          <w:rFonts w:ascii="Book Antiqua" w:eastAsia="Book Antiqua" w:hAnsi="Book Antiqua" w:cs="Book Antiqua"/>
          <w:color w:val="000000"/>
          <w:vertAlign w:val="superscript"/>
        </w:rPr>
        <w:t>b</w:t>
      </w:r>
      <w:r w:rsidRPr="007D59DB">
        <w:rPr>
          <w:rFonts w:ascii="Book Antiqua" w:eastAsia="Book Antiqua" w:hAnsi="Book Antiqua" w:cs="Book Antiqua"/>
          <w:i/>
          <w:iCs/>
          <w:color w:val="000000"/>
        </w:rPr>
        <w:t>P</w:t>
      </w:r>
      <w:proofErr w:type="spellEnd"/>
      <w:r w:rsidR="000829A3" w:rsidRPr="007D59DB">
        <w:rPr>
          <w:rFonts w:ascii="Book Antiqua" w:eastAsia="Book Antiqua" w:hAnsi="Book Antiqua" w:cs="Book Antiqua"/>
          <w:color w:val="000000"/>
        </w:rPr>
        <w:t xml:space="preserve"> </w:t>
      </w:r>
      <w:r w:rsidRPr="007D59DB">
        <w:rPr>
          <w:rFonts w:ascii="Book Antiqua" w:eastAsia="Book Antiqua" w:hAnsi="Book Antiqua" w:cs="Book Antiqua"/>
          <w:color w:val="000000"/>
        </w:rPr>
        <w:t>&lt;</w:t>
      </w:r>
      <w:r w:rsidR="000829A3" w:rsidRPr="007D59DB">
        <w:rPr>
          <w:rFonts w:ascii="Book Antiqua" w:eastAsia="Book Antiqua" w:hAnsi="Book Antiqua" w:cs="Book Antiqua"/>
          <w:color w:val="000000"/>
        </w:rPr>
        <w:t xml:space="preserve"> </w:t>
      </w:r>
      <w:r w:rsidRPr="007D59DB">
        <w:rPr>
          <w:rFonts w:ascii="Book Antiqua" w:eastAsia="Book Antiqua" w:hAnsi="Book Antiqua" w:cs="Book Antiqua"/>
          <w:color w:val="000000"/>
        </w:rPr>
        <w:t>0.05 significant differences compared to precancerous lesion group</w:t>
      </w:r>
      <w:r w:rsidR="000829A3" w:rsidRPr="007D59DB">
        <w:rPr>
          <w:rFonts w:ascii="Book Antiqua" w:eastAsia="Book Antiqua" w:hAnsi="Book Antiqua" w:cs="Book Antiqua"/>
          <w:color w:val="000000"/>
        </w:rPr>
        <w:t>;</w:t>
      </w:r>
      <w:r w:rsidRPr="007D59DB">
        <w:rPr>
          <w:rFonts w:ascii="Book Antiqua" w:eastAsia="Book Antiqua" w:hAnsi="Book Antiqua" w:cs="Book Antiqua"/>
          <w:color w:val="000000"/>
        </w:rPr>
        <w:t xml:space="preserve"> </w:t>
      </w:r>
      <w:proofErr w:type="spellStart"/>
      <w:r w:rsidR="000829A3" w:rsidRPr="007D59DB">
        <w:rPr>
          <w:rFonts w:ascii="Book Antiqua" w:eastAsia="Book Antiqua" w:hAnsi="Book Antiqua" w:cs="Book Antiqua"/>
          <w:color w:val="000000"/>
          <w:vertAlign w:val="superscript"/>
        </w:rPr>
        <w:t>c</w:t>
      </w:r>
      <w:r w:rsidRPr="007D59DB">
        <w:rPr>
          <w:rFonts w:ascii="Book Antiqua" w:eastAsia="Book Antiqua" w:hAnsi="Book Antiqua" w:cs="Book Antiqua"/>
          <w:i/>
          <w:iCs/>
          <w:color w:val="000000"/>
        </w:rPr>
        <w:t>P</w:t>
      </w:r>
      <w:proofErr w:type="spellEnd"/>
      <w:r w:rsidR="000829A3" w:rsidRPr="007D59DB">
        <w:rPr>
          <w:rFonts w:ascii="Book Antiqua" w:eastAsia="Book Antiqua" w:hAnsi="Book Antiqua" w:cs="Book Antiqua"/>
          <w:color w:val="000000"/>
        </w:rPr>
        <w:t xml:space="preserve"> </w:t>
      </w:r>
      <w:r w:rsidRPr="007D59DB">
        <w:rPr>
          <w:rFonts w:ascii="Book Antiqua" w:eastAsia="Book Antiqua" w:hAnsi="Book Antiqua" w:cs="Book Antiqua"/>
          <w:color w:val="000000"/>
        </w:rPr>
        <w:t>&lt;</w:t>
      </w:r>
      <w:r w:rsidR="000829A3" w:rsidRPr="007D59DB">
        <w:rPr>
          <w:rFonts w:ascii="Book Antiqua" w:eastAsia="Book Antiqua" w:hAnsi="Book Antiqua" w:cs="Book Antiqua"/>
          <w:color w:val="000000"/>
        </w:rPr>
        <w:t xml:space="preserve"> </w:t>
      </w:r>
      <w:r w:rsidRPr="007D59DB">
        <w:rPr>
          <w:rFonts w:ascii="Book Antiqua" w:eastAsia="Book Antiqua" w:hAnsi="Book Antiqua" w:cs="Book Antiqua"/>
          <w:color w:val="000000"/>
        </w:rPr>
        <w:t>0.05 significant differences between the 2 selected groups, One-way ANOVA followed by Tukey</w:t>
      </w:r>
      <w:r w:rsidR="000829A3" w:rsidRPr="007D59DB">
        <w:rPr>
          <w:rFonts w:ascii="Book Antiqua" w:eastAsia="Book Antiqua" w:hAnsi="Book Antiqua" w:cs="Book Antiqua"/>
          <w:color w:val="000000"/>
        </w:rPr>
        <w:t>’</w:t>
      </w:r>
      <w:r w:rsidRPr="007D59DB">
        <w:rPr>
          <w:rFonts w:ascii="Book Antiqua" w:eastAsia="Book Antiqua" w:hAnsi="Book Antiqua" w:cs="Book Antiqua"/>
          <w:color w:val="000000"/>
        </w:rPr>
        <w:t>s test.</w:t>
      </w:r>
      <w:r w:rsidR="00BC241D" w:rsidRPr="007D59DB">
        <w:rPr>
          <w:rFonts w:ascii="Book Antiqua" w:eastAsia="Book Antiqua" w:hAnsi="Book Antiqua" w:cs="Book Antiqua"/>
          <w:color w:val="000000"/>
        </w:rPr>
        <w:t xml:space="preserve"> PCL: Precancerous lesion; Cyan:</w:t>
      </w:r>
      <w:r w:rsidR="00BC241D" w:rsidRPr="007D59DB">
        <w:rPr>
          <w:rFonts w:ascii="Book Antiqua" w:eastAsia="Book Antiqua" w:hAnsi="Book Antiqua" w:cs="Book Antiqua"/>
          <w:b/>
          <w:bCs/>
          <w:color w:val="000000"/>
        </w:rPr>
        <w:t xml:space="preserve"> </w:t>
      </w:r>
      <w:r w:rsidR="00BC241D" w:rsidRPr="007D59DB">
        <w:rPr>
          <w:rFonts w:ascii="Book Antiqua" w:eastAsia="Book Antiqua" w:hAnsi="Book Antiqua" w:cs="Book Antiqua"/>
          <w:color w:val="000000"/>
        </w:rPr>
        <w:t>Cyanidin-3-O-glucoside; ALT: Alanine aminotransferase.</w:t>
      </w:r>
    </w:p>
    <w:p w14:paraId="5D43ED79" w14:textId="7D40C723" w:rsidR="00A77B3E" w:rsidRPr="007D59DB" w:rsidRDefault="00E8690D" w:rsidP="007D59DB">
      <w:pPr>
        <w:spacing w:line="360" w:lineRule="auto"/>
        <w:jc w:val="both"/>
        <w:rPr>
          <w:rFonts w:ascii="Book Antiqua" w:hAnsi="Book Antiqua"/>
          <w:noProof/>
        </w:rPr>
      </w:pPr>
      <w:r w:rsidRPr="007D59DB">
        <w:rPr>
          <w:rFonts w:ascii="Book Antiqua" w:hAnsi="Book Antiqua"/>
        </w:rPr>
        <w:br w:type="page"/>
      </w:r>
      <w:r w:rsidRPr="007D59DB">
        <w:rPr>
          <w:rFonts w:ascii="Book Antiqua" w:hAnsi="Book Antiqua"/>
          <w:noProof/>
          <w:lang w:eastAsia="zh-CN"/>
        </w:rPr>
        <w:lastRenderedPageBreak/>
        <w:drawing>
          <wp:inline distT="0" distB="0" distL="0" distR="0" wp14:anchorId="618C3D7C" wp14:editId="43CF4732">
            <wp:extent cx="2828577" cy="1897039"/>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60968" cy="1918762"/>
                    </a:xfrm>
                    <a:prstGeom prst="rect">
                      <a:avLst/>
                    </a:prstGeom>
                  </pic:spPr>
                </pic:pic>
              </a:graphicData>
            </a:graphic>
          </wp:inline>
        </w:drawing>
      </w:r>
      <w:r w:rsidRPr="007D59DB">
        <w:rPr>
          <w:rFonts w:ascii="Book Antiqua" w:hAnsi="Book Antiqua"/>
          <w:noProof/>
        </w:rPr>
        <w:t xml:space="preserve"> </w:t>
      </w:r>
      <w:r w:rsidRPr="007D59DB">
        <w:rPr>
          <w:rFonts w:ascii="Book Antiqua" w:hAnsi="Book Antiqua"/>
          <w:noProof/>
          <w:lang w:eastAsia="zh-CN"/>
        </w:rPr>
        <w:drawing>
          <wp:inline distT="0" distB="0" distL="0" distR="0" wp14:anchorId="1BCE6868" wp14:editId="7920E010">
            <wp:extent cx="2978780" cy="2006221"/>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82571" cy="2008774"/>
                    </a:xfrm>
                    <a:prstGeom prst="rect">
                      <a:avLst/>
                    </a:prstGeom>
                  </pic:spPr>
                </pic:pic>
              </a:graphicData>
            </a:graphic>
          </wp:inline>
        </w:drawing>
      </w:r>
    </w:p>
    <w:p w14:paraId="39247756" w14:textId="4B27D847" w:rsidR="00E8690D" w:rsidRPr="007D59DB" w:rsidRDefault="00E8690D" w:rsidP="007D59DB">
      <w:pPr>
        <w:spacing w:line="360" w:lineRule="auto"/>
        <w:jc w:val="both"/>
        <w:rPr>
          <w:rFonts w:ascii="Book Antiqua" w:hAnsi="Book Antiqua"/>
        </w:rPr>
      </w:pPr>
      <w:r w:rsidRPr="007D59DB">
        <w:rPr>
          <w:rFonts w:ascii="Book Antiqua" w:hAnsi="Book Antiqua"/>
          <w:noProof/>
          <w:lang w:eastAsia="zh-CN"/>
        </w:rPr>
        <w:drawing>
          <wp:inline distT="0" distB="0" distL="0" distR="0" wp14:anchorId="52A10451" wp14:editId="33005C4E">
            <wp:extent cx="2845435" cy="19748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62183" cy="1986474"/>
                    </a:xfrm>
                    <a:prstGeom prst="rect">
                      <a:avLst/>
                    </a:prstGeom>
                  </pic:spPr>
                </pic:pic>
              </a:graphicData>
            </a:graphic>
          </wp:inline>
        </w:drawing>
      </w:r>
    </w:p>
    <w:p w14:paraId="11FA10FA" w14:textId="206EAB88"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b/>
          <w:bCs/>
          <w:color w:val="000000"/>
        </w:rPr>
        <w:t>Figure</w:t>
      </w:r>
      <w:r w:rsidR="009E4603">
        <w:rPr>
          <w:rFonts w:ascii="Book Antiqua" w:eastAsia="Book Antiqua" w:hAnsi="Book Antiqua" w:cs="Book Antiqua"/>
          <w:b/>
          <w:bCs/>
          <w:color w:val="000000"/>
        </w:rPr>
        <w:t xml:space="preserve"> </w:t>
      </w:r>
      <w:r w:rsidRPr="007D59DB">
        <w:rPr>
          <w:rFonts w:ascii="Book Antiqua" w:eastAsia="Book Antiqua" w:hAnsi="Book Antiqua" w:cs="Book Antiqua"/>
          <w:b/>
          <w:bCs/>
          <w:color w:val="000000"/>
        </w:rPr>
        <w:t>3</w:t>
      </w:r>
      <w:r w:rsidRPr="007D59DB">
        <w:rPr>
          <w:rFonts w:ascii="Book Antiqua" w:eastAsia="Book Antiqua" w:hAnsi="Book Antiqua" w:cs="Book Antiqua"/>
          <w:color w:val="000000"/>
        </w:rPr>
        <w:t xml:space="preserve"> </w:t>
      </w:r>
      <w:r w:rsidR="00BA0F08" w:rsidRPr="007D59DB">
        <w:rPr>
          <w:rFonts w:ascii="Book Antiqua" w:eastAsia="Book Antiqua" w:hAnsi="Book Antiqua" w:cs="Book Antiqua"/>
          <w:b/>
          <w:bCs/>
          <w:color w:val="000000"/>
        </w:rPr>
        <w:t xml:space="preserve">Effect on expression of </w:t>
      </w:r>
      <w:proofErr w:type="spellStart"/>
      <w:r w:rsidR="00BA0F08" w:rsidRPr="007D59DB">
        <w:rPr>
          <w:rFonts w:ascii="Book Antiqua" w:eastAsia="Book Antiqua" w:hAnsi="Book Antiqua" w:cs="Book Antiqua"/>
          <w:b/>
          <w:bCs/>
          <w:color w:val="000000"/>
        </w:rPr>
        <w:t>of</w:t>
      </w:r>
      <w:proofErr w:type="spellEnd"/>
      <w:r w:rsidR="00BA0F08" w:rsidRPr="007D59DB">
        <w:rPr>
          <w:rFonts w:ascii="Book Antiqua" w:eastAsia="Book Antiqua" w:hAnsi="Book Antiqua" w:cs="Book Antiqua"/>
          <w:b/>
          <w:bCs/>
          <w:color w:val="000000"/>
        </w:rPr>
        <w:t xml:space="preserve"> </w:t>
      </w:r>
      <w:r w:rsidR="002B226C" w:rsidRPr="002B226C">
        <w:rPr>
          <w:rFonts w:ascii="Book Antiqua" w:eastAsia="Book Antiqua" w:hAnsi="Book Antiqua" w:cs="Book Antiqua"/>
          <w:b/>
          <w:bCs/>
          <w:color w:val="000000"/>
        </w:rPr>
        <w:t>long non-coding RNA</w:t>
      </w:r>
      <w:r w:rsidR="002B226C">
        <w:rPr>
          <w:rFonts w:ascii="Book Antiqua" w:eastAsia="Book Antiqua" w:hAnsi="Book Antiqua" w:cs="Book Antiqua"/>
          <w:b/>
          <w:bCs/>
          <w:color w:val="000000"/>
        </w:rPr>
        <w:t>,</w:t>
      </w:r>
      <w:r w:rsidR="00BA0F08" w:rsidRPr="007D59DB">
        <w:rPr>
          <w:rFonts w:ascii="Book Antiqua" w:eastAsia="Book Antiqua" w:hAnsi="Book Antiqua" w:cs="Book Antiqua"/>
          <w:b/>
          <w:bCs/>
          <w:color w:val="000000"/>
        </w:rPr>
        <w:t xml:space="preserve"> MALAT1, miR-125b and </w:t>
      </w:r>
      <w:r w:rsidR="002B226C" w:rsidRPr="002B226C">
        <w:rPr>
          <w:rFonts w:ascii="Book Antiqua" w:eastAsia="Book Antiqua" w:hAnsi="Book Antiqua" w:cs="Book Antiqua"/>
          <w:b/>
          <w:bCs/>
          <w:color w:val="000000"/>
        </w:rPr>
        <w:t>tubulin</w:t>
      </w:r>
      <w:r w:rsidR="002B226C" w:rsidRPr="007D59DB">
        <w:rPr>
          <w:rFonts w:ascii="Book Antiqua" w:eastAsia="Book Antiqua" w:hAnsi="Book Antiqua" w:cs="Book Antiqua"/>
          <w:b/>
          <w:bCs/>
          <w:color w:val="000000"/>
        </w:rPr>
        <w:t xml:space="preserve"> </w:t>
      </w:r>
      <w:r w:rsidR="00BA0F08" w:rsidRPr="007D59DB">
        <w:rPr>
          <w:rFonts w:ascii="Book Antiqua" w:eastAsia="Book Antiqua" w:hAnsi="Book Antiqua" w:cs="Book Antiqua"/>
          <w:b/>
          <w:bCs/>
          <w:color w:val="000000"/>
        </w:rPr>
        <w:t>1 (G2/M transition of mitotic cell cycle)</w:t>
      </w:r>
      <w:r w:rsidR="00BA0F08" w:rsidRPr="007D59DB">
        <w:rPr>
          <w:rFonts w:ascii="Book Antiqua" w:eastAsia="Book Antiqua" w:hAnsi="Book Antiqua" w:cs="Book Antiqua"/>
          <w:color w:val="000000"/>
        </w:rPr>
        <w:t xml:space="preserve"> </w:t>
      </w:r>
      <w:r w:rsidR="00BA0F08" w:rsidRPr="007D59DB">
        <w:rPr>
          <w:rFonts w:ascii="Book Antiqua" w:eastAsia="Book Antiqua" w:hAnsi="Book Antiqua" w:cs="Book Antiqua"/>
          <w:b/>
          <w:bCs/>
          <w:color w:val="000000"/>
        </w:rPr>
        <w:t>in the liver tissue</w:t>
      </w:r>
      <w:r w:rsidR="00BA0F08">
        <w:rPr>
          <w:rFonts w:ascii="Book Antiqua" w:eastAsia="Book Antiqua" w:hAnsi="Book Antiqua" w:cs="Book Antiqua"/>
          <w:b/>
          <w:bCs/>
          <w:color w:val="000000"/>
        </w:rPr>
        <w:t>.</w:t>
      </w:r>
      <w:r w:rsidRPr="007D59DB">
        <w:rPr>
          <w:rFonts w:ascii="Book Antiqua" w:eastAsia="Book Antiqua" w:hAnsi="Book Antiqua" w:cs="Book Antiqua"/>
          <w:color w:val="000000"/>
        </w:rPr>
        <w:t xml:space="preserve"> A:</w:t>
      </w:r>
      <w:r w:rsidR="00BA0F08" w:rsidRPr="00BA0F08">
        <w:rPr>
          <w:rFonts w:ascii="Book Antiqua" w:eastAsia="Book Antiqua" w:hAnsi="Book Antiqua" w:cs="Book Antiqua"/>
          <w:b/>
          <w:bCs/>
          <w:color w:val="000000"/>
        </w:rPr>
        <w:t xml:space="preserve"> </w:t>
      </w:r>
      <w:r w:rsidRPr="007D59DB">
        <w:rPr>
          <w:rFonts w:ascii="Book Antiqua" w:eastAsia="Book Antiqua" w:hAnsi="Book Antiqua" w:cs="Book Antiqua"/>
          <w:color w:val="000000"/>
        </w:rPr>
        <w:t xml:space="preserve">RQ of </w:t>
      </w:r>
      <w:r w:rsidR="002B226C" w:rsidRPr="002B226C">
        <w:rPr>
          <w:rFonts w:ascii="Book Antiqua" w:eastAsia="Book Antiqua" w:hAnsi="Book Antiqua" w:cs="Book Antiqua"/>
          <w:color w:val="000000"/>
        </w:rPr>
        <w:t>long non-coding RNA</w:t>
      </w:r>
      <w:r w:rsidRPr="007D59DB">
        <w:rPr>
          <w:rFonts w:ascii="Book Antiqua" w:eastAsia="Book Antiqua" w:hAnsi="Book Antiqua" w:cs="Book Antiqua"/>
          <w:color w:val="000000"/>
        </w:rPr>
        <w:t xml:space="preserve"> MALAT1</w:t>
      </w:r>
      <w:r w:rsidR="00DF70AA">
        <w:rPr>
          <w:rFonts w:ascii="Book Antiqua" w:eastAsia="Book Antiqua" w:hAnsi="Book Antiqua" w:cs="Book Antiqua"/>
          <w:color w:val="000000"/>
        </w:rPr>
        <w:t>;</w:t>
      </w:r>
      <w:r w:rsidRPr="007D59DB">
        <w:rPr>
          <w:rFonts w:ascii="Book Antiqua" w:eastAsia="Book Antiqua" w:hAnsi="Book Antiqua" w:cs="Book Antiqua"/>
          <w:color w:val="000000"/>
        </w:rPr>
        <w:t xml:space="preserve"> B: RQ miR-125b</w:t>
      </w:r>
      <w:r w:rsidR="00DF70AA">
        <w:rPr>
          <w:rFonts w:ascii="Book Antiqua" w:eastAsia="Book Antiqua" w:hAnsi="Book Antiqua" w:cs="Book Antiqua"/>
          <w:color w:val="000000"/>
        </w:rPr>
        <w:t>;</w:t>
      </w:r>
      <w:r w:rsidRPr="007D59DB">
        <w:rPr>
          <w:rFonts w:ascii="Book Antiqua" w:eastAsia="Book Antiqua" w:hAnsi="Book Antiqua" w:cs="Book Antiqua"/>
          <w:color w:val="000000"/>
        </w:rPr>
        <w:t xml:space="preserve"> C: RQ </w:t>
      </w:r>
      <w:proofErr w:type="gramStart"/>
      <w:r w:rsidR="00A16CC1">
        <w:rPr>
          <w:rFonts w:ascii="Book Antiqua" w:eastAsia="Book Antiqua" w:hAnsi="Book Antiqua" w:cs="Book Antiqua"/>
          <w:color w:val="000000"/>
        </w:rPr>
        <w:t>TUBGI</w:t>
      </w:r>
      <w:r w:rsidR="002B226C" w:rsidRPr="007D59DB">
        <w:rPr>
          <w:rFonts w:ascii="Book Antiqua" w:eastAsia="Book Antiqua" w:hAnsi="Book Antiqua" w:cs="Book Antiqua"/>
          <w:color w:val="000000"/>
        </w:rPr>
        <w:t xml:space="preserve"> </w:t>
      </w:r>
      <w:r w:rsidRPr="007D59DB">
        <w:rPr>
          <w:rFonts w:ascii="Book Antiqua" w:eastAsia="Book Antiqua" w:hAnsi="Book Antiqua" w:cs="Book Antiqua"/>
          <w:color w:val="000000"/>
        </w:rPr>
        <w:t>.</w:t>
      </w:r>
      <w:proofErr w:type="gramEnd"/>
      <w:r w:rsidRPr="007D59DB">
        <w:rPr>
          <w:rFonts w:ascii="Book Antiqua" w:eastAsia="Book Antiqua" w:hAnsi="Book Antiqua" w:cs="Book Antiqua"/>
          <w:color w:val="000000"/>
        </w:rPr>
        <w:t xml:space="preserve"> Values are mean ±</w:t>
      </w:r>
      <w:r w:rsidR="00DF70AA">
        <w:rPr>
          <w:rFonts w:ascii="Book Antiqua" w:eastAsia="Book Antiqua" w:hAnsi="Book Antiqua" w:cs="Book Antiqua"/>
          <w:color w:val="000000"/>
        </w:rPr>
        <w:t xml:space="preserve"> </w:t>
      </w:r>
      <w:r w:rsidRPr="007D59DB">
        <w:rPr>
          <w:rFonts w:ascii="Book Antiqua" w:eastAsia="Book Antiqua" w:hAnsi="Book Antiqua" w:cs="Book Antiqua"/>
          <w:color w:val="000000"/>
        </w:rPr>
        <w:t>SEM; number of animals</w:t>
      </w:r>
      <w:r w:rsidR="00DF70AA">
        <w:rPr>
          <w:rFonts w:ascii="Book Antiqua" w:eastAsia="Book Antiqua" w:hAnsi="Book Antiqua" w:cs="Book Antiqua"/>
          <w:color w:val="000000"/>
        </w:rPr>
        <w:t xml:space="preserve"> </w:t>
      </w:r>
      <w:r w:rsidRPr="007D59DB">
        <w:rPr>
          <w:rFonts w:ascii="Book Antiqua" w:eastAsia="Book Antiqua" w:hAnsi="Book Antiqua" w:cs="Book Antiqua"/>
          <w:color w:val="000000"/>
        </w:rPr>
        <w:t>=</w:t>
      </w:r>
      <w:r w:rsidR="00DF70AA">
        <w:rPr>
          <w:rFonts w:ascii="Book Antiqua" w:eastAsia="Book Antiqua" w:hAnsi="Book Antiqua" w:cs="Book Antiqua"/>
          <w:color w:val="000000"/>
        </w:rPr>
        <w:t xml:space="preserve"> </w:t>
      </w:r>
      <w:r w:rsidRPr="007D59DB">
        <w:rPr>
          <w:rFonts w:ascii="Book Antiqua" w:eastAsia="Book Antiqua" w:hAnsi="Book Antiqua" w:cs="Book Antiqua"/>
          <w:color w:val="000000"/>
        </w:rPr>
        <w:t xml:space="preserve">6 rats/each group. </w:t>
      </w:r>
      <w:proofErr w:type="spellStart"/>
      <w:r w:rsidR="009E4603">
        <w:rPr>
          <w:rFonts w:ascii="Book Antiqua" w:eastAsia="Book Antiqua" w:hAnsi="Book Antiqua" w:cs="Book Antiqua"/>
          <w:color w:val="000000"/>
          <w:vertAlign w:val="superscript"/>
        </w:rPr>
        <w:t>a</w:t>
      </w:r>
      <w:r w:rsidRPr="009E4603">
        <w:rPr>
          <w:rFonts w:ascii="Book Antiqua" w:eastAsia="Book Antiqua" w:hAnsi="Book Antiqua" w:cs="Book Antiqua"/>
          <w:i/>
          <w:iCs/>
          <w:color w:val="000000"/>
        </w:rPr>
        <w:t>P</w:t>
      </w:r>
      <w:proofErr w:type="spellEnd"/>
      <w:r w:rsidR="009E4603">
        <w:rPr>
          <w:rFonts w:ascii="Book Antiqua" w:eastAsia="Book Antiqua" w:hAnsi="Book Antiqua" w:cs="Book Antiqua"/>
          <w:color w:val="000000"/>
        </w:rPr>
        <w:t xml:space="preserve"> </w:t>
      </w:r>
      <w:r w:rsidRPr="007D59DB">
        <w:rPr>
          <w:rFonts w:ascii="Book Antiqua" w:eastAsia="Book Antiqua" w:hAnsi="Book Antiqua" w:cs="Book Antiqua"/>
          <w:color w:val="000000"/>
        </w:rPr>
        <w:t>&lt;</w:t>
      </w:r>
      <w:r w:rsidR="009E4603">
        <w:rPr>
          <w:rFonts w:ascii="Book Antiqua" w:eastAsia="Book Antiqua" w:hAnsi="Book Antiqua" w:cs="Book Antiqua"/>
          <w:color w:val="000000"/>
        </w:rPr>
        <w:t xml:space="preserve"> </w:t>
      </w:r>
      <w:r w:rsidRPr="007D59DB">
        <w:rPr>
          <w:rFonts w:ascii="Book Antiqua" w:eastAsia="Book Antiqua" w:hAnsi="Book Antiqua" w:cs="Book Antiqua"/>
          <w:color w:val="000000"/>
        </w:rPr>
        <w:t>0.05 significant differences compared to naïve group</w:t>
      </w:r>
      <w:r w:rsidR="009E4603">
        <w:rPr>
          <w:rFonts w:ascii="Book Antiqua" w:eastAsia="Book Antiqua" w:hAnsi="Book Antiqua" w:cs="Book Antiqua"/>
          <w:color w:val="000000"/>
        </w:rPr>
        <w:t>;</w:t>
      </w:r>
      <w:r w:rsidRPr="007D59DB">
        <w:rPr>
          <w:rFonts w:ascii="Book Antiqua" w:eastAsia="Book Antiqua" w:hAnsi="Book Antiqua" w:cs="Book Antiqua"/>
          <w:color w:val="000000"/>
        </w:rPr>
        <w:t xml:space="preserve"> </w:t>
      </w:r>
      <w:proofErr w:type="spellStart"/>
      <w:r w:rsidR="009E4603">
        <w:rPr>
          <w:rFonts w:ascii="Book Antiqua" w:eastAsia="Book Antiqua" w:hAnsi="Book Antiqua" w:cs="Book Antiqua"/>
          <w:color w:val="000000"/>
          <w:vertAlign w:val="superscript"/>
        </w:rPr>
        <w:t>b</w:t>
      </w:r>
      <w:r w:rsidRPr="009E4603">
        <w:rPr>
          <w:rFonts w:ascii="Book Antiqua" w:eastAsia="Book Antiqua" w:hAnsi="Book Antiqua" w:cs="Book Antiqua"/>
          <w:i/>
          <w:iCs/>
          <w:color w:val="000000"/>
        </w:rPr>
        <w:t>P</w:t>
      </w:r>
      <w:proofErr w:type="spellEnd"/>
      <w:r w:rsidR="009E4603">
        <w:rPr>
          <w:rFonts w:ascii="Book Antiqua" w:eastAsia="Book Antiqua" w:hAnsi="Book Antiqua" w:cs="Book Antiqua"/>
          <w:color w:val="000000"/>
        </w:rPr>
        <w:t xml:space="preserve"> </w:t>
      </w:r>
      <w:r w:rsidRPr="007D59DB">
        <w:rPr>
          <w:rFonts w:ascii="Book Antiqua" w:eastAsia="Book Antiqua" w:hAnsi="Book Antiqua" w:cs="Book Antiqua"/>
          <w:color w:val="000000"/>
        </w:rPr>
        <w:t>&lt;</w:t>
      </w:r>
      <w:r w:rsidR="009E4603">
        <w:rPr>
          <w:rFonts w:ascii="Book Antiqua" w:eastAsia="Book Antiqua" w:hAnsi="Book Antiqua" w:cs="Book Antiqua"/>
          <w:color w:val="000000"/>
        </w:rPr>
        <w:t xml:space="preserve"> </w:t>
      </w:r>
      <w:r w:rsidRPr="007D59DB">
        <w:rPr>
          <w:rFonts w:ascii="Book Antiqua" w:eastAsia="Book Antiqua" w:hAnsi="Book Antiqua" w:cs="Book Antiqua"/>
          <w:color w:val="000000"/>
        </w:rPr>
        <w:t>0.05 significant differences compared to precancerous lesion group</w:t>
      </w:r>
      <w:r w:rsidR="009E4603">
        <w:rPr>
          <w:rFonts w:ascii="Book Antiqua" w:eastAsia="Book Antiqua" w:hAnsi="Book Antiqua" w:cs="Book Antiqua"/>
          <w:color w:val="000000"/>
        </w:rPr>
        <w:t>;</w:t>
      </w:r>
      <w:r w:rsidRPr="007D59DB">
        <w:rPr>
          <w:rFonts w:ascii="Book Antiqua" w:eastAsia="Book Antiqua" w:hAnsi="Book Antiqua" w:cs="Book Antiqua"/>
          <w:color w:val="000000"/>
        </w:rPr>
        <w:t xml:space="preserve"> </w:t>
      </w:r>
      <w:proofErr w:type="spellStart"/>
      <w:r w:rsidR="009E4603">
        <w:rPr>
          <w:rFonts w:ascii="Book Antiqua" w:eastAsia="Book Antiqua" w:hAnsi="Book Antiqua" w:cs="Book Antiqua"/>
          <w:color w:val="000000"/>
          <w:vertAlign w:val="superscript"/>
        </w:rPr>
        <w:t>c</w:t>
      </w:r>
      <w:r w:rsidRPr="009E4603">
        <w:rPr>
          <w:rFonts w:ascii="Book Antiqua" w:eastAsia="Book Antiqua" w:hAnsi="Book Antiqua" w:cs="Book Antiqua"/>
          <w:i/>
          <w:iCs/>
          <w:color w:val="000000"/>
        </w:rPr>
        <w:t>P</w:t>
      </w:r>
      <w:proofErr w:type="spellEnd"/>
      <w:r w:rsidR="009E4603">
        <w:rPr>
          <w:rFonts w:ascii="Book Antiqua" w:eastAsia="Book Antiqua" w:hAnsi="Book Antiqua" w:cs="Book Antiqua"/>
          <w:color w:val="000000"/>
        </w:rPr>
        <w:t xml:space="preserve"> </w:t>
      </w:r>
      <w:r w:rsidRPr="007D59DB">
        <w:rPr>
          <w:rFonts w:ascii="Book Antiqua" w:eastAsia="Book Antiqua" w:hAnsi="Book Antiqua" w:cs="Book Antiqua"/>
          <w:color w:val="000000"/>
        </w:rPr>
        <w:t>&lt;</w:t>
      </w:r>
      <w:r w:rsidR="009E4603">
        <w:rPr>
          <w:rFonts w:ascii="Book Antiqua" w:eastAsia="Book Antiqua" w:hAnsi="Book Antiqua" w:cs="Book Antiqua"/>
          <w:color w:val="000000"/>
        </w:rPr>
        <w:t xml:space="preserve"> </w:t>
      </w:r>
      <w:r w:rsidRPr="007D59DB">
        <w:rPr>
          <w:rFonts w:ascii="Book Antiqua" w:eastAsia="Book Antiqua" w:hAnsi="Book Antiqua" w:cs="Book Antiqua"/>
          <w:color w:val="000000"/>
        </w:rPr>
        <w:t xml:space="preserve">0.05 significant differences between the 2 selected groups, </w:t>
      </w:r>
      <w:r w:rsidR="00DD3695">
        <w:rPr>
          <w:rFonts w:ascii="Book Antiqua" w:eastAsia="Book Antiqua" w:hAnsi="Book Antiqua" w:cs="Book Antiqua"/>
          <w:color w:val="000000"/>
        </w:rPr>
        <w:t>O</w:t>
      </w:r>
      <w:r w:rsidRPr="007D59DB">
        <w:rPr>
          <w:rFonts w:ascii="Book Antiqua" w:eastAsia="Book Antiqua" w:hAnsi="Book Antiqua" w:cs="Book Antiqua"/>
          <w:color w:val="000000"/>
        </w:rPr>
        <w:t>ne-way ANOVA followed by Tukey</w:t>
      </w:r>
      <w:r w:rsidR="000829A3" w:rsidRPr="007D59DB">
        <w:rPr>
          <w:rFonts w:ascii="Book Antiqua" w:eastAsia="Book Antiqua" w:hAnsi="Book Antiqua" w:cs="Book Antiqua"/>
          <w:color w:val="000000"/>
        </w:rPr>
        <w:t>’</w:t>
      </w:r>
      <w:r w:rsidRPr="007D59DB">
        <w:rPr>
          <w:rFonts w:ascii="Book Antiqua" w:eastAsia="Book Antiqua" w:hAnsi="Book Antiqua" w:cs="Book Antiqua"/>
          <w:color w:val="000000"/>
        </w:rPr>
        <w:t>s test.</w:t>
      </w:r>
      <w:r w:rsidR="009E4603">
        <w:rPr>
          <w:rFonts w:ascii="Book Antiqua" w:eastAsia="Book Antiqua" w:hAnsi="Book Antiqua" w:cs="Book Antiqua"/>
          <w:color w:val="000000"/>
        </w:rPr>
        <w:t xml:space="preserve"> </w:t>
      </w:r>
      <w:r w:rsidR="009E4603" w:rsidRPr="007D59DB">
        <w:rPr>
          <w:rFonts w:ascii="Book Antiqua" w:eastAsia="Book Antiqua" w:hAnsi="Book Antiqua" w:cs="Book Antiqua"/>
          <w:color w:val="000000"/>
        </w:rPr>
        <w:t>PCL: Precancerous lesion; Cyan:</w:t>
      </w:r>
      <w:r w:rsidR="009E4603" w:rsidRPr="007D59DB">
        <w:rPr>
          <w:rFonts w:ascii="Book Antiqua" w:eastAsia="Book Antiqua" w:hAnsi="Book Antiqua" w:cs="Book Antiqua"/>
          <w:b/>
          <w:bCs/>
          <w:color w:val="000000"/>
        </w:rPr>
        <w:t xml:space="preserve"> </w:t>
      </w:r>
      <w:r w:rsidR="009E4603" w:rsidRPr="007D59DB">
        <w:rPr>
          <w:rFonts w:ascii="Book Antiqua" w:eastAsia="Book Antiqua" w:hAnsi="Book Antiqua" w:cs="Book Antiqua"/>
          <w:color w:val="000000"/>
        </w:rPr>
        <w:t>Cyanidin-3-O-glucoside</w:t>
      </w:r>
      <w:r w:rsidR="002B226C">
        <w:rPr>
          <w:rFonts w:ascii="Book Antiqua" w:eastAsia="Book Antiqua" w:hAnsi="Book Antiqua" w:cs="Book Antiqua"/>
          <w:color w:val="000000"/>
        </w:rPr>
        <w:t>; TUBG: T</w:t>
      </w:r>
      <w:r w:rsidR="002B226C" w:rsidRPr="00315646">
        <w:rPr>
          <w:rFonts w:ascii="Book Antiqua" w:eastAsia="Book Antiqua" w:hAnsi="Book Antiqua" w:cs="Book Antiqua"/>
          <w:color w:val="000000"/>
        </w:rPr>
        <w:t>ubulin</w:t>
      </w:r>
      <w:r w:rsidR="00CB3CAA" w:rsidRPr="00CB3CAA">
        <w:rPr>
          <w:rFonts w:ascii="Book Antiqua" w:eastAsia="Book Antiqua" w:hAnsi="Book Antiqua" w:cs="Book Antiqua"/>
          <w:color w:val="000000"/>
        </w:rPr>
        <w:t xml:space="preserve"> gamma 1</w:t>
      </w:r>
      <w:r w:rsidR="002B226C">
        <w:rPr>
          <w:rFonts w:ascii="Book Antiqua" w:eastAsia="Book Antiqua" w:hAnsi="Book Antiqua" w:cs="Book Antiqua"/>
          <w:color w:val="000000"/>
        </w:rPr>
        <w:t>; l</w:t>
      </w:r>
      <w:r w:rsidR="002B226C" w:rsidRPr="007D59DB">
        <w:rPr>
          <w:rFonts w:ascii="Book Antiqua" w:eastAsia="Book Antiqua" w:hAnsi="Book Antiqua" w:cs="Book Antiqua"/>
          <w:color w:val="000000"/>
        </w:rPr>
        <w:t>ncRNA</w:t>
      </w:r>
      <w:r w:rsidR="002B226C">
        <w:rPr>
          <w:rFonts w:ascii="Book Antiqua" w:eastAsia="Book Antiqua" w:hAnsi="Book Antiqua" w:cs="Book Antiqua"/>
          <w:color w:val="000000"/>
        </w:rPr>
        <w:t xml:space="preserve">: </w:t>
      </w:r>
      <w:r w:rsidR="002B226C" w:rsidRPr="002B226C">
        <w:rPr>
          <w:rFonts w:ascii="Book Antiqua" w:eastAsia="Book Antiqua" w:hAnsi="Book Antiqua" w:cs="Book Antiqua"/>
          <w:color w:val="000000"/>
        </w:rPr>
        <w:t>Long non-coding RNA.</w:t>
      </w:r>
    </w:p>
    <w:p w14:paraId="416A0E61" w14:textId="3EE877A1" w:rsidR="00A77B3E" w:rsidRPr="007D59DB" w:rsidRDefault="00285E6F" w:rsidP="007D59DB">
      <w:pPr>
        <w:spacing w:line="360" w:lineRule="auto"/>
        <w:jc w:val="both"/>
        <w:rPr>
          <w:rFonts w:ascii="Book Antiqua" w:hAnsi="Book Antiqua"/>
        </w:rPr>
      </w:pPr>
      <w:r w:rsidRPr="007D59DB">
        <w:rPr>
          <w:rFonts w:ascii="Book Antiqua" w:hAnsi="Book Antiqua"/>
        </w:rPr>
        <w:br w:type="page"/>
      </w:r>
      <w:r w:rsidR="007F6670">
        <w:rPr>
          <w:noProof/>
          <w:lang w:eastAsia="zh-CN"/>
        </w:rPr>
        <w:lastRenderedPageBreak/>
        <w:drawing>
          <wp:inline distT="0" distB="0" distL="0" distR="0" wp14:anchorId="77421ED9" wp14:editId="1235DDCC">
            <wp:extent cx="5943600" cy="3808730"/>
            <wp:effectExtent l="0" t="0" r="0" b="127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808730"/>
                    </a:xfrm>
                    <a:prstGeom prst="rect">
                      <a:avLst/>
                    </a:prstGeom>
                  </pic:spPr>
                </pic:pic>
              </a:graphicData>
            </a:graphic>
          </wp:inline>
        </w:drawing>
      </w:r>
    </w:p>
    <w:p w14:paraId="1CB664A0" w14:textId="4FDA7A86" w:rsidR="00285E6F" w:rsidRPr="00762885" w:rsidRDefault="00226E12" w:rsidP="007D59DB">
      <w:pPr>
        <w:spacing w:line="360" w:lineRule="auto"/>
        <w:jc w:val="both"/>
        <w:rPr>
          <w:rFonts w:ascii="Book Antiqua" w:eastAsia="Book Antiqua" w:hAnsi="Book Antiqua" w:cs="Book Antiqua"/>
          <w:color w:val="000000"/>
          <w:lang w:val="pt-BR"/>
        </w:rPr>
      </w:pPr>
      <w:r w:rsidRPr="007D59DB">
        <w:rPr>
          <w:rFonts w:ascii="Book Antiqua" w:eastAsia="Book Antiqua" w:hAnsi="Book Antiqua" w:cs="Book Antiqua"/>
          <w:b/>
          <w:bCs/>
          <w:color w:val="000000"/>
        </w:rPr>
        <w:t xml:space="preserve">Figure 4 </w:t>
      </w:r>
      <w:r w:rsidRPr="00762885">
        <w:rPr>
          <w:rFonts w:ascii="Book Antiqua" w:eastAsia="Book Antiqua" w:hAnsi="Book Antiqua" w:cs="Book Antiqua"/>
          <w:b/>
          <w:bCs/>
          <w:color w:val="000000"/>
        </w:rPr>
        <w:t>Photomicrographs of liver sections stained with H&amp;E staining.</w:t>
      </w:r>
      <w:r w:rsidRPr="007D59DB">
        <w:rPr>
          <w:rFonts w:ascii="Book Antiqua" w:eastAsia="Book Antiqua" w:hAnsi="Book Antiqua" w:cs="Book Antiqua"/>
          <w:color w:val="000000"/>
        </w:rPr>
        <w:t xml:space="preserve"> </w:t>
      </w:r>
      <w:r w:rsidRPr="00762885">
        <w:rPr>
          <w:rFonts w:ascii="Book Antiqua" w:eastAsia="Book Antiqua" w:hAnsi="Book Antiqua" w:cs="Book Antiqua"/>
          <w:color w:val="000000"/>
        </w:rPr>
        <w:t>A</w:t>
      </w:r>
      <w:r w:rsidR="00762885">
        <w:rPr>
          <w:rFonts w:ascii="Book Antiqua" w:eastAsia="Book Antiqua" w:hAnsi="Book Antiqua" w:cs="Book Antiqua"/>
          <w:color w:val="000000"/>
        </w:rPr>
        <w:t xml:space="preserve"> and </w:t>
      </w:r>
      <w:r w:rsidRPr="00762885">
        <w:rPr>
          <w:rFonts w:ascii="Book Antiqua" w:eastAsia="Book Antiqua" w:hAnsi="Book Antiqua" w:cs="Book Antiqua"/>
          <w:color w:val="000000"/>
        </w:rPr>
        <w:t>B</w:t>
      </w:r>
      <w:r w:rsidR="00762885">
        <w:rPr>
          <w:rFonts w:ascii="Book Antiqua" w:eastAsia="Book Antiqua" w:hAnsi="Book Antiqua" w:cs="Book Antiqua"/>
          <w:color w:val="000000"/>
        </w:rPr>
        <w:t>:</w:t>
      </w:r>
      <w:r w:rsidRPr="00762885">
        <w:rPr>
          <w:rFonts w:ascii="Book Antiqua" w:eastAsia="Book Antiqua" w:hAnsi="Book Antiqua" w:cs="Book Antiqua"/>
          <w:color w:val="000000"/>
        </w:rPr>
        <w:t xml:space="preserve"> </w:t>
      </w:r>
      <w:r w:rsidR="00762885">
        <w:rPr>
          <w:rFonts w:ascii="Book Antiqua" w:eastAsia="Book Antiqua" w:hAnsi="Book Antiqua" w:cs="Book Antiqua"/>
          <w:color w:val="000000"/>
        </w:rPr>
        <w:t>N</w:t>
      </w:r>
      <w:r w:rsidRPr="00762885">
        <w:rPr>
          <w:rFonts w:ascii="Book Antiqua" w:eastAsia="Book Antiqua" w:hAnsi="Book Antiqua" w:cs="Book Antiqua"/>
          <w:color w:val="000000"/>
        </w:rPr>
        <w:t>aïve group liver sections showed normal hepatic architecture, cords of hepatocytes radiating from central vein and portal triads present in-between and polygonal hepatocytes with central rounded vesicular nuclei, and hepatic sinusoid in-between</w:t>
      </w:r>
      <w:r w:rsidR="009E4603">
        <w:rPr>
          <w:rFonts w:ascii="Book Antiqua" w:eastAsia="Book Antiqua" w:hAnsi="Book Antiqua" w:cs="Book Antiqua"/>
          <w:color w:val="000000"/>
        </w:rPr>
        <w:t>;</w:t>
      </w:r>
      <w:r w:rsidRPr="00762885">
        <w:rPr>
          <w:rFonts w:ascii="Book Antiqua" w:eastAsia="Book Antiqua" w:hAnsi="Book Antiqua" w:cs="Book Antiqua"/>
          <w:color w:val="000000"/>
        </w:rPr>
        <w:t xml:space="preserve"> C-E</w:t>
      </w:r>
      <w:r w:rsidR="00762885">
        <w:rPr>
          <w:rFonts w:ascii="Book Antiqua" w:eastAsia="Book Antiqua" w:hAnsi="Book Antiqua" w:cs="Book Antiqua"/>
          <w:color w:val="000000"/>
        </w:rPr>
        <w:t>:</w:t>
      </w:r>
      <w:r w:rsidRPr="00762885">
        <w:rPr>
          <w:rFonts w:ascii="Book Antiqua" w:eastAsia="Book Antiqua" w:hAnsi="Book Antiqua" w:cs="Book Antiqua"/>
          <w:color w:val="000000"/>
        </w:rPr>
        <w:t xml:space="preserve"> </w:t>
      </w:r>
      <w:r w:rsidR="00762885">
        <w:rPr>
          <w:rFonts w:ascii="Book Antiqua" w:eastAsia="Book Antiqua" w:hAnsi="Book Antiqua" w:cs="Book Antiqua"/>
          <w:color w:val="000000"/>
        </w:rPr>
        <w:t>L</w:t>
      </w:r>
      <w:r w:rsidRPr="00762885">
        <w:rPr>
          <w:rFonts w:ascii="Book Antiqua" w:eastAsia="Book Antiqua" w:hAnsi="Book Antiqua" w:cs="Book Antiqua"/>
          <w:color w:val="000000"/>
        </w:rPr>
        <w:t xml:space="preserve">iver sections of rats received </w:t>
      </w:r>
      <w:proofErr w:type="spellStart"/>
      <w:r w:rsidR="00762885" w:rsidRPr="007D59DB">
        <w:rPr>
          <w:rFonts w:ascii="Book Antiqua" w:eastAsia="Book Antiqua" w:hAnsi="Book Antiqua" w:cs="Book Antiqua"/>
          <w:color w:val="000000"/>
        </w:rPr>
        <w:t>diethylnitrosamine</w:t>
      </w:r>
      <w:proofErr w:type="spellEnd"/>
      <w:r w:rsidR="00762885" w:rsidRPr="007D59DB">
        <w:rPr>
          <w:rFonts w:ascii="Book Antiqua" w:eastAsia="Book Antiqua" w:hAnsi="Book Antiqua" w:cs="Book Antiqua"/>
          <w:color w:val="000000"/>
        </w:rPr>
        <w:t>/2-acetylaminofluorene</w:t>
      </w:r>
      <w:r w:rsidR="00762885">
        <w:rPr>
          <w:rFonts w:ascii="Book Antiqua" w:eastAsia="Book Antiqua" w:hAnsi="Book Antiqua" w:cs="Book Antiqua"/>
          <w:color w:val="000000"/>
        </w:rPr>
        <w:t xml:space="preserve"> (</w:t>
      </w:r>
      <w:r w:rsidRPr="00762885">
        <w:rPr>
          <w:rFonts w:ascii="Book Antiqua" w:eastAsia="Book Antiqua" w:hAnsi="Book Antiqua" w:cs="Book Antiqua"/>
          <w:color w:val="000000"/>
        </w:rPr>
        <w:t>DEN/2-AAF</w:t>
      </w:r>
      <w:r w:rsidR="00762885">
        <w:rPr>
          <w:rFonts w:ascii="Book Antiqua" w:eastAsia="Book Antiqua" w:hAnsi="Book Antiqua" w:cs="Book Antiqua"/>
          <w:color w:val="000000"/>
        </w:rPr>
        <w:t>)</w:t>
      </w:r>
      <w:r w:rsidRPr="00762885">
        <w:rPr>
          <w:rFonts w:ascii="Book Antiqua" w:eastAsia="Book Antiqua" w:hAnsi="Book Antiqua" w:cs="Book Antiqua"/>
          <w:color w:val="000000"/>
        </w:rPr>
        <w:t xml:space="preserve"> showed larger, discriminated dysplastic nodules (doted shapes) compressing the surrounding liver tissue with disruption of normal hepatic lobular architecture</w:t>
      </w:r>
      <w:r w:rsidR="00CB3F6E">
        <w:rPr>
          <w:rFonts w:ascii="Book Antiqua" w:eastAsia="Book Antiqua" w:hAnsi="Book Antiqua" w:cs="Book Antiqua"/>
          <w:color w:val="000000"/>
        </w:rPr>
        <w:t>;</w:t>
      </w:r>
      <w:r w:rsidRPr="00762885">
        <w:rPr>
          <w:rFonts w:ascii="Book Antiqua" w:eastAsia="Book Antiqua" w:hAnsi="Book Antiqua" w:cs="Book Antiqua"/>
          <w:color w:val="000000"/>
        </w:rPr>
        <w:t xml:space="preserve"> D</w:t>
      </w:r>
      <w:r w:rsidR="00CB3F6E">
        <w:rPr>
          <w:rFonts w:ascii="Book Antiqua" w:eastAsia="Book Antiqua" w:hAnsi="Book Antiqua" w:cs="Book Antiqua"/>
          <w:color w:val="000000"/>
        </w:rPr>
        <w:t>:</w:t>
      </w:r>
      <w:r w:rsidRPr="00762885">
        <w:rPr>
          <w:rFonts w:ascii="Book Antiqua" w:eastAsia="Book Antiqua" w:hAnsi="Book Antiqua" w:cs="Book Antiqua"/>
          <w:color w:val="000000"/>
        </w:rPr>
        <w:t xml:space="preserve"> </w:t>
      </w:r>
      <w:r w:rsidR="00CB3F6E">
        <w:rPr>
          <w:rFonts w:ascii="Book Antiqua" w:eastAsia="Book Antiqua" w:hAnsi="Book Antiqua" w:cs="Book Antiqua"/>
          <w:color w:val="000000"/>
        </w:rPr>
        <w:t>L</w:t>
      </w:r>
      <w:r w:rsidRPr="00762885">
        <w:rPr>
          <w:rFonts w:ascii="Book Antiqua" w:eastAsia="Book Antiqua" w:hAnsi="Book Antiqua" w:cs="Book Antiqua"/>
          <w:color w:val="000000"/>
        </w:rPr>
        <w:t xml:space="preserve">iver sections of rats received DEN/2-AAF showed eosinophilic foci of cellular alteration consisting of enlarged hepatocytes with increased acidophilic staining and </w:t>
      </w:r>
      <w:proofErr w:type="spellStart"/>
      <w:r w:rsidRPr="00762885">
        <w:rPr>
          <w:rFonts w:ascii="Book Antiqua" w:eastAsia="Book Antiqua" w:hAnsi="Book Antiqua" w:cs="Book Antiqua"/>
          <w:color w:val="000000"/>
        </w:rPr>
        <w:t>vaculated</w:t>
      </w:r>
      <w:proofErr w:type="spellEnd"/>
      <w:r w:rsidRPr="00762885">
        <w:rPr>
          <w:rFonts w:ascii="Book Antiqua" w:eastAsia="Book Antiqua" w:hAnsi="Book Antiqua" w:cs="Book Antiqua"/>
          <w:color w:val="000000"/>
        </w:rPr>
        <w:t xml:space="preserve"> nuclei (arrow head)</w:t>
      </w:r>
      <w:r w:rsidR="00CB3F6E">
        <w:rPr>
          <w:rFonts w:ascii="Book Antiqua" w:eastAsia="Book Antiqua" w:hAnsi="Book Antiqua" w:cs="Book Antiqua"/>
          <w:color w:val="000000"/>
        </w:rPr>
        <w:t>;</w:t>
      </w:r>
      <w:r w:rsidRPr="00762885">
        <w:rPr>
          <w:rFonts w:ascii="Book Antiqua" w:eastAsia="Book Antiqua" w:hAnsi="Book Antiqua" w:cs="Book Antiqua"/>
          <w:color w:val="000000"/>
        </w:rPr>
        <w:t xml:space="preserve"> E</w:t>
      </w:r>
      <w:r w:rsidR="00CB3F6E">
        <w:rPr>
          <w:rFonts w:ascii="Book Antiqua" w:eastAsia="Book Antiqua" w:hAnsi="Book Antiqua" w:cs="Book Antiqua"/>
          <w:color w:val="000000"/>
        </w:rPr>
        <w:t>:</w:t>
      </w:r>
      <w:r w:rsidRPr="00762885">
        <w:rPr>
          <w:rFonts w:ascii="Book Antiqua" w:eastAsia="Book Antiqua" w:hAnsi="Book Antiqua" w:cs="Book Antiqua"/>
          <w:color w:val="000000"/>
        </w:rPr>
        <w:t xml:space="preserve"> </w:t>
      </w:r>
      <w:r w:rsidR="00CB3F6E">
        <w:rPr>
          <w:rFonts w:ascii="Book Antiqua" w:eastAsia="Book Antiqua" w:hAnsi="Book Antiqua" w:cs="Book Antiqua"/>
          <w:color w:val="000000"/>
        </w:rPr>
        <w:t>L</w:t>
      </w:r>
      <w:r w:rsidRPr="00762885">
        <w:rPr>
          <w:rFonts w:ascii="Book Antiqua" w:eastAsia="Book Antiqua" w:hAnsi="Book Antiqua" w:cs="Book Antiqua"/>
          <w:color w:val="000000"/>
        </w:rPr>
        <w:t>iver sections of rats received DEN/2-AAF showed foci of Clear cell formed of hepatocytes showing variable degrees of cytoplasmic vacuolations and ballooning with pyknotic nuclei (arrow)</w:t>
      </w:r>
      <w:r w:rsidR="009E4603">
        <w:rPr>
          <w:rFonts w:ascii="Book Antiqua" w:eastAsia="Book Antiqua" w:hAnsi="Book Antiqua" w:cs="Book Antiqua"/>
          <w:color w:val="000000"/>
        </w:rPr>
        <w:t>;</w:t>
      </w:r>
      <w:r w:rsidRPr="00762885">
        <w:rPr>
          <w:rFonts w:ascii="Book Antiqua" w:eastAsia="Book Antiqua" w:hAnsi="Book Antiqua" w:cs="Book Antiqua"/>
          <w:color w:val="000000"/>
        </w:rPr>
        <w:t xml:space="preserve"> F-H</w:t>
      </w:r>
      <w:r w:rsidR="009E4603">
        <w:rPr>
          <w:rFonts w:ascii="Book Antiqua" w:eastAsia="Book Antiqua" w:hAnsi="Book Antiqua" w:cs="Book Antiqua"/>
          <w:color w:val="000000"/>
        </w:rPr>
        <w:t>:</w:t>
      </w:r>
      <w:r w:rsidRPr="00762885">
        <w:rPr>
          <w:rFonts w:ascii="Book Antiqua" w:eastAsia="Book Antiqua" w:hAnsi="Book Antiqua" w:cs="Book Antiqua"/>
          <w:color w:val="000000"/>
        </w:rPr>
        <w:t xml:space="preserve"> </w:t>
      </w:r>
      <w:r w:rsidR="009E4603">
        <w:rPr>
          <w:rFonts w:ascii="Book Antiqua" w:eastAsia="Book Antiqua" w:hAnsi="Book Antiqua" w:cs="Book Antiqua"/>
          <w:color w:val="000000"/>
        </w:rPr>
        <w:t>L</w:t>
      </w:r>
      <w:r w:rsidRPr="00762885">
        <w:rPr>
          <w:rFonts w:ascii="Book Antiqua" w:eastAsia="Book Antiqua" w:hAnsi="Book Antiqua" w:cs="Book Antiqua"/>
          <w:color w:val="000000"/>
        </w:rPr>
        <w:t>iver sections of rats treated with different doses of cyanidin (10, 15, 20 mg/kg) respectively, showing small and less discriminated dysplastic nodules (doted shapes).</w:t>
      </w:r>
      <w:r w:rsidR="009E4603" w:rsidRPr="009E4603">
        <w:rPr>
          <w:rFonts w:ascii="Book Antiqua" w:eastAsia="Book Antiqua" w:hAnsi="Book Antiqua" w:cs="Book Antiqua"/>
          <w:color w:val="000000"/>
        </w:rPr>
        <w:t xml:space="preserve"> </w:t>
      </w:r>
      <w:r w:rsidR="009E4603" w:rsidRPr="00762885">
        <w:rPr>
          <w:rFonts w:ascii="Book Antiqua" w:eastAsia="Book Antiqua" w:hAnsi="Book Antiqua" w:cs="Book Antiqua"/>
          <w:color w:val="000000"/>
          <w:lang w:val="pt-BR"/>
        </w:rPr>
        <w:t xml:space="preserve">(Magnification: A, C, F, G, H × 1000; B, D, E </w:t>
      </w:r>
      <w:r w:rsidR="009E4603">
        <w:rPr>
          <w:rFonts w:ascii="Book Antiqua" w:eastAsia="Book Antiqua" w:hAnsi="Book Antiqua" w:cs="Book Antiqua"/>
          <w:color w:val="000000"/>
          <w:lang w:val="pt-BR"/>
        </w:rPr>
        <w:t xml:space="preserve">× </w:t>
      </w:r>
      <w:r w:rsidR="009E4603" w:rsidRPr="00762885">
        <w:rPr>
          <w:rFonts w:ascii="Book Antiqua" w:eastAsia="Book Antiqua" w:hAnsi="Book Antiqua" w:cs="Book Antiqua"/>
          <w:color w:val="000000"/>
          <w:lang w:val="pt-BR"/>
        </w:rPr>
        <w:t>400</w:t>
      </w:r>
      <w:r w:rsidR="009E4603">
        <w:rPr>
          <w:rFonts w:ascii="Book Antiqua" w:eastAsia="Book Antiqua" w:hAnsi="Book Antiqua" w:cs="Book Antiqua"/>
          <w:color w:val="000000"/>
          <w:lang w:val="pt-BR"/>
        </w:rPr>
        <w:t xml:space="preserve">). </w:t>
      </w:r>
      <w:r w:rsidRPr="009E4603">
        <w:rPr>
          <w:rFonts w:ascii="Book Antiqua" w:eastAsia="Book Antiqua" w:hAnsi="Book Antiqua" w:cs="Book Antiqua"/>
          <w:color w:val="000000"/>
          <w:lang w:val="pt-BR"/>
        </w:rPr>
        <w:t xml:space="preserve">CV: </w:t>
      </w:r>
      <w:r w:rsidR="009E4603">
        <w:rPr>
          <w:rFonts w:ascii="Book Antiqua" w:eastAsia="Book Antiqua" w:hAnsi="Book Antiqua" w:cs="Book Antiqua"/>
          <w:color w:val="000000"/>
          <w:lang w:val="pt-BR"/>
        </w:rPr>
        <w:t>C</w:t>
      </w:r>
      <w:r w:rsidRPr="009E4603">
        <w:rPr>
          <w:rFonts w:ascii="Book Antiqua" w:eastAsia="Book Antiqua" w:hAnsi="Book Antiqua" w:cs="Book Antiqua"/>
          <w:color w:val="000000"/>
          <w:lang w:val="pt-BR"/>
        </w:rPr>
        <w:t>entral vein</w:t>
      </w:r>
      <w:r w:rsidR="009E4603">
        <w:rPr>
          <w:rFonts w:ascii="Book Antiqua" w:eastAsia="Book Antiqua" w:hAnsi="Book Antiqua" w:cs="Book Antiqua"/>
          <w:color w:val="000000"/>
          <w:lang w:val="pt-BR"/>
        </w:rPr>
        <w:t>;</w:t>
      </w:r>
      <w:r w:rsidRPr="009E4603">
        <w:rPr>
          <w:rFonts w:ascii="Book Antiqua" w:eastAsia="Book Antiqua" w:hAnsi="Book Antiqua" w:cs="Book Antiqua"/>
          <w:color w:val="000000"/>
          <w:lang w:val="pt-BR"/>
        </w:rPr>
        <w:t xml:space="preserve"> PV: </w:t>
      </w:r>
      <w:r w:rsidR="009E4603">
        <w:rPr>
          <w:rFonts w:ascii="Book Antiqua" w:eastAsia="Book Antiqua" w:hAnsi="Book Antiqua" w:cs="Book Antiqua"/>
          <w:color w:val="000000"/>
          <w:lang w:val="pt-BR"/>
        </w:rPr>
        <w:t>P</w:t>
      </w:r>
      <w:r w:rsidRPr="009E4603">
        <w:rPr>
          <w:rFonts w:ascii="Book Antiqua" w:eastAsia="Book Antiqua" w:hAnsi="Book Antiqua" w:cs="Book Antiqua"/>
          <w:color w:val="000000"/>
          <w:lang w:val="pt-BR"/>
        </w:rPr>
        <w:t>ortal vein</w:t>
      </w:r>
      <w:r w:rsidR="009E4603">
        <w:rPr>
          <w:rFonts w:ascii="Book Antiqua" w:eastAsia="Book Antiqua" w:hAnsi="Book Antiqua" w:cs="Book Antiqua"/>
          <w:color w:val="000000"/>
          <w:lang w:val="pt-BR"/>
        </w:rPr>
        <w:t>;</w:t>
      </w:r>
      <w:r w:rsidRPr="009E4603">
        <w:rPr>
          <w:rFonts w:ascii="Book Antiqua" w:eastAsia="Book Antiqua" w:hAnsi="Book Antiqua" w:cs="Book Antiqua"/>
          <w:color w:val="000000"/>
          <w:lang w:val="pt-BR"/>
        </w:rPr>
        <w:t xml:space="preserve"> </w:t>
      </w:r>
      <w:r w:rsidR="00762885" w:rsidRPr="00762885">
        <w:rPr>
          <w:rFonts w:ascii="Book Antiqua" w:eastAsia="Book Antiqua" w:hAnsi="Book Antiqua" w:cs="Book Antiqua"/>
          <w:color w:val="000000"/>
          <w:lang w:val="pt-BR"/>
        </w:rPr>
        <w:t>Pt</w:t>
      </w:r>
      <w:r w:rsidR="00762885">
        <w:rPr>
          <w:rFonts w:ascii="Book Antiqua" w:eastAsia="Book Antiqua" w:hAnsi="Book Antiqua" w:cs="Book Antiqua"/>
          <w:color w:val="000000"/>
          <w:lang w:val="pt-BR"/>
        </w:rPr>
        <w:t>:</w:t>
      </w:r>
      <w:r w:rsidR="00762885" w:rsidRPr="00762885">
        <w:rPr>
          <w:rFonts w:ascii="Book Antiqua" w:eastAsia="Book Antiqua" w:hAnsi="Book Antiqua" w:cs="Book Antiqua"/>
          <w:color w:val="000000"/>
          <w:lang w:val="pt-BR"/>
        </w:rPr>
        <w:t xml:space="preserve"> </w:t>
      </w:r>
      <w:r w:rsidR="00762885">
        <w:rPr>
          <w:rFonts w:ascii="Book Antiqua" w:eastAsia="Book Antiqua" w:hAnsi="Book Antiqua" w:cs="Book Antiqua"/>
          <w:color w:val="000000"/>
          <w:lang w:val="pt-BR"/>
        </w:rPr>
        <w:t>P</w:t>
      </w:r>
      <w:r w:rsidR="00762885" w:rsidRPr="00762885">
        <w:rPr>
          <w:rFonts w:ascii="Book Antiqua" w:eastAsia="Book Antiqua" w:hAnsi="Book Antiqua" w:cs="Book Antiqua"/>
          <w:color w:val="000000"/>
          <w:lang w:val="pt-BR"/>
        </w:rPr>
        <w:t>ortal triads</w:t>
      </w:r>
      <w:r w:rsidR="00762885">
        <w:rPr>
          <w:rFonts w:ascii="Book Antiqua" w:eastAsia="Book Antiqua" w:hAnsi="Book Antiqua" w:cs="Book Antiqua"/>
          <w:color w:val="000000"/>
          <w:lang w:val="pt-BR"/>
        </w:rPr>
        <w:t xml:space="preserve">; </w:t>
      </w:r>
      <w:r w:rsidR="00762885" w:rsidRPr="009E4603">
        <w:rPr>
          <w:rFonts w:ascii="Book Antiqua" w:eastAsia="Book Antiqua" w:hAnsi="Book Antiqua" w:cs="Book Antiqua"/>
          <w:color w:val="000000"/>
          <w:lang w:val="pt-BR"/>
        </w:rPr>
        <w:t>S: Sinusoid; H: Hepatocytes</w:t>
      </w:r>
      <w:r w:rsidR="009E4603">
        <w:rPr>
          <w:rFonts w:ascii="Book Antiqua" w:eastAsia="Book Antiqua" w:hAnsi="Book Antiqua" w:cs="Book Antiqua"/>
          <w:color w:val="000000"/>
          <w:lang w:val="pt-BR"/>
        </w:rPr>
        <w:t>.</w:t>
      </w:r>
    </w:p>
    <w:p w14:paraId="1C3F093F" w14:textId="0BC1ACCC" w:rsidR="00A77B3E" w:rsidRPr="007D59DB" w:rsidRDefault="00285E6F" w:rsidP="007D59DB">
      <w:pPr>
        <w:spacing w:line="360" w:lineRule="auto"/>
        <w:jc w:val="both"/>
        <w:rPr>
          <w:rFonts w:ascii="Book Antiqua" w:hAnsi="Book Antiqua"/>
          <w:lang w:val="pt-BR"/>
        </w:rPr>
      </w:pPr>
      <w:r w:rsidRPr="007D59DB">
        <w:rPr>
          <w:rFonts w:ascii="Book Antiqua" w:eastAsia="Book Antiqua" w:hAnsi="Book Antiqua" w:cs="Book Antiqua"/>
          <w:color w:val="000000"/>
          <w:lang w:val="pt-BR"/>
        </w:rPr>
        <w:br w:type="page"/>
      </w:r>
      <w:r w:rsidR="007F6670">
        <w:rPr>
          <w:noProof/>
          <w:lang w:eastAsia="zh-CN"/>
        </w:rPr>
        <w:lastRenderedPageBreak/>
        <w:drawing>
          <wp:inline distT="0" distB="0" distL="0" distR="0" wp14:anchorId="200ED525" wp14:editId="7413A768">
            <wp:extent cx="4523809" cy="4523809"/>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23809" cy="4523809"/>
                    </a:xfrm>
                    <a:prstGeom prst="rect">
                      <a:avLst/>
                    </a:prstGeom>
                  </pic:spPr>
                </pic:pic>
              </a:graphicData>
            </a:graphic>
          </wp:inline>
        </w:drawing>
      </w:r>
    </w:p>
    <w:p w14:paraId="3952756D" w14:textId="5A43B26B" w:rsidR="00A77B3E" w:rsidRPr="009A62B9" w:rsidRDefault="00226E12" w:rsidP="007D59DB">
      <w:pPr>
        <w:spacing w:line="360" w:lineRule="auto"/>
        <w:jc w:val="both"/>
        <w:rPr>
          <w:rFonts w:ascii="Book Antiqua" w:hAnsi="Book Antiqua"/>
        </w:rPr>
      </w:pPr>
      <w:r w:rsidRPr="007D59DB">
        <w:rPr>
          <w:rFonts w:ascii="Book Antiqua" w:eastAsia="Book Antiqua" w:hAnsi="Book Antiqua" w:cs="Book Antiqua"/>
          <w:b/>
          <w:bCs/>
          <w:color w:val="000000"/>
        </w:rPr>
        <w:t xml:space="preserve">Figure 5 </w:t>
      </w:r>
      <w:r w:rsidRPr="009A62B9">
        <w:rPr>
          <w:rFonts w:ascii="Book Antiqua" w:eastAsia="Book Antiqua" w:hAnsi="Book Antiqua" w:cs="Book Antiqua"/>
          <w:b/>
          <w:bCs/>
          <w:color w:val="000000"/>
        </w:rPr>
        <w:t xml:space="preserve">Photomicrographs of liver sections of rats immunohistochemical stained with </w:t>
      </w:r>
      <w:r w:rsidR="00DA55C4" w:rsidRPr="00A84D27">
        <w:rPr>
          <w:rFonts w:ascii="Book Antiqua" w:eastAsia="Book Antiqua" w:hAnsi="Book Antiqua" w:cs="Book Antiqua"/>
          <w:b/>
          <w:bCs/>
          <w:color w:val="000000"/>
        </w:rPr>
        <w:t>glutathione S-transferase placental</w:t>
      </w:r>
      <w:r w:rsidRPr="00A84D27">
        <w:rPr>
          <w:rFonts w:ascii="Book Antiqua" w:eastAsia="Book Antiqua" w:hAnsi="Book Antiqua" w:cs="Book Antiqua"/>
          <w:b/>
          <w:bCs/>
          <w:color w:val="000000"/>
        </w:rPr>
        <w:t xml:space="preserve"> a</w:t>
      </w:r>
      <w:r w:rsidRPr="009A62B9">
        <w:rPr>
          <w:rFonts w:ascii="Book Antiqua" w:eastAsia="Book Antiqua" w:hAnsi="Book Antiqua" w:cs="Book Antiqua"/>
          <w:b/>
          <w:bCs/>
          <w:color w:val="000000"/>
        </w:rPr>
        <w:t>ntibody.</w:t>
      </w:r>
      <w:r w:rsidRPr="007D59DB">
        <w:rPr>
          <w:rFonts w:ascii="Book Antiqua" w:eastAsia="Book Antiqua" w:hAnsi="Book Antiqua" w:cs="Book Antiqua"/>
          <w:color w:val="000000"/>
        </w:rPr>
        <w:t xml:space="preserve"> </w:t>
      </w:r>
      <w:r w:rsidRPr="009A62B9">
        <w:rPr>
          <w:rFonts w:ascii="Book Antiqua" w:eastAsia="Book Antiqua" w:hAnsi="Book Antiqua" w:cs="Book Antiqua"/>
          <w:color w:val="000000"/>
        </w:rPr>
        <w:t>A</w:t>
      </w:r>
      <w:r w:rsidR="00DA55C4">
        <w:rPr>
          <w:rFonts w:ascii="Book Antiqua" w:eastAsia="Book Antiqua" w:hAnsi="Book Antiqua" w:cs="Book Antiqua"/>
          <w:color w:val="000000"/>
        </w:rPr>
        <w:t xml:space="preserve"> and </w:t>
      </w:r>
      <w:r w:rsidRPr="009A62B9">
        <w:rPr>
          <w:rFonts w:ascii="Book Antiqua" w:eastAsia="Book Antiqua" w:hAnsi="Book Antiqua" w:cs="Book Antiqua"/>
          <w:color w:val="000000"/>
        </w:rPr>
        <w:t>B</w:t>
      </w:r>
      <w:r w:rsidR="00DA55C4">
        <w:rPr>
          <w:rFonts w:ascii="Book Antiqua" w:eastAsia="Book Antiqua" w:hAnsi="Book Antiqua" w:cs="Book Antiqua"/>
          <w:color w:val="000000"/>
        </w:rPr>
        <w:t>:</w:t>
      </w:r>
      <w:r w:rsidRPr="009A62B9">
        <w:rPr>
          <w:rFonts w:ascii="Book Antiqua" w:eastAsia="Book Antiqua" w:hAnsi="Book Antiqua" w:cs="Book Antiqua"/>
          <w:color w:val="000000"/>
        </w:rPr>
        <w:t xml:space="preserve"> </w:t>
      </w:r>
      <w:r w:rsidR="00DA55C4">
        <w:rPr>
          <w:rFonts w:ascii="Book Antiqua" w:eastAsia="Book Antiqua" w:hAnsi="Book Antiqua" w:cs="Book Antiqua"/>
          <w:color w:val="000000"/>
        </w:rPr>
        <w:t>N</w:t>
      </w:r>
      <w:r w:rsidRPr="009A62B9">
        <w:rPr>
          <w:rFonts w:ascii="Book Antiqua" w:eastAsia="Book Antiqua" w:hAnsi="Book Antiqua" w:cs="Book Antiqua"/>
          <w:color w:val="000000"/>
        </w:rPr>
        <w:t>aive group</w:t>
      </w:r>
      <w:r w:rsidR="00DA55C4">
        <w:rPr>
          <w:rFonts w:ascii="Book Antiqua" w:eastAsia="Book Antiqua" w:hAnsi="Book Antiqua" w:cs="Book Antiqua"/>
          <w:color w:val="000000"/>
        </w:rPr>
        <w:t>;</w:t>
      </w:r>
      <w:r w:rsidRPr="009A62B9">
        <w:rPr>
          <w:rFonts w:ascii="Book Antiqua" w:eastAsia="Book Antiqua" w:hAnsi="Book Antiqua" w:cs="Book Antiqua"/>
          <w:color w:val="000000"/>
        </w:rPr>
        <w:t xml:space="preserve"> C</w:t>
      </w:r>
      <w:r w:rsidR="00DA55C4">
        <w:rPr>
          <w:rFonts w:ascii="Book Antiqua" w:eastAsia="Book Antiqua" w:hAnsi="Book Antiqua" w:cs="Book Antiqua"/>
          <w:color w:val="000000"/>
        </w:rPr>
        <w:t>:</w:t>
      </w:r>
      <w:r w:rsidRPr="009A62B9">
        <w:rPr>
          <w:rFonts w:ascii="Book Antiqua" w:eastAsia="Book Antiqua" w:hAnsi="Book Antiqua" w:cs="Book Antiqua"/>
          <w:color w:val="000000"/>
        </w:rPr>
        <w:t xml:space="preserve"> </w:t>
      </w:r>
      <w:r w:rsidR="00DA55C4" w:rsidRPr="007D59DB">
        <w:rPr>
          <w:rFonts w:ascii="Book Antiqua" w:eastAsia="Book Antiqua" w:hAnsi="Book Antiqua" w:cs="Book Antiqua"/>
          <w:color w:val="000000"/>
        </w:rPr>
        <w:t>Precancerous lesion</w:t>
      </w:r>
      <w:r w:rsidRPr="009A62B9">
        <w:rPr>
          <w:rFonts w:ascii="Book Antiqua" w:eastAsia="Book Antiqua" w:hAnsi="Book Antiqua" w:cs="Book Antiqua"/>
          <w:color w:val="000000"/>
        </w:rPr>
        <w:t xml:space="preserve"> group showing multiple </w:t>
      </w:r>
      <w:r w:rsidR="00DA55C4" w:rsidRPr="007D59DB">
        <w:rPr>
          <w:rFonts w:ascii="Book Antiqua" w:eastAsia="Book Antiqua" w:hAnsi="Book Antiqua" w:cs="Book Antiqua"/>
          <w:color w:val="000000"/>
        </w:rPr>
        <w:t>glutathione S-transferase placental</w:t>
      </w:r>
      <w:r w:rsidR="00DA55C4" w:rsidRPr="009A62B9">
        <w:rPr>
          <w:rFonts w:ascii="Book Antiqua" w:eastAsia="Book Antiqua" w:hAnsi="Book Antiqua" w:cs="Book Antiqua"/>
          <w:color w:val="000000"/>
        </w:rPr>
        <w:t xml:space="preserve"> </w:t>
      </w:r>
      <w:r w:rsidR="00DA55C4">
        <w:rPr>
          <w:rFonts w:ascii="Book Antiqua" w:eastAsia="Book Antiqua" w:hAnsi="Book Antiqua" w:cs="Book Antiqua"/>
          <w:color w:val="000000"/>
        </w:rPr>
        <w:t>(</w:t>
      </w:r>
      <w:r w:rsidRPr="009A62B9">
        <w:rPr>
          <w:rFonts w:ascii="Book Antiqua" w:eastAsia="Book Antiqua" w:hAnsi="Book Antiqua" w:cs="Book Antiqua"/>
          <w:color w:val="000000"/>
        </w:rPr>
        <w:t>GSTP</w:t>
      </w:r>
      <w:r w:rsidR="00DA55C4">
        <w:rPr>
          <w:rFonts w:ascii="Book Antiqua" w:eastAsia="Book Antiqua" w:hAnsi="Book Antiqua" w:cs="Book Antiqua"/>
          <w:color w:val="000000"/>
        </w:rPr>
        <w:t>)</w:t>
      </w:r>
      <w:r w:rsidRPr="009A62B9">
        <w:rPr>
          <w:rFonts w:ascii="Book Antiqua" w:eastAsia="Book Antiqua" w:hAnsi="Book Antiqua" w:cs="Book Antiqua"/>
          <w:color w:val="000000"/>
        </w:rPr>
        <w:t>-positive large hepatic nodules (brown stained nodules) occupying most of section</w:t>
      </w:r>
      <w:r w:rsidR="00DA55C4">
        <w:rPr>
          <w:rFonts w:ascii="Book Antiqua" w:eastAsia="Book Antiqua" w:hAnsi="Book Antiqua" w:cs="Book Antiqua"/>
          <w:color w:val="000000"/>
        </w:rPr>
        <w:t>;</w:t>
      </w:r>
      <w:r w:rsidRPr="009A62B9">
        <w:rPr>
          <w:rFonts w:ascii="Book Antiqua" w:eastAsia="Book Antiqua" w:hAnsi="Book Antiqua" w:cs="Book Antiqua"/>
          <w:color w:val="000000"/>
        </w:rPr>
        <w:t xml:space="preserve"> D-F</w:t>
      </w:r>
      <w:r w:rsidR="00DA55C4">
        <w:rPr>
          <w:rFonts w:ascii="Book Antiqua" w:eastAsia="Book Antiqua" w:hAnsi="Book Antiqua" w:cs="Book Antiqua"/>
          <w:color w:val="000000"/>
        </w:rPr>
        <w:t>:</w:t>
      </w:r>
      <w:r w:rsidRPr="009A62B9">
        <w:rPr>
          <w:rFonts w:ascii="Book Antiqua" w:eastAsia="Book Antiqua" w:hAnsi="Book Antiqua" w:cs="Book Antiqua"/>
          <w:color w:val="000000"/>
        </w:rPr>
        <w:t xml:space="preserve"> </w:t>
      </w:r>
      <w:r w:rsidR="00DA55C4">
        <w:rPr>
          <w:rFonts w:ascii="Book Antiqua" w:eastAsia="Book Antiqua" w:hAnsi="Book Antiqua" w:cs="Book Antiqua"/>
          <w:color w:val="000000"/>
        </w:rPr>
        <w:t>L</w:t>
      </w:r>
      <w:r w:rsidRPr="009A62B9">
        <w:rPr>
          <w:rFonts w:ascii="Book Antiqua" w:eastAsia="Book Antiqua" w:hAnsi="Book Antiqua" w:cs="Book Antiqua"/>
          <w:color w:val="000000"/>
        </w:rPr>
        <w:t>iver sections of rats treated with different doses of cyanidin (10, 15, 20 mg/kg) showing GSTP positive small hepatic foci (brown stained cells = arrow) of different size scattered in-between negatively stained hepatic parenchyma. (</w:t>
      </w:r>
      <w:r w:rsidR="009A62B9">
        <w:rPr>
          <w:rFonts w:ascii="Book Antiqua" w:eastAsia="Book Antiqua" w:hAnsi="Book Antiqua" w:cs="Book Antiqua"/>
          <w:color w:val="000000"/>
        </w:rPr>
        <w:t>M</w:t>
      </w:r>
      <w:r w:rsidRPr="009A62B9">
        <w:rPr>
          <w:rFonts w:ascii="Book Antiqua" w:eastAsia="Book Antiqua" w:hAnsi="Book Antiqua" w:cs="Book Antiqua"/>
          <w:color w:val="000000"/>
        </w:rPr>
        <w:t xml:space="preserve">agnification: </w:t>
      </w:r>
      <w:r w:rsidR="009A62B9">
        <w:rPr>
          <w:rFonts w:ascii="Book Antiqua" w:eastAsia="Book Antiqua" w:hAnsi="Book Antiqua" w:cs="Book Antiqua"/>
          <w:color w:val="000000"/>
        </w:rPr>
        <w:t xml:space="preserve">× </w:t>
      </w:r>
      <w:r w:rsidRPr="009A62B9">
        <w:rPr>
          <w:rFonts w:ascii="Book Antiqua" w:eastAsia="Book Antiqua" w:hAnsi="Book Antiqua" w:cs="Book Antiqua"/>
          <w:color w:val="000000"/>
        </w:rPr>
        <w:t>40)</w:t>
      </w:r>
    </w:p>
    <w:p w14:paraId="2B6FB1A3" w14:textId="6740D1BA" w:rsidR="00A77B3E" w:rsidRPr="007D59DB" w:rsidRDefault="00285E6F" w:rsidP="007D59DB">
      <w:pPr>
        <w:spacing w:line="360" w:lineRule="auto"/>
        <w:jc w:val="both"/>
        <w:rPr>
          <w:rFonts w:ascii="Book Antiqua" w:hAnsi="Book Antiqua"/>
        </w:rPr>
      </w:pPr>
      <w:r w:rsidRPr="007D59DB">
        <w:rPr>
          <w:rFonts w:ascii="Book Antiqua" w:hAnsi="Book Antiqua"/>
        </w:rPr>
        <w:br w:type="page"/>
      </w:r>
      <w:r w:rsidR="007F6670">
        <w:rPr>
          <w:noProof/>
          <w:lang w:eastAsia="zh-CN"/>
        </w:rPr>
        <w:lastRenderedPageBreak/>
        <w:drawing>
          <wp:inline distT="0" distB="0" distL="0" distR="0" wp14:anchorId="3CBAC8A7" wp14:editId="64B08C2D">
            <wp:extent cx="4819048" cy="4571429"/>
            <wp:effectExtent l="0" t="0" r="635" b="6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19048" cy="4571429"/>
                    </a:xfrm>
                    <a:prstGeom prst="rect">
                      <a:avLst/>
                    </a:prstGeom>
                  </pic:spPr>
                </pic:pic>
              </a:graphicData>
            </a:graphic>
          </wp:inline>
        </w:drawing>
      </w:r>
    </w:p>
    <w:p w14:paraId="76FE8849" w14:textId="0322BDBF" w:rsidR="00A77B3E" w:rsidRPr="00DE7561" w:rsidRDefault="00226E12" w:rsidP="007D59DB">
      <w:pPr>
        <w:spacing w:line="360" w:lineRule="auto"/>
        <w:jc w:val="both"/>
        <w:rPr>
          <w:rFonts w:ascii="Book Antiqua" w:hAnsi="Book Antiqua"/>
        </w:rPr>
      </w:pPr>
      <w:r w:rsidRPr="007D59DB">
        <w:rPr>
          <w:rFonts w:ascii="Book Antiqua" w:eastAsia="Book Antiqua" w:hAnsi="Book Antiqua" w:cs="Book Antiqua"/>
          <w:b/>
          <w:bCs/>
          <w:color w:val="000000"/>
        </w:rPr>
        <w:t>Figure 6</w:t>
      </w:r>
      <w:r w:rsidRPr="007D59DB">
        <w:rPr>
          <w:rFonts w:ascii="Book Antiqua" w:eastAsia="Book Antiqua" w:hAnsi="Book Antiqua" w:cs="Book Antiqua"/>
          <w:color w:val="000000"/>
        </w:rPr>
        <w:t xml:space="preserve"> </w:t>
      </w:r>
      <w:r w:rsidRPr="00DE7561">
        <w:rPr>
          <w:rFonts w:ascii="Book Antiqua" w:eastAsia="Book Antiqua" w:hAnsi="Book Antiqua" w:cs="Book Antiqua"/>
          <w:b/>
          <w:bCs/>
          <w:color w:val="000000"/>
        </w:rPr>
        <w:t xml:space="preserve">Photomicrographs of liver sections Immunohistochemical stained with proliferating cell nuclear antigen. </w:t>
      </w:r>
      <w:r w:rsidRPr="00DE7561">
        <w:rPr>
          <w:rFonts w:ascii="Book Antiqua" w:eastAsia="Book Antiqua" w:hAnsi="Book Antiqua" w:cs="Book Antiqua"/>
          <w:color w:val="000000"/>
        </w:rPr>
        <w:t>A</w:t>
      </w:r>
      <w:r w:rsidR="00DE7561" w:rsidRPr="00DE7561">
        <w:rPr>
          <w:rFonts w:ascii="Book Antiqua" w:eastAsia="Book Antiqua" w:hAnsi="Book Antiqua" w:cs="Book Antiqua"/>
          <w:color w:val="000000"/>
        </w:rPr>
        <w:t>:</w:t>
      </w:r>
      <w:r w:rsidRPr="00DE7561">
        <w:rPr>
          <w:rFonts w:ascii="Book Antiqua" w:eastAsia="Book Antiqua" w:hAnsi="Book Antiqua" w:cs="Book Antiqua"/>
          <w:color w:val="000000"/>
        </w:rPr>
        <w:t xml:space="preserve"> </w:t>
      </w:r>
      <w:r w:rsidR="00DE7561">
        <w:rPr>
          <w:rFonts w:ascii="Book Antiqua" w:eastAsia="Book Antiqua" w:hAnsi="Book Antiqua" w:cs="Book Antiqua"/>
          <w:color w:val="000000"/>
        </w:rPr>
        <w:t>N</w:t>
      </w:r>
      <w:r w:rsidRPr="00DE7561">
        <w:rPr>
          <w:rFonts w:ascii="Book Antiqua" w:eastAsia="Book Antiqua" w:hAnsi="Book Antiqua" w:cs="Book Antiqua"/>
          <w:color w:val="000000"/>
        </w:rPr>
        <w:t>egative reaction of control group</w:t>
      </w:r>
      <w:r w:rsidR="00DE7561">
        <w:rPr>
          <w:rFonts w:ascii="Book Antiqua" w:eastAsia="Book Antiqua" w:hAnsi="Book Antiqua" w:cs="Book Antiqua"/>
          <w:color w:val="000000"/>
        </w:rPr>
        <w:t>;</w:t>
      </w:r>
      <w:r w:rsidRPr="00DE7561">
        <w:rPr>
          <w:rFonts w:ascii="Book Antiqua" w:eastAsia="Book Antiqua" w:hAnsi="Book Antiqua" w:cs="Book Antiqua"/>
          <w:color w:val="000000"/>
        </w:rPr>
        <w:t xml:space="preserve"> B</w:t>
      </w:r>
      <w:r w:rsidR="00DE7561">
        <w:rPr>
          <w:rFonts w:ascii="Book Antiqua" w:eastAsia="Book Antiqua" w:hAnsi="Book Antiqua" w:cs="Book Antiqua"/>
          <w:color w:val="000000"/>
        </w:rPr>
        <w:t>:</w:t>
      </w:r>
      <w:r w:rsidRPr="00DE7561">
        <w:rPr>
          <w:rFonts w:ascii="Book Antiqua" w:eastAsia="Book Antiqua" w:hAnsi="Book Antiqua" w:cs="Book Antiqua"/>
          <w:color w:val="000000"/>
        </w:rPr>
        <w:t xml:space="preserve"> </w:t>
      </w:r>
      <w:proofErr w:type="spellStart"/>
      <w:r w:rsidR="00DE7561">
        <w:rPr>
          <w:rFonts w:ascii="Book Antiqua" w:eastAsia="Book Antiqua" w:hAnsi="Book Antiqua" w:cs="Book Antiqua"/>
          <w:color w:val="000000"/>
        </w:rPr>
        <w:t>D</w:t>
      </w:r>
      <w:r w:rsidR="00DE7561" w:rsidRPr="007D59DB">
        <w:rPr>
          <w:rFonts w:ascii="Book Antiqua" w:eastAsia="Book Antiqua" w:hAnsi="Book Antiqua" w:cs="Book Antiqua"/>
          <w:color w:val="000000"/>
        </w:rPr>
        <w:t>iethylnitrosamine</w:t>
      </w:r>
      <w:proofErr w:type="spellEnd"/>
      <w:r w:rsidR="00DE7561">
        <w:rPr>
          <w:rFonts w:ascii="Book Antiqua" w:eastAsia="Book Antiqua" w:hAnsi="Book Antiqua" w:cs="Book Antiqua"/>
          <w:color w:val="000000"/>
        </w:rPr>
        <w:t xml:space="preserve"> </w:t>
      </w:r>
      <w:r w:rsidRPr="00DE7561">
        <w:rPr>
          <w:rFonts w:ascii="Book Antiqua" w:eastAsia="Book Antiqua" w:hAnsi="Book Antiqua" w:cs="Book Antiqua"/>
          <w:color w:val="000000"/>
        </w:rPr>
        <w:t>+</w:t>
      </w:r>
      <w:r w:rsidR="00DE7561">
        <w:rPr>
          <w:rFonts w:ascii="Book Antiqua" w:eastAsia="Book Antiqua" w:hAnsi="Book Antiqua" w:cs="Book Antiqua"/>
          <w:color w:val="000000"/>
        </w:rPr>
        <w:t xml:space="preserve"> </w:t>
      </w:r>
      <w:r w:rsidRPr="00DE7561">
        <w:rPr>
          <w:rFonts w:ascii="Book Antiqua" w:eastAsia="Book Antiqua" w:hAnsi="Book Antiqua" w:cs="Book Antiqua"/>
          <w:color w:val="000000"/>
        </w:rPr>
        <w:t>100</w:t>
      </w:r>
      <w:r w:rsidR="00DE7561">
        <w:rPr>
          <w:rFonts w:ascii="Book Antiqua" w:eastAsia="Book Antiqua" w:hAnsi="Book Antiqua" w:cs="Book Antiqua"/>
          <w:color w:val="000000"/>
        </w:rPr>
        <w:t xml:space="preserve"> </w:t>
      </w:r>
      <w:r w:rsidRPr="00DE7561">
        <w:rPr>
          <w:rFonts w:ascii="Book Antiqua" w:eastAsia="Book Antiqua" w:hAnsi="Book Antiqua" w:cs="Book Antiqua"/>
          <w:color w:val="000000"/>
        </w:rPr>
        <w:t xml:space="preserve">mg </w:t>
      </w:r>
      <w:r w:rsidR="00DE7561" w:rsidRPr="007D59DB">
        <w:rPr>
          <w:rFonts w:ascii="Book Antiqua" w:eastAsia="Book Antiqua" w:hAnsi="Book Antiqua" w:cs="Book Antiqua"/>
          <w:color w:val="000000"/>
        </w:rPr>
        <w:t>2-acetylaminofluorene</w:t>
      </w:r>
      <w:r w:rsidRPr="00DE7561">
        <w:rPr>
          <w:rFonts w:ascii="Book Antiqua" w:eastAsia="Book Antiqua" w:hAnsi="Book Antiqua" w:cs="Book Antiqua"/>
          <w:color w:val="000000"/>
        </w:rPr>
        <w:t xml:space="preserve"> group showing positive stained nuclei scattered all over the field</w:t>
      </w:r>
      <w:r w:rsidR="00DE7561">
        <w:rPr>
          <w:rFonts w:ascii="Book Antiqua" w:eastAsia="Book Antiqua" w:hAnsi="Book Antiqua" w:cs="Book Antiqua"/>
          <w:color w:val="000000"/>
        </w:rPr>
        <w:t>;</w:t>
      </w:r>
      <w:r w:rsidRPr="00DE7561">
        <w:rPr>
          <w:rFonts w:ascii="Book Antiqua" w:eastAsia="Book Antiqua" w:hAnsi="Book Antiqua" w:cs="Book Antiqua"/>
          <w:color w:val="000000"/>
        </w:rPr>
        <w:t xml:space="preserve"> C-E</w:t>
      </w:r>
      <w:r w:rsidR="00DE7561">
        <w:rPr>
          <w:rFonts w:ascii="Book Antiqua" w:eastAsia="Book Antiqua" w:hAnsi="Book Antiqua" w:cs="Book Antiqua"/>
          <w:color w:val="000000"/>
        </w:rPr>
        <w:t>:</w:t>
      </w:r>
      <w:r w:rsidRPr="00DE7561">
        <w:rPr>
          <w:rFonts w:ascii="Book Antiqua" w:eastAsia="Book Antiqua" w:hAnsi="Book Antiqua" w:cs="Book Antiqua"/>
          <w:color w:val="000000"/>
        </w:rPr>
        <w:t xml:space="preserve"> </w:t>
      </w:r>
      <w:r w:rsidR="00DE7561">
        <w:rPr>
          <w:rFonts w:ascii="Book Antiqua" w:eastAsia="Book Antiqua" w:hAnsi="Book Antiqua" w:cs="Book Antiqua"/>
          <w:color w:val="000000"/>
        </w:rPr>
        <w:t>L</w:t>
      </w:r>
      <w:r w:rsidRPr="00DE7561">
        <w:rPr>
          <w:rFonts w:ascii="Book Antiqua" w:eastAsia="Book Antiqua" w:hAnsi="Book Antiqua" w:cs="Book Antiqua"/>
          <w:color w:val="000000"/>
        </w:rPr>
        <w:t xml:space="preserve">iver sections of rats treated with different doses of </w:t>
      </w:r>
      <w:proofErr w:type="spellStart"/>
      <w:r w:rsidRPr="00DE7561">
        <w:rPr>
          <w:rFonts w:ascii="Book Antiqua" w:eastAsia="Book Antiqua" w:hAnsi="Book Antiqua" w:cs="Book Antiqua"/>
          <w:color w:val="000000"/>
        </w:rPr>
        <w:t>cyamidine</w:t>
      </w:r>
      <w:proofErr w:type="spellEnd"/>
      <w:r w:rsidRPr="00DE7561">
        <w:rPr>
          <w:rFonts w:ascii="Book Antiqua" w:eastAsia="Book Antiqua" w:hAnsi="Book Antiqua" w:cs="Book Antiqua"/>
          <w:color w:val="000000"/>
        </w:rPr>
        <w:t xml:space="preserve"> (10, 15, 20 mg/kg) respectively, show few positive hepatocytes sporadically distributed over the field (</w:t>
      </w:r>
      <w:r w:rsidR="00B36090" w:rsidRPr="00B36090">
        <w:rPr>
          <w:rFonts w:ascii="Book Antiqua" w:eastAsia="Book Antiqua" w:hAnsi="Book Antiqua" w:cs="Book Antiqua"/>
          <w:color w:val="000000"/>
        </w:rPr>
        <w:t>arrow</w:t>
      </w:r>
      <w:r w:rsidRPr="00DE7561">
        <w:rPr>
          <w:rFonts w:ascii="Book Antiqua" w:eastAsia="Book Antiqua" w:hAnsi="Book Antiqua" w:cs="Book Antiqua"/>
          <w:color w:val="000000"/>
        </w:rPr>
        <w:t>).</w:t>
      </w:r>
      <w:r w:rsidR="00DE7561">
        <w:rPr>
          <w:rFonts w:ascii="Book Antiqua" w:eastAsia="Book Antiqua" w:hAnsi="Book Antiqua" w:cs="Book Antiqua"/>
          <w:color w:val="000000"/>
        </w:rPr>
        <w:t xml:space="preserve"> </w:t>
      </w:r>
      <w:r w:rsidRPr="00DE7561">
        <w:rPr>
          <w:rFonts w:ascii="Book Antiqua" w:eastAsia="Book Antiqua" w:hAnsi="Book Antiqua" w:cs="Book Antiqua"/>
          <w:color w:val="000000"/>
        </w:rPr>
        <w:t xml:space="preserve">(Magnification </w:t>
      </w:r>
      <w:r w:rsidR="00DE7561">
        <w:rPr>
          <w:rFonts w:ascii="Book Antiqua" w:eastAsia="Book Antiqua" w:hAnsi="Book Antiqua" w:cs="Book Antiqua"/>
          <w:color w:val="000000"/>
        </w:rPr>
        <w:t xml:space="preserve">× </w:t>
      </w:r>
      <w:r w:rsidRPr="00DE7561">
        <w:rPr>
          <w:rFonts w:ascii="Book Antiqua" w:eastAsia="Book Antiqua" w:hAnsi="Book Antiqua" w:cs="Book Antiqua"/>
          <w:color w:val="000000"/>
        </w:rPr>
        <w:t>100)</w:t>
      </w:r>
      <w:r w:rsidR="00DE7561">
        <w:rPr>
          <w:rFonts w:ascii="Book Antiqua" w:eastAsia="Book Antiqua" w:hAnsi="Book Antiqua" w:cs="Book Antiqua"/>
          <w:color w:val="000000"/>
        </w:rPr>
        <w:t xml:space="preserve">. </w:t>
      </w:r>
    </w:p>
    <w:p w14:paraId="5EF60594" w14:textId="16621484" w:rsidR="00285E6F" w:rsidRPr="007D59DB" w:rsidRDefault="00285E6F" w:rsidP="007D59DB">
      <w:pPr>
        <w:spacing w:line="360" w:lineRule="auto"/>
        <w:jc w:val="both"/>
        <w:rPr>
          <w:rFonts w:ascii="Book Antiqua" w:eastAsia="Book Antiqua" w:hAnsi="Book Antiqua" w:cs="Book Antiqua"/>
          <w:color w:val="000000"/>
        </w:rPr>
      </w:pPr>
      <w:r w:rsidRPr="007D59DB">
        <w:rPr>
          <w:rFonts w:ascii="Book Antiqua" w:eastAsia="Book Antiqua" w:hAnsi="Book Antiqua" w:cs="Book Antiqua"/>
          <w:color w:val="000000"/>
        </w:rPr>
        <w:br w:type="page"/>
      </w:r>
      <w:r w:rsidRPr="007D59DB">
        <w:rPr>
          <w:rFonts w:ascii="Book Antiqua" w:hAnsi="Book Antiqua"/>
          <w:noProof/>
          <w:lang w:eastAsia="zh-CN"/>
        </w:rPr>
        <w:lastRenderedPageBreak/>
        <w:drawing>
          <wp:inline distT="0" distB="0" distL="0" distR="0" wp14:anchorId="4BB9BAEF" wp14:editId="6BD253D3">
            <wp:extent cx="4251391" cy="3262579"/>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56007" cy="3266122"/>
                    </a:xfrm>
                    <a:prstGeom prst="rect">
                      <a:avLst/>
                    </a:prstGeom>
                  </pic:spPr>
                </pic:pic>
              </a:graphicData>
            </a:graphic>
          </wp:inline>
        </w:drawing>
      </w:r>
    </w:p>
    <w:p w14:paraId="213E5D56" w14:textId="77777777" w:rsidR="00DD3695" w:rsidRPr="007D59DB" w:rsidRDefault="00226E12" w:rsidP="00DD3695">
      <w:pPr>
        <w:spacing w:line="360" w:lineRule="auto"/>
        <w:jc w:val="both"/>
        <w:rPr>
          <w:rFonts w:ascii="Book Antiqua" w:hAnsi="Book Antiqua"/>
        </w:rPr>
      </w:pPr>
      <w:bookmarkStart w:id="94" w:name="OLE_LINK100"/>
      <w:r w:rsidRPr="003A457C">
        <w:rPr>
          <w:rFonts w:ascii="Book Antiqua" w:eastAsia="Book Antiqua" w:hAnsi="Book Antiqua" w:cs="Book Antiqua"/>
          <w:b/>
          <w:bCs/>
          <w:color w:val="000000"/>
        </w:rPr>
        <w:t>Figure 7 Concept map of study design</w:t>
      </w:r>
      <w:r w:rsidR="003A457C">
        <w:rPr>
          <w:rFonts w:ascii="Book Antiqua" w:eastAsia="Book Antiqua" w:hAnsi="Book Antiqua" w:cs="Book Antiqua"/>
          <w:b/>
          <w:bCs/>
          <w:color w:val="000000"/>
        </w:rPr>
        <w:t>.</w:t>
      </w:r>
      <w:r w:rsidR="00815FF1">
        <w:rPr>
          <w:rFonts w:ascii="Book Antiqua" w:eastAsia="Book Antiqua" w:hAnsi="Book Antiqua" w:cs="Book Antiqua"/>
          <w:b/>
          <w:bCs/>
          <w:color w:val="000000"/>
        </w:rPr>
        <w:t xml:space="preserve"> </w:t>
      </w:r>
      <w:r w:rsidR="00815FF1">
        <w:rPr>
          <w:rFonts w:ascii="Book Antiqua" w:eastAsia="Book Antiqua" w:hAnsi="Book Antiqua" w:cs="Book Antiqua"/>
          <w:color w:val="000000"/>
        </w:rPr>
        <w:t>GSTP: G</w:t>
      </w:r>
      <w:r w:rsidR="00815FF1" w:rsidRPr="007D59DB">
        <w:rPr>
          <w:rFonts w:ascii="Book Antiqua" w:eastAsia="Book Antiqua" w:hAnsi="Book Antiqua" w:cs="Book Antiqua"/>
          <w:color w:val="000000"/>
        </w:rPr>
        <w:t>lutathione S-transferase placental</w:t>
      </w:r>
      <w:r w:rsidR="00815FF1">
        <w:rPr>
          <w:rFonts w:ascii="Book Antiqua" w:eastAsia="Book Antiqua" w:hAnsi="Book Antiqua" w:cs="Book Antiqua"/>
          <w:color w:val="000000"/>
        </w:rPr>
        <w:t>; PCNA: P</w:t>
      </w:r>
      <w:r w:rsidR="00815FF1" w:rsidRPr="007D59DB">
        <w:rPr>
          <w:rFonts w:ascii="Book Antiqua" w:eastAsia="Book Antiqua" w:hAnsi="Book Antiqua" w:cs="Book Antiqua"/>
          <w:color w:val="000000"/>
        </w:rPr>
        <w:t>roliferating cell nuclear antigen</w:t>
      </w:r>
      <w:r w:rsidR="00DD3695">
        <w:rPr>
          <w:rFonts w:ascii="Book Antiqua" w:eastAsia="Book Antiqua" w:hAnsi="Book Antiqua" w:cs="Book Antiqua"/>
          <w:color w:val="000000"/>
        </w:rPr>
        <w:t>; TUBG: T</w:t>
      </w:r>
      <w:r w:rsidR="00DD3695" w:rsidRPr="00315646">
        <w:rPr>
          <w:rFonts w:ascii="Book Antiqua" w:eastAsia="Book Antiqua" w:hAnsi="Book Antiqua" w:cs="Book Antiqua"/>
          <w:color w:val="000000"/>
        </w:rPr>
        <w:t>ubulin</w:t>
      </w:r>
      <w:r w:rsidR="00DD3695">
        <w:rPr>
          <w:rFonts w:ascii="Book Antiqua" w:eastAsia="Book Antiqua" w:hAnsi="Book Antiqua" w:cs="Book Antiqua"/>
          <w:color w:val="000000"/>
        </w:rPr>
        <w:t>; l</w:t>
      </w:r>
      <w:r w:rsidR="00DD3695" w:rsidRPr="007D59DB">
        <w:rPr>
          <w:rFonts w:ascii="Book Antiqua" w:eastAsia="Book Antiqua" w:hAnsi="Book Antiqua" w:cs="Book Antiqua"/>
          <w:color w:val="000000"/>
        </w:rPr>
        <w:t>ncRNA</w:t>
      </w:r>
      <w:r w:rsidR="00DD3695">
        <w:rPr>
          <w:rFonts w:ascii="Book Antiqua" w:eastAsia="Book Antiqua" w:hAnsi="Book Antiqua" w:cs="Book Antiqua"/>
          <w:color w:val="000000"/>
        </w:rPr>
        <w:t xml:space="preserve">: </w:t>
      </w:r>
      <w:r w:rsidR="00DD3695" w:rsidRPr="002B226C">
        <w:rPr>
          <w:rFonts w:ascii="Book Antiqua" w:eastAsia="Book Antiqua" w:hAnsi="Book Antiqua" w:cs="Book Antiqua"/>
          <w:color w:val="000000"/>
        </w:rPr>
        <w:t>Long non-coding RNA.</w:t>
      </w:r>
    </w:p>
    <w:bookmarkEnd w:id="94"/>
    <w:p w14:paraId="1DBF6310" w14:textId="708F81E2" w:rsidR="00A77B3E" w:rsidRPr="003A457C" w:rsidRDefault="00A77B3E" w:rsidP="007D59DB">
      <w:pPr>
        <w:spacing w:line="360" w:lineRule="auto"/>
        <w:jc w:val="both"/>
        <w:rPr>
          <w:rFonts w:ascii="Book Antiqua" w:eastAsia="Book Antiqua" w:hAnsi="Book Antiqua" w:cs="Book Antiqua"/>
          <w:b/>
          <w:bCs/>
          <w:color w:val="000000"/>
        </w:rPr>
      </w:pPr>
    </w:p>
    <w:p w14:paraId="4D80F75E" w14:textId="00530E8C" w:rsidR="007D59DB" w:rsidRPr="007D59DB" w:rsidRDefault="007D59DB" w:rsidP="007D59DB">
      <w:pPr>
        <w:spacing w:line="360" w:lineRule="auto"/>
        <w:jc w:val="both"/>
        <w:rPr>
          <w:rFonts w:ascii="Book Antiqua" w:hAnsi="Book Antiqua" w:cstheme="majorBidi"/>
          <w:b/>
          <w:bCs/>
          <w:color w:val="000000" w:themeColor="text1"/>
          <w:lang w:bidi="ar-EG"/>
        </w:rPr>
      </w:pPr>
      <w:r w:rsidRPr="007D59DB">
        <w:rPr>
          <w:rFonts w:ascii="Book Antiqua" w:eastAsia="Book Antiqua" w:hAnsi="Book Antiqua" w:cs="Book Antiqua"/>
          <w:color w:val="000000"/>
        </w:rPr>
        <w:br w:type="page"/>
      </w:r>
      <w:r w:rsidRPr="007D59DB">
        <w:rPr>
          <w:rFonts w:ascii="Book Antiqua" w:hAnsi="Book Antiqua" w:cstheme="majorBidi"/>
          <w:b/>
          <w:bCs/>
          <w:color w:val="000000" w:themeColor="text1"/>
          <w:lang w:bidi="ar-EG"/>
        </w:rPr>
        <w:lastRenderedPageBreak/>
        <w:t>Table 1</w:t>
      </w:r>
      <w:r w:rsidRPr="007D59DB">
        <w:rPr>
          <w:rFonts w:ascii="Book Antiqua" w:hAnsi="Book Antiqua"/>
          <w:color w:val="000000" w:themeColor="text1"/>
        </w:rPr>
        <w:t xml:space="preserve"> </w:t>
      </w:r>
      <w:r w:rsidRPr="007D59DB">
        <w:rPr>
          <w:rFonts w:ascii="Book Antiqua" w:hAnsi="Book Antiqua" w:cstheme="majorBidi"/>
          <w:b/>
          <w:bCs/>
          <w:color w:val="000000" w:themeColor="text1"/>
          <w:lang w:bidi="ar-EG"/>
        </w:rPr>
        <w:t>Expression rate of hepatocytes positive for</w:t>
      </w:r>
      <w:r w:rsidR="004866BC" w:rsidRPr="004866BC">
        <w:rPr>
          <w:rFonts w:ascii="Book Antiqua" w:eastAsia="Book Antiqua" w:hAnsi="Book Antiqua" w:cs="Book Antiqua"/>
          <w:color w:val="000000"/>
        </w:rPr>
        <w:t xml:space="preserve"> </w:t>
      </w:r>
      <w:r w:rsidR="004866BC" w:rsidRPr="004866BC">
        <w:rPr>
          <w:rFonts w:ascii="Book Antiqua" w:eastAsia="Book Antiqua" w:hAnsi="Book Antiqua" w:cs="Book Antiqua"/>
          <w:b/>
          <w:bCs/>
          <w:color w:val="000000"/>
        </w:rPr>
        <w:t>glutathione S-transferase placental</w:t>
      </w:r>
      <w:r w:rsidRPr="004866BC">
        <w:rPr>
          <w:rFonts w:ascii="Book Antiqua" w:hAnsi="Book Antiqua" w:cstheme="majorBidi"/>
          <w:b/>
          <w:bCs/>
          <w:color w:val="000000" w:themeColor="text1"/>
          <w:lang w:bidi="ar-EG"/>
        </w:rPr>
        <w:t xml:space="preserve"> </w:t>
      </w:r>
      <w:r w:rsidRPr="007D59DB">
        <w:rPr>
          <w:rFonts w:ascii="Book Antiqua" w:hAnsi="Book Antiqua" w:cstheme="majorBidi"/>
          <w:b/>
          <w:bCs/>
          <w:color w:val="000000" w:themeColor="text1"/>
          <w:lang w:bidi="ar-EG"/>
        </w:rPr>
        <w:t xml:space="preserve">and </w:t>
      </w:r>
      <w:r w:rsidR="004866BC" w:rsidRPr="004866BC">
        <w:rPr>
          <w:rFonts w:ascii="Book Antiqua" w:eastAsia="Book Antiqua" w:hAnsi="Book Antiqua" w:cs="Book Antiqua"/>
          <w:b/>
          <w:bCs/>
          <w:color w:val="000000"/>
        </w:rPr>
        <w:t>proliferating cell nuclear antigen</w:t>
      </w:r>
      <w:r w:rsidRPr="004866BC">
        <w:rPr>
          <w:rFonts w:ascii="Book Antiqua" w:hAnsi="Book Antiqua" w:cstheme="majorBidi"/>
          <w:b/>
          <w:bCs/>
          <w:color w:val="000000" w:themeColor="text1"/>
          <w:lang w:bidi="ar-EG"/>
        </w:rPr>
        <w:t xml:space="preserve"> </w:t>
      </w:r>
      <w:r w:rsidRPr="007D59DB">
        <w:rPr>
          <w:rFonts w:ascii="Book Antiqua" w:hAnsi="Book Antiqua" w:cstheme="majorBidi"/>
          <w:b/>
          <w:bCs/>
          <w:color w:val="000000" w:themeColor="text1"/>
          <w:lang w:bidi="ar-EG"/>
        </w:rPr>
        <w:t xml:space="preserve">were calculated as number of positive field expression in 10 fields </w:t>
      </w:r>
      <w:r w:rsidRPr="006D1E28">
        <w:rPr>
          <w:rFonts w:ascii="Book Antiqua" w:hAnsi="Book Antiqua" w:cstheme="majorBidi"/>
          <w:b/>
          <w:bCs/>
          <w:i/>
          <w:iCs/>
          <w:color w:val="000000" w:themeColor="text1"/>
          <w:lang w:bidi="ar-EG"/>
        </w:rPr>
        <w:t xml:space="preserve">per </w:t>
      </w:r>
      <w:r w:rsidRPr="007D59DB">
        <w:rPr>
          <w:rFonts w:ascii="Book Antiqua" w:hAnsi="Book Antiqua" w:cstheme="majorBidi"/>
          <w:b/>
          <w:bCs/>
          <w:color w:val="000000" w:themeColor="text1"/>
          <w:lang w:bidi="ar-EG"/>
        </w:rPr>
        <w:t>rat liver tissue</w:t>
      </w:r>
    </w:p>
    <w:tbl>
      <w:tblPr>
        <w:tblStyle w:val="TableGrid"/>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1"/>
        <w:gridCol w:w="1277"/>
        <w:gridCol w:w="1275"/>
        <w:gridCol w:w="1460"/>
        <w:gridCol w:w="1387"/>
        <w:gridCol w:w="1410"/>
      </w:tblGrid>
      <w:tr w:rsidR="00C25758" w:rsidRPr="007D59DB" w14:paraId="7F3AC82B" w14:textId="77777777" w:rsidTr="008F649A">
        <w:trPr>
          <w:jc w:val="center"/>
        </w:trPr>
        <w:tc>
          <w:tcPr>
            <w:tcW w:w="1363" w:type="pct"/>
            <w:tcBorders>
              <w:top w:val="single" w:sz="4" w:space="0" w:color="auto"/>
              <w:bottom w:val="single" w:sz="4" w:space="0" w:color="auto"/>
            </w:tcBorders>
          </w:tcPr>
          <w:p w14:paraId="679EA9A3" w14:textId="77777777" w:rsidR="007D59DB" w:rsidRPr="007D59DB" w:rsidRDefault="007D59DB" w:rsidP="00C25758">
            <w:pPr>
              <w:spacing w:line="360" w:lineRule="auto"/>
              <w:jc w:val="both"/>
              <w:rPr>
                <w:rFonts w:ascii="Book Antiqua" w:hAnsi="Book Antiqua" w:cstheme="majorBidi"/>
                <w:b/>
                <w:bCs/>
                <w:color w:val="000000" w:themeColor="text1"/>
                <w:lang w:bidi="ar-EG"/>
              </w:rPr>
            </w:pPr>
          </w:p>
        </w:tc>
        <w:tc>
          <w:tcPr>
            <w:tcW w:w="682" w:type="pct"/>
            <w:tcBorders>
              <w:top w:val="single" w:sz="4" w:space="0" w:color="auto"/>
              <w:bottom w:val="single" w:sz="4" w:space="0" w:color="auto"/>
            </w:tcBorders>
          </w:tcPr>
          <w:p w14:paraId="4CDEBFE9" w14:textId="77777777" w:rsidR="007D59DB" w:rsidRPr="007D59DB" w:rsidRDefault="007D59DB" w:rsidP="00DC1EFA">
            <w:pPr>
              <w:spacing w:line="360" w:lineRule="auto"/>
              <w:jc w:val="center"/>
              <w:rPr>
                <w:rFonts w:ascii="Book Antiqua" w:hAnsi="Book Antiqua" w:cstheme="majorBidi"/>
                <w:b/>
                <w:bCs/>
                <w:color w:val="000000" w:themeColor="text1"/>
                <w:lang w:bidi="ar-EG"/>
              </w:rPr>
            </w:pPr>
            <w:r w:rsidRPr="007D59DB">
              <w:rPr>
                <w:rFonts w:ascii="Book Antiqua" w:hAnsi="Book Antiqua" w:cstheme="majorBidi"/>
                <w:b/>
                <w:bCs/>
                <w:color w:val="000000" w:themeColor="text1"/>
                <w:lang w:bidi="ar-EG"/>
              </w:rPr>
              <w:t>Naive</w:t>
            </w:r>
          </w:p>
        </w:tc>
        <w:tc>
          <w:tcPr>
            <w:tcW w:w="681" w:type="pct"/>
            <w:tcBorders>
              <w:top w:val="single" w:sz="4" w:space="0" w:color="auto"/>
              <w:bottom w:val="single" w:sz="4" w:space="0" w:color="auto"/>
            </w:tcBorders>
          </w:tcPr>
          <w:p w14:paraId="1875247D" w14:textId="77777777" w:rsidR="007D59DB" w:rsidRPr="007D59DB" w:rsidRDefault="007D59DB" w:rsidP="00DC1EFA">
            <w:pPr>
              <w:spacing w:line="360" w:lineRule="auto"/>
              <w:jc w:val="center"/>
              <w:rPr>
                <w:rFonts w:ascii="Book Antiqua" w:hAnsi="Book Antiqua" w:cstheme="majorBidi"/>
                <w:b/>
                <w:bCs/>
                <w:color w:val="000000" w:themeColor="text1"/>
                <w:lang w:bidi="ar-EG"/>
              </w:rPr>
            </w:pPr>
            <w:r w:rsidRPr="007D59DB">
              <w:rPr>
                <w:rFonts w:ascii="Book Antiqua" w:eastAsia="Calibri" w:hAnsi="Book Antiqua" w:cstheme="majorBidi"/>
                <w:b/>
                <w:bCs/>
                <w:color w:val="000000"/>
              </w:rPr>
              <w:t>PCL</w:t>
            </w:r>
          </w:p>
        </w:tc>
        <w:tc>
          <w:tcPr>
            <w:tcW w:w="780" w:type="pct"/>
            <w:tcBorders>
              <w:top w:val="single" w:sz="4" w:space="0" w:color="auto"/>
              <w:bottom w:val="single" w:sz="4" w:space="0" w:color="auto"/>
            </w:tcBorders>
          </w:tcPr>
          <w:p w14:paraId="610596E4" w14:textId="77777777" w:rsidR="007D59DB" w:rsidRPr="007D59DB" w:rsidRDefault="007D59DB" w:rsidP="00DC1EFA">
            <w:pPr>
              <w:spacing w:line="360" w:lineRule="auto"/>
              <w:jc w:val="center"/>
              <w:rPr>
                <w:rFonts w:ascii="Book Antiqua" w:hAnsi="Book Antiqua" w:cstheme="majorBidi"/>
                <w:b/>
                <w:bCs/>
                <w:color w:val="000000" w:themeColor="text1"/>
                <w:lang w:bidi="ar-EG"/>
              </w:rPr>
            </w:pPr>
            <w:r w:rsidRPr="007D59DB">
              <w:rPr>
                <w:rFonts w:ascii="Book Antiqua" w:eastAsia="Calibri" w:hAnsi="Book Antiqua" w:cstheme="majorBidi"/>
                <w:b/>
                <w:bCs/>
                <w:color w:val="000000"/>
              </w:rPr>
              <w:t>Cyan-10</w:t>
            </w:r>
          </w:p>
        </w:tc>
        <w:tc>
          <w:tcPr>
            <w:tcW w:w="741" w:type="pct"/>
            <w:tcBorders>
              <w:top w:val="single" w:sz="4" w:space="0" w:color="auto"/>
              <w:bottom w:val="single" w:sz="4" w:space="0" w:color="auto"/>
            </w:tcBorders>
          </w:tcPr>
          <w:p w14:paraId="2E7A8D9C" w14:textId="77777777" w:rsidR="007D59DB" w:rsidRPr="007D59DB" w:rsidRDefault="007D59DB" w:rsidP="00DC1EFA">
            <w:pPr>
              <w:spacing w:line="360" w:lineRule="auto"/>
              <w:jc w:val="center"/>
              <w:rPr>
                <w:rFonts w:ascii="Book Antiqua" w:hAnsi="Book Antiqua" w:cstheme="majorBidi"/>
                <w:b/>
                <w:bCs/>
                <w:color w:val="000000" w:themeColor="text1"/>
                <w:lang w:bidi="ar-EG"/>
              </w:rPr>
            </w:pPr>
            <w:r w:rsidRPr="007D59DB">
              <w:rPr>
                <w:rFonts w:ascii="Book Antiqua" w:eastAsia="Calibri" w:hAnsi="Book Antiqua" w:cstheme="majorBidi"/>
                <w:b/>
                <w:bCs/>
                <w:color w:val="000000"/>
              </w:rPr>
              <w:t>Cyan-15</w:t>
            </w:r>
          </w:p>
        </w:tc>
        <w:tc>
          <w:tcPr>
            <w:tcW w:w="753" w:type="pct"/>
            <w:tcBorders>
              <w:top w:val="single" w:sz="4" w:space="0" w:color="auto"/>
              <w:bottom w:val="single" w:sz="4" w:space="0" w:color="auto"/>
            </w:tcBorders>
          </w:tcPr>
          <w:p w14:paraId="2E9758EA" w14:textId="77777777" w:rsidR="007D59DB" w:rsidRPr="007D59DB" w:rsidRDefault="007D59DB" w:rsidP="00DC1EFA">
            <w:pPr>
              <w:spacing w:line="360" w:lineRule="auto"/>
              <w:jc w:val="center"/>
              <w:rPr>
                <w:rFonts w:ascii="Book Antiqua" w:hAnsi="Book Antiqua" w:cstheme="majorBidi"/>
                <w:b/>
                <w:bCs/>
                <w:color w:val="000000" w:themeColor="text1"/>
                <w:lang w:bidi="ar-EG"/>
              </w:rPr>
            </w:pPr>
            <w:r w:rsidRPr="007D59DB">
              <w:rPr>
                <w:rFonts w:ascii="Book Antiqua" w:eastAsia="Calibri" w:hAnsi="Book Antiqua" w:cstheme="majorBidi"/>
                <w:b/>
                <w:bCs/>
                <w:color w:val="000000"/>
              </w:rPr>
              <w:t>Cyan-20</w:t>
            </w:r>
          </w:p>
        </w:tc>
      </w:tr>
      <w:tr w:rsidR="008F649A" w:rsidRPr="007D59DB" w14:paraId="710D34AC" w14:textId="77777777" w:rsidTr="008F649A">
        <w:trPr>
          <w:trHeight w:val="652"/>
          <w:jc w:val="center"/>
        </w:trPr>
        <w:tc>
          <w:tcPr>
            <w:tcW w:w="1363" w:type="pct"/>
            <w:tcBorders>
              <w:top w:val="single" w:sz="4" w:space="0" w:color="auto"/>
            </w:tcBorders>
          </w:tcPr>
          <w:p w14:paraId="30DD9946" w14:textId="757CA6B0" w:rsidR="008F649A" w:rsidRPr="00C25758" w:rsidRDefault="008F649A" w:rsidP="00C25758">
            <w:pPr>
              <w:spacing w:line="360" w:lineRule="auto"/>
              <w:jc w:val="both"/>
              <w:rPr>
                <w:rFonts w:ascii="Book Antiqua" w:hAnsi="Book Antiqua" w:cstheme="majorBidi"/>
                <w:color w:val="000000" w:themeColor="text1"/>
                <w:lang w:bidi="ar-EG"/>
              </w:rPr>
            </w:pPr>
            <w:r w:rsidRPr="00C25758">
              <w:rPr>
                <w:rFonts w:ascii="Book Antiqua" w:hAnsi="Book Antiqua" w:cstheme="majorBidi"/>
                <w:color w:val="000000" w:themeColor="text1"/>
                <w:lang w:bidi="ar-EG"/>
              </w:rPr>
              <w:t>GSTP +</w:t>
            </w:r>
            <w:proofErr w:type="spellStart"/>
            <w:r w:rsidRPr="00C25758">
              <w:rPr>
                <w:rFonts w:ascii="Book Antiqua" w:hAnsi="Book Antiqua" w:cstheme="majorBidi"/>
                <w:color w:val="000000" w:themeColor="text1"/>
                <w:lang w:bidi="ar-EG"/>
              </w:rPr>
              <w:t>ve</w:t>
            </w:r>
            <w:proofErr w:type="spellEnd"/>
            <w:r w:rsidRPr="00C25758">
              <w:rPr>
                <w:rFonts w:ascii="Book Antiqua" w:hAnsi="Book Antiqua" w:cstheme="majorBidi"/>
                <w:color w:val="000000" w:themeColor="text1"/>
                <w:lang w:bidi="ar-EG"/>
              </w:rPr>
              <w:t xml:space="preserve"> foci % area</w:t>
            </w:r>
          </w:p>
        </w:tc>
        <w:tc>
          <w:tcPr>
            <w:tcW w:w="682" w:type="pct"/>
            <w:tcBorders>
              <w:top w:val="single" w:sz="4" w:space="0" w:color="auto"/>
            </w:tcBorders>
          </w:tcPr>
          <w:p w14:paraId="404DD9E9" w14:textId="2321A7CE" w:rsidR="008F649A" w:rsidRPr="00C25758" w:rsidRDefault="008F649A" w:rsidP="00DC1EFA">
            <w:pPr>
              <w:spacing w:line="360" w:lineRule="auto"/>
              <w:jc w:val="center"/>
              <w:rPr>
                <w:rFonts w:ascii="Book Antiqua" w:hAnsi="Book Antiqua" w:cs="Arial"/>
              </w:rPr>
            </w:pPr>
            <w:r w:rsidRPr="007D59DB">
              <w:rPr>
                <w:rFonts w:ascii="Book Antiqua" w:hAnsi="Book Antiqua" w:cs="Arial"/>
              </w:rPr>
              <w:t>0.09 ± 0.07</w:t>
            </w:r>
          </w:p>
        </w:tc>
        <w:tc>
          <w:tcPr>
            <w:tcW w:w="681" w:type="pct"/>
            <w:tcBorders>
              <w:top w:val="single" w:sz="4" w:space="0" w:color="auto"/>
            </w:tcBorders>
          </w:tcPr>
          <w:p w14:paraId="05ADA46D" w14:textId="7DB0F334" w:rsidR="008F649A" w:rsidRPr="00391D94" w:rsidRDefault="008F649A" w:rsidP="00DC1EFA">
            <w:pPr>
              <w:spacing w:line="360" w:lineRule="auto"/>
              <w:jc w:val="center"/>
              <w:rPr>
                <w:rFonts w:ascii="Book Antiqua" w:hAnsi="Book Antiqua" w:cs="Arial"/>
              </w:rPr>
            </w:pPr>
            <w:r w:rsidRPr="00391D94">
              <w:rPr>
                <w:rFonts w:ascii="Book Antiqua" w:hAnsi="Book Antiqua" w:cs="Arial"/>
              </w:rPr>
              <w:t>47.2 ± 12.4</w:t>
            </w:r>
            <w:r w:rsidRPr="00391D94">
              <w:rPr>
                <w:rFonts w:ascii="Book Antiqua" w:hAnsi="Book Antiqua" w:cs="Arial"/>
                <w:bCs/>
                <w:vertAlign w:val="superscript"/>
              </w:rPr>
              <w:t>a</w:t>
            </w:r>
          </w:p>
        </w:tc>
        <w:tc>
          <w:tcPr>
            <w:tcW w:w="780" w:type="pct"/>
            <w:tcBorders>
              <w:top w:val="single" w:sz="4" w:space="0" w:color="auto"/>
            </w:tcBorders>
          </w:tcPr>
          <w:p w14:paraId="7189A8D6" w14:textId="1B2926FB" w:rsidR="008F649A" w:rsidRPr="00391D94" w:rsidRDefault="008F649A" w:rsidP="00DC1EFA">
            <w:pPr>
              <w:spacing w:line="360" w:lineRule="auto"/>
              <w:jc w:val="center"/>
              <w:rPr>
                <w:rFonts w:ascii="Book Antiqua" w:hAnsi="Book Antiqua" w:cs="Arial"/>
              </w:rPr>
            </w:pPr>
            <w:r w:rsidRPr="00391D94">
              <w:rPr>
                <w:rFonts w:ascii="Book Antiqua" w:hAnsi="Book Antiqua" w:cs="Arial"/>
              </w:rPr>
              <w:t xml:space="preserve">33.4 ± </w:t>
            </w:r>
            <w:r w:rsidRPr="00391D94">
              <w:rPr>
                <w:rFonts w:ascii="Book Antiqua" w:eastAsia="Times New Roman" w:hAnsi="Book Antiqua" w:cs="Arial"/>
              </w:rPr>
              <w:t>11.4</w:t>
            </w:r>
            <w:r w:rsidRPr="00391D94">
              <w:rPr>
                <w:rFonts w:ascii="Book Antiqua" w:eastAsia="Times New Roman" w:hAnsi="Book Antiqua" w:cs="Arial"/>
                <w:bCs/>
                <w:vertAlign w:val="superscript"/>
              </w:rPr>
              <w:t>b</w:t>
            </w:r>
          </w:p>
        </w:tc>
        <w:tc>
          <w:tcPr>
            <w:tcW w:w="741" w:type="pct"/>
            <w:tcBorders>
              <w:top w:val="single" w:sz="4" w:space="0" w:color="auto"/>
            </w:tcBorders>
          </w:tcPr>
          <w:p w14:paraId="491EFF45" w14:textId="7661E482" w:rsidR="008F649A" w:rsidRPr="00391D94" w:rsidRDefault="008F649A" w:rsidP="00DC1EFA">
            <w:pPr>
              <w:spacing w:line="360" w:lineRule="auto"/>
              <w:jc w:val="center"/>
              <w:rPr>
                <w:rFonts w:ascii="Book Antiqua" w:hAnsi="Book Antiqua" w:cs="Arial"/>
              </w:rPr>
            </w:pPr>
            <w:r w:rsidRPr="00391D94">
              <w:rPr>
                <w:rFonts w:ascii="Book Antiqua" w:hAnsi="Book Antiqua" w:cs="Arial"/>
              </w:rPr>
              <w:t xml:space="preserve">8.95 ± </w:t>
            </w:r>
            <w:r w:rsidRPr="00391D94">
              <w:rPr>
                <w:rFonts w:ascii="Book Antiqua" w:eastAsia="Times New Roman" w:hAnsi="Book Antiqua" w:cs="Arial"/>
              </w:rPr>
              <w:t>4.29</w:t>
            </w:r>
            <w:r w:rsidRPr="00391D94">
              <w:rPr>
                <w:rFonts w:ascii="Book Antiqua" w:eastAsia="Times New Roman" w:hAnsi="Book Antiqua" w:cs="Arial"/>
                <w:bCs/>
                <w:vertAlign w:val="superscript"/>
              </w:rPr>
              <w:t>b,c</w:t>
            </w:r>
          </w:p>
        </w:tc>
        <w:tc>
          <w:tcPr>
            <w:tcW w:w="753" w:type="pct"/>
            <w:tcBorders>
              <w:top w:val="single" w:sz="4" w:space="0" w:color="auto"/>
            </w:tcBorders>
          </w:tcPr>
          <w:p w14:paraId="4533D8B3" w14:textId="7F225701" w:rsidR="008F649A" w:rsidRPr="00391D94" w:rsidRDefault="008F649A" w:rsidP="00DC1EFA">
            <w:pPr>
              <w:spacing w:line="360" w:lineRule="auto"/>
              <w:jc w:val="center"/>
              <w:rPr>
                <w:rFonts w:ascii="Book Antiqua" w:hAnsi="Book Antiqua" w:cs="Arial"/>
              </w:rPr>
            </w:pPr>
            <w:r w:rsidRPr="00391D94">
              <w:rPr>
                <w:rFonts w:ascii="Book Antiqua" w:hAnsi="Book Antiqua" w:cs="Arial"/>
              </w:rPr>
              <w:t xml:space="preserve">3.83 ± </w:t>
            </w:r>
            <w:r w:rsidRPr="00391D94">
              <w:rPr>
                <w:rFonts w:ascii="Book Antiqua" w:eastAsia="Times New Roman" w:hAnsi="Book Antiqua" w:cs="Arial"/>
              </w:rPr>
              <w:t>2.45</w:t>
            </w:r>
            <w:r w:rsidRPr="00391D94">
              <w:rPr>
                <w:rFonts w:ascii="Book Antiqua" w:eastAsia="Times New Roman" w:hAnsi="Book Antiqua" w:cs="Arial"/>
                <w:bCs/>
                <w:vertAlign w:val="superscript"/>
              </w:rPr>
              <w:t>b,c</w:t>
            </w:r>
          </w:p>
        </w:tc>
      </w:tr>
      <w:tr w:rsidR="00C25758" w:rsidRPr="007D59DB" w14:paraId="610E3EC7" w14:textId="77777777" w:rsidTr="00DC1EFA">
        <w:trPr>
          <w:trHeight w:val="70"/>
          <w:jc w:val="center"/>
        </w:trPr>
        <w:tc>
          <w:tcPr>
            <w:tcW w:w="1363" w:type="pct"/>
          </w:tcPr>
          <w:p w14:paraId="751230C2" w14:textId="77777777" w:rsidR="007D59DB" w:rsidRPr="00C25758" w:rsidRDefault="007D59DB" w:rsidP="00C25758">
            <w:pPr>
              <w:spacing w:line="360" w:lineRule="auto"/>
              <w:jc w:val="both"/>
              <w:rPr>
                <w:rFonts w:ascii="Book Antiqua" w:hAnsi="Book Antiqua" w:cstheme="majorBidi"/>
                <w:color w:val="000000" w:themeColor="text1"/>
                <w:lang w:bidi="ar-EG"/>
              </w:rPr>
            </w:pPr>
            <w:r w:rsidRPr="00C25758">
              <w:rPr>
                <w:rFonts w:ascii="Book Antiqua" w:hAnsi="Book Antiqua" w:cstheme="majorBidi"/>
                <w:color w:val="000000" w:themeColor="text1"/>
                <w:lang w:bidi="ar-EG"/>
              </w:rPr>
              <w:t>PCNA</w:t>
            </w:r>
          </w:p>
        </w:tc>
        <w:tc>
          <w:tcPr>
            <w:tcW w:w="682" w:type="pct"/>
          </w:tcPr>
          <w:p w14:paraId="55E56CCC" w14:textId="70563FD9" w:rsidR="007D59DB" w:rsidRPr="00812DED" w:rsidRDefault="007D59DB" w:rsidP="00DC1EFA">
            <w:pPr>
              <w:spacing w:line="360" w:lineRule="auto"/>
              <w:jc w:val="center"/>
              <w:rPr>
                <w:rFonts w:ascii="Book Antiqua" w:hAnsi="Book Antiqua" w:cstheme="majorBidi"/>
                <w:color w:val="000000" w:themeColor="text1"/>
                <w:lang w:bidi="ar-EG"/>
              </w:rPr>
            </w:pPr>
          </w:p>
        </w:tc>
        <w:tc>
          <w:tcPr>
            <w:tcW w:w="681" w:type="pct"/>
          </w:tcPr>
          <w:p w14:paraId="5D8BC4B8" w14:textId="77777777" w:rsidR="007D59DB" w:rsidRPr="00812DED" w:rsidRDefault="007D59DB" w:rsidP="00DC1EFA">
            <w:pPr>
              <w:spacing w:line="360" w:lineRule="auto"/>
              <w:jc w:val="center"/>
              <w:rPr>
                <w:rFonts w:ascii="Book Antiqua" w:hAnsi="Book Antiqua" w:cstheme="majorBidi"/>
                <w:color w:val="000000" w:themeColor="text1"/>
                <w:lang w:bidi="ar-EG"/>
              </w:rPr>
            </w:pPr>
            <w:r w:rsidRPr="00812DED">
              <w:rPr>
                <w:rFonts w:ascii="Book Antiqua" w:hAnsi="Book Antiqua" w:cstheme="majorBidi"/>
                <w:color w:val="000000" w:themeColor="text1"/>
                <w:lang w:bidi="ar-EG"/>
              </w:rPr>
              <w:t>+++</w:t>
            </w:r>
          </w:p>
        </w:tc>
        <w:tc>
          <w:tcPr>
            <w:tcW w:w="780" w:type="pct"/>
          </w:tcPr>
          <w:p w14:paraId="5606B549" w14:textId="77777777" w:rsidR="007D59DB" w:rsidRPr="00812DED" w:rsidRDefault="007D59DB" w:rsidP="00DC1EFA">
            <w:pPr>
              <w:spacing w:line="360" w:lineRule="auto"/>
              <w:jc w:val="center"/>
              <w:rPr>
                <w:rFonts w:ascii="Book Antiqua" w:hAnsi="Book Antiqua" w:cstheme="majorBidi"/>
                <w:color w:val="000000" w:themeColor="text1"/>
                <w:lang w:bidi="ar-EG"/>
              </w:rPr>
            </w:pPr>
            <w:r w:rsidRPr="00812DED">
              <w:rPr>
                <w:rFonts w:ascii="Book Antiqua" w:hAnsi="Book Antiqua" w:cstheme="majorBidi"/>
                <w:color w:val="000000" w:themeColor="text1"/>
                <w:lang w:bidi="ar-EG"/>
              </w:rPr>
              <w:t>++</w:t>
            </w:r>
          </w:p>
        </w:tc>
        <w:tc>
          <w:tcPr>
            <w:tcW w:w="741" w:type="pct"/>
          </w:tcPr>
          <w:p w14:paraId="5A65A7AE" w14:textId="77777777" w:rsidR="007D59DB" w:rsidRPr="00812DED" w:rsidRDefault="007D59DB" w:rsidP="00DC1EFA">
            <w:pPr>
              <w:spacing w:line="360" w:lineRule="auto"/>
              <w:jc w:val="center"/>
              <w:rPr>
                <w:rFonts w:ascii="Book Antiqua" w:hAnsi="Book Antiqua" w:cstheme="majorBidi"/>
                <w:color w:val="000000" w:themeColor="text1"/>
                <w:lang w:bidi="ar-EG"/>
              </w:rPr>
            </w:pPr>
            <w:r w:rsidRPr="00812DED">
              <w:rPr>
                <w:rFonts w:ascii="Book Antiqua" w:hAnsi="Book Antiqua" w:cstheme="majorBidi"/>
                <w:color w:val="000000" w:themeColor="text1"/>
                <w:lang w:bidi="ar-EG"/>
              </w:rPr>
              <w:t>+</w:t>
            </w:r>
          </w:p>
        </w:tc>
        <w:tc>
          <w:tcPr>
            <w:tcW w:w="753" w:type="pct"/>
          </w:tcPr>
          <w:p w14:paraId="08DEA936" w14:textId="77777777" w:rsidR="007D59DB" w:rsidRPr="00812DED" w:rsidRDefault="007D59DB" w:rsidP="00DC1EFA">
            <w:pPr>
              <w:spacing w:line="360" w:lineRule="auto"/>
              <w:jc w:val="center"/>
              <w:rPr>
                <w:rFonts w:ascii="Book Antiqua" w:hAnsi="Book Antiqua" w:cstheme="majorBidi"/>
                <w:color w:val="000000" w:themeColor="text1"/>
                <w:lang w:bidi="ar-EG"/>
              </w:rPr>
            </w:pPr>
            <w:r w:rsidRPr="00812DED">
              <w:rPr>
                <w:rFonts w:ascii="Book Antiqua" w:hAnsi="Book Antiqua" w:cstheme="majorBidi"/>
                <w:color w:val="000000" w:themeColor="text1"/>
                <w:lang w:bidi="ar-EG"/>
              </w:rPr>
              <w:t>+</w:t>
            </w:r>
          </w:p>
        </w:tc>
      </w:tr>
    </w:tbl>
    <w:p w14:paraId="1B68F34D" w14:textId="5F238AAF" w:rsidR="007D59DB" w:rsidRPr="008F649A" w:rsidRDefault="007D59DB" w:rsidP="007D59DB">
      <w:pPr>
        <w:spacing w:line="360" w:lineRule="auto"/>
        <w:jc w:val="both"/>
        <w:rPr>
          <w:rFonts w:ascii="Book Antiqua" w:hAnsi="Book Antiqua" w:cstheme="majorBidi"/>
          <w:lang w:bidi="ar-EG"/>
        </w:rPr>
      </w:pPr>
      <w:r w:rsidRPr="007D59DB">
        <w:rPr>
          <w:rFonts w:ascii="Book Antiqua" w:hAnsi="Book Antiqua" w:cstheme="majorBidi"/>
          <w:color w:val="000000" w:themeColor="text1"/>
        </w:rPr>
        <w:t>Values are mean ±</w:t>
      </w:r>
      <w:r w:rsidR="003A457C">
        <w:rPr>
          <w:rFonts w:ascii="Book Antiqua" w:hAnsi="Book Antiqua" w:cstheme="majorBidi"/>
          <w:color w:val="000000" w:themeColor="text1"/>
        </w:rPr>
        <w:t xml:space="preserve"> </w:t>
      </w:r>
      <w:r w:rsidRPr="007D59DB">
        <w:rPr>
          <w:rFonts w:ascii="Book Antiqua" w:hAnsi="Book Antiqua" w:cstheme="majorBidi"/>
          <w:color w:val="000000" w:themeColor="text1"/>
        </w:rPr>
        <w:t xml:space="preserve">SD; </w:t>
      </w:r>
      <w:r w:rsidRPr="007D59DB">
        <w:rPr>
          <w:rFonts w:ascii="Book Antiqua" w:hAnsi="Book Antiqua" w:cstheme="majorBidi"/>
        </w:rPr>
        <w:t>number of animals</w:t>
      </w:r>
      <w:r w:rsidR="009645EF">
        <w:rPr>
          <w:rFonts w:ascii="Book Antiqua" w:hAnsi="Book Antiqua" w:cstheme="majorBidi"/>
        </w:rPr>
        <w:t xml:space="preserve"> </w:t>
      </w:r>
      <w:r w:rsidRPr="007D59DB">
        <w:rPr>
          <w:rFonts w:ascii="Book Antiqua" w:hAnsi="Book Antiqua" w:cstheme="majorBidi"/>
        </w:rPr>
        <w:t>=</w:t>
      </w:r>
      <w:r w:rsidR="009645EF">
        <w:rPr>
          <w:rFonts w:ascii="Book Antiqua" w:hAnsi="Book Antiqua" w:cstheme="majorBidi"/>
        </w:rPr>
        <w:t xml:space="preserve"> </w:t>
      </w:r>
      <w:r w:rsidRPr="007D59DB">
        <w:rPr>
          <w:rFonts w:ascii="Book Antiqua" w:hAnsi="Book Antiqua" w:cstheme="majorBidi"/>
        </w:rPr>
        <w:t xml:space="preserve">6 rats/each group. Examined field; 10 fields/liver section. </w:t>
      </w:r>
      <w:proofErr w:type="spellStart"/>
      <w:r w:rsidR="003A457C">
        <w:rPr>
          <w:rFonts w:ascii="Book Antiqua" w:hAnsi="Book Antiqua" w:cstheme="majorBidi"/>
          <w:vertAlign w:val="superscript"/>
        </w:rPr>
        <w:t>a</w:t>
      </w:r>
      <w:r w:rsidRPr="003A457C">
        <w:rPr>
          <w:rFonts w:ascii="Book Antiqua" w:hAnsi="Book Antiqua" w:cstheme="majorBidi"/>
          <w:i/>
          <w:iCs/>
        </w:rPr>
        <w:t>P</w:t>
      </w:r>
      <w:proofErr w:type="spellEnd"/>
      <w:r w:rsidR="003A457C">
        <w:rPr>
          <w:rFonts w:ascii="Book Antiqua" w:hAnsi="Book Antiqua" w:cstheme="majorBidi"/>
        </w:rPr>
        <w:t xml:space="preserve"> </w:t>
      </w:r>
      <w:r w:rsidRPr="007D59DB">
        <w:rPr>
          <w:rFonts w:ascii="Book Antiqua" w:hAnsi="Book Antiqua" w:cstheme="majorBidi"/>
        </w:rPr>
        <w:t>&lt;</w:t>
      </w:r>
      <w:r w:rsidR="003A457C">
        <w:rPr>
          <w:rFonts w:ascii="Book Antiqua" w:hAnsi="Book Antiqua" w:cstheme="majorBidi"/>
        </w:rPr>
        <w:t xml:space="preserve"> </w:t>
      </w:r>
      <w:r w:rsidRPr="007D59DB">
        <w:rPr>
          <w:rFonts w:ascii="Book Antiqua" w:hAnsi="Book Antiqua" w:cstheme="majorBidi"/>
        </w:rPr>
        <w:t>0.05</w:t>
      </w:r>
      <w:r w:rsidRPr="007D59DB">
        <w:rPr>
          <w:rFonts w:ascii="Book Antiqua" w:hAnsi="Book Antiqua" w:cstheme="majorBidi"/>
          <w:lang w:bidi="ar-EG"/>
        </w:rPr>
        <w:t xml:space="preserve"> significant differences compared to naïve group</w:t>
      </w:r>
      <w:r w:rsidR="003A457C">
        <w:rPr>
          <w:rFonts w:ascii="Book Antiqua" w:hAnsi="Book Antiqua" w:cstheme="majorBidi"/>
          <w:lang w:bidi="ar-EG"/>
        </w:rPr>
        <w:t>;</w:t>
      </w:r>
      <w:r w:rsidRPr="007D59DB">
        <w:rPr>
          <w:rFonts w:ascii="Book Antiqua" w:hAnsi="Book Antiqua" w:cstheme="majorBidi"/>
          <w:lang w:bidi="ar-EG"/>
        </w:rPr>
        <w:t xml:space="preserve"> </w:t>
      </w:r>
      <w:proofErr w:type="spellStart"/>
      <w:r w:rsidR="003A457C">
        <w:rPr>
          <w:rFonts w:ascii="Book Antiqua" w:hAnsi="Book Antiqua" w:cstheme="majorBidi"/>
          <w:vertAlign w:val="superscript"/>
        </w:rPr>
        <w:t>b</w:t>
      </w:r>
      <w:r w:rsidRPr="003A457C">
        <w:rPr>
          <w:rFonts w:ascii="Book Antiqua" w:hAnsi="Book Antiqua" w:cstheme="majorBidi"/>
          <w:i/>
          <w:iCs/>
        </w:rPr>
        <w:t>P</w:t>
      </w:r>
      <w:proofErr w:type="spellEnd"/>
      <w:r w:rsidR="003A457C">
        <w:rPr>
          <w:rFonts w:ascii="Book Antiqua" w:hAnsi="Book Antiqua" w:cstheme="majorBidi"/>
        </w:rPr>
        <w:t xml:space="preserve"> </w:t>
      </w:r>
      <w:r w:rsidRPr="007D59DB">
        <w:rPr>
          <w:rFonts w:ascii="Book Antiqua" w:hAnsi="Book Antiqua" w:cstheme="majorBidi"/>
        </w:rPr>
        <w:t>&lt;</w:t>
      </w:r>
      <w:r w:rsidR="003A457C">
        <w:rPr>
          <w:rFonts w:ascii="Book Antiqua" w:hAnsi="Book Antiqua" w:cstheme="majorBidi"/>
        </w:rPr>
        <w:t xml:space="preserve"> </w:t>
      </w:r>
      <w:r w:rsidRPr="007D59DB">
        <w:rPr>
          <w:rFonts w:ascii="Book Antiqua" w:hAnsi="Book Antiqua" w:cstheme="majorBidi"/>
        </w:rPr>
        <w:t xml:space="preserve">0.05 </w:t>
      </w:r>
      <w:r w:rsidRPr="007D59DB">
        <w:rPr>
          <w:rFonts w:ascii="Book Antiqua" w:hAnsi="Book Antiqua" w:cstheme="majorBidi"/>
          <w:lang w:bidi="ar-EG"/>
        </w:rPr>
        <w:t>significant differences compared to</w:t>
      </w:r>
      <w:r w:rsidRPr="007D59DB">
        <w:rPr>
          <w:rFonts w:ascii="Book Antiqua" w:hAnsi="Book Antiqua" w:cstheme="majorBidi"/>
        </w:rPr>
        <w:t xml:space="preserve"> precancerous lesion group</w:t>
      </w:r>
      <w:r w:rsidR="003A457C">
        <w:rPr>
          <w:rFonts w:ascii="Book Antiqua" w:hAnsi="Book Antiqua" w:cstheme="majorBidi"/>
        </w:rPr>
        <w:t>;</w:t>
      </w:r>
      <w:r w:rsidRPr="007D59DB">
        <w:rPr>
          <w:rFonts w:ascii="Book Antiqua" w:hAnsi="Book Antiqua" w:cstheme="majorBidi"/>
        </w:rPr>
        <w:t xml:space="preserve"> </w:t>
      </w:r>
      <w:proofErr w:type="spellStart"/>
      <w:r w:rsidR="003A457C">
        <w:rPr>
          <w:rFonts w:ascii="Book Antiqua" w:hAnsi="Book Antiqua" w:cstheme="majorBidi"/>
          <w:vertAlign w:val="superscript"/>
        </w:rPr>
        <w:t>c</w:t>
      </w:r>
      <w:r w:rsidRPr="003A457C">
        <w:rPr>
          <w:rFonts w:ascii="Book Antiqua" w:hAnsi="Book Antiqua" w:cstheme="majorBidi"/>
          <w:i/>
          <w:iCs/>
        </w:rPr>
        <w:t>P</w:t>
      </w:r>
      <w:proofErr w:type="spellEnd"/>
      <w:r w:rsidR="003A457C">
        <w:rPr>
          <w:rFonts w:ascii="Book Antiqua" w:hAnsi="Book Antiqua" w:cstheme="majorBidi"/>
        </w:rPr>
        <w:t xml:space="preserve"> </w:t>
      </w:r>
      <w:r w:rsidRPr="007D59DB">
        <w:rPr>
          <w:rFonts w:ascii="Book Antiqua" w:hAnsi="Book Antiqua" w:cstheme="majorBidi"/>
        </w:rPr>
        <w:t>&lt;</w:t>
      </w:r>
      <w:r w:rsidR="003A457C">
        <w:rPr>
          <w:rFonts w:ascii="Book Antiqua" w:hAnsi="Book Antiqua" w:cstheme="majorBidi"/>
        </w:rPr>
        <w:t xml:space="preserve"> </w:t>
      </w:r>
      <w:r w:rsidRPr="007D59DB">
        <w:rPr>
          <w:rFonts w:ascii="Book Antiqua" w:hAnsi="Book Antiqua" w:cstheme="majorBidi"/>
        </w:rPr>
        <w:t>0.05</w:t>
      </w:r>
      <w:r w:rsidRPr="007D59DB">
        <w:rPr>
          <w:rFonts w:ascii="Book Antiqua" w:hAnsi="Book Antiqua" w:cstheme="majorBidi"/>
          <w:lang w:bidi="ar-EG"/>
        </w:rPr>
        <w:t xml:space="preserve"> significant compared to </w:t>
      </w:r>
      <w:r w:rsidR="009645EF">
        <w:rPr>
          <w:rFonts w:ascii="Book Antiqua" w:eastAsia="Book Antiqua" w:hAnsi="Book Antiqua" w:cs="Book Antiqua"/>
          <w:color w:val="000000"/>
        </w:rPr>
        <w:t>c</w:t>
      </w:r>
      <w:r w:rsidR="009645EF" w:rsidRPr="007D59DB">
        <w:rPr>
          <w:rFonts w:ascii="Book Antiqua" w:eastAsia="Book Antiqua" w:hAnsi="Book Antiqua" w:cs="Book Antiqua"/>
          <w:color w:val="000000"/>
        </w:rPr>
        <w:t>yanidin-3-O-glucoside</w:t>
      </w:r>
      <w:r w:rsidRPr="007D59DB">
        <w:rPr>
          <w:rFonts w:ascii="Book Antiqua" w:hAnsi="Book Antiqua" w:cstheme="majorBidi"/>
          <w:lang w:bidi="ar-EG"/>
        </w:rPr>
        <w:t>-10</w:t>
      </w:r>
      <w:r w:rsidRPr="007D59DB">
        <w:rPr>
          <w:rFonts w:ascii="Book Antiqua" w:hAnsi="Book Antiqua" w:cstheme="majorBidi"/>
        </w:rPr>
        <w:t xml:space="preserve">, One-way ANOVA followed by </w:t>
      </w:r>
      <w:r w:rsidR="003A457C" w:rsidRPr="007D59DB">
        <w:rPr>
          <w:rFonts w:ascii="Book Antiqua" w:eastAsia="Book Antiqua" w:hAnsi="Book Antiqua" w:cs="Book Antiqua"/>
          <w:color w:val="000000"/>
        </w:rPr>
        <w:t>Tukey’s test</w:t>
      </w:r>
      <w:r w:rsidRPr="007D59DB">
        <w:rPr>
          <w:rFonts w:ascii="Book Antiqua" w:hAnsi="Book Antiqua" w:cstheme="majorBidi"/>
          <w:color w:val="000000" w:themeColor="text1"/>
        </w:rPr>
        <w:t xml:space="preserve">. </w:t>
      </w:r>
      <w:r w:rsidRPr="007D59DB">
        <w:rPr>
          <w:rFonts w:ascii="Book Antiqua" w:hAnsi="Book Antiqua" w:cstheme="majorBidi"/>
          <w:color w:val="000000" w:themeColor="text1"/>
          <w:lang w:bidi="ar-EG"/>
        </w:rPr>
        <w:t>+</w:t>
      </w:r>
      <w:r w:rsidR="003A457C">
        <w:rPr>
          <w:rFonts w:ascii="Book Antiqua" w:hAnsi="Book Antiqua" w:cstheme="majorBidi"/>
          <w:color w:val="000000" w:themeColor="text1"/>
          <w:lang w:bidi="ar-EG"/>
        </w:rPr>
        <w:t>:</w:t>
      </w:r>
      <w:r w:rsidRPr="007D59DB">
        <w:rPr>
          <w:rFonts w:ascii="Book Antiqua" w:hAnsi="Book Antiqua" w:cstheme="majorBidi"/>
          <w:color w:val="000000" w:themeColor="text1"/>
          <w:lang w:bidi="ar-EG"/>
        </w:rPr>
        <w:t xml:space="preserve"> Positive expression found in 1-3 fields</w:t>
      </w:r>
      <w:r w:rsidR="003A457C">
        <w:rPr>
          <w:rFonts w:ascii="Book Antiqua" w:hAnsi="Book Antiqua" w:cstheme="majorBidi"/>
          <w:color w:val="000000" w:themeColor="text1"/>
          <w:lang w:bidi="ar-EG"/>
        </w:rPr>
        <w:t>;</w:t>
      </w:r>
      <w:r w:rsidRPr="007D59DB">
        <w:rPr>
          <w:rFonts w:ascii="Book Antiqua" w:hAnsi="Book Antiqua" w:cstheme="majorBidi"/>
          <w:color w:val="000000" w:themeColor="text1"/>
          <w:lang w:bidi="ar-EG"/>
        </w:rPr>
        <w:t xml:space="preserve"> ++</w:t>
      </w:r>
      <w:r w:rsidR="003A457C">
        <w:rPr>
          <w:rFonts w:ascii="Book Antiqua" w:hAnsi="Book Antiqua" w:cstheme="majorBidi"/>
          <w:color w:val="000000" w:themeColor="text1"/>
          <w:lang w:bidi="ar-EG"/>
        </w:rPr>
        <w:t>:</w:t>
      </w:r>
      <w:r w:rsidRPr="007D59DB">
        <w:rPr>
          <w:rFonts w:ascii="Book Antiqua" w:hAnsi="Book Antiqua" w:cstheme="majorBidi"/>
          <w:color w:val="000000" w:themeColor="text1"/>
          <w:lang w:bidi="ar-EG"/>
        </w:rPr>
        <w:t xml:space="preserve"> </w:t>
      </w:r>
      <w:r w:rsidR="003A457C">
        <w:rPr>
          <w:rFonts w:ascii="Book Antiqua" w:hAnsi="Book Antiqua" w:cstheme="majorBidi"/>
          <w:color w:val="000000" w:themeColor="text1"/>
          <w:lang w:bidi="ar-EG"/>
        </w:rPr>
        <w:t>P</w:t>
      </w:r>
      <w:r w:rsidRPr="007D59DB">
        <w:rPr>
          <w:rFonts w:ascii="Book Antiqua" w:hAnsi="Book Antiqua" w:cstheme="majorBidi"/>
          <w:color w:val="000000" w:themeColor="text1"/>
          <w:lang w:bidi="ar-EG"/>
        </w:rPr>
        <w:t>ositive expression found in 4-6 fields</w:t>
      </w:r>
      <w:r w:rsidR="003A457C">
        <w:rPr>
          <w:rFonts w:ascii="Book Antiqua" w:hAnsi="Book Antiqua" w:cstheme="majorBidi"/>
          <w:color w:val="000000" w:themeColor="text1"/>
          <w:lang w:bidi="ar-EG"/>
        </w:rPr>
        <w:t>;</w:t>
      </w:r>
      <w:r w:rsidRPr="007D59DB">
        <w:rPr>
          <w:rFonts w:ascii="Book Antiqua" w:hAnsi="Book Antiqua" w:cstheme="majorBidi"/>
          <w:color w:val="000000" w:themeColor="text1"/>
          <w:lang w:bidi="ar-EG"/>
        </w:rPr>
        <w:t xml:space="preserve"> +++</w:t>
      </w:r>
      <w:r w:rsidR="003A457C">
        <w:rPr>
          <w:rFonts w:ascii="Book Antiqua" w:hAnsi="Book Antiqua" w:cstheme="majorBidi"/>
          <w:color w:val="000000" w:themeColor="text1"/>
          <w:lang w:bidi="ar-EG"/>
        </w:rPr>
        <w:t>:</w:t>
      </w:r>
      <w:r w:rsidRPr="007D59DB">
        <w:rPr>
          <w:rFonts w:ascii="Book Antiqua" w:hAnsi="Book Antiqua" w:cstheme="majorBidi"/>
          <w:color w:val="000000" w:themeColor="text1"/>
          <w:lang w:bidi="ar-EG"/>
        </w:rPr>
        <w:t xml:space="preserve"> </w:t>
      </w:r>
      <w:r w:rsidR="003A457C">
        <w:rPr>
          <w:rFonts w:ascii="Book Antiqua" w:hAnsi="Book Antiqua" w:cstheme="majorBidi"/>
          <w:color w:val="000000" w:themeColor="text1"/>
          <w:lang w:bidi="ar-EG"/>
        </w:rPr>
        <w:t>P</w:t>
      </w:r>
      <w:r w:rsidRPr="007D59DB">
        <w:rPr>
          <w:rFonts w:ascii="Book Antiqua" w:hAnsi="Book Antiqua" w:cstheme="majorBidi"/>
          <w:color w:val="000000" w:themeColor="text1"/>
          <w:lang w:bidi="ar-EG"/>
        </w:rPr>
        <w:t>ositive expression found in 7-10 field</w:t>
      </w:r>
      <w:r w:rsidR="00335C5F">
        <w:rPr>
          <w:rFonts w:ascii="Book Antiqua" w:hAnsi="Book Antiqua" w:cstheme="majorBidi"/>
          <w:color w:val="000000" w:themeColor="text1"/>
          <w:lang w:bidi="ar-EG"/>
        </w:rPr>
        <w:t xml:space="preserve">; </w:t>
      </w:r>
      <w:r w:rsidR="00335C5F" w:rsidRPr="007D59DB">
        <w:rPr>
          <w:rFonts w:ascii="Book Antiqua" w:eastAsia="Book Antiqua" w:hAnsi="Book Antiqua" w:cs="Book Antiqua"/>
          <w:color w:val="000000"/>
        </w:rPr>
        <w:t>PCL: Precancerous lesion; Cyan:</w:t>
      </w:r>
      <w:r w:rsidR="00335C5F" w:rsidRPr="007D59DB">
        <w:rPr>
          <w:rFonts w:ascii="Book Antiqua" w:eastAsia="Book Antiqua" w:hAnsi="Book Antiqua" w:cs="Book Antiqua"/>
          <w:b/>
          <w:bCs/>
          <w:color w:val="000000"/>
        </w:rPr>
        <w:t xml:space="preserve"> </w:t>
      </w:r>
      <w:r w:rsidR="00335C5F" w:rsidRPr="007D59DB">
        <w:rPr>
          <w:rFonts w:ascii="Book Antiqua" w:eastAsia="Book Antiqua" w:hAnsi="Book Antiqua" w:cs="Book Antiqua"/>
          <w:color w:val="000000"/>
        </w:rPr>
        <w:t>Cyanidin-3-O-glucoside;</w:t>
      </w:r>
      <w:r w:rsidR="00976716">
        <w:rPr>
          <w:rFonts w:ascii="Book Antiqua" w:eastAsia="Book Antiqua" w:hAnsi="Book Antiqua" w:cs="Book Antiqua"/>
          <w:color w:val="000000"/>
        </w:rPr>
        <w:t xml:space="preserve"> GSTP: G</w:t>
      </w:r>
      <w:r w:rsidR="00976716" w:rsidRPr="007D59DB">
        <w:rPr>
          <w:rFonts w:ascii="Book Antiqua" w:eastAsia="Book Antiqua" w:hAnsi="Book Antiqua" w:cs="Book Antiqua"/>
          <w:color w:val="000000"/>
        </w:rPr>
        <w:t>lutathione S-transferase placental</w:t>
      </w:r>
      <w:r w:rsidR="00976716">
        <w:rPr>
          <w:rFonts w:ascii="Book Antiqua" w:eastAsia="Book Antiqua" w:hAnsi="Book Antiqua" w:cs="Book Antiqua"/>
          <w:color w:val="000000"/>
        </w:rPr>
        <w:t>; PCNA: P</w:t>
      </w:r>
      <w:r w:rsidR="00976716" w:rsidRPr="007D59DB">
        <w:rPr>
          <w:rFonts w:ascii="Book Antiqua" w:eastAsia="Book Antiqua" w:hAnsi="Book Antiqua" w:cs="Book Antiqua"/>
          <w:color w:val="000000"/>
        </w:rPr>
        <w:t>roliferating cell nuclear antigen</w:t>
      </w:r>
      <w:r w:rsidR="00976716">
        <w:rPr>
          <w:rFonts w:ascii="Book Antiqua" w:eastAsia="Book Antiqua" w:hAnsi="Book Antiqua" w:cs="Book Antiqua"/>
          <w:color w:val="000000"/>
        </w:rPr>
        <w:t>.</w:t>
      </w:r>
    </w:p>
    <w:sectPr w:rsidR="007D59DB" w:rsidRPr="008F649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0B187C" w14:textId="77777777" w:rsidR="00DF7EB6" w:rsidRDefault="00DF7EB6" w:rsidP="008D371B">
      <w:r>
        <w:separator/>
      </w:r>
    </w:p>
  </w:endnote>
  <w:endnote w:type="continuationSeparator" w:id="0">
    <w:p w14:paraId="6DD7C11A" w14:textId="77777777" w:rsidR="00DF7EB6" w:rsidRDefault="00DF7EB6" w:rsidP="008D37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aramond-Bold">
    <w:altName w:val="Segoe Print"/>
    <w:panose1 w:val="020B0604020202020204"/>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BB9BAE" w14:textId="77777777" w:rsidR="00787179" w:rsidRPr="008D371B" w:rsidRDefault="00787179" w:rsidP="008D371B">
    <w:pPr>
      <w:pStyle w:val="Footer"/>
      <w:jc w:val="right"/>
      <w:rPr>
        <w:rFonts w:ascii="Book Antiqua" w:hAnsi="Book Antiqua"/>
        <w:sz w:val="24"/>
        <w:szCs w:val="24"/>
      </w:rPr>
    </w:pPr>
    <w:r w:rsidRPr="008D371B">
      <w:rPr>
        <w:rFonts w:ascii="Book Antiqua" w:hAnsi="Book Antiqua"/>
        <w:sz w:val="24"/>
        <w:szCs w:val="24"/>
        <w:lang w:val="zh-CN" w:eastAsia="zh-CN"/>
      </w:rPr>
      <w:t xml:space="preserve"> </w:t>
    </w:r>
    <w:r w:rsidRPr="008D371B">
      <w:rPr>
        <w:rFonts w:ascii="Book Antiqua" w:hAnsi="Book Antiqua"/>
        <w:sz w:val="24"/>
        <w:szCs w:val="24"/>
      </w:rPr>
      <w:fldChar w:fldCharType="begin"/>
    </w:r>
    <w:r w:rsidRPr="008D371B">
      <w:rPr>
        <w:rFonts w:ascii="Book Antiqua" w:hAnsi="Book Antiqua"/>
        <w:sz w:val="24"/>
        <w:szCs w:val="24"/>
      </w:rPr>
      <w:instrText>PAGE  \* Arabic  \* MERGEFORMAT</w:instrText>
    </w:r>
    <w:r w:rsidRPr="008D371B">
      <w:rPr>
        <w:rFonts w:ascii="Book Antiqua" w:hAnsi="Book Antiqua"/>
        <w:sz w:val="24"/>
        <w:szCs w:val="24"/>
      </w:rPr>
      <w:fldChar w:fldCharType="separate"/>
    </w:r>
    <w:r w:rsidR="00A33C30" w:rsidRPr="00A33C30">
      <w:rPr>
        <w:rFonts w:ascii="Book Antiqua" w:hAnsi="Book Antiqua"/>
        <w:noProof/>
        <w:sz w:val="24"/>
        <w:szCs w:val="24"/>
        <w:lang w:val="zh-CN" w:eastAsia="zh-CN"/>
      </w:rPr>
      <w:t>35</w:t>
    </w:r>
    <w:r w:rsidRPr="008D371B">
      <w:rPr>
        <w:rFonts w:ascii="Book Antiqua" w:hAnsi="Book Antiqua"/>
        <w:sz w:val="24"/>
        <w:szCs w:val="24"/>
      </w:rPr>
      <w:fldChar w:fldCharType="end"/>
    </w:r>
    <w:r w:rsidRPr="008D371B">
      <w:rPr>
        <w:rFonts w:ascii="Book Antiqua" w:hAnsi="Book Antiqua"/>
        <w:sz w:val="24"/>
        <w:szCs w:val="24"/>
        <w:lang w:val="zh-CN" w:eastAsia="zh-CN"/>
      </w:rPr>
      <w:t xml:space="preserve"> / </w:t>
    </w:r>
    <w:r w:rsidRPr="008D371B">
      <w:rPr>
        <w:rFonts w:ascii="Book Antiqua" w:hAnsi="Book Antiqua"/>
        <w:sz w:val="24"/>
        <w:szCs w:val="24"/>
      </w:rPr>
      <w:fldChar w:fldCharType="begin"/>
    </w:r>
    <w:r w:rsidRPr="008D371B">
      <w:rPr>
        <w:rFonts w:ascii="Book Antiqua" w:hAnsi="Book Antiqua"/>
        <w:sz w:val="24"/>
        <w:szCs w:val="24"/>
      </w:rPr>
      <w:instrText>NUMPAGES  \* Arabic  \* MERGEFORMAT</w:instrText>
    </w:r>
    <w:r w:rsidRPr="008D371B">
      <w:rPr>
        <w:rFonts w:ascii="Book Antiqua" w:hAnsi="Book Antiqua"/>
        <w:sz w:val="24"/>
        <w:szCs w:val="24"/>
      </w:rPr>
      <w:fldChar w:fldCharType="separate"/>
    </w:r>
    <w:r w:rsidR="00A33C30" w:rsidRPr="00A33C30">
      <w:rPr>
        <w:rFonts w:ascii="Book Antiqua" w:hAnsi="Book Antiqua"/>
        <w:noProof/>
        <w:sz w:val="24"/>
        <w:szCs w:val="24"/>
        <w:lang w:val="zh-CN" w:eastAsia="zh-CN"/>
      </w:rPr>
      <w:t>35</w:t>
    </w:r>
    <w:r w:rsidRPr="008D371B">
      <w:rPr>
        <w:rFonts w:ascii="Book Antiqua" w:hAnsi="Book Antiqua"/>
        <w:sz w:val="24"/>
        <w:szCs w:val="24"/>
      </w:rPr>
      <w:fldChar w:fldCharType="end"/>
    </w:r>
  </w:p>
  <w:p w14:paraId="2B2AF980" w14:textId="77777777" w:rsidR="00787179" w:rsidRPr="008D371B" w:rsidRDefault="00787179" w:rsidP="008D371B">
    <w:pPr>
      <w:pStyle w:val="Footer"/>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9C77C9" w14:textId="77777777" w:rsidR="00DF7EB6" w:rsidRDefault="00DF7EB6" w:rsidP="008D371B">
      <w:r>
        <w:separator/>
      </w:r>
    </w:p>
  </w:footnote>
  <w:footnote w:type="continuationSeparator" w:id="0">
    <w:p w14:paraId="1A7EABDE" w14:textId="77777777" w:rsidR="00DF7EB6" w:rsidRDefault="00DF7EB6" w:rsidP="008D371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10252"/>
    <w:rsid w:val="0002587C"/>
    <w:rsid w:val="00036339"/>
    <w:rsid w:val="00044989"/>
    <w:rsid w:val="000619B7"/>
    <w:rsid w:val="0006703D"/>
    <w:rsid w:val="00071745"/>
    <w:rsid w:val="00082483"/>
    <w:rsid w:val="000829A3"/>
    <w:rsid w:val="0008573A"/>
    <w:rsid w:val="000B4801"/>
    <w:rsid w:val="000C378F"/>
    <w:rsid w:val="00104381"/>
    <w:rsid w:val="00183ADA"/>
    <w:rsid w:val="00191048"/>
    <w:rsid w:val="00191DE3"/>
    <w:rsid w:val="001B177E"/>
    <w:rsid w:val="001D0447"/>
    <w:rsid w:val="001E1032"/>
    <w:rsid w:val="00202599"/>
    <w:rsid w:val="00226E12"/>
    <w:rsid w:val="002318FD"/>
    <w:rsid w:val="00285E6F"/>
    <w:rsid w:val="002A75AE"/>
    <w:rsid w:val="002B226C"/>
    <w:rsid w:val="002B6D18"/>
    <w:rsid w:val="002C3604"/>
    <w:rsid w:val="00315646"/>
    <w:rsid w:val="00316B05"/>
    <w:rsid w:val="00335C5F"/>
    <w:rsid w:val="00347D12"/>
    <w:rsid w:val="00383494"/>
    <w:rsid w:val="003908A7"/>
    <w:rsid w:val="00391D94"/>
    <w:rsid w:val="003A457C"/>
    <w:rsid w:val="003C1ADC"/>
    <w:rsid w:val="003C73B3"/>
    <w:rsid w:val="003E0A1A"/>
    <w:rsid w:val="003F258F"/>
    <w:rsid w:val="00405987"/>
    <w:rsid w:val="0040753E"/>
    <w:rsid w:val="00421B56"/>
    <w:rsid w:val="00421DFD"/>
    <w:rsid w:val="00437F95"/>
    <w:rsid w:val="004435B6"/>
    <w:rsid w:val="004553E3"/>
    <w:rsid w:val="00466929"/>
    <w:rsid w:val="00472057"/>
    <w:rsid w:val="00474C97"/>
    <w:rsid w:val="00482DA1"/>
    <w:rsid w:val="004866BC"/>
    <w:rsid w:val="00495C73"/>
    <w:rsid w:val="004A3C2B"/>
    <w:rsid w:val="004B2E5A"/>
    <w:rsid w:val="004E7FD9"/>
    <w:rsid w:val="005322B6"/>
    <w:rsid w:val="00540AB6"/>
    <w:rsid w:val="00557CAB"/>
    <w:rsid w:val="00584963"/>
    <w:rsid w:val="005A390D"/>
    <w:rsid w:val="005D3033"/>
    <w:rsid w:val="005E30CB"/>
    <w:rsid w:val="006052BA"/>
    <w:rsid w:val="00631796"/>
    <w:rsid w:val="00633FFE"/>
    <w:rsid w:val="00656323"/>
    <w:rsid w:val="00685D12"/>
    <w:rsid w:val="0069320C"/>
    <w:rsid w:val="006B02A7"/>
    <w:rsid w:val="006D1E28"/>
    <w:rsid w:val="006F2C3D"/>
    <w:rsid w:val="006F751A"/>
    <w:rsid w:val="00750A3D"/>
    <w:rsid w:val="00762885"/>
    <w:rsid w:val="00763544"/>
    <w:rsid w:val="007724A0"/>
    <w:rsid w:val="00782F22"/>
    <w:rsid w:val="00787179"/>
    <w:rsid w:val="00792997"/>
    <w:rsid w:val="007A08EC"/>
    <w:rsid w:val="007C47CC"/>
    <w:rsid w:val="007C4838"/>
    <w:rsid w:val="007D59DB"/>
    <w:rsid w:val="007D65D9"/>
    <w:rsid w:val="007F6670"/>
    <w:rsid w:val="00802C0B"/>
    <w:rsid w:val="00812DED"/>
    <w:rsid w:val="00815FF1"/>
    <w:rsid w:val="008242CC"/>
    <w:rsid w:val="00826EF3"/>
    <w:rsid w:val="0083276A"/>
    <w:rsid w:val="00861CE3"/>
    <w:rsid w:val="00867586"/>
    <w:rsid w:val="00881A62"/>
    <w:rsid w:val="008846F6"/>
    <w:rsid w:val="008968D0"/>
    <w:rsid w:val="00897431"/>
    <w:rsid w:val="008B06FE"/>
    <w:rsid w:val="008B1138"/>
    <w:rsid w:val="008B493F"/>
    <w:rsid w:val="008C690F"/>
    <w:rsid w:val="008D371B"/>
    <w:rsid w:val="008D78EE"/>
    <w:rsid w:val="008E1A50"/>
    <w:rsid w:val="008F649A"/>
    <w:rsid w:val="009176CD"/>
    <w:rsid w:val="00935E62"/>
    <w:rsid w:val="009606CA"/>
    <w:rsid w:val="009645EF"/>
    <w:rsid w:val="00976716"/>
    <w:rsid w:val="00991595"/>
    <w:rsid w:val="009A62B9"/>
    <w:rsid w:val="009C661D"/>
    <w:rsid w:val="009C7DA0"/>
    <w:rsid w:val="009E4603"/>
    <w:rsid w:val="00A12A4D"/>
    <w:rsid w:val="00A146CA"/>
    <w:rsid w:val="00A16CC1"/>
    <w:rsid w:val="00A33C30"/>
    <w:rsid w:val="00A731C8"/>
    <w:rsid w:val="00A76200"/>
    <w:rsid w:val="00A77B3E"/>
    <w:rsid w:val="00A84D27"/>
    <w:rsid w:val="00AA0A3B"/>
    <w:rsid w:val="00AA31F2"/>
    <w:rsid w:val="00AC3987"/>
    <w:rsid w:val="00AC4831"/>
    <w:rsid w:val="00AC724A"/>
    <w:rsid w:val="00AE5E20"/>
    <w:rsid w:val="00B06377"/>
    <w:rsid w:val="00B27AFA"/>
    <w:rsid w:val="00B36090"/>
    <w:rsid w:val="00B52331"/>
    <w:rsid w:val="00B70F47"/>
    <w:rsid w:val="00B7187E"/>
    <w:rsid w:val="00B71CBD"/>
    <w:rsid w:val="00B85B39"/>
    <w:rsid w:val="00BA0F08"/>
    <w:rsid w:val="00BA2CB2"/>
    <w:rsid w:val="00BA670A"/>
    <w:rsid w:val="00BA6737"/>
    <w:rsid w:val="00BC241D"/>
    <w:rsid w:val="00BD0A3F"/>
    <w:rsid w:val="00BE5E6B"/>
    <w:rsid w:val="00BE6D3B"/>
    <w:rsid w:val="00BF128E"/>
    <w:rsid w:val="00C25758"/>
    <w:rsid w:val="00C34ABD"/>
    <w:rsid w:val="00C44A34"/>
    <w:rsid w:val="00C60C29"/>
    <w:rsid w:val="00C7200F"/>
    <w:rsid w:val="00C929EB"/>
    <w:rsid w:val="00CA2A55"/>
    <w:rsid w:val="00CA6494"/>
    <w:rsid w:val="00CB3CAA"/>
    <w:rsid w:val="00CB3F6E"/>
    <w:rsid w:val="00CD2D25"/>
    <w:rsid w:val="00CF3E15"/>
    <w:rsid w:val="00D02B83"/>
    <w:rsid w:val="00D3083C"/>
    <w:rsid w:val="00D341B0"/>
    <w:rsid w:val="00D57DC4"/>
    <w:rsid w:val="00D7239D"/>
    <w:rsid w:val="00D74AAE"/>
    <w:rsid w:val="00D76A5D"/>
    <w:rsid w:val="00D85CF8"/>
    <w:rsid w:val="00DA55C4"/>
    <w:rsid w:val="00DC1EFA"/>
    <w:rsid w:val="00DC34B4"/>
    <w:rsid w:val="00DD3695"/>
    <w:rsid w:val="00DD381F"/>
    <w:rsid w:val="00DE7147"/>
    <w:rsid w:val="00DE744B"/>
    <w:rsid w:val="00DE7561"/>
    <w:rsid w:val="00DF4237"/>
    <w:rsid w:val="00DF70AA"/>
    <w:rsid w:val="00DF7EB6"/>
    <w:rsid w:val="00E201F6"/>
    <w:rsid w:val="00E3196D"/>
    <w:rsid w:val="00E55F12"/>
    <w:rsid w:val="00E610E6"/>
    <w:rsid w:val="00E66023"/>
    <w:rsid w:val="00E76EC5"/>
    <w:rsid w:val="00E8690D"/>
    <w:rsid w:val="00E95426"/>
    <w:rsid w:val="00EA78B2"/>
    <w:rsid w:val="00F1750A"/>
    <w:rsid w:val="00F24857"/>
    <w:rsid w:val="00F61093"/>
    <w:rsid w:val="00F61B0E"/>
    <w:rsid w:val="00F776D0"/>
    <w:rsid w:val="00F94A2C"/>
    <w:rsid w:val="00FA4EA3"/>
    <w:rsid w:val="00FD55D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127DCBB"/>
  <w15:docId w15:val="{0A397F15-D747-4E52-AD66-28A46FD28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ighlight">
    <w:name w:val="highlight"/>
    <w:basedOn w:val="DefaultParagraphFont"/>
  </w:style>
  <w:style w:type="paragraph" w:styleId="Header">
    <w:name w:val="header"/>
    <w:basedOn w:val="Normal"/>
    <w:link w:val="HeaderChar"/>
    <w:unhideWhenUsed/>
    <w:rsid w:val="008D371B"/>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8D371B"/>
    <w:rPr>
      <w:sz w:val="18"/>
      <w:szCs w:val="18"/>
    </w:rPr>
  </w:style>
  <w:style w:type="paragraph" w:styleId="Footer">
    <w:name w:val="footer"/>
    <w:basedOn w:val="Normal"/>
    <w:link w:val="FooterChar"/>
    <w:uiPriority w:val="99"/>
    <w:unhideWhenUsed/>
    <w:rsid w:val="008D371B"/>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8D371B"/>
    <w:rPr>
      <w:sz w:val="18"/>
      <w:szCs w:val="18"/>
    </w:rPr>
  </w:style>
  <w:style w:type="table" w:styleId="TableGrid">
    <w:name w:val="Table Grid"/>
    <w:basedOn w:val="TableNormal"/>
    <w:uiPriority w:val="59"/>
    <w:rsid w:val="007D59DB"/>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xdefaultcursor">
    <w:name w:val="dxdefaultcursor"/>
    <w:basedOn w:val="DefaultParagraphFont"/>
    <w:rsid w:val="00D57DC4"/>
  </w:style>
  <w:style w:type="character" w:styleId="Hyperlink">
    <w:name w:val="Hyperlink"/>
    <w:basedOn w:val="DefaultParagraphFont"/>
    <w:uiPriority w:val="99"/>
    <w:semiHidden/>
    <w:unhideWhenUsed/>
    <w:rsid w:val="00935E62"/>
    <w:rPr>
      <w:color w:val="0000FF"/>
      <w:u w:val="single"/>
    </w:rPr>
  </w:style>
  <w:style w:type="character" w:styleId="CommentReference">
    <w:name w:val="annotation reference"/>
    <w:basedOn w:val="DefaultParagraphFont"/>
    <w:semiHidden/>
    <w:unhideWhenUsed/>
    <w:rsid w:val="005E30CB"/>
    <w:rPr>
      <w:sz w:val="21"/>
      <w:szCs w:val="21"/>
    </w:rPr>
  </w:style>
  <w:style w:type="paragraph" w:styleId="CommentText">
    <w:name w:val="annotation text"/>
    <w:basedOn w:val="Normal"/>
    <w:link w:val="CommentTextChar"/>
    <w:semiHidden/>
    <w:unhideWhenUsed/>
    <w:rsid w:val="005E30CB"/>
  </w:style>
  <w:style w:type="character" w:customStyle="1" w:styleId="CommentTextChar">
    <w:name w:val="Comment Text Char"/>
    <w:basedOn w:val="DefaultParagraphFont"/>
    <w:link w:val="CommentText"/>
    <w:semiHidden/>
    <w:rsid w:val="005E30CB"/>
    <w:rPr>
      <w:sz w:val="24"/>
      <w:szCs w:val="24"/>
    </w:rPr>
  </w:style>
  <w:style w:type="paragraph" w:styleId="CommentSubject">
    <w:name w:val="annotation subject"/>
    <w:basedOn w:val="CommentText"/>
    <w:next w:val="CommentText"/>
    <w:link w:val="CommentSubjectChar"/>
    <w:semiHidden/>
    <w:unhideWhenUsed/>
    <w:rsid w:val="005E30CB"/>
    <w:rPr>
      <w:b/>
      <w:bCs/>
    </w:rPr>
  </w:style>
  <w:style w:type="character" w:customStyle="1" w:styleId="CommentSubjectChar">
    <w:name w:val="Comment Subject Char"/>
    <w:basedOn w:val="CommentTextChar"/>
    <w:link w:val="CommentSubject"/>
    <w:semiHidden/>
    <w:rsid w:val="005E30CB"/>
    <w:rPr>
      <w:b/>
      <w:bCs/>
      <w:sz w:val="24"/>
      <w:szCs w:val="24"/>
    </w:rPr>
  </w:style>
  <w:style w:type="paragraph" w:styleId="Revision">
    <w:name w:val="Revision"/>
    <w:hidden/>
    <w:uiPriority w:val="99"/>
    <w:semiHidden/>
    <w:rsid w:val="00C34AB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67312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genecards.org/"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webSettings" Target="webSettings.xml"/><Relationship Id="rId21" Type="http://schemas.openxmlformats.org/officeDocument/2006/relationships/image" Target="media/image12.png"/><Relationship Id="rId7" Type="http://schemas.openxmlformats.org/officeDocument/2006/relationships/hyperlink" Target="https://www.ebi.ac.uk/gxa/home" TargetMode="Externa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2.png"/><Relationship Id="rId5"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footnotes" Target="footnotes.xml"/><Relationship Id="rId9" Type="http://schemas.openxmlformats.org/officeDocument/2006/relationships/hyperlink" Target="http://mirwalk.umm.uni-heidelberg.de/" TargetMode="Externa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34</Pages>
  <Words>7952</Words>
  <Characters>45329</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Amany Hasanin</dc:creator>
  <cp:lastModifiedBy>Li Ma</cp:lastModifiedBy>
  <cp:revision>3</cp:revision>
  <cp:lastPrinted>2021-03-12T19:59:00Z</cp:lastPrinted>
  <dcterms:created xsi:type="dcterms:W3CDTF">2021-03-26T16:07:00Z</dcterms:created>
  <dcterms:modified xsi:type="dcterms:W3CDTF">2021-03-26T16:09:00Z</dcterms:modified>
</cp:coreProperties>
</file>