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AEF33" w14:textId="77777777" w:rsidR="00A77B3E" w:rsidRPr="00131528" w:rsidRDefault="001379B8">
      <w:pPr>
        <w:spacing w:line="360" w:lineRule="auto"/>
        <w:jc w:val="both"/>
      </w:pPr>
      <w:r w:rsidRPr="00131528">
        <w:rPr>
          <w:rFonts w:ascii="Book Antiqua" w:eastAsia="Book Antiqua" w:hAnsi="Book Antiqua" w:cs="Book Antiqua"/>
          <w:b/>
          <w:color w:val="000000"/>
        </w:rPr>
        <w:t xml:space="preserve">Name of Journal: </w:t>
      </w:r>
      <w:r w:rsidRPr="00131528">
        <w:rPr>
          <w:rFonts w:ascii="Book Antiqua" w:eastAsia="Book Antiqua" w:hAnsi="Book Antiqua" w:cs="Book Antiqua"/>
          <w:i/>
          <w:color w:val="000000"/>
        </w:rPr>
        <w:t>World Journal of Clinical Oncology</w:t>
      </w:r>
    </w:p>
    <w:p w14:paraId="36E73A84" w14:textId="77777777" w:rsidR="00A77B3E" w:rsidRPr="00131528" w:rsidRDefault="001379B8">
      <w:pPr>
        <w:spacing w:line="360" w:lineRule="auto"/>
        <w:jc w:val="both"/>
      </w:pPr>
      <w:r w:rsidRPr="00131528">
        <w:rPr>
          <w:rFonts w:ascii="Book Antiqua" w:eastAsia="Book Antiqua" w:hAnsi="Book Antiqua" w:cs="Book Antiqua"/>
          <w:b/>
          <w:color w:val="000000"/>
        </w:rPr>
        <w:t xml:space="preserve">Manuscript NO: </w:t>
      </w:r>
      <w:r w:rsidRPr="00131528">
        <w:rPr>
          <w:rFonts w:ascii="Book Antiqua" w:eastAsia="Book Antiqua" w:hAnsi="Book Antiqua" w:cs="Book Antiqua"/>
          <w:color w:val="000000"/>
        </w:rPr>
        <w:t>62536</w:t>
      </w:r>
    </w:p>
    <w:p w14:paraId="5FBC9C43" w14:textId="77777777" w:rsidR="00A77B3E" w:rsidRPr="00131528" w:rsidRDefault="001379B8">
      <w:pPr>
        <w:spacing w:line="360" w:lineRule="auto"/>
        <w:jc w:val="both"/>
      </w:pPr>
      <w:r w:rsidRPr="00131528">
        <w:rPr>
          <w:rFonts w:ascii="Book Antiqua" w:eastAsia="Book Antiqua" w:hAnsi="Book Antiqua" w:cs="Book Antiqua"/>
          <w:b/>
          <w:color w:val="000000"/>
        </w:rPr>
        <w:t xml:space="preserve">Manuscript Type: </w:t>
      </w:r>
      <w:r w:rsidRPr="00131528">
        <w:rPr>
          <w:rFonts w:ascii="Book Antiqua" w:eastAsia="Book Antiqua" w:hAnsi="Book Antiqua" w:cs="Book Antiqua"/>
          <w:color w:val="000000"/>
        </w:rPr>
        <w:t>ORIGINAL ARTICLE</w:t>
      </w:r>
    </w:p>
    <w:p w14:paraId="61C3AD06" w14:textId="77777777" w:rsidR="00A77B3E" w:rsidRPr="00131528" w:rsidRDefault="00A77B3E">
      <w:pPr>
        <w:spacing w:line="360" w:lineRule="auto"/>
        <w:jc w:val="both"/>
      </w:pPr>
    </w:p>
    <w:p w14:paraId="2AD1B498" w14:textId="77777777" w:rsidR="00A77B3E" w:rsidRPr="00131528" w:rsidRDefault="001379B8">
      <w:pPr>
        <w:spacing w:line="360" w:lineRule="auto"/>
        <w:jc w:val="both"/>
      </w:pPr>
      <w:r w:rsidRPr="00131528">
        <w:rPr>
          <w:rFonts w:ascii="Book Antiqua" w:eastAsia="Book Antiqua" w:hAnsi="Book Antiqua" w:cs="Book Antiqua"/>
          <w:b/>
          <w:i/>
          <w:color w:val="000000"/>
        </w:rPr>
        <w:t>Basic Study</w:t>
      </w:r>
    </w:p>
    <w:p w14:paraId="4A09F6E5" w14:textId="77777777" w:rsidR="00A77B3E" w:rsidRPr="00131528" w:rsidRDefault="001379B8">
      <w:pPr>
        <w:spacing w:line="360" w:lineRule="auto"/>
        <w:jc w:val="both"/>
      </w:pPr>
      <w:r w:rsidRPr="00131528">
        <w:rPr>
          <w:rFonts w:ascii="Book Antiqua" w:eastAsia="Book Antiqua" w:hAnsi="Book Antiqua" w:cs="Book Antiqua"/>
          <w:b/>
          <w:bCs/>
          <w:color w:val="000000"/>
        </w:rPr>
        <w:t>Cytotoxic CD8+ T cells and tissue resident memory cells in colorectal cancer based on microsatellite instability and BRAF status</w:t>
      </w:r>
    </w:p>
    <w:p w14:paraId="7B519A8F" w14:textId="77777777" w:rsidR="00A77B3E" w:rsidRPr="00131528" w:rsidRDefault="00A77B3E">
      <w:pPr>
        <w:spacing w:line="360" w:lineRule="auto"/>
        <w:jc w:val="both"/>
      </w:pPr>
    </w:p>
    <w:p w14:paraId="04A36B52" w14:textId="331B5086" w:rsidR="00A77B3E" w:rsidRPr="00131528" w:rsidRDefault="00001648">
      <w:pPr>
        <w:spacing w:line="360" w:lineRule="auto"/>
        <w:jc w:val="both"/>
      </w:pPr>
      <w:r w:rsidRPr="00131528">
        <w:rPr>
          <w:rFonts w:ascii="Book Antiqua" w:eastAsia="Book Antiqua" w:hAnsi="Book Antiqua" w:cs="Book Antiqua"/>
          <w:color w:val="000000"/>
        </w:rPr>
        <w:t>Toh JWT</w:t>
      </w:r>
      <w:r w:rsidR="00312E4D"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et al</w:t>
      </w:r>
      <w:r w:rsidRPr="00131528">
        <w:rPr>
          <w:rFonts w:ascii="Book Antiqua" w:eastAsia="Book Antiqua" w:hAnsi="Book Antiqua" w:cs="Book Antiqua"/>
          <w:color w:val="000000"/>
        </w:rPr>
        <w:t xml:space="preserve">. </w:t>
      </w:r>
      <w:r w:rsidR="001379B8" w:rsidRPr="00131528">
        <w:rPr>
          <w:rFonts w:ascii="Book Antiqua" w:eastAsia="Book Antiqua" w:hAnsi="Book Antiqua" w:cs="Book Antiqua"/>
          <w:color w:val="000000"/>
        </w:rPr>
        <w:t>Memory cells in colorectal cancer</w:t>
      </w:r>
    </w:p>
    <w:p w14:paraId="0C58D693" w14:textId="77777777" w:rsidR="00A77B3E" w:rsidRPr="00131528" w:rsidRDefault="00A77B3E">
      <w:pPr>
        <w:spacing w:line="360" w:lineRule="auto"/>
        <w:jc w:val="both"/>
      </w:pPr>
    </w:p>
    <w:p w14:paraId="472C7834" w14:textId="20F9E4C2" w:rsidR="00A77B3E" w:rsidRPr="00131528" w:rsidRDefault="001379B8">
      <w:pPr>
        <w:spacing w:line="360" w:lineRule="auto"/>
        <w:jc w:val="both"/>
      </w:pPr>
      <w:r w:rsidRPr="00131528">
        <w:rPr>
          <w:rFonts w:ascii="Book Antiqua" w:eastAsia="Book Antiqua" w:hAnsi="Book Antiqua" w:cs="Book Antiqua"/>
          <w:color w:val="000000"/>
        </w:rPr>
        <w:t xml:space="preserve">James Wei Tatt Toh, Angela </w:t>
      </w:r>
      <w:r w:rsidR="00EB2070" w:rsidRPr="00131528">
        <w:rPr>
          <w:rFonts w:ascii="Book Antiqua" w:eastAsia="Book Antiqua" w:hAnsi="Book Antiqua" w:cs="Book Antiqua"/>
          <w:color w:val="000000"/>
        </w:rPr>
        <w:t xml:space="preserve">L </w:t>
      </w:r>
      <w:r w:rsidRPr="00131528">
        <w:rPr>
          <w:rFonts w:ascii="Book Antiqua" w:eastAsia="Book Antiqua" w:hAnsi="Book Antiqua" w:cs="Book Antiqua"/>
          <w:color w:val="000000"/>
        </w:rPr>
        <w:t xml:space="preserve">Ferguson, Kevin J Spring, </w:t>
      </w:r>
      <w:proofErr w:type="spellStart"/>
      <w:r w:rsidRPr="00131528">
        <w:rPr>
          <w:rFonts w:ascii="Book Antiqua" w:eastAsia="Book Antiqua" w:hAnsi="Book Antiqua" w:cs="Book Antiqua"/>
          <w:color w:val="000000"/>
        </w:rPr>
        <w:t>Hema</w:t>
      </w:r>
      <w:proofErr w:type="spellEnd"/>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Mahajan</w:t>
      </w:r>
      <w:proofErr w:type="spellEnd"/>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Umaimainthan</w:t>
      </w:r>
      <w:proofErr w:type="spellEnd"/>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Palendira</w:t>
      </w:r>
      <w:proofErr w:type="spellEnd"/>
    </w:p>
    <w:p w14:paraId="100C4294" w14:textId="77777777" w:rsidR="00A77B3E" w:rsidRPr="00131528" w:rsidRDefault="00A77B3E">
      <w:pPr>
        <w:spacing w:line="360" w:lineRule="auto"/>
        <w:jc w:val="both"/>
      </w:pPr>
    </w:p>
    <w:p w14:paraId="4162D985" w14:textId="7295FE3E" w:rsidR="00A77B3E" w:rsidRPr="00131528" w:rsidRDefault="001379B8">
      <w:pPr>
        <w:spacing w:line="360" w:lineRule="auto"/>
        <w:jc w:val="both"/>
      </w:pPr>
      <w:r w:rsidRPr="00131528">
        <w:rPr>
          <w:rFonts w:ascii="Book Antiqua" w:eastAsia="Book Antiqua" w:hAnsi="Book Antiqua" w:cs="Book Antiqua"/>
          <w:b/>
          <w:bCs/>
          <w:color w:val="000000"/>
        </w:rPr>
        <w:t xml:space="preserve">James Wei Tatt Toh, </w:t>
      </w:r>
      <w:r w:rsidRPr="00131528">
        <w:rPr>
          <w:rFonts w:ascii="Book Antiqua" w:eastAsia="Book Antiqua" w:hAnsi="Book Antiqua" w:cs="Book Antiqua"/>
          <w:color w:val="000000"/>
        </w:rPr>
        <w:t xml:space="preserve">Division of Surgery and </w:t>
      </w:r>
      <w:proofErr w:type="spellStart"/>
      <w:r w:rsidRPr="00131528">
        <w:rPr>
          <w:rFonts w:ascii="Book Antiqua" w:eastAsia="Book Antiqua" w:hAnsi="Book Antiqua" w:cs="Book Antiqua"/>
          <w:color w:val="000000"/>
        </w:rPr>
        <w:t>Anaesthesia</w:t>
      </w:r>
      <w:proofErr w:type="spellEnd"/>
      <w:r w:rsidRPr="00131528">
        <w:rPr>
          <w:rFonts w:ascii="Book Antiqua" w:eastAsia="Book Antiqua" w:hAnsi="Book Antiqua" w:cs="Book Antiqua"/>
          <w:color w:val="000000"/>
        </w:rPr>
        <w:t xml:space="preserve">, Department of Colorectal Surgery, </w:t>
      </w:r>
      <w:proofErr w:type="spellStart"/>
      <w:r w:rsidRPr="00131528">
        <w:rPr>
          <w:rFonts w:ascii="Book Antiqua" w:eastAsia="Book Antiqua" w:hAnsi="Book Antiqua" w:cs="Book Antiqua"/>
          <w:color w:val="000000"/>
        </w:rPr>
        <w:t>Westmead</w:t>
      </w:r>
      <w:proofErr w:type="spellEnd"/>
      <w:r w:rsidRPr="00131528">
        <w:rPr>
          <w:rFonts w:ascii="Book Antiqua" w:eastAsia="Book Antiqua" w:hAnsi="Book Antiqua" w:cs="Book Antiqua"/>
          <w:color w:val="000000"/>
        </w:rPr>
        <w:t xml:space="preserve"> Hospital, </w:t>
      </w:r>
      <w:proofErr w:type="spellStart"/>
      <w:r w:rsidR="001403C4" w:rsidRPr="00131528">
        <w:rPr>
          <w:rFonts w:ascii="Book Antiqua" w:eastAsia="Book Antiqua" w:hAnsi="Book Antiqua" w:cs="Book Antiqua"/>
          <w:color w:val="000000"/>
        </w:rPr>
        <w:t>Westmead</w:t>
      </w:r>
      <w:proofErr w:type="spellEnd"/>
      <w:r w:rsidR="001403C4" w:rsidRPr="00131528">
        <w:rPr>
          <w:rFonts w:ascii="Book Antiqua" w:eastAsia="Book Antiqua" w:hAnsi="Book Antiqua" w:cs="Book Antiqua"/>
          <w:color w:val="000000"/>
        </w:rPr>
        <w:t xml:space="preserve"> Clinical School, The University of Sydney, Ingham Institute for Applied Medical Research, </w:t>
      </w:r>
      <w:proofErr w:type="spellStart"/>
      <w:r w:rsidRPr="00131528">
        <w:rPr>
          <w:rFonts w:ascii="Book Antiqua" w:eastAsia="Book Antiqua" w:hAnsi="Book Antiqua" w:cs="Book Antiqua"/>
          <w:color w:val="000000"/>
        </w:rPr>
        <w:t>Westmead</w:t>
      </w:r>
      <w:proofErr w:type="spellEnd"/>
      <w:r w:rsidRPr="00131528">
        <w:rPr>
          <w:rFonts w:ascii="Book Antiqua" w:eastAsia="Book Antiqua" w:hAnsi="Book Antiqua" w:cs="Book Antiqua"/>
          <w:color w:val="000000"/>
        </w:rPr>
        <w:t xml:space="preserve"> 2145, NSW, Australia</w:t>
      </w:r>
    </w:p>
    <w:p w14:paraId="083F8E2C" w14:textId="77777777" w:rsidR="00A77B3E" w:rsidRPr="00131528" w:rsidRDefault="00A77B3E">
      <w:pPr>
        <w:spacing w:line="360" w:lineRule="auto"/>
        <w:jc w:val="both"/>
      </w:pPr>
    </w:p>
    <w:p w14:paraId="20F58DC0" w14:textId="70CE3486" w:rsidR="00A77B3E" w:rsidRPr="00131528" w:rsidRDefault="001379B8">
      <w:pPr>
        <w:spacing w:line="360" w:lineRule="auto"/>
        <w:jc w:val="both"/>
      </w:pPr>
      <w:r w:rsidRPr="00131528">
        <w:rPr>
          <w:rFonts w:ascii="Book Antiqua" w:eastAsia="Book Antiqua" w:hAnsi="Book Antiqua" w:cs="Book Antiqua"/>
          <w:b/>
          <w:bCs/>
          <w:color w:val="000000"/>
        </w:rPr>
        <w:t>Angela</w:t>
      </w:r>
      <w:r w:rsidR="009A23E6" w:rsidRPr="00131528">
        <w:rPr>
          <w:rFonts w:ascii="Book Antiqua" w:eastAsia="Book Antiqua" w:hAnsi="Book Antiqua" w:cs="Book Antiqua"/>
          <w:b/>
          <w:bCs/>
          <w:color w:val="000000"/>
        </w:rPr>
        <w:t xml:space="preserve"> L</w:t>
      </w:r>
      <w:r w:rsidRPr="00131528">
        <w:rPr>
          <w:rFonts w:ascii="Book Antiqua" w:eastAsia="Book Antiqua" w:hAnsi="Book Antiqua" w:cs="Book Antiqua"/>
          <w:b/>
          <w:bCs/>
          <w:color w:val="000000"/>
        </w:rPr>
        <w:t xml:space="preserve"> Ferguson, </w:t>
      </w:r>
      <w:r w:rsidR="001403C4" w:rsidRPr="00131528">
        <w:rPr>
          <w:rFonts w:ascii="Book Antiqua" w:eastAsia="Book Antiqua" w:hAnsi="Book Antiqua" w:cs="Book Antiqua"/>
          <w:color w:val="000000"/>
        </w:rPr>
        <w:t xml:space="preserve">Department of Infectious Diseases and Immunology, School of Medical Sciences, Faculty of Medicine and Health, </w:t>
      </w:r>
      <w:r w:rsidR="0021008E" w:rsidRPr="00131528">
        <w:rPr>
          <w:rFonts w:ascii="Book Antiqua" w:eastAsia="Book Antiqua" w:hAnsi="Book Antiqua" w:cs="Book Antiqua"/>
          <w:color w:val="000000"/>
        </w:rPr>
        <w:t>Human Viral &amp; Cancer Immunology</w:t>
      </w:r>
      <w:r w:rsidRPr="00131528">
        <w:rPr>
          <w:rFonts w:ascii="Book Antiqua" w:eastAsia="Book Antiqua" w:hAnsi="Book Antiqua" w:cs="Book Antiqua"/>
          <w:color w:val="000000"/>
        </w:rPr>
        <w:t xml:space="preserve">, Centenary Institute, </w:t>
      </w:r>
      <w:r w:rsidR="001403C4" w:rsidRPr="00131528">
        <w:rPr>
          <w:rFonts w:ascii="Book Antiqua" w:eastAsia="Book Antiqua" w:hAnsi="Book Antiqua" w:cs="Book Antiqua"/>
          <w:color w:val="000000"/>
        </w:rPr>
        <w:t xml:space="preserve">Charles Perkin Centre, The University of Sydney, </w:t>
      </w:r>
      <w:r w:rsidRPr="00131528">
        <w:rPr>
          <w:rFonts w:ascii="Book Antiqua" w:eastAsia="Book Antiqua" w:hAnsi="Book Antiqua" w:cs="Book Antiqua"/>
          <w:color w:val="000000"/>
        </w:rPr>
        <w:t>Sydney 2000, NSW, Australia</w:t>
      </w:r>
    </w:p>
    <w:p w14:paraId="074BC244" w14:textId="77777777" w:rsidR="00A77B3E" w:rsidRPr="00131528" w:rsidRDefault="00A77B3E">
      <w:pPr>
        <w:spacing w:line="360" w:lineRule="auto"/>
        <w:jc w:val="both"/>
      </w:pPr>
    </w:p>
    <w:p w14:paraId="1A6261ED" w14:textId="7928DE2E" w:rsidR="00A77B3E" w:rsidRPr="00131528" w:rsidRDefault="001379B8">
      <w:pPr>
        <w:spacing w:line="360" w:lineRule="auto"/>
        <w:jc w:val="both"/>
      </w:pPr>
      <w:r w:rsidRPr="00131528">
        <w:rPr>
          <w:rFonts w:ascii="Book Antiqua" w:eastAsia="Book Antiqua" w:hAnsi="Book Antiqua" w:cs="Book Antiqua"/>
          <w:b/>
          <w:bCs/>
          <w:color w:val="000000"/>
        </w:rPr>
        <w:t xml:space="preserve">Kevin J Spring, </w:t>
      </w:r>
      <w:r w:rsidRPr="00131528">
        <w:rPr>
          <w:rFonts w:ascii="Book Antiqua" w:eastAsia="Book Antiqua" w:hAnsi="Book Antiqua" w:cs="Book Antiqua"/>
          <w:color w:val="000000"/>
        </w:rPr>
        <w:t>Medical Oncology</w:t>
      </w:r>
      <w:r w:rsidR="009A23E6" w:rsidRPr="00131528">
        <w:rPr>
          <w:rFonts w:ascii="Book Antiqua" w:eastAsia="Book Antiqua" w:hAnsi="Book Antiqua" w:cs="Book Antiqua"/>
          <w:color w:val="000000"/>
        </w:rPr>
        <w:t xml:space="preserve"> Group</w:t>
      </w:r>
      <w:r w:rsidRPr="00131528">
        <w:rPr>
          <w:rFonts w:ascii="Book Antiqua" w:eastAsia="Book Antiqua" w:hAnsi="Book Antiqua" w:cs="Book Antiqua"/>
          <w:color w:val="000000"/>
        </w:rPr>
        <w:t>, Ingham Institute for Applied Medical Research, Liverpool Hospital, Liverpool Clinical School, University of Western Sydney, South Western Clinical School UNSW, Liverpool 2170, NSW, Australia</w:t>
      </w:r>
    </w:p>
    <w:p w14:paraId="4B537BD7" w14:textId="77777777" w:rsidR="00A77B3E" w:rsidRPr="00131528" w:rsidRDefault="00A77B3E">
      <w:pPr>
        <w:spacing w:line="360" w:lineRule="auto"/>
        <w:jc w:val="both"/>
      </w:pPr>
    </w:p>
    <w:p w14:paraId="5CC2D087" w14:textId="77777777" w:rsidR="00A77B3E" w:rsidRPr="00131528" w:rsidRDefault="001379B8">
      <w:pPr>
        <w:spacing w:line="360" w:lineRule="auto"/>
        <w:jc w:val="both"/>
      </w:pPr>
      <w:r w:rsidRPr="00131528">
        <w:rPr>
          <w:rFonts w:ascii="Book Antiqua" w:eastAsia="Book Antiqua" w:hAnsi="Book Antiqua" w:cs="Book Antiqua"/>
          <w:b/>
          <w:bCs/>
          <w:color w:val="000000"/>
        </w:rPr>
        <w:t xml:space="preserve">Hema Mahajan, </w:t>
      </w:r>
      <w:r w:rsidRPr="00131528">
        <w:rPr>
          <w:rFonts w:ascii="Book Antiqua" w:eastAsia="Book Antiqua" w:hAnsi="Book Antiqua" w:cs="Book Antiqua"/>
          <w:color w:val="000000"/>
        </w:rPr>
        <w:t xml:space="preserve">Department of Anatomical Pathology, ICPMR, </w:t>
      </w:r>
      <w:proofErr w:type="spellStart"/>
      <w:r w:rsidRPr="00131528">
        <w:rPr>
          <w:rFonts w:ascii="Book Antiqua" w:eastAsia="Book Antiqua" w:hAnsi="Book Antiqua" w:cs="Book Antiqua"/>
          <w:color w:val="000000"/>
        </w:rPr>
        <w:t>Westmead</w:t>
      </w:r>
      <w:proofErr w:type="spellEnd"/>
      <w:r w:rsidRPr="00131528">
        <w:rPr>
          <w:rFonts w:ascii="Book Antiqua" w:eastAsia="Book Antiqua" w:hAnsi="Book Antiqua" w:cs="Book Antiqua"/>
          <w:color w:val="000000"/>
        </w:rPr>
        <w:t xml:space="preserve"> Hospital, </w:t>
      </w:r>
      <w:proofErr w:type="spellStart"/>
      <w:r w:rsidRPr="00131528">
        <w:rPr>
          <w:rFonts w:ascii="Book Antiqua" w:eastAsia="Book Antiqua" w:hAnsi="Book Antiqua" w:cs="Book Antiqua"/>
          <w:color w:val="000000"/>
        </w:rPr>
        <w:t>Westmead</w:t>
      </w:r>
      <w:proofErr w:type="spellEnd"/>
      <w:r w:rsidRPr="00131528">
        <w:rPr>
          <w:rFonts w:ascii="Book Antiqua" w:eastAsia="Book Antiqua" w:hAnsi="Book Antiqua" w:cs="Book Antiqua"/>
          <w:color w:val="000000"/>
        </w:rPr>
        <w:t xml:space="preserve"> 2145, NSW, Australia</w:t>
      </w:r>
    </w:p>
    <w:p w14:paraId="38C6BAB0" w14:textId="77777777" w:rsidR="00A77B3E" w:rsidRPr="00131528" w:rsidRDefault="00A77B3E">
      <w:pPr>
        <w:spacing w:line="360" w:lineRule="auto"/>
        <w:jc w:val="both"/>
      </w:pPr>
    </w:p>
    <w:p w14:paraId="3AF4BE24" w14:textId="54A2A027" w:rsidR="00A77B3E" w:rsidRPr="00131528" w:rsidRDefault="001379B8">
      <w:pPr>
        <w:spacing w:line="360" w:lineRule="auto"/>
        <w:jc w:val="both"/>
      </w:pPr>
      <w:proofErr w:type="spellStart"/>
      <w:r w:rsidRPr="00131528">
        <w:rPr>
          <w:rFonts w:ascii="Book Antiqua" w:eastAsia="Book Antiqua" w:hAnsi="Book Antiqua" w:cs="Book Antiqua"/>
          <w:b/>
          <w:bCs/>
          <w:color w:val="000000"/>
        </w:rPr>
        <w:lastRenderedPageBreak/>
        <w:t>Umaimainthan</w:t>
      </w:r>
      <w:proofErr w:type="spellEnd"/>
      <w:r w:rsidRPr="00131528">
        <w:rPr>
          <w:rFonts w:ascii="Book Antiqua" w:eastAsia="Book Antiqua" w:hAnsi="Book Antiqua" w:cs="Book Antiqua"/>
          <w:b/>
          <w:bCs/>
          <w:color w:val="000000"/>
        </w:rPr>
        <w:t xml:space="preserve"> </w:t>
      </w:r>
      <w:proofErr w:type="spellStart"/>
      <w:r w:rsidRPr="00131528">
        <w:rPr>
          <w:rFonts w:ascii="Book Antiqua" w:eastAsia="Book Antiqua" w:hAnsi="Book Antiqua" w:cs="Book Antiqua"/>
          <w:b/>
          <w:bCs/>
          <w:color w:val="000000"/>
        </w:rPr>
        <w:t>Palendira</w:t>
      </w:r>
      <w:proofErr w:type="spellEnd"/>
      <w:r w:rsidRPr="00131528">
        <w:rPr>
          <w:rFonts w:ascii="Book Antiqua" w:eastAsia="Book Antiqua" w:hAnsi="Book Antiqua" w:cs="Book Antiqua"/>
          <w:b/>
          <w:bCs/>
          <w:color w:val="000000"/>
        </w:rPr>
        <w:t xml:space="preserve">, </w:t>
      </w:r>
      <w:r w:rsidRPr="00131528">
        <w:rPr>
          <w:rFonts w:ascii="Book Antiqua" w:eastAsia="Book Antiqua" w:hAnsi="Book Antiqua" w:cs="Book Antiqua"/>
          <w:color w:val="000000"/>
        </w:rPr>
        <w:t xml:space="preserve">Department of Immunology and Infectious Diseases, </w:t>
      </w:r>
      <w:r w:rsidR="00EE3001" w:rsidRPr="00131528">
        <w:rPr>
          <w:rFonts w:ascii="Book Antiqua" w:eastAsia="Book Antiqua" w:hAnsi="Book Antiqua" w:cs="Book Antiqua"/>
          <w:color w:val="000000"/>
        </w:rPr>
        <w:t>School of Medical Sciences</w:t>
      </w:r>
      <w:r w:rsidRPr="00131528">
        <w:rPr>
          <w:rFonts w:ascii="Book Antiqua" w:eastAsia="Book Antiqua" w:hAnsi="Book Antiqua" w:cs="Book Antiqua"/>
          <w:color w:val="000000"/>
        </w:rPr>
        <w:t xml:space="preserve">, </w:t>
      </w:r>
      <w:r w:rsidR="005F1448" w:rsidRPr="00131528">
        <w:rPr>
          <w:rFonts w:ascii="Book Antiqua" w:eastAsia="Book Antiqua" w:hAnsi="Book Antiqua" w:cs="Book Antiqua"/>
          <w:color w:val="000000"/>
        </w:rPr>
        <w:t xml:space="preserve">Faculty of Medicine and Health, </w:t>
      </w:r>
      <w:proofErr w:type="gramStart"/>
      <w:r w:rsidRPr="00131528">
        <w:rPr>
          <w:rFonts w:ascii="Book Antiqua" w:eastAsia="Book Antiqua" w:hAnsi="Book Antiqua" w:cs="Book Antiqua"/>
          <w:color w:val="000000"/>
        </w:rPr>
        <w:t>The</w:t>
      </w:r>
      <w:proofErr w:type="gramEnd"/>
      <w:r w:rsidRPr="00131528">
        <w:rPr>
          <w:rFonts w:ascii="Book Antiqua" w:eastAsia="Book Antiqua" w:hAnsi="Book Antiqua" w:cs="Book Antiqua"/>
          <w:color w:val="000000"/>
        </w:rPr>
        <w:t xml:space="preserve"> University of Sydney, Sydney 2000, NSW, Australia</w:t>
      </w:r>
    </w:p>
    <w:p w14:paraId="5A2F3A80" w14:textId="77777777" w:rsidR="00A77B3E" w:rsidRPr="00131528" w:rsidRDefault="00A77B3E">
      <w:pPr>
        <w:spacing w:line="360" w:lineRule="auto"/>
        <w:jc w:val="both"/>
      </w:pPr>
    </w:p>
    <w:p w14:paraId="60E42F04" w14:textId="7A5F4C92" w:rsidR="00A77B3E" w:rsidRPr="00131528" w:rsidRDefault="001379B8">
      <w:pPr>
        <w:spacing w:line="360" w:lineRule="auto"/>
        <w:jc w:val="both"/>
      </w:pPr>
      <w:r w:rsidRPr="00131528">
        <w:rPr>
          <w:rFonts w:ascii="Book Antiqua" w:eastAsia="Book Antiqua" w:hAnsi="Book Antiqua" w:cs="Book Antiqua"/>
          <w:b/>
          <w:bCs/>
          <w:color w:val="000000"/>
        </w:rPr>
        <w:t xml:space="preserve">Author contributions: </w:t>
      </w:r>
      <w:r w:rsidR="00001648" w:rsidRPr="00131528">
        <w:rPr>
          <w:rFonts w:ascii="Book Antiqua" w:eastAsia="Book Antiqua" w:hAnsi="Book Antiqua" w:cs="Book Antiqua"/>
          <w:color w:val="000000"/>
        </w:rPr>
        <w:t xml:space="preserve">Toh </w:t>
      </w:r>
      <w:r w:rsidRPr="00131528">
        <w:rPr>
          <w:rFonts w:ascii="Book Antiqua" w:eastAsia="Book Antiqua" w:hAnsi="Book Antiqua" w:cs="Book Antiqua"/>
          <w:color w:val="000000"/>
        </w:rPr>
        <w:t>JWT and</w:t>
      </w:r>
      <w:r w:rsidR="00001648"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 xml:space="preserve">Ferguson </w:t>
      </w:r>
      <w:r w:rsidR="00001648" w:rsidRPr="00131528">
        <w:rPr>
          <w:rFonts w:ascii="Book Antiqua" w:eastAsia="Book Antiqua" w:hAnsi="Book Antiqua" w:cs="Book Antiqua"/>
          <w:color w:val="000000"/>
        </w:rPr>
        <w:t xml:space="preserve">A </w:t>
      </w:r>
      <w:r w:rsidRPr="00131528">
        <w:rPr>
          <w:rFonts w:ascii="Book Antiqua" w:eastAsia="Book Antiqua" w:hAnsi="Book Antiqua" w:cs="Book Antiqua"/>
          <w:color w:val="000000"/>
        </w:rPr>
        <w:t>are co-first authors</w:t>
      </w:r>
      <w:r w:rsidR="00001648"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00001648" w:rsidRPr="00131528">
        <w:rPr>
          <w:rFonts w:ascii="Book Antiqua" w:eastAsia="Book Antiqua" w:hAnsi="Book Antiqua" w:cs="Book Antiqua"/>
          <w:color w:val="000000"/>
        </w:rPr>
        <w:t>Toh JWT</w:t>
      </w:r>
      <w:r w:rsidRPr="00131528">
        <w:rPr>
          <w:rFonts w:ascii="Book Antiqua" w:eastAsia="Book Antiqua" w:hAnsi="Book Antiqua" w:cs="Book Antiqua"/>
          <w:color w:val="000000"/>
        </w:rPr>
        <w:t xml:space="preserve">, </w:t>
      </w:r>
      <w:r w:rsidR="00001648" w:rsidRPr="00131528">
        <w:rPr>
          <w:rFonts w:ascii="Book Antiqua" w:eastAsia="Book Antiqua" w:hAnsi="Book Antiqua" w:cs="Book Antiqua"/>
          <w:color w:val="000000"/>
        </w:rPr>
        <w:t>Ferguson A and</w:t>
      </w:r>
      <w:r w:rsidRPr="00131528">
        <w:rPr>
          <w:rFonts w:ascii="Book Antiqua" w:eastAsia="Book Antiqua" w:hAnsi="Book Antiqua" w:cs="Book Antiqua"/>
          <w:color w:val="000000"/>
        </w:rPr>
        <w:t xml:space="preserve"> </w:t>
      </w:r>
      <w:proofErr w:type="spellStart"/>
      <w:r w:rsidR="00001648" w:rsidRPr="00131528">
        <w:rPr>
          <w:rFonts w:ascii="Book Antiqua" w:eastAsia="Book Antiqua" w:hAnsi="Book Antiqua" w:cs="Book Antiqua"/>
          <w:color w:val="000000"/>
        </w:rPr>
        <w:t>Palendira</w:t>
      </w:r>
      <w:proofErr w:type="spellEnd"/>
      <w:r w:rsidR="00001648" w:rsidRPr="00131528">
        <w:rPr>
          <w:rFonts w:ascii="Book Antiqua" w:eastAsia="Book Antiqua" w:hAnsi="Book Antiqua" w:cs="Book Antiqua"/>
          <w:color w:val="000000"/>
        </w:rPr>
        <w:t xml:space="preserve"> U</w:t>
      </w:r>
      <w:r w:rsidRPr="00131528">
        <w:rPr>
          <w:rFonts w:ascii="Book Antiqua" w:eastAsia="Book Antiqua" w:hAnsi="Book Antiqua" w:cs="Book Antiqua"/>
          <w:color w:val="000000"/>
        </w:rPr>
        <w:t xml:space="preserve"> conceptuali</w:t>
      </w:r>
      <w:r w:rsidR="004C19AF" w:rsidRPr="00131528">
        <w:rPr>
          <w:rFonts w:ascii="Book Antiqua" w:eastAsia="Book Antiqua" w:hAnsi="Book Antiqua" w:cs="Book Antiqua"/>
          <w:color w:val="000000"/>
        </w:rPr>
        <w:t>z</w:t>
      </w:r>
      <w:r w:rsidRPr="00131528">
        <w:rPr>
          <w:rFonts w:ascii="Book Antiqua" w:eastAsia="Book Antiqua" w:hAnsi="Book Antiqua" w:cs="Book Antiqua"/>
          <w:color w:val="000000"/>
        </w:rPr>
        <w:t>ed and designed the study experimental and analytical methods</w:t>
      </w:r>
      <w:r w:rsidR="00001648"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00001648" w:rsidRPr="00131528">
        <w:rPr>
          <w:rFonts w:ascii="Book Antiqua" w:eastAsia="Book Antiqua" w:hAnsi="Book Antiqua" w:cs="Book Antiqua"/>
          <w:color w:val="000000"/>
        </w:rPr>
        <w:t>Toh JWT</w:t>
      </w:r>
      <w:r w:rsidRPr="00131528">
        <w:rPr>
          <w:rFonts w:ascii="Book Antiqua" w:eastAsia="Book Antiqua" w:hAnsi="Book Antiqua" w:cs="Book Antiqua"/>
          <w:color w:val="000000"/>
        </w:rPr>
        <w:t xml:space="preserve"> wrote the manuscript</w:t>
      </w:r>
      <w:r w:rsidR="00001648"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proofErr w:type="spellStart"/>
      <w:r w:rsidR="00001648" w:rsidRPr="00131528">
        <w:rPr>
          <w:rFonts w:ascii="Book Antiqua" w:eastAsia="Book Antiqua" w:hAnsi="Book Antiqua" w:cs="Book Antiqua"/>
          <w:color w:val="000000"/>
        </w:rPr>
        <w:t>Palendira</w:t>
      </w:r>
      <w:proofErr w:type="spellEnd"/>
      <w:r w:rsidR="00001648" w:rsidRPr="00131528">
        <w:rPr>
          <w:rFonts w:ascii="Book Antiqua" w:eastAsia="Book Antiqua" w:hAnsi="Book Antiqua" w:cs="Book Antiqua"/>
          <w:color w:val="000000"/>
        </w:rPr>
        <w:t xml:space="preserve"> U</w:t>
      </w:r>
      <w:r w:rsidRPr="00131528">
        <w:rPr>
          <w:rFonts w:ascii="Book Antiqua" w:eastAsia="Book Antiqua" w:hAnsi="Book Antiqua" w:cs="Book Antiqua"/>
          <w:color w:val="000000"/>
        </w:rPr>
        <w:t xml:space="preserve"> and </w:t>
      </w:r>
      <w:r w:rsidR="00001648" w:rsidRPr="00131528">
        <w:rPr>
          <w:rFonts w:ascii="Book Antiqua" w:eastAsia="Book Antiqua" w:hAnsi="Book Antiqua" w:cs="Book Antiqua"/>
          <w:color w:val="000000"/>
        </w:rPr>
        <w:t>Spring KJ</w:t>
      </w:r>
      <w:r w:rsidRPr="00131528">
        <w:rPr>
          <w:rFonts w:ascii="Book Antiqua" w:eastAsia="Book Antiqua" w:hAnsi="Book Antiqua" w:cs="Book Antiqua"/>
          <w:color w:val="000000"/>
        </w:rPr>
        <w:t xml:space="preserve"> supervised the project</w:t>
      </w:r>
      <w:r w:rsidR="00001648" w:rsidRPr="00131528">
        <w:rPr>
          <w:rFonts w:ascii="Book Antiqua" w:eastAsia="Book Antiqua" w:hAnsi="Book Antiqua" w:cs="Book Antiqua"/>
          <w:color w:val="000000"/>
        </w:rPr>
        <w:t>; Toh JWT</w:t>
      </w:r>
      <w:r w:rsidRPr="00131528">
        <w:rPr>
          <w:rFonts w:ascii="Book Antiqua" w:eastAsia="Book Antiqua" w:hAnsi="Book Antiqua" w:cs="Book Antiqua"/>
          <w:color w:val="000000"/>
        </w:rPr>
        <w:t xml:space="preserve">, </w:t>
      </w:r>
      <w:r w:rsidR="00001648" w:rsidRPr="00131528">
        <w:rPr>
          <w:rFonts w:ascii="Book Antiqua" w:eastAsia="Book Antiqua" w:hAnsi="Book Antiqua" w:cs="Book Antiqua"/>
          <w:color w:val="000000"/>
        </w:rPr>
        <w:t>Ferguson A</w:t>
      </w:r>
      <w:r w:rsidRPr="00131528">
        <w:rPr>
          <w:rFonts w:ascii="Book Antiqua" w:eastAsia="Book Antiqua" w:hAnsi="Book Antiqua" w:cs="Book Antiqua"/>
          <w:color w:val="000000"/>
        </w:rPr>
        <w:t xml:space="preserve">, </w:t>
      </w:r>
      <w:proofErr w:type="spellStart"/>
      <w:r w:rsidR="00001648" w:rsidRPr="00131528">
        <w:rPr>
          <w:rFonts w:ascii="Book Antiqua" w:eastAsia="Book Antiqua" w:hAnsi="Book Antiqua" w:cs="Book Antiqua"/>
          <w:color w:val="000000"/>
        </w:rPr>
        <w:t>Palendira</w:t>
      </w:r>
      <w:proofErr w:type="spellEnd"/>
      <w:r w:rsidR="00001648" w:rsidRPr="00131528">
        <w:rPr>
          <w:rFonts w:ascii="Book Antiqua" w:eastAsia="Book Antiqua" w:hAnsi="Book Antiqua" w:cs="Book Antiqua"/>
          <w:color w:val="000000"/>
        </w:rPr>
        <w:t xml:space="preserve"> U</w:t>
      </w:r>
      <w:r w:rsidRPr="00131528">
        <w:rPr>
          <w:rFonts w:ascii="Book Antiqua" w:eastAsia="Book Antiqua" w:hAnsi="Book Antiqua" w:cs="Book Antiqua"/>
          <w:color w:val="000000"/>
        </w:rPr>
        <w:t xml:space="preserve">, </w:t>
      </w:r>
      <w:r w:rsidR="00001648" w:rsidRPr="00131528">
        <w:rPr>
          <w:rFonts w:ascii="Book Antiqua" w:eastAsia="Book Antiqua" w:hAnsi="Book Antiqua" w:cs="Book Antiqua"/>
          <w:color w:val="000000"/>
        </w:rPr>
        <w:t>Spring KJ</w:t>
      </w:r>
      <w:r w:rsidRPr="00131528">
        <w:rPr>
          <w:rFonts w:ascii="Book Antiqua" w:eastAsia="Book Antiqua" w:hAnsi="Book Antiqua" w:cs="Book Antiqua"/>
          <w:color w:val="000000"/>
        </w:rPr>
        <w:t xml:space="preserve"> and </w:t>
      </w:r>
      <w:r w:rsidR="00001648" w:rsidRPr="00131528">
        <w:rPr>
          <w:rFonts w:ascii="Book Antiqua" w:eastAsia="Book Antiqua" w:hAnsi="Book Antiqua" w:cs="Book Antiqua"/>
          <w:color w:val="000000"/>
        </w:rPr>
        <w:t>Mahajan H</w:t>
      </w:r>
      <w:r w:rsidRPr="00131528">
        <w:rPr>
          <w:rFonts w:ascii="Book Antiqua" w:eastAsia="Book Antiqua" w:hAnsi="Book Antiqua" w:cs="Book Antiqua"/>
          <w:color w:val="000000"/>
        </w:rPr>
        <w:t xml:space="preserve"> were involved in critical revisions of the manuscript.</w:t>
      </w:r>
    </w:p>
    <w:p w14:paraId="2CECA996" w14:textId="77777777" w:rsidR="00A77B3E" w:rsidRPr="00131528" w:rsidRDefault="00A77B3E">
      <w:pPr>
        <w:spacing w:line="360" w:lineRule="auto"/>
        <w:jc w:val="both"/>
      </w:pPr>
    </w:p>
    <w:p w14:paraId="44EF0291" w14:textId="5A84AADD" w:rsidR="00A77B3E" w:rsidRPr="00131528" w:rsidRDefault="001379B8">
      <w:pPr>
        <w:spacing w:line="360" w:lineRule="auto"/>
        <w:jc w:val="both"/>
        <w:rPr>
          <w:color w:val="FF0000"/>
        </w:rPr>
      </w:pPr>
      <w:r w:rsidRPr="00131528">
        <w:rPr>
          <w:rFonts w:ascii="Book Antiqua" w:eastAsia="Book Antiqua" w:hAnsi="Book Antiqua" w:cs="Book Antiqua"/>
          <w:b/>
          <w:bCs/>
          <w:color w:val="000000"/>
        </w:rPr>
        <w:t xml:space="preserve">Corresponding author: James Wei Tatt Toh, BSc, MBBS, Senior Lecturer, Surgeon, </w:t>
      </w:r>
      <w:r w:rsidRPr="00131528">
        <w:rPr>
          <w:rFonts w:ascii="Book Antiqua" w:eastAsia="Book Antiqua" w:hAnsi="Book Antiqua" w:cs="Book Antiqua"/>
          <w:color w:val="000000"/>
        </w:rPr>
        <w:t xml:space="preserve">Division of Surgery and </w:t>
      </w:r>
      <w:proofErr w:type="spellStart"/>
      <w:r w:rsidRPr="00131528">
        <w:rPr>
          <w:rFonts w:ascii="Book Antiqua" w:eastAsia="Book Antiqua" w:hAnsi="Book Antiqua" w:cs="Book Antiqua"/>
          <w:color w:val="000000"/>
        </w:rPr>
        <w:t>Anaesthesia</w:t>
      </w:r>
      <w:proofErr w:type="spellEnd"/>
      <w:r w:rsidRPr="00131528">
        <w:rPr>
          <w:rFonts w:ascii="Book Antiqua" w:eastAsia="Book Antiqua" w:hAnsi="Book Antiqua" w:cs="Book Antiqua"/>
          <w:color w:val="000000"/>
        </w:rPr>
        <w:t xml:space="preserve">, Department of Colorectal Surgery, </w:t>
      </w:r>
      <w:proofErr w:type="spellStart"/>
      <w:r w:rsidRPr="00131528">
        <w:rPr>
          <w:rFonts w:ascii="Book Antiqua" w:eastAsia="Book Antiqua" w:hAnsi="Book Antiqua" w:cs="Book Antiqua"/>
          <w:color w:val="000000"/>
        </w:rPr>
        <w:t>Westmead</w:t>
      </w:r>
      <w:proofErr w:type="spellEnd"/>
      <w:r w:rsidRPr="00131528">
        <w:rPr>
          <w:rFonts w:ascii="Book Antiqua" w:eastAsia="Book Antiqua" w:hAnsi="Book Antiqua" w:cs="Book Antiqua"/>
          <w:color w:val="000000"/>
        </w:rPr>
        <w:t xml:space="preserve"> Hospital, </w:t>
      </w:r>
      <w:proofErr w:type="spellStart"/>
      <w:r w:rsidRPr="00131528">
        <w:rPr>
          <w:rFonts w:ascii="Book Antiqua" w:eastAsia="Book Antiqua" w:hAnsi="Book Antiqua" w:cs="Book Antiqua"/>
          <w:color w:val="000000"/>
        </w:rPr>
        <w:t>Cnr</w:t>
      </w:r>
      <w:proofErr w:type="spellEnd"/>
      <w:r w:rsidRPr="00131528">
        <w:rPr>
          <w:rFonts w:ascii="Book Antiqua" w:eastAsia="Book Antiqua" w:hAnsi="Book Antiqua" w:cs="Book Antiqua"/>
          <w:color w:val="000000"/>
        </w:rPr>
        <w:t xml:space="preserve"> Hawkesbury and Darcy Rd, </w:t>
      </w:r>
      <w:proofErr w:type="spellStart"/>
      <w:r w:rsidRPr="00131528">
        <w:rPr>
          <w:rFonts w:ascii="Book Antiqua" w:eastAsia="Book Antiqua" w:hAnsi="Book Antiqua" w:cs="Book Antiqua"/>
          <w:color w:val="000000"/>
        </w:rPr>
        <w:t>Westmead</w:t>
      </w:r>
      <w:proofErr w:type="spellEnd"/>
      <w:r w:rsidRPr="00131528">
        <w:rPr>
          <w:rFonts w:ascii="Book Antiqua" w:eastAsia="Book Antiqua" w:hAnsi="Book Antiqua" w:cs="Book Antiqua"/>
          <w:color w:val="000000"/>
        </w:rPr>
        <w:t xml:space="preserve"> 2145, NSW, Australia. james.toh@</w:t>
      </w:r>
      <w:r w:rsidR="001E2162" w:rsidRPr="00131528">
        <w:rPr>
          <w:rFonts w:ascii="Book Antiqua" w:eastAsia="Book Antiqua" w:hAnsi="Book Antiqua" w:cs="Book Antiqua"/>
        </w:rPr>
        <w:t>sydney.edu.au</w:t>
      </w:r>
    </w:p>
    <w:p w14:paraId="20425DBA" w14:textId="77777777" w:rsidR="00A77B3E" w:rsidRPr="00131528" w:rsidRDefault="00A77B3E">
      <w:pPr>
        <w:spacing w:line="360" w:lineRule="auto"/>
        <w:jc w:val="both"/>
      </w:pPr>
    </w:p>
    <w:p w14:paraId="2D127560" w14:textId="77777777" w:rsidR="00A77B3E" w:rsidRPr="00131528" w:rsidRDefault="001379B8">
      <w:pPr>
        <w:spacing w:line="360" w:lineRule="auto"/>
        <w:jc w:val="both"/>
      </w:pPr>
      <w:r w:rsidRPr="00131528">
        <w:rPr>
          <w:rFonts w:ascii="Book Antiqua" w:eastAsia="Book Antiqua" w:hAnsi="Book Antiqua" w:cs="Book Antiqua"/>
          <w:b/>
          <w:bCs/>
          <w:color w:val="000000"/>
        </w:rPr>
        <w:t xml:space="preserve">Received: </w:t>
      </w:r>
      <w:r w:rsidRPr="00131528">
        <w:rPr>
          <w:rFonts w:ascii="Book Antiqua" w:eastAsia="Book Antiqua" w:hAnsi="Book Antiqua" w:cs="Book Antiqua"/>
          <w:color w:val="000000"/>
        </w:rPr>
        <w:t>January 14, 2021</w:t>
      </w:r>
    </w:p>
    <w:p w14:paraId="382D9E52" w14:textId="77777777" w:rsidR="00A77B3E" w:rsidRPr="00131528" w:rsidRDefault="001379B8">
      <w:pPr>
        <w:spacing w:line="360" w:lineRule="auto"/>
        <w:jc w:val="both"/>
      </w:pPr>
      <w:r w:rsidRPr="00131528">
        <w:rPr>
          <w:rFonts w:ascii="Book Antiqua" w:eastAsia="Book Antiqua" w:hAnsi="Book Antiqua" w:cs="Book Antiqua"/>
          <w:b/>
          <w:bCs/>
          <w:color w:val="000000"/>
        </w:rPr>
        <w:t xml:space="preserve">Revised: </w:t>
      </w:r>
      <w:r w:rsidRPr="00131528">
        <w:rPr>
          <w:rFonts w:ascii="Book Antiqua" w:eastAsia="Book Antiqua" w:hAnsi="Book Antiqua" w:cs="Book Antiqua"/>
          <w:color w:val="000000"/>
        </w:rPr>
        <w:t>March 14, 2021</w:t>
      </w:r>
    </w:p>
    <w:p w14:paraId="491F7D57" w14:textId="18C9CA30" w:rsidR="00A77B3E" w:rsidRPr="00131528" w:rsidRDefault="001379B8">
      <w:pPr>
        <w:spacing w:line="360" w:lineRule="auto"/>
        <w:jc w:val="both"/>
      </w:pPr>
      <w:r w:rsidRPr="00131528">
        <w:rPr>
          <w:rFonts w:ascii="Book Antiqua" w:eastAsia="Book Antiqua" w:hAnsi="Book Antiqua" w:cs="Book Antiqua"/>
          <w:b/>
          <w:bCs/>
          <w:color w:val="000000"/>
        </w:rPr>
        <w:t xml:space="preserve">Accepted: </w:t>
      </w:r>
      <w:r w:rsidR="00B031CC" w:rsidRPr="00131528">
        <w:rPr>
          <w:rFonts w:ascii="Book Antiqua" w:eastAsia="Book Antiqua" w:hAnsi="Book Antiqua" w:cs="Book Antiqua"/>
          <w:color w:val="000000"/>
        </w:rPr>
        <w:t>April 5, 2021</w:t>
      </w:r>
    </w:p>
    <w:p w14:paraId="58184C5E" w14:textId="4733904B" w:rsidR="00A77B3E" w:rsidRPr="00131528" w:rsidRDefault="001379B8">
      <w:pPr>
        <w:spacing w:line="360" w:lineRule="auto"/>
        <w:jc w:val="both"/>
      </w:pPr>
      <w:r w:rsidRPr="00131528">
        <w:rPr>
          <w:rFonts w:ascii="Book Antiqua" w:eastAsia="Book Antiqua" w:hAnsi="Book Antiqua" w:cs="Book Antiqua"/>
          <w:b/>
          <w:bCs/>
          <w:color w:val="000000"/>
        </w:rPr>
        <w:t xml:space="preserve">Published online: </w:t>
      </w:r>
      <w:r w:rsidR="00DF0C09" w:rsidRPr="00131528">
        <w:rPr>
          <w:rFonts w:ascii="Book Antiqua" w:eastAsia="Book Antiqua" w:hAnsi="Book Antiqua" w:cs="Book Antiqua"/>
          <w:color w:val="000000"/>
        </w:rPr>
        <w:t>April 24</w:t>
      </w:r>
      <w:r w:rsidR="00DF0C09" w:rsidRPr="00131528">
        <w:rPr>
          <w:rFonts w:ascii="Book Antiqua" w:hAnsi="Book Antiqua" w:cs="Book Antiqua" w:hint="eastAsia"/>
          <w:color w:val="000000"/>
          <w:lang w:eastAsia="zh-CN"/>
        </w:rPr>
        <w:t>, 2021</w:t>
      </w:r>
    </w:p>
    <w:p w14:paraId="3736A337" w14:textId="77777777" w:rsidR="00A77B3E" w:rsidRPr="00131528" w:rsidRDefault="00A77B3E">
      <w:pPr>
        <w:spacing w:line="360" w:lineRule="auto"/>
        <w:jc w:val="both"/>
        <w:sectPr w:rsidR="00A77B3E" w:rsidRPr="00131528">
          <w:footerReference w:type="default" r:id="rId7"/>
          <w:pgSz w:w="12240" w:h="15840"/>
          <w:pgMar w:top="1440" w:right="1440" w:bottom="1440" w:left="1440" w:header="720" w:footer="720" w:gutter="0"/>
          <w:cols w:space="720"/>
          <w:docGrid w:linePitch="360"/>
        </w:sectPr>
      </w:pPr>
    </w:p>
    <w:p w14:paraId="4620527E" w14:textId="77777777" w:rsidR="00A77B3E" w:rsidRPr="00131528" w:rsidRDefault="001379B8">
      <w:pPr>
        <w:spacing w:line="360" w:lineRule="auto"/>
        <w:jc w:val="both"/>
      </w:pPr>
      <w:r w:rsidRPr="00131528">
        <w:rPr>
          <w:rFonts w:ascii="Book Antiqua" w:eastAsia="Book Antiqua" w:hAnsi="Book Antiqua" w:cs="Book Antiqua"/>
          <w:b/>
          <w:color w:val="000000"/>
        </w:rPr>
        <w:lastRenderedPageBreak/>
        <w:t>Abstract</w:t>
      </w:r>
    </w:p>
    <w:p w14:paraId="6109799F" w14:textId="77777777" w:rsidR="00A77B3E" w:rsidRPr="00131528" w:rsidRDefault="001379B8">
      <w:pPr>
        <w:spacing w:line="360" w:lineRule="auto"/>
        <w:jc w:val="both"/>
      </w:pPr>
      <w:r w:rsidRPr="00131528">
        <w:rPr>
          <w:rFonts w:ascii="Book Antiqua" w:eastAsia="Book Antiqua" w:hAnsi="Book Antiqua" w:cs="Book Antiqua"/>
          <w:color w:val="000000"/>
        </w:rPr>
        <w:t>BACKGROUND</w:t>
      </w:r>
    </w:p>
    <w:p w14:paraId="438BBE66" w14:textId="4808A517" w:rsidR="00A77B3E" w:rsidRPr="00131528" w:rsidRDefault="001379B8">
      <w:pPr>
        <w:spacing w:line="360" w:lineRule="auto"/>
        <w:jc w:val="both"/>
      </w:pPr>
      <w:r w:rsidRPr="00131528">
        <w:rPr>
          <w:rFonts w:ascii="Book Antiqua" w:eastAsia="Book Antiqua" w:hAnsi="Book Antiqua" w:cs="Book Antiqua"/>
          <w:color w:val="000000"/>
        </w:rPr>
        <w:t xml:space="preserve">Recent studies in non-colorectal malignancy have associated </w:t>
      </w:r>
      <w:r w:rsidR="00B90159" w:rsidRPr="00131528">
        <w:rPr>
          <w:rFonts w:ascii="Book Antiqua" w:eastAsia="Book Antiqua" w:hAnsi="Book Antiqua" w:cs="Book Antiqua"/>
          <w:color w:val="000000"/>
        </w:rPr>
        <w:t xml:space="preserve">T </w:t>
      </w:r>
      <w:r w:rsidRPr="00131528">
        <w:rPr>
          <w:rFonts w:ascii="Book Antiqua" w:eastAsia="Book Antiqua" w:hAnsi="Book Antiqua" w:cs="Book Antiqua"/>
          <w:color w:val="000000"/>
        </w:rPr>
        <w:t xml:space="preserve">resident memory </w:t>
      </w:r>
      <w:r w:rsidR="00B90159" w:rsidRPr="00131528">
        <w:rPr>
          <w:rFonts w:ascii="Book Antiqua" w:eastAsia="Book Antiqua" w:hAnsi="Book Antiqua" w:cs="Book Antiqua"/>
          <w:color w:val="000000"/>
        </w:rPr>
        <w:t>(T</w:t>
      </w:r>
      <w:r w:rsidR="00B90159" w:rsidRPr="00131528">
        <w:rPr>
          <w:rFonts w:ascii="Book Antiqua" w:eastAsia="Book Antiqua" w:hAnsi="Book Antiqua" w:cs="Book Antiqua"/>
          <w:color w:val="000000"/>
          <w:szCs w:val="20"/>
          <w:vertAlign w:val="subscript"/>
        </w:rPr>
        <w:t>RM</w:t>
      </w:r>
      <w:r w:rsidR="00B90159"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cells</w:t>
      </w:r>
      <w:r w:rsidR="00B90159"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with improved patient survival. It is unknown if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plays a role in colorectal cancer (CRC).</w:t>
      </w:r>
    </w:p>
    <w:p w14:paraId="63142FA3" w14:textId="77777777" w:rsidR="00A77B3E" w:rsidRPr="00131528" w:rsidRDefault="00A77B3E">
      <w:pPr>
        <w:spacing w:line="360" w:lineRule="auto"/>
        <w:jc w:val="both"/>
      </w:pPr>
    </w:p>
    <w:p w14:paraId="18745F3A" w14:textId="77777777" w:rsidR="00A77B3E" w:rsidRPr="00131528" w:rsidRDefault="001379B8">
      <w:pPr>
        <w:spacing w:line="360" w:lineRule="auto"/>
        <w:jc w:val="both"/>
      </w:pPr>
      <w:r w:rsidRPr="00131528">
        <w:rPr>
          <w:rFonts w:ascii="Book Antiqua" w:eastAsia="Book Antiqua" w:hAnsi="Book Antiqua" w:cs="Book Antiqua"/>
          <w:color w:val="000000"/>
        </w:rPr>
        <w:t>AIM</w:t>
      </w:r>
    </w:p>
    <w:p w14:paraId="4375F3D6" w14:textId="12944E8C" w:rsidR="00A77B3E" w:rsidRPr="00131528" w:rsidRDefault="001379B8">
      <w:pPr>
        <w:spacing w:line="360" w:lineRule="auto"/>
        <w:jc w:val="both"/>
      </w:pPr>
      <w:r w:rsidRPr="00131528">
        <w:rPr>
          <w:rFonts w:ascii="Book Antiqua" w:eastAsia="Book Antiqua" w:hAnsi="Book Antiqua" w:cs="Book Antiqua"/>
          <w:color w:val="000000"/>
        </w:rPr>
        <w:t>To examine the potential role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providing immunogenicity in CRC stratified by </w:t>
      </w:r>
      <w:r w:rsidR="0074304C" w:rsidRPr="00131528">
        <w:rPr>
          <w:rFonts w:ascii="Book Antiqua" w:eastAsia="Book Antiqua" w:hAnsi="Book Antiqua" w:cs="Book Antiqua"/>
          <w:color w:val="000000"/>
        </w:rPr>
        <w:t>microsatellite instability (MSI)</w:t>
      </w:r>
      <w:r w:rsidRPr="00131528">
        <w:rPr>
          <w:rFonts w:ascii="Book Antiqua" w:eastAsia="Book Antiqua" w:hAnsi="Book Antiqua" w:cs="Book Antiqua"/>
          <w:color w:val="000000"/>
        </w:rPr>
        <w:t xml:space="preserve"> and BRAF status.</w:t>
      </w:r>
    </w:p>
    <w:p w14:paraId="1F182253" w14:textId="77777777" w:rsidR="00A77B3E" w:rsidRPr="00131528" w:rsidRDefault="00A77B3E">
      <w:pPr>
        <w:spacing w:line="360" w:lineRule="auto"/>
        <w:jc w:val="both"/>
      </w:pPr>
    </w:p>
    <w:p w14:paraId="7BE98BDC" w14:textId="77777777" w:rsidR="00A77B3E" w:rsidRPr="00131528" w:rsidRDefault="001379B8">
      <w:pPr>
        <w:spacing w:line="360" w:lineRule="auto"/>
        <w:jc w:val="both"/>
      </w:pPr>
      <w:r w:rsidRPr="00131528">
        <w:rPr>
          <w:rFonts w:ascii="Book Antiqua" w:eastAsia="Book Antiqua" w:hAnsi="Book Antiqua" w:cs="Book Antiqua"/>
          <w:color w:val="000000"/>
        </w:rPr>
        <w:t>METHODS</w:t>
      </w:r>
    </w:p>
    <w:p w14:paraId="49A78297" w14:textId="514A6D3C" w:rsidR="00A77B3E" w:rsidRPr="00131528" w:rsidRDefault="001379B8">
      <w:pPr>
        <w:spacing w:line="360" w:lineRule="auto"/>
        <w:jc w:val="both"/>
      </w:pPr>
      <w:r w:rsidRPr="00131528">
        <w:rPr>
          <w:rFonts w:ascii="Book Antiqua" w:eastAsia="Book Antiqua" w:hAnsi="Book Antiqua" w:cs="Book Antiqua"/>
          <w:color w:val="000000"/>
        </w:rPr>
        <w:t xml:space="preserve">Patients with known MSI and BRAF mutation status were eligible for inclusion in this study. </w:t>
      </w:r>
      <w:r w:rsidR="000B7FA5" w:rsidRPr="00131528">
        <w:rPr>
          <w:rFonts w:ascii="Book Antiqua" w:eastAsia="Book Antiqua" w:hAnsi="Book Antiqua" w:cs="Book Antiqua"/>
          <w:color w:val="000000"/>
        </w:rPr>
        <w:t xml:space="preserve">CRC </w:t>
      </w:r>
      <w:proofErr w:type="spellStart"/>
      <w:r w:rsidR="000B7FA5" w:rsidRPr="00131528">
        <w:rPr>
          <w:rFonts w:ascii="Book Antiqua" w:eastAsia="Book Antiqua" w:hAnsi="Book Antiqua" w:cs="Book Antiqua"/>
          <w:color w:val="000000"/>
        </w:rPr>
        <w:t>tumour</w:t>
      </w:r>
      <w:proofErr w:type="spellEnd"/>
      <w:r w:rsidR="000B7FA5" w:rsidRPr="00131528">
        <w:rPr>
          <w:rFonts w:ascii="Book Antiqua" w:eastAsia="Book Antiqua" w:hAnsi="Book Antiqua" w:cs="Book Antiqua"/>
          <w:color w:val="000000"/>
        </w:rPr>
        <w:t xml:space="preserve"> sections</w:t>
      </w:r>
      <w:r w:rsidRPr="00131528">
        <w:rPr>
          <w:rFonts w:ascii="Book Antiqua" w:eastAsia="Book Antiqua" w:hAnsi="Book Antiqua" w:cs="Book Antiqua"/>
          <w:color w:val="000000"/>
        </w:rPr>
        <w:t xml:space="preserve"> </w:t>
      </w:r>
      <w:r w:rsidR="000B7FA5" w:rsidRPr="00131528">
        <w:rPr>
          <w:rFonts w:ascii="Book Antiqua" w:eastAsia="Book Antiqua" w:hAnsi="Book Antiqua" w:cs="Book Antiqua"/>
          <w:color w:val="000000"/>
        </w:rPr>
        <w:t xml:space="preserve">stained </w:t>
      </w:r>
      <w:r w:rsidRPr="00131528">
        <w:rPr>
          <w:rFonts w:ascii="Book Antiqua" w:eastAsia="Book Antiqua" w:hAnsi="Book Antiqua" w:cs="Book Antiqua"/>
          <w:color w:val="000000"/>
        </w:rPr>
        <w:t xml:space="preserve">with </w:t>
      </w:r>
      <w:proofErr w:type="spellStart"/>
      <w:r w:rsidRPr="00131528">
        <w:rPr>
          <w:rFonts w:ascii="Book Antiqua" w:eastAsia="Book Antiqua" w:hAnsi="Book Antiqua" w:cs="Book Antiqua"/>
          <w:color w:val="000000"/>
        </w:rPr>
        <w:t>haematoxylin</w:t>
      </w:r>
      <w:proofErr w:type="spellEnd"/>
      <w:r w:rsidRPr="00131528">
        <w:rPr>
          <w:rFonts w:ascii="Book Antiqua" w:eastAsia="Book Antiqua" w:hAnsi="Book Antiqua" w:cs="Book Antiqua"/>
          <w:color w:val="000000"/>
        </w:rPr>
        <w:t xml:space="preserve"> and eosin were microscopically reviewed and the images scanned prior to assessment for location of invading edge and core of tumour. </w:t>
      </w:r>
      <w:r w:rsidR="000B7FA5" w:rsidRPr="00131528">
        <w:rPr>
          <w:rFonts w:ascii="Book Antiqua" w:eastAsia="Book Antiqua" w:hAnsi="Book Antiqua" w:cs="Book Antiqua"/>
          <w:color w:val="000000"/>
        </w:rPr>
        <w:t xml:space="preserve">Sequential sections </w:t>
      </w:r>
      <w:r w:rsidRPr="00131528">
        <w:rPr>
          <w:rFonts w:ascii="Book Antiqua" w:eastAsia="Book Antiqua" w:hAnsi="Book Antiqua" w:cs="Book Antiqua"/>
          <w:color w:val="000000"/>
        </w:rPr>
        <w:t xml:space="preserve">were prepared for quantitative multiplex immunohistochemistry (IHC) staining. Opal Multiplex IHC staining was performed with appropriate positive and negative controls and imaged using a standard fluorescent microscope fitted with a spectral scanning camera (Mantra) in conjunction with Mantra snap software. Images were unmixed and annotated in </w:t>
      </w:r>
      <w:proofErr w:type="spellStart"/>
      <w:r w:rsidRPr="00131528">
        <w:rPr>
          <w:rFonts w:ascii="Book Antiqua" w:eastAsia="Book Antiqua" w:hAnsi="Book Antiqua" w:cs="Book Antiqua"/>
          <w:color w:val="000000"/>
        </w:rPr>
        <w:t>inForm</w:t>
      </w:r>
      <w:proofErr w:type="spellEnd"/>
      <w:r w:rsidRPr="00131528">
        <w:rPr>
          <w:rFonts w:ascii="Book Antiqua" w:eastAsia="Book Antiqua" w:hAnsi="Book Antiqua" w:cs="Book Antiqua"/>
          <w:color w:val="000000"/>
        </w:rPr>
        <w:t xml:space="preserve"> 2.2.0.</w:t>
      </w:r>
      <w:r w:rsidR="00F13490"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 xml:space="preserve">Statistical analysis was performed using </w:t>
      </w:r>
      <w:proofErr w:type="spellStart"/>
      <w:r w:rsidRPr="00131528">
        <w:rPr>
          <w:rFonts w:ascii="Book Antiqua" w:eastAsia="Book Antiqua" w:hAnsi="Book Antiqua" w:cs="Book Antiqua"/>
          <w:color w:val="000000"/>
        </w:rPr>
        <w:t>Graphpad</w:t>
      </w:r>
      <w:proofErr w:type="spellEnd"/>
      <w:r w:rsidRPr="00131528">
        <w:rPr>
          <w:rFonts w:ascii="Book Antiqua" w:eastAsia="Book Antiqua" w:hAnsi="Book Antiqua" w:cs="Book Antiqua"/>
          <w:color w:val="000000"/>
        </w:rPr>
        <w:t xml:space="preserve"> Prism Version 7 and Stata Version 15.</w:t>
      </w:r>
    </w:p>
    <w:p w14:paraId="3A49A483" w14:textId="77777777" w:rsidR="00A77B3E" w:rsidRPr="00131528" w:rsidRDefault="00A77B3E">
      <w:pPr>
        <w:spacing w:line="360" w:lineRule="auto"/>
        <w:jc w:val="both"/>
      </w:pPr>
    </w:p>
    <w:p w14:paraId="3638FE45" w14:textId="77777777" w:rsidR="00A77B3E" w:rsidRPr="00131528" w:rsidRDefault="001379B8">
      <w:pPr>
        <w:spacing w:line="360" w:lineRule="auto"/>
        <w:jc w:val="both"/>
      </w:pPr>
      <w:r w:rsidRPr="00131528">
        <w:rPr>
          <w:rFonts w:ascii="Book Antiqua" w:eastAsia="Book Antiqua" w:hAnsi="Book Antiqua" w:cs="Book Antiqua"/>
          <w:color w:val="000000"/>
        </w:rPr>
        <w:t>RESULTS</w:t>
      </w:r>
    </w:p>
    <w:p w14:paraId="437F7E40" w14:textId="3BA24E2F" w:rsidR="00A77B3E" w:rsidRPr="00131528" w:rsidRDefault="001379B8">
      <w:pPr>
        <w:spacing w:line="360" w:lineRule="auto"/>
        <w:jc w:val="both"/>
      </w:pPr>
      <w:r w:rsidRPr="00131528">
        <w:rPr>
          <w:rFonts w:ascii="Book Antiqua" w:eastAsia="Book Antiqua" w:hAnsi="Book Antiqua" w:cs="Book Antiqua"/>
          <w:color w:val="000000"/>
        </w:rPr>
        <w:t>Seventy</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two patients with known MSI and BRAF status were included in the study. All patients were assessed for MSI by IHC and high resolution capillary electrophoresis testing and 44 of these patients successfully underwent quantitative multiplex IHC staining. Overall, there was a statistically significant increase in CD8+ T</w:t>
      </w:r>
      <w:r w:rsidR="009A23E6"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the MSI (BRAF mutant and wild type) group over the </w:t>
      </w:r>
      <w:r w:rsidR="00530567" w:rsidRPr="00131528">
        <w:rPr>
          <w:rFonts w:ascii="Book Antiqua" w:eastAsia="Book Antiqua" w:hAnsi="Book Antiqua" w:cs="Book Antiqua"/>
          <w:color w:val="000000"/>
        </w:rPr>
        <w:t>microsatellite stable (</w:t>
      </w:r>
      <w:r w:rsidRPr="00131528">
        <w:rPr>
          <w:rFonts w:ascii="Book Antiqua" w:eastAsia="Book Antiqua" w:hAnsi="Book Antiqua" w:cs="Book Antiqua"/>
          <w:color w:val="000000"/>
        </w:rPr>
        <w:t>MSS</w:t>
      </w:r>
      <w:r w:rsidR="00530567"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group. There was a statistically significant difference in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between </w:t>
      </w:r>
      <w:r w:rsidR="00530567" w:rsidRPr="00131528">
        <w:rPr>
          <w:rFonts w:ascii="Book Antiqua" w:eastAsia="Book Antiqua" w:hAnsi="Book Antiqua" w:cs="Book Antiqua"/>
          <w:color w:val="000000"/>
        </w:rPr>
        <w:t>high</w:t>
      </w:r>
      <w:r w:rsidR="009A23E6" w:rsidRPr="00131528">
        <w:rPr>
          <w:rFonts w:ascii="Book Antiqua" w:eastAsia="Book Antiqua" w:hAnsi="Book Antiqua" w:cs="Book Antiqua"/>
          <w:color w:val="000000"/>
        </w:rPr>
        <w:t xml:space="preserve"> level</w:t>
      </w:r>
      <w:r w:rsidR="00530567" w:rsidRPr="00131528">
        <w:rPr>
          <w:rFonts w:ascii="Book Antiqua" w:eastAsia="Book Antiqua" w:hAnsi="Book Antiqua" w:cs="Book Antiqua"/>
          <w:color w:val="000000"/>
        </w:rPr>
        <w:t xml:space="preserve"> MSI </w:t>
      </w:r>
      <w:r w:rsidR="00530567" w:rsidRPr="00131528">
        <w:rPr>
          <w:rFonts w:ascii="Book Antiqua" w:eastAsia="Book Antiqua" w:hAnsi="Book Antiqua" w:cs="Book Antiqua"/>
          <w:color w:val="000000"/>
        </w:rPr>
        <w:lastRenderedPageBreak/>
        <w:t>(</w:t>
      </w:r>
      <w:r w:rsidRPr="00131528">
        <w:rPr>
          <w:rFonts w:ascii="Book Antiqua" w:eastAsia="Book Antiqua" w:hAnsi="Book Antiqua" w:cs="Book Antiqua"/>
          <w:color w:val="000000"/>
        </w:rPr>
        <w:t>MSI-H</w:t>
      </w:r>
      <w:r w:rsidR="00530567" w:rsidRPr="00131528">
        <w:rPr>
          <w:rFonts w:ascii="Book Antiqua" w:eastAsia="Book Antiqua" w:hAnsi="Book Antiqua" w:cs="Book Antiqua"/>
          <w:color w:val="000000"/>
        </w:rPr>
        <w:t>)</w:t>
      </w:r>
      <w:proofErr w:type="gramStart"/>
      <w:r w:rsidR="009A23E6"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mutant </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22.57</w:t>
      </w:r>
      <w:r w:rsidR="00F13490"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95%</w:t>
      </w:r>
      <w:bookmarkStart w:id="0" w:name="_Hlk58003882"/>
      <w:r w:rsidR="00F13490" w:rsidRPr="00131528">
        <w:rPr>
          <w:rFonts w:ascii="Book Antiqua" w:eastAsia="Malgun Gothic" w:hAnsi="Book Antiqua"/>
        </w:rPr>
        <w:t xml:space="preserve"> confidence interval</w:t>
      </w:r>
      <w:bookmarkEnd w:id="0"/>
      <w:r w:rsidR="00F13490"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CI</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14.31-30.84</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vs</w:t>
      </w:r>
      <w:r w:rsidR="00F13490"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 xml:space="preserve">MSS </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8.031</w:t>
      </w:r>
      <w:r w:rsidR="00F13490"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95%CI</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4.698-11.36)</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P</w:t>
      </w:r>
      <w:r w:rsidRPr="00131528">
        <w:rPr>
          <w:rFonts w:ascii="Book Antiqua" w:eastAsia="Book Antiqua" w:hAnsi="Book Antiqua" w:cs="Book Antiqua"/>
          <w:color w:val="000000"/>
        </w:rPr>
        <w:t xml:space="preserve"> = 0.0076 </w:t>
      </w:r>
      <w:r w:rsidR="009A23E6" w:rsidRPr="00131528">
        <w:rPr>
          <w:rFonts w:ascii="Book Antiqua" w:eastAsia="Book Antiqua" w:hAnsi="Book Antiqua" w:cs="Book Antiqua"/>
          <w:color w:val="000000"/>
        </w:rPr>
        <w:t xml:space="preserve"> </w:t>
      </w:r>
      <w:proofErr w:type="spellStart"/>
      <w:r w:rsidR="009A23E6" w:rsidRPr="00131528">
        <w:rPr>
          <w:rFonts w:ascii="Book Antiqua" w:eastAsia="Book Antiqua" w:hAnsi="Book Antiqua" w:cs="Book Antiqua"/>
          <w:color w:val="000000"/>
        </w:rPr>
        <w:t>and</w:t>
      </w:r>
      <w:r w:rsidRPr="00131528">
        <w:rPr>
          <w:rFonts w:ascii="Book Antiqua" w:eastAsia="Book Antiqua" w:hAnsi="Book Antiqua" w:cs="Book Antiqua"/>
          <w:color w:val="000000"/>
        </w:rPr>
        <w:t>MSI</w:t>
      </w:r>
      <w:proofErr w:type="spellEnd"/>
      <w:r w:rsidRPr="00131528">
        <w:rPr>
          <w:rFonts w:ascii="Book Antiqua" w:eastAsia="Book Antiqua" w:hAnsi="Book Antiqua" w:cs="Book Antiqua"/>
          <w:color w:val="000000"/>
        </w:rPr>
        <w:t>-H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BRAF wild type </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16.18 (95%CI</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10.44-21.93</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vs</w:t>
      </w:r>
      <w:r w:rsidR="00F13490"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 xml:space="preserve">MSS </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8.031 (95%CI</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4.698-11.36)</w:t>
      </w:r>
      <w:r w:rsidR="00F13490"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P</w:t>
      </w:r>
      <w:r w:rsidRPr="00131528">
        <w:rPr>
          <w:rFonts w:ascii="Book Antiqua" w:eastAsia="Book Antiqua" w:hAnsi="Book Antiqua" w:cs="Book Antiqua"/>
          <w:color w:val="000000"/>
        </w:rPr>
        <w:t xml:space="preserve"> = 0.0279. There was no statistically significant difference in CD8 T cells (</w:t>
      </w:r>
      <w:proofErr w:type="gramStart"/>
      <w:r w:rsidRPr="00131528">
        <w:rPr>
          <w:rFonts w:ascii="Book Antiqua" w:eastAsia="Book Antiqua" w:hAnsi="Book Antiqua" w:cs="Book Antiqua"/>
          <w:color w:val="000000"/>
        </w:rPr>
        <w:t>both CD8</w:t>
      </w:r>
      <w:proofErr w:type="gramEnd"/>
      <w:r w:rsidRPr="00131528">
        <w:rPr>
          <w:rFonts w:ascii="Book Antiqua" w:eastAsia="Book Antiqua" w:hAnsi="Book Antiqua" w:cs="Book Antiqua"/>
          <w:color w:val="000000"/>
        </w:rPr>
        <w:t>+CD103- and CD8+CD103+T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between MSI-H</w:t>
      </w:r>
      <w:r w:rsidR="009A23E6"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BRAF mutant and wild type CRC.</w:t>
      </w:r>
    </w:p>
    <w:p w14:paraId="0D1B2748" w14:textId="77777777" w:rsidR="00A77B3E" w:rsidRPr="00131528" w:rsidRDefault="00A77B3E">
      <w:pPr>
        <w:spacing w:line="360" w:lineRule="auto"/>
        <w:jc w:val="both"/>
      </w:pPr>
    </w:p>
    <w:p w14:paraId="65BEBA50" w14:textId="77777777" w:rsidR="00A77B3E" w:rsidRPr="00131528" w:rsidRDefault="001379B8">
      <w:pPr>
        <w:spacing w:line="360" w:lineRule="auto"/>
        <w:jc w:val="both"/>
      </w:pPr>
      <w:r w:rsidRPr="00131528">
        <w:rPr>
          <w:rFonts w:ascii="Book Antiqua" w:eastAsia="Book Antiqua" w:hAnsi="Book Antiqua" w:cs="Book Antiqua"/>
          <w:color w:val="000000"/>
        </w:rPr>
        <w:t>CONCLUSION</w:t>
      </w:r>
    </w:p>
    <w:p w14:paraId="60FE8200" w14:textId="5C9E3032" w:rsidR="00A77B3E" w:rsidRPr="00131528" w:rsidRDefault="001379B8">
      <w:pPr>
        <w:spacing w:line="360" w:lineRule="auto"/>
        <w:jc w:val="both"/>
      </w:pPr>
      <w:r w:rsidRPr="00131528">
        <w:rPr>
          <w:rFonts w:ascii="Book Antiqua" w:eastAsia="Book Antiqua" w:hAnsi="Book Antiqua" w:cs="Book Antiqua"/>
          <w:color w:val="000000"/>
        </w:rPr>
        <w:t>This study has shown that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are found in greater abundance in MSI-H CRC, both BRAF mutant and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wild type, when compared with their MSS counterpart.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may play a role in the immunogenicity in MSI-H CRC (BRAF mut</w:t>
      </w:r>
      <w:r w:rsidR="0031106C" w:rsidRPr="00131528">
        <w:rPr>
          <w:rFonts w:ascii="Book Antiqua" w:eastAsia="Book Antiqua" w:hAnsi="Book Antiqua" w:cs="Book Antiqua"/>
          <w:color w:val="000000"/>
        </w:rPr>
        <w:t>ant</w:t>
      </w:r>
      <w:r w:rsidRPr="00131528">
        <w:rPr>
          <w:rFonts w:ascii="Book Antiqua" w:eastAsia="Book Antiqua" w:hAnsi="Book Antiqua" w:cs="Book Antiqua"/>
          <w:color w:val="000000"/>
        </w:rPr>
        <w:t xml:space="preserve"> and BRAF wild type). Further studies should focus on the potential immunogenic qualities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and investigate potential immunotherapeutic approaches to improve treatment and survival associated with CRC.</w:t>
      </w:r>
    </w:p>
    <w:p w14:paraId="1ECE2C45" w14:textId="77777777" w:rsidR="00A77B3E" w:rsidRPr="00131528" w:rsidRDefault="00A77B3E">
      <w:pPr>
        <w:spacing w:line="360" w:lineRule="auto"/>
        <w:jc w:val="both"/>
      </w:pPr>
    </w:p>
    <w:p w14:paraId="6685069D" w14:textId="339D830B" w:rsidR="00A77B3E" w:rsidRPr="00131528" w:rsidRDefault="001379B8">
      <w:pPr>
        <w:spacing w:line="360" w:lineRule="auto"/>
        <w:jc w:val="both"/>
      </w:pPr>
      <w:r w:rsidRPr="00131528">
        <w:rPr>
          <w:rFonts w:ascii="Book Antiqua" w:eastAsia="Book Antiqua" w:hAnsi="Book Antiqua" w:cs="Book Antiqua"/>
          <w:b/>
          <w:bCs/>
          <w:color w:val="000000"/>
          <w:szCs w:val="22"/>
        </w:rPr>
        <w:t xml:space="preserve">Key Words: </w:t>
      </w:r>
      <w:r w:rsidRPr="00131528">
        <w:rPr>
          <w:rFonts w:ascii="Book Antiqua" w:eastAsia="Book Antiqua" w:hAnsi="Book Antiqua" w:cs="Book Antiqua"/>
          <w:color w:val="000000"/>
        </w:rPr>
        <w:t>Tissue resident memory cells</w:t>
      </w:r>
      <w:r w:rsidR="00530567"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00530567" w:rsidRPr="00131528">
        <w:rPr>
          <w:rFonts w:ascii="Book Antiqua" w:eastAsia="Book Antiqua" w:hAnsi="Book Antiqua" w:cs="Book Antiqua"/>
          <w:color w:val="000000"/>
        </w:rPr>
        <w:t>Resident memory T cells;</w:t>
      </w:r>
      <w:r w:rsidRPr="00131528">
        <w:rPr>
          <w:rFonts w:ascii="Book Antiqua" w:eastAsia="Book Antiqua" w:hAnsi="Book Antiqua" w:cs="Book Antiqua"/>
          <w:color w:val="000000"/>
        </w:rPr>
        <w:t xml:space="preserve"> </w:t>
      </w:r>
      <w:r w:rsidR="00530567" w:rsidRPr="00131528">
        <w:rPr>
          <w:rFonts w:ascii="Book Antiqua" w:eastAsia="Book Antiqua" w:hAnsi="Book Antiqua" w:cs="Book Antiqua"/>
          <w:color w:val="000000"/>
        </w:rPr>
        <w:t>C</w:t>
      </w:r>
      <w:r w:rsidRPr="00131528">
        <w:rPr>
          <w:rFonts w:ascii="Book Antiqua" w:eastAsia="Book Antiqua" w:hAnsi="Book Antiqua" w:cs="Book Antiqua"/>
          <w:color w:val="000000"/>
        </w:rPr>
        <w:t>olorectal cancer</w:t>
      </w:r>
      <w:r w:rsidR="00530567"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00530567" w:rsidRPr="00131528">
        <w:rPr>
          <w:rFonts w:ascii="Book Antiqua" w:eastAsia="Book Antiqua" w:hAnsi="Book Antiqua" w:cs="Book Antiqua"/>
          <w:color w:val="000000"/>
        </w:rPr>
        <w:t>M</w:t>
      </w:r>
      <w:r w:rsidRPr="00131528">
        <w:rPr>
          <w:rFonts w:ascii="Book Antiqua" w:eastAsia="Book Antiqua" w:hAnsi="Book Antiqua" w:cs="Book Antiqua"/>
          <w:color w:val="000000"/>
        </w:rPr>
        <w:t>icrosatellite instability</w:t>
      </w:r>
      <w:r w:rsidR="00530567"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BRAF</w:t>
      </w:r>
      <w:r w:rsidR="00530567"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DNA mismatch repair</w:t>
      </w:r>
      <w:r w:rsidR="00530567"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00530567" w:rsidRPr="00131528">
        <w:rPr>
          <w:rFonts w:ascii="Book Antiqua" w:eastAsia="Book Antiqua" w:hAnsi="Book Antiqua" w:cs="Book Antiqua"/>
          <w:color w:val="000000"/>
        </w:rPr>
        <w:t>I</w:t>
      </w:r>
      <w:r w:rsidRPr="00131528">
        <w:rPr>
          <w:rFonts w:ascii="Book Antiqua" w:eastAsia="Book Antiqua" w:hAnsi="Book Antiqua" w:cs="Book Antiqua"/>
          <w:color w:val="000000"/>
        </w:rPr>
        <w:t>mmunotherapy</w:t>
      </w:r>
      <w:r w:rsidR="00530567"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w:t>
      </w:r>
      <w:r w:rsidR="00530567" w:rsidRPr="00131528">
        <w:rPr>
          <w:rFonts w:ascii="Book Antiqua" w:eastAsia="Book Antiqua" w:hAnsi="Book Antiqua" w:cs="Book Antiqua"/>
          <w:color w:val="000000"/>
        </w:rPr>
        <w:t>P</w:t>
      </w:r>
      <w:r w:rsidRPr="00131528">
        <w:rPr>
          <w:rFonts w:ascii="Book Antiqua" w:eastAsia="Book Antiqua" w:hAnsi="Book Antiqua" w:cs="Book Antiqua"/>
          <w:color w:val="000000"/>
        </w:rPr>
        <w:t>rognosis</w:t>
      </w:r>
    </w:p>
    <w:p w14:paraId="185BB40B" w14:textId="77777777" w:rsidR="00A77B3E" w:rsidRPr="00131528" w:rsidRDefault="00A77B3E">
      <w:pPr>
        <w:spacing w:line="360" w:lineRule="auto"/>
        <w:jc w:val="both"/>
        <w:rPr>
          <w:rFonts w:hint="eastAsia"/>
          <w:lang w:eastAsia="zh-CN"/>
        </w:rPr>
      </w:pPr>
    </w:p>
    <w:p w14:paraId="7F2EA20E" w14:textId="77777777" w:rsidR="00131528" w:rsidRPr="00131528" w:rsidRDefault="00131528" w:rsidP="00131528">
      <w:pPr>
        <w:spacing w:line="360" w:lineRule="auto"/>
        <w:jc w:val="both"/>
        <w:rPr>
          <w:rFonts w:ascii="Book Antiqua" w:eastAsia="Book Antiqua" w:hAnsi="Book Antiqua" w:cs="Book Antiqua"/>
          <w:color w:val="000000"/>
        </w:rPr>
      </w:pPr>
      <w:proofErr w:type="gramStart"/>
      <w:r w:rsidRPr="00131528">
        <w:rPr>
          <w:rFonts w:ascii="Book Antiqua" w:eastAsia="Book Antiqua" w:hAnsi="Book Antiqua" w:cs="Book Antiqua"/>
          <w:b/>
          <w:color w:val="000000"/>
        </w:rPr>
        <w:t>©The</w:t>
      </w:r>
      <w:r w:rsidRPr="00131528">
        <w:rPr>
          <w:rFonts w:ascii="Book Antiqua" w:eastAsia="Book Antiqua" w:hAnsi="Book Antiqua" w:cs="Book Antiqua"/>
          <w:color w:val="000000"/>
        </w:rPr>
        <w:t xml:space="preserve"> </w:t>
      </w:r>
      <w:r w:rsidRPr="00131528">
        <w:rPr>
          <w:rFonts w:ascii="Book Antiqua" w:eastAsia="Book Antiqua" w:hAnsi="Book Antiqua" w:cs="Book Antiqua"/>
          <w:b/>
          <w:color w:val="000000"/>
        </w:rPr>
        <w:t>Author(s) 2021.</w:t>
      </w:r>
      <w:proofErr w:type="gramEnd"/>
      <w:r w:rsidRPr="00131528">
        <w:rPr>
          <w:rFonts w:ascii="Book Antiqua" w:eastAsia="Book Antiqua" w:hAnsi="Book Antiqua" w:cs="Book Antiqua"/>
          <w:b/>
          <w:color w:val="000000"/>
        </w:rPr>
        <w:t xml:space="preserve"> </w:t>
      </w:r>
      <w:proofErr w:type="gramStart"/>
      <w:r w:rsidRPr="00131528">
        <w:rPr>
          <w:rFonts w:ascii="Book Antiqua" w:eastAsia="Book Antiqua" w:hAnsi="Book Antiqua" w:cs="Book Antiqua"/>
          <w:color w:val="000000"/>
        </w:rPr>
        <w:t xml:space="preserve">Published by </w:t>
      </w:r>
      <w:proofErr w:type="spellStart"/>
      <w:r w:rsidRPr="00131528">
        <w:rPr>
          <w:rFonts w:ascii="Book Antiqua" w:eastAsia="Book Antiqua" w:hAnsi="Book Antiqua" w:cs="Book Antiqua"/>
          <w:color w:val="000000"/>
        </w:rPr>
        <w:t>Baishideng</w:t>
      </w:r>
      <w:proofErr w:type="spellEnd"/>
      <w:r w:rsidRPr="00131528">
        <w:rPr>
          <w:rFonts w:ascii="Book Antiqua" w:eastAsia="Book Antiqua" w:hAnsi="Book Antiqua" w:cs="Book Antiqua"/>
          <w:color w:val="000000"/>
        </w:rPr>
        <w:t xml:space="preserve"> Publishing Group Inc.</w:t>
      </w:r>
      <w:proofErr w:type="gramEnd"/>
      <w:r w:rsidRPr="00131528">
        <w:rPr>
          <w:rFonts w:ascii="Book Antiqua" w:eastAsia="Book Antiqua" w:hAnsi="Book Antiqua" w:cs="Book Antiqua"/>
          <w:color w:val="000000"/>
        </w:rPr>
        <w:t xml:space="preserve"> All rights reserved. </w:t>
      </w:r>
    </w:p>
    <w:p w14:paraId="4FB7CA47" w14:textId="77777777" w:rsidR="00131528" w:rsidRPr="00131528" w:rsidRDefault="00131528">
      <w:pPr>
        <w:spacing w:line="360" w:lineRule="auto"/>
        <w:jc w:val="both"/>
        <w:rPr>
          <w:rFonts w:hint="eastAsia"/>
          <w:lang w:eastAsia="zh-CN"/>
        </w:rPr>
      </w:pPr>
    </w:p>
    <w:p w14:paraId="714FF7B3" w14:textId="7689BF01" w:rsidR="00131528" w:rsidRPr="00131528" w:rsidRDefault="00131528">
      <w:pPr>
        <w:spacing w:line="360" w:lineRule="auto"/>
        <w:jc w:val="both"/>
        <w:rPr>
          <w:rFonts w:ascii="Book Antiqua" w:hAnsi="Book Antiqua" w:cs="Book Antiqua" w:hint="eastAsia"/>
          <w:color w:val="000000"/>
          <w:lang w:eastAsia="zh-CN"/>
        </w:rPr>
      </w:pPr>
      <w:r w:rsidRPr="00131528">
        <w:rPr>
          <w:rFonts w:ascii="Book Antiqua" w:hAnsi="Book Antiqua" w:cs="Book Antiqua" w:hint="eastAsia"/>
          <w:b/>
          <w:color w:val="000000"/>
          <w:lang w:eastAsia="zh-CN"/>
        </w:rPr>
        <w:t>Citation:</w:t>
      </w:r>
      <w:r w:rsidRPr="00131528">
        <w:rPr>
          <w:rFonts w:ascii="Book Antiqua" w:hAnsi="Book Antiqua" w:cs="Book Antiqua" w:hint="eastAsia"/>
          <w:color w:val="000000"/>
          <w:lang w:eastAsia="zh-CN"/>
        </w:rPr>
        <w:t xml:space="preserve"> </w:t>
      </w:r>
      <w:proofErr w:type="spellStart"/>
      <w:r w:rsidR="001379B8" w:rsidRPr="00131528">
        <w:rPr>
          <w:rFonts w:ascii="Book Antiqua" w:eastAsia="Book Antiqua" w:hAnsi="Book Antiqua" w:cs="Book Antiqua"/>
          <w:color w:val="000000"/>
        </w:rPr>
        <w:t>Toh</w:t>
      </w:r>
      <w:proofErr w:type="spellEnd"/>
      <w:r w:rsidR="001379B8" w:rsidRPr="00131528">
        <w:rPr>
          <w:rFonts w:ascii="Book Antiqua" w:eastAsia="Book Antiqua" w:hAnsi="Book Antiqua" w:cs="Book Antiqua"/>
          <w:color w:val="000000"/>
        </w:rPr>
        <w:t xml:space="preserve"> JWT, Ferguson A</w:t>
      </w:r>
      <w:r w:rsidR="00387345" w:rsidRPr="00131528">
        <w:rPr>
          <w:rFonts w:ascii="Book Antiqua" w:hAnsi="Book Antiqua" w:cs="Book Antiqua" w:hint="eastAsia"/>
          <w:color w:val="000000"/>
          <w:lang w:eastAsia="zh-CN"/>
        </w:rPr>
        <w:t>L</w:t>
      </w:r>
      <w:r w:rsidR="001379B8" w:rsidRPr="00131528">
        <w:rPr>
          <w:rFonts w:ascii="Book Antiqua" w:eastAsia="Book Antiqua" w:hAnsi="Book Antiqua" w:cs="Book Antiqua"/>
          <w:color w:val="000000"/>
        </w:rPr>
        <w:t xml:space="preserve">, Spring KJ, </w:t>
      </w:r>
      <w:proofErr w:type="spellStart"/>
      <w:r w:rsidR="001379B8" w:rsidRPr="00131528">
        <w:rPr>
          <w:rFonts w:ascii="Book Antiqua" w:eastAsia="Book Antiqua" w:hAnsi="Book Antiqua" w:cs="Book Antiqua"/>
          <w:color w:val="000000"/>
        </w:rPr>
        <w:t>Mahajan</w:t>
      </w:r>
      <w:proofErr w:type="spellEnd"/>
      <w:r w:rsidR="001379B8" w:rsidRPr="00131528">
        <w:rPr>
          <w:rFonts w:ascii="Book Antiqua" w:eastAsia="Book Antiqua" w:hAnsi="Book Antiqua" w:cs="Book Antiqua"/>
          <w:color w:val="000000"/>
        </w:rPr>
        <w:t xml:space="preserve"> H, </w:t>
      </w:r>
      <w:proofErr w:type="spellStart"/>
      <w:r w:rsidR="001379B8" w:rsidRPr="00131528">
        <w:rPr>
          <w:rFonts w:ascii="Book Antiqua" w:eastAsia="Book Antiqua" w:hAnsi="Book Antiqua" w:cs="Book Antiqua"/>
          <w:color w:val="000000"/>
        </w:rPr>
        <w:t>Palendira</w:t>
      </w:r>
      <w:proofErr w:type="spellEnd"/>
      <w:r w:rsidR="001379B8" w:rsidRPr="00131528">
        <w:rPr>
          <w:rFonts w:ascii="Book Antiqua" w:eastAsia="Book Antiqua" w:hAnsi="Book Antiqua" w:cs="Book Antiqua"/>
          <w:color w:val="000000"/>
        </w:rPr>
        <w:t xml:space="preserve"> U. Cytotoxic CD8+ T cells and tissue resident memory cells in colorectal cancer based on microsatellite instability and BRAF status. </w:t>
      </w:r>
      <w:r w:rsidR="001379B8" w:rsidRPr="00131528">
        <w:rPr>
          <w:rFonts w:ascii="Book Antiqua" w:eastAsia="Book Antiqua" w:hAnsi="Book Antiqua" w:cs="Book Antiqua"/>
          <w:i/>
          <w:iCs/>
          <w:color w:val="000000"/>
        </w:rPr>
        <w:t xml:space="preserve">World J Clin </w:t>
      </w:r>
      <w:proofErr w:type="spellStart"/>
      <w:r w:rsidR="001379B8" w:rsidRPr="00131528">
        <w:rPr>
          <w:rFonts w:ascii="Book Antiqua" w:eastAsia="Book Antiqua" w:hAnsi="Book Antiqua" w:cs="Book Antiqua"/>
          <w:i/>
          <w:iCs/>
          <w:color w:val="000000"/>
        </w:rPr>
        <w:t>Oncol</w:t>
      </w:r>
      <w:proofErr w:type="spellEnd"/>
      <w:r w:rsidR="001379B8" w:rsidRPr="00131528">
        <w:rPr>
          <w:rFonts w:ascii="Book Antiqua" w:eastAsia="Book Antiqua" w:hAnsi="Book Antiqua" w:cs="Book Antiqua"/>
          <w:color w:val="000000"/>
        </w:rPr>
        <w:t xml:space="preserve"> 2021; </w:t>
      </w:r>
      <w:r w:rsidR="00DF0C09" w:rsidRPr="00131528">
        <w:rPr>
          <w:rFonts w:ascii="Book Antiqua" w:eastAsia="Book Antiqua" w:hAnsi="Book Antiqua" w:cs="Book Antiqua"/>
          <w:color w:val="000000"/>
        </w:rPr>
        <w:t>1</w:t>
      </w:r>
      <w:r w:rsidR="00DF0C09" w:rsidRPr="00131528">
        <w:rPr>
          <w:rFonts w:ascii="Book Antiqua" w:hAnsi="Book Antiqua" w:cs="Book Antiqua" w:hint="eastAsia"/>
          <w:color w:val="000000"/>
          <w:lang w:eastAsia="zh-CN"/>
        </w:rPr>
        <w:t>2</w:t>
      </w:r>
      <w:r w:rsidR="00DF0C09" w:rsidRPr="00131528">
        <w:rPr>
          <w:rFonts w:ascii="Book Antiqua" w:eastAsia="Book Antiqua" w:hAnsi="Book Antiqua" w:cs="Book Antiqua"/>
          <w:color w:val="000000"/>
        </w:rPr>
        <w:t>(</w:t>
      </w:r>
      <w:r w:rsidR="00DF0C09" w:rsidRPr="00131528">
        <w:rPr>
          <w:rFonts w:ascii="Book Antiqua" w:hAnsi="Book Antiqua" w:cs="Book Antiqua" w:hint="eastAsia"/>
          <w:color w:val="000000"/>
          <w:lang w:eastAsia="zh-CN"/>
        </w:rPr>
        <w:t>4</w:t>
      </w:r>
      <w:r w:rsidR="00DF0C09" w:rsidRPr="00131528">
        <w:rPr>
          <w:rFonts w:ascii="Book Antiqua" w:eastAsia="Book Antiqua" w:hAnsi="Book Antiqua" w:cs="Book Antiqua"/>
          <w:color w:val="000000"/>
        </w:rPr>
        <w:t xml:space="preserve">): </w:t>
      </w:r>
      <w:r w:rsidRPr="00131528">
        <w:rPr>
          <w:rFonts w:ascii="Book Antiqua" w:hAnsi="Book Antiqua" w:cs="Book Antiqua" w:hint="eastAsia"/>
          <w:color w:val="000000"/>
          <w:lang w:eastAsia="zh-CN"/>
        </w:rPr>
        <w:t>238</w:t>
      </w:r>
      <w:r w:rsidR="00DF0C09" w:rsidRPr="00131528">
        <w:rPr>
          <w:rFonts w:ascii="Book Antiqua" w:eastAsia="Book Antiqua" w:hAnsi="Book Antiqua" w:cs="Book Antiqua"/>
          <w:color w:val="000000"/>
        </w:rPr>
        <w:t>-</w:t>
      </w:r>
      <w:r w:rsidRPr="00131528">
        <w:rPr>
          <w:rFonts w:ascii="Book Antiqua" w:hAnsi="Book Antiqua" w:cs="Book Antiqua" w:hint="eastAsia"/>
          <w:color w:val="000000"/>
          <w:lang w:eastAsia="zh-CN"/>
        </w:rPr>
        <w:t>248</w:t>
      </w:r>
    </w:p>
    <w:p w14:paraId="2899667F" w14:textId="27496496" w:rsidR="00131528" w:rsidRPr="00131528" w:rsidRDefault="00DF0C09">
      <w:pPr>
        <w:spacing w:line="360" w:lineRule="auto"/>
        <w:jc w:val="both"/>
        <w:rPr>
          <w:rFonts w:ascii="Book Antiqua" w:hAnsi="Book Antiqua" w:cs="Book Antiqua" w:hint="eastAsia"/>
          <w:color w:val="000000"/>
          <w:lang w:eastAsia="zh-CN"/>
        </w:rPr>
      </w:pPr>
      <w:r w:rsidRPr="00131528">
        <w:rPr>
          <w:rFonts w:ascii="Book Antiqua" w:hAnsi="Book Antiqua" w:cs="Book Antiqua"/>
          <w:b/>
          <w:color w:val="000000"/>
          <w:lang w:eastAsia="zh-CN"/>
        </w:rPr>
        <w:t>URL:</w:t>
      </w:r>
      <w:r w:rsidRPr="00131528">
        <w:rPr>
          <w:rFonts w:ascii="Book Antiqua" w:eastAsia="Book Antiqua" w:hAnsi="Book Antiqua" w:cs="Book Antiqua"/>
          <w:color w:val="000000"/>
        </w:rPr>
        <w:t xml:space="preserve"> </w:t>
      </w:r>
      <w:r w:rsidR="00131528" w:rsidRPr="00131528">
        <w:rPr>
          <w:rFonts w:ascii="Book Antiqua" w:eastAsia="Book Antiqua" w:hAnsi="Book Antiqua" w:cs="Book Antiqua"/>
          <w:color w:val="000000"/>
        </w:rPr>
        <w:t>https://www.wjgnet.com/2218-4333/full/v1</w:t>
      </w:r>
      <w:r w:rsidR="00131528" w:rsidRPr="00131528">
        <w:rPr>
          <w:rFonts w:ascii="Book Antiqua" w:hAnsi="Book Antiqua" w:cs="Book Antiqua" w:hint="eastAsia"/>
          <w:color w:val="000000"/>
          <w:lang w:eastAsia="zh-CN"/>
        </w:rPr>
        <w:t>2</w:t>
      </w:r>
      <w:r w:rsidR="00131528" w:rsidRPr="00131528">
        <w:rPr>
          <w:rFonts w:ascii="Book Antiqua" w:eastAsia="Book Antiqua" w:hAnsi="Book Antiqua" w:cs="Book Antiqua"/>
          <w:color w:val="000000"/>
        </w:rPr>
        <w:t>/i</w:t>
      </w:r>
      <w:r w:rsidR="00131528" w:rsidRPr="00131528">
        <w:rPr>
          <w:rFonts w:ascii="Book Antiqua" w:hAnsi="Book Antiqua" w:cs="Book Antiqua" w:hint="eastAsia"/>
          <w:color w:val="000000"/>
          <w:lang w:eastAsia="zh-CN"/>
        </w:rPr>
        <w:t>4</w:t>
      </w:r>
      <w:r w:rsidR="00131528" w:rsidRPr="00131528">
        <w:rPr>
          <w:rFonts w:ascii="Book Antiqua" w:eastAsia="Book Antiqua" w:hAnsi="Book Antiqua" w:cs="Book Antiqua"/>
          <w:color w:val="000000"/>
        </w:rPr>
        <w:t>/</w:t>
      </w:r>
      <w:r w:rsidR="00131528" w:rsidRPr="00131528">
        <w:rPr>
          <w:rFonts w:ascii="Book Antiqua" w:hAnsi="Book Antiqua" w:cs="Book Antiqua" w:hint="eastAsia"/>
          <w:color w:val="000000"/>
          <w:lang w:eastAsia="zh-CN"/>
        </w:rPr>
        <w:t>238</w:t>
      </w:r>
      <w:r w:rsidR="00131528" w:rsidRPr="00131528">
        <w:rPr>
          <w:rFonts w:ascii="Book Antiqua" w:eastAsia="Book Antiqua" w:hAnsi="Book Antiqua" w:cs="Book Antiqua"/>
          <w:color w:val="000000"/>
        </w:rPr>
        <w:t>.htm</w:t>
      </w:r>
      <w:r w:rsidRPr="00131528">
        <w:rPr>
          <w:rFonts w:ascii="Book Antiqua" w:eastAsia="Book Antiqua" w:hAnsi="Book Antiqua" w:cs="Book Antiqua"/>
          <w:color w:val="000000"/>
        </w:rPr>
        <w:t xml:space="preserve"> </w:t>
      </w:r>
    </w:p>
    <w:p w14:paraId="1116B8E8" w14:textId="04D08CD7" w:rsidR="00A77B3E" w:rsidRPr="00131528" w:rsidRDefault="00DF0C09">
      <w:pPr>
        <w:spacing w:line="360" w:lineRule="auto"/>
        <w:jc w:val="both"/>
        <w:rPr>
          <w:rFonts w:hint="eastAsia"/>
          <w:lang w:eastAsia="zh-CN"/>
        </w:rPr>
      </w:pPr>
      <w:r w:rsidRPr="00131528">
        <w:rPr>
          <w:rFonts w:ascii="Book Antiqua" w:hAnsi="Book Antiqua" w:cs="Book Antiqua"/>
          <w:b/>
          <w:color w:val="000000"/>
          <w:lang w:eastAsia="zh-CN"/>
        </w:rPr>
        <w:t>DOI:</w:t>
      </w:r>
      <w:r w:rsidRPr="00131528">
        <w:rPr>
          <w:rFonts w:ascii="Book Antiqua" w:eastAsia="Book Antiqua" w:hAnsi="Book Antiqua" w:cs="Book Antiqua"/>
          <w:color w:val="000000"/>
        </w:rPr>
        <w:t xml:space="preserve"> https://dx.doi.org/10.5306/wjco.v1</w:t>
      </w:r>
      <w:r w:rsidRPr="00131528">
        <w:rPr>
          <w:rFonts w:ascii="Book Antiqua" w:hAnsi="Book Antiqua" w:cs="Book Antiqua" w:hint="eastAsia"/>
          <w:color w:val="000000"/>
          <w:lang w:eastAsia="zh-CN"/>
        </w:rPr>
        <w:t>2</w:t>
      </w:r>
      <w:r w:rsidRPr="00131528">
        <w:rPr>
          <w:rFonts w:ascii="Book Antiqua" w:eastAsia="Book Antiqua" w:hAnsi="Book Antiqua" w:cs="Book Antiqua"/>
          <w:color w:val="000000"/>
        </w:rPr>
        <w:t>.i</w:t>
      </w:r>
      <w:r w:rsidRPr="00131528">
        <w:rPr>
          <w:rFonts w:ascii="Book Antiqua" w:hAnsi="Book Antiqua" w:cs="Book Antiqua" w:hint="eastAsia"/>
          <w:color w:val="000000"/>
          <w:lang w:eastAsia="zh-CN"/>
        </w:rPr>
        <w:t>4</w:t>
      </w:r>
      <w:r w:rsidRPr="00131528">
        <w:rPr>
          <w:rFonts w:ascii="Book Antiqua" w:eastAsia="Book Antiqua" w:hAnsi="Book Antiqua" w:cs="Book Antiqua"/>
          <w:color w:val="000000"/>
        </w:rPr>
        <w:t>.</w:t>
      </w:r>
      <w:r w:rsidR="00131528" w:rsidRPr="00131528">
        <w:rPr>
          <w:rFonts w:ascii="Book Antiqua" w:hAnsi="Book Antiqua" w:cs="Book Antiqua" w:hint="eastAsia"/>
          <w:color w:val="000000"/>
          <w:lang w:eastAsia="zh-CN"/>
        </w:rPr>
        <w:t>238</w:t>
      </w:r>
    </w:p>
    <w:p w14:paraId="2FC04485" w14:textId="77777777" w:rsidR="00A77B3E" w:rsidRPr="00131528" w:rsidRDefault="00A77B3E">
      <w:pPr>
        <w:spacing w:line="360" w:lineRule="auto"/>
        <w:jc w:val="both"/>
      </w:pPr>
    </w:p>
    <w:p w14:paraId="7E116A8B" w14:textId="3BABE72D" w:rsidR="00A77B3E" w:rsidRPr="00131528" w:rsidRDefault="001379B8">
      <w:pPr>
        <w:spacing w:line="360" w:lineRule="auto"/>
        <w:jc w:val="both"/>
      </w:pPr>
      <w:r w:rsidRPr="00131528">
        <w:rPr>
          <w:rFonts w:ascii="Book Antiqua" w:eastAsia="Book Antiqua" w:hAnsi="Book Antiqua" w:cs="Book Antiqua"/>
          <w:b/>
          <w:bCs/>
          <w:color w:val="000000"/>
        </w:rPr>
        <w:t xml:space="preserve">Core Tip: </w:t>
      </w:r>
      <w:r w:rsidRPr="00131528">
        <w:rPr>
          <w:rFonts w:ascii="Book Antiqua" w:eastAsia="Book Antiqua" w:hAnsi="Book Antiqua" w:cs="Book Antiqua"/>
          <w:color w:val="000000"/>
        </w:rPr>
        <w:t>Prior to this study, whether T resident memory (T</w:t>
      </w:r>
      <w:r w:rsidRPr="00131528">
        <w:rPr>
          <w:rFonts w:ascii="Book Antiqua" w:eastAsia="Book Antiqua" w:hAnsi="Book Antiqua" w:cs="Book Antiqua"/>
          <w:color w:val="000000"/>
          <w:vertAlign w:val="subscript"/>
        </w:rPr>
        <w:t>RM</w:t>
      </w:r>
      <w:r w:rsidRPr="00131528">
        <w:rPr>
          <w:rFonts w:ascii="Book Antiqua" w:eastAsia="Book Antiqua" w:hAnsi="Book Antiqua" w:cs="Book Antiqua"/>
          <w:color w:val="000000"/>
        </w:rPr>
        <w:t xml:space="preserve">) cells exist in </w:t>
      </w:r>
      <w:r w:rsidR="00530567" w:rsidRPr="00131528">
        <w:rPr>
          <w:rFonts w:ascii="Book Antiqua" w:eastAsia="Book Antiqua" w:hAnsi="Book Antiqua" w:cs="Book Antiqua"/>
          <w:color w:val="000000"/>
        </w:rPr>
        <w:t>colorectal cancer (CRC)</w:t>
      </w:r>
      <w:r w:rsidRPr="00131528">
        <w:rPr>
          <w:rFonts w:ascii="Book Antiqua" w:eastAsia="Book Antiqua" w:hAnsi="Book Antiqua" w:cs="Book Antiqua"/>
          <w:color w:val="000000"/>
        </w:rPr>
        <w:t xml:space="preserve"> was poorly understood. This study has identified and characterize T</w:t>
      </w:r>
      <w:r w:rsidRPr="00131528">
        <w:rPr>
          <w:rFonts w:ascii="Book Antiqua" w:eastAsia="Book Antiqua" w:hAnsi="Book Antiqua" w:cs="Book Antiqua"/>
          <w:color w:val="000000"/>
          <w:vertAlign w:val="subscript"/>
        </w:rPr>
        <w:t>RM</w:t>
      </w:r>
      <w:r w:rsidRPr="00131528">
        <w:rPr>
          <w:rFonts w:ascii="Book Antiqua" w:eastAsia="Book Antiqua" w:hAnsi="Book Antiqua" w:cs="Book Antiqua"/>
          <w:color w:val="000000"/>
        </w:rPr>
        <w:t xml:space="preserve"> cells within human CRC. CD8+ </w:t>
      </w:r>
      <w:r w:rsidR="00530567" w:rsidRPr="00131528">
        <w:rPr>
          <w:rFonts w:ascii="Book Antiqua" w:eastAsia="Book Antiqua" w:hAnsi="Book Antiqua" w:cs="Book Antiqua"/>
          <w:color w:val="000000"/>
        </w:rPr>
        <w:t>TRM</w:t>
      </w:r>
      <w:r w:rsidRPr="00131528">
        <w:rPr>
          <w:rFonts w:ascii="Book Antiqua" w:eastAsia="Book Antiqua" w:hAnsi="Book Antiqua" w:cs="Book Antiqua"/>
          <w:color w:val="000000"/>
        </w:rPr>
        <w:t xml:space="preserve"> cells are found in greater abundance in both </w:t>
      </w:r>
      <w:r w:rsidR="00530567" w:rsidRPr="00131528">
        <w:rPr>
          <w:rFonts w:ascii="Book Antiqua" w:eastAsia="Book Antiqua" w:hAnsi="Book Antiqua" w:cs="Book Antiqua"/>
          <w:color w:val="000000"/>
        </w:rPr>
        <w:t xml:space="preserve">high </w:t>
      </w:r>
      <w:r w:rsidR="00530567" w:rsidRPr="00131528">
        <w:rPr>
          <w:rFonts w:ascii="Book Antiqua" w:eastAsia="Book Antiqua" w:hAnsi="Book Antiqua" w:cs="Book Antiqua"/>
          <w:color w:val="000000"/>
        </w:rPr>
        <w:lastRenderedPageBreak/>
        <w:t>microsatellite instability (MSI-H)</w:t>
      </w:r>
      <w:r w:rsidRPr="00131528">
        <w:rPr>
          <w:rFonts w:ascii="Book Antiqua" w:eastAsia="Book Antiqua" w:hAnsi="Book Antiqua" w:cs="Book Antiqua"/>
          <w:color w:val="000000"/>
        </w:rPr>
        <w:t xml:space="preserve"> BRAF mutant and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wild type CRC when compared with their </w:t>
      </w:r>
      <w:r w:rsidR="00530567" w:rsidRPr="00131528">
        <w:rPr>
          <w:rFonts w:ascii="Book Antiqua" w:eastAsia="Book Antiqua" w:hAnsi="Book Antiqua" w:cs="Book Antiqua"/>
          <w:color w:val="000000"/>
        </w:rPr>
        <w:t xml:space="preserve">microsatellite stable </w:t>
      </w:r>
      <w:r w:rsidRPr="00131528">
        <w:rPr>
          <w:rFonts w:ascii="Book Antiqua" w:eastAsia="Book Antiqua" w:hAnsi="Book Antiqua" w:cs="Book Antiqua"/>
          <w:color w:val="000000"/>
        </w:rPr>
        <w:t>counterpart. CD8+ TRM may play a role in the immunogenicity in both BRAF mutant and BRAF wild type MSI-H CRC. Further studies should focus on the potential immunogenic qualities of TRM cells and investigate potential immunotherapeutic approaches to improve treatment and survival associated with CRC based on TRM.</w:t>
      </w:r>
    </w:p>
    <w:p w14:paraId="696D5C0C" w14:textId="1471E702" w:rsidR="00A77B3E" w:rsidRPr="00131528" w:rsidRDefault="00530567">
      <w:pPr>
        <w:spacing w:line="360" w:lineRule="auto"/>
        <w:jc w:val="both"/>
      </w:pPr>
      <w:r w:rsidRPr="00131528">
        <w:br w:type="page"/>
      </w:r>
      <w:r w:rsidR="001379B8" w:rsidRPr="00131528">
        <w:rPr>
          <w:rFonts w:ascii="Book Antiqua" w:eastAsia="Book Antiqua" w:hAnsi="Book Antiqua" w:cs="Book Antiqua"/>
          <w:b/>
          <w:caps/>
          <w:color w:val="000000"/>
          <w:u w:val="single"/>
        </w:rPr>
        <w:lastRenderedPageBreak/>
        <w:t>INTRODUCTION</w:t>
      </w:r>
    </w:p>
    <w:p w14:paraId="237128AE" w14:textId="08CE6142" w:rsidR="00A77B3E" w:rsidRPr="00131528" w:rsidRDefault="001379B8">
      <w:pPr>
        <w:spacing w:line="360" w:lineRule="auto"/>
        <w:jc w:val="both"/>
      </w:pPr>
      <w:r w:rsidRPr="00131528">
        <w:rPr>
          <w:rFonts w:ascii="Book Antiqua" w:eastAsia="Book Antiqua" w:hAnsi="Book Antiqua" w:cs="Book Antiqua"/>
          <w:color w:val="000000"/>
        </w:rPr>
        <w:t xml:space="preserve">Colorectal cancer (CRC) may be divided into microsatellite stable (MSS) and </w:t>
      </w:r>
      <w:r w:rsidR="00684071" w:rsidRPr="00131528">
        <w:rPr>
          <w:rFonts w:ascii="Book Antiqua" w:eastAsia="Book Antiqua" w:hAnsi="Book Antiqua" w:cs="Book Antiqua"/>
          <w:color w:val="000000"/>
        </w:rPr>
        <w:t xml:space="preserve">high </w:t>
      </w:r>
      <w:r w:rsidRPr="00131528">
        <w:rPr>
          <w:rFonts w:ascii="Book Antiqua" w:eastAsia="Book Antiqua" w:hAnsi="Book Antiqua" w:cs="Book Antiqua"/>
          <w:color w:val="000000"/>
        </w:rPr>
        <w:t>microsatellite unstable (MSI-H) CRC. Approximately 15% of CRC are MSI-H and are more likely to be immunogenic with abundant tumour infiltrating lymphocytes (TILs</w:t>
      </w:r>
      <w:proofErr w:type="gramStart"/>
      <w:r w:rsidRPr="00131528">
        <w:rPr>
          <w:rFonts w:ascii="Book Antiqua" w:eastAsia="Book Antiqua" w:hAnsi="Book Antiqua" w:cs="Book Antiqua"/>
          <w:color w:val="000000"/>
        </w:rPr>
        <w:t>)</w:t>
      </w:r>
      <w:r w:rsidR="00684071" w:rsidRPr="00131528">
        <w:rPr>
          <w:rFonts w:ascii="Book Antiqua" w:eastAsia="Book Antiqua" w:hAnsi="Book Antiqua" w:cs="Book Antiqua"/>
          <w:color w:val="000000"/>
          <w:szCs w:val="20"/>
          <w:vertAlign w:val="superscript"/>
        </w:rPr>
        <w:t>[</w:t>
      </w:r>
      <w:proofErr w:type="gramEnd"/>
      <w:r w:rsidR="00684071" w:rsidRPr="00131528">
        <w:rPr>
          <w:rFonts w:ascii="Book Antiqua" w:eastAsia="Book Antiqua" w:hAnsi="Book Antiqua" w:cs="Book Antiqua"/>
          <w:color w:val="000000"/>
          <w:szCs w:val="20"/>
          <w:vertAlign w:val="superscript"/>
        </w:rPr>
        <w:t>1-3]</w:t>
      </w:r>
      <w:r w:rsidRPr="00131528">
        <w:rPr>
          <w:rFonts w:ascii="Book Antiqua" w:eastAsia="Book Antiqua" w:hAnsi="Book Antiqua" w:cs="Book Antiqua"/>
          <w:color w:val="000000"/>
        </w:rPr>
        <w:t>. On the other hand, MSS CRC are less likely to be immunogenic, with sparse/</w:t>
      </w:r>
      <w:r w:rsidR="00684071" w:rsidRPr="00131528">
        <w:rPr>
          <w:rFonts w:ascii="Book Antiqua" w:eastAsia="Book Antiqua" w:hAnsi="Book Antiqua" w:cs="Book Antiqua"/>
          <w:color w:val="000000"/>
        </w:rPr>
        <w:t>l</w:t>
      </w:r>
      <w:r w:rsidRPr="00131528">
        <w:rPr>
          <w:rFonts w:ascii="Book Antiqua" w:eastAsia="Book Antiqua" w:hAnsi="Book Antiqua" w:cs="Book Antiqua"/>
          <w:color w:val="000000"/>
        </w:rPr>
        <w:t>imited TILs. Abundance of TILs has been associated improved survival</w:t>
      </w:r>
      <w:r w:rsidRPr="00131528">
        <w:rPr>
          <w:rFonts w:ascii="Book Antiqua" w:eastAsia="Book Antiqua" w:hAnsi="Book Antiqua" w:cs="Book Antiqua"/>
          <w:color w:val="000000"/>
          <w:szCs w:val="20"/>
          <w:vertAlign w:val="superscript"/>
        </w:rPr>
        <w:t>[4-14]</w:t>
      </w:r>
      <w:r w:rsidRPr="00131528">
        <w:rPr>
          <w:rFonts w:ascii="Book Antiqua" w:eastAsia="Book Antiqua" w:hAnsi="Book Antiqua" w:cs="Book Antiqua"/>
          <w:color w:val="000000"/>
        </w:rPr>
        <w:t xml:space="preserve"> and is widely believed to provide MSI-H CRC with a </w:t>
      </w:r>
      <w:proofErr w:type="spellStart"/>
      <w:r w:rsidRPr="00131528">
        <w:rPr>
          <w:rFonts w:ascii="Book Antiqua" w:eastAsia="Book Antiqua" w:hAnsi="Book Antiqua" w:cs="Book Antiqua"/>
          <w:color w:val="000000"/>
        </w:rPr>
        <w:t>favourable</w:t>
      </w:r>
      <w:proofErr w:type="spellEnd"/>
      <w:r w:rsidRPr="00131528">
        <w:rPr>
          <w:rFonts w:ascii="Book Antiqua" w:eastAsia="Book Antiqua" w:hAnsi="Book Antiqua" w:cs="Book Antiqua"/>
          <w:color w:val="000000"/>
        </w:rPr>
        <w:t xml:space="preserve"> prognosis</w:t>
      </w:r>
      <w:r w:rsidRPr="00131528">
        <w:rPr>
          <w:rFonts w:ascii="Book Antiqua" w:eastAsia="Book Antiqua" w:hAnsi="Book Antiqua" w:cs="Book Antiqua"/>
          <w:color w:val="000000"/>
          <w:szCs w:val="20"/>
          <w:vertAlign w:val="superscript"/>
        </w:rPr>
        <w:t>[15,16]</w:t>
      </w:r>
      <w:r w:rsidRPr="00131528">
        <w:rPr>
          <w:rFonts w:ascii="Book Antiqua" w:eastAsia="Book Antiqua" w:hAnsi="Book Antiqua" w:cs="Book Antiqua"/>
          <w:color w:val="000000"/>
        </w:rPr>
        <w:t xml:space="preserve"> despite the higher grade features also associated with MSI-H CRC, such as larger diameter, poorly differentiated, mucinous </w:t>
      </w:r>
      <w:proofErr w:type="spellStart"/>
      <w:r w:rsidRPr="00131528">
        <w:rPr>
          <w:rFonts w:ascii="Book Antiqua" w:eastAsia="Book Antiqua" w:hAnsi="Book Antiqua" w:cs="Book Antiqua"/>
          <w:color w:val="000000"/>
        </w:rPr>
        <w:t>tumours</w:t>
      </w:r>
      <w:proofErr w:type="spellEnd"/>
      <w:r w:rsidRPr="00131528">
        <w:rPr>
          <w:rFonts w:ascii="Book Antiqua" w:eastAsia="Book Antiqua" w:hAnsi="Book Antiqua" w:cs="Book Antiqua"/>
          <w:color w:val="000000"/>
        </w:rPr>
        <w:t>.</w:t>
      </w:r>
    </w:p>
    <w:p w14:paraId="47325967" w14:textId="4CD06A3C" w:rsidR="00A77B3E" w:rsidRPr="00131528" w:rsidRDefault="001379B8" w:rsidP="00684071">
      <w:pPr>
        <w:spacing w:line="360" w:lineRule="auto"/>
        <w:ind w:firstLineChars="100" w:firstLine="240"/>
        <w:jc w:val="both"/>
      </w:pPr>
      <w:r w:rsidRPr="00131528">
        <w:rPr>
          <w:rFonts w:ascii="Book Antiqua" w:eastAsia="Book Antiqua" w:hAnsi="Book Antiqua" w:cs="Book Antiqua"/>
          <w:color w:val="000000"/>
        </w:rPr>
        <w:t xml:space="preserve">However, while it is widely known that MSI-H CRC is associated with TILs, there is significant debate as to the composition of TILs within CRC and which component of TILs is most important. Various reports have suggested that within TILs, CD8+, CD4+, CD3+, FOXP3+ and CD45RO+ regulatory cells have important roles in immunosurveillance. There has been no consensus in recent studies. </w:t>
      </w:r>
      <w:proofErr w:type="spellStart"/>
      <w:r w:rsidRPr="00131528">
        <w:rPr>
          <w:rFonts w:ascii="Book Antiqua" w:eastAsia="Book Antiqua" w:hAnsi="Book Antiqua" w:cs="Book Antiqua"/>
          <w:color w:val="000000"/>
        </w:rPr>
        <w:t>Nosho</w:t>
      </w:r>
      <w:proofErr w:type="spellEnd"/>
      <w:r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et al</w:t>
      </w:r>
      <w:r w:rsidR="00684071" w:rsidRPr="00131528">
        <w:rPr>
          <w:rFonts w:ascii="Book Antiqua" w:eastAsia="Book Antiqua" w:hAnsi="Book Antiqua" w:cs="Book Antiqua"/>
          <w:color w:val="000000"/>
          <w:szCs w:val="20"/>
          <w:vertAlign w:val="superscript"/>
        </w:rPr>
        <w:t>[17]</w:t>
      </w:r>
      <w:r w:rsidRPr="00131528">
        <w:rPr>
          <w:rFonts w:ascii="Book Antiqua" w:eastAsia="Book Antiqua" w:hAnsi="Book Antiqua" w:cs="Book Antiqua"/>
          <w:color w:val="000000"/>
        </w:rPr>
        <w:t xml:space="preserve"> reported on the benefits of CD45RO+ cells, </w:t>
      </w:r>
      <w:proofErr w:type="spellStart"/>
      <w:r w:rsidRPr="00131528">
        <w:rPr>
          <w:rFonts w:ascii="Book Antiqua" w:eastAsia="Book Antiqua" w:hAnsi="Book Antiqua" w:cs="Book Antiqua"/>
          <w:color w:val="000000"/>
        </w:rPr>
        <w:t>Guidoboni</w:t>
      </w:r>
      <w:proofErr w:type="spellEnd"/>
      <w:r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et al</w:t>
      </w:r>
      <w:r w:rsidR="00684071" w:rsidRPr="00131528">
        <w:rPr>
          <w:rFonts w:ascii="Book Antiqua" w:eastAsia="Book Antiqua" w:hAnsi="Book Antiqua" w:cs="Book Antiqua"/>
          <w:color w:val="000000"/>
          <w:szCs w:val="20"/>
          <w:vertAlign w:val="superscript"/>
        </w:rPr>
        <w:t>[18]</w:t>
      </w:r>
      <w:r w:rsidRPr="00131528">
        <w:rPr>
          <w:rFonts w:ascii="Book Antiqua" w:eastAsia="Book Antiqua" w:hAnsi="Book Antiqua" w:cs="Book Antiqua"/>
          <w:color w:val="000000"/>
        </w:rPr>
        <w:t xml:space="preserve"> on cytotoxic CD3+ and CD8+ cells, Salama </w:t>
      </w:r>
      <w:r w:rsidRPr="00131528">
        <w:rPr>
          <w:rFonts w:ascii="Book Antiqua" w:eastAsia="Book Antiqua" w:hAnsi="Book Antiqua" w:cs="Book Antiqua"/>
          <w:i/>
          <w:iCs/>
          <w:color w:val="000000"/>
        </w:rPr>
        <w:t>et al</w:t>
      </w:r>
      <w:r w:rsidR="00684071" w:rsidRPr="00131528">
        <w:rPr>
          <w:rFonts w:ascii="Book Antiqua" w:eastAsia="Book Antiqua" w:hAnsi="Book Antiqua" w:cs="Book Antiqua"/>
          <w:color w:val="000000"/>
          <w:szCs w:val="20"/>
          <w:vertAlign w:val="superscript"/>
        </w:rPr>
        <w:t>[19]</w:t>
      </w:r>
      <w:r w:rsidRPr="00131528">
        <w:rPr>
          <w:rFonts w:ascii="Book Antiqua" w:eastAsia="Book Antiqua" w:hAnsi="Book Antiqua" w:cs="Book Antiqua"/>
          <w:color w:val="000000"/>
        </w:rPr>
        <w:t xml:space="preserve"> reported that FOXP3+ cells were associated with </w:t>
      </w:r>
      <w:proofErr w:type="spellStart"/>
      <w:r w:rsidRPr="00131528">
        <w:rPr>
          <w:rFonts w:ascii="Book Antiqua" w:eastAsia="Book Antiqua" w:hAnsi="Book Antiqua" w:cs="Book Antiqua"/>
          <w:color w:val="000000"/>
        </w:rPr>
        <w:t>favourable</w:t>
      </w:r>
      <w:proofErr w:type="spellEnd"/>
      <w:r w:rsidRPr="00131528">
        <w:rPr>
          <w:rFonts w:ascii="Book Antiqua" w:eastAsia="Book Antiqua" w:hAnsi="Book Antiqua" w:cs="Book Antiqua"/>
          <w:color w:val="000000"/>
        </w:rPr>
        <w:t xml:space="preserve"> prognosis respectively. Potentially, the interaction of all of these cells may provide benefit as these cells have different profiles and roles within an intricate orchestrated immune response. It has been believed for decades that T cells are recruited in response to cancer, and constantly recirculate in the blood and lymphatic system. The benefit of these TILs in CRC has been reported and has been subject to recent </w:t>
      </w:r>
      <w:proofErr w:type="gramStart"/>
      <w:r w:rsidRPr="00131528">
        <w:rPr>
          <w:rFonts w:ascii="Book Antiqua" w:eastAsia="Book Antiqua" w:hAnsi="Book Antiqua" w:cs="Book Antiqua"/>
          <w:color w:val="000000"/>
        </w:rPr>
        <w:t>reviews</w:t>
      </w:r>
      <w:r w:rsidR="00684071" w:rsidRPr="00131528">
        <w:rPr>
          <w:rFonts w:ascii="Book Antiqua" w:eastAsia="Book Antiqua" w:hAnsi="Book Antiqua" w:cs="Book Antiqua"/>
          <w:color w:val="000000"/>
          <w:szCs w:val="20"/>
          <w:vertAlign w:val="superscript"/>
        </w:rPr>
        <w:t>[</w:t>
      </w:r>
      <w:proofErr w:type="gramEnd"/>
      <w:r w:rsidR="00684071" w:rsidRPr="00131528">
        <w:rPr>
          <w:rFonts w:ascii="Book Antiqua" w:eastAsia="Book Antiqua" w:hAnsi="Book Antiqua" w:cs="Book Antiqua"/>
          <w:color w:val="000000"/>
          <w:szCs w:val="20"/>
          <w:vertAlign w:val="superscript"/>
        </w:rPr>
        <w:t>20,21]</w:t>
      </w:r>
      <w:r w:rsidRPr="00131528">
        <w:rPr>
          <w:rFonts w:ascii="Book Antiqua" w:eastAsia="Book Antiqua" w:hAnsi="Book Antiqua" w:cs="Book Antiqua"/>
          <w:color w:val="000000"/>
        </w:rPr>
        <w:t>.</w:t>
      </w:r>
    </w:p>
    <w:p w14:paraId="719C951D" w14:textId="00047382" w:rsidR="00A77B3E" w:rsidRPr="00131528" w:rsidRDefault="001379B8" w:rsidP="00684071">
      <w:pPr>
        <w:spacing w:line="360" w:lineRule="auto"/>
        <w:ind w:firstLineChars="100" w:firstLine="240"/>
        <w:jc w:val="both"/>
      </w:pPr>
      <w:r w:rsidRPr="00131528">
        <w:rPr>
          <w:rFonts w:ascii="Book Antiqua" w:eastAsia="Book Antiqua" w:hAnsi="Book Antiqua" w:cs="Book Antiqua"/>
          <w:color w:val="000000"/>
        </w:rPr>
        <w:t xml:space="preserve">More recently a new lineage of T cells has been discovered which is believed to provide immunity to solid </w:t>
      </w:r>
      <w:proofErr w:type="spellStart"/>
      <w:proofErr w:type="gramStart"/>
      <w:r w:rsidRPr="00131528">
        <w:rPr>
          <w:rFonts w:ascii="Book Antiqua" w:eastAsia="Book Antiqua" w:hAnsi="Book Antiqua" w:cs="Book Antiqua"/>
          <w:color w:val="000000"/>
        </w:rPr>
        <w:t>tumours</w:t>
      </w:r>
      <w:proofErr w:type="spellEnd"/>
      <w:r w:rsidR="00684071" w:rsidRPr="00131528">
        <w:rPr>
          <w:rFonts w:ascii="Book Antiqua" w:eastAsia="Book Antiqua" w:hAnsi="Book Antiqua" w:cs="Book Antiqua"/>
          <w:color w:val="000000"/>
          <w:szCs w:val="20"/>
          <w:vertAlign w:val="superscript"/>
        </w:rPr>
        <w:t>[</w:t>
      </w:r>
      <w:proofErr w:type="gramEnd"/>
      <w:r w:rsidR="00684071" w:rsidRPr="00131528">
        <w:rPr>
          <w:rFonts w:ascii="Book Antiqua" w:eastAsia="Book Antiqua" w:hAnsi="Book Antiqua" w:cs="Book Antiqua"/>
          <w:color w:val="000000"/>
          <w:szCs w:val="20"/>
          <w:vertAlign w:val="superscript"/>
        </w:rPr>
        <w:t>22-24]</w:t>
      </w:r>
      <w:r w:rsidRPr="00131528">
        <w:rPr>
          <w:rFonts w:ascii="Book Antiqua" w:eastAsia="Book Antiqua" w:hAnsi="Book Antiqua" w:cs="Book Antiqua"/>
          <w:color w:val="000000"/>
        </w:rPr>
        <w:t>. Tissue resident memory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cells, particularly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have been identified in non-colorectal malignancies and its presence has already been shown to be associated with better survival outcomes in lung cancer</w:t>
      </w:r>
      <w:r w:rsidR="00684071" w:rsidRPr="00131528">
        <w:rPr>
          <w:rFonts w:ascii="Book Antiqua" w:eastAsia="Book Antiqua" w:hAnsi="Book Antiqua" w:cs="Book Antiqua"/>
          <w:color w:val="000000"/>
          <w:szCs w:val="20"/>
          <w:vertAlign w:val="superscript"/>
        </w:rPr>
        <w:t>[25]</w:t>
      </w:r>
      <w:r w:rsidRPr="00131528">
        <w:rPr>
          <w:rFonts w:ascii="Book Antiqua" w:eastAsia="Book Antiqua" w:hAnsi="Book Antiqua" w:cs="Book Antiqua"/>
          <w:color w:val="000000"/>
        </w:rPr>
        <w:t>, ovarian cancer</w:t>
      </w:r>
      <w:r w:rsidR="00684071" w:rsidRPr="00131528">
        <w:rPr>
          <w:rFonts w:ascii="Book Antiqua" w:eastAsia="Book Antiqua" w:hAnsi="Book Antiqua" w:cs="Book Antiqua"/>
          <w:color w:val="000000"/>
          <w:szCs w:val="20"/>
          <w:vertAlign w:val="superscript"/>
        </w:rPr>
        <w:t>[26]</w:t>
      </w:r>
      <w:r w:rsidRPr="00131528">
        <w:rPr>
          <w:rFonts w:ascii="Book Antiqua" w:eastAsia="Book Antiqua" w:hAnsi="Book Antiqua" w:cs="Book Antiqua"/>
          <w:color w:val="000000"/>
        </w:rPr>
        <w:t>, breast cancer</w:t>
      </w:r>
      <w:r w:rsidRPr="00131528">
        <w:rPr>
          <w:rFonts w:ascii="Book Antiqua" w:eastAsia="Book Antiqua" w:hAnsi="Book Antiqua" w:cs="Book Antiqua"/>
          <w:color w:val="000000"/>
          <w:szCs w:val="20"/>
          <w:vertAlign w:val="superscript"/>
        </w:rPr>
        <w:t>[27-29]</w:t>
      </w:r>
      <w:r w:rsidRPr="00131528">
        <w:rPr>
          <w:rFonts w:ascii="Book Antiqua" w:eastAsia="Book Antiqua" w:hAnsi="Book Antiqua" w:cs="Book Antiqua"/>
          <w:color w:val="000000"/>
        </w:rPr>
        <w:t xml:space="preserve"> and melanoma</w:t>
      </w:r>
      <w:r w:rsidR="00684071" w:rsidRPr="00131528">
        <w:rPr>
          <w:rFonts w:ascii="Book Antiqua" w:eastAsia="Book Antiqua" w:hAnsi="Book Antiqua" w:cs="Book Antiqua"/>
          <w:color w:val="000000"/>
          <w:szCs w:val="20"/>
          <w:vertAlign w:val="superscript"/>
        </w:rPr>
        <w:t>[24,30]</w:t>
      </w:r>
      <w:r w:rsidRPr="00131528">
        <w:rPr>
          <w:rFonts w:ascii="Book Antiqua" w:eastAsia="Book Antiqua" w:hAnsi="Book Antiqua" w:cs="Book Antiqua"/>
          <w:color w:val="000000"/>
        </w:rPr>
        <w:t>, particularly CD8+ T</w:t>
      </w:r>
      <w:r w:rsidRPr="00131528">
        <w:rPr>
          <w:rFonts w:ascii="Book Antiqua" w:eastAsia="Book Antiqua" w:hAnsi="Book Antiqua" w:cs="Book Antiqua"/>
          <w:color w:val="000000"/>
          <w:szCs w:val="20"/>
          <w:vertAlign w:val="subscript"/>
        </w:rPr>
        <w:t>RM</w:t>
      </w:r>
      <w:r w:rsidR="00684071" w:rsidRPr="00131528">
        <w:rPr>
          <w:rFonts w:ascii="Book Antiqua" w:eastAsia="Book Antiqua" w:hAnsi="Book Antiqua" w:cs="Book Antiqua"/>
          <w:color w:val="000000"/>
          <w:szCs w:val="20"/>
          <w:vertAlign w:val="superscript"/>
        </w:rPr>
        <w:t>[24-27,31-36]</w:t>
      </w:r>
      <w:r w:rsidRPr="00131528">
        <w:rPr>
          <w:rFonts w:ascii="Book Antiqua" w:eastAsia="Book Antiqua" w:hAnsi="Book Antiqua" w:cs="Book Antiqua"/>
          <w:color w:val="000000"/>
          <w:szCs w:val="20"/>
        </w:rPr>
        <w:t>.</w:t>
      </w:r>
      <w:r w:rsidRPr="00131528">
        <w:rPr>
          <w:rFonts w:ascii="Book Antiqua" w:eastAsia="Book Antiqua" w:hAnsi="Book Antiqua" w:cs="Book Antiqua"/>
          <w:color w:val="000000"/>
        </w:rPr>
        <w:t xml:space="preserve"> The difference between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and conventional cytotoxic CD8+ T cells is that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by definition, do not recirculate</w:t>
      </w:r>
      <w:bookmarkStart w:id="1" w:name="_Hlk61967700"/>
      <w:r w:rsidR="00684071" w:rsidRPr="00131528">
        <w:rPr>
          <w:rFonts w:ascii="Book Antiqua" w:eastAsia="Book Antiqua" w:hAnsi="Book Antiqua" w:cs="Book Antiqua"/>
          <w:bCs/>
          <w:color w:val="000000"/>
        </w:rPr>
        <w:t>—</w:t>
      </w:r>
      <w:bookmarkEnd w:id="1"/>
      <w:r w:rsidRPr="00131528">
        <w:rPr>
          <w:rFonts w:ascii="Book Antiqua" w:eastAsia="Book Antiqua" w:hAnsi="Book Antiqua" w:cs="Book Antiqua"/>
          <w:color w:val="000000"/>
        </w:rPr>
        <w:t>rather they remain in peripheral tissue. This is because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are not just a continuous circulation of T cells, but cells </w:t>
      </w:r>
      <w:r w:rsidRPr="00131528">
        <w:rPr>
          <w:rFonts w:ascii="Book Antiqua" w:eastAsia="Book Antiqua" w:hAnsi="Book Antiqua" w:cs="Book Antiqua"/>
          <w:color w:val="000000"/>
        </w:rPr>
        <w:lastRenderedPageBreak/>
        <w:t>committed to their tissue of residence including tumour tissue, thereby providing immediate and long-term protection against invaders.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are believed to produce interferon-gamma, granzyme B and </w:t>
      </w:r>
      <w:proofErr w:type="gramStart"/>
      <w:r w:rsidRPr="00131528">
        <w:rPr>
          <w:rFonts w:ascii="Book Antiqua" w:eastAsia="Book Antiqua" w:hAnsi="Book Antiqua" w:cs="Book Antiqua"/>
          <w:color w:val="000000"/>
        </w:rPr>
        <w:t>perforin</w:t>
      </w:r>
      <w:r w:rsidR="00684071" w:rsidRPr="00131528">
        <w:rPr>
          <w:rFonts w:ascii="Book Antiqua" w:eastAsia="Book Antiqua" w:hAnsi="Book Antiqua" w:cs="Book Antiqua"/>
          <w:color w:val="000000"/>
          <w:szCs w:val="20"/>
          <w:vertAlign w:val="superscript"/>
        </w:rPr>
        <w:t>[</w:t>
      </w:r>
      <w:proofErr w:type="gramEnd"/>
      <w:r w:rsidR="00684071" w:rsidRPr="00131528">
        <w:rPr>
          <w:rFonts w:ascii="Book Antiqua" w:eastAsia="Book Antiqua" w:hAnsi="Book Antiqua" w:cs="Book Antiqua"/>
          <w:color w:val="000000"/>
          <w:szCs w:val="20"/>
          <w:vertAlign w:val="superscript"/>
        </w:rPr>
        <w:t>30]</w:t>
      </w:r>
      <w:r w:rsidRPr="00131528">
        <w:rPr>
          <w:rFonts w:ascii="Book Antiqua" w:eastAsia="Book Antiqua" w:hAnsi="Book Antiqua" w:cs="Book Antiqua"/>
          <w:color w:val="000000"/>
        </w:rPr>
        <w:t>.</w:t>
      </w:r>
    </w:p>
    <w:p w14:paraId="1F116B6E" w14:textId="2E103E32" w:rsidR="00A77B3E" w:rsidRPr="00131528" w:rsidRDefault="001379B8" w:rsidP="00684071">
      <w:pPr>
        <w:spacing w:line="360" w:lineRule="auto"/>
        <w:ind w:firstLineChars="100" w:firstLine="240"/>
        <w:jc w:val="both"/>
      </w:pPr>
      <w:r w:rsidRPr="00131528">
        <w:rPr>
          <w:rFonts w:ascii="Book Antiqua" w:eastAsia="Book Antiqua" w:hAnsi="Book Antiqua" w:cs="Book Antiqua"/>
          <w:color w:val="000000"/>
        </w:rPr>
        <w:t>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at epithelial surfaces develop from precursor cells through a process that relies on transcription factors and </w:t>
      </w:r>
      <w:proofErr w:type="gramStart"/>
      <w:r w:rsidRPr="00131528">
        <w:rPr>
          <w:rFonts w:ascii="Book Antiqua" w:eastAsia="Book Antiqua" w:hAnsi="Book Antiqua" w:cs="Book Antiqua"/>
          <w:color w:val="000000"/>
        </w:rPr>
        <w:t>cytokines</w:t>
      </w:r>
      <w:r w:rsidRPr="00131528">
        <w:rPr>
          <w:rFonts w:ascii="Book Antiqua" w:eastAsia="Book Antiqua" w:hAnsi="Book Antiqua" w:cs="Book Antiqua"/>
          <w:color w:val="000000"/>
          <w:szCs w:val="20"/>
          <w:vertAlign w:val="superscript"/>
        </w:rPr>
        <w:t>[</w:t>
      </w:r>
      <w:proofErr w:type="gramEnd"/>
      <w:r w:rsidRPr="00131528">
        <w:rPr>
          <w:rFonts w:ascii="Book Antiqua" w:eastAsia="Book Antiqua" w:hAnsi="Book Antiqua" w:cs="Book Antiqua"/>
          <w:color w:val="000000"/>
          <w:szCs w:val="20"/>
          <w:vertAlign w:val="superscript"/>
        </w:rPr>
        <w:t>37]</w:t>
      </w:r>
      <w:r w:rsidRPr="00131528">
        <w:rPr>
          <w:rFonts w:ascii="Book Antiqua" w:eastAsia="Book Antiqua" w:hAnsi="Book Antiqua" w:cs="Book Antiqua"/>
          <w:color w:val="000000"/>
        </w:rPr>
        <w:t xml:space="preserve"> and can be identified by the expression of CD103 (and CD69). Both CD103 and CD69 contribute to the retention of these cells within epithelia and prevent these cells from exiting their resident tissue. CD103 is the alpha chain of integrin, which binds to E-Cadherin which is an epithelial adhesion molecule. Furthermore,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express checkpoint receptors such as </w:t>
      </w:r>
      <w:r w:rsidR="00684071" w:rsidRPr="00131528">
        <w:rPr>
          <w:rFonts w:ascii="Book Antiqua" w:eastAsia="Book Antiqua" w:hAnsi="Book Antiqua" w:cs="Book Antiqua"/>
          <w:color w:val="000000"/>
        </w:rPr>
        <w:t>programmed death 1 (</w:t>
      </w:r>
      <w:r w:rsidRPr="00131528">
        <w:rPr>
          <w:rFonts w:ascii="Book Antiqua" w:eastAsia="Book Antiqua" w:hAnsi="Book Antiqua" w:cs="Book Antiqua"/>
          <w:color w:val="000000"/>
        </w:rPr>
        <w:t>PD-1</w:t>
      </w:r>
      <w:r w:rsidR="00684071" w:rsidRPr="00131528">
        <w:rPr>
          <w:rFonts w:ascii="Book Antiqua" w:eastAsia="Book Antiqua" w:hAnsi="Book Antiqua" w:cs="Book Antiqua"/>
          <w:color w:val="000000"/>
        </w:rPr>
        <w:t>)</w:t>
      </w:r>
      <w:r w:rsidRPr="00131528">
        <w:rPr>
          <w:rFonts w:ascii="Book Antiqua" w:eastAsia="Book Antiqua" w:hAnsi="Book Antiqua" w:cs="Book Antiqua"/>
          <w:color w:val="000000"/>
        </w:rPr>
        <w:t>, CTLA4 and Tim-3, potential targets for current immunotherapy strategies. If present in CRC,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may represent an avenue for improving survival in CRC.</w:t>
      </w:r>
    </w:p>
    <w:p w14:paraId="7A531208" w14:textId="7288652C" w:rsidR="00A77B3E" w:rsidRPr="00131528" w:rsidRDefault="001379B8" w:rsidP="00684071">
      <w:pPr>
        <w:spacing w:line="360" w:lineRule="auto"/>
        <w:ind w:firstLineChars="100" w:firstLine="240"/>
        <w:jc w:val="both"/>
      </w:pPr>
      <w:r w:rsidRPr="00131528">
        <w:rPr>
          <w:rFonts w:ascii="Book Antiqua" w:eastAsia="Book Antiqua" w:hAnsi="Book Antiqua" w:cs="Book Antiqua"/>
          <w:color w:val="000000"/>
        </w:rPr>
        <w:t>In this study, we have chosen CD103 status to identify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CD39, </w:t>
      </w:r>
      <w:r w:rsidR="00684071" w:rsidRPr="00131528">
        <w:rPr>
          <w:rFonts w:ascii="Book Antiqua" w:eastAsia="Book Antiqua" w:hAnsi="Book Antiqua" w:cs="Book Antiqua"/>
          <w:color w:val="000000"/>
        </w:rPr>
        <w:t>CD</w:t>
      </w:r>
      <w:r w:rsidRPr="00131528">
        <w:rPr>
          <w:rFonts w:ascii="Book Antiqua" w:eastAsia="Book Antiqua" w:hAnsi="Book Antiqua" w:cs="Book Antiqua"/>
          <w:color w:val="000000"/>
        </w:rPr>
        <w:t xml:space="preserve">69 and </w:t>
      </w:r>
      <w:r w:rsidR="00684071" w:rsidRPr="00131528">
        <w:rPr>
          <w:rFonts w:ascii="Book Antiqua" w:eastAsia="Book Antiqua" w:hAnsi="Book Antiqua" w:cs="Book Antiqua"/>
          <w:color w:val="000000"/>
        </w:rPr>
        <w:t>CD</w:t>
      </w:r>
      <w:r w:rsidRPr="00131528">
        <w:rPr>
          <w:rFonts w:ascii="Book Antiqua" w:eastAsia="Book Antiqua" w:hAnsi="Book Antiqua" w:cs="Book Antiqua"/>
          <w:color w:val="000000"/>
        </w:rPr>
        <w:t xml:space="preserve">103 have been associated with </w:t>
      </w:r>
      <w:proofErr w:type="gramStart"/>
      <w:r w:rsidRPr="00131528">
        <w:rPr>
          <w:rFonts w:ascii="Book Antiqua" w:eastAsia="Book Antiqua" w:hAnsi="Book Antiqua" w:cs="Book Antiqua"/>
          <w:color w:val="000000"/>
        </w:rPr>
        <w:t>T</w:t>
      </w:r>
      <w:r w:rsidRPr="00131528">
        <w:rPr>
          <w:rFonts w:ascii="Book Antiqua" w:eastAsia="Book Antiqua" w:hAnsi="Book Antiqua" w:cs="Book Antiqua"/>
          <w:color w:val="000000"/>
          <w:szCs w:val="20"/>
          <w:vertAlign w:val="subscript"/>
        </w:rPr>
        <w:t>RM</w:t>
      </w:r>
      <w:r w:rsidR="00684071" w:rsidRPr="00131528">
        <w:rPr>
          <w:rFonts w:ascii="Book Antiqua" w:eastAsia="Book Antiqua" w:hAnsi="Book Antiqua" w:cs="Book Antiqua"/>
          <w:color w:val="000000"/>
          <w:szCs w:val="20"/>
          <w:vertAlign w:val="superscript"/>
        </w:rPr>
        <w:t>[</w:t>
      </w:r>
      <w:proofErr w:type="gramEnd"/>
      <w:r w:rsidR="00684071" w:rsidRPr="00131528">
        <w:rPr>
          <w:rFonts w:ascii="Book Antiqua" w:eastAsia="Book Antiqua" w:hAnsi="Book Antiqua" w:cs="Book Antiqua"/>
          <w:color w:val="000000"/>
          <w:szCs w:val="20"/>
          <w:vertAlign w:val="superscript"/>
        </w:rPr>
        <w:t>36,37]</w:t>
      </w:r>
      <w:r w:rsidRPr="00131528">
        <w:rPr>
          <w:rFonts w:ascii="Book Antiqua" w:eastAsia="Book Antiqua" w:hAnsi="Book Antiqua" w:cs="Book Antiqua"/>
          <w:color w:val="000000"/>
          <w:szCs w:val="20"/>
        </w:rPr>
        <w:t>,</w:t>
      </w:r>
      <w:r w:rsidRPr="00131528">
        <w:rPr>
          <w:rFonts w:ascii="Book Antiqua" w:eastAsia="Book Antiqua" w:hAnsi="Book Antiqua" w:cs="Book Antiqua"/>
          <w:color w:val="000000"/>
        </w:rPr>
        <w:t xml:space="preserve"> with CD103 reported to strongly correlate with a </w:t>
      </w:r>
      <w:proofErr w:type="spellStart"/>
      <w:r w:rsidRPr="00131528">
        <w:rPr>
          <w:rFonts w:ascii="Book Antiqua" w:eastAsia="Book Antiqua" w:hAnsi="Book Antiqua" w:cs="Book Antiqua"/>
          <w:color w:val="000000"/>
        </w:rPr>
        <w:t>favourable</w:t>
      </w:r>
      <w:proofErr w:type="spellEnd"/>
      <w:r w:rsidRPr="00131528">
        <w:rPr>
          <w:rFonts w:ascii="Book Antiqua" w:eastAsia="Book Antiqua" w:hAnsi="Book Antiqua" w:cs="Book Antiqua"/>
          <w:color w:val="000000"/>
        </w:rPr>
        <w:t xml:space="preserve"> prognosis in cancer patients</w:t>
      </w:r>
      <w:r w:rsidR="00684071" w:rsidRPr="00131528">
        <w:rPr>
          <w:rFonts w:ascii="Book Antiqua" w:eastAsia="Book Antiqua" w:hAnsi="Book Antiqua" w:cs="Book Antiqua"/>
          <w:color w:val="000000"/>
          <w:szCs w:val="20"/>
          <w:vertAlign w:val="superscript"/>
        </w:rPr>
        <w:t>[38]</w:t>
      </w:r>
      <w:r w:rsidRPr="00131528">
        <w:rPr>
          <w:rFonts w:ascii="Book Antiqua" w:eastAsia="Book Antiqua" w:hAnsi="Book Antiqua" w:cs="Book Antiqua"/>
          <w:color w:val="000000"/>
        </w:rPr>
        <w:t>. While there are studies which have suggested the importance of CD4+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w:t>
      </w:r>
      <w:r w:rsidR="00684071" w:rsidRPr="00131528">
        <w:rPr>
          <w:rFonts w:ascii="Book Antiqua" w:eastAsia="Book Antiqua" w:hAnsi="Book Antiqua" w:cs="Book Antiqua"/>
          <w:color w:val="000000"/>
          <w:szCs w:val="20"/>
          <w:vertAlign w:val="superscript"/>
        </w:rPr>
        <w:t>[39]</w:t>
      </w:r>
      <w:r w:rsidRPr="00131528">
        <w:rPr>
          <w:rFonts w:ascii="Book Antiqua" w:eastAsia="Book Antiqua" w:hAnsi="Book Antiqua" w:cs="Book Antiqua"/>
          <w:color w:val="000000"/>
        </w:rPr>
        <w:t>, the majority of studies have associated improved survival with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w:t>
      </w:r>
      <w:r w:rsidRPr="00131528">
        <w:rPr>
          <w:rFonts w:ascii="Book Antiqua" w:eastAsia="Book Antiqua" w:hAnsi="Book Antiqua" w:cs="Book Antiqua"/>
          <w:color w:val="000000"/>
          <w:szCs w:val="20"/>
          <w:vertAlign w:val="superscript"/>
        </w:rPr>
        <w:t>[24</w:t>
      </w:r>
      <w:r w:rsidR="00684071" w:rsidRPr="00131528">
        <w:rPr>
          <w:rFonts w:ascii="Book Antiqua" w:eastAsia="Book Antiqua" w:hAnsi="Book Antiqua" w:cs="Book Antiqua"/>
          <w:color w:val="000000"/>
          <w:szCs w:val="20"/>
          <w:vertAlign w:val="superscript"/>
        </w:rPr>
        <w:t>-</w:t>
      </w:r>
      <w:r w:rsidRPr="00131528">
        <w:rPr>
          <w:rFonts w:ascii="Book Antiqua" w:eastAsia="Book Antiqua" w:hAnsi="Book Antiqua" w:cs="Book Antiqua"/>
          <w:color w:val="000000"/>
          <w:szCs w:val="20"/>
          <w:vertAlign w:val="superscript"/>
        </w:rPr>
        <w:t>26,31</w:t>
      </w:r>
      <w:r w:rsidR="00684071" w:rsidRPr="00131528">
        <w:rPr>
          <w:rFonts w:ascii="Book Antiqua" w:eastAsia="Book Antiqua" w:hAnsi="Book Antiqua" w:cs="Book Antiqua"/>
          <w:color w:val="000000"/>
          <w:szCs w:val="20"/>
          <w:vertAlign w:val="superscript"/>
        </w:rPr>
        <w:t>-</w:t>
      </w:r>
      <w:r w:rsidRPr="00131528">
        <w:rPr>
          <w:rFonts w:ascii="Book Antiqua" w:eastAsia="Book Antiqua" w:hAnsi="Book Antiqua" w:cs="Book Antiqua"/>
          <w:color w:val="000000"/>
          <w:szCs w:val="20"/>
          <w:vertAlign w:val="superscript"/>
        </w:rPr>
        <w:t>36]</w:t>
      </w:r>
      <w:r w:rsidRPr="00131528">
        <w:rPr>
          <w:rFonts w:ascii="Book Antiqua" w:eastAsia="Book Antiqua" w:hAnsi="Book Antiqua" w:cs="Book Antiqua"/>
          <w:color w:val="000000"/>
        </w:rPr>
        <w:t xml:space="preserve"> and for this reason the main outcome measure chosen for this study was the abundance of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in the CRC tumour microenvironment. Secondary outcomes included assessing the presence of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and cytotoxic CD8+ non-TRM cells. Results of the above outcome measures were pooled by </w:t>
      </w:r>
      <w:r w:rsidR="006516D1" w:rsidRPr="00131528">
        <w:rPr>
          <w:rFonts w:ascii="Book Antiqua" w:eastAsia="Book Antiqua" w:hAnsi="Book Antiqua" w:cs="Book Antiqua"/>
          <w:color w:val="000000"/>
        </w:rPr>
        <w:t xml:space="preserve">microsatellite </w:t>
      </w:r>
      <w:r w:rsidR="0031106C" w:rsidRPr="00131528">
        <w:rPr>
          <w:rFonts w:ascii="Book Antiqua" w:eastAsia="Book Antiqua" w:hAnsi="Book Antiqua" w:cs="Book Antiqua"/>
          <w:color w:val="000000"/>
        </w:rPr>
        <w:t>instability</w:t>
      </w:r>
      <w:r w:rsidR="006516D1" w:rsidRPr="00131528">
        <w:rPr>
          <w:rFonts w:ascii="Book Antiqua" w:eastAsia="Book Antiqua" w:hAnsi="Book Antiqua" w:cs="Book Antiqua"/>
          <w:color w:val="000000"/>
        </w:rPr>
        <w:t xml:space="preserve"> (MSI)</w:t>
      </w:r>
      <w:r w:rsidRPr="00131528">
        <w:rPr>
          <w:rFonts w:ascii="Book Antiqua" w:eastAsia="Book Antiqua" w:hAnsi="Book Antiqua" w:cs="Book Antiqua"/>
          <w:color w:val="000000"/>
        </w:rPr>
        <w:t xml:space="preserve"> and BRAF status.</w:t>
      </w:r>
    </w:p>
    <w:p w14:paraId="5FE7AA26" w14:textId="1A1F9316" w:rsidR="00A77B3E" w:rsidRPr="00131528" w:rsidRDefault="001379B8" w:rsidP="00684071">
      <w:pPr>
        <w:spacing w:line="360" w:lineRule="auto"/>
        <w:ind w:firstLineChars="100" w:firstLine="240"/>
        <w:jc w:val="both"/>
      </w:pPr>
      <w:r w:rsidRPr="00131528">
        <w:rPr>
          <w:rFonts w:ascii="Book Antiqua" w:eastAsia="Book Antiqua" w:hAnsi="Book Antiqua" w:cs="Book Antiqua"/>
          <w:color w:val="000000"/>
        </w:rPr>
        <w:t>MSI status was chosen because it is a biomarker widely considered to influence immunogenicity. BRAF status was also chosen because in CRC it has been shown that presence of BRAFV600E mutation nearly always excludes Lynch syndrome and absence of BRAF mutation (BRAF wild type) may be associated with Lynch syndrome (although 30</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-40% of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wild type may be sporadic)</w:t>
      </w:r>
      <w:r w:rsidR="006516D1" w:rsidRPr="00131528">
        <w:rPr>
          <w:rFonts w:ascii="Book Antiqua" w:eastAsia="Book Antiqua" w:hAnsi="Book Antiqua" w:cs="Book Antiqua"/>
          <w:color w:val="000000"/>
          <w:szCs w:val="20"/>
          <w:vertAlign w:val="superscript"/>
        </w:rPr>
        <w:t>[40]</w:t>
      </w:r>
      <w:r w:rsidRPr="00131528">
        <w:rPr>
          <w:rFonts w:ascii="Book Antiqua" w:eastAsia="Book Antiqua" w:hAnsi="Book Antiqua" w:cs="Book Antiqua"/>
          <w:color w:val="000000"/>
        </w:rPr>
        <w:t>. Thus this study examined the potential role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providing immunogenicity in CRC stratified by MSI and BRAF status, with CRC divided into three groups: MSS,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BRAF mutant (representing sporadic MSI-H, usually associated with epigenetic silencing of MLH-1) </w:t>
      </w:r>
      <w:r w:rsidRPr="00131528">
        <w:rPr>
          <w:rFonts w:ascii="Book Antiqua" w:eastAsia="Book Antiqua" w:hAnsi="Book Antiqua" w:cs="Book Antiqua"/>
          <w:color w:val="000000"/>
        </w:rPr>
        <w:lastRenderedPageBreak/>
        <w:t>and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wild type (</w:t>
      </w:r>
      <w:r w:rsidR="006516D1" w:rsidRPr="00131528">
        <w:rPr>
          <w:rFonts w:ascii="Book Antiqua" w:eastAsia="Book Antiqua" w:hAnsi="Book Antiqua" w:cs="Book Antiqua"/>
          <w:color w:val="000000"/>
        </w:rPr>
        <w:t>approximately</w:t>
      </w:r>
      <w:r w:rsidRPr="00131528">
        <w:rPr>
          <w:rFonts w:ascii="Book Antiqua" w:eastAsia="Book Antiqua" w:hAnsi="Book Antiqua" w:cs="Book Antiqua"/>
          <w:color w:val="000000"/>
        </w:rPr>
        <w:t xml:space="preserve"> 60</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-70% associated with Lynch syndrome)</w:t>
      </w:r>
      <w:r w:rsidR="006516D1" w:rsidRPr="00131528">
        <w:rPr>
          <w:rFonts w:ascii="Book Antiqua" w:eastAsia="Book Antiqua" w:hAnsi="Book Antiqua" w:cs="Book Antiqua"/>
          <w:color w:val="000000"/>
          <w:szCs w:val="20"/>
          <w:vertAlign w:val="superscript"/>
        </w:rPr>
        <w:t>[40]</w:t>
      </w:r>
      <w:r w:rsidRPr="00131528">
        <w:rPr>
          <w:rFonts w:ascii="Book Antiqua" w:eastAsia="Book Antiqua" w:hAnsi="Book Antiqua" w:cs="Book Antiqua"/>
          <w:color w:val="000000"/>
        </w:rPr>
        <w:t>.</w:t>
      </w:r>
    </w:p>
    <w:p w14:paraId="55776DB6" w14:textId="77777777" w:rsidR="00A77B3E" w:rsidRPr="00131528" w:rsidRDefault="00A77B3E">
      <w:pPr>
        <w:spacing w:line="360" w:lineRule="auto"/>
        <w:jc w:val="both"/>
      </w:pPr>
    </w:p>
    <w:p w14:paraId="61B8CD43" w14:textId="6DD131F0" w:rsidR="00A77B3E" w:rsidRPr="00131528" w:rsidRDefault="001379B8">
      <w:pPr>
        <w:spacing w:line="360" w:lineRule="auto"/>
        <w:jc w:val="both"/>
      </w:pPr>
      <w:r w:rsidRPr="00131528">
        <w:rPr>
          <w:rFonts w:ascii="Book Antiqua" w:eastAsia="Book Antiqua" w:hAnsi="Book Antiqua" w:cs="Book Antiqua"/>
          <w:b/>
          <w:caps/>
          <w:color w:val="000000"/>
          <w:u w:val="single"/>
        </w:rPr>
        <w:t>MATERIALS AND METHODS</w:t>
      </w:r>
    </w:p>
    <w:p w14:paraId="3A3CDB37" w14:textId="397455CB" w:rsidR="00774838" w:rsidRPr="00131528" w:rsidRDefault="00774838">
      <w:pPr>
        <w:spacing w:line="360" w:lineRule="auto"/>
        <w:jc w:val="both"/>
        <w:rPr>
          <w:rFonts w:ascii="Book Antiqua" w:eastAsia="Book Antiqua" w:hAnsi="Book Antiqua" w:cs="Book Antiqua"/>
          <w:b/>
          <w:bCs/>
          <w:i/>
          <w:iCs/>
          <w:color w:val="000000"/>
        </w:rPr>
      </w:pPr>
      <w:r w:rsidRPr="00131528">
        <w:rPr>
          <w:rFonts w:ascii="Book Antiqua" w:eastAsia="Book Antiqua" w:hAnsi="Book Antiqua" w:cs="Book Antiqua"/>
          <w:b/>
          <w:bCs/>
          <w:i/>
          <w:iCs/>
          <w:color w:val="000000"/>
        </w:rPr>
        <w:t>Patient</w:t>
      </w:r>
    </w:p>
    <w:p w14:paraId="09A75DA2" w14:textId="3F8D5835" w:rsidR="00A77B3E" w:rsidRPr="00131528" w:rsidRDefault="001379B8">
      <w:pPr>
        <w:spacing w:line="360" w:lineRule="auto"/>
        <w:jc w:val="both"/>
        <w:rPr>
          <w:rFonts w:ascii="Book Antiqua" w:eastAsia="Book Antiqua" w:hAnsi="Book Antiqua" w:cs="Book Antiqua"/>
          <w:color w:val="000000"/>
        </w:rPr>
      </w:pPr>
      <w:r w:rsidRPr="00131528">
        <w:rPr>
          <w:rFonts w:ascii="Book Antiqua" w:eastAsia="Book Antiqua" w:hAnsi="Book Antiqua" w:cs="Book Antiqua"/>
          <w:color w:val="000000"/>
        </w:rPr>
        <w:t>Seventy</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two patients with known MSI and BRAF status confirmed by immuno</w:t>
      </w:r>
      <w:r w:rsidR="00580F2A" w:rsidRPr="00131528">
        <w:rPr>
          <w:rFonts w:ascii="Book Antiqua" w:hAnsi="Book Antiqua" w:cs="Book Antiqua" w:hint="eastAsia"/>
          <w:color w:val="000000"/>
          <w:lang w:eastAsia="zh-CN"/>
        </w:rPr>
        <w:t>-</w:t>
      </w:r>
      <w:r w:rsidRPr="00131528">
        <w:rPr>
          <w:rFonts w:ascii="Book Antiqua" w:eastAsia="Book Antiqua" w:hAnsi="Book Antiqua" w:cs="Book Antiqua"/>
          <w:color w:val="000000"/>
        </w:rPr>
        <w:t xml:space="preserve">histochemistry (IHC) </w:t>
      </w:r>
      <w:r w:rsidR="00997B11" w:rsidRPr="00131528">
        <w:rPr>
          <w:rFonts w:ascii="Book Antiqua" w:eastAsia="Book Antiqua" w:hAnsi="Book Antiqua" w:cs="Book Antiqua"/>
          <w:color w:val="000000"/>
        </w:rPr>
        <w:t xml:space="preserve">and high resolution capillary electrophoresis </w:t>
      </w:r>
      <w:r w:rsidRPr="00131528">
        <w:rPr>
          <w:rFonts w:ascii="Book Antiqua" w:eastAsia="Book Antiqua" w:hAnsi="Book Antiqua" w:cs="Book Antiqua"/>
          <w:color w:val="000000"/>
        </w:rPr>
        <w:t>were eligible for inclusion in this study. These patients also had detailed clinical, operative, pathological, adjuvant treatment and follow-up data from a cancer database which was analy</w:t>
      </w:r>
      <w:r w:rsidR="006516D1" w:rsidRPr="00131528">
        <w:rPr>
          <w:rFonts w:ascii="Book Antiqua" w:eastAsia="Book Antiqua" w:hAnsi="Book Antiqua" w:cs="Book Antiqua"/>
          <w:color w:val="000000"/>
        </w:rPr>
        <w:t>z</w:t>
      </w:r>
      <w:r w:rsidRPr="00131528">
        <w:rPr>
          <w:rFonts w:ascii="Book Antiqua" w:eastAsia="Book Antiqua" w:hAnsi="Book Antiqua" w:cs="Book Antiqua"/>
          <w:color w:val="000000"/>
        </w:rPr>
        <w:t>ed retrospectively. Institutional board approval was obtained, and patients had provided written consent for the use of their information for research (CH62/62011-136 HREC/11/CRGH206).</w:t>
      </w:r>
    </w:p>
    <w:p w14:paraId="3C36B8DC" w14:textId="1A5E94C9" w:rsidR="00774838" w:rsidRPr="00131528" w:rsidRDefault="00774838">
      <w:pPr>
        <w:spacing w:line="360" w:lineRule="auto"/>
        <w:jc w:val="both"/>
        <w:rPr>
          <w:rFonts w:ascii="Book Antiqua" w:eastAsia="Book Antiqua" w:hAnsi="Book Antiqua" w:cs="Book Antiqua"/>
          <w:color w:val="000000"/>
        </w:rPr>
      </w:pPr>
    </w:p>
    <w:p w14:paraId="397E93B9" w14:textId="209CE10B" w:rsidR="00774838" w:rsidRPr="00131528" w:rsidRDefault="00774838">
      <w:pPr>
        <w:spacing w:line="360" w:lineRule="auto"/>
        <w:jc w:val="both"/>
        <w:rPr>
          <w:b/>
          <w:bCs/>
          <w:i/>
          <w:iCs/>
        </w:rPr>
      </w:pPr>
      <w:r w:rsidRPr="00131528">
        <w:rPr>
          <w:rFonts w:ascii="Book Antiqua" w:eastAsia="Book Antiqua" w:hAnsi="Book Antiqua" w:cs="Book Antiqua"/>
          <w:b/>
          <w:bCs/>
          <w:i/>
          <w:iCs/>
          <w:color w:val="000000"/>
        </w:rPr>
        <w:t>Histopathology</w:t>
      </w:r>
    </w:p>
    <w:p w14:paraId="74BFBE9B" w14:textId="52FF4E64" w:rsidR="00A77B3E" w:rsidRPr="00131528" w:rsidRDefault="001379B8" w:rsidP="00774838">
      <w:pPr>
        <w:spacing w:line="360" w:lineRule="auto"/>
        <w:jc w:val="both"/>
      </w:pPr>
      <w:r w:rsidRPr="00131528">
        <w:rPr>
          <w:rFonts w:ascii="Book Antiqua" w:eastAsia="Book Antiqua" w:hAnsi="Book Antiqua" w:cs="Book Antiqua"/>
          <w:color w:val="000000"/>
        </w:rPr>
        <w:t xml:space="preserve">Histopathology slides prepared with </w:t>
      </w:r>
      <w:proofErr w:type="spellStart"/>
      <w:r w:rsidRPr="00131528">
        <w:rPr>
          <w:rFonts w:ascii="Book Antiqua" w:eastAsia="Book Antiqua" w:hAnsi="Book Antiqua" w:cs="Book Antiqua"/>
          <w:color w:val="000000"/>
        </w:rPr>
        <w:t>haematoxylin</w:t>
      </w:r>
      <w:proofErr w:type="spellEnd"/>
      <w:r w:rsidRPr="00131528">
        <w:rPr>
          <w:rFonts w:ascii="Book Antiqua" w:eastAsia="Book Antiqua" w:hAnsi="Book Antiqua" w:cs="Book Antiqua"/>
          <w:color w:val="000000"/>
        </w:rPr>
        <w:t xml:space="preserve"> and eosin were reviewed using an Olympus BX53 microscope to find a representative slide which shows the tumour invading edge and core. These slides were then scanned electronically and </w:t>
      </w:r>
      <w:r w:rsidR="0031106C" w:rsidRPr="00131528">
        <w:rPr>
          <w:rFonts w:ascii="Book Antiqua" w:eastAsia="Book Antiqua" w:hAnsi="Book Antiqua" w:cs="Book Antiqua"/>
          <w:color w:val="000000"/>
        </w:rPr>
        <w:t xml:space="preserve">the </w:t>
      </w:r>
      <w:r w:rsidRPr="00131528">
        <w:rPr>
          <w:rFonts w:ascii="Book Antiqua" w:eastAsia="Book Antiqua" w:hAnsi="Book Antiqua" w:cs="Book Antiqua"/>
          <w:color w:val="000000"/>
        </w:rPr>
        <w:t xml:space="preserve">scanned images were reexamined by a pathologist to mark out the invading edge and core. </w:t>
      </w:r>
      <w:r w:rsidR="00997B11" w:rsidRPr="00131528">
        <w:rPr>
          <w:rFonts w:ascii="Book Antiqua" w:eastAsia="Book Antiqua" w:hAnsi="Book Antiqua" w:cs="Book Antiqua"/>
          <w:color w:val="000000"/>
        </w:rPr>
        <w:t>F</w:t>
      </w:r>
      <w:r w:rsidRPr="00131528">
        <w:rPr>
          <w:rFonts w:ascii="Book Antiqua" w:eastAsia="Book Antiqua" w:hAnsi="Book Antiqua" w:cs="Book Antiqua"/>
          <w:color w:val="000000"/>
        </w:rPr>
        <w:t xml:space="preserve">rom these </w:t>
      </w:r>
      <w:r w:rsidR="00997B11" w:rsidRPr="00131528">
        <w:rPr>
          <w:rFonts w:ascii="Book Antiqua" w:eastAsia="Book Antiqua" w:hAnsi="Book Antiqua" w:cs="Book Antiqua"/>
          <w:color w:val="000000"/>
        </w:rPr>
        <w:t xml:space="preserve">blocks, </w:t>
      </w:r>
      <w:r w:rsidRPr="00131528">
        <w:rPr>
          <w:rFonts w:ascii="Book Antiqua" w:eastAsia="Book Antiqua" w:hAnsi="Book Antiqua" w:cs="Book Antiqua"/>
          <w:color w:val="000000"/>
        </w:rPr>
        <w:t>representative slides were recut using a microtome in preparation for quantitative multiplex IHC staining.</w:t>
      </w:r>
    </w:p>
    <w:p w14:paraId="7B002755" w14:textId="61390191" w:rsidR="00A77B3E" w:rsidRPr="00131528" w:rsidRDefault="001379B8" w:rsidP="006516D1">
      <w:pPr>
        <w:spacing w:line="360" w:lineRule="auto"/>
        <w:ind w:firstLineChars="100" w:firstLine="240"/>
        <w:jc w:val="both"/>
        <w:rPr>
          <w:rFonts w:ascii="Book Antiqua" w:eastAsia="Book Antiqua" w:hAnsi="Book Antiqua" w:cs="Book Antiqua"/>
          <w:color w:val="000000"/>
        </w:rPr>
      </w:pPr>
      <w:r w:rsidRPr="00131528">
        <w:rPr>
          <w:rFonts w:ascii="Book Antiqua" w:eastAsia="Book Antiqua" w:hAnsi="Book Antiqua" w:cs="Book Antiqua"/>
          <w:color w:val="000000"/>
        </w:rPr>
        <w:t xml:space="preserve">Of the 72 original patient tumour specimens prepared on representative slides, 44 formalin fixed paraffin embedded (FFPE) </w:t>
      </w:r>
      <w:proofErr w:type="spellStart"/>
      <w:r w:rsidRPr="00131528">
        <w:rPr>
          <w:rFonts w:ascii="Book Antiqua" w:eastAsia="Book Antiqua" w:hAnsi="Book Antiqua" w:cs="Book Antiqua"/>
          <w:color w:val="000000"/>
        </w:rPr>
        <w:t>tumour</w:t>
      </w:r>
      <w:proofErr w:type="spellEnd"/>
      <w:r w:rsidRPr="00131528">
        <w:rPr>
          <w:rFonts w:ascii="Book Antiqua" w:eastAsia="Book Antiqua" w:hAnsi="Book Antiqua" w:cs="Book Antiqua"/>
          <w:color w:val="000000"/>
        </w:rPr>
        <w:t xml:space="preserve"> </w:t>
      </w:r>
      <w:r w:rsidR="00997B11" w:rsidRPr="00131528">
        <w:rPr>
          <w:rFonts w:ascii="Book Antiqua" w:eastAsia="Book Antiqua" w:hAnsi="Book Antiqua" w:cs="Book Antiqua"/>
          <w:color w:val="000000"/>
        </w:rPr>
        <w:t xml:space="preserve">sections </w:t>
      </w:r>
      <w:r w:rsidRPr="00131528">
        <w:rPr>
          <w:rFonts w:ascii="Book Antiqua" w:eastAsia="Book Antiqua" w:hAnsi="Book Antiqua" w:cs="Book Antiqua"/>
          <w:color w:val="000000"/>
        </w:rPr>
        <w:t xml:space="preserve">were successfully stained </w:t>
      </w:r>
      <w:r w:rsidR="00997B11" w:rsidRPr="00131528">
        <w:rPr>
          <w:rFonts w:ascii="Book Antiqua" w:eastAsia="Book Antiqua" w:hAnsi="Book Antiqua" w:cs="Book Antiqua"/>
          <w:color w:val="000000"/>
        </w:rPr>
        <w:t xml:space="preserve">with </w:t>
      </w:r>
      <w:r w:rsidRPr="00131528">
        <w:rPr>
          <w:rFonts w:ascii="Book Antiqua" w:eastAsia="Book Antiqua" w:hAnsi="Book Antiqua" w:cs="Book Antiqua"/>
          <w:color w:val="000000"/>
        </w:rPr>
        <w:t>quantitative multiplex IHC staining. All IHC staining was performed on 4-µm-thick sections and stained using an O</w:t>
      </w:r>
      <w:r w:rsidR="0031106C" w:rsidRPr="00131528">
        <w:rPr>
          <w:rFonts w:ascii="Book Antiqua" w:eastAsia="Book Antiqua" w:hAnsi="Book Antiqua" w:cs="Book Antiqua"/>
          <w:color w:val="000000"/>
        </w:rPr>
        <w:t>pal</w:t>
      </w:r>
      <w:r w:rsidRPr="00131528">
        <w:rPr>
          <w:rFonts w:ascii="Book Antiqua" w:eastAsia="Book Antiqua" w:hAnsi="Book Antiqua" w:cs="Book Antiqua"/>
          <w:color w:val="000000"/>
        </w:rPr>
        <w:t xml:space="preserve"> Multiplex IHC assay kit (PerkinElmer,</w:t>
      </w:r>
      <w:r w:rsidR="006516D1"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Waltham, M</w:t>
      </w:r>
      <w:r w:rsidR="006516D1" w:rsidRPr="00131528">
        <w:rPr>
          <w:rFonts w:ascii="Book Antiqua" w:eastAsia="Book Antiqua" w:hAnsi="Book Antiqua" w:cs="Book Antiqua"/>
          <w:color w:val="000000"/>
        </w:rPr>
        <w:t>A</w:t>
      </w:r>
      <w:r w:rsidRPr="00131528">
        <w:rPr>
          <w:rFonts w:ascii="Book Antiqua" w:eastAsia="Book Antiqua" w:hAnsi="Book Antiqua" w:cs="Book Antiqua"/>
          <w:color w:val="000000"/>
        </w:rPr>
        <w:t>, U</w:t>
      </w:r>
      <w:r w:rsidR="006516D1" w:rsidRPr="00131528">
        <w:rPr>
          <w:rFonts w:ascii="Book Antiqua" w:eastAsia="Book Antiqua" w:hAnsi="Book Antiqua" w:cs="Book Antiqua"/>
          <w:color w:val="000000"/>
        </w:rPr>
        <w:t>nited States</w:t>
      </w:r>
      <w:r w:rsidRPr="00131528">
        <w:rPr>
          <w:rFonts w:ascii="Book Antiqua" w:eastAsia="Book Antiqua" w:hAnsi="Book Antiqua" w:cs="Book Antiqua"/>
          <w:color w:val="000000"/>
        </w:rPr>
        <w:t xml:space="preserve">) and </w:t>
      </w:r>
      <w:proofErr w:type="spellStart"/>
      <w:r w:rsidRPr="00131528">
        <w:rPr>
          <w:rFonts w:ascii="Book Antiqua" w:eastAsia="Book Antiqua" w:hAnsi="Book Antiqua" w:cs="Book Antiqua"/>
          <w:color w:val="000000"/>
        </w:rPr>
        <w:t>optimised</w:t>
      </w:r>
      <w:proofErr w:type="spellEnd"/>
      <w:r w:rsidRPr="00131528">
        <w:rPr>
          <w:rFonts w:ascii="Book Antiqua" w:eastAsia="Book Antiqua" w:hAnsi="Book Antiqua" w:cs="Book Antiqua"/>
          <w:color w:val="000000"/>
        </w:rPr>
        <w:t xml:space="preserve"> in-house. Briefly, FFPE tissue sections were </w:t>
      </w:r>
      <w:proofErr w:type="spellStart"/>
      <w:r w:rsidRPr="00131528">
        <w:rPr>
          <w:rFonts w:ascii="Book Antiqua" w:eastAsia="Book Antiqua" w:hAnsi="Book Antiqua" w:cs="Book Antiqua"/>
          <w:color w:val="000000"/>
        </w:rPr>
        <w:t>deparaffinized</w:t>
      </w:r>
      <w:proofErr w:type="spellEnd"/>
      <w:r w:rsidRPr="00131528">
        <w:rPr>
          <w:rFonts w:ascii="Book Antiqua" w:eastAsia="Book Antiqua" w:hAnsi="Book Antiqua" w:cs="Book Antiqua"/>
          <w:color w:val="000000"/>
        </w:rPr>
        <w:t xml:space="preserve"> and rehydrated </w:t>
      </w:r>
      <w:r w:rsidR="00997B11" w:rsidRPr="00131528">
        <w:rPr>
          <w:rFonts w:ascii="Book Antiqua" w:eastAsia="Book Antiqua" w:hAnsi="Book Antiqua" w:cs="Book Antiqua"/>
          <w:color w:val="000000"/>
        </w:rPr>
        <w:t>prior</w:t>
      </w:r>
      <w:r w:rsidRPr="00131528">
        <w:rPr>
          <w:rFonts w:ascii="Book Antiqua" w:eastAsia="Book Antiqua" w:hAnsi="Book Antiqua" w:cs="Book Antiqua"/>
          <w:color w:val="000000"/>
        </w:rPr>
        <w:t xml:space="preserve"> to antigen retrieval by boiling</w:t>
      </w:r>
      <w:r w:rsidR="006516D1"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in basic (10 mmol/L Tris base, 1 mmol/L EDTA, 0.05% Tween</w:t>
      </w:r>
      <w:r w:rsidR="006516D1"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 xml:space="preserve">20, pH 9.0) buffer. The sections were then incubated with 3% hydrogen peroxide for 20 min at room temperature before washing and blocking with Perkin Elmer Antibody diluent/Block buffer. Sections were </w:t>
      </w:r>
      <w:r w:rsidRPr="00131528">
        <w:rPr>
          <w:rFonts w:ascii="Book Antiqua" w:eastAsia="Book Antiqua" w:hAnsi="Book Antiqua" w:cs="Book Antiqua"/>
          <w:color w:val="000000"/>
        </w:rPr>
        <w:lastRenderedPageBreak/>
        <w:t xml:space="preserve">then incubated with a single unconjugated primary antibody for 35 min, washed and then incubated with Opal Polymer HRP (Akoya Biosciences, </w:t>
      </w:r>
      <w:r w:rsidR="006516D1" w:rsidRPr="00131528">
        <w:rPr>
          <w:rFonts w:ascii="Book Antiqua" w:eastAsia="Book Antiqua" w:hAnsi="Book Antiqua" w:cs="Book Antiqua"/>
          <w:color w:val="000000"/>
        </w:rPr>
        <w:t>United States</w:t>
      </w:r>
      <w:r w:rsidRPr="00131528">
        <w:rPr>
          <w:rFonts w:ascii="Book Antiqua" w:eastAsia="Book Antiqua" w:hAnsi="Book Antiqua" w:cs="Book Antiqua"/>
          <w:color w:val="000000"/>
        </w:rPr>
        <w:t xml:space="preserve">) for 10 min. After washing, sections were incubated with </w:t>
      </w:r>
      <w:r w:rsidR="0031106C" w:rsidRPr="00131528">
        <w:rPr>
          <w:rFonts w:ascii="Book Antiqua" w:eastAsia="Book Antiqua" w:hAnsi="Book Antiqua" w:cs="Book Antiqua"/>
          <w:color w:val="000000"/>
        </w:rPr>
        <w:t>O</w:t>
      </w:r>
      <w:r w:rsidRPr="00131528">
        <w:rPr>
          <w:rFonts w:ascii="Book Antiqua" w:eastAsia="Book Antiqua" w:hAnsi="Book Antiqua" w:cs="Book Antiqua"/>
          <w:color w:val="000000"/>
        </w:rPr>
        <w:t xml:space="preserve">pal </w:t>
      </w:r>
      <w:proofErr w:type="spellStart"/>
      <w:r w:rsidRPr="00131528">
        <w:rPr>
          <w:rFonts w:ascii="Book Antiqua" w:eastAsia="Book Antiqua" w:hAnsi="Book Antiqua" w:cs="Book Antiqua"/>
          <w:color w:val="000000"/>
        </w:rPr>
        <w:t>fluorochromes</w:t>
      </w:r>
      <w:proofErr w:type="spellEnd"/>
      <w:r w:rsidRPr="00131528">
        <w:rPr>
          <w:rFonts w:ascii="Book Antiqua" w:eastAsia="Book Antiqua" w:hAnsi="Book Antiqua" w:cs="Book Antiqua"/>
          <w:color w:val="000000"/>
        </w:rPr>
        <w:t xml:space="preserve"> at a 1:100 dilution made up in </w:t>
      </w:r>
      <w:proofErr w:type="spellStart"/>
      <w:r w:rsidRPr="00131528">
        <w:rPr>
          <w:rFonts w:ascii="Book Antiqua" w:eastAsia="Book Antiqua" w:hAnsi="Book Antiqua" w:cs="Book Antiqua"/>
          <w:color w:val="000000"/>
        </w:rPr>
        <w:t>tyramide</w:t>
      </w:r>
      <w:proofErr w:type="spellEnd"/>
      <w:r w:rsidRPr="00131528">
        <w:rPr>
          <w:rFonts w:ascii="Book Antiqua" w:eastAsia="Book Antiqua" w:hAnsi="Book Antiqua" w:cs="Book Antiqua"/>
          <w:color w:val="000000"/>
        </w:rPr>
        <w:t xml:space="preserve"> signal amplification reagent (PerkinElmer,</w:t>
      </w:r>
      <w:r w:rsidR="006516D1"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Waltham, M</w:t>
      </w:r>
      <w:r w:rsidR="006516D1" w:rsidRPr="00131528">
        <w:rPr>
          <w:rFonts w:ascii="Book Antiqua" w:eastAsia="Book Antiqua" w:hAnsi="Book Antiqua" w:cs="Book Antiqua"/>
          <w:color w:val="000000"/>
        </w:rPr>
        <w:t>A</w:t>
      </w:r>
      <w:r w:rsidRPr="00131528">
        <w:rPr>
          <w:rFonts w:ascii="Book Antiqua" w:eastAsia="Book Antiqua" w:hAnsi="Book Antiqua" w:cs="Book Antiqua"/>
          <w:color w:val="000000"/>
        </w:rPr>
        <w:t xml:space="preserve">, </w:t>
      </w:r>
      <w:r w:rsidR="006516D1" w:rsidRPr="00131528">
        <w:rPr>
          <w:rFonts w:ascii="Book Antiqua" w:eastAsia="Book Antiqua" w:hAnsi="Book Antiqua" w:cs="Book Antiqua"/>
          <w:color w:val="000000"/>
        </w:rPr>
        <w:t>United States</w:t>
      </w:r>
      <w:r w:rsidRPr="00131528">
        <w:rPr>
          <w:rFonts w:ascii="Book Antiqua" w:eastAsia="Book Antiqua" w:hAnsi="Book Antiqua" w:cs="Book Antiqua"/>
          <w:color w:val="000000"/>
        </w:rPr>
        <w:t xml:space="preserve">) for 10 min. The antigen retrieval step was repeated, and tissue was stained for subsequent antibodies as described above. Finally, sections were stained with DAPI (cell </w:t>
      </w:r>
      <w:proofErr w:type="spellStart"/>
      <w:r w:rsidRPr="00131528">
        <w:rPr>
          <w:rFonts w:ascii="Book Antiqua" w:eastAsia="Book Antiqua" w:hAnsi="Book Antiqua" w:cs="Book Antiqua"/>
          <w:color w:val="000000"/>
        </w:rPr>
        <w:t>signalling</w:t>
      </w:r>
      <w:proofErr w:type="spellEnd"/>
      <w:r w:rsidRPr="00131528">
        <w:rPr>
          <w:rFonts w:ascii="Book Antiqua" w:eastAsia="Book Antiqua" w:hAnsi="Book Antiqua" w:cs="Book Antiqua"/>
          <w:color w:val="000000"/>
        </w:rPr>
        <w:t xml:space="preserve"> technologies) for 5 min and then mounted using Prolong Diamond (Life Technologies). Slides were stored in the dark until imaging was complete. The following antibodies were used; CD8 (ab4055 clone; Abcam), CD103 </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EPR4116(2) clone; Abcam</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PD1 (NAT105 clone, Cell Marque). The Mantra imaging platform (PerkinElmer) was used for imaging in combination with Mantra snap software for data acquisition. For all quantitative analysis up to 10 randomly selected regions of interest per section were analy</w:t>
      </w:r>
      <w:r w:rsidR="006516D1" w:rsidRPr="00131528">
        <w:rPr>
          <w:rFonts w:ascii="Book Antiqua" w:eastAsia="Book Antiqua" w:hAnsi="Book Antiqua" w:cs="Book Antiqua"/>
          <w:color w:val="000000"/>
        </w:rPr>
        <w:t>z</w:t>
      </w:r>
      <w:r w:rsidRPr="00131528">
        <w:rPr>
          <w:rFonts w:ascii="Book Antiqua" w:eastAsia="Book Antiqua" w:hAnsi="Book Antiqua" w:cs="Book Antiqua"/>
          <w:color w:val="000000"/>
        </w:rPr>
        <w:t xml:space="preserve">ed. </w:t>
      </w:r>
      <w:proofErr w:type="spellStart"/>
      <w:r w:rsidRPr="00131528">
        <w:rPr>
          <w:rFonts w:ascii="Book Antiqua" w:eastAsia="Book Antiqua" w:hAnsi="Book Antiqua" w:cs="Book Antiqua"/>
          <w:color w:val="000000"/>
        </w:rPr>
        <w:t>InForm</w:t>
      </w:r>
      <w:proofErr w:type="spellEnd"/>
      <w:r w:rsidRPr="00131528">
        <w:rPr>
          <w:rFonts w:ascii="Book Antiqua" w:eastAsia="Book Antiqua" w:hAnsi="Book Antiqua" w:cs="Book Antiqua"/>
          <w:color w:val="000000"/>
        </w:rPr>
        <w:t xml:space="preserve"> advanced image analysis software (PerkinElmer, M</w:t>
      </w:r>
      <w:r w:rsidR="006516D1" w:rsidRPr="00131528">
        <w:rPr>
          <w:rFonts w:ascii="Book Antiqua" w:eastAsia="Book Antiqua" w:hAnsi="Book Antiqua" w:cs="Book Antiqua"/>
          <w:color w:val="000000"/>
        </w:rPr>
        <w:t>A</w:t>
      </w:r>
      <w:r w:rsidRPr="00131528">
        <w:rPr>
          <w:rFonts w:ascii="Book Antiqua" w:eastAsia="Book Antiqua" w:hAnsi="Book Antiqua" w:cs="Book Antiqua"/>
          <w:color w:val="000000"/>
        </w:rPr>
        <w:t xml:space="preserve">, </w:t>
      </w:r>
      <w:r w:rsidR="006516D1" w:rsidRPr="00131528">
        <w:rPr>
          <w:rFonts w:ascii="Book Antiqua" w:eastAsia="Book Antiqua" w:hAnsi="Book Antiqua" w:cs="Book Antiqua"/>
          <w:color w:val="000000"/>
        </w:rPr>
        <w:t>United States</w:t>
      </w:r>
      <w:r w:rsidRPr="00131528">
        <w:rPr>
          <w:rFonts w:ascii="Book Antiqua" w:eastAsia="Book Antiqua" w:hAnsi="Book Antiqua" w:cs="Book Antiqua"/>
          <w:color w:val="000000"/>
        </w:rPr>
        <w:t>) (PerkinElmer) was used to process and analy</w:t>
      </w:r>
      <w:r w:rsidR="006516D1" w:rsidRPr="00131528">
        <w:rPr>
          <w:rFonts w:ascii="Book Antiqua" w:eastAsia="Book Antiqua" w:hAnsi="Book Antiqua" w:cs="Book Antiqua"/>
          <w:color w:val="000000"/>
        </w:rPr>
        <w:t>z</w:t>
      </w:r>
      <w:r w:rsidRPr="00131528">
        <w:rPr>
          <w:rFonts w:ascii="Book Antiqua" w:eastAsia="Book Antiqua" w:hAnsi="Book Antiqua" w:cs="Book Antiqua"/>
          <w:color w:val="000000"/>
        </w:rPr>
        <w:t>e images, with each tissue manually segmented into tissue regions.</w:t>
      </w:r>
    </w:p>
    <w:p w14:paraId="3D3C3421" w14:textId="0CBC1565" w:rsidR="00774838" w:rsidRPr="00131528" w:rsidRDefault="00774838" w:rsidP="00774838">
      <w:pPr>
        <w:spacing w:line="360" w:lineRule="auto"/>
        <w:jc w:val="both"/>
        <w:rPr>
          <w:rFonts w:ascii="Book Antiqua" w:eastAsia="Book Antiqua" w:hAnsi="Book Antiqua" w:cs="Book Antiqua"/>
          <w:color w:val="000000"/>
        </w:rPr>
      </w:pPr>
    </w:p>
    <w:p w14:paraId="268D80C3" w14:textId="4622BF3A" w:rsidR="00774838" w:rsidRPr="00131528" w:rsidRDefault="00774838" w:rsidP="00774838">
      <w:pPr>
        <w:spacing w:line="360" w:lineRule="auto"/>
        <w:jc w:val="both"/>
        <w:rPr>
          <w:b/>
          <w:bCs/>
          <w:i/>
          <w:iCs/>
        </w:rPr>
      </w:pPr>
      <w:r w:rsidRPr="00131528">
        <w:rPr>
          <w:rFonts w:ascii="Book Antiqua" w:eastAsia="Book Antiqua" w:hAnsi="Book Antiqua" w:cs="Book Antiqua"/>
          <w:b/>
          <w:bCs/>
          <w:i/>
          <w:iCs/>
          <w:color w:val="000000"/>
        </w:rPr>
        <w:t>Statistical analysis</w:t>
      </w:r>
    </w:p>
    <w:p w14:paraId="4FF1DECA" w14:textId="77777777" w:rsidR="00A77B3E" w:rsidRPr="00131528" w:rsidRDefault="001379B8" w:rsidP="00774838">
      <w:pPr>
        <w:spacing w:line="360" w:lineRule="auto"/>
        <w:jc w:val="both"/>
      </w:pPr>
      <w:r w:rsidRPr="00131528">
        <w:rPr>
          <w:rFonts w:ascii="Book Antiqua" w:eastAsia="Book Antiqua" w:hAnsi="Book Antiqua" w:cs="Book Antiqua"/>
          <w:color w:val="000000"/>
        </w:rPr>
        <w:t xml:space="preserve">Statistical analysis was performed using </w:t>
      </w:r>
      <w:proofErr w:type="spellStart"/>
      <w:r w:rsidRPr="00131528">
        <w:rPr>
          <w:rFonts w:ascii="Book Antiqua" w:eastAsia="Book Antiqua" w:hAnsi="Book Antiqua" w:cs="Book Antiqua"/>
          <w:color w:val="000000"/>
        </w:rPr>
        <w:t>Graphpad</w:t>
      </w:r>
      <w:proofErr w:type="spellEnd"/>
      <w:r w:rsidRPr="00131528">
        <w:rPr>
          <w:rFonts w:ascii="Book Antiqua" w:eastAsia="Book Antiqua" w:hAnsi="Book Antiqua" w:cs="Book Antiqua"/>
          <w:color w:val="000000"/>
        </w:rPr>
        <w:t xml:space="preserve"> Prism Version 7 and Stata Version 15.</w:t>
      </w:r>
    </w:p>
    <w:p w14:paraId="0CFCCF6A" w14:textId="77777777" w:rsidR="00A77B3E" w:rsidRPr="00131528" w:rsidRDefault="00A77B3E">
      <w:pPr>
        <w:spacing w:line="360" w:lineRule="auto"/>
        <w:jc w:val="both"/>
      </w:pPr>
    </w:p>
    <w:p w14:paraId="59ADDBCA" w14:textId="77777777" w:rsidR="00A77B3E" w:rsidRPr="00131528" w:rsidRDefault="001379B8">
      <w:pPr>
        <w:spacing w:line="360" w:lineRule="auto"/>
        <w:jc w:val="both"/>
      </w:pPr>
      <w:r w:rsidRPr="00131528">
        <w:rPr>
          <w:rFonts w:ascii="Book Antiqua" w:eastAsia="Book Antiqua" w:hAnsi="Book Antiqua" w:cs="Book Antiqua"/>
          <w:b/>
          <w:caps/>
          <w:color w:val="000000"/>
          <w:u w:val="single"/>
        </w:rPr>
        <w:t>RESULTS</w:t>
      </w:r>
    </w:p>
    <w:p w14:paraId="7DD5BCC1" w14:textId="43F06078" w:rsidR="00A77B3E" w:rsidRPr="00131528" w:rsidRDefault="001379B8">
      <w:pPr>
        <w:spacing w:line="360" w:lineRule="auto"/>
        <w:jc w:val="both"/>
        <w:rPr>
          <w:i/>
          <w:iCs/>
        </w:rPr>
      </w:pPr>
      <w:r w:rsidRPr="00131528">
        <w:rPr>
          <w:rFonts w:ascii="Book Antiqua" w:eastAsia="Book Antiqua" w:hAnsi="Book Antiqua" w:cs="Book Antiqua"/>
          <w:b/>
          <w:bCs/>
          <w:i/>
          <w:iCs/>
          <w:color w:val="000000"/>
        </w:rPr>
        <w:t>T</w:t>
      </w:r>
      <w:r w:rsidRPr="00131528">
        <w:rPr>
          <w:rFonts w:ascii="Book Antiqua" w:eastAsia="Book Antiqua" w:hAnsi="Book Antiqua" w:cs="Book Antiqua"/>
          <w:b/>
          <w:bCs/>
          <w:i/>
          <w:iCs/>
          <w:color w:val="000000"/>
          <w:szCs w:val="20"/>
          <w:vertAlign w:val="subscript"/>
        </w:rPr>
        <w:t>RM</w:t>
      </w:r>
      <w:r w:rsidR="006516D1" w:rsidRPr="00131528">
        <w:rPr>
          <w:rFonts w:ascii="Book Antiqua" w:eastAsia="Book Antiqua" w:hAnsi="Book Antiqua" w:cs="Book Antiqua"/>
          <w:b/>
          <w:bCs/>
          <w:i/>
          <w:iCs/>
          <w:color w:val="000000"/>
        </w:rPr>
        <w:t xml:space="preserve"> T </w:t>
      </w:r>
      <w:r w:rsidRPr="00131528">
        <w:rPr>
          <w:rFonts w:ascii="Book Antiqua" w:eastAsia="Book Antiqua" w:hAnsi="Book Antiqua" w:cs="Book Antiqua"/>
          <w:b/>
          <w:bCs/>
          <w:i/>
          <w:iCs/>
          <w:color w:val="000000"/>
        </w:rPr>
        <w:t xml:space="preserve">cells are significantly increased in </w:t>
      </w:r>
      <w:proofErr w:type="spellStart"/>
      <w:r w:rsidRPr="00131528">
        <w:rPr>
          <w:rFonts w:ascii="Book Antiqua" w:eastAsia="Book Antiqua" w:hAnsi="Book Antiqua" w:cs="Book Antiqua"/>
          <w:b/>
          <w:bCs/>
          <w:i/>
          <w:iCs/>
          <w:color w:val="000000"/>
        </w:rPr>
        <w:t>tumours</w:t>
      </w:r>
      <w:proofErr w:type="spellEnd"/>
      <w:r w:rsidRPr="00131528">
        <w:rPr>
          <w:rFonts w:ascii="Book Antiqua" w:eastAsia="Book Antiqua" w:hAnsi="Book Antiqua" w:cs="Book Antiqua"/>
          <w:b/>
          <w:bCs/>
          <w:i/>
          <w:iCs/>
          <w:color w:val="000000"/>
        </w:rPr>
        <w:t xml:space="preserve"> with defective DNA mismatch repair</w:t>
      </w:r>
    </w:p>
    <w:p w14:paraId="0BB7394B" w14:textId="1AD4DF30" w:rsidR="00A77B3E" w:rsidRPr="00131528" w:rsidRDefault="001379B8">
      <w:pPr>
        <w:spacing w:line="360" w:lineRule="auto"/>
        <w:jc w:val="both"/>
      </w:pPr>
      <w:r w:rsidRPr="00131528">
        <w:rPr>
          <w:rFonts w:ascii="Book Antiqua" w:eastAsia="Book Antiqua" w:hAnsi="Book Antiqua" w:cs="Book Antiqua"/>
          <w:color w:val="000000"/>
        </w:rPr>
        <w:t>Seventy</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two patients with known MSI and BRAF status met the eligibility criteria for this study, and of these 44 patient tumour specimens were successfully stained by quantitative multiplex IHC staining (Figure 1). The percentage and densities of total CD8+ T cells,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T cells, and non</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CD8+ T cells were calculated for MSS,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mutant and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wild type</w:t>
      </w:r>
      <w:r w:rsidR="0031106C" w:rsidRPr="00131528">
        <w:rPr>
          <w:rFonts w:ascii="Book Antiqua" w:eastAsia="Book Antiqua" w:hAnsi="Book Antiqua" w:cs="Book Antiqua"/>
          <w:color w:val="000000"/>
        </w:rPr>
        <w:t xml:space="preserve"> subgroups</w:t>
      </w:r>
      <w:r w:rsidRPr="00131528">
        <w:rPr>
          <w:rFonts w:ascii="Book Antiqua" w:eastAsia="Book Antiqua" w:hAnsi="Book Antiqua" w:cs="Book Antiqua"/>
          <w:color w:val="000000"/>
        </w:rPr>
        <w:t xml:space="preserve">. An unpaired student </w:t>
      </w:r>
      <w:r w:rsidRPr="00131528">
        <w:rPr>
          <w:rFonts w:ascii="Book Antiqua" w:eastAsia="Book Antiqua" w:hAnsi="Book Antiqua" w:cs="Book Antiqua"/>
          <w:i/>
          <w:iCs/>
          <w:color w:val="000000"/>
        </w:rPr>
        <w:t>t</w:t>
      </w:r>
      <w:r w:rsidRPr="00131528">
        <w:rPr>
          <w:rFonts w:ascii="Book Antiqua" w:eastAsia="Book Antiqua" w:hAnsi="Book Antiqua" w:cs="Book Antiqua"/>
          <w:color w:val="000000"/>
        </w:rPr>
        <w:t xml:space="preserve"> test was used to compare the mean %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/non-T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cells/total cells between the three groups for each outcome measure. Where there were significant outliers, the median was used </w:t>
      </w:r>
      <w:r w:rsidRPr="00131528">
        <w:rPr>
          <w:rFonts w:ascii="Book Antiqua" w:eastAsia="Book Antiqua" w:hAnsi="Book Antiqua" w:cs="Book Antiqua"/>
          <w:color w:val="000000"/>
        </w:rPr>
        <w:lastRenderedPageBreak/>
        <w:t xml:space="preserve">instead of mean, and a Mann Whitney </w:t>
      </w:r>
      <w:r w:rsidRPr="00131528">
        <w:rPr>
          <w:rFonts w:ascii="Book Antiqua" w:eastAsia="Book Antiqua" w:hAnsi="Book Antiqua" w:cs="Book Antiqua"/>
          <w:i/>
          <w:iCs/>
          <w:color w:val="000000"/>
        </w:rPr>
        <w:t>U</w:t>
      </w:r>
      <w:r w:rsidRPr="00131528">
        <w:rPr>
          <w:rFonts w:ascii="Book Antiqua" w:eastAsia="Book Antiqua" w:hAnsi="Book Antiqua" w:cs="Book Antiqua"/>
          <w:color w:val="000000"/>
        </w:rPr>
        <w:t xml:space="preserve"> test was performed to compare the median between the three groups. This showed that compared to healthy control all three groups had a statistically </w:t>
      </w:r>
      <w:r w:rsidR="00997B11" w:rsidRPr="00131528">
        <w:rPr>
          <w:rFonts w:ascii="Book Antiqua" w:eastAsia="Book Antiqua" w:hAnsi="Book Antiqua" w:cs="Book Antiqua"/>
          <w:color w:val="000000"/>
        </w:rPr>
        <w:t xml:space="preserve">greater </w:t>
      </w:r>
      <w:r w:rsidRPr="00131528">
        <w:rPr>
          <w:rFonts w:ascii="Book Antiqua" w:eastAsia="Book Antiqua" w:hAnsi="Book Antiqua" w:cs="Book Antiqua"/>
          <w:color w:val="000000"/>
        </w:rPr>
        <w:t>abundance of CD8+ T cells (Figure 1).</w:t>
      </w:r>
    </w:p>
    <w:p w14:paraId="0F1DAB6B" w14:textId="1D7BC001" w:rsidR="00A77B3E" w:rsidRPr="00131528" w:rsidRDefault="001379B8" w:rsidP="006516D1">
      <w:pPr>
        <w:spacing w:line="360" w:lineRule="auto"/>
        <w:ind w:firstLineChars="100" w:firstLine="240"/>
        <w:jc w:val="both"/>
      </w:pPr>
      <w:r w:rsidRPr="00131528">
        <w:rPr>
          <w:rFonts w:ascii="Book Antiqua" w:eastAsia="Book Antiqua" w:hAnsi="Book Antiqua" w:cs="Book Antiqua"/>
          <w:color w:val="000000"/>
        </w:rPr>
        <w:t>There was a significant difference in the proportion of CD8+ T cells between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mutant and MSS subgroups with 17.24% </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95%</w:t>
      </w:r>
      <w:r w:rsidR="006516D1" w:rsidRPr="00131528">
        <w:rPr>
          <w:rFonts w:ascii="Book Antiqua" w:eastAsia="Book Antiqua" w:hAnsi="Book Antiqua" w:cs="Book Antiqua"/>
          <w:color w:val="000000"/>
        </w:rPr>
        <w:t xml:space="preserve"> </w:t>
      </w:r>
      <w:r w:rsidR="006516D1" w:rsidRPr="00131528">
        <w:rPr>
          <w:rFonts w:ascii="Book Antiqua" w:eastAsia="Malgun Gothic" w:hAnsi="Book Antiqua"/>
        </w:rPr>
        <w:t>confidence interval</w:t>
      </w:r>
      <w:r w:rsidR="006516D1"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CI</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9.334-25.15</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of nucleated cells in MSS compared to 28.14% (95%CI</w:t>
      </w:r>
      <w:r w:rsidR="006516D1"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20.38-35.89) in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mutant and</w:t>
      </w:r>
      <w:r w:rsidR="009B7903"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22.82 (95%CI</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16.02-29.62) in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BRAF wild type subgroups. On Mann Whitney </w:t>
      </w:r>
      <w:r w:rsidRPr="00131528">
        <w:rPr>
          <w:rFonts w:ascii="Book Antiqua" w:eastAsia="Book Antiqua" w:hAnsi="Book Antiqua" w:cs="Book Antiqua"/>
          <w:i/>
          <w:iCs/>
          <w:color w:val="000000"/>
        </w:rPr>
        <w:t>U</w:t>
      </w:r>
      <w:r w:rsidRPr="00131528">
        <w:rPr>
          <w:rFonts w:ascii="Book Antiqua" w:eastAsia="Book Antiqua" w:hAnsi="Book Antiqua" w:cs="Book Antiqua"/>
          <w:color w:val="000000"/>
        </w:rPr>
        <w:t xml:space="preserve"> analysis, there was a statistically significant difference between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mutant and MSS subgroups (</w:t>
      </w:r>
      <w:r w:rsidRPr="00131528">
        <w:rPr>
          <w:rFonts w:ascii="Book Antiqua" w:eastAsia="Book Antiqua" w:hAnsi="Book Antiqua" w:cs="Book Antiqua"/>
          <w:i/>
          <w:iCs/>
          <w:color w:val="000000"/>
        </w:rPr>
        <w:t>P</w:t>
      </w:r>
      <w:r w:rsidRPr="00131528">
        <w:rPr>
          <w:rFonts w:ascii="Book Antiqua" w:eastAsia="Book Antiqua" w:hAnsi="Book Antiqua" w:cs="Book Antiqua"/>
          <w:color w:val="000000"/>
        </w:rPr>
        <w:t xml:space="preserve"> = 0.0417). Although there was a greater percentage of CD8+ T cells in the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wild type subgroup when compared to MSS, this did not reach statistical significance </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22.82 (95%CI</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16.02-29.62) </w:t>
      </w:r>
      <w:r w:rsidRPr="00131528">
        <w:rPr>
          <w:rFonts w:ascii="Book Antiqua" w:eastAsia="Book Antiqua" w:hAnsi="Book Antiqua" w:cs="Book Antiqua"/>
          <w:i/>
          <w:iCs/>
          <w:color w:val="000000"/>
        </w:rPr>
        <w:t>vs</w:t>
      </w:r>
      <w:r w:rsidR="009B7903"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17% (95%CI</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9.334-25.15), </w:t>
      </w:r>
      <w:r w:rsidRPr="00131528">
        <w:rPr>
          <w:rFonts w:ascii="Book Antiqua" w:eastAsia="Book Antiqua" w:hAnsi="Book Antiqua" w:cs="Book Antiqua"/>
          <w:i/>
          <w:iCs/>
          <w:color w:val="000000"/>
        </w:rPr>
        <w:t>P</w:t>
      </w:r>
      <w:r w:rsidRPr="00131528">
        <w:rPr>
          <w:rFonts w:ascii="Book Antiqua" w:eastAsia="Book Antiqua" w:hAnsi="Book Antiqua" w:cs="Book Antiqua"/>
          <w:color w:val="000000"/>
        </w:rPr>
        <w:t xml:space="preserve"> = 0.2841</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w:t>
      </w:r>
    </w:p>
    <w:p w14:paraId="0045F20E" w14:textId="6463FB61" w:rsidR="00A77B3E" w:rsidRPr="00131528" w:rsidRDefault="001379B8" w:rsidP="009B7903">
      <w:pPr>
        <w:spacing w:line="360" w:lineRule="auto"/>
        <w:ind w:firstLineChars="100" w:firstLine="240"/>
        <w:jc w:val="both"/>
      </w:pPr>
      <w:r w:rsidRPr="00131528">
        <w:rPr>
          <w:rFonts w:ascii="Book Antiqua" w:eastAsia="Book Antiqua" w:hAnsi="Book Antiqua" w:cs="Book Antiqua"/>
          <w:color w:val="000000"/>
        </w:rPr>
        <w:t>Importantly,</w:t>
      </w:r>
      <w:r w:rsidRPr="00131528">
        <w:rPr>
          <w:rFonts w:ascii="Book Antiqua" w:eastAsia="Book Antiqua" w:hAnsi="Book Antiqua" w:cs="Book Antiqua"/>
          <w:b/>
          <w:bCs/>
          <w:color w:val="000000"/>
        </w:rPr>
        <w:t xml:space="preserve"> t</w:t>
      </w:r>
      <w:r w:rsidRPr="00131528">
        <w:rPr>
          <w:rFonts w:ascii="Book Antiqua" w:eastAsia="Book Antiqua" w:hAnsi="Book Antiqua" w:cs="Book Antiqua"/>
          <w:color w:val="000000"/>
        </w:rPr>
        <w:t>here were significant differences in the proportions of CD8+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cells between the three subgroups of CRC. Compared to MSS, the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mutant subgroup had a significantly higher proportion of CD8+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cells</w:t>
      </w:r>
      <w:r w:rsidRPr="00131528">
        <w:rPr>
          <w:rFonts w:ascii="Book Antiqua" w:eastAsia="Book Antiqua" w:hAnsi="Book Antiqua" w:cs="Book Antiqua"/>
          <w:color w:val="000000"/>
          <w:szCs w:val="20"/>
        </w:rPr>
        <w:t xml:space="preserve"> </w:t>
      </w:r>
      <w:r w:rsidRPr="00131528">
        <w:rPr>
          <w:rFonts w:ascii="Book Antiqua" w:eastAsia="Book Antiqua" w:hAnsi="Book Antiqua" w:cs="Book Antiqua"/>
          <w:color w:val="000000"/>
        </w:rPr>
        <w:t>(Figure 1) with 22.5% (95%CI</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14.31-30.84) in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mutant</w:t>
      </w:r>
      <w:r w:rsidR="009B7903"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subgroup and 8.0% in MSS subgroup (95%CI</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4.698-11.36, </w:t>
      </w:r>
      <w:r w:rsidRPr="00131528">
        <w:rPr>
          <w:rFonts w:ascii="Book Antiqua" w:eastAsia="Book Antiqua" w:hAnsi="Book Antiqua" w:cs="Book Antiqua"/>
          <w:i/>
          <w:iCs/>
          <w:color w:val="000000"/>
        </w:rPr>
        <w:t>P</w:t>
      </w:r>
      <w:r w:rsidRPr="00131528">
        <w:rPr>
          <w:rFonts w:ascii="Book Antiqua" w:eastAsia="Book Antiqua" w:hAnsi="Book Antiqua" w:cs="Book Antiqua"/>
          <w:color w:val="000000"/>
        </w:rPr>
        <w:t xml:space="preserve"> = 0.0076). Similarly, the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wild type subgroup had significantly higher CD8+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(16.18%, 95%CI</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10.44-21.93) when compared to MSS (8%, 95%CI</w:t>
      </w:r>
      <w:r w:rsidR="009B7903"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4.698-11.36 and </w:t>
      </w:r>
      <w:r w:rsidRPr="00131528">
        <w:rPr>
          <w:rFonts w:ascii="Book Antiqua" w:eastAsia="Book Antiqua" w:hAnsi="Book Antiqua" w:cs="Book Antiqua"/>
          <w:i/>
          <w:iCs/>
          <w:color w:val="000000"/>
        </w:rPr>
        <w:t>P</w:t>
      </w:r>
      <w:r w:rsidRPr="00131528">
        <w:rPr>
          <w:rFonts w:ascii="Book Antiqua" w:eastAsia="Book Antiqua" w:hAnsi="Book Antiqua" w:cs="Book Antiqua"/>
          <w:color w:val="000000"/>
        </w:rPr>
        <w:t xml:space="preserve"> = 0.0279).</w:t>
      </w:r>
      <w:r w:rsidR="009B7903"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The difference in abundance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between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BRAF mutant and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wild type subgroups was not significant (Figure 1</w:t>
      </w:r>
      <w:r w:rsidR="00E41F3C" w:rsidRPr="00131528">
        <w:rPr>
          <w:rFonts w:ascii="Book Antiqua" w:eastAsia="Book Antiqua" w:hAnsi="Book Antiqua" w:cs="Book Antiqua"/>
          <w:color w:val="000000"/>
        </w:rPr>
        <w:t>)</w:t>
      </w:r>
      <w:r w:rsidR="00AA13DD"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There was no statistically significant difference in non-T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CD8+ cells between the three subgroups</w:t>
      </w:r>
      <w:r w:rsidR="00E41F3C" w:rsidRPr="00131528">
        <w:rPr>
          <w:rFonts w:ascii="Book Antiqua" w:eastAsia="Book Antiqua" w:hAnsi="Book Antiqua" w:cs="Book Antiqua"/>
          <w:color w:val="000000"/>
        </w:rPr>
        <w:t>.</w:t>
      </w:r>
    </w:p>
    <w:p w14:paraId="1663AFD2" w14:textId="77777777" w:rsidR="00A77B3E" w:rsidRPr="00131528" w:rsidRDefault="00A77B3E">
      <w:pPr>
        <w:spacing w:line="360" w:lineRule="auto"/>
        <w:jc w:val="both"/>
      </w:pPr>
    </w:p>
    <w:p w14:paraId="095CCFA1" w14:textId="77777777" w:rsidR="00A77B3E" w:rsidRPr="00131528" w:rsidRDefault="001379B8">
      <w:pPr>
        <w:spacing w:line="360" w:lineRule="auto"/>
        <w:jc w:val="both"/>
        <w:rPr>
          <w:i/>
          <w:iCs/>
        </w:rPr>
      </w:pPr>
      <w:r w:rsidRPr="00131528">
        <w:rPr>
          <w:rFonts w:ascii="Book Antiqua" w:eastAsia="Book Antiqua" w:hAnsi="Book Antiqua" w:cs="Book Antiqua"/>
          <w:b/>
          <w:bCs/>
          <w:i/>
          <w:iCs/>
          <w:color w:val="000000"/>
        </w:rPr>
        <w:t>PD-1 expression on CD8+ T cells is not impacted by MSI status</w:t>
      </w:r>
    </w:p>
    <w:p w14:paraId="48960825" w14:textId="6F04DE18" w:rsidR="00A77B3E" w:rsidRPr="00131528" w:rsidRDefault="001379B8">
      <w:pPr>
        <w:spacing w:line="360" w:lineRule="auto"/>
        <w:jc w:val="both"/>
      </w:pPr>
      <w:r w:rsidRPr="00131528">
        <w:rPr>
          <w:rFonts w:ascii="Book Antiqua" w:eastAsia="Book Antiqua" w:hAnsi="Book Antiqua" w:cs="Book Antiqua"/>
          <w:color w:val="000000"/>
        </w:rPr>
        <w:t>We next sought to determine whether the expression of checkpoint receptor, PD-1 was impacted by MSI status or BRAF mutation. We enumerated the proportion of T cells expressing PD-1 in all three subgroups. PD-1 expression was present in both T</w:t>
      </w:r>
      <w:r w:rsidRPr="00131528">
        <w:rPr>
          <w:rFonts w:ascii="Book Antiqua" w:eastAsia="Book Antiqua" w:hAnsi="Book Antiqua" w:cs="Book Antiqua"/>
          <w:color w:val="000000"/>
          <w:vertAlign w:val="subscript"/>
        </w:rPr>
        <w:t>RM</w:t>
      </w:r>
      <w:r w:rsidRPr="00131528">
        <w:rPr>
          <w:rFonts w:ascii="Book Antiqua" w:eastAsia="Book Antiqua" w:hAnsi="Book Antiqua" w:cs="Book Antiqua"/>
          <w:color w:val="000000"/>
        </w:rPr>
        <w:t xml:space="preserve"> T cells and non-T</w:t>
      </w:r>
      <w:r w:rsidRPr="00131528">
        <w:rPr>
          <w:rFonts w:ascii="Book Antiqua" w:eastAsia="Book Antiqua" w:hAnsi="Book Antiqua" w:cs="Book Antiqua"/>
          <w:color w:val="000000"/>
          <w:vertAlign w:val="subscript"/>
        </w:rPr>
        <w:t>RM</w:t>
      </w:r>
      <w:r w:rsidRPr="00131528">
        <w:rPr>
          <w:rFonts w:ascii="Book Antiqua" w:eastAsia="Book Antiqua" w:hAnsi="Book Antiqua" w:cs="Book Antiqua"/>
          <w:color w:val="000000"/>
        </w:rPr>
        <w:t xml:space="preserve"> T cell populations, although the proportion of non-T</w:t>
      </w:r>
      <w:r w:rsidRPr="00131528">
        <w:rPr>
          <w:rFonts w:ascii="Book Antiqua" w:eastAsia="Book Antiqua" w:hAnsi="Book Antiqua" w:cs="Book Antiqua"/>
          <w:color w:val="000000"/>
          <w:vertAlign w:val="subscript"/>
        </w:rPr>
        <w:t>RM</w:t>
      </w:r>
      <w:r w:rsidRPr="00131528">
        <w:rPr>
          <w:rFonts w:ascii="Book Antiqua" w:eastAsia="Book Antiqua" w:hAnsi="Book Antiqua" w:cs="Book Antiqua"/>
          <w:color w:val="000000"/>
        </w:rPr>
        <w:t xml:space="preserve"> T cells expressing PD-1 was slightly higher than that of the T</w:t>
      </w:r>
      <w:r w:rsidRPr="00131528">
        <w:rPr>
          <w:rFonts w:ascii="Book Antiqua" w:eastAsia="Book Antiqua" w:hAnsi="Book Antiqua" w:cs="Book Antiqua"/>
          <w:color w:val="000000"/>
          <w:vertAlign w:val="subscript"/>
        </w:rPr>
        <w:t>RM</w:t>
      </w:r>
      <w:r w:rsidRPr="00131528">
        <w:rPr>
          <w:rFonts w:ascii="Book Antiqua" w:eastAsia="Book Antiqua" w:hAnsi="Book Antiqua" w:cs="Book Antiqua"/>
          <w:color w:val="000000"/>
        </w:rPr>
        <w:t xml:space="preserve"> T cell population (Figure 2). While there </w:t>
      </w:r>
      <w:r w:rsidRPr="00131528">
        <w:rPr>
          <w:rFonts w:ascii="Book Antiqua" w:eastAsia="Book Antiqua" w:hAnsi="Book Antiqua" w:cs="Book Antiqua"/>
          <w:color w:val="000000"/>
        </w:rPr>
        <w:lastRenderedPageBreak/>
        <w:t>was a trend to increased PD-1+ expression in the T</w:t>
      </w:r>
      <w:r w:rsidRPr="00131528">
        <w:rPr>
          <w:rFonts w:ascii="Book Antiqua" w:eastAsia="Book Antiqua" w:hAnsi="Book Antiqua" w:cs="Book Antiqua"/>
          <w:color w:val="000000"/>
          <w:vertAlign w:val="subscript"/>
        </w:rPr>
        <w:t>RM</w:t>
      </w:r>
      <w:r w:rsidRPr="00131528">
        <w:rPr>
          <w:rFonts w:ascii="Book Antiqua" w:eastAsia="Book Antiqua" w:hAnsi="Book Antiqua" w:cs="Book Antiqua"/>
          <w:color w:val="000000"/>
        </w:rPr>
        <w:t xml:space="preserve"> T cell population in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wild type compared to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mutant and MSS subgroups, there was, however, no statistically significant differences in the proportion of T cells expressing PD-1 between the three groups.</w:t>
      </w:r>
    </w:p>
    <w:p w14:paraId="3EC3495E" w14:textId="77777777" w:rsidR="00A77B3E" w:rsidRPr="00131528" w:rsidRDefault="00A77B3E">
      <w:pPr>
        <w:spacing w:line="360" w:lineRule="auto"/>
        <w:jc w:val="both"/>
      </w:pPr>
    </w:p>
    <w:p w14:paraId="64E2639A" w14:textId="77777777" w:rsidR="00A77B3E" w:rsidRPr="00131528" w:rsidRDefault="001379B8">
      <w:pPr>
        <w:spacing w:line="360" w:lineRule="auto"/>
        <w:jc w:val="both"/>
      </w:pPr>
      <w:r w:rsidRPr="00131528">
        <w:rPr>
          <w:rFonts w:ascii="Book Antiqua" w:eastAsia="Book Antiqua" w:hAnsi="Book Antiqua" w:cs="Book Antiqua"/>
          <w:b/>
          <w:caps/>
          <w:color w:val="000000"/>
          <w:u w:val="single"/>
        </w:rPr>
        <w:t>DISCUSSION</w:t>
      </w:r>
    </w:p>
    <w:p w14:paraId="5C13FD96" w14:textId="555A860D" w:rsidR="00A77B3E" w:rsidRPr="00131528" w:rsidRDefault="001379B8">
      <w:pPr>
        <w:spacing w:line="360" w:lineRule="auto"/>
        <w:jc w:val="both"/>
      </w:pPr>
      <w:r w:rsidRPr="00131528">
        <w:rPr>
          <w:rFonts w:ascii="Book Antiqua" w:eastAsia="Book Antiqua" w:hAnsi="Book Antiqua" w:cs="Book Antiqua"/>
          <w:color w:val="000000"/>
        </w:rPr>
        <w:t>Characteristics of TILS within CRC have been poorly defined to date, and there is a paucity of information on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T cells in CRC. In humans, within the circulation, two types of memory T cells exist</w:t>
      </w:r>
      <w:r w:rsidR="00F70467" w:rsidRPr="00131528">
        <w:rPr>
          <w:rFonts w:ascii="Book Antiqua" w:eastAsia="Book Antiqua" w:hAnsi="Book Antiqua" w:cs="Book Antiqua"/>
          <w:color w:val="000000"/>
        </w:rPr>
        <w:t xml:space="preserve"> </w:t>
      </w:r>
      <w:r w:rsidR="009B7903" w:rsidRPr="00131528">
        <w:rPr>
          <w:rFonts w:ascii="Book Antiqua" w:eastAsia="Book Antiqua" w:hAnsi="Book Antiqua" w:cs="Book Antiqua"/>
          <w:bCs/>
          <w:color w:val="000000"/>
        </w:rPr>
        <w:t>—</w:t>
      </w:r>
      <w:r w:rsidR="00F70467" w:rsidRPr="00131528">
        <w:rPr>
          <w:rFonts w:ascii="Book Antiqua" w:eastAsia="Book Antiqua" w:hAnsi="Book Antiqua" w:cs="Book Antiqua"/>
          <w:bCs/>
          <w:color w:val="000000"/>
        </w:rPr>
        <w:t xml:space="preserve"> </w:t>
      </w:r>
      <w:r w:rsidRPr="00131528">
        <w:rPr>
          <w:rFonts w:ascii="Book Antiqua" w:eastAsia="Book Antiqua" w:hAnsi="Book Antiqua" w:cs="Book Antiqua"/>
          <w:color w:val="000000"/>
        </w:rPr>
        <w:t>central memory (TCM) and effector memory (TEM). For decades, it was thought that T lymphocyte populations in peripheral tissues including TILs were largely maintained by the continuous circulation of these memory T cells as well as other circulatory cells. Recent studies have challenged this concept and provided evidence for the existence of another subset of CD8</w:t>
      </w:r>
      <w:r w:rsidRPr="00131528">
        <w:rPr>
          <w:rFonts w:ascii="Book Antiqua" w:eastAsia="Book Antiqua" w:hAnsi="Book Antiqua" w:cs="Book Antiqua"/>
          <w:color w:val="000000"/>
          <w:szCs w:val="20"/>
          <w:vertAlign w:val="superscript"/>
        </w:rPr>
        <w:t>+</w:t>
      </w:r>
      <w:r w:rsidRPr="00131528">
        <w:rPr>
          <w:rFonts w:ascii="Book Antiqua" w:eastAsia="Book Antiqua" w:hAnsi="Book Antiqua" w:cs="Book Antiqua"/>
          <w:color w:val="000000"/>
        </w:rPr>
        <w:t xml:space="preserve"> T cells</w:t>
      </w:r>
      <w:r w:rsidR="00A71AD1" w:rsidRPr="00131528">
        <w:rPr>
          <w:rFonts w:ascii="Book Antiqua" w:eastAsia="Book Antiqua" w:hAnsi="Book Antiqua" w:cs="Book Antiqua"/>
          <w:color w:val="000000"/>
        </w:rPr>
        <w:t xml:space="preserve"> </w:t>
      </w:r>
      <w:r w:rsidR="00F467FA" w:rsidRPr="00131528">
        <w:rPr>
          <w:rFonts w:ascii="Book Antiqua" w:eastAsia="Book Antiqua" w:hAnsi="Book Antiqua" w:cs="Book Antiqua"/>
          <w:bCs/>
          <w:color w:val="000000"/>
        </w:rPr>
        <w:t>—</w:t>
      </w:r>
      <w:r w:rsidR="00A71AD1" w:rsidRPr="00131528">
        <w:rPr>
          <w:rFonts w:ascii="Book Antiqua" w:eastAsia="Book Antiqua" w:hAnsi="Book Antiqua" w:cs="Book Antiqua"/>
          <w:bCs/>
          <w:color w:val="000000"/>
        </w:rPr>
        <w:t xml:space="preserve"> </w:t>
      </w:r>
      <w:r w:rsidRPr="00131528">
        <w:rPr>
          <w:rFonts w:ascii="Book Antiqua" w:eastAsia="Book Antiqua" w:hAnsi="Book Antiqua" w:cs="Book Antiqua"/>
          <w:color w:val="000000"/>
        </w:rPr>
        <w:t>tissue-T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T cells. These cells are permanently resident (</w:t>
      </w:r>
      <w:r w:rsidRPr="00131528">
        <w:rPr>
          <w:rFonts w:ascii="Book Antiqua" w:eastAsia="Book Antiqua" w:hAnsi="Book Antiqua" w:cs="Book Antiqua"/>
          <w:i/>
          <w:iCs/>
          <w:color w:val="000000"/>
        </w:rPr>
        <w:t>i.e.</w:t>
      </w:r>
      <w:r w:rsidR="00F467FA"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do not recirculate) in both lymphoid and non-lymphoid tissues and represent a distinct subset to circulatory TEM or TCM.</w:t>
      </w:r>
    </w:p>
    <w:p w14:paraId="05F439E3" w14:textId="63516ED6" w:rsidR="00A77B3E" w:rsidRPr="00131528" w:rsidRDefault="001379B8" w:rsidP="00F467FA">
      <w:pPr>
        <w:spacing w:line="360" w:lineRule="auto"/>
        <w:ind w:firstLineChars="100" w:firstLine="240"/>
        <w:jc w:val="both"/>
      </w:pPr>
      <w:r w:rsidRPr="00131528">
        <w:rPr>
          <w:rFonts w:ascii="Book Antiqua" w:eastAsia="Book Antiqua" w:hAnsi="Book Antiqua" w:cs="Book Antiqua"/>
          <w:color w:val="000000"/>
        </w:rPr>
        <w:t>Prior to this study the existence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CRC was poorly understood and the aim of this study was to identify and characterize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within human CRC. If present,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may be important in the protection against recurrence, dissemination and metastasis. A </w:t>
      </w:r>
      <w:proofErr w:type="spellStart"/>
      <w:r w:rsidRPr="00131528">
        <w:rPr>
          <w:rFonts w:ascii="Book Antiqua" w:eastAsia="Book Antiqua" w:hAnsi="Book Antiqua" w:cs="Book Antiqua"/>
          <w:color w:val="000000"/>
        </w:rPr>
        <w:t>favourable</w:t>
      </w:r>
      <w:proofErr w:type="spellEnd"/>
      <w:r w:rsidRPr="00131528">
        <w:rPr>
          <w:rFonts w:ascii="Book Antiqua" w:eastAsia="Book Antiqua" w:hAnsi="Book Antiqua" w:cs="Book Antiqua"/>
          <w:color w:val="000000"/>
        </w:rPr>
        <w:t xml:space="preserve"> prognosis associated with the presence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has already been reported in studies of high-grade serous ovarian cancer patients, non-small cell lung carcinoma patients and breast </w:t>
      </w:r>
      <w:proofErr w:type="gramStart"/>
      <w:r w:rsidRPr="00131528">
        <w:rPr>
          <w:rFonts w:ascii="Book Antiqua" w:eastAsia="Book Antiqua" w:hAnsi="Book Antiqua" w:cs="Book Antiqua"/>
          <w:color w:val="000000"/>
        </w:rPr>
        <w:t>cancer</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41]</w:t>
      </w:r>
      <w:r w:rsidRPr="00131528">
        <w:rPr>
          <w:rFonts w:ascii="Book Antiqua" w:eastAsia="Book Antiqua" w:hAnsi="Book Antiqua" w:cs="Book Antiqua"/>
          <w:color w:val="000000"/>
        </w:rPr>
        <w:t>. In lung cancer, although only a small proportion of CD8</w:t>
      </w:r>
      <w:r w:rsidRPr="00131528">
        <w:rPr>
          <w:rFonts w:ascii="Book Antiqua" w:eastAsia="Book Antiqua" w:hAnsi="Book Antiqua" w:cs="Book Antiqua"/>
          <w:color w:val="000000"/>
          <w:szCs w:val="20"/>
        </w:rPr>
        <w:t>+</w:t>
      </w:r>
      <w:r w:rsidRPr="00131528">
        <w:rPr>
          <w:rFonts w:ascii="Book Antiqua" w:eastAsia="Book Antiqua" w:hAnsi="Book Antiqua" w:cs="Book Antiqua"/>
          <w:color w:val="000000"/>
        </w:rPr>
        <w:t xml:space="preserve"> T cells were reported to be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the majority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were tumour-reactive. Studies in melanoma have also shown an association between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 xml:space="preserve">and </w:t>
      </w:r>
      <w:proofErr w:type="spellStart"/>
      <w:r w:rsidRPr="00131528">
        <w:rPr>
          <w:rFonts w:ascii="Book Antiqua" w:eastAsia="Book Antiqua" w:hAnsi="Book Antiqua" w:cs="Book Antiqua"/>
          <w:color w:val="000000"/>
        </w:rPr>
        <w:t>favourable</w:t>
      </w:r>
      <w:proofErr w:type="spellEnd"/>
      <w:r w:rsidRPr="00131528">
        <w:rPr>
          <w:rFonts w:ascii="Book Antiqua" w:eastAsia="Book Antiqua" w:hAnsi="Book Antiqua" w:cs="Book Antiqua"/>
          <w:color w:val="000000"/>
        </w:rPr>
        <w:t xml:space="preserve"> </w:t>
      </w:r>
      <w:proofErr w:type="gramStart"/>
      <w:r w:rsidRPr="00131528">
        <w:rPr>
          <w:rFonts w:ascii="Book Antiqua" w:eastAsia="Book Antiqua" w:hAnsi="Book Antiqua" w:cs="Book Antiqua"/>
          <w:color w:val="000000"/>
        </w:rPr>
        <w:t>prognosis</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30,42]</w:t>
      </w:r>
      <w:r w:rsidRPr="00131528">
        <w:rPr>
          <w:rFonts w:ascii="Book Antiqua" w:eastAsia="Book Antiqua" w:hAnsi="Book Antiqua" w:cs="Book Antiqua"/>
          <w:color w:val="000000"/>
        </w:rPr>
        <w:t>.</w:t>
      </w:r>
    </w:p>
    <w:p w14:paraId="055D7D81" w14:textId="7FD929A7" w:rsidR="00A77B3E" w:rsidRPr="00131528" w:rsidRDefault="001379B8" w:rsidP="00F467FA">
      <w:pPr>
        <w:spacing w:line="360" w:lineRule="auto"/>
        <w:ind w:firstLineChars="100" w:firstLine="240"/>
        <w:jc w:val="both"/>
      </w:pPr>
      <w:r w:rsidRPr="00131528">
        <w:rPr>
          <w:rFonts w:ascii="Book Antiqua" w:eastAsia="Book Antiqua" w:hAnsi="Book Antiqua" w:cs="Book Antiqua"/>
          <w:color w:val="000000"/>
        </w:rPr>
        <w:t>This present study showed that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exist in MSS,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mutant and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BRAF wild type CRC. However, they are in greater abundance in MSI-H than MSS CRC. This is supported by the findings of a recent study by </w:t>
      </w:r>
      <w:r w:rsidR="006F422F" w:rsidRPr="00131528">
        <w:rPr>
          <w:rFonts w:ascii="Book Antiqua" w:eastAsia="Book Antiqua" w:hAnsi="Book Antiqua" w:cs="Book Antiqua"/>
          <w:color w:val="000000"/>
        </w:rPr>
        <w:t>d</w:t>
      </w:r>
      <w:r w:rsidRPr="00131528">
        <w:rPr>
          <w:rFonts w:ascii="Book Antiqua" w:eastAsia="Book Antiqua" w:hAnsi="Book Antiqua" w:cs="Book Antiqua"/>
          <w:color w:val="000000"/>
        </w:rPr>
        <w:t xml:space="preserve">e Vries </w:t>
      </w:r>
      <w:r w:rsidRPr="00131528">
        <w:rPr>
          <w:rFonts w:ascii="Book Antiqua" w:eastAsia="Book Antiqua" w:hAnsi="Book Antiqua" w:cs="Book Antiqua"/>
          <w:i/>
          <w:iCs/>
          <w:color w:val="000000"/>
        </w:rPr>
        <w:t xml:space="preserve">et </w:t>
      </w:r>
      <w:proofErr w:type="gramStart"/>
      <w:r w:rsidRPr="00131528">
        <w:rPr>
          <w:rFonts w:ascii="Book Antiqua" w:eastAsia="Book Antiqua" w:hAnsi="Book Antiqua" w:cs="Book Antiqua"/>
          <w:i/>
          <w:iCs/>
          <w:color w:val="000000"/>
        </w:rPr>
        <w:t>al</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21]</w:t>
      </w:r>
      <w:r w:rsidRPr="00131528">
        <w:rPr>
          <w:rFonts w:ascii="Book Antiqua" w:eastAsia="Book Antiqua" w:hAnsi="Book Antiqua" w:cs="Book Antiqua"/>
          <w:color w:val="000000"/>
        </w:rPr>
        <w:t xml:space="preserve"> on 35 CRC tissues which demonstrated that CD103+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were most abundant in MSI-H CRC. In that study 13 MSI-H CRC were included and BRAF status was not considered. Our </w:t>
      </w:r>
      <w:r w:rsidRPr="00131528">
        <w:rPr>
          <w:rFonts w:ascii="Book Antiqua" w:eastAsia="Book Antiqua" w:hAnsi="Book Antiqua" w:cs="Book Antiqua"/>
          <w:color w:val="000000"/>
        </w:rPr>
        <w:lastRenderedPageBreak/>
        <w:t xml:space="preserve">study had 42 MSI-H CRC patients which were all subject to </w:t>
      </w:r>
      <w:proofErr w:type="spellStart"/>
      <w:r w:rsidRPr="00131528">
        <w:rPr>
          <w:rFonts w:ascii="Book Antiqua" w:eastAsia="Book Antiqua" w:hAnsi="Book Antiqua" w:cs="Book Antiqua"/>
          <w:color w:val="000000"/>
        </w:rPr>
        <w:t>immunoscoring</w:t>
      </w:r>
      <w:proofErr w:type="spellEnd"/>
      <w:r w:rsidRPr="00131528">
        <w:rPr>
          <w:rFonts w:ascii="Book Antiqua" w:eastAsia="Book Antiqua" w:hAnsi="Book Antiqua" w:cs="Book Antiqua"/>
          <w:color w:val="000000"/>
        </w:rPr>
        <w:t>, of which 33 went on to have multiplex IHC staining to look for presence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and of these 17 were BRAF mutant and 16</w:t>
      </w:r>
      <w:r w:rsidR="00F467FA"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were BRAF wild type. Of the 30 MSS CRC patients, 11 went on to have multiplex IHC staining to look for presence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Our study showed that both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mutant and BRAF wild type subgroups had significantly greater abundance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when compared to the MSS subgroup. There was no statistically significant difference between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mutant and BRAF wild type subgroups.</w:t>
      </w:r>
    </w:p>
    <w:p w14:paraId="6EA46EA4" w14:textId="1796AFEC" w:rsidR="00A77B3E" w:rsidRPr="00131528" w:rsidRDefault="001379B8" w:rsidP="00F467FA">
      <w:pPr>
        <w:spacing w:line="360" w:lineRule="auto"/>
        <w:ind w:firstLineChars="100" w:firstLine="240"/>
        <w:jc w:val="both"/>
      </w:pPr>
      <w:r w:rsidRPr="00131528">
        <w:rPr>
          <w:rFonts w:ascii="Book Antiqua" w:eastAsia="Book Antiqua" w:hAnsi="Book Antiqua" w:cs="Book Antiqua"/>
          <w:color w:val="000000"/>
        </w:rPr>
        <w:t>There was a trend to increased PD-1+ in the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T cell population in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wild type compared to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mutant and MSS subgroups, but this was not statistically significant. This is an important finding as in advanced CRC this T cell subpopulation amongst other PD-1</w:t>
      </w:r>
      <w:r w:rsidR="00F467FA"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immune cells may be exhausted by PD-1/PD-1 </w:t>
      </w:r>
      <w:r w:rsidR="00F467FA" w:rsidRPr="00131528">
        <w:rPr>
          <w:rFonts w:ascii="Book Antiqua" w:eastAsia="Book Antiqua" w:hAnsi="Book Antiqua" w:cs="Book Antiqua"/>
          <w:color w:val="000000"/>
        </w:rPr>
        <w:t xml:space="preserve">ligand </w:t>
      </w:r>
      <w:r w:rsidRPr="00131528">
        <w:rPr>
          <w:rFonts w:ascii="Book Antiqua" w:eastAsia="Book Antiqua" w:hAnsi="Book Antiqua" w:cs="Book Antiqua"/>
          <w:color w:val="000000"/>
        </w:rPr>
        <w:t xml:space="preserve">binding, a mechanism of escaping </w:t>
      </w:r>
      <w:proofErr w:type="spellStart"/>
      <w:r w:rsidRPr="00131528">
        <w:rPr>
          <w:rFonts w:ascii="Book Antiqua" w:eastAsia="Book Antiqua" w:hAnsi="Book Antiqua" w:cs="Book Antiqua"/>
          <w:color w:val="000000"/>
        </w:rPr>
        <w:t>immunosurveillance</w:t>
      </w:r>
      <w:proofErr w:type="spellEnd"/>
      <w:r w:rsidRPr="00131528">
        <w:rPr>
          <w:rFonts w:ascii="Book Antiqua" w:eastAsia="Book Antiqua" w:hAnsi="Book Antiqua" w:cs="Book Antiqua"/>
          <w:color w:val="000000"/>
        </w:rPr>
        <w:t xml:space="preserve"> by </w:t>
      </w:r>
      <w:proofErr w:type="spellStart"/>
      <w:r w:rsidRPr="00131528">
        <w:rPr>
          <w:rFonts w:ascii="Book Antiqua" w:eastAsia="Book Antiqua" w:hAnsi="Book Antiqua" w:cs="Book Antiqua"/>
          <w:color w:val="000000"/>
        </w:rPr>
        <w:t>tumours</w:t>
      </w:r>
      <w:proofErr w:type="spellEnd"/>
      <w:r w:rsidRPr="00131528">
        <w:rPr>
          <w:rFonts w:ascii="Book Antiqua" w:eastAsia="Book Antiqua" w:hAnsi="Book Antiqua" w:cs="Book Antiqua"/>
          <w:color w:val="000000"/>
        </w:rPr>
        <w:t>. Reactivation of exhausted PD-1+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may provide therapeutic opportunities that may be exploited in MSI-H</w:t>
      </w:r>
      <w:proofErr w:type="gramStart"/>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wild type CRC. PD-1 expression has been reported to be more prominent in cells with a T</w:t>
      </w:r>
      <w:r w:rsidRPr="00131528">
        <w:rPr>
          <w:rFonts w:ascii="Book Antiqua" w:eastAsia="Book Antiqua" w:hAnsi="Book Antiqua" w:cs="Book Antiqua"/>
          <w:color w:val="000000"/>
          <w:szCs w:val="20"/>
          <w:vertAlign w:val="subscript"/>
        </w:rPr>
        <w:t xml:space="preserve">RM </w:t>
      </w:r>
      <w:proofErr w:type="gramStart"/>
      <w:r w:rsidRPr="00131528">
        <w:rPr>
          <w:rFonts w:ascii="Book Antiqua" w:eastAsia="Book Antiqua" w:hAnsi="Book Antiqua" w:cs="Book Antiqua"/>
          <w:color w:val="000000"/>
        </w:rPr>
        <w:t>phenotype</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25,43]</w:t>
      </w:r>
      <w:r w:rsidRPr="00131528">
        <w:rPr>
          <w:rFonts w:ascii="Book Antiqua" w:eastAsia="Book Antiqua" w:hAnsi="Book Antiqua" w:cs="Book Antiqua"/>
          <w:color w:val="000000"/>
        </w:rPr>
        <w:t>, and in the case of CRC it may be their numbers that impacts the outcome.</w:t>
      </w:r>
    </w:p>
    <w:p w14:paraId="35356CEF" w14:textId="004F50F2" w:rsidR="00A77B3E" w:rsidRPr="00131528" w:rsidRDefault="001379B8" w:rsidP="00F467FA">
      <w:pPr>
        <w:spacing w:line="360" w:lineRule="auto"/>
        <w:ind w:firstLineChars="100" w:firstLine="240"/>
        <w:jc w:val="both"/>
      </w:pPr>
      <w:r w:rsidRPr="00131528">
        <w:rPr>
          <w:rFonts w:ascii="Book Antiqua" w:eastAsia="Book Antiqua" w:hAnsi="Book Antiqua" w:cs="Book Antiqua"/>
          <w:color w:val="000000"/>
        </w:rPr>
        <w:t>The potential ways which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can be harnessed to improve the success of immunotherapeutic targets has already been the focus of several general reviews</w:t>
      </w:r>
      <w:r w:rsidRPr="00131528">
        <w:rPr>
          <w:rFonts w:ascii="Book Antiqua" w:eastAsia="Book Antiqua" w:hAnsi="Book Antiqua" w:cs="Book Antiqua"/>
          <w:color w:val="000000"/>
          <w:szCs w:val="20"/>
          <w:vertAlign w:val="superscript"/>
        </w:rPr>
        <w:t>[38,44-46]</w:t>
      </w:r>
      <w:r w:rsidRPr="00131528">
        <w:rPr>
          <w:rFonts w:ascii="Book Antiqua" w:eastAsia="Book Antiqua" w:hAnsi="Book Antiqua" w:cs="Book Antiqua"/>
          <w:color w:val="000000"/>
        </w:rPr>
        <w:t xml:space="preserve"> as well as in breast cancer</w:t>
      </w:r>
      <w:r w:rsidRPr="00131528">
        <w:rPr>
          <w:rFonts w:ascii="Book Antiqua" w:eastAsia="Book Antiqua" w:hAnsi="Book Antiqua" w:cs="Book Antiqua"/>
          <w:color w:val="000000"/>
          <w:szCs w:val="20"/>
          <w:vertAlign w:val="superscript"/>
        </w:rPr>
        <w:t>[31]</w:t>
      </w:r>
      <w:r w:rsidRPr="00131528">
        <w:rPr>
          <w:rFonts w:ascii="Book Antiqua" w:eastAsia="Book Antiqua" w:hAnsi="Book Antiqua" w:cs="Book Antiqua"/>
          <w:color w:val="000000"/>
        </w:rPr>
        <w:t xml:space="preserve"> and melanoma</w:t>
      </w:r>
      <w:r w:rsidR="00F467FA" w:rsidRPr="00131528">
        <w:rPr>
          <w:rFonts w:ascii="Book Antiqua" w:eastAsia="Book Antiqua" w:hAnsi="Book Antiqua" w:cs="Book Antiqua"/>
          <w:color w:val="000000"/>
          <w:szCs w:val="20"/>
          <w:vertAlign w:val="superscript"/>
        </w:rPr>
        <w:t>[47,48]</w:t>
      </w:r>
      <w:r w:rsidRPr="00131528">
        <w:rPr>
          <w:rFonts w:ascii="Book Antiqua" w:eastAsia="Book Antiqua" w:hAnsi="Book Antiqua" w:cs="Book Antiqua"/>
          <w:color w:val="000000"/>
        </w:rPr>
        <w:t xml:space="preserve">, with Edwards </w:t>
      </w:r>
      <w:r w:rsidR="00F467FA" w:rsidRPr="00131528">
        <w:rPr>
          <w:rFonts w:ascii="Book Antiqua" w:eastAsia="Book Antiqua" w:hAnsi="Book Antiqua" w:cs="Book Antiqua"/>
          <w:i/>
          <w:iCs/>
          <w:color w:val="000000"/>
        </w:rPr>
        <w:t>et al</w:t>
      </w:r>
      <w:r w:rsidR="00F467FA" w:rsidRPr="00131528">
        <w:rPr>
          <w:rFonts w:ascii="Book Antiqua" w:eastAsia="Book Antiqua" w:hAnsi="Book Antiqua" w:cs="Book Antiqua"/>
          <w:color w:val="000000"/>
          <w:szCs w:val="20"/>
          <w:vertAlign w:val="superscript"/>
        </w:rPr>
        <w:t>[42]</w:t>
      </w:r>
      <w:r w:rsidRPr="00131528">
        <w:rPr>
          <w:rFonts w:ascii="Book Antiqua" w:eastAsia="Book Antiqua" w:hAnsi="Book Antiqua" w:cs="Book Antiqua"/>
          <w:color w:val="000000"/>
        </w:rPr>
        <w:t xml:space="preserve"> reporting that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being prognostic in metastatic melanoma and potentially initiating response to immunotherapy with anti-PD-1. Therefore</w:t>
      </w:r>
      <w:r w:rsidR="00F467FA"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the role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could have important implications for checkpoint-inhibition therapy in </w:t>
      </w:r>
      <w:proofErr w:type="gramStart"/>
      <w:r w:rsidRPr="00131528">
        <w:rPr>
          <w:rFonts w:ascii="Book Antiqua" w:eastAsia="Book Antiqua" w:hAnsi="Book Antiqua" w:cs="Book Antiqua"/>
          <w:color w:val="000000"/>
        </w:rPr>
        <w:t>CRC</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49]</w:t>
      </w:r>
      <w:r w:rsidRPr="00131528">
        <w:rPr>
          <w:rFonts w:ascii="Book Antiqua" w:eastAsia="Book Antiqua" w:hAnsi="Book Antiqua" w:cs="Book Antiqua"/>
          <w:color w:val="000000"/>
        </w:rPr>
        <w:t>.</w:t>
      </w:r>
    </w:p>
    <w:p w14:paraId="5DA0E144" w14:textId="30661834" w:rsidR="00A77B3E" w:rsidRPr="00131528" w:rsidRDefault="001379B8" w:rsidP="00F467FA">
      <w:pPr>
        <w:spacing w:line="360" w:lineRule="auto"/>
        <w:ind w:firstLineChars="100" w:firstLine="240"/>
        <w:jc w:val="both"/>
      </w:pPr>
      <w:r w:rsidRPr="00131528">
        <w:rPr>
          <w:rFonts w:ascii="Book Antiqua" w:eastAsia="Book Antiqua" w:hAnsi="Book Antiqua" w:cs="Book Antiqua"/>
          <w:color w:val="000000"/>
        </w:rPr>
        <w:t>The mechanisms by which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confer immunity remains unclear. Recent studies by Park </w:t>
      </w:r>
      <w:r w:rsidRPr="00131528">
        <w:rPr>
          <w:rFonts w:ascii="Book Antiqua" w:eastAsia="Book Antiqua" w:hAnsi="Book Antiqua" w:cs="Book Antiqua"/>
          <w:i/>
          <w:iCs/>
          <w:color w:val="000000"/>
        </w:rPr>
        <w:t xml:space="preserve">et </w:t>
      </w:r>
      <w:proofErr w:type="gramStart"/>
      <w:r w:rsidRPr="00131528">
        <w:rPr>
          <w:rFonts w:ascii="Book Antiqua" w:eastAsia="Book Antiqua" w:hAnsi="Book Antiqua" w:cs="Book Antiqua"/>
          <w:i/>
          <w:iCs/>
          <w:color w:val="000000"/>
        </w:rPr>
        <w:t>al</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24]</w:t>
      </w:r>
      <w:r w:rsidRPr="00131528">
        <w:rPr>
          <w:rFonts w:ascii="Book Antiqua" w:eastAsia="Book Antiqua" w:hAnsi="Book Antiqua" w:cs="Book Antiqua"/>
          <w:color w:val="000000"/>
        </w:rPr>
        <w:t xml:space="preserve"> have demonstrated that depletion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melanoma triggered tumour outgrowth of mice with occult melanoma, demonstrating that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have an important role in cancer surveillance and equilibrium and may keep cancer cells dormant</w:t>
      </w:r>
      <w:r w:rsidR="00F467FA" w:rsidRPr="00131528">
        <w:rPr>
          <w:rFonts w:ascii="Book Antiqua" w:eastAsia="Book Antiqua" w:hAnsi="Book Antiqua" w:cs="Book Antiqua"/>
          <w:color w:val="000000"/>
          <w:szCs w:val="20"/>
          <w:vertAlign w:val="superscript"/>
        </w:rPr>
        <w:t>[50]</w:t>
      </w:r>
      <w:r w:rsidRPr="00131528">
        <w:rPr>
          <w:rFonts w:ascii="Book Antiqua" w:eastAsia="Book Antiqua" w:hAnsi="Book Antiqua" w:cs="Book Antiqua"/>
          <w:color w:val="000000"/>
        </w:rPr>
        <w:t>. This effect may be long term as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 populations are able to persist in barrier tissues for a prolonged period of </w:t>
      </w:r>
      <w:proofErr w:type="gramStart"/>
      <w:r w:rsidRPr="00131528">
        <w:rPr>
          <w:rFonts w:ascii="Book Antiqua" w:eastAsia="Book Antiqua" w:hAnsi="Book Antiqua" w:cs="Book Antiqua"/>
          <w:color w:val="000000"/>
        </w:rPr>
        <w:t>time</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51]</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Menares</w:t>
      </w:r>
      <w:proofErr w:type="spellEnd"/>
      <w:r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 xml:space="preserve">et </w:t>
      </w:r>
      <w:proofErr w:type="gramStart"/>
      <w:r w:rsidRPr="00131528">
        <w:rPr>
          <w:rFonts w:ascii="Book Antiqua" w:eastAsia="Book Antiqua" w:hAnsi="Book Antiqua" w:cs="Book Antiqua"/>
          <w:i/>
          <w:iCs/>
          <w:color w:val="000000"/>
        </w:rPr>
        <w:t>al</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52]</w:t>
      </w:r>
      <w:r w:rsidRPr="00131528">
        <w:rPr>
          <w:rFonts w:ascii="Book Antiqua" w:eastAsia="Book Antiqua" w:hAnsi="Book Antiqua" w:cs="Book Antiqua"/>
          <w:color w:val="000000"/>
        </w:rPr>
        <w:t xml:space="preserve"> suggest that the </w:t>
      </w:r>
      <w:r w:rsidRPr="00131528">
        <w:rPr>
          <w:rFonts w:ascii="Book Antiqua" w:eastAsia="Book Antiqua" w:hAnsi="Book Antiqua" w:cs="Book Antiqua"/>
          <w:color w:val="000000"/>
        </w:rPr>
        <w:lastRenderedPageBreak/>
        <w:t>mechanism by which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provide immunity is </w:t>
      </w:r>
      <w:r w:rsidRPr="00131528">
        <w:rPr>
          <w:rFonts w:ascii="Book Antiqua" w:eastAsia="Book Antiqua" w:hAnsi="Book Antiqua" w:cs="Book Antiqua"/>
          <w:i/>
          <w:iCs/>
          <w:color w:val="000000"/>
        </w:rPr>
        <w:t>via</w:t>
      </w:r>
      <w:r w:rsidRPr="00131528">
        <w:rPr>
          <w:rFonts w:ascii="Book Antiqua" w:eastAsia="Book Antiqua" w:hAnsi="Book Antiqua" w:cs="Book Antiqua"/>
          <w:color w:val="000000"/>
        </w:rPr>
        <w:t xml:space="preserve"> cross-talk with dendritic cells to trigger the spread of cytotoxic CD8+ T cells in response to tumour.</w:t>
      </w:r>
    </w:p>
    <w:p w14:paraId="7FEEE2BD" w14:textId="77777777" w:rsidR="00A77B3E" w:rsidRPr="00131528" w:rsidRDefault="00A77B3E">
      <w:pPr>
        <w:spacing w:line="360" w:lineRule="auto"/>
        <w:jc w:val="both"/>
      </w:pPr>
    </w:p>
    <w:p w14:paraId="0A7D623A" w14:textId="4AD24947" w:rsidR="00A77B3E" w:rsidRPr="00131528" w:rsidRDefault="00F467FA">
      <w:pPr>
        <w:spacing w:line="360" w:lineRule="auto"/>
        <w:jc w:val="both"/>
        <w:rPr>
          <w:i/>
          <w:iCs/>
        </w:rPr>
      </w:pPr>
      <w:r w:rsidRPr="00131528">
        <w:rPr>
          <w:rFonts w:ascii="Book Antiqua" w:eastAsia="Book Antiqua" w:hAnsi="Book Antiqua" w:cs="Book Antiqua"/>
          <w:b/>
          <w:bCs/>
          <w:i/>
          <w:iCs/>
          <w:color w:val="000000"/>
        </w:rPr>
        <w:t>Limitations</w:t>
      </w:r>
    </w:p>
    <w:p w14:paraId="072DFE66" w14:textId="5F749259" w:rsidR="00A77B3E" w:rsidRPr="00131528" w:rsidRDefault="001379B8">
      <w:pPr>
        <w:spacing w:line="360" w:lineRule="auto"/>
        <w:jc w:val="both"/>
      </w:pPr>
      <w:r w:rsidRPr="00131528">
        <w:rPr>
          <w:rFonts w:ascii="Book Antiqua" w:eastAsia="Book Antiqua" w:hAnsi="Book Antiqua" w:cs="Book Antiqua"/>
          <w:color w:val="000000"/>
        </w:rPr>
        <w:t>The use of a single marker (CD103) to define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is a limitation. However, many studies have consistently shown that CD103+CD8+ T cells have the hallmark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T </w:t>
      </w:r>
      <w:proofErr w:type="gramStart"/>
      <w:r w:rsidRPr="00131528">
        <w:rPr>
          <w:rFonts w:ascii="Book Antiqua" w:eastAsia="Book Antiqua" w:hAnsi="Book Antiqua" w:cs="Book Antiqua"/>
          <w:color w:val="000000"/>
        </w:rPr>
        <w:t>cells</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24,53]</w:t>
      </w:r>
      <w:r w:rsidRPr="00131528">
        <w:rPr>
          <w:rFonts w:ascii="Book Antiqua" w:eastAsia="Book Antiqua" w:hAnsi="Book Antiqua" w:cs="Book Antiqua"/>
          <w:color w:val="000000"/>
        </w:rPr>
        <w:t>. Further, the study sample size was small (</w:t>
      </w:r>
      <w:r w:rsidRPr="00131528">
        <w:rPr>
          <w:rFonts w:ascii="Book Antiqua" w:eastAsia="Book Antiqua" w:hAnsi="Book Antiqua" w:cs="Book Antiqua"/>
          <w:i/>
          <w:iCs/>
          <w:color w:val="000000"/>
        </w:rPr>
        <w:t>n</w:t>
      </w:r>
      <w:r w:rsidRPr="00131528">
        <w:rPr>
          <w:rFonts w:ascii="Book Antiqua" w:eastAsia="Book Antiqua" w:hAnsi="Book Antiqua" w:cs="Book Antiqua"/>
          <w:color w:val="000000"/>
        </w:rPr>
        <w:t xml:space="preserve"> = 72) and we were only able to successfully perform quantitative multiplex IHC staining and imaging on 44 samples. Nonetheless, this is to date the largest study on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CRC.</w:t>
      </w:r>
    </w:p>
    <w:p w14:paraId="0A8552CB" w14:textId="77777777" w:rsidR="00A77B3E" w:rsidRPr="00131528" w:rsidRDefault="00A77B3E">
      <w:pPr>
        <w:spacing w:line="360" w:lineRule="auto"/>
        <w:jc w:val="both"/>
      </w:pPr>
    </w:p>
    <w:p w14:paraId="37C5F104" w14:textId="77777777" w:rsidR="00A77B3E" w:rsidRPr="00131528" w:rsidRDefault="001379B8">
      <w:pPr>
        <w:spacing w:line="360" w:lineRule="auto"/>
        <w:jc w:val="both"/>
      </w:pPr>
      <w:r w:rsidRPr="00131528">
        <w:rPr>
          <w:rFonts w:ascii="Book Antiqua" w:eastAsia="Book Antiqua" w:hAnsi="Book Antiqua" w:cs="Book Antiqua"/>
          <w:b/>
          <w:caps/>
          <w:color w:val="000000"/>
          <w:u w:val="single"/>
        </w:rPr>
        <w:t>CONCLUSION</w:t>
      </w:r>
    </w:p>
    <w:p w14:paraId="3FBBF3EE" w14:textId="73E9B968" w:rsidR="00A77B3E" w:rsidRPr="00131528" w:rsidRDefault="001379B8">
      <w:pPr>
        <w:spacing w:line="360" w:lineRule="auto"/>
        <w:jc w:val="both"/>
      </w:pPr>
      <w:r w:rsidRPr="00131528">
        <w:rPr>
          <w:rFonts w:ascii="Book Antiqua" w:eastAsia="Book Antiqua" w:hAnsi="Book Antiqua" w:cs="Book Antiqua"/>
          <w:color w:val="000000"/>
        </w:rPr>
        <w:t xml:space="preserve">This study has shown that in </w:t>
      </w:r>
      <w:r w:rsidR="0074304C" w:rsidRPr="00131528">
        <w:rPr>
          <w:rFonts w:ascii="Book Antiqua" w:eastAsia="Book Antiqua" w:hAnsi="Book Antiqua" w:cs="Book Antiqua"/>
          <w:color w:val="000000"/>
        </w:rPr>
        <w:t>CRC</w:t>
      </w:r>
      <w:r w:rsidRPr="00131528">
        <w:rPr>
          <w:rFonts w:ascii="Book Antiqua" w:eastAsia="Book Antiqua" w:hAnsi="Book Antiqua" w:cs="Book Antiqua"/>
          <w:color w:val="000000"/>
        </w:rPr>
        <w:t xml:space="preserve"> a significant fraction of TILs is made up of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cells and are found in greater abundance in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BRAF mutant and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BRAF wild type compared with MSS </w:t>
      </w:r>
      <w:r w:rsidR="00997B11" w:rsidRPr="00131528">
        <w:rPr>
          <w:rFonts w:ascii="Book Antiqua" w:eastAsia="Book Antiqua" w:hAnsi="Book Antiqua" w:cs="Book Antiqua"/>
          <w:color w:val="000000"/>
        </w:rPr>
        <w:t xml:space="preserve">CRC </w:t>
      </w:r>
      <w:proofErr w:type="spellStart"/>
      <w:r w:rsidRPr="00131528">
        <w:rPr>
          <w:rFonts w:ascii="Book Antiqua" w:eastAsia="Book Antiqua" w:hAnsi="Book Antiqua" w:cs="Book Antiqua"/>
          <w:color w:val="000000"/>
        </w:rPr>
        <w:t>tumours</w:t>
      </w:r>
      <w:proofErr w:type="spellEnd"/>
      <w:r w:rsidRPr="00131528">
        <w:rPr>
          <w:rFonts w:ascii="Book Antiqua" w:eastAsia="Book Antiqua" w:hAnsi="Book Antiqua" w:cs="Book Antiqua"/>
          <w:color w:val="000000"/>
        </w:rPr>
        <w:t>. Acknowledging that there is a complex interaction of factors at play in influencing the prognosis in CRC, the abundance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may contribute to the </w:t>
      </w:r>
      <w:proofErr w:type="spellStart"/>
      <w:r w:rsidRPr="00131528">
        <w:rPr>
          <w:rFonts w:ascii="Book Antiqua" w:eastAsia="Book Antiqua" w:hAnsi="Book Antiqua" w:cs="Book Antiqua"/>
          <w:color w:val="000000"/>
        </w:rPr>
        <w:t>favourable</w:t>
      </w:r>
      <w:proofErr w:type="spellEnd"/>
      <w:r w:rsidRPr="00131528">
        <w:rPr>
          <w:rFonts w:ascii="Book Antiqua" w:eastAsia="Book Antiqua" w:hAnsi="Book Antiqua" w:cs="Book Antiqua"/>
          <w:color w:val="000000"/>
        </w:rPr>
        <w:t xml:space="preserve"> prognosis observed in MSI-H CRC when compared to </w:t>
      </w:r>
      <w:proofErr w:type="gramStart"/>
      <w:r w:rsidRPr="00131528">
        <w:rPr>
          <w:rFonts w:ascii="Book Antiqua" w:eastAsia="Book Antiqua" w:hAnsi="Book Antiqua" w:cs="Book Antiqua"/>
          <w:color w:val="000000"/>
        </w:rPr>
        <w:t>MSS</w:t>
      </w:r>
      <w:r w:rsidR="00F467FA" w:rsidRPr="00131528">
        <w:rPr>
          <w:rFonts w:ascii="Book Antiqua" w:eastAsia="Book Antiqua" w:hAnsi="Book Antiqua" w:cs="Book Antiqua"/>
          <w:color w:val="000000"/>
          <w:szCs w:val="20"/>
          <w:vertAlign w:val="superscript"/>
        </w:rPr>
        <w:t>[</w:t>
      </w:r>
      <w:proofErr w:type="gramEnd"/>
      <w:r w:rsidR="00F467FA" w:rsidRPr="00131528">
        <w:rPr>
          <w:rFonts w:ascii="Book Antiqua" w:eastAsia="Book Antiqua" w:hAnsi="Book Antiqua" w:cs="Book Antiqua"/>
          <w:color w:val="000000"/>
          <w:szCs w:val="20"/>
          <w:vertAlign w:val="superscript"/>
        </w:rPr>
        <w:t>15,16]</w:t>
      </w:r>
      <w:r w:rsidRPr="00131528">
        <w:rPr>
          <w:rFonts w:ascii="Book Antiqua" w:eastAsia="Book Antiqua" w:hAnsi="Book Antiqua" w:cs="Book Antiqua"/>
          <w:color w:val="000000"/>
        </w:rPr>
        <w:t>. This is because MSS CRC has significantly less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when compared to MSI-H CRC. The abundance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MSI-H CRC may also explain the reduced likelihood of metastases in patients with MSI-H </w:t>
      </w:r>
      <w:proofErr w:type="gramStart"/>
      <w:r w:rsidRPr="00131528">
        <w:rPr>
          <w:rFonts w:ascii="Book Antiqua" w:eastAsia="Book Antiqua" w:hAnsi="Book Antiqua" w:cs="Book Antiqua"/>
          <w:color w:val="000000"/>
        </w:rPr>
        <w:t>CRC</w:t>
      </w:r>
      <w:r w:rsidRPr="00131528">
        <w:rPr>
          <w:rFonts w:ascii="Book Antiqua" w:eastAsia="Book Antiqua" w:hAnsi="Book Antiqua" w:cs="Book Antiqua"/>
          <w:color w:val="000000"/>
          <w:szCs w:val="20"/>
          <w:vertAlign w:val="superscript"/>
        </w:rPr>
        <w:t>[</w:t>
      </w:r>
      <w:proofErr w:type="gramEnd"/>
      <w:r w:rsidRPr="00131528">
        <w:rPr>
          <w:rFonts w:ascii="Book Antiqua" w:eastAsia="Book Antiqua" w:hAnsi="Book Antiqua" w:cs="Book Antiqua"/>
          <w:color w:val="000000"/>
          <w:szCs w:val="20"/>
          <w:vertAlign w:val="superscript"/>
        </w:rPr>
        <w:t>54]</w:t>
      </w:r>
      <w:r w:rsidRPr="00131528">
        <w:rPr>
          <w:rFonts w:ascii="Book Antiqua" w:eastAsia="Book Antiqua" w:hAnsi="Book Antiqua" w:cs="Book Antiqua"/>
          <w:color w:val="000000"/>
        </w:rPr>
        <w:t xml:space="preserve"> and also the difference in response to immunotherapy between MSI-H CRC and MSS CRC</w:t>
      </w:r>
      <w:r w:rsidR="00F467FA" w:rsidRPr="00131528">
        <w:rPr>
          <w:rFonts w:ascii="Book Antiqua" w:eastAsia="Book Antiqua" w:hAnsi="Book Antiqua" w:cs="Book Antiqua"/>
          <w:color w:val="000000"/>
          <w:szCs w:val="20"/>
          <w:vertAlign w:val="superscript"/>
        </w:rPr>
        <w:t>[20]</w:t>
      </w:r>
      <w:r w:rsidRPr="00131528">
        <w:rPr>
          <w:rFonts w:ascii="Book Antiqua" w:eastAsia="Book Antiqua" w:hAnsi="Book Antiqua" w:cs="Book Antiqua"/>
          <w:color w:val="000000"/>
        </w:rPr>
        <w:t>. It is important to understand that while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can provide immunity in solid organ </w:t>
      </w:r>
      <w:proofErr w:type="spellStart"/>
      <w:r w:rsidRPr="00131528">
        <w:rPr>
          <w:rFonts w:ascii="Book Antiqua" w:eastAsia="Book Antiqua" w:hAnsi="Book Antiqua" w:cs="Book Antiqua"/>
          <w:color w:val="000000"/>
        </w:rPr>
        <w:t>tumours</w:t>
      </w:r>
      <w:proofErr w:type="spellEnd"/>
      <w:r w:rsidRPr="00131528">
        <w:rPr>
          <w:rFonts w:ascii="Book Antiqua" w:eastAsia="Book Antiqua" w:hAnsi="Book Antiqua" w:cs="Book Antiqua"/>
          <w:color w:val="000000"/>
        </w:rPr>
        <w:t>, the immunity conferred is by no means absolute and cancers still arise and continue to disseminate despite the presence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Further studies should focus on the potential immunogenic qualities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and investigate potential immuno</w:t>
      </w:r>
      <w:r w:rsidR="00580F2A" w:rsidRPr="00131528">
        <w:rPr>
          <w:rFonts w:ascii="Book Antiqua" w:hAnsi="Book Antiqua" w:cs="Book Antiqua" w:hint="eastAsia"/>
          <w:color w:val="000000"/>
          <w:lang w:eastAsia="zh-CN"/>
        </w:rPr>
        <w:t>-</w:t>
      </w:r>
      <w:r w:rsidRPr="00131528">
        <w:rPr>
          <w:rFonts w:ascii="Book Antiqua" w:eastAsia="Book Antiqua" w:hAnsi="Book Antiqua" w:cs="Book Antiqua"/>
          <w:color w:val="000000"/>
        </w:rPr>
        <w:t>therapeutic approaches to improve treatment and survival associated with CRC.</w:t>
      </w:r>
    </w:p>
    <w:p w14:paraId="2889C442" w14:textId="77777777" w:rsidR="00A77B3E" w:rsidRPr="00131528" w:rsidRDefault="00A77B3E">
      <w:pPr>
        <w:spacing w:line="360" w:lineRule="auto"/>
        <w:jc w:val="both"/>
      </w:pPr>
    </w:p>
    <w:p w14:paraId="483AE6CD" w14:textId="77777777" w:rsidR="00A77B3E" w:rsidRPr="00131528" w:rsidRDefault="001379B8">
      <w:pPr>
        <w:spacing w:line="360" w:lineRule="auto"/>
        <w:jc w:val="both"/>
      </w:pPr>
      <w:r w:rsidRPr="00131528">
        <w:rPr>
          <w:rFonts w:ascii="Book Antiqua" w:eastAsia="Book Antiqua" w:hAnsi="Book Antiqua" w:cs="Book Antiqua"/>
          <w:b/>
          <w:caps/>
          <w:color w:val="000000"/>
          <w:u w:val="single"/>
        </w:rPr>
        <w:t>ARTICLE HIGHLIGHTS</w:t>
      </w:r>
    </w:p>
    <w:p w14:paraId="16B5239D" w14:textId="77777777" w:rsidR="00A77B3E" w:rsidRPr="00131528" w:rsidRDefault="001379B8">
      <w:pPr>
        <w:spacing w:line="360" w:lineRule="auto"/>
        <w:jc w:val="both"/>
      </w:pPr>
      <w:r w:rsidRPr="00131528">
        <w:rPr>
          <w:rFonts w:ascii="Book Antiqua" w:eastAsia="Book Antiqua" w:hAnsi="Book Antiqua" w:cs="Book Antiqua"/>
          <w:b/>
          <w:i/>
          <w:color w:val="000000"/>
        </w:rPr>
        <w:t>Research background</w:t>
      </w:r>
    </w:p>
    <w:p w14:paraId="3E23E90B" w14:textId="77777777" w:rsidR="00A77B3E" w:rsidRPr="00131528" w:rsidRDefault="001379B8">
      <w:pPr>
        <w:spacing w:line="360" w:lineRule="auto"/>
        <w:jc w:val="both"/>
      </w:pPr>
      <w:r w:rsidRPr="00131528">
        <w:rPr>
          <w:rFonts w:ascii="Book Antiqua" w:eastAsia="Book Antiqua" w:hAnsi="Book Antiqua" w:cs="Book Antiqua"/>
          <w:color w:val="000000"/>
        </w:rPr>
        <w:lastRenderedPageBreak/>
        <w:t>The presence of resident memory T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cells has already been reported in studies of high-grade serous ovarian cancer patients, non-small cell lung carcinoma patients and breast cancer, but there has been limited evidence on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the scientific literature in colorectal cancer (CRC). This is a landmark study on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in CRC.</w:t>
      </w:r>
    </w:p>
    <w:p w14:paraId="02B02EE1" w14:textId="77777777" w:rsidR="00A77B3E" w:rsidRPr="00131528" w:rsidRDefault="00A77B3E">
      <w:pPr>
        <w:spacing w:line="360" w:lineRule="auto"/>
        <w:jc w:val="both"/>
      </w:pPr>
    </w:p>
    <w:p w14:paraId="3C032616" w14:textId="77777777" w:rsidR="00A77B3E" w:rsidRPr="00131528" w:rsidRDefault="001379B8">
      <w:pPr>
        <w:spacing w:line="360" w:lineRule="auto"/>
        <w:jc w:val="both"/>
      </w:pPr>
      <w:r w:rsidRPr="00131528">
        <w:rPr>
          <w:rFonts w:ascii="Book Antiqua" w:eastAsia="Book Antiqua" w:hAnsi="Book Antiqua" w:cs="Book Antiqua"/>
          <w:b/>
          <w:i/>
          <w:color w:val="000000"/>
        </w:rPr>
        <w:t>Research motivation</w:t>
      </w:r>
    </w:p>
    <w:p w14:paraId="5FD8E43F" w14:textId="568C91BD" w:rsidR="00A77B3E" w:rsidRPr="00131528" w:rsidRDefault="001379B8">
      <w:pPr>
        <w:spacing w:line="360" w:lineRule="auto"/>
        <w:jc w:val="both"/>
      </w:pPr>
      <w:r w:rsidRPr="00131528">
        <w:rPr>
          <w:rFonts w:ascii="Book Antiqua" w:eastAsia="Book Antiqua" w:hAnsi="Book Antiqua" w:cs="Book Antiqua"/>
          <w:color w:val="000000"/>
        </w:rPr>
        <w:t>With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cells showing promise in several solid organ tumour studies, the premise of this study was to evaluate if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cells are present in CRC and thus potentially be a target for immunotherapy/novel target therapy in the future.</w:t>
      </w:r>
    </w:p>
    <w:p w14:paraId="1EB935F5" w14:textId="77777777" w:rsidR="00A77B3E" w:rsidRPr="00131528" w:rsidRDefault="00A77B3E">
      <w:pPr>
        <w:spacing w:line="360" w:lineRule="auto"/>
        <w:jc w:val="both"/>
      </w:pPr>
    </w:p>
    <w:p w14:paraId="4257AF27" w14:textId="77777777" w:rsidR="00A77B3E" w:rsidRPr="00131528" w:rsidRDefault="001379B8">
      <w:pPr>
        <w:spacing w:line="360" w:lineRule="auto"/>
        <w:jc w:val="both"/>
      </w:pPr>
      <w:r w:rsidRPr="00131528">
        <w:rPr>
          <w:rFonts w:ascii="Book Antiqua" w:eastAsia="Book Antiqua" w:hAnsi="Book Antiqua" w:cs="Book Antiqua"/>
          <w:b/>
          <w:i/>
          <w:color w:val="000000"/>
        </w:rPr>
        <w:t>Research objectives</w:t>
      </w:r>
    </w:p>
    <w:p w14:paraId="38E73905" w14:textId="687AC1FD" w:rsidR="00A77B3E" w:rsidRPr="00131528" w:rsidRDefault="00997B11">
      <w:pPr>
        <w:spacing w:line="360" w:lineRule="auto"/>
        <w:jc w:val="both"/>
      </w:pPr>
      <w:r w:rsidRPr="00131528">
        <w:rPr>
          <w:rFonts w:ascii="Book Antiqua" w:eastAsia="Book Antiqua" w:hAnsi="Book Antiqua" w:cs="Book Antiqua"/>
          <w:color w:val="000000"/>
        </w:rPr>
        <w:t xml:space="preserve">The </w:t>
      </w:r>
      <w:r w:rsidR="001379B8" w:rsidRPr="00131528">
        <w:rPr>
          <w:rFonts w:ascii="Book Antiqua" w:eastAsia="Book Antiqua" w:hAnsi="Book Antiqua" w:cs="Book Antiqua"/>
          <w:color w:val="000000"/>
        </w:rPr>
        <w:t>objective of this study was to examine the potential role of T</w:t>
      </w:r>
      <w:r w:rsidR="001379B8" w:rsidRPr="00131528">
        <w:rPr>
          <w:rFonts w:ascii="Book Antiqua" w:eastAsia="Book Antiqua" w:hAnsi="Book Antiqua" w:cs="Book Antiqua"/>
          <w:color w:val="000000"/>
          <w:szCs w:val="20"/>
          <w:vertAlign w:val="subscript"/>
        </w:rPr>
        <w:t>RM</w:t>
      </w:r>
      <w:r w:rsidR="001379B8" w:rsidRPr="00131528">
        <w:rPr>
          <w:rFonts w:ascii="Book Antiqua" w:eastAsia="Book Antiqua" w:hAnsi="Book Antiqua" w:cs="Book Antiqua"/>
          <w:color w:val="000000"/>
        </w:rPr>
        <w:t xml:space="preserve"> cells in providing immunogenicity in CRC stratified by microsatellite instability (MSI) and BRAF status.</w:t>
      </w:r>
    </w:p>
    <w:p w14:paraId="19834418" w14:textId="77777777" w:rsidR="00A77B3E" w:rsidRPr="00131528" w:rsidRDefault="00A77B3E">
      <w:pPr>
        <w:spacing w:line="360" w:lineRule="auto"/>
        <w:jc w:val="both"/>
      </w:pPr>
    </w:p>
    <w:p w14:paraId="5BD806F0" w14:textId="77777777" w:rsidR="00A77B3E" w:rsidRPr="00131528" w:rsidRDefault="001379B8">
      <w:pPr>
        <w:spacing w:line="360" w:lineRule="auto"/>
        <w:jc w:val="both"/>
      </w:pPr>
      <w:r w:rsidRPr="00131528">
        <w:rPr>
          <w:rFonts w:ascii="Book Antiqua" w:eastAsia="Book Antiqua" w:hAnsi="Book Antiqua" w:cs="Book Antiqua"/>
          <w:b/>
          <w:i/>
          <w:color w:val="000000"/>
        </w:rPr>
        <w:t>Research methods</w:t>
      </w:r>
    </w:p>
    <w:p w14:paraId="098F0433" w14:textId="4F5CE415" w:rsidR="00A77B3E" w:rsidRPr="00131528" w:rsidRDefault="006516D1">
      <w:pPr>
        <w:spacing w:line="360" w:lineRule="auto"/>
        <w:jc w:val="both"/>
      </w:pPr>
      <w:r w:rsidRPr="00131528">
        <w:rPr>
          <w:rFonts w:ascii="Book Antiqua" w:eastAsia="Book Antiqua" w:hAnsi="Book Antiqua" w:cs="Book Antiqua"/>
          <w:color w:val="000000"/>
        </w:rPr>
        <w:t>Formalin f</w:t>
      </w:r>
      <w:r w:rsidR="001379B8" w:rsidRPr="00131528">
        <w:rPr>
          <w:rFonts w:ascii="Book Antiqua" w:eastAsia="Book Antiqua" w:hAnsi="Book Antiqua" w:cs="Book Antiqua"/>
          <w:color w:val="000000"/>
        </w:rPr>
        <w:t>ixed paraffin embedded</w:t>
      </w:r>
      <w:r w:rsidRPr="00131528">
        <w:rPr>
          <w:rFonts w:ascii="Book Antiqua" w:eastAsia="Book Antiqua" w:hAnsi="Book Antiqua" w:cs="Book Antiqua"/>
          <w:color w:val="000000"/>
        </w:rPr>
        <w:t xml:space="preserve"> </w:t>
      </w:r>
      <w:proofErr w:type="spellStart"/>
      <w:r w:rsidR="001379B8" w:rsidRPr="00131528">
        <w:rPr>
          <w:rFonts w:ascii="Book Antiqua" w:eastAsia="Book Antiqua" w:hAnsi="Book Antiqua" w:cs="Book Antiqua"/>
          <w:color w:val="000000"/>
        </w:rPr>
        <w:t>tumour</w:t>
      </w:r>
      <w:proofErr w:type="spellEnd"/>
      <w:r w:rsidR="001379B8" w:rsidRPr="00131528">
        <w:rPr>
          <w:rFonts w:ascii="Book Antiqua" w:eastAsia="Book Antiqua" w:hAnsi="Book Antiqua" w:cs="Book Antiqua"/>
          <w:color w:val="000000"/>
        </w:rPr>
        <w:t xml:space="preserve"> </w:t>
      </w:r>
      <w:r w:rsidR="00997B11" w:rsidRPr="00131528">
        <w:rPr>
          <w:rFonts w:ascii="Book Antiqua" w:eastAsia="Book Antiqua" w:hAnsi="Book Antiqua" w:cs="Book Antiqua"/>
          <w:color w:val="000000"/>
        </w:rPr>
        <w:t xml:space="preserve">sections </w:t>
      </w:r>
      <w:r w:rsidR="001379B8" w:rsidRPr="00131528">
        <w:rPr>
          <w:rFonts w:ascii="Book Antiqua" w:eastAsia="Book Antiqua" w:hAnsi="Book Antiqua" w:cs="Book Antiqua"/>
          <w:color w:val="000000"/>
        </w:rPr>
        <w:t xml:space="preserve">were successfully stained </w:t>
      </w:r>
      <w:r w:rsidR="00997B11" w:rsidRPr="00131528">
        <w:rPr>
          <w:rFonts w:ascii="Book Antiqua" w:eastAsia="Book Antiqua" w:hAnsi="Book Antiqua" w:cs="Book Antiqua"/>
          <w:color w:val="000000"/>
        </w:rPr>
        <w:t>using</w:t>
      </w:r>
      <w:r w:rsidR="009A23E6" w:rsidRPr="00131528">
        <w:rPr>
          <w:rFonts w:ascii="Book Antiqua" w:eastAsia="Book Antiqua" w:hAnsi="Book Antiqua" w:cs="Book Antiqua"/>
          <w:color w:val="000000"/>
        </w:rPr>
        <w:t xml:space="preserve"> </w:t>
      </w:r>
      <w:r w:rsidR="001379B8" w:rsidRPr="00131528">
        <w:rPr>
          <w:rFonts w:ascii="Book Antiqua" w:eastAsia="Book Antiqua" w:hAnsi="Book Antiqua" w:cs="Book Antiqua"/>
          <w:color w:val="000000"/>
        </w:rPr>
        <w:t>quantitative multiplex IHC staining. All IHC staining was performed using an O</w:t>
      </w:r>
      <w:r w:rsidR="0031106C" w:rsidRPr="00131528">
        <w:rPr>
          <w:rFonts w:ascii="Book Antiqua" w:eastAsia="Book Antiqua" w:hAnsi="Book Antiqua" w:cs="Book Antiqua"/>
          <w:color w:val="000000"/>
        </w:rPr>
        <w:t>pal</w:t>
      </w:r>
      <w:r w:rsidR="001379B8" w:rsidRPr="00131528">
        <w:rPr>
          <w:rFonts w:ascii="Book Antiqua" w:eastAsia="Book Antiqua" w:hAnsi="Book Antiqua" w:cs="Book Antiqua"/>
          <w:color w:val="000000"/>
        </w:rPr>
        <w:t xml:space="preserve"> Multiplex immunohistochemistry (IHC) assay kit (PerkinElmer,</w:t>
      </w:r>
      <w:r w:rsidR="00F467FA" w:rsidRPr="00131528">
        <w:rPr>
          <w:rFonts w:ascii="Book Antiqua" w:eastAsia="Book Antiqua" w:hAnsi="Book Antiqua" w:cs="Book Antiqua"/>
          <w:color w:val="000000"/>
        </w:rPr>
        <w:t xml:space="preserve"> </w:t>
      </w:r>
      <w:r w:rsidR="001379B8" w:rsidRPr="00131528">
        <w:rPr>
          <w:rFonts w:ascii="Book Antiqua" w:eastAsia="Book Antiqua" w:hAnsi="Book Antiqua" w:cs="Book Antiqua"/>
          <w:color w:val="000000"/>
        </w:rPr>
        <w:t>Waltham, M</w:t>
      </w:r>
      <w:r w:rsidR="00F467FA" w:rsidRPr="00131528">
        <w:rPr>
          <w:rFonts w:ascii="Book Antiqua" w:eastAsia="Book Antiqua" w:hAnsi="Book Antiqua" w:cs="Book Antiqua"/>
          <w:color w:val="000000"/>
        </w:rPr>
        <w:t>A</w:t>
      </w:r>
      <w:r w:rsidR="001379B8" w:rsidRPr="00131528">
        <w:rPr>
          <w:rFonts w:ascii="Book Antiqua" w:eastAsia="Book Antiqua" w:hAnsi="Book Antiqua" w:cs="Book Antiqua"/>
          <w:color w:val="000000"/>
        </w:rPr>
        <w:t>, U</w:t>
      </w:r>
      <w:r w:rsidR="00F467FA" w:rsidRPr="00131528">
        <w:rPr>
          <w:rFonts w:ascii="Book Antiqua" w:eastAsia="Book Antiqua" w:hAnsi="Book Antiqua" w:cs="Book Antiqua"/>
          <w:color w:val="000000"/>
        </w:rPr>
        <w:t>nited States</w:t>
      </w:r>
      <w:r w:rsidR="001379B8" w:rsidRPr="00131528">
        <w:rPr>
          <w:rFonts w:ascii="Book Antiqua" w:eastAsia="Book Antiqua" w:hAnsi="Book Antiqua" w:cs="Book Antiqua"/>
          <w:color w:val="000000"/>
        </w:rPr>
        <w:t xml:space="preserve">) and </w:t>
      </w:r>
      <w:proofErr w:type="spellStart"/>
      <w:r w:rsidR="001379B8" w:rsidRPr="00131528">
        <w:rPr>
          <w:rFonts w:ascii="Book Antiqua" w:eastAsia="Book Antiqua" w:hAnsi="Book Antiqua" w:cs="Book Antiqua"/>
          <w:color w:val="000000"/>
        </w:rPr>
        <w:t>optimised</w:t>
      </w:r>
      <w:proofErr w:type="spellEnd"/>
      <w:r w:rsidR="001379B8" w:rsidRPr="00131528">
        <w:rPr>
          <w:rFonts w:ascii="Book Antiqua" w:eastAsia="Book Antiqua" w:hAnsi="Book Antiqua" w:cs="Book Antiqua"/>
          <w:color w:val="000000"/>
        </w:rPr>
        <w:t xml:space="preserve"> in-house.</w:t>
      </w:r>
    </w:p>
    <w:p w14:paraId="4EA0D84A" w14:textId="77777777" w:rsidR="00A77B3E" w:rsidRPr="00131528" w:rsidRDefault="00A77B3E">
      <w:pPr>
        <w:spacing w:line="360" w:lineRule="auto"/>
        <w:jc w:val="both"/>
      </w:pPr>
    </w:p>
    <w:p w14:paraId="0B967ED4" w14:textId="77777777" w:rsidR="00A77B3E" w:rsidRPr="00131528" w:rsidRDefault="001379B8">
      <w:pPr>
        <w:spacing w:line="360" w:lineRule="auto"/>
        <w:jc w:val="both"/>
      </w:pPr>
      <w:r w:rsidRPr="00131528">
        <w:rPr>
          <w:rFonts w:ascii="Book Antiqua" w:eastAsia="Book Antiqua" w:hAnsi="Book Antiqua" w:cs="Book Antiqua"/>
          <w:b/>
          <w:i/>
          <w:color w:val="000000"/>
        </w:rPr>
        <w:t>Research results</w:t>
      </w:r>
    </w:p>
    <w:p w14:paraId="278C4CBB" w14:textId="4E146AE6" w:rsidR="00A77B3E" w:rsidRPr="00131528" w:rsidRDefault="001379B8">
      <w:pPr>
        <w:spacing w:line="360" w:lineRule="auto"/>
        <w:jc w:val="both"/>
      </w:pPr>
      <w:r w:rsidRPr="00131528">
        <w:rPr>
          <w:rFonts w:ascii="Book Antiqua" w:eastAsia="Book Antiqua" w:hAnsi="Book Antiqua" w:cs="Book Antiqua"/>
          <w:color w:val="000000"/>
        </w:rPr>
        <w:t>This study has shown that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are found in greater abundance in both high</w:t>
      </w:r>
      <w:r w:rsidR="002936D3" w:rsidRPr="00131528">
        <w:rPr>
          <w:rFonts w:ascii="Book Antiqua" w:eastAsia="Book Antiqua" w:hAnsi="Book Antiqua" w:cs="Book Antiqua"/>
          <w:color w:val="000000"/>
        </w:rPr>
        <w:t xml:space="preserve"> level</w:t>
      </w:r>
      <w:r w:rsidRPr="00131528">
        <w:rPr>
          <w:rFonts w:ascii="Book Antiqua" w:eastAsia="Book Antiqua" w:hAnsi="Book Antiqua" w:cs="Book Antiqua"/>
          <w:color w:val="000000"/>
        </w:rPr>
        <w:t xml:space="preserve"> </w:t>
      </w:r>
      <w:r w:rsidR="0074304C" w:rsidRPr="00131528">
        <w:rPr>
          <w:rFonts w:ascii="Book Antiqua" w:eastAsia="Book Antiqua" w:hAnsi="Book Antiqua" w:cs="Book Antiqua"/>
          <w:color w:val="000000"/>
        </w:rPr>
        <w:t>MSI</w:t>
      </w:r>
      <w:r w:rsidRPr="00131528">
        <w:rPr>
          <w:rFonts w:ascii="Book Antiqua" w:eastAsia="Book Antiqua" w:hAnsi="Book Antiqua" w:cs="Book Antiqua"/>
          <w:color w:val="000000"/>
        </w:rPr>
        <w:t xml:space="preserve"> (MSI-H)</w:t>
      </w:r>
      <w:proofErr w:type="gramStart"/>
      <w:r w:rsidR="002936D3" w:rsidRPr="00131528">
        <w:rPr>
          <w:rFonts w:ascii="Book Antiqua" w:eastAsia="Book Antiqua" w:hAnsi="Book Antiqua" w:cs="Book Antiqua"/>
          <w:color w:val="000000"/>
        </w:rPr>
        <w:t>:</w:t>
      </w:r>
      <w:r w:rsidRPr="00131528">
        <w:rPr>
          <w:rFonts w:ascii="Book Antiqua" w:eastAsia="Book Antiqua" w:hAnsi="Book Antiqua" w:cs="Book Antiqua"/>
          <w:color w:val="000000"/>
        </w:rPr>
        <w:t>BRAF</w:t>
      </w:r>
      <w:proofErr w:type="gramEnd"/>
      <w:r w:rsidRPr="00131528">
        <w:rPr>
          <w:rFonts w:ascii="Book Antiqua" w:eastAsia="Book Antiqua" w:hAnsi="Book Antiqua" w:cs="Book Antiqua"/>
          <w:color w:val="000000"/>
        </w:rPr>
        <w:t xml:space="preserve"> mutant and MSI-H</w:t>
      </w:r>
      <w:r w:rsidR="0031106C"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BRAF wild type CRC when compared with their </w:t>
      </w:r>
      <w:r w:rsidR="00F467FA" w:rsidRPr="00131528">
        <w:rPr>
          <w:rFonts w:ascii="Book Antiqua" w:eastAsia="Book Antiqua" w:hAnsi="Book Antiqua" w:cs="Book Antiqua"/>
          <w:color w:val="000000"/>
        </w:rPr>
        <w:t>microsatellite stable (MSS)</w:t>
      </w:r>
      <w:r w:rsidRPr="00131528">
        <w:rPr>
          <w:rFonts w:ascii="Book Antiqua" w:eastAsia="Book Antiqua" w:hAnsi="Book Antiqua" w:cs="Book Antiqua"/>
          <w:color w:val="000000"/>
        </w:rPr>
        <w:t xml:space="preserve"> counterpart. CD8+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may play a role in the </w:t>
      </w:r>
      <w:proofErr w:type="spellStart"/>
      <w:r w:rsidRPr="00131528">
        <w:rPr>
          <w:rFonts w:ascii="Book Antiqua" w:eastAsia="Book Antiqua" w:hAnsi="Book Antiqua" w:cs="Book Antiqua"/>
          <w:color w:val="000000"/>
        </w:rPr>
        <w:t>immuno</w:t>
      </w:r>
      <w:r w:rsidR="00580F2A" w:rsidRPr="00131528">
        <w:rPr>
          <w:rFonts w:ascii="Book Antiqua" w:hAnsi="Book Antiqua" w:cs="Book Antiqua" w:hint="eastAsia"/>
          <w:color w:val="000000"/>
          <w:lang w:eastAsia="zh-CN"/>
        </w:rPr>
        <w:t>-</w:t>
      </w:r>
      <w:r w:rsidRPr="00131528">
        <w:rPr>
          <w:rFonts w:ascii="Book Antiqua" w:eastAsia="Book Antiqua" w:hAnsi="Book Antiqua" w:cs="Book Antiqua"/>
          <w:color w:val="000000"/>
        </w:rPr>
        <w:t>genicity</w:t>
      </w:r>
      <w:proofErr w:type="spellEnd"/>
      <w:r w:rsidRPr="00131528">
        <w:rPr>
          <w:rFonts w:ascii="Book Antiqua" w:eastAsia="Book Antiqua" w:hAnsi="Book Antiqua" w:cs="Book Antiqua"/>
          <w:color w:val="000000"/>
        </w:rPr>
        <w:t xml:space="preserve"> in both BRAF mutant and BRAF wild type MSI-H CRC. The abundance of 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may contribute to the </w:t>
      </w:r>
      <w:proofErr w:type="spellStart"/>
      <w:r w:rsidRPr="00131528">
        <w:rPr>
          <w:rFonts w:ascii="Book Antiqua" w:eastAsia="Book Antiqua" w:hAnsi="Book Antiqua" w:cs="Book Antiqua"/>
          <w:color w:val="000000"/>
        </w:rPr>
        <w:t>favourable</w:t>
      </w:r>
      <w:proofErr w:type="spellEnd"/>
      <w:r w:rsidRPr="00131528">
        <w:rPr>
          <w:rFonts w:ascii="Book Antiqua" w:eastAsia="Book Antiqua" w:hAnsi="Book Antiqua" w:cs="Book Antiqua"/>
          <w:color w:val="000000"/>
        </w:rPr>
        <w:t xml:space="preserve"> prognosis observed in MSI-H CRC when compared to MSS CRC.</w:t>
      </w:r>
    </w:p>
    <w:p w14:paraId="4C6860DF" w14:textId="77777777" w:rsidR="00A77B3E" w:rsidRPr="00131528" w:rsidRDefault="00A77B3E">
      <w:pPr>
        <w:spacing w:line="360" w:lineRule="auto"/>
        <w:jc w:val="both"/>
      </w:pPr>
    </w:p>
    <w:p w14:paraId="5B593B07" w14:textId="77777777" w:rsidR="00A77B3E" w:rsidRPr="00131528" w:rsidRDefault="001379B8">
      <w:pPr>
        <w:spacing w:line="360" w:lineRule="auto"/>
        <w:jc w:val="both"/>
      </w:pPr>
      <w:r w:rsidRPr="00131528">
        <w:rPr>
          <w:rFonts w:ascii="Book Antiqua" w:eastAsia="Book Antiqua" w:hAnsi="Book Antiqua" w:cs="Book Antiqua"/>
          <w:b/>
          <w:i/>
          <w:color w:val="000000"/>
        </w:rPr>
        <w:t>Research conclusions</w:t>
      </w:r>
    </w:p>
    <w:p w14:paraId="093A6A97" w14:textId="7EEBB286" w:rsidR="00A77B3E" w:rsidRPr="00131528" w:rsidRDefault="001379B8">
      <w:pPr>
        <w:spacing w:line="360" w:lineRule="auto"/>
        <w:jc w:val="both"/>
      </w:pPr>
      <w:r w:rsidRPr="00131528">
        <w:rPr>
          <w:rFonts w:ascii="Book Antiqua" w:eastAsia="Book Antiqua" w:hAnsi="Book Antiqua" w:cs="Book Antiqua"/>
          <w:color w:val="000000"/>
        </w:rPr>
        <w:lastRenderedPageBreak/>
        <w:t>T</w:t>
      </w:r>
      <w:r w:rsidRPr="00131528">
        <w:rPr>
          <w:rFonts w:ascii="Book Antiqua" w:eastAsia="Book Antiqua" w:hAnsi="Book Antiqua" w:cs="Book Antiqua"/>
          <w:color w:val="000000"/>
          <w:szCs w:val="20"/>
          <w:vertAlign w:val="subscript"/>
        </w:rPr>
        <w:t>RM</w:t>
      </w:r>
      <w:r w:rsidRPr="00131528">
        <w:rPr>
          <w:rFonts w:ascii="Book Antiqua" w:eastAsia="Book Antiqua" w:hAnsi="Book Antiqua" w:cs="Book Antiqua"/>
          <w:color w:val="000000"/>
        </w:rPr>
        <w:t xml:space="preserve"> cells are found in greater abundance and contributes to the immunogenicity of MSI-H CRCs.</w:t>
      </w:r>
    </w:p>
    <w:p w14:paraId="2117DDAD" w14:textId="77777777" w:rsidR="00A77B3E" w:rsidRPr="00131528" w:rsidRDefault="00A77B3E">
      <w:pPr>
        <w:spacing w:line="360" w:lineRule="auto"/>
        <w:jc w:val="both"/>
      </w:pPr>
    </w:p>
    <w:p w14:paraId="2B9FFFE1" w14:textId="77777777" w:rsidR="00A77B3E" w:rsidRPr="00131528" w:rsidRDefault="001379B8">
      <w:pPr>
        <w:spacing w:line="360" w:lineRule="auto"/>
        <w:jc w:val="both"/>
      </w:pPr>
      <w:r w:rsidRPr="00131528">
        <w:rPr>
          <w:rFonts w:ascii="Book Antiqua" w:eastAsia="Book Antiqua" w:hAnsi="Book Antiqua" w:cs="Book Antiqua"/>
          <w:b/>
          <w:i/>
          <w:color w:val="000000"/>
        </w:rPr>
        <w:t>Research perspectives</w:t>
      </w:r>
    </w:p>
    <w:p w14:paraId="34281FE6" w14:textId="35429F14" w:rsidR="00A77B3E" w:rsidRPr="00131528" w:rsidRDefault="001379B8">
      <w:pPr>
        <w:spacing w:line="360" w:lineRule="auto"/>
        <w:jc w:val="both"/>
      </w:pPr>
      <w:r w:rsidRPr="00131528">
        <w:rPr>
          <w:rFonts w:ascii="Book Antiqua" w:eastAsia="Book Antiqua" w:hAnsi="Book Antiqua" w:cs="Book Antiqua"/>
          <w:color w:val="000000"/>
        </w:rPr>
        <w:t>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cells may be a target for immunotherapy/novel target therapy in MSI-H CRCs, and future research should focus on the potential value of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cells, as well as therapeutic agents that may stimulate T</w:t>
      </w:r>
      <w:r w:rsidRPr="00131528">
        <w:rPr>
          <w:rFonts w:ascii="Book Antiqua" w:eastAsia="Book Antiqua" w:hAnsi="Book Antiqua" w:cs="Book Antiqua"/>
          <w:color w:val="000000"/>
          <w:szCs w:val="20"/>
          <w:vertAlign w:val="subscript"/>
        </w:rPr>
        <w:t xml:space="preserve">RM </w:t>
      </w:r>
      <w:r w:rsidRPr="00131528">
        <w:rPr>
          <w:rFonts w:ascii="Book Antiqua" w:eastAsia="Book Antiqua" w:hAnsi="Book Antiqua" w:cs="Book Antiqua"/>
          <w:color w:val="000000"/>
        </w:rPr>
        <w:t xml:space="preserve">activity or </w:t>
      </w:r>
      <w:r w:rsidRPr="00131528">
        <w:rPr>
          <w:rFonts w:ascii="Book Antiqua" w:eastAsia="Book Antiqua" w:hAnsi="Book Antiqua" w:cs="Book Antiqua"/>
          <w:color w:val="000000"/>
          <w:shd w:val="clear" w:color="auto" w:fill="FFFFFB"/>
        </w:rPr>
        <w:t>adoptive cell transfer aimed at harvesting and utili</w:t>
      </w:r>
      <w:r w:rsidR="00F467FA" w:rsidRPr="00131528">
        <w:rPr>
          <w:rFonts w:ascii="Book Antiqua" w:eastAsia="Book Antiqua" w:hAnsi="Book Antiqua" w:cs="Book Antiqua"/>
          <w:color w:val="000000"/>
          <w:shd w:val="clear" w:color="auto" w:fill="FFFFFB"/>
        </w:rPr>
        <w:t>z</w:t>
      </w:r>
      <w:r w:rsidRPr="00131528">
        <w:rPr>
          <w:rFonts w:ascii="Book Antiqua" w:eastAsia="Book Antiqua" w:hAnsi="Book Antiqua" w:cs="Book Antiqua"/>
          <w:color w:val="000000"/>
          <w:shd w:val="clear" w:color="auto" w:fill="FFFFFB"/>
        </w:rPr>
        <w:t>ing the patients' own immune cells such as</w:t>
      </w:r>
      <w:r w:rsidRPr="00131528">
        <w:rPr>
          <w:rFonts w:ascii="Book Antiqua" w:eastAsia="Book Antiqua" w:hAnsi="Book Antiqua" w:cs="Book Antiqua"/>
          <w:color w:val="000000"/>
          <w:shd w:val="clear" w:color="auto" w:fill="FFFFFF"/>
        </w:rPr>
        <w:t xml:space="preserve"> specially altered T-cells to precisely and specifically target cancer cells</w:t>
      </w:r>
      <w:r w:rsidRPr="00131528">
        <w:rPr>
          <w:rFonts w:ascii="Book Antiqua" w:eastAsia="Book Antiqua" w:hAnsi="Book Antiqua" w:cs="Book Antiqua"/>
          <w:color w:val="000000"/>
        </w:rPr>
        <w:t>.</w:t>
      </w:r>
    </w:p>
    <w:p w14:paraId="025C8723" w14:textId="77777777" w:rsidR="00A77B3E" w:rsidRPr="00131528" w:rsidRDefault="00A77B3E">
      <w:pPr>
        <w:spacing w:line="360" w:lineRule="auto"/>
        <w:jc w:val="both"/>
      </w:pPr>
    </w:p>
    <w:p w14:paraId="32B8EF41" w14:textId="77777777" w:rsidR="00A77B3E" w:rsidRPr="00131528" w:rsidRDefault="001379B8">
      <w:pPr>
        <w:spacing w:line="360" w:lineRule="auto"/>
        <w:jc w:val="both"/>
      </w:pPr>
      <w:r w:rsidRPr="00131528">
        <w:rPr>
          <w:rFonts w:ascii="Book Antiqua" w:eastAsia="Book Antiqua" w:hAnsi="Book Antiqua" w:cs="Book Antiqua"/>
          <w:b/>
          <w:caps/>
          <w:color w:val="000000"/>
          <w:u w:val="single"/>
        </w:rPr>
        <w:t>ACKNOWLEDGEMENTS</w:t>
      </w:r>
    </w:p>
    <w:p w14:paraId="7BBF6A87" w14:textId="0BF06D54" w:rsidR="00A77B3E" w:rsidRPr="00131528" w:rsidRDefault="001379B8">
      <w:pPr>
        <w:spacing w:line="360" w:lineRule="auto"/>
        <w:jc w:val="both"/>
      </w:pPr>
      <w:r w:rsidRPr="00131528">
        <w:rPr>
          <w:rFonts w:ascii="Book Antiqua" w:eastAsia="Book Antiqua" w:hAnsi="Book Antiqua" w:cs="Book Antiqua"/>
          <w:color w:val="000000"/>
          <w:shd w:val="clear" w:color="auto" w:fill="FFFFFF"/>
        </w:rPr>
        <w:t xml:space="preserve">The authors thank </w:t>
      </w:r>
      <w:proofErr w:type="spellStart"/>
      <w:r w:rsidRPr="00131528">
        <w:rPr>
          <w:rFonts w:ascii="Book Antiqua" w:eastAsia="Book Antiqua" w:hAnsi="Book Antiqua" w:cs="Book Antiqua"/>
          <w:color w:val="000000"/>
          <w:shd w:val="clear" w:color="auto" w:fill="FFFFFF"/>
        </w:rPr>
        <w:t>Chapuis</w:t>
      </w:r>
      <w:proofErr w:type="spellEnd"/>
      <w:r w:rsidRPr="00131528">
        <w:rPr>
          <w:rFonts w:ascii="Book Antiqua" w:eastAsia="Book Antiqua" w:hAnsi="Book Antiqua" w:cs="Book Antiqua"/>
          <w:color w:val="000000"/>
          <w:shd w:val="clear" w:color="auto" w:fill="FFFFFF"/>
        </w:rPr>
        <w:t xml:space="preserve"> </w:t>
      </w:r>
      <w:r w:rsidR="00F467FA" w:rsidRPr="00131528">
        <w:rPr>
          <w:rFonts w:ascii="Book Antiqua" w:eastAsia="Book Antiqua" w:hAnsi="Book Antiqua" w:cs="Book Antiqua"/>
          <w:color w:val="000000"/>
          <w:shd w:val="clear" w:color="auto" w:fill="FFFFFF"/>
        </w:rPr>
        <w:t xml:space="preserve">P </w:t>
      </w:r>
      <w:r w:rsidRPr="00131528">
        <w:rPr>
          <w:rFonts w:ascii="Book Antiqua" w:eastAsia="Book Antiqua" w:hAnsi="Book Antiqua" w:cs="Book Antiqua"/>
          <w:color w:val="000000"/>
          <w:shd w:val="clear" w:color="auto" w:fill="FFFFFF"/>
        </w:rPr>
        <w:t>who maintains the Colorectal Cancer Resection Database and advises on entry of clinical and follow up data as to occurrence, date and cause of death.</w:t>
      </w:r>
      <w:r w:rsidR="001E2162" w:rsidRPr="00131528">
        <w:rPr>
          <w:rFonts w:ascii="Book Antiqua" w:eastAsia="Book Antiqua" w:hAnsi="Book Antiqua" w:cs="Book Antiqua"/>
          <w:shd w:val="clear" w:color="auto" w:fill="FFFFFF"/>
        </w:rPr>
        <w:t xml:space="preserve"> </w:t>
      </w:r>
      <w:r w:rsidR="00F40715" w:rsidRPr="00131528">
        <w:rPr>
          <w:rFonts w:ascii="Book Antiqua" w:eastAsia="Book Antiqua" w:hAnsi="Book Antiqua" w:cs="Book Antiqua"/>
          <w:color w:val="000000"/>
          <w:shd w:val="clear" w:color="auto" w:fill="FFFFFF"/>
        </w:rPr>
        <w:t>The authors thank</w:t>
      </w:r>
      <w:r w:rsidR="001E2162" w:rsidRPr="00131528">
        <w:rPr>
          <w:rFonts w:ascii="Book Antiqua" w:eastAsia="Book Antiqua" w:hAnsi="Book Antiqua" w:cs="Book Antiqua"/>
        </w:rPr>
        <w:t xml:space="preserve"> Cancer Council NSW</w:t>
      </w:r>
      <w:r w:rsidR="00F40715" w:rsidRPr="00131528">
        <w:rPr>
          <w:rFonts w:ascii="Book Antiqua" w:eastAsia="Book Antiqua" w:hAnsi="Book Antiqua" w:cs="Book Antiqua"/>
        </w:rPr>
        <w:t xml:space="preserve"> </w:t>
      </w:r>
      <w:r w:rsidR="001E2162" w:rsidRPr="00131528">
        <w:rPr>
          <w:rFonts w:ascii="Book Antiqua" w:eastAsia="Book Antiqua" w:hAnsi="Book Antiqua" w:cs="Book Antiqua"/>
        </w:rPr>
        <w:t>(RG18-08) and Bio-Connect</w:t>
      </w:r>
      <w:r w:rsidR="00F40715" w:rsidRPr="00131528">
        <w:rPr>
          <w:rFonts w:ascii="Book Antiqua" w:eastAsia="Book Antiqua" w:hAnsi="Book Antiqua" w:cs="Book Antiqua"/>
        </w:rPr>
        <w:t xml:space="preserve"> </w:t>
      </w:r>
      <w:r w:rsidR="001E2162" w:rsidRPr="00131528">
        <w:rPr>
          <w:rFonts w:ascii="Book Antiqua" w:eastAsia="Book Antiqua" w:hAnsi="Book Antiqua" w:cs="Book Antiqua"/>
        </w:rPr>
        <w:t>from the University of Sydney.</w:t>
      </w:r>
    </w:p>
    <w:p w14:paraId="7966ACAF" w14:textId="77777777" w:rsidR="00A77B3E" w:rsidRPr="00131528" w:rsidRDefault="00A77B3E">
      <w:pPr>
        <w:spacing w:line="360" w:lineRule="auto"/>
        <w:jc w:val="both"/>
      </w:pPr>
    </w:p>
    <w:p w14:paraId="72FBA849" w14:textId="77777777" w:rsidR="00A77B3E" w:rsidRPr="00131528" w:rsidRDefault="001379B8">
      <w:pPr>
        <w:spacing w:line="360" w:lineRule="auto"/>
        <w:jc w:val="both"/>
      </w:pPr>
      <w:r w:rsidRPr="00131528">
        <w:rPr>
          <w:rFonts w:ascii="Book Antiqua" w:eastAsia="Book Antiqua" w:hAnsi="Book Antiqua" w:cs="Book Antiqua"/>
          <w:b/>
          <w:color w:val="000000"/>
        </w:rPr>
        <w:t>REFERENCES</w:t>
      </w:r>
    </w:p>
    <w:p w14:paraId="3B73FC52"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 </w:t>
      </w:r>
      <w:r w:rsidRPr="00131528">
        <w:rPr>
          <w:rFonts w:ascii="Book Antiqua" w:eastAsia="Book Antiqua" w:hAnsi="Book Antiqua" w:cs="Book Antiqua"/>
          <w:b/>
          <w:bCs/>
          <w:color w:val="000000"/>
        </w:rPr>
        <w:t>Le DT</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Uram</w:t>
      </w:r>
      <w:proofErr w:type="spellEnd"/>
      <w:r w:rsidRPr="00131528">
        <w:rPr>
          <w:rFonts w:ascii="Book Antiqua" w:eastAsia="Book Antiqua" w:hAnsi="Book Antiqua" w:cs="Book Antiqua"/>
          <w:color w:val="000000"/>
        </w:rPr>
        <w:t xml:space="preserve"> JN, Wang H, Bartlett BR, </w:t>
      </w:r>
      <w:proofErr w:type="spellStart"/>
      <w:r w:rsidRPr="00131528">
        <w:rPr>
          <w:rFonts w:ascii="Book Antiqua" w:eastAsia="Book Antiqua" w:hAnsi="Book Antiqua" w:cs="Book Antiqua"/>
          <w:color w:val="000000"/>
        </w:rPr>
        <w:t>Kemberling</w:t>
      </w:r>
      <w:proofErr w:type="spellEnd"/>
      <w:r w:rsidRPr="00131528">
        <w:rPr>
          <w:rFonts w:ascii="Book Antiqua" w:eastAsia="Book Antiqua" w:hAnsi="Book Antiqua" w:cs="Book Antiqua"/>
          <w:color w:val="000000"/>
        </w:rPr>
        <w:t xml:space="preserve"> H, </w:t>
      </w:r>
      <w:proofErr w:type="spellStart"/>
      <w:r w:rsidRPr="00131528">
        <w:rPr>
          <w:rFonts w:ascii="Book Antiqua" w:eastAsia="Book Antiqua" w:hAnsi="Book Antiqua" w:cs="Book Antiqua"/>
          <w:color w:val="000000"/>
        </w:rPr>
        <w:t>Eyring</w:t>
      </w:r>
      <w:proofErr w:type="spellEnd"/>
      <w:r w:rsidRPr="00131528">
        <w:rPr>
          <w:rFonts w:ascii="Book Antiqua" w:eastAsia="Book Antiqua" w:hAnsi="Book Antiqua" w:cs="Book Antiqua"/>
          <w:color w:val="000000"/>
        </w:rPr>
        <w:t xml:space="preserve"> AD, </w:t>
      </w:r>
      <w:proofErr w:type="spellStart"/>
      <w:r w:rsidRPr="00131528">
        <w:rPr>
          <w:rFonts w:ascii="Book Antiqua" w:eastAsia="Book Antiqua" w:hAnsi="Book Antiqua" w:cs="Book Antiqua"/>
          <w:color w:val="000000"/>
        </w:rPr>
        <w:t>Skora</w:t>
      </w:r>
      <w:proofErr w:type="spellEnd"/>
      <w:r w:rsidRPr="00131528">
        <w:rPr>
          <w:rFonts w:ascii="Book Antiqua" w:eastAsia="Book Antiqua" w:hAnsi="Book Antiqua" w:cs="Book Antiqua"/>
          <w:color w:val="000000"/>
        </w:rPr>
        <w:t xml:space="preserve"> AD, </w:t>
      </w:r>
      <w:proofErr w:type="spellStart"/>
      <w:r w:rsidRPr="00131528">
        <w:rPr>
          <w:rFonts w:ascii="Book Antiqua" w:eastAsia="Book Antiqua" w:hAnsi="Book Antiqua" w:cs="Book Antiqua"/>
          <w:color w:val="000000"/>
        </w:rPr>
        <w:t>Luber</w:t>
      </w:r>
      <w:proofErr w:type="spellEnd"/>
      <w:r w:rsidRPr="00131528">
        <w:rPr>
          <w:rFonts w:ascii="Book Antiqua" w:eastAsia="Book Antiqua" w:hAnsi="Book Antiqua" w:cs="Book Antiqua"/>
          <w:color w:val="000000"/>
        </w:rPr>
        <w:t xml:space="preserve"> BS, Azad NS, </w:t>
      </w:r>
      <w:proofErr w:type="spellStart"/>
      <w:r w:rsidRPr="00131528">
        <w:rPr>
          <w:rFonts w:ascii="Book Antiqua" w:eastAsia="Book Antiqua" w:hAnsi="Book Antiqua" w:cs="Book Antiqua"/>
          <w:color w:val="000000"/>
        </w:rPr>
        <w:t>Laheru</w:t>
      </w:r>
      <w:proofErr w:type="spellEnd"/>
      <w:r w:rsidRPr="00131528">
        <w:rPr>
          <w:rFonts w:ascii="Book Antiqua" w:eastAsia="Book Antiqua" w:hAnsi="Book Antiqua" w:cs="Book Antiqua"/>
          <w:color w:val="000000"/>
        </w:rPr>
        <w:t xml:space="preserve"> D, </w:t>
      </w:r>
      <w:proofErr w:type="spellStart"/>
      <w:r w:rsidRPr="00131528">
        <w:rPr>
          <w:rFonts w:ascii="Book Antiqua" w:eastAsia="Book Antiqua" w:hAnsi="Book Antiqua" w:cs="Book Antiqua"/>
          <w:color w:val="000000"/>
        </w:rPr>
        <w:t>Biedrzycki</w:t>
      </w:r>
      <w:proofErr w:type="spellEnd"/>
      <w:r w:rsidRPr="00131528">
        <w:rPr>
          <w:rFonts w:ascii="Book Antiqua" w:eastAsia="Book Antiqua" w:hAnsi="Book Antiqua" w:cs="Book Antiqua"/>
          <w:color w:val="000000"/>
        </w:rPr>
        <w:t xml:space="preserve"> B, </w:t>
      </w:r>
      <w:proofErr w:type="spellStart"/>
      <w:r w:rsidRPr="00131528">
        <w:rPr>
          <w:rFonts w:ascii="Book Antiqua" w:eastAsia="Book Antiqua" w:hAnsi="Book Antiqua" w:cs="Book Antiqua"/>
          <w:color w:val="000000"/>
        </w:rPr>
        <w:t>Donehower</w:t>
      </w:r>
      <w:proofErr w:type="spellEnd"/>
      <w:r w:rsidRPr="00131528">
        <w:rPr>
          <w:rFonts w:ascii="Book Antiqua" w:eastAsia="Book Antiqua" w:hAnsi="Book Antiqua" w:cs="Book Antiqua"/>
          <w:color w:val="000000"/>
        </w:rPr>
        <w:t xml:space="preserve"> RC, </w:t>
      </w:r>
      <w:proofErr w:type="spellStart"/>
      <w:r w:rsidRPr="00131528">
        <w:rPr>
          <w:rFonts w:ascii="Book Antiqua" w:eastAsia="Book Antiqua" w:hAnsi="Book Antiqua" w:cs="Book Antiqua"/>
          <w:color w:val="000000"/>
        </w:rPr>
        <w:t>Zaheer</w:t>
      </w:r>
      <w:proofErr w:type="spellEnd"/>
      <w:r w:rsidRPr="00131528">
        <w:rPr>
          <w:rFonts w:ascii="Book Antiqua" w:eastAsia="Book Antiqua" w:hAnsi="Book Antiqua" w:cs="Book Antiqua"/>
          <w:color w:val="000000"/>
        </w:rPr>
        <w:t xml:space="preserve"> A, Fisher GA, </w:t>
      </w:r>
      <w:proofErr w:type="spellStart"/>
      <w:r w:rsidRPr="00131528">
        <w:rPr>
          <w:rFonts w:ascii="Book Antiqua" w:eastAsia="Book Antiqua" w:hAnsi="Book Antiqua" w:cs="Book Antiqua"/>
          <w:color w:val="000000"/>
        </w:rPr>
        <w:t>Crocenzi</w:t>
      </w:r>
      <w:proofErr w:type="spellEnd"/>
      <w:r w:rsidRPr="00131528">
        <w:rPr>
          <w:rFonts w:ascii="Book Antiqua" w:eastAsia="Book Antiqua" w:hAnsi="Book Antiqua" w:cs="Book Antiqua"/>
          <w:color w:val="000000"/>
        </w:rPr>
        <w:t xml:space="preserve"> TS, Lee JJ, Duffy SM, Goldberg RM, de la </w:t>
      </w:r>
      <w:proofErr w:type="spellStart"/>
      <w:r w:rsidRPr="00131528">
        <w:rPr>
          <w:rFonts w:ascii="Book Antiqua" w:eastAsia="Book Antiqua" w:hAnsi="Book Antiqua" w:cs="Book Antiqua"/>
          <w:color w:val="000000"/>
        </w:rPr>
        <w:t>Chapelle</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Koshiji</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Bhaijee</w:t>
      </w:r>
      <w:proofErr w:type="spellEnd"/>
      <w:r w:rsidRPr="00131528">
        <w:rPr>
          <w:rFonts w:ascii="Book Antiqua" w:eastAsia="Book Antiqua" w:hAnsi="Book Antiqua" w:cs="Book Antiqua"/>
          <w:color w:val="000000"/>
        </w:rPr>
        <w:t xml:space="preserve"> F, Huebner T, </w:t>
      </w:r>
      <w:proofErr w:type="spellStart"/>
      <w:r w:rsidRPr="00131528">
        <w:rPr>
          <w:rFonts w:ascii="Book Antiqua" w:eastAsia="Book Antiqua" w:hAnsi="Book Antiqua" w:cs="Book Antiqua"/>
          <w:color w:val="000000"/>
        </w:rPr>
        <w:t>Hruban</w:t>
      </w:r>
      <w:proofErr w:type="spellEnd"/>
      <w:r w:rsidRPr="00131528">
        <w:rPr>
          <w:rFonts w:ascii="Book Antiqua" w:eastAsia="Book Antiqua" w:hAnsi="Book Antiqua" w:cs="Book Antiqua"/>
          <w:color w:val="000000"/>
        </w:rPr>
        <w:t xml:space="preserve"> RH, Wood LD, </w:t>
      </w:r>
      <w:proofErr w:type="spellStart"/>
      <w:r w:rsidRPr="00131528">
        <w:rPr>
          <w:rFonts w:ascii="Book Antiqua" w:eastAsia="Book Antiqua" w:hAnsi="Book Antiqua" w:cs="Book Antiqua"/>
          <w:color w:val="000000"/>
        </w:rPr>
        <w:t>Cuka</w:t>
      </w:r>
      <w:proofErr w:type="spellEnd"/>
      <w:r w:rsidRPr="00131528">
        <w:rPr>
          <w:rFonts w:ascii="Book Antiqua" w:eastAsia="Book Antiqua" w:hAnsi="Book Antiqua" w:cs="Book Antiqua"/>
          <w:color w:val="000000"/>
        </w:rPr>
        <w:t xml:space="preserve"> N, </w:t>
      </w:r>
      <w:proofErr w:type="spellStart"/>
      <w:r w:rsidRPr="00131528">
        <w:rPr>
          <w:rFonts w:ascii="Book Antiqua" w:eastAsia="Book Antiqua" w:hAnsi="Book Antiqua" w:cs="Book Antiqua"/>
          <w:color w:val="000000"/>
        </w:rPr>
        <w:t>Pardoll</w:t>
      </w:r>
      <w:proofErr w:type="spellEnd"/>
      <w:r w:rsidRPr="00131528">
        <w:rPr>
          <w:rFonts w:ascii="Book Antiqua" w:eastAsia="Book Antiqua" w:hAnsi="Book Antiqua" w:cs="Book Antiqua"/>
          <w:color w:val="000000"/>
        </w:rPr>
        <w:t xml:space="preserve"> DM, Papadopoulos N, </w:t>
      </w:r>
      <w:proofErr w:type="spellStart"/>
      <w:r w:rsidRPr="00131528">
        <w:rPr>
          <w:rFonts w:ascii="Book Antiqua" w:eastAsia="Book Antiqua" w:hAnsi="Book Antiqua" w:cs="Book Antiqua"/>
          <w:color w:val="000000"/>
        </w:rPr>
        <w:t>Kinzler</w:t>
      </w:r>
      <w:proofErr w:type="spellEnd"/>
      <w:r w:rsidRPr="00131528">
        <w:rPr>
          <w:rFonts w:ascii="Book Antiqua" w:eastAsia="Book Antiqua" w:hAnsi="Book Antiqua" w:cs="Book Antiqua"/>
          <w:color w:val="000000"/>
        </w:rPr>
        <w:t xml:space="preserve"> KW, Zhou S, Cornish TC, Taube JM, Anders RA, Eshleman JR, Vogelstein B, Diaz LA Jr. PD-1 Blockade in Tumors with Mismatch-Repair Deficiency. </w:t>
      </w:r>
      <w:r w:rsidRPr="00131528">
        <w:rPr>
          <w:rFonts w:ascii="Book Antiqua" w:eastAsia="Book Antiqua" w:hAnsi="Book Antiqua" w:cs="Book Antiqua"/>
          <w:i/>
          <w:iCs/>
          <w:color w:val="000000"/>
        </w:rPr>
        <w:t xml:space="preserve">N </w:t>
      </w:r>
      <w:proofErr w:type="spellStart"/>
      <w:r w:rsidRPr="00131528">
        <w:rPr>
          <w:rFonts w:ascii="Book Antiqua" w:eastAsia="Book Antiqua" w:hAnsi="Book Antiqua" w:cs="Book Antiqua"/>
          <w:i/>
          <w:iCs/>
          <w:color w:val="000000"/>
        </w:rPr>
        <w:t>Engl</w:t>
      </w:r>
      <w:proofErr w:type="spellEnd"/>
      <w:r w:rsidRPr="00131528">
        <w:rPr>
          <w:rFonts w:ascii="Book Antiqua" w:eastAsia="Book Antiqua" w:hAnsi="Book Antiqua" w:cs="Book Antiqua"/>
          <w:i/>
          <w:iCs/>
          <w:color w:val="000000"/>
        </w:rPr>
        <w:t xml:space="preserve"> J Med</w:t>
      </w:r>
      <w:r w:rsidRPr="00131528">
        <w:rPr>
          <w:rFonts w:ascii="Book Antiqua" w:eastAsia="Book Antiqua" w:hAnsi="Book Antiqua" w:cs="Book Antiqua"/>
          <w:color w:val="000000"/>
        </w:rPr>
        <w:t xml:space="preserve"> 2015; </w:t>
      </w:r>
      <w:r w:rsidRPr="00131528">
        <w:rPr>
          <w:rFonts w:ascii="Book Antiqua" w:eastAsia="Book Antiqua" w:hAnsi="Book Antiqua" w:cs="Book Antiqua"/>
          <w:b/>
          <w:bCs/>
          <w:color w:val="000000"/>
        </w:rPr>
        <w:t>372</w:t>
      </w:r>
      <w:r w:rsidRPr="00131528">
        <w:rPr>
          <w:rFonts w:ascii="Book Antiqua" w:eastAsia="Book Antiqua" w:hAnsi="Book Antiqua" w:cs="Book Antiqua"/>
          <w:color w:val="000000"/>
        </w:rPr>
        <w:t>: 2509-2520 [PMID: 26028255 DOI: 10.1056/NEJMoa1500596]</w:t>
      </w:r>
    </w:p>
    <w:p w14:paraId="6BA39CBE" w14:textId="1C4E2417" w:rsidR="00A77B3E" w:rsidRPr="00131528" w:rsidRDefault="001379B8">
      <w:pPr>
        <w:spacing w:line="360" w:lineRule="auto"/>
        <w:jc w:val="both"/>
      </w:pPr>
      <w:r w:rsidRPr="00131528">
        <w:rPr>
          <w:rFonts w:ascii="Book Antiqua" w:eastAsia="Book Antiqua" w:hAnsi="Book Antiqua" w:cs="Book Antiqua"/>
          <w:color w:val="000000"/>
        </w:rPr>
        <w:t xml:space="preserve">2 </w:t>
      </w:r>
      <w:proofErr w:type="spellStart"/>
      <w:r w:rsidRPr="00131528">
        <w:rPr>
          <w:rFonts w:ascii="Book Antiqua" w:eastAsia="Book Antiqua" w:hAnsi="Book Antiqua" w:cs="Book Antiqua"/>
          <w:b/>
          <w:bCs/>
          <w:color w:val="000000"/>
        </w:rPr>
        <w:t>Gatalica</w:t>
      </w:r>
      <w:proofErr w:type="spellEnd"/>
      <w:r w:rsidRPr="00131528">
        <w:rPr>
          <w:rFonts w:ascii="Book Antiqua" w:eastAsia="Book Antiqua" w:hAnsi="Book Antiqua" w:cs="Book Antiqua"/>
          <w:b/>
          <w:bCs/>
          <w:color w:val="000000"/>
        </w:rPr>
        <w:t xml:space="preserve"> Z</w:t>
      </w:r>
      <w:r w:rsidRPr="00131528">
        <w:rPr>
          <w:rFonts w:ascii="Book Antiqua" w:eastAsia="Book Antiqua" w:hAnsi="Book Antiqua" w:cs="Book Antiqua"/>
          <w:color w:val="000000"/>
        </w:rPr>
        <w:t xml:space="preserve">, </w:t>
      </w:r>
      <w:r w:rsidR="000A6308" w:rsidRPr="00131528">
        <w:rPr>
          <w:rFonts w:ascii="Book Antiqua" w:eastAsia="Book Antiqua" w:hAnsi="Book Antiqua" w:cs="Book Antiqua"/>
          <w:color w:val="000000"/>
        </w:rPr>
        <w:t xml:space="preserve">Snyder C, </w:t>
      </w:r>
      <w:proofErr w:type="spellStart"/>
      <w:r w:rsidR="000A6308" w:rsidRPr="00131528">
        <w:rPr>
          <w:rFonts w:ascii="Book Antiqua" w:eastAsia="Book Antiqua" w:hAnsi="Book Antiqua" w:cs="Book Antiqua"/>
          <w:color w:val="000000"/>
        </w:rPr>
        <w:t>Maney</w:t>
      </w:r>
      <w:proofErr w:type="spellEnd"/>
      <w:r w:rsidR="000A6308" w:rsidRPr="00131528">
        <w:rPr>
          <w:rFonts w:ascii="Book Antiqua" w:eastAsia="Book Antiqua" w:hAnsi="Book Antiqua" w:cs="Book Antiqua"/>
          <w:color w:val="000000"/>
        </w:rPr>
        <w:t xml:space="preserve"> T, </w:t>
      </w:r>
      <w:proofErr w:type="spellStart"/>
      <w:r w:rsidR="000A6308" w:rsidRPr="00131528">
        <w:rPr>
          <w:rFonts w:ascii="Book Antiqua" w:eastAsia="Book Antiqua" w:hAnsi="Book Antiqua" w:cs="Book Antiqua"/>
          <w:color w:val="000000"/>
        </w:rPr>
        <w:t>Ghazalpour</w:t>
      </w:r>
      <w:proofErr w:type="spellEnd"/>
      <w:r w:rsidR="000A6308" w:rsidRPr="00131528">
        <w:rPr>
          <w:rFonts w:ascii="Book Antiqua" w:eastAsia="Book Antiqua" w:hAnsi="Book Antiqua" w:cs="Book Antiqua"/>
          <w:color w:val="000000"/>
        </w:rPr>
        <w:t xml:space="preserve"> A, </w:t>
      </w:r>
      <w:proofErr w:type="spellStart"/>
      <w:r w:rsidR="000A6308" w:rsidRPr="00131528">
        <w:rPr>
          <w:rFonts w:ascii="Book Antiqua" w:eastAsia="Book Antiqua" w:hAnsi="Book Antiqua" w:cs="Book Antiqua"/>
          <w:color w:val="000000"/>
        </w:rPr>
        <w:t>Holterman</w:t>
      </w:r>
      <w:proofErr w:type="spellEnd"/>
      <w:r w:rsidR="000A6308" w:rsidRPr="00131528">
        <w:rPr>
          <w:rFonts w:ascii="Book Antiqua" w:eastAsia="Book Antiqua" w:hAnsi="Book Antiqua" w:cs="Book Antiqua"/>
          <w:color w:val="000000"/>
        </w:rPr>
        <w:t xml:space="preserve"> DA, Xiao N, Overberg P, Rose I, </w:t>
      </w:r>
      <w:proofErr w:type="spellStart"/>
      <w:r w:rsidR="000A6308" w:rsidRPr="00131528">
        <w:rPr>
          <w:rFonts w:ascii="Book Antiqua" w:eastAsia="Book Antiqua" w:hAnsi="Book Antiqua" w:cs="Book Antiqua"/>
          <w:color w:val="000000"/>
        </w:rPr>
        <w:t>Basu</w:t>
      </w:r>
      <w:proofErr w:type="spellEnd"/>
      <w:r w:rsidR="000A6308" w:rsidRPr="00131528">
        <w:rPr>
          <w:rFonts w:ascii="Book Antiqua" w:eastAsia="Book Antiqua" w:hAnsi="Book Antiqua" w:cs="Book Antiqua"/>
          <w:color w:val="000000"/>
        </w:rPr>
        <w:t xml:space="preserve"> GD, </w:t>
      </w:r>
      <w:proofErr w:type="spellStart"/>
      <w:r w:rsidR="000A6308" w:rsidRPr="00131528">
        <w:rPr>
          <w:rFonts w:ascii="Book Antiqua" w:eastAsia="Book Antiqua" w:hAnsi="Book Antiqua" w:cs="Book Antiqua"/>
          <w:color w:val="000000"/>
        </w:rPr>
        <w:t>Vranic</w:t>
      </w:r>
      <w:proofErr w:type="spellEnd"/>
      <w:r w:rsidR="000A6308" w:rsidRPr="00131528">
        <w:rPr>
          <w:rFonts w:ascii="Book Antiqua" w:eastAsia="Book Antiqua" w:hAnsi="Book Antiqua" w:cs="Book Antiqua"/>
          <w:color w:val="000000"/>
        </w:rPr>
        <w:t xml:space="preserve"> S, Lynch HT, Von Hoff DD, Hamid O. Programmed cell death 1 (PD-1) and its ligand (PD-L1) in common cancers and their correlation with molecular cancer type. </w:t>
      </w:r>
      <w:r w:rsidR="000A6308" w:rsidRPr="00131528">
        <w:rPr>
          <w:rFonts w:ascii="Book Antiqua" w:eastAsia="Book Antiqua" w:hAnsi="Book Antiqua" w:cs="Book Antiqua"/>
          <w:i/>
          <w:iCs/>
          <w:color w:val="000000"/>
        </w:rPr>
        <w:t xml:space="preserve">Cancer </w:t>
      </w:r>
      <w:proofErr w:type="spellStart"/>
      <w:r w:rsidR="000A6308" w:rsidRPr="00131528">
        <w:rPr>
          <w:rFonts w:ascii="Book Antiqua" w:eastAsia="Book Antiqua" w:hAnsi="Book Antiqua" w:cs="Book Antiqua"/>
          <w:i/>
          <w:iCs/>
          <w:color w:val="000000"/>
        </w:rPr>
        <w:t>Epidemiol</w:t>
      </w:r>
      <w:proofErr w:type="spellEnd"/>
      <w:r w:rsidR="000A6308" w:rsidRPr="00131528">
        <w:rPr>
          <w:rFonts w:ascii="Book Antiqua" w:eastAsia="Book Antiqua" w:hAnsi="Book Antiqua" w:cs="Book Antiqua"/>
          <w:i/>
          <w:iCs/>
          <w:color w:val="000000"/>
        </w:rPr>
        <w:t xml:space="preserve"> Biomarkers </w:t>
      </w:r>
      <w:proofErr w:type="spellStart"/>
      <w:r w:rsidR="000A6308" w:rsidRPr="00131528">
        <w:rPr>
          <w:rFonts w:ascii="Book Antiqua" w:eastAsia="Book Antiqua" w:hAnsi="Book Antiqua" w:cs="Book Antiqua"/>
          <w:i/>
          <w:iCs/>
          <w:color w:val="000000"/>
        </w:rPr>
        <w:t>Prev</w:t>
      </w:r>
      <w:proofErr w:type="spellEnd"/>
      <w:r w:rsidR="000A6308" w:rsidRPr="00131528">
        <w:rPr>
          <w:rFonts w:ascii="Book Antiqua" w:eastAsia="Book Antiqua" w:hAnsi="Book Antiqua" w:cs="Book Antiqua"/>
          <w:color w:val="000000"/>
        </w:rPr>
        <w:t xml:space="preserve"> 2014; </w:t>
      </w:r>
      <w:r w:rsidR="000A6308" w:rsidRPr="00131528">
        <w:rPr>
          <w:rFonts w:ascii="Book Antiqua" w:eastAsia="Book Antiqua" w:hAnsi="Book Antiqua" w:cs="Book Antiqua"/>
          <w:b/>
          <w:bCs/>
          <w:color w:val="000000"/>
        </w:rPr>
        <w:t>23</w:t>
      </w:r>
      <w:r w:rsidR="000A6308" w:rsidRPr="00131528">
        <w:rPr>
          <w:rFonts w:ascii="Book Antiqua" w:eastAsia="Book Antiqua" w:hAnsi="Book Antiqua" w:cs="Book Antiqua"/>
          <w:color w:val="000000"/>
        </w:rPr>
        <w:t>: 2965-2970 [PMID: 25392179 DOI: 10.1158/1055-9965.EPI-14-0654]</w:t>
      </w:r>
    </w:p>
    <w:p w14:paraId="7EC125BF" w14:textId="77777777" w:rsidR="00A77B3E" w:rsidRPr="00131528" w:rsidRDefault="001379B8">
      <w:pPr>
        <w:spacing w:line="360" w:lineRule="auto"/>
        <w:jc w:val="both"/>
      </w:pPr>
      <w:r w:rsidRPr="00131528">
        <w:rPr>
          <w:rFonts w:ascii="Book Antiqua" w:eastAsia="Book Antiqua" w:hAnsi="Book Antiqua" w:cs="Book Antiqua"/>
          <w:color w:val="000000"/>
        </w:rPr>
        <w:lastRenderedPageBreak/>
        <w:t xml:space="preserve">3 </w:t>
      </w:r>
      <w:proofErr w:type="spellStart"/>
      <w:r w:rsidRPr="00131528">
        <w:rPr>
          <w:rFonts w:ascii="Book Antiqua" w:eastAsia="Book Antiqua" w:hAnsi="Book Antiqua" w:cs="Book Antiqua"/>
          <w:b/>
          <w:bCs/>
          <w:color w:val="000000"/>
        </w:rPr>
        <w:t>Topalian</w:t>
      </w:r>
      <w:proofErr w:type="spellEnd"/>
      <w:r w:rsidRPr="00131528">
        <w:rPr>
          <w:rFonts w:ascii="Book Antiqua" w:eastAsia="Book Antiqua" w:hAnsi="Book Antiqua" w:cs="Book Antiqua"/>
          <w:b/>
          <w:bCs/>
          <w:color w:val="000000"/>
        </w:rPr>
        <w:t xml:space="preserve"> SL</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Hodi</w:t>
      </w:r>
      <w:proofErr w:type="spellEnd"/>
      <w:r w:rsidRPr="00131528">
        <w:rPr>
          <w:rFonts w:ascii="Book Antiqua" w:eastAsia="Book Antiqua" w:hAnsi="Book Antiqua" w:cs="Book Antiqua"/>
          <w:color w:val="000000"/>
        </w:rPr>
        <w:t xml:space="preserve"> FS, </w:t>
      </w:r>
      <w:proofErr w:type="spellStart"/>
      <w:r w:rsidRPr="00131528">
        <w:rPr>
          <w:rFonts w:ascii="Book Antiqua" w:eastAsia="Book Antiqua" w:hAnsi="Book Antiqua" w:cs="Book Antiqua"/>
          <w:color w:val="000000"/>
        </w:rPr>
        <w:t>Brahmer</w:t>
      </w:r>
      <w:proofErr w:type="spellEnd"/>
      <w:r w:rsidRPr="00131528">
        <w:rPr>
          <w:rFonts w:ascii="Book Antiqua" w:eastAsia="Book Antiqua" w:hAnsi="Book Antiqua" w:cs="Book Antiqua"/>
          <w:color w:val="000000"/>
        </w:rPr>
        <w:t xml:space="preserve"> JR, </w:t>
      </w:r>
      <w:proofErr w:type="spellStart"/>
      <w:r w:rsidRPr="00131528">
        <w:rPr>
          <w:rFonts w:ascii="Book Antiqua" w:eastAsia="Book Antiqua" w:hAnsi="Book Antiqua" w:cs="Book Antiqua"/>
          <w:color w:val="000000"/>
        </w:rPr>
        <w:t>Gettinger</w:t>
      </w:r>
      <w:proofErr w:type="spellEnd"/>
      <w:r w:rsidRPr="00131528">
        <w:rPr>
          <w:rFonts w:ascii="Book Antiqua" w:eastAsia="Book Antiqua" w:hAnsi="Book Antiqua" w:cs="Book Antiqua"/>
          <w:color w:val="000000"/>
        </w:rPr>
        <w:t xml:space="preserve"> SN, Smith DC, McDermott DF, Powderly JD, </w:t>
      </w:r>
      <w:proofErr w:type="spellStart"/>
      <w:r w:rsidRPr="00131528">
        <w:rPr>
          <w:rFonts w:ascii="Book Antiqua" w:eastAsia="Book Antiqua" w:hAnsi="Book Antiqua" w:cs="Book Antiqua"/>
          <w:color w:val="000000"/>
        </w:rPr>
        <w:t>Carvajal</w:t>
      </w:r>
      <w:proofErr w:type="spellEnd"/>
      <w:r w:rsidRPr="00131528">
        <w:rPr>
          <w:rFonts w:ascii="Book Antiqua" w:eastAsia="Book Antiqua" w:hAnsi="Book Antiqua" w:cs="Book Antiqua"/>
          <w:color w:val="000000"/>
        </w:rPr>
        <w:t xml:space="preserve"> RD, </w:t>
      </w:r>
      <w:proofErr w:type="spellStart"/>
      <w:r w:rsidRPr="00131528">
        <w:rPr>
          <w:rFonts w:ascii="Book Antiqua" w:eastAsia="Book Antiqua" w:hAnsi="Book Antiqua" w:cs="Book Antiqua"/>
          <w:color w:val="000000"/>
        </w:rPr>
        <w:t>Sosman</w:t>
      </w:r>
      <w:proofErr w:type="spellEnd"/>
      <w:r w:rsidRPr="00131528">
        <w:rPr>
          <w:rFonts w:ascii="Book Antiqua" w:eastAsia="Book Antiqua" w:hAnsi="Book Antiqua" w:cs="Book Antiqua"/>
          <w:color w:val="000000"/>
        </w:rPr>
        <w:t xml:space="preserve"> JA, Atkins MB, </w:t>
      </w:r>
      <w:proofErr w:type="spellStart"/>
      <w:r w:rsidRPr="00131528">
        <w:rPr>
          <w:rFonts w:ascii="Book Antiqua" w:eastAsia="Book Antiqua" w:hAnsi="Book Antiqua" w:cs="Book Antiqua"/>
          <w:color w:val="000000"/>
        </w:rPr>
        <w:t>Leming</w:t>
      </w:r>
      <w:proofErr w:type="spellEnd"/>
      <w:r w:rsidRPr="00131528">
        <w:rPr>
          <w:rFonts w:ascii="Book Antiqua" w:eastAsia="Book Antiqua" w:hAnsi="Book Antiqua" w:cs="Book Antiqua"/>
          <w:color w:val="000000"/>
        </w:rPr>
        <w:t xml:space="preserve"> PD, </w:t>
      </w:r>
      <w:proofErr w:type="spellStart"/>
      <w:r w:rsidRPr="00131528">
        <w:rPr>
          <w:rFonts w:ascii="Book Antiqua" w:eastAsia="Book Antiqua" w:hAnsi="Book Antiqua" w:cs="Book Antiqua"/>
          <w:color w:val="000000"/>
        </w:rPr>
        <w:t>Spigel</w:t>
      </w:r>
      <w:proofErr w:type="spellEnd"/>
      <w:r w:rsidRPr="00131528">
        <w:rPr>
          <w:rFonts w:ascii="Book Antiqua" w:eastAsia="Book Antiqua" w:hAnsi="Book Antiqua" w:cs="Book Antiqua"/>
          <w:color w:val="000000"/>
        </w:rPr>
        <w:t xml:space="preserve"> DR, Antonia SJ, Horn L, Drake CG, </w:t>
      </w:r>
      <w:proofErr w:type="spellStart"/>
      <w:r w:rsidRPr="00131528">
        <w:rPr>
          <w:rFonts w:ascii="Book Antiqua" w:eastAsia="Book Antiqua" w:hAnsi="Book Antiqua" w:cs="Book Antiqua"/>
          <w:color w:val="000000"/>
        </w:rPr>
        <w:t>Pardoll</w:t>
      </w:r>
      <w:proofErr w:type="spellEnd"/>
      <w:r w:rsidRPr="00131528">
        <w:rPr>
          <w:rFonts w:ascii="Book Antiqua" w:eastAsia="Book Antiqua" w:hAnsi="Book Antiqua" w:cs="Book Antiqua"/>
          <w:color w:val="000000"/>
        </w:rPr>
        <w:t xml:space="preserve"> DM, Chen L, </w:t>
      </w:r>
      <w:proofErr w:type="spellStart"/>
      <w:r w:rsidRPr="00131528">
        <w:rPr>
          <w:rFonts w:ascii="Book Antiqua" w:eastAsia="Book Antiqua" w:hAnsi="Book Antiqua" w:cs="Book Antiqua"/>
          <w:color w:val="000000"/>
        </w:rPr>
        <w:t>Sharfman</w:t>
      </w:r>
      <w:proofErr w:type="spellEnd"/>
      <w:r w:rsidRPr="00131528">
        <w:rPr>
          <w:rFonts w:ascii="Book Antiqua" w:eastAsia="Book Antiqua" w:hAnsi="Book Antiqua" w:cs="Book Antiqua"/>
          <w:color w:val="000000"/>
        </w:rPr>
        <w:t xml:space="preserve"> WH, Anders RA, Taube JM, </w:t>
      </w:r>
      <w:proofErr w:type="spellStart"/>
      <w:r w:rsidRPr="00131528">
        <w:rPr>
          <w:rFonts w:ascii="Book Antiqua" w:eastAsia="Book Antiqua" w:hAnsi="Book Antiqua" w:cs="Book Antiqua"/>
          <w:color w:val="000000"/>
        </w:rPr>
        <w:t>McMiller</w:t>
      </w:r>
      <w:proofErr w:type="spellEnd"/>
      <w:r w:rsidRPr="00131528">
        <w:rPr>
          <w:rFonts w:ascii="Book Antiqua" w:eastAsia="Book Antiqua" w:hAnsi="Book Antiqua" w:cs="Book Antiqua"/>
          <w:color w:val="000000"/>
        </w:rPr>
        <w:t xml:space="preserve"> TL, </w:t>
      </w:r>
      <w:proofErr w:type="spellStart"/>
      <w:r w:rsidRPr="00131528">
        <w:rPr>
          <w:rFonts w:ascii="Book Antiqua" w:eastAsia="Book Antiqua" w:hAnsi="Book Antiqua" w:cs="Book Antiqua"/>
          <w:color w:val="000000"/>
        </w:rPr>
        <w:t>Xu</w:t>
      </w:r>
      <w:proofErr w:type="spellEnd"/>
      <w:r w:rsidRPr="00131528">
        <w:rPr>
          <w:rFonts w:ascii="Book Antiqua" w:eastAsia="Book Antiqua" w:hAnsi="Book Antiqua" w:cs="Book Antiqua"/>
          <w:color w:val="000000"/>
        </w:rPr>
        <w:t xml:space="preserve"> H, </w:t>
      </w:r>
      <w:proofErr w:type="spellStart"/>
      <w:r w:rsidRPr="00131528">
        <w:rPr>
          <w:rFonts w:ascii="Book Antiqua" w:eastAsia="Book Antiqua" w:hAnsi="Book Antiqua" w:cs="Book Antiqua"/>
          <w:color w:val="000000"/>
        </w:rPr>
        <w:t>Korman</w:t>
      </w:r>
      <w:proofErr w:type="spellEnd"/>
      <w:r w:rsidRPr="00131528">
        <w:rPr>
          <w:rFonts w:ascii="Book Antiqua" w:eastAsia="Book Antiqua" w:hAnsi="Book Antiqua" w:cs="Book Antiqua"/>
          <w:color w:val="000000"/>
        </w:rPr>
        <w:t xml:space="preserve"> AJ, Jure-Kunkel M, Agrawal S, McDonald D, </w:t>
      </w:r>
      <w:proofErr w:type="spellStart"/>
      <w:r w:rsidRPr="00131528">
        <w:rPr>
          <w:rFonts w:ascii="Book Antiqua" w:eastAsia="Book Antiqua" w:hAnsi="Book Antiqua" w:cs="Book Antiqua"/>
          <w:color w:val="000000"/>
        </w:rPr>
        <w:t>Kollia</w:t>
      </w:r>
      <w:proofErr w:type="spellEnd"/>
      <w:r w:rsidRPr="00131528">
        <w:rPr>
          <w:rFonts w:ascii="Book Antiqua" w:eastAsia="Book Antiqua" w:hAnsi="Book Antiqua" w:cs="Book Antiqua"/>
          <w:color w:val="000000"/>
        </w:rPr>
        <w:t xml:space="preserve"> GD, Gupta A, </w:t>
      </w:r>
      <w:proofErr w:type="spellStart"/>
      <w:r w:rsidRPr="00131528">
        <w:rPr>
          <w:rFonts w:ascii="Book Antiqua" w:eastAsia="Book Antiqua" w:hAnsi="Book Antiqua" w:cs="Book Antiqua"/>
          <w:color w:val="000000"/>
        </w:rPr>
        <w:t>Wigginton</w:t>
      </w:r>
      <w:proofErr w:type="spellEnd"/>
      <w:r w:rsidRPr="00131528">
        <w:rPr>
          <w:rFonts w:ascii="Book Antiqua" w:eastAsia="Book Antiqua" w:hAnsi="Book Antiqua" w:cs="Book Antiqua"/>
          <w:color w:val="000000"/>
        </w:rPr>
        <w:t xml:space="preserve"> JM, </w:t>
      </w:r>
      <w:proofErr w:type="spellStart"/>
      <w:r w:rsidRPr="00131528">
        <w:rPr>
          <w:rFonts w:ascii="Book Antiqua" w:eastAsia="Book Antiqua" w:hAnsi="Book Antiqua" w:cs="Book Antiqua"/>
          <w:color w:val="000000"/>
        </w:rPr>
        <w:t>Sznol</w:t>
      </w:r>
      <w:proofErr w:type="spellEnd"/>
      <w:r w:rsidRPr="00131528">
        <w:rPr>
          <w:rFonts w:ascii="Book Antiqua" w:eastAsia="Book Antiqua" w:hAnsi="Book Antiqua" w:cs="Book Antiqua"/>
          <w:color w:val="000000"/>
        </w:rPr>
        <w:t xml:space="preserve"> M. Safety, activity, and immune correlates of anti-PD-1 antibody in cancer. </w:t>
      </w:r>
      <w:r w:rsidRPr="00131528">
        <w:rPr>
          <w:rFonts w:ascii="Book Antiqua" w:eastAsia="Book Antiqua" w:hAnsi="Book Antiqua" w:cs="Book Antiqua"/>
          <w:i/>
          <w:iCs/>
          <w:color w:val="000000"/>
        </w:rPr>
        <w:t xml:space="preserve">N </w:t>
      </w:r>
      <w:proofErr w:type="spellStart"/>
      <w:r w:rsidRPr="00131528">
        <w:rPr>
          <w:rFonts w:ascii="Book Antiqua" w:eastAsia="Book Antiqua" w:hAnsi="Book Antiqua" w:cs="Book Antiqua"/>
          <w:i/>
          <w:iCs/>
          <w:color w:val="000000"/>
        </w:rPr>
        <w:t>Engl</w:t>
      </w:r>
      <w:proofErr w:type="spellEnd"/>
      <w:r w:rsidRPr="00131528">
        <w:rPr>
          <w:rFonts w:ascii="Book Antiqua" w:eastAsia="Book Antiqua" w:hAnsi="Book Antiqua" w:cs="Book Antiqua"/>
          <w:i/>
          <w:iCs/>
          <w:color w:val="000000"/>
        </w:rPr>
        <w:t xml:space="preserve"> J Med</w:t>
      </w:r>
      <w:r w:rsidRPr="00131528">
        <w:rPr>
          <w:rFonts w:ascii="Book Antiqua" w:eastAsia="Book Antiqua" w:hAnsi="Book Antiqua" w:cs="Book Antiqua"/>
          <w:color w:val="000000"/>
        </w:rPr>
        <w:t xml:space="preserve"> 2012; </w:t>
      </w:r>
      <w:r w:rsidRPr="00131528">
        <w:rPr>
          <w:rFonts w:ascii="Book Antiqua" w:eastAsia="Book Antiqua" w:hAnsi="Book Antiqua" w:cs="Book Antiqua"/>
          <w:b/>
          <w:bCs/>
          <w:color w:val="000000"/>
        </w:rPr>
        <w:t>366</w:t>
      </w:r>
      <w:r w:rsidRPr="00131528">
        <w:rPr>
          <w:rFonts w:ascii="Book Antiqua" w:eastAsia="Book Antiqua" w:hAnsi="Book Antiqua" w:cs="Book Antiqua"/>
          <w:color w:val="000000"/>
        </w:rPr>
        <w:t>: 2443-2454 [PMID: 22658127 DOI: 10.1056/NEJMoa1200690]</w:t>
      </w:r>
    </w:p>
    <w:p w14:paraId="52D212FC"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 </w:t>
      </w:r>
      <w:proofErr w:type="spellStart"/>
      <w:r w:rsidRPr="00131528">
        <w:rPr>
          <w:rFonts w:ascii="Book Antiqua" w:eastAsia="Book Antiqua" w:hAnsi="Book Antiqua" w:cs="Book Antiqua"/>
          <w:b/>
          <w:bCs/>
          <w:color w:val="000000"/>
        </w:rPr>
        <w:t>Pagès</w:t>
      </w:r>
      <w:proofErr w:type="spellEnd"/>
      <w:r w:rsidRPr="00131528">
        <w:rPr>
          <w:rFonts w:ascii="Book Antiqua" w:eastAsia="Book Antiqua" w:hAnsi="Book Antiqua" w:cs="Book Antiqua"/>
          <w:b/>
          <w:bCs/>
          <w:color w:val="000000"/>
        </w:rPr>
        <w:t xml:space="preserve"> F</w:t>
      </w:r>
      <w:r w:rsidRPr="00131528">
        <w:rPr>
          <w:rFonts w:ascii="Book Antiqua" w:eastAsia="Book Antiqua" w:hAnsi="Book Antiqua" w:cs="Book Antiqua"/>
          <w:color w:val="000000"/>
        </w:rPr>
        <w:t>, Berger A, Camus M, Sanchez-</w:t>
      </w:r>
      <w:proofErr w:type="spellStart"/>
      <w:r w:rsidRPr="00131528">
        <w:rPr>
          <w:rFonts w:ascii="Book Antiqua" w:eastAsia="Book Antiqua" w:hAnsi="Book Antiqua" w:cs="Book Antiqua"/>
          <w:color w:val="000000"/>
        </w:rPr>
        <w:t>Cabo</w:t>
      </w:r>
      <w:proofErr w:type="spellEnd"/>
      <w:r w:rsidRPr="00131528">
        <w:rPr>
          <w:rFonts w:ascii="Book Antiqua" w:eastAsia="Book Antiqua" w:hAnsi="Book Antiqua" w:cs="Book Antiqua"/>
          <w:color w:val="000000"/>
        </w:rPr>
        <w:t xml:space="preserve"> F, </w:t>
      </w:r>
      <w:proofErr w:type="spellStart"/>
      <w:r w:rsidRPr="00131528">
        <w:rPr>
          <w:rFonts w:ascii="Book Antiqua" w:eastAsia="Book Antiqua" w:hAnsi="Book Antiqua" w:cs="Book Antiqua"/>
          <w:color w:val="000000"/>
        </w:rPr>
        <w:t>Costes</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Molidor</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Mlecnik</w:t>
      </w:r>
      <w:proofErr w:type="spellEnd"/>
      <w:r w:rsidRPr="00131528">
        <w:rPr>
          <w:rFonts w:ascii="Book Antiqua" w:eastAsia="Book Antiqua" w:hAnsi="Book Antiqua" w:cs="Book Antiqua"/>
          <w:color w:val="000000"/>
        </w:rPr>
        <w:t xml:space="preserve"> B, </w:t>
      </w:r>
      <w:proofErr w:type="spellStart"/>
      <w:r w:rsidRPr="00131528">
        <w:rPr>
          <w:rFonts w:ascii="Book Antiqua" w:eastAsia="Book Antiqua" w:hAnsi="Book Antiqua" w:cs="Book Antiqua"/>
          <w:color w:val="000000"/>
        </w:rPr>
        <w:t>Kirilovsky</w:t>
      </w:r>
      <w:proofErr w:type="spellEnd"/>
      <w:r w:rsidRPr="00131528">
        <w:rPr>
          <w:rFonts w:ascii="Book Antiqua" w:eastAsia="Book Antiqua" w:hAnsi="Book Antiqua" w:cs="Book Antiqua"/>
          <w:color w:val="000000"/>
        </w:rPr>
        <w:t xml:space="preserve"> A, Nilsson M, </w:t>
      </w:r>
      <w:proofErr w:type="spellStart"/>
      <w:r w:rsidRPr="00131528">
        <w:rPr>
          <w:rFonts w:ascii="Book Antiqua" w:eastAsia="Book Antiqua" w:hAnsi="Book Antiqua" w:cs="Book Antiqua"/>
          <w:color w:val="000000"/>
        </w:rPr>
        <w:t>Damotte</w:t>
      </w:r>
      <w:proofErr w:type="spellEnd"/>
      <w:r w:rsidRPr="00131528">
        <w:rPr>
          <w:rFonts w:ascii="Book Antiqua" w:eastAsia="Book Antiqua" w:hAnsi="Book Antiqua" w:cs="Book Antiqua"/>
          <w:color w:val="000000"/>
        </w:rPr>
        <w:t xml:space="preserve"> D, </w:t>
      </w:r>
      <w:proofErr w:type="spellStart"/>
      <w:r w:rsidRPr="00131528">
        <w:rPr>
          <w:rFonts w:ascii="Book Antiqua" w:eastAsia="Book Antiqua" w:hAnsi="Book Antiqua" w:cs="Book Antiqua"/>
          <w:color w:val="000000"/>
        </w:rPr>
        <w:t>Meatchi</w:t>
      </w:r>
      <w:proofErr w:type="spellEnd"/>
      <w:r w:rsidRPr="00131528">
        <w:rPr>
          <w:rFonts w:ascii="Book Antiqua" w:eastAsia="Book Antiqua" w:hAnsi="Book Antiqua" w:cs="Book Antiqua"/>
          <w:color w:val="000000"/>
        </w:rPr>
        <w:t xml:space="preserve"> T, </w:t>
      </w:r>
      <w:proofErr w:type="spellStart"/>
      <w:r w:rsidRPr="00131528">
        <w:rPr>
          <w:rFonts w:ascii="Book Antiqua" w:eastAsia="Book Antiqua" w:hAnsi="Book Antiqua" w:cs="Book Antiqua"/>
          <w:color w:val="000000"/>
        </w:rPr>
        <w:t>Bruneval</w:t>
      </w:r>
      <w:proofErr w:type="spellEnd"/>
      <w:r w:rsidRPr="00131528">
        <w:rPr>
          <w:rFonts w:ascii="Book Antiqua" w:eastAsia="Book Antiqua" w:hAnsi="Book Antiqua" w:cs="Book Antiqua"/>
          <w:color w:val="000000"/>
        </w:rPr>
        <w:t xml:space="preserve"> P, </w:t>
      </w:r>
      <w:proofErr w:type="spellStart"/>
      <w:r w:rsidRPr="00131528">
        <w:rPr>
          <w:rFonts w:ascii="Book Antiqua" w:eastAsia="Book Antiqua" w:hAnsi="Book Antiqua" w:cs="Book Antiqua"/>
          <w:color w:val="000000"/>
        </w:rPr>
        <w:t>Cugnenc</w:t>
      </w:r>
      <w:proofErr w:type="spellEnd"/>
      <w:r w:rsidRPr="00131528">
        <w:rPr>
          <w:rFonts w:ascii="Book Antiqua" w:eastAsia="Book Antiqua" w:hAnsi="Book Antiqua" w:cs="Book Antiqua"/>
          <w:color w:val="000000"/>
        </w:rPr>
        <w:t xml:space="preserve"> PH, </w:t>
      </w:r>
      <w:proofErr w:type="spellStart"/>
      <w:r w:rsidRPr="00131528">
        <w:rPr>
          <w:rFonts w:ascii="Book Antiqua" w:eastAsia="Book Antiqua" w:hAnsi="Book Antiqua" w:cs="Book Antiqua"/>
          <w:color w:val="000000"/>
        </w:rPr>
        <w:t>Trajanoski</w:t>
      </w:r>
      <w:proofErr w:type="spellEnd"/>
      <w:r w:rsidRPr="00131528">
        <w:rPr>
          <w:rFonts w:ascii="Book Antiqua" w:eastAsia="Book Antiqua" w:hAnsi="Book Antiqua" w:cs="Book Antiqua"/>
          <w:color w:val="000000"/>
        </w:rPr>
        <w:t xml:space="preserve"> Z, </w:t>
      </w:r>
      <w:proofErr w:type="spellStart"/>
      <w:r w:rsidRPr="00131528">
        <w:rPr>
          <w:rFonts w:ascii="Book Antiqua" w:eastAsia="Book Antiqua" w:hAnsi="Book Antiqua" w:cs="Book Antiqua"/>
          <w:color w:val="000000"/>
        </w:rPr>
        <w:t>Fridman</w:t>
      </w:r>
      <w:proofErr w:type="spellEnd"/>
      <w:r w:rsidRPr="00131528">
        <w:rPr>
          <w:rFonts w:ascii="Book Antiqua" w:eastAsia="Book Antiqua" w:hAnsi="Book Antiqua" w:cs="Book Antiqua"/>
          <w:color w:val="000000"/>
        </w:rPr>
        <w:t xml:space="preserve"> WH, </w:t>
      </w:r>
      <w:proofErr w:type="spellStart"/>
      <w:r w:rsidRPr="00131528">
        <w:rPr>
          <w:rFonts w:ascii="Book Antiqua" w:eastAsia="Book Antiqua" w:hAnsi="Book Antiqua" w:cs="Book Antiqua"/>
          <w:color w:val="000000"/>
        </w:rPr>
        <w:t>Galon</w:t>
      </w:r>
      <w:proofErr w:type="spellEnd"/>
      <w:r w:rsidRPr="00131528">
        <w:rPr>
          <w:rFonts w:ascii="Book Antiqua" w:eastAsia="Book Antiqua" w:hAnsi="Book Antiqua" w:cs="Book Antiqua"/>
          <w:color w:val="000000"/>
        </w:rPr>
        <w:t xml:space="preserve"> J. Effector memory T cells, early metastasis, and survival in colorectal cancer. </w:t>
      </w:r>
      <w:r w:rsidRPr="00131528">
        <w:rPr>
          <w:rFonts w:ascii="Book Antiqua" w:eastAsia="Book Antiqua" w:hAnsi="Book Antiqua" w:cs="Book Antiqua"/>
          <w:i/>
          <w:iCs/>
          <w:color w:val="000000"/>
        </w:rPr>
        <w:t xml:space="preserve">N </w:t>
      </w:r>
      <w:proofErr w:type="spellStart"/>
      <w:r w:rsidRPr="00131528">
        <w:rPr>
          <w:rFonts w:ascii="Book Antiqua" w:eastAsia="Book Antiqua" w:hAnsi="Book Antiqua" w:cs="Book Antiqua"/>
          <w:i/>
          <w:iCs/>
          <w:color w:val="000000"/>
        </w:rPr>
        <w:t>Engl</w:t>
      </w:r>
      <w:proofErr w:type="spellEnd"/>
      <w:r w:rsidRPr="00131528">
        <w:rPr>
          <w:rFonts w:ascii="Book Antiqua" w:eastAsia="Book Antiqua" w:hAnsi="Book Antiqua" w:cs="Book Antiqua"/>
          <w:i/>
          <w:iCs/>
          <w:color w:val="000000"/>
        </w:rPr>
        <w:t xml:space="preserve"> J Med</w:t>
      </w:r>
      <w:r w:rsidRPr="00131528">
        <w:rPr>
          <w:rFonts w:ascii="Book Antiqua" w:eastAsia="Book Antiqua" w:hAnsi="Book Antiqua" w:cs="Book Antiqua"/>
          <w:color w:val="000000"/>
        </w:rPr>
        <w:t xml:space="preserve"> 2005; </w:t>
      </w:r>
      <w:r w:rsidRPr="00131528">
        <w:rPr>
          <w:rFonts w:ascii="Book Antiqua" w:eastAsia="Book Antiqua" w:hAnsi="Book Antiqua" w:cs="Book Antiqua"/>
          <w:b/>
          <w:bCs/>
          <w:color w:val="000000"/>
        </w:rPr>
        <w:t>353</w:t>
      </w:r>
      <w:r w:rsidRPr="00131528">
        <w:rPr>
          <w:rFonts w:ascii="Book Antiqua" w:eastAsia="Book Antiqua" w:hAnsi="Book Antiqua" w:cs="Book Antiqua"/>
          <w:color w:val="000000"/>
        </w:rPr>
        <w:t>: 2654-2666 [PMID: 16371631 DOI: 10.1056/NEJMoa051424]</w:t>
      </w:r>
    </w:p>
    <w:p w14:paraId="602F3E76" w14:textId="77777777" w:rsidR="00A77B3E" w:rsidRPr="00131528" w:rsidRDefault="001379B8">
      <w:pPr>
        <w:spacing w:line="360" w:lineRule="auto"/>
        <w:jc w:val="both"/>
      </w:pPr>
      <w:r w:rsidRPr="00131528">
        <w:rPr>
          <w:rFonts w:ascii="Book Antiqua" w:eastAsia="Book Antiqua" w:hAnsi="Book Antiqua" w:cs="Book Antiqua"/>
          <w:color w:val="000000"/>
        </w:rPr>
        <w:t xml:space="preserve">5 </w:t>
      </w:r>
      <w:proofErr w:type="spellStart"/>
      <w:r w:rsidRPr="00131528">
        <w:rPr>
          <w:rFonts w:ascii="Book Antiqua" w:eastAsia="Book Antiqua" w:hAnsi="Book Antiqua" w:cs="Book Antiqua"/>
          <w:b/>
          <w:bCs/>
          <w:color w:val="000000"/>
        </w:rPr>
        <w:t>Mlecnik</w:t>
      </w:r>
      <w:proofErr w:type="spellEnd"/>
      <w:r w:rsidRPr="00131528">
        <w:rPr>
          <w:rFonts w:ascii="Book Antiqua" w:eastAsia="Book Antiqua" w:hAnsi="Book Antiqua" w:cs="Book Antiqua"/>
          <w:b/>
          <w:bCs/>
          <w:color w:val="000000"/>
        </w:rPr>
        <w:t xml:space="preserve"> B</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Tosolini</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Kirilovsky</w:t>
      </w:r>
      <w:proofErr w:type="spellEnd"/>
      <w:r w:rsidRPr="00131528">
        <w:rPr>
          <w:rFonts w:ascii="Book Antiqua" w:eastAsia="Book Antiqua" w:hAnsi="Book Antiqua" w:cs="Book Antiqua"/>
          <w:color w:val="000000"/>
        </w:rPr>
        <w:t xml:space="preserve"> A, Berger A, </w:t>
      </w:r>
      <w:proofErr w:type="spellStart"/>
      <w:r w:rsidRPr="00131528">
        <w:rPr>
          <w:rFonts w:ascii="Book Antiqua" w:eastAsia="Book Antiqua" w:hAnsi="Book Antiqua" w:cs="Book Antiqua"/>
          <w:color w:val="000000"/>
        </w:rPr>
        <w:t>Bindea</w:t>
      </w:r>
      <w:proofErr w:type="spellEnd"/>
      <w:r w:rsidRPr="00131528">
        <w:rPr>
          <w:rFonts w:ascii="Book Antiqua" w:eastAsia="Book Antiqua" w:hAnsi="Book Antiqua" w:cs="Book Antiqua"/>
          <w:color w:val="000000"/>
        </w:rPr>
        <w:t xml:space="preserve"> G, </w:t>
      </w:r>
      <w:proofErr w:type="spellStart"/>
      <w:r w:rsidRPr="00131528">
        <w:rPr>
          <w:rFonts w:ascii="Book Antiqua" w:eastAsia="Book Antiqua" w:hAnsi="Book Antiqua" w:cs="Book Antiqua"/>
          <w:color w:val="000000"/>
        </w:rPr>
        <w:t>Meatchi</w:t>
      </w:r>
      <w:proofErr w:type="spellEnd"/>
      <w:r w:rsidRPr="00131528">
        <w:rPr>
          <w:rFonts w:ascii="Book Antiqua" w:eastAsia="Book Antiqua" w:hAnsi="Book Antiqua" w:cs="Book Antiqua"/>
          <w:color w:val="000000"/>
        </w:rPr>
        <w:t xml:space="preserve"> T, </w:t>
      </w:r>
      <w:proofErr w:type="spellStart"/>
      <w:r w:rsidRPr="00131528">
        <w:rPr>
          <w:rFonts w:ascii="Book Antiqua" w:eastAsia="Book Antiqua" w:hAnsi="Book Antiqua" w:cs="Book Antiqua"/>
          <w:color w:val="000000"/>
        </w:rPr>
        <w:t>Bruneval</w:t>
      </w:r>
      <w:proofErr w:type="spellEnd"/>
      <w:r w:rsidRPr="00131528">
        <w:rPr>
          <w:rFonts w:ascii="Book Antiqua" w:eastAsia="Book Antiqua" w:hAnsi="Book Antiqua" w:cs="Book Antiqua"/>
          <w:color w:val="000000"/>
        </w:rPr>
        <w:t xml:space="preserve"> P, </w:t>
      </w:r>
      <w:proofErr w:type="spellStart"/>
      <w:r w:rsidRPr="00131528">
        <w:rPr>
          <w:rFonts w:ascii="Book Antiqua" w:eastAsia="Book Antiqua" w:hAnsi="Book Antiqua" w:cs="Book Antiqua"/>
          <w:color w:val="000000"/>
        </w:rPr>
        <w:t>Trajanoski</w:t>
      </w:r>
      <w:proofErr w:type="spellEnd"/>
      <w:r w:rsidRPr="00131528">
        <w:rPr>
          <w:rFonts w:ascii="Book Antiqua" w:eastAsia="Book Antiqua" w:hAnsi="Book Antiqua" w:cs="Book Antiqua"/>
          <w:color w:val="000000"/>
        </w:rPr>
        <w:t xml:space="preserve"> Z, </w:t>
      </w:r>
      <w:proofErr w:type="spellStart"/>
      <w:r w:rsidRPr="00131528">
        <w:rPr>
          <w:rFonts w:ascii="Book Antiqua" w:eastAsia="Book Antiqua" w:hAnsi="Book Antiqua" w:cs="Book Antiqua"/>
          <w:color w:val="000000"/>
        </w:rPr>
        <w:t>Fridman</w:t>
      </w:r>
      <w:proofErr w:type="spellEnd"/>
      <w:r w:rsidRPr="00131528">
        <w:rPr>
          <w:rFonts w:ascii="Book Antiqua" w:eastAsia="Book Antiqua" w:hAnsi="Book Antiqua" w:cs="Book Antiqua"/>
          <w:color w:val="000000"/>
        </w:rPr>
        <w:t xml:space="preserve"> WH, </w:t>
      </w:r>
      <w:proofErr w:type="spellStart"/>
      <w:r w:rsidRPr="00131528">
        <w:rPr>
          <w:rFonts w:ascii="Book Antiqua" w:eastAsia="Book Antiqua" w:hAnsi="Book Antiqua" w:cs="Book Antiqua"/>
          <w:color w:val="000000"/>
        </w:rPr>
        <w:t>Pagès</w:t>
      </w:r>
      <w:proofErr w:type="spellEnd"/>
      <w:r w:rsidRPr="00131528">
        <w:rPr>
          <w:rFonts w:ascii="Book Antiqua" w:eastAsia="Book Antiqua" w:hAnsi="Book Antiqua" w:cs="Book Antiqua"/>
          <w:color w:val="000000"/>
        </w:rPr>
        <w:t xml:space="preserve"> F, </w:t>
      </w:r>
      <w:proofErr w:type="spellStart"/>
      <w:r w:rsidRPr="00131528">
        <w:rPr>
          <w:rFonts w:ascii="Book Antiqua" w:eastAsia="Book Antiqua" w:hAnsi="Book Antiqua" w:cs="Book Antiqua"/>
          <w:color w:val="000000"/>
        </w:rPr>
        <w:t>Galon</w:t>
      </w:r>
      <w:proofErr w:type="spellEnd"/>
      <w:r w:rsidRPr="00131528">
        <w:rPr>
          <w:rFonts w:ascii="Book Antiqua" w:eastAsia="Book Antiqua" w:hAnsi="Book Antiqua" w:cs="Book Antiqua"/>
          <w:color w:val="000000"/>
        </w:rPr>
        <w:t xml:space="preserve"> J. Histopathologic-based prognostic factors of colorectal cancers are associated with the state of the local immune reaction. </w:t>
      </w:r>
      <w:r w:rsidRPr="00131528">
        <w:rPr>
          <w:rFonts w:ascii="Book Antiqua" w:eastAsia="Book Antiqua" w:hAnsi="Book Antiqua" w:cs="Book Antiqua"/>
          <w:i/>
          <w:iCs/>
          <w:color w:val="000000"/>
        </w:rPr>
        <w:t>J Clin Oncol</w:t>
      </w:r>
      <w:r w:rsidRPr="00131528">
        <w:rPr>
          <w:rFonts w:ascii="Book Antiqua" w:eastAsia="Book Antiqua" w:hAnsi="Book Antiqua" w:cs="Book Antiqua"/>
          <w:color w:val="000000"/>
        </w:rPr>
        <w:t xml:space="preserve"> 2011; </w:t>
      </w:r>
      <w:r w:rsidRPr="00131528">
        <w:rPr>
          <w:rFonts w:ascii="Book Antiqua" w:eastAsia="Book Antiqua" w:hAnsi="Book Antiqua" w:cs="Book Antiqua"/>
          <w:b/>
          <w:bCs/>
          <w:color w:val="000000"/>
        </w:rPr>
        <w:t>29</w:t>
      </w:r>
      <w:r w:rsidRPr="00131528">
        <w:rPr>
          <w:rFonts w:ascii="Book Antiqua" w:eastAsia="Book Antiqua" w:hAnsi="Book Antiqua" w:cs="Book Antiqua"/>
          <w:color w:val="000000"/>
        </w:rPr>
        <w:t>: 610-618 [PMID: 21245428 DOI: 10.1200/JCO.2010.30.5425]</w:t>
      </w:r>
    </w:p>
    <w:p w14:paraId="0F7C2ACF" w14:textId="77777777" w:rsidR="00A77B3E" w:rsidRPr="00131528" w:rsidRDefault="001379B8">
      <w:pPr>
        <w:spacing w:line="360" w:lineRule="auto"/>
        <w:jc w:val="both"/>
      </w:pPr>
      <w:r w:rsidRPr="00131528">
        <w:rPr>
          <w:rFonts w:ascii="Book Antiqua" w:eastAsia="Book Antiqua" w:hAnsi="Book Antiqua" w:cs="Book Antiqua"/>
          <w:color w:val="000000"/>
        </w:rPr>
        <w:t xml:space="preserve">6 </w:t>
      </w:r>
      <w:r w:rsidRPr="00131528">
        <w:rPr>
          <w:rFonts w:ascii="Book Antiqua" w:eastAsia="Book Antiqua" w:hAnsi="Book Antiqua" w:cs="Book Antiqua"/>
          <w:b/>
          <w:bCs/>
          <w:color w:val="000000"/>
        </w:rPr>
        <w:t>Ling A</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Edin</w:t>
      </w:r>
      <w:proofErr w:type="spellEnd"/>
      <w:r w:rsidRPr="00131528">
        <w:rPr>
          <w:rFonts w:ascii="Book Antiqua" w:eastAsia="Book Antiqua" w:hAnsi="Book Antiqua" w:cs="Book Antiqua"/>
          <w:color w:val="000000"/>
        </w:rPr>
        <w:t xml:space="preserve"> S, </w:t>
      </w:r>
      <w:proofErr w:type="spellStart"/>
      <w:r w:rsidRPr="00131528">
        <w:rPr>
          <w:rFonts w:ascii="Book Antiqua" w:eastAsia="Book Antiqua" w:hAnsi="Book Antiqua" w:cs="Book Antiqua"/>
          <w:color w:val="000000"/>
        </w:rPr>
        <w:t>Wikberg</w:t>
      </w:r>
      <w:proofErr w:type="spellEnd"/>
      <w:r w:rsidRPr="00131528">
        <w:rPr>
          <w:rFonts w:ascii="Book Antiqua" w:eastAsia="Book Antiqua" w:hAnsi="Book Antiqua" w:cs="Book Antiqua"/>
          <w:color w:val="000000"/>
        </w:rPr>
        <w:t xml:space="preserve"> ML, </w:t>
      </w:r>
      <w:proofErr w:type="spellStart"/>
      <w:r w:rsidRPr="00131528">
        <w:rPr>
          <w:rFonts w:ascii="Book Antiqua" w:eastAsia="Book Antiqua" w:hAnsi="Book Antiqua" w:cs="Book Antiqua"/>
          <w:color w:val="000000"/>
        </w:rPr>
        <w:t>Öberg</w:t>
      </w:r>
      <w:proofErr w:type="spellEnd"/>
      <w:r w:rsidRPr="00131528">
        <w:rPr>
          <w:rFonts w:ascii="Book Antiqua" w:eastAsia="Book Antiqua" w:hAnsi="Book Antiqua" w:cs="Book Antiqua"/>
          <w:color w:val="000000"/>
        </w:rPr>
        <w:t xml:space="preserve"> Å, </w:t>
      </w:r>
      <w:proofErr w:type="spellStart"/>
      <w:r w:rsidRPr="00131528">
        <w:rPr>
          <w:rFonts w:ascii="Book Antiqua" w:eastAsia="Book Antiqua" w:hAnsi="Book Antiqua" w:cs="Book Antiqua"/>
          <w:color w:val="000000"/>
        </w:rPr>
        <w:t>Palmqvist</w:t>
      </w:r>
      <w:proofErr w:type="spellEnd"/>
      <w:r w:rsidRPr="00131528">
        <w:rPr>
          <w:rFonts w:ascii="Book Antiqua" w:eastAsia="Book Antiqua" w:hAnsi="Book Antiqua" w:cs="Book Antiqua"/>
          <w:color w:val="000000"/>
        </w:rPr>
        <w:t xml:space="preserve"> R. The </w:t>
      </w:r>
      <w:proofErr w:type="spellStart"/>
      <w:r w:rsidRPr="00131528">
        <w:rPr>
          <w:rFonts w:ascii="Book Antiqua" w:eastAsia="Book Antiqua" w:hAnsi="Book Antiqua" w:cs="Book Antiqua"/>
          <w:color w:val="000000"/>
        </w:rPr>
        <w:t>intratumoural</w:t>
      </w:r>
      <w:proofErr w:type="spellEnd"/>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subsite</w:t>
      </w:r>
      <w:proofErr w:type="spellEnd"/>
      <w:r w:rsidRPr="00131528">
        <w:rPr>
          <w:rFonts w:ascii="Book Antiqua" w:eastAsia="Book Antiqua" w:hAnsi="Book Antiqua" w:cs="Book Antiqua"/>
          <w:color w:val="000000"/>
        </w:rPr>
        <w:t xml:space="preserve"> and relation of CD8(+) and FOXP3(+) T lymphocytes in colorectal cancer provide important prognostic clues. </w:t>
      </w:r>
      <w:r w:rsidRPr="00131528">
        <w:rPr>
          <w:rFonts w:ascii="Book Antiqua" w:eastAsia="Book Antiqua" w:hAnsi="Book Antiqua" w:cs="Book Antiqua"/>
          <w:i/>
          <w:iCs/>
          <w:color w:val="000000"/>
        </w:rPr>
        <w:t>Br J Cancer</w:t>
      </w:r>
      <w:r w:rsidRPr="00131528">
        <w:rPr>
          <w:rFonts w:ascii="Book Antiqua" w:eastAsia="Book Antiqua" w:hAnsi="Book Antiqua" w:cs="Book Antiqua"/>
          <w:color w:val="000000"/>
        </w:rPr>
        <w:t xml:space="preserve"> 2014; </w:t>
      </w:r>
      <w:r w:rsidRPr="00131528">
        <w:rPr>
          <w:rFonts w:ascii="Book Antiqua" w:eastAsia="Book Antiqua" w:hAnsi="Book Antiqua" w:cs="Book Antiqua"/>
          <w:b/>
          <w:bCs/>
          <w:color w:val="000000"/>
        </w:rPr>
        <w:t>110</w:t>
      </w:r>
      <w:r w:rsidRPr="00131528">
        <w:rPr>
          <w:rFonts w:ascii="Book Antiqua" w:eastAsia="Book Antiqua" w:hAnsi="Book Antiqua" w:cs="Book Antiqua"/>
          <w:color w:val="000000"/>
        </w:rPr>
        <w:t>: 2551-2559 [PMID: 24675384 DOI: 10.1038/bjc.2014.161]</w:t>
      </w:r>
    </w:p>
    <w:p w14:paraId="2982F6EE" w14:textId="77777777" w:rsidR="00A77B3E" w:rsidRPr="00131528" w:rsidRDefault="001379B8">
      <w:pPr>
        <w:spacing w:line="360" w:lineRule="auto"/>
        <w:jc w:val="both"/>
      </w:pPr>
      <w:r w:rsidRPr="00131528">
        <w:rPr>
          <w:rFonts w:ascii="Book Antiqua" w:eastAsia="Book Antiqua" w:hAnsi="Book Antiqua" w:cs="Book Antiqua"/>
          <w:color w:val="000000"/>
        </w:rPr>
        <w:t xml:space="preserve">7 </w:t>
      </w:r>
      <w:r w:rsidRPr="00131528">
        <w:rPr>
          <w:rFonts w:ascii="Book Antiqua" w:eastAsia="Book Antiqua" w:hAnsi="Book Antiqua" w:cs="Book Antiqua"/>
          <w:b/>
          <w:bCs/>
          <w:color w:val="000000"/>
        </w:rPr>
        <w:t>Michael-Robinson JM</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Biemer-Hüttmann</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Purdie</w:t>
      </w:r>
      <w:proofErr w:type="spellEnd"/>
      <w:r w:rsidRPr="00131528">
        <w:rPr>
          <w:rFonts w:ascii="Book Antiqua" w:eastAsia="Book Antiqua" w:hAnsi="Book Antiqua" w:cs="Book Antiqua"/>
          <w:color w:val="000000"/>
        </w:rPr>
        <w:t xml:space="preserve"> DM, Walsh MD, Simms LA, Biden KG, Young JP, Leggett BA, </w:t>
      </w:r>
      <w:proofErr w:type="spellStart"/>
      <w:r w:rsidRPr="00131528">
        <w:rPr>
          <w:rFonts w:ascii="Book Antiqua" w:eastAsia="Book Antiqua" w:hAnsi="Book Antiqua" w:cs="Book Antiqua"/>
          <w:color w:val="000000"/>
        </w:rPr>
        <w:t>Jass</w:t>
      </w:r>
      <w:proofErr w:type="spellEnd"/>
      <w:r w:rsidRPr="00131528">
        <w:rPr>
          <w:rFonts w:ascii="Book Antiqua" w:eastAsia="Book Antiqua" w:hAnsi="Book Antiqua" w:cs="Book Antiqua"/>
          <w:color w:val="000000"/>
        </w:rPr>
        <w:t xml:space="preserve"> JR, Radford-Smith GL. Tumour infiltrating lymphocytes and apoptosis are independent features in colorectal cancer stratified according to microsatellite instability status. </w:t>
      </w:r>
      <w:r w:rsidRPr="00131528">
        <w:rPr>
          <w:rFonts w:ascii="Book Antiqua" w:eastAsia="Book Antiqua" w:hAnsi="Book Antiqua" w:cs="Book Antiqua"/>
          <w:i/>
          <w:iCs/>
          <w:color w:val="000000"/>
        </w:rPr>
        <w:t>Gut</w:t>
      </w:r>
      <w:r w:rsidRPr="00131528">
        <w:rPr>
          <w:rFonts w:ascii="Book Antiqua" w:eastAsia="Book Antiqua" w:hAnsi="Book Antiqua" w:cs="Book Antiqua"/>
          <w:color w:val="000000"/>
        </w:rPr>
        <w:t xml:space="preserve"> 2001; </w:t>
      </w:r>
      <w:r w:rsidRPr="00131528">
        <w:rPr>
          <w:rFonts w:ascii="Book Antiqua" w:eastAsia="Book Antiqua" w:hAnsi="Book Antiqua" w:cs="Book Antiqua"/>
          <w:b/>
          <w:bCs/>
          <w:color w:val="000000"/>
        </w:rPr>
        <w:t>48</w:t>
      </w:r>
      <w:r w:rsidRPr="00131528">
        <w:rPr>
          <w:rFonts w:ascii="Book Antiqua" w:eastAsia="Book Antiqua" w:hAnsi="Book Antiqua" w:cs="Book Antiqua"/>
          <w:color w:val="000000"/>
        </w:rPr>
        <w:t>: 360-366 [PMID: 11171826 DOI: 10.1136/gut.48.3.360]</w:t>
      </w:r>
    </w:p>
    <w:p w14:paraId="2047D6FD" w14:textId="77777777" w:rsidR="00A77B3E" w:rsidRPr="00131528" w:rsidRDefault="001379B8">
      <w:pPr>
        <w:spacing w:line="360" w:lineRule="auto"/>
        <w:jc w:val="both"/>
      </w:pPr>
      <w:r w:rsidRPr="00131528">
        <w:rPr>
          <w:rFonts w:ascii="Book Antiqua" w:eastAsia="Book Antiqua" w:hAnsi="Book Antiqua" w:cs="Book Antiqua"/>
          <w:color w:val="000000"/>
        </w:rPr>
        <w:t xml:space="preserve">8 </w:t>
      </w:r>
      <w:proofErr w:type="spellStart"/>
      <w:r w:rsidRPr="00131528">
        <w:rPr>
          <w:rFonts w:ascii="Book Antiqua" w:eastAsia="Book Antiqua" w:hAnsi="Book Antiqua" w:cs="Book Antiqua"/>
          <w:b/>
          <w:bCs/>
          <w:color w:val="000000"/>
        </w:rPr>
        <w:t>Svennevig</w:t>
      </w:r>
      <w:proofErr w:type="spellEnd"/>
      <w:r w:rsidRPr="00131528">
        <w:rPr>
          <w:rFonts w:ascii="Book Antiqua" w:eastAsia="Book Antiqua" w:hAnsi="Book Antiqua" w:cs="Book Antiqua"/>
          <w:b/>
          <w:bCs/>
          <w:color w:val="000000"/>
        </w:rPr>
        <w:t xml:space="preserve"> JL</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Lunde</w:t>
      </w:r>
      <w:proofErr w:type="spellEnd"/>
      <w:r w:rsidRPr="00131528">
        <w:rPr>
          <w:rFonts w:ascii="Book Antiqua" w:eastAsia="Book Antiqua" w:hAnsi="Book Antiqua" w:cs="Book Antiqua"/>
          <w:color w:val="000000"/>
        </w:rPr>
        <w:t xml:space="preserve"> OC, </w:t>
      </w:r>
      <w:proofErr w:type="spellStart"/>
      <w:r w:rsidRPr="00131528">
        <w:rPr>
          <w:rFonts w:ascii="Book Antiqua" w:eastAsia="Book Antiqua" w:hAnsi="Book Antiqua" w:cs="Book Antiqua"/>
          <w:color w:val="000000"/>
        </w:rPr>
        <w:t>Holter</w:t>
      </w:r>
      <w:proofErr w:type="spellEnd"/>
      <w:r w:rsidRPr="00131528">
        <w:rPr>
          <w:rFonts w:ascii="Book Antiqua" w:eastAsia="Book Antiqua" w:hAnsi="Book Antiqua" w:cs="Book Antiqua"/>
          <w:color w:val="000000"/>
        </w:rPr>
        <w:t xml:space="preserve"> J, </w:t>
      </w:r>
      <w:proofErr w:type="spellStart"/>
      <w:r w:rsidRPr="00131528">
        <w:rPr>
          <w:rFonts w:ascii="Book Antiqua" w:eastAsia="Book Antiqua" w:hAnsi="Book Antiqua" w:cs="Book Antiqua"/>
          <w:color w:val="000000"/>
        </w:rPr>
        <w:t>Bjørgsvik</w:t>
      </w:r>
      <w:proofErr w:type="spellEnd"/>
      <w:r w:rsidRPr="00131528">
        <w:rPr>
          <w:rFonts w:ascii="Book Antiqua" w:eastAsia="Book Antiqua" w:hAnsi="Book Antiqua" w:cs="Book Antiqua"/>
          <w:color w:val="000000"/>
        </w:rPr>
        <w:t xml:space="preserve"> D. Lymphoid infiltration and prognosis in colorectal carcinoma. </w:t>
      </w:r>
      <w:r w:rsidRPr="00131528">
        <w:rPr>
          <w:rFonts w:ascii="Book Antiqua" w:eastAsia="Book Antiqua" w:hAnsi="Book Antiqua" w:cs="Book Antiqua"/>
          <w:i/>
          <w:iCs/>
          <w:color w:val="000000"/>
        </w:rPr>
        <w:t>Br J Cancer</w:t>
      </w:r>
      <w:r w:rsidRPr="00131528">
        <w:rPr>
          <w:rFonts w:ascii="Book Antiqua" w:eastAsia="Book Antiqua" w:hAnsi="Book Antiqua" w:cs="Book Antiqua"/>
          <w:color w:val="000000"/>
        </w:rPr>
        <w:t xml:space="preserve"> 1984; </w:t>
      </w:r>
      <w:r w:rsidRPr="00131528">
        <w:rPr>
          <w:rFonts w:ascii="Book Antiqua" w:eastAsia="Book Antiqua" w:hAnsi="Book Antiqua" w:cs="Book Antiqua"/>
          <w:b/>
          <w:bCs/>
          <w:color w:val="000000"/>
        </w:rPr>
        <w:t>49</w:t>
      </w:r>
      <w:r w:rsidRPr="00131528">
        <w:rPr>
          <w:rFonts w:ascii="Book Antiqua" w:eastAsia="Book Antiqua" w:hAnsi="Book Antiqua" w:cs="Book Antiqua"/>
          <w:color w:val="000000"/>
        </w:rPr>
        <w:t>: 375-377 [PMID: 6704315 DOI: 10.1038/bjc.1984.60]</w:t>
      </w:r>
    </w:p>
    <w:p w14:paraId="7F0F692B" w14:textId="77777777" w:rsidR="00A77B3E" w:rsidRPr="00131528" w:rsidRDefault="001379B8">
      <w:pPr>
        <w:spacing w:line="360" w:lineRule="auto"/>
        <w:jc w:val="both"/>
      </w:pPr>
      <w:r w:rsidRPr="00131528">
        <w:rPr>
          <w:rFonts w:ascii="Book Antiqua" w:eastAsia="Book Antiqua" w:hAnsi="Book Antiqua" w:cs="Book Antiqua"/>
          <w:color w:val="000000"/>
        </w:rPr>
        <w:lastRenderedPageBreak/>
        <w:t xml:space="preserve">9 </w:t>
      </w:r>
      <w:proofErr w:type="spellStart"/>
      <w:r w:rsidRPr="00131528">
        <w:rPr>
          <w:rFonts w:ascii="Book Antiqua" w:eastAsia="Book Antiqua" w:hAnsi="Book Antiqua" w:cs="Book Antiqua"/>
          <w:b/>
          <w:bCs/>
          <w:color w:val="000000"/>
        </w:rPr>
        <w:t>Jass</w:t>
      </w:r>
      <w:proofErr w:type="spellEnd"/>
      <w:r w:rsidRPr="00131528">
        <w:rPr>
          <w:rFonts w:ascii="Book Antiqua" w:eastAsia="Book Antiqua" w:hAnsi="Book Antiqua" w:cs="Book Antiqua"/>
          <w:b/>
          <w:bCs/>
          <w:color w:val="000000"/>
        </w:rPr>
        <w:t xml:space="preserve"> JR</w:t>
      </w:r>
      <w:r w:rsidRPr="00131528">
        <w:rPr>
          <w:rFonts w:ascii="Book Antiqua" w:eastAsia="Book Antiqua" w:hAnsi="Book Antiqua" w:cs="Book Antiqua"/>
          <w:color w:val="000000"/>
        </w:rPr>
        <w:t xml:space="preserve">. Lymphocytic infiltration and survival in rectal cancer. </w:t>
      </w:r>
      <w:r w:rsidRPr="00131528">
        <w:rPr>
          <w:rFonts w:ascii="Book Antiqua" w:eastAsia="Book Antiqua" w:hAnsi="Book Antiqua" w:cs="Book Antiqua"/>
          <w:i/>
          <w:iCs/>
          <w:color w:val="000000"/>
        </w:rPr>
        <w:t xml:space="preserve">J </w:t>
      </w:r>
      <w:proofErr w:type="spellStart"/>
      <w:r w:rsidRPr="00131528">
        <w:rPr>
          <w:rFonts w:ascii="Book Antiqua" w:eastAsia="Book Antiqua" w:hAnsi="Book Antiqua" w:cs="Book Antiqua"/>
          <w:i/>
          <w:iCs/>
          <w:color w:val="000000"/>
        </w:rPr>
        <w:t>Clin</w:t>
      </w:r>
      <w:proofErr w:type="spellEnd"/>
      <w:r w:rsidRPr="00131528">
        <w:rPr>
          <w:rFonts w:ascii="Book Antiqua" w:eastAsia="Book Antiqua" w:hAnsi="Book Antiqua" w:cs="Book Antiqua"/>
          <w:i/>
          <w:iCs/>
          <w:color w:val="000000"/>
        </w:rPr>
        <w:t xml:space="preserve"> </w:t>
      </w:r>
      <w:proofErr w:type="spellStart"/>
      <w:r w:rsidRPr="00131528">
        <w:rPr>
          <w:rFonts w:ascii="Book Antiqua" w:eastAsia="Book Antiqua" w:hAnsi="Book Antiqua" w:cs="Book Antiqua"/>
          <w:i/>
          <w:iCs/>
          <w:color w:val="000000"/>
        </w:rPr>
        <w:t>Pathol</w:t>
      </w:r>
      <w:proofErr w:type="spellEnd"/>
      <w:r w:rsidRPr="00131528">
        <w:rPr>
          <w:rFonts w:ascii="Book Antiqua" w:eastAsia="Book Antiqua" w:hAnsi="Book Antiqua" w:cs="Book Antiqua"/>
          <w:color w:val="000000"/>
        </w:rPr>
        <w:t xml:space="preserve"> 1986; </w:t>
      </w:r>
      <w:r w:rsidRPr="00131528">
        <w:rPr>
          <w:rFonts w:ascii="Book Antiqua" w:eastAsia="Book Antiqua" w:hAnsi="Book Antiqua" w:cs="Book Antiqua"/>
          <w:b/>
          <w:bCs/>
          <w:color w:val="000000"/>
        </w:rPr>
        <w:t>39</w:t>
      </w:r>
      <w:r w:rsidRPr="00131528">
        <w:rPr>
          <w:rFonts w:ascii="Book Antiqua" w:eastAsia="Book Antiqua" w:hAnsi="Book Antiqua" w:cs="Book Antiqua"/>
          <w:color w:val="000000"/>
        </w:rPr>
        <w:t>: 585-589 [PMID: 3722412 DOI: 10.1136/jcp.39.6.585]</w:t>
      </w:r>
    </w:p>
    <w:p w14:paraId="0D429ED8"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10 </w:t>
      </w:r>
      <w:proofErr w:type="spellStart"/>
      <w:r w:rsidRPr="00131528">
        <w:rPr>
          <w:rFonts w:ascii="Book Antiqua" w:eastAsia="Book Antiqua" w:hAnsi="Book Antiqua" w:cs="Book Antiqua"/>
          <w:b/>
          <w:bCs/>
          <w:color w:val="000000"/>
        </w:rPr>
        <w:t>Shunyakov</w:t>
      </w:r>
      <w:proofErr w:type="spellEnd"/>
      <w:r w:rsidRPr="00131528">
        <w:rPr>
          <w:rFonts w:ascii="Book Antiqua" w:eastAsia="Book Antiqua" w:hAnsi="Book Antiqua" w:cs="Book Antiqua"/>
          <w:b/>
          <w:bCs/>
          <w:color w:val="000000"/>
        </w:rPr>
        <w:t xml:space="preserve"> L</w:t>
      </w:r>
      <w:r w:rsidRPr="00131528">
        <w:rPr>
          <w:rFonts w:ascii="Book Antiqua" w:eastAsia="Book Antiqua" w:hAnsi="Book Antiqua" w:cs="Book Antiqua"/>
          <w:color w:val="000000"/>
        </w:rPr>
        <w:t xml:space="preserve">, Ryan CK, </w:t>
      </w:r>
      <w:proofErr w:type="spellStart"/>
      <w:r w:rsidRPr="00131528">
        <w:rPr>
          <w:rFonts w:ascii="Book Antiqua" w:eastAsia="Book Antiqua" w:hAnsi="Book Antiqua" w:cs="Book Antiqua"/>
          <w:color w:val="000000"/>
        </w:rPr>
        <w:t>Sahasrabudhe</w:t>
      </w:r>
      <w:proofErr w:type="spellEnd"/>
      <w:r w:rsidRPr="00131528">
        <w:rPr>
          <w:rFonts w:ascii="Book Antiqua" w:eastAsia="Book Antiqua" w:hAnsi="Book Antiqua" w:cs="Book Antiqua"/>
          <w:color w:val="000000"/>
        </w:rPr>
        <w:t xml:space="preserve"> DM, Khorana AA. The influence of host response on colorectal cancer prognosis. </w:t>
      </w:r>
      <w:r w:rsidRPr="00131528">
        <w:rPr>
          <w:rFonts w:ascii="Book Antiqua" w:eastAsia="Book Antiqua" w:hAnsi="Book Antiqua" w:cs="Book Antiqua"/>
          <w:i/>
          <w:iCs/>
          <w:color w:val="000000"/>
        </w:rPr>
        <w:t>Clin Colorectal Cancer</w:t>
      </w:r>
      <w:r w:rsidRPr="00131528">
        <w:rPr>
          <w:rFonts w:ascii="Book Antiqua" w:eastAsia="Book Antiqua" w:hAnsi="Book Antiqua" w:cs="Book Antiqua"/>
          <w:color w:val="000000"/>
        </w:rPr>
        <w:t xml:space="preserve"> 2004; </w:t>
      </w:r>
      <w:r w:rsidRPr="00131528">
        <w:rPr>
          <w:rFonts w:ascii="Book Antiqua" w:eastAsia="Book Antiqua" w:hAnsi="Book Antiqua" w:cs="Book Antiqua"/>
          <w:b/>
          <w:bCs/>
          <w:color w:val="000000"/>
        </w:rPr>
        <w:t>4</w:t>
      </w:r>
      <w:r w:rsidRPr="00131528">
        <w:rPr>
          <w:rFonts w:ascii="Book Antiqua" w:eastAsia="Book Antiqua" w:hAnsi="Book Antiqua" w:cs="Book Antiqua"/>
          <w:color w:val="000000"/>
        </w:rPr>
        <w:t>: 38-45 [PMID: 15207019 DOI: 10.3816/ccc.2004.n.008]</w:t>
      </w:r>
    </w:p>
    <w:p w14:paraId="4FD480A3"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11 </w:t>
      </w:r>
      <w:proofErr w:type="spellStart"/>
      <w:r w:rsidRPr="00131528">
        <w:rPr>
          <w:rFonts w:ascii="Book Antiqua" w:eastAsia="Book Antiqua" w:hAnsi="Book Antiqua" w:cs="Book Antiqua"/>
          <w:b/>
          <w:bCs/>
          <w:color w:val="000000"/>
        </w:rPr>
        <w:t>Dahlin</w:t>
      </w:r>
      <w:proofErr w:type="spellEnd"/>
      <w:r w:rsidRPr="00131528">
        <w:rPr>
          <w:rFonts w:ascii="Book Antiqua" w:eastAsia="Book Antiqua" w:hAnsi="Book Antiqua" w:cs="Book Antiqua"/>
          <w:b/>
          <w:bCs/>
          <w:color w:val="000000"/>
        </w:rPr>
        <w:t xml:space="preserve"> AM</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Henriksson</w:t>
      </w:r>
      <w:proofErr w:type="spellEnd"/>
      <w:r w:rsidRPr="00131528">
        <w:rPr>
          <w:rFonts w:ascii="Book Antiqua" w:eastAsia="Book Antiqua" w:hAnsi="Book Antiqua" w:cs="Book Antiqua"/>
          <w:color w:val="000000"/>
        </w:rPr>
        <w:t xml:space="preserve"> ML, Van </w:t>
      </w:r>
      <w:proofErr w:type="spellStart"/>
      <w:r w:rsidRPr="00131528">
        <w:rPr>
          <w:rFonts w:ascii="Book Antiqua" w:eastAsia="Book Antiqua" w:hAnsi="Book Antiqua" w:cs="Book Antiqua"/>
          <w:color w:val="000000"/>
        </w:rPr>
        <w:t>Guelpen</w:t>
      </w:r>
      <w:proofErr w:type="spellEnd"/>
      <w:r w:rsidRPr="00131528">
        <w:rPr>
          <w:rFonts w:ascii="Book Antiqua" w:eastAsia="Book Antiqua" w:hAnsi="Book Antiqua" w:cs="Book Antiqua"/>
          <w:color w:val="000000"/>
        </w:rPr>
        <w:t xml:space="preserve"> B, </w:t>
      </w:r>
      <w:proofErr w:type="spellStart"/>
      <w:r w:rsidRPr="00131528">
        <w:rPr>
          <w:rFonts w:ascii="Book Antiqua" w:eastAsia="Book Antiqua" w:hAnsi="Book Antiqua" w:cs="Book Antiqua"/>
          <w:color w:val="000000"/>
        </w:rPr>
        <w:t>Stenling</w:t>
      </w:r>
      <w:proofErr w:type="spellEnd"/>
      <w:r w:rsidRPr="00131528">
        <w:rPr>
          <w:rFonts w:ascii="Book Antiqua" w:eastAsia="Book Antiqua" w:hAnsi="Book Antiqua" w:cs="Book Antiqua"/>
          <w:color w:val="000000"/>
        </w:rPr>
        <w:t xml:space="preserve"> R, Oberg A, </w:t>
      </w:r>
      <w:proofErr w:type="spellStart"/>
      <w:r w:rsidRPr="00131528">
        <w:rPr>
          <w:rFonts w:ascii="Book Antiqua" w:eastAsia="Book Antiqua" w:hAnsi="Book Antiqua" w:cs="Book Antiqua"/>
          <w:color w:val="000000"/>
        </w:rPr>
        <w:t>Rutegård</w:t>
      </w:r>
      <w:proofErr w:type="spellEnd"/>
      <w:r w:rsidRPr="00131528">
        <w:rPr>
          <w:rFonts w:ascii="Book Antiqua" w:eastAsia="Book Antiqua" w:hAnsi="Book Antiqua" w:cs="Book Antiqua"/>
          <w:color w:val="000000"/>
        </w:rPr>
        <w:t xml:space="preserve"> J, </w:t>
      </w:r>
      <w:proofErr w:type="spellStart"/>
      <w:r w:rsidRPr="00131528">
        <w:rPr>
          <w:rFonts w:ascii="Book Antiqua" w:eastAsia="Book Antiqua" w:hAnsi="Book Antiqua" w:cs="Book Antiqua"/>
          <w:color w:val="000000"/>
        </w:rPr>
        <w:t>Palmqvist</w:t>
      </w:r>
      <w:proofErr w:type="spellEnd"/>
      <w:r w:rsidRPr="00131528">
        <w:rPr>
          <w:rFonts w:ascii="Book Antiqua" w:eastAsia="Book Antiqua" w:hAnsi="Book Antiqua" w:cs="Book Antiqua"/>
          <w:color w:val="000000"/>
        </w:rPr>
        <w:t xml:space="preserve"> R. Colorectal cancer prognosis depends on T-cell infiltration and molecular characteristics of the tumor. </w:t>
      </w:r>
      <w:r w:rsidRPr="00131528">
        <w:rPr>
          <w:rFonts w:ascii="Book Antiqua" w:eastAsia="Book Antiqua" w:hAnsi="Book Antiqua" w:cs="Book Antiqua"/>
          <w:i/>
          <w:iCs/>
          <w:color w:val="000000"/>
        </w:rPr>
        <w:t xml:space="preserve">Mod </w:t>
      </w:r>
      <w:proofErr w:type="spellStart"/>
      <w:r w:rsidRPr="00131528">
        <w:rPr>
          <w:rFonts w:ascii="Book Antiqua" w:eastAsia="Book Antiqua" w:hAnsi="Book Antiqua" w:cs="Book Antiqua"/>
          <w:i/>
          <w:iCs/>
          <w:color w:val="000000"/>
        </w:rPr>
        <w:t>Pathol</w:t>
      </w:r>
      <w:proofErr w:type="spellEnd"/>
      <w:r w:rsidRPr="00131528">
        <w:rPr>
          <w:rFonts w:ascii="Book Antiqua" w:eastAsia="Book Antiqua" w:hAnsi="Book Antiqua" w:cs="Book Antiqua"/>
          <w:color w:val="000000"/>
        </w:rPr>
        <w:t xml:space="preserve"> 2011; </w:t>
      </w:r>
      <w:r w:rsidRPr="00131528">
        <w:rPr>
          <w:rFonts w:ascii="Book Antiqua" w:eastAsia="Book Antiqua" w:hAnsi="Book Antiqua" w:cs="Book Antiqua"/>
          <w:b/>
          <w:bCs/>
          <w:color w:val="000000"/>
        </w:rPr>
        <w:t>24</w:t>
      </w:r>
      <w:r w:rsidRPr="00131528">
        <w:rPr>
          <w:rFonts w:ascii="Book Antiqua" w:eastAsia="Book Antiqua" w:hAnsi="Book Antiqua" w:cs="Book Antiqua"/>
          <w:color w:val="000000"/>
        </w:rPr>
        <w:t>: 671-682 [PMID: 21240258 DOI: 10.1038/modpathol.2010.234]</w:t>
      </w:r>
    </w:p>
    <w:p w14:paraId="2657C196"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12 </w:t>
      </w:r>
      <w:r w:rsidRPr="00131528">
        <w:rPr>
          <w:rFonts w:ascii="Book Antiqua" w:eastAsia="Book Antiqua" w:hAnsi="Book Antiqua" w:cs="Book Antiqua"/>
          <w:b/>
          <w:bCs/>
          <w:color w:val="000000"/>
        </w:rPr>
        <w:t>Chiba T</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Ohtani</w:t>
      </w:r>
      <w:proofErr w:type="spellEnd"/>
      <w:r w:rsidRPr="00131528">
        <w:rPr>
          <w:rFonts w:ascii="Book Antiqua" w:eastAsia="Book Antiqua" w:hAnsi="Book Antiqua" w:cs="Book Antiqua"/>
          <w:color w:val="000000"/>
        </w:rPr>
        <w:t xml:space="preserve"> H, </w:t>
      </w:r>
      <w:proofErr w:type="spellStart"/>
      <w:r w:rsidRPr="00131528">
        <w:rPr>
          <w:rFonts w:ascii="Book Antiqua" w:eastAsia="Book Antiqua" w:hAnsi="Book Antiqua" w:cs="Book Antiqua"/>
          <w:color w:val="000000"/>
        </w:rPr>
        <w:t>Mizoi</w:t>
      </w:r>
      <w:proofErr w:type="spellEnd"/>
      <w:r w:rsidRPr="00131528">
        <w:rPr>
          <w:rFonts w:ascii="Book Antiqua" w:eastAsia="Book Antiqua" w:hAnsi="Book Antiqua" w:cs="Book Antiqua"/>
          <w:color w:val="000000"/>
        </w:rPr>
        <w:t xml:space="preserve"> T, Naito Y, Sato E, </w:t>
      </w:r>
      <w:proofErr w:type="spellStart"/>
      <w:r w:rsidRPr="00131528">
        <w:rPr>
          <w:rFonts w:ascii="Book Antiqua" w:eastAsia="Book Antiqua" w:hAnsi="Book Antiqua" w:cs="Book Antiqua"/>
          <w:color w:val="000000"/>
        </w:rPr>
        <w:t>Nagura</w:t>
      </w:r>
      <w:proofErr w:type="spellEnd"/>
      <w:r w:rsidRPr="00131528">
        <w:rPr>
          <w:rFonts w:ascii="Book Antiqua" w:eastAsia="Book Antiqua" w:hAnsi="Book Antiqua" w:cs="Book Antiqua"/>
          <w:color w:val="000000"/>
        </w:rPr>
        <w:t xml:space="preserve"> H, Ohuchi A, Ohuchi K, </w:t>
      </w:r>
      <w:proofErr w:type="spellStart"/>
      <w:r w:rsidRPr="00131528">
        <w:rPr>
          <w:rFonts w:ascii="Book Antiqua" w:eastAsia="Book Antiqua" w:hAnsi="Book Antiqua" w:cs="Book Antiqua"/>
          <w:color w:val="000000"/>
        </w:rPr>
        <w:t>Shiiba</w:t>
      </w:r>
      <w:proofErr w:type="spellEnd"/>
      <w:r w:rsidRPr="00131528">
        <w:rPr>
          <w:rFonts w:ascii="Book Antiqua" w:eastAsia="Book Antiqua" w:hAnsi="Book Antiqua" w:cs="Book Antiqua"/>
          <w:color w:val="000000"/>
        </w:rPr>
        <w:t xml:space="preserve"> K, </w:t>
      </w:r>
      <w:proofErr w:type="spellStart"/>
      <w:r w:rsidRPr="00131528">
        <w:rPr>
          <w:rFonts w:ascii="Book Antiqua" w:eastAsia="Book Antiqua" w:hAnsi="Book Antiqua" w:cs="Book Antiqua"/>
          <w:color w:val="000000"/>
        </w:rPr>
        <w:t>Kurokawa</w:t>
      </w:r>
      <w:proofErr w:type="spellEnd"/>
      <w:r w:rsidRPr="00131528">
        <w:rPr>
          <w:rFonts w:ascii="Book Antiqua" w:eastAsia="Book Antiqua" w:hAnsi="Book Antiqua" w:cs="Book Antiqua"/>
          <w:color w:val="000000"/>
        </w:rPr>
        <w:t xml:space="preserve"> Y, Satomi S. Intraepithelial CD8+ T-cell-count becomes a prognostic factor after a longer follow-up period in human colorectal carcinoma: possible association with suppression of </w:t>
      </w:r>
      <w:proofErr w:type="spellStart"/>
      <w:r w:rsidRPr="00131528">
        <w:rPr>
          <w:rFonts w:ascii="Book Antiqua" w:eastAsia="Book Antiqua" w:hAnsi="Book Antiqua" w:cs="Book Antiqua"/>
          <w:color w:val="000000"/>
        </w:rPr>
        <w:t>micrometastasis</w:t>
      </w:r>
      <w:proofErr w:type="spellEnd"/>
      <w:r w:rsidRPr="00131528">
        <w:rPr>
          <w:rFonts w:ascii="Book Antiqua" w:eastAsia="Book Antiqua" w:hAnsi="Book Antiqua" w:cs="Book Antiqua"/>
          <w:color w:val="000000"/>
        </w:rPr>
        <w:t xml:space="preserve">. </w:t>
      </w:r>
      <w:r w:rsidRPr="00131528">
        <w:rPr>
          <w:rFonts w:ascii="Book Antiqua" w:eastAsia="Book Antiqua" w:hAnsi="Book Antiqua" w:cs="Book Antiqua"/>
          <w:i/>
          <w:iCs/>
          <w:color w:val="000000"/>
        </w:rPr>
        <w:t>Br J Cancer</w:t>
      </w:r>
      <w:r w:rsidRPr="00131528">
        <w:rPr>
          <w:rFonts w:ascii="Book Antiqua" w:eastAsia="Book Antiqua" w:hAnsi="Book Antiqua" w:cs="Book Antiqua"/>
          <w:color w:val="000000"/>
        </w:rPr>
        <w:t xml:space="preserve"> 2004; </w:t>
      </w:r>
      <w:r w:rsidRPr="00131528">
        <w:rPr>
          <w:rFonts w:ascii="Book Antiqua" w:eastAsia="Book Antiqua" w:hAnsi="Book Antiqua" w:cs="Book Antiqua"/>
          <w:b/>
          <w:bCs/>
          <w:color w:val="000000"/>
        </w:rPr>
        <w:t>91</w:t>
      </w:r>
      <w:r w:rsidRPr="00131528">
        <w:rPr>
          <w:rFonts w:ascii="Book Antiqua" w:eastAsia="Book Antiqua" w:hAnsi="Book Antiqua" w:cs="Book Antiqua"/>
          <w:color w:val="000000"/>
        </w:rPr>
        <w:t>: 1711-1717 [PMID: 15494715 DOI: 10.1038/sj.bjc.6602201]</w:t>
      </w:r>
    </w:p>
    <w:p w14:paraId="0FAA5F34"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13 </w:t>
      </w:r>
      <w:proofErr w:type="spellStart"/>
      <w:r w:rsidRPr="00131528">
        <w:rPr>
          <w:rFonts w:ascii="Book Antiqua" w:eastAsia="Book Antiqua" w:hAnsi="Book Antiqua" w:cs="Book Antiqua"/>
          <w:b/>
          <w:bCs/>
          <w:color w:val="000000"/>
        </w:rPr>
        <w:t>Zlobec</w:t>
      </w:r>
      <w:proofErr w:type="spellEnd"/>
      <w:r w:rsidRPr="00131528">
        <w:rPr>
          <w:rFonts w:ascii="Book Antiqua" w:eastAsia="Book Antiqua" w:hAnsi="Book Antiqua" w:cs="Book Antiqua"/>
          <w:b/>
          <w:bCs/>
          <w:color w:val="000000"/>
        </w:rPr>
        <w:t xml:space="preserve"> I</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Lugli</w:t>
      </w:r>
      <w:proofErr w:type="spellEnd"/>
      <w:r w:rsidRPr="00131528">
        <w:rPr>
          <w:rFonts w:ascii="Book Antiqua" w:eastAsia="Book Antiqua" w:hAnsi="Book Antiqua" w:cs="Book Antiqua"/>
          <w:color w:val="000000"/>
        </w:rPr>
        <w:t xml:space="preserve"> A, Baker K, Roth S, </w:t>
      </w:r>
      <w:proofErr w:type="spellStart"/>
      <w:r w:rsidRPr="00131528">
        <w:rPr>
          <w:rFonts w:ascii="Book Antiqua" w:eastAsia="Book Antiqua" w:hAnsi="Book Antiqua" w:cs="Book Antiqua"/>
          <w:color w:val="000000"/>
        </w:rPr>
        <w:t>Minoo</w:t>
      </w:r>
      <w:proofErr w:type="spellEnd"/>
      <w:r w:rsidRPr="00131528">
        <w:rPr>
          <w:rFonts w:ascii="Book Antiqua" w:eastAsia="Book Antiqua" w:hAnsi="Book Antiqua" w:cs="Book Antiqua"/>
          <w:color w:val="000000"/>
        </w:rPr>
        <w:t xml:space="preserve"> P, Hayashi S, </w:t>
      </w:r>
      <w:proofErr w:type="spellStart"/>
      <w:r w:rsidRPr="00131528">
        <w:rPr>
          <w:rFonts w:ascii="Book Antiqua" w:eastAsia="Book Antiqua" w:hAnsi="Book Antiqua" w:cs="Book Antiqua"/>
          <w:color w:val="000000"/>
        </w:rPr>
        <w:t>Terracciano</w:t>
      </w:r>
      <w:proofErr w:type="spellEnd"/>
      <w:r w:rsidRPr="00131528">
        <w:rPr>
          <w:rFonts w:ascii="Book Antiqua" w:eastAsia="Book Antiqua" w:hAnsi="Book Antiqua" w:cs="Book Antiqua"/>
          <w:color w:val="000000"/>
        </w:rPr>
        <w:t xml:space="preserve"> L, </w:t>
      </w:r>
      <w:proofErr w:type="spellStart"/>
      <w:r w:rsidRPr="00131528">
        <w:rPr>
          <w:rFonts w:ascii="Book Antiqua" w:eastAsia="Book Antiqua" w:hAnsi="Book Antiqua" w:cs="Book Antiqua"/>
          <w:color w:val="000000"/>
        </w:rPr>
        <w:t>Jass</w:t>
      </w:r>
      <w:proofErr w:type="spellEnd"/>
      <w:r w:rsidRPr="00131528">
        <w:rPr>
          <w:rFonts w:ascii="Book Antiqua" w:eastAsia="Book Antiqua" w:hAnsi="Book Antiqua" w:cs="Book Antiqua"/>
          <w:color w:val="000000"/>
        </w:rPr>
        <w:t xml:space="preserve"> JR. Role of APAF-1, E-cadherin and peritumoral lymphocytic infiltration in tumour budding in colorectal cancer. </w:t>
      </w:r>
      <w:r w:rsidRPr="00131528">
        <w:rPr>
          <w:rFonts w:ascii="Book Antiqua" w:eastAsia="Book Antiqua" w:hAnsi="Book Antiqua" w:cs="Book Antiqua"/>
          <w:i/>
          <w:iCs/>
          <w:color w:val="000000"/>
        </w:rPr>
        <w:t xml:space="preserve">J </w:t>
      </w:r>
      <w:proofErr w:type="spellStart"/>
      <w:r w:rsidRPr="00131528">
        <w:rPr>
          <w:rFonts w:ascii="Book Antiqua" w:eastAsia="Book Antiqua" w:hAnsi="Book Antiqua" w:cs="Book Antiqua"/>
          <w:i/>
          <w:iCs/>
          <w:color w:val="000000"/>
        </w:rPr>
        <w:t>Pathol</w:t>
      </w:r>
      <w:proofErr w:type="spellEnd"/>
      <w:r w:rsidRPr="00131528">
        <w:rPr>
          <w:rFonts w:ascii="Book Antiqua" w:eastAsia="Book Antiqua" w:hAnsi="Book Antiqua" w:cs="Book Antiqua"/>
          <w:color w:val="000000"/>
        </w:rPr>
        <w:t xml:space="preserve"> 2007; </w:t>
      </w:r>
      <w:r w:rsidRPr="00131528">
        <w:rPr>
          <w:rFonts w:ascii="Book Antiqua" w:eastAsia="Book Antiqua" w:hAnsi="Book Antiqua" w:cs="Book Antiqua"/>
          <w:b/>
          <w:bCs/>
          <w:color w:val="000000"/>
        </w:rPr>
        <w:t>212</w:t>
      </w:r>
      <w:r w:rsidRPr="00131528">
        <w:rPr>
          <w:rFonts w:ascii="Book Antiqua" w:eastAsia="Book Antiqua" w:hAnsi="Book Antiqua" w:cs="Book Antiqua"/>
          <w:color w:val="000000"/>
        </w:rPr>
        <w:t>: 260-268 [PMID: 17516584 DOI: 10.1002/path.2164]</w:t>
      </w:r>
    </w:p>
    <w:p w14:paraId="1612FADA"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14 </w:t>
      </w:r>
      <w:proofErr w:type="spellStart"/>
      <w:r w:rsidRPr="00131528">
        <w:rPr>
          <w:rFonts w:ascii="Book Antiqua" w:eastAsia="Book Antiqua" w:hAnsi="Book Antiqua" w:cs="Book Antiqua"/>
          <w:b/>
          <w:bCs/>
          <w:color w:val="000000"/>
        </w:rPr>
        <w:t>Prall</w:t>
      </w:r>
      <w:proofErr w:type="spellEnd"/>
      <w:r w:rsidRPr="00131528">
        <w:rPr>
          <w:rFonts w:ascii="Book Antiqua" w:eastAsia="Book Antiqua" w:hAnsi="Book Antiqua" w:cs="Book Antiqua"/>
          <w:b/>
          <w:bCs/>
          <w:color w:val="000000"/>
        </w:rPr>
        <w:t xml:space="preserve"> F</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Dührkop</w:t>
      </w:r>
      <w:proofErr w:type="spellEnd"/>
      <w:r w:rsidRPr="00131528">
        <w:rPr>
          <w:rFonts w:ascii="Book Antiqua" w:eastAsia="Book Antiqua" w:hAnsi="Book Antiqua" w:cs="Book Antiqua"/>
          <w:color w:val="000000"/>
        </w:rPr>
        <w:t xml:space="preserve"> T, </w:t>
      </w:r>
      <w:proofErr w:type="spellStart"/>
      <w:r w:rsidRPr="00131528">
        <w:rPr>
          <w:rFonts w:ascii="Book Antiqua" w:eastAsia="Book Antiqua" w:hAnsi="Book Antiqua" w:cs="Book Antiqua"/>
          <w:color w:val="000000"/>
        </w:rPr>
        <w:t>Weirich</w:t>
      </w:r>
      <w:proofErr w:type="spellEnd"/>
      <w:r w:rsidRPr="00131528">
        <w:rPr>
          <w:rFonts w:ascii="Book Antiqua" w:eastAsia="Book Antiqua" w:hAnsi="Book Antiqua" w:cs="Book Antiqua"/>
          <w:color w:val="000000"/>
        </w:rPr>
        <w:t xml:space="preserve"> V, Ostwald C, Lenz P, </w:t>
      </w:r>
      <w:proofErr w:type="spellStart"/>
      <w:r w:rsidRPr="00131528">
        <w:rPr>
          <w:rFonts w:ascii="Book Antiqua" w:eastAsia="Book Antiqua" w:hAnsi="Book Antiqua" w:cs="Book Antiqua"/>
          <w:color w:val="000000"/>
        </w:rPr>
        <w:t>Nizze</w:t>
      </w:r>
      <w:proofErr w:type="spellEnd"/>
      <w:r w:rsidRPr="00131528">
        <w:rPr>
          <w:rFonts w:ascii="Book Antiqua" w:eastAsia="Book Antiqua" w:hAnsi="Book Antiqua" w:cs="Book Antiqua"/>
          <w:color w:val="000000"/>
        </w:rPr>
        <w:t xml:space="preserve"> H, </w:t>
      </w:r>
      <w:proofErr w:type="spellStart"/>
      <w:r w:rsidRPr="00131528">
        <w:rPr>
          <w:rFonts w:ascii="Book Antiqua" w:eastAsia="Book Antiqua" w:hAnsi="Book Antiqua" w:cs="Book Antiqua"/>
          <w:color w:val="000000"/>
        </w:rPr>
        <w:t>Barten</w:t>
      </w:r>
      <w:proofErr w:type="spellEnd"/>
      <w:r w:rsidRPr="00131528">
        <w:rPr>
          <w:rFonts w:ascii="Book Antiqua" w:eastAsia="Book Antiqua" w:hAnsi="Book Antiqua" w:cs="Book Antiqua"/>
          <w:color w:val="000000"/>
        </w:rPr>
        <w:t xml:space="preserve"> M. Prognostic role of CD8+ tumor-infiltrating lymphocytes in stage III colorectal cancer with and without microsatellite instability. </w:t>
      </w:r>
      <w:r w:rsidRPr="00131528">
        <w:rPr>
          <w:rFonts w:ascii="Book Antiqua" w:eastAsia="Book Antiqua" w:hAnsi="Book Antiqua" w:cs="Book Antiqua"/>
          <w:i/>
          <w:iCs/>
          <w:color w:val="000000"/>
        </w:rPr>
        <w:t xml:space="preserve">Hum </w:t>
      </w:r>
      <w:proofErr w:type="spellStart"/>
      <w:r w:rsidRPr="00131528">
        <w:rPr>
          <w:rFonts w:ascii="Book Antiqua" w:eastAsia="Book Antiqua" w:hAnsi="Book Antiqua" w:cs="Book Antiqua"/>
          <w:i/>
          <w:iCs/>
          <w:color w:val="000000"/>
        </w:rPr>
        <w:t>Pathol</w:t>
      </w:r>
      <w:proofErr w:type="spellEnd"/>
      <w:r w:rsidRPr="00131528">
        <w:rPr>
          <w:rFonts w:ascii="Book Antiqua" w:eastAsia="Book Antiqua" w:hAnsi="Book Antiqua" w:cs="Book Antiqua"/>
          <w:color w:val="000000"/>
        </w:rPr>
        <w:t xml:space="preserve"> 2004; </w:t>
      </w:r>
      <w:r w:rsidRPr="00131528">
        <w:rPr>
          <w:rFonts w:ascii="Book Antiqua" w:eastAsia="Book Antiqua" w:hAnsi="Book Antiqua" w:cs="Book Antiqua"/>
          <w:b/>
          <w:bCs/>
          <w:color w:val="000000"/>
        </w:rPr>
        <w:t>35</w:t>
      </w:r>
      <w:r w:rsidRPr="00131528">
        <w:rPr>
          <w:rFonts w:ascii="Book Antiqua" w:eastAsia="Book Antiqua" w:hAnsi="Book Antiqua" w:cs="Book Antiqua"/>
          <w:color w:val="000000"/>
        </w:rPr>
        <w:t>: 808-816 [PMID: 15257543 DOI: 10.1016/j.humpath.2004.01.022]</w:t>
      </w:r>
    </w:p>
    <w:p w14:paraId="712E3012"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15 </w:t>
      </w:r>
      <w:proofErr w:type="spellStart"/>
      <w:r w:rsidRPr="00131528">
        <w:rPr>
          <w:rFonts w:ascii="Book Antiqua" w:eastAsia="Book Antiqua" w:hAnsi="Book Antiqua" w:cs="Book Antiqua"/>
          <w:b/>
          <w:bCs/>
          <w:color w:val="000000"/>
        </w:rPr>
        <w:t>Popat</w:t>
      </w:r>
      <w:proofErr w:type="spellEnd"/>
      <w:r w:rsidRPr="00131528">
        <w:rPr>
          <w:rFonts w:ascii="Book Antiqua" w:eastAsia="Book Antiqua" w:hAnsi="Book Antiqua" w:cs="Book Antiqua"/>
          <w:b/>
          <w:bCs/>
          <w:color w:val="000000"/>
        </w:rPr>
        <w:t xml:space="preserve"> S</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Hubner</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Houlston</w:t>
      </w:r>
      <w:proofErr w:type="spellEnd"/>
      <w:r w:rsidRPr="00131528">
        <w:rPr>
          <w:rFonts w:ascii="Book Antiqua" w:eastAsia="Book Antiqua" w:hAnsi="Book Antiqua" w:cs="Book Antiqua"/>
          <w:color w:val="000000"/>
        </w:rPr>
        <w:t xml:space="preserve"> RS. Systematic review of microsatellite instability and colorectal cancer prognosis. </w:t>
      </w:r>
      <w:r w:rsidRPr="00131528">
        <w:rPr>
          <w:rFonts w:ascii="Book Antiqua" w:eastAsia="Book Antiqua" w:hAnsi="Book Antiqua" w:cs="Book Antiqua"/>
          <w:i/>
          <w:iCs/>
          <w:color w:val="000000"/>
        </w:rPr>
        <w:t>J Clin Oncol</w:t>
      </w:r>
      <w:r w:rsidRPr="00131528">
        <w:rPr>
          <w:rFonts w:ascii="Book Antiqua" w:eastAsia="Book Antiqua" w:hAnsi="Book Antiqua" w:cs="Book Antiqua"/>
          <w:color w:val="000000"/>
        </w:rPr>
        <w:t xml:space="preserve"> 2005; </w:t>
      </w:r>
      <w:r w:rsidRPr="00131528">
        <w:rPr>
          <w:rFonts w:ascii="Book Antiqua" w:eastAsia="Book Antiqua" w:hAnsi="Book Antiqua" w:cs="Book Antiqua"/>
          <w:b/>
          <w:bCs/>
          <w:color w:val="000000"/>
        </w:rPr>
        <w:t>23</w:t>
      </w:r>
      <w:r w:rsidRPr="00131528">
        <w:rPr>
          <w:rFonts w:ascii="Book Antiqua" w:eastAsia="Book Antiqua" w:hAnsi="Book Antiqua" w:cs="Book Antiqua"/>
          <w:color w:val="000000"/>
        </w:rPr>
        <w:t>: 609-618 [PMID: 15659508 DOI: 10.1200/jco.2005.01.086]</w:t>
      </w:r>
    </w:p>
    <w:p w14:paraId="13F70932"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16 </w:t>
      </w:r>
      <w:proofErr w:type="spellStart"/>
      <w:r w:rsidRPr="00131528">
        <w:rPr>
          <w:rFonts w:ascii="Book Antiqua" w:eastAsia="Book Antiqua" w:hAnsi="Book Antiqua" w:cs="Book Antiqua"/>
          <w:b/>
          <w:bCs/>
          <w:color w:val="000000"/>
        </w:rPr>
        <w:t>Guastadisegni</w:t>
      </w:r>
      <w:proofErr w:type="spellEnd"/>
      <w:r w:rsidRPr="00131528">
        <w:rPr>
          <w:rFonts w:ascii="Book Antiqua" w:eastAsia="Book Antiqua" w:hAnsi="Book Antiqua" w:cs="Book Antiqua"/>
          <w:b/>
          <w:bCs/>
          <w:color w:val="000000"/>
        </w:rPr>
        <w:t xml:space="preserve"> C</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Colafranceschi</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Ottini</w:t>
      </w:r>
      <w:proofErr w:type="spellEnd"/>
      <w:r w:rsidRPr="00131528">
        <w:rPr>
          <w:rFonts w:ascii="Book Antiqua" w:eastAsia="Book Antiqua" w:hAnsi="Book Antiqua" w:cs="Book Antiqua"/>
          <w:color w:val="000000"/>
        </w:rPr>
        <w:t xml:space="preserve"> L, </w:t>
      </w:r>
      <w:proofErr w:type="spellStart"/>
      <w:r w:rsidRPr="00131528">
        <w:rPr>
          <w:rFonts w:ascii="Book Antiqua" w:eastAsia="Book Antiqua" w:hAnsi="Book Antiqua" w:cs="Book Antiqua"/>
          <w:color w:val="000000"/>
        </w:rPr>
        <w:t>Dogliotti</w:t>
      </w:r>
      <w:proofErr w:type="spellEnd"/>
      <w:r w:rsidRPr="00131528">
        <w:rPr>
          <w:rFonts w:ascii="Book Antiqua" w:eastAsia="Book Antiqua" w:hAnsi="Book Antiqua" w:cs="Book Antiqua"/>
          <w:color w:val="000000"/>
        </w:rPr>
        <w:t xml:space="preserve"> E. Microsatellite instability as a marker of prognosis and response to therapy: a meta-analysis of colorectal cancer survival data. </w:t>
      </w:r>
      <w:r w:rsidRPr="00131528">
        <w:rPr>
          <w:rFonts w:ascii="Book Antiqua" w:eastAsia="Book Antiqua" w:hAnsi="Book Antiqua" w:cs="Book Antiqua"/>
          <w:i/>
          <w:iCs/>
          <w:color w:val="000000"/>
        </w:rPr>
        <w:t>Eur J Cancer</w:t>
      </w:r>
      <w:r w:rsidRPr="00131528">
        <w:rPr>
          <w:rFonts w:ascii="Book Antiqua" w:eastAsia="Book Antiqua" w:hAnsi="Book Antiqua" w:cs="Book Antiqua"/>
          <w:color w:val="000000"/>
        </w:rPr>
        <w:t xml:space="preserve"> 2010; </w:t>
      </w:r>
      <w:r w:rsidRPr="00131528">
        <w:rPr>
          <w:rFonts w:ascii="Book Antiqua" w:eastAsia="Book Antiqua" w:hAnsi="Book Antiqua" w:cs="Book Antiqua"/>
          <w:b/>
          <w:bCs/>
          <w:color w:val="000000"/>
        </w:rPr>
        <w:t>46</w:t>
      </w:r>
      <w:r w:rsidRPr="00131528">
        <w:rPr>
          <w:rFonts w:ascii="Book Antiqua" w:eastAsia="Book Antiqua" w:hAnsi="Book Antiqua" w:cs="Book Antiqua"/>
          <w:color w:val="000000"/>
        </w:rPr>
        <w:t>: 2788-2798 [PMID: 20627535 DOI: 10.1016/j.ejca.2010.05.009]</w:t>
      </w:r>
    </w:p>
    <w:p w14:paraId="072870F3" w14:textId="77777777" w:rsidR="00A77B3E" w:rsidRPr="00131528" w:rsidRDefault="001379B8">
      <w:pPr>
        <w:spacing w:line="360" w:lineRule="auto"/>
        <w:jc w:val="both"/>
      </w:pPr>
      <w:r w:rsidRPr="00131528">
        <w:rPr>
          <w:rFonts w:ascii="Book Antiqua" w:eastAsia="Book Antiqua" w:hAnsi="Book Antiqua" w:cs="Book Antiqua"/>
          <w:color w:val="000000"/>
        </w:rPr>
        <w:lastRenderedPageBreak/>
        <w:t xml:space="preserve">17 </w:t>
      </w:r>
      <w:proofErr w:type="spellStart"/>
      <w:r w:rsidRPr="00131528">
        <w:rPr>
          <w:rFonts w:ascii="Book Antiqua" w:eastAsia="Book Antiqua" w:hAnsi="Book Antiqua" w:cs="Book Antiqua"/>
          <w:b/>
          <w:bCs/>
          <w:color w:val="000000"/>
        </w:rPr>
        <w:t>Nosho</w:t>
      </w:r>
      <w:proofErr w:type="spellEnd"/>
      <w:r w:rsidRPr="00131528">
        <w:rPr>
          <w:rFonts w:ascii="Book Antiqua" w:eastAsia="Book Antiqua" w:hAnsi="Book Antiqua" w:cs="Book Antiqua"/>
          <w:b/>
          <w:bCs/>
          <w:color w:val="000000"/>
        </w:rPr>
        <w:t xml:space="preserve"> K</w:t>
      </w:r>
      <w:r w:rsidRPr="00131528">
        <w:rPr>
          <w:rFonts w:ascii="Book Antiqua" w:eastAsia="Book Antiqua" w:hAnsi="Book Antiqua" w:cs="Book Antiqua"/>
          <w:color w:val="000000"/>
        </w:rPr>
        <w:t xml:space="preserve">, Baba Y, Tanaka N, </w:t>
      </w:r>
      <w:proofErr w:type="spellStart"/>
      <w:r w:rsidRPr="00131528">
        <w:rPr>
          <w:rFonts w:ascii="Book Antiqua" w:eastAsia="Book Antiqua" w:hAnsi="Book Antiqua" w:cs="Book Antiqua"/>
          <w:color w:val="000000"/>
        </w:rPr>
        <w:t>Shima</w:t>
      </w:r>
      <w:proofErr w:type="spellEnd"/>
      <w:r w:rsidRPr="00131528">
        <w:rPr>
          <w:rFonts w:ascii="Book Antiqua" w:eastAsia="Book Antiqua" w:hAnsi="Book Antiqua" w:cs="Book Antiqua"/>
          <w:color w:val="000000"/>
        </w:rPr>
        <w:t xml:space="preserve"> K, Hayashi M, </w:t>
      </w:r>
      <w:proofErr w:type="spellStart"/>
      <w:r w:rsidRPr="00131528">
        <w:rPr>
          <w:rFonts w:ascii="Book Antiqua" w:eastAsia="Book Antiqua" w:hAnsi="Book Antiqua" w:cs="Book Antiqua"/>
          <w:color w:val="000000"/>
        </w:rPr>
        <w:t>Meyerhardt</w:t>
      </w:r>
      <w:proofErr w:type="spellEnd"/>
      <w:r w:rsidRPr="00131528">
        <w:rPr>
          <w:rFonts w:ascii="Book Antiqua" w:eastAsia="Book Antiqua" w:hAnsi="Book Antiqua" w:cs="Book Antiqua"/>
          <w:color w:val="000000"/>
        </w:rPr>
        <w:t xml:space="preserve"> JA, </w:t>
      </w:r>
      <w:proofErr w:type="spellStart"/>
      <w:r w:rsidRPr="00131528">
        <w:rPr>
          <w:rFonts w:ascii="Book Antiqua" w:eastAsia="Book Antiqua" w:hAnsi="Book Antiqua" w:cs="Book Antiqua"/>
          <w:color w:val="000000"/>
        </w:rPr>
        <w:t>Giovannucci</w:t>
      </w:r>
      <w:proofErr w:type="spellEnd"/>
      <w:r w:rsidRPr="00131528">
        <w:rPr>
          <w:rFonts w:ascii="Book Antiqua" w:eastAsia="Book Antiqua" w:hAnsi="Book Antiqua" w:cs="Book Antiqua"/>
          <w:color w:val="000000"/>
        </w:rPr>
        <w:t xml:space="preserve"> E, </w:t>
      </w:r>
      <w:proofErr w:type="spellStart"/>
      <w:r w:rsidRPr="00131528">
        <w:rPr>
          <w:rFonts w:ascii="Book Antiqua" w:eastAsia="Book Antiqua" w:hAnsi="Book Antiqua" w:cs="Book Antiqua"/>
          <w:color w:val="000000"/>
        </w:rPr>
        <w:t>Dranoff</w:t>
      </w:r>
      <w:proofErr w:type="spellEnd"/>
      <w:r w:rsidRPr="00131528">
        <w:rPr>
          <w:rFonts w:ascii="Book Antiqua" w:eastAsia="Book Antiqua" w:hAnsi="Book Antiqua" w:cs="Book Antiqua"/>
          <w:color w:val="000000"/>
        </w:rPr>
        <w:t xml:space="preserve"> G, Fuchs CS, Ogino S. Tumour-infiltrating T-cell subsets, molecular changes in colorectal cancer, and prognosis: cohort study and literature review. </w:t>
      </w:r>
      <w:r w:rsidRPr="00131528">
        <w:rPr>
          <w:rFonts w:ascii="Book Antiqua" w:eastAsia="Book Antiqua" w:hAnsi="Book Antiqua" w:cs="Book Antiqua"/>
          <w:i/>
          <w:iCs/>
          <w:color w:val="000000"/>
        </w:rPr>
        <w:t xml:space="preserve">J </w:t>
      </w:r>
      <w:proofErr w:type="spellStart"/>
      <w:r w:rsidRPr="00131528">
        <w:rPr>
          <w:rFonts w:ascii="Book Antiqua" w:eastAsia="Book Antiqua" w:hAnsi="Book Antiqua" w:cs="Book Antiqua"/>
          <w:i/>
          <w:iCs/>
          <w:color w:val="000000"/>
        </w:rPr>
        <w:t>Pathol</w:t>
      </w:r>
      <w:proofErr w:type="spellEnd"/>
      <w:r w:rsidRPr="00131528">
        <w:rPr>
          <w:rFonts w:ascii="Book Antiqua" w:eastAsia="Book Antiqua" w:hAnsi="Book Antiqua" w:cs="Book Antiqua"/>
          <w:color w:val="000000"/>
        </w:rPr>
        <w:t xml:space="preserve"> 2010; </w:t>
      </w:r>
      <w:r w:rsidRPr="00131528">
        <w:rPr>
          <w:rFonts w:ascii="Book Antiqua" w:eastAsia="Book Antiqua" w:hAnsi="Book Antiqua" w:cs="Book Antiqua"/>
          <w:b/>
          <w:bCs/>
          <w:color w:val="000000"/>
        </w:rPr>
        <w:t>222</w:t>
      </w:r>
      <w:r w:rsidRPr="00131528">
        <w:rPr>
          <w:rFonts w:ascii="Book Antiqua" w:eastAsia="Book Antiqua" w:hAnsi="Book Antiqua" w:cs="Book Antiqua"/>
          <w:color w:val="000000"/>
        </w:rPr>
        <w:t>: 350-366 [PMID: 20927778 DOI: 10.1002/path.2774]</w:t>
      </w:r>
    </w:p>
    <w:p w14:paraId="3581CD14"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18 </w:t>
      </w:r>
      <w:proofErr w:type="spellStart"/>
      <w:r w:rsidRPr="00131528">
        <w:rPr>
          <w:rFonts w:ascii="Book Antiqua" w:eastAsia="Book Antiqua" w:hAnsi="Book Antiqua" w:cs="Book Antiqua"/>
          <w:b/>
          <w:bCs/>
          <w:color w:val="000000"/>
        </w:rPr>
        <w:t>Guidoboni</w:t>
      </w:r>
      <w:proofErr w:type="spellEnd"/>
      <w:r w:rsidRPr="00131528">
        <w:rPr>
          <w:rFonts w:ascii="Book Antiqua" w:eastAsia="Book Antiqua" w:hAnsi="Book Antiqua" w:cs="Book Antiqua"/>
          <w:b/>
          <w:bCs/>
          <w:color w:val="000000"/>
        </w:rPr>
        <w:t xml:space="preserve"> M</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Gafà</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Viel</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Doglioni</w:t>
      </w:r>
      <w:proofErr w:type="spellEnd"/>
      <w:r w:rsidRPr="00131528">
        <w:rPr>
          <w:rFonts w:ascii="Book Antiqua" w:eastAsia="Book Antiqua" w:hAnsi="Book Antiqua" w:cs="Book Antiqua"/>
          <w:color w:val="000000"/>
        </w:rPr>
        <w:t xml:space="preserve"> C, Russo A, Santini A, Del Tin L, </w:t>
      </w:r>
      <w:proofErr w:type="spellStart"/>
      <w:r w:rsidRPr="00131528">
        <w:rPr>
          <w:rFonts w:ascii="Book Antiqua" w:eastAsia="Book Antiqua" w:hAnsi="Book Antiqua" w:cs="Book Antiqua"/>
          <w:color w:val="000000"/>
        </w:rPr>
        <w:t>Macrì</w:t>
      </w:r>
      <w:proofErr w:type="spellEnd"/>
      <w:r w:rsidRPr="00131528">
        <w:rPr>
          <w:rFonts w:ascii="Book Antiqua" w:eastAsia="Book Antiqua" w:hAnsi="Book Antiqua" w:cs="Book Antiqua"/>
          <w:color w:val="000000"/>
        </w:rPr>
        <w:t xml:space="preserve"> E, </w:t>
      </w:r>
      <w:proofErr w:type="spellStart"/>
      <w:r w:rsidRPr="00131528">
        <w:rPr>
          <w:rFonts w:ascii="Book Antiqua" w:eastAsia="Book Antiqua" w:hAnsi="Book Antiqua" w:cs="Book Antiqua"/>
          <w:color w:val="000000"/>
        </w:rPr>
        <w:t>Lanza</w:t>
      </w:r>
      <w:proofErr w:type="spellEnd"/>
      <w:r w:rsidRPr="00131528">
        <w:rPr>
          <w:rFonts w:ascii="Book Antiqua" w:eastAsia="Book Antiqua" w:hAnsi="Book Antiqua" w:cs="Book Antiqua"/>
          <w:color w:val="000000"/>
        </w:rPr>
        <w:t xml:space="preserve"> G, </w:t>
      </w:r>
      <w:proofErr w:type="spellStart"/>
      <w:r w:rsidRPr="00131528">
        <w:rPr>
          <w:rFonts w:ascii="Book Antiqua" w:eastAsia="Book Antiqua" w:hAnsi="Book Antiqua" w:cs="Book Antiqua"/>
          <w:color w:val="000000"/>
        </w:rPr>
        <w:t>Boiocchi</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Dolcetti</w:t>
      </w:r>
      <w:proofErr w:type="spellEnd"/>
      <w:r w:rsidRPr="00131528">
        <w:rPr>
          <w:rFonts w:ascii="Book Antiqua" w:eastAsia="Book Antiqua" w:hAnsi="Book Antiqua" w:cs="Book Antiqua"/>
          <w:color w:val="000000"/>
        </w:rPr>
        <w:t xml:space="preserve"> R. Microsatellite instability and high content of activated cytotoxic lymphocytes identify colon cancer patients with a favorable prognosis. </w:t>
      </w:r>
      <w:r w:rsidRPr="00131528">
        <w:rPr>
          <w:rFonts w:ascii="Book Antiqua" w:eastAsia="Book Antiqua" w:hAnsi="Book Antiqua" w:cs="Book Antiqua"/>
          <w:i/>
          <w:iCs/>
          <w:color w:val="000000"/>
        </w:rPr>
        <w:t xml:space="preserve">Am J </w:t>
      </w:r>
      <w:proofErr w:type="spellStart"/>
      <w:r w:rsidRPr="00131528">
        <w:rPr>
          <w:rFonts w:ascii="Book Antiqua" w:eastAsia="Book Antiqua" w:hAnsi="Book Antiqua" w:cs="Book Antiqua"/>
          <w:i/>
          <w:iCs/>
          <w:color w:val="000000"/>
        </w:rPr>
        <w:t>Pathol</w:t>
      </w:r>
      <w:proofErr w:type="spellEnd"/>
      <w:r w:rsidRPr="00131528">
        <w:rPr>
          <w:rFonts w:ascii="Book Antiqua" w:eastAsia="Book Antiqua" w:hAnsi="Book Antiqua" w:cs="Book Antiqua"/>
          <w:color w:val="000000"/>
        </w:rPr>
        <w:t xml:space="preserve"> 2001; </w:t>
      </w:r>
      <w:r w:rsidRPr="00131528">
        <w:rPr>
          <w:rFonts w:ascii="Book Antiqua" w:eastAsia="Book Antiqua" w:hAnsi="Book Antiqua" w:cs="Book Antiqua"/>
          <w:b/>
          <w:bCs/>
          <w:color w:val="000000"/>
        </w:rPr>
        <w:t>159</w:t>
      </w:r>
      <w:r w:rsidRPr="00131528">
        <w:rPr>
          <w:rFonts w:ascii="Book Antiqua" w:eastAsia="Book Antiqua" w:hAnsi="Book Antiqua" w:cs="Book Antiqua"/>
          <w:color w:val="000000"/>
        </w:rPr>
        <w:t>: 297-304 [PMID: 11438476 DOI: 10.1016/s0002-9440(10)61695-1]</w:t>
      </w:r>
    </w:p>
    <w:p w14:paraId="4FA557F3" w14:textId="77777777" w:rsidR="00A77B3E" w:rsidRPr="00131528" w:rsidRDefault="001379B8">
      <w:pPr>
        <w:spacing w:line="360" w:lineRule="auto"/>
        <w:jc w:val="both"/>
      </w:pPr>
      <w:r w:rsidRPr="00131528">
        <w:rPr>
          <w:rFonts w:ascii="Book Antiqua" w:eastAsia="Book Antiqua" w:hAnsi="Book Antiqua" w:cs="Book Antiqua"/>
          <w:color w:val="000000"/>
        </w:rPr>
        <w:t xml:space="preserve">19 </w:t>
      </w:r>
      <w:r w:rsidRPr="00131528">
        <w:rPr>
          <w:rFonts w:ascii="Book Antiqua" w:eastAsia="Book Antiqua" w:hAnsi="Book Antiqua" w:cs="Book Antiqua"/>
          <w:b/>
          <w:bCs/>
          <w:color w:val="000000"/>
        </w:rPr>
        <w:t>Salama P</w:t>
      </w:r>
      <w:r w:rsidRPr="00131528">
        <w:rPr>
          <w:rFonts w:ascii="Book Antiqua" w:eastAsia="Book Antiqua" w:hAnsi="Book Antiqua" w:cs="Book Antiqua"/>
          <w:color w:val="000000"/>
        </w:rPr>
        <w:t xml:space="preserve">, Phillips M, </w:t>
      </w:r>
      <w:proofErr w:type="spellStart"/>
      <w:r w:rsidRPr="00131528">
        <w:rPr>
          <w:rFonts w:ascii="Book Antiqua" w:eastAsia="Book Antiqua" w:hAnsi="Book Antiqua" w:cs="Book Antiqua"/>
          <w:color w:val="000000"/>
        </w:rPr>
        <w:t>Grieu</w:t>
      </w:r>
      <w:proofErr w:type="spellEnd"/>
      <w:r w:rsidRPr="00131528">
        <w:rPr>
          <w:rFonts w:ascii="Book Antiqua" w:eastAsia="Book Antiqua" w:hAnsi="Book Antiqua" w:cs="Book Antiqua"/>
          <w:color w:val="000000"/>
        </w:rPr>
        <w:t xml:space="preserve"> F, Morris M, Zeps N, Joseph D, </w:t>
      </w:r>
      <w:proofErr w:type="spellStart"/>
      <w:r w:rsidRPr="00131528">
        <w:rPr>
          <w:rFonts w:ascii="Book Antiqua" w:eastAsia="Book Antiqua" w:hAnsi="Book Antiqua" w:cs="Book Antiqua"/>
          <w:color w:val="000000"/>
        </w:rPr>
        <w:t>Platell</w:t>
      </w:r>
      <w:proofErr w:type="spellEnd"/>
      <w:r w:rsidRPr="00131528">
        <w:rPr>
          <w:rFonts w:ascii="Book Antiqua" w:eastAsia="Book Antiqua" w:hAnsi="Book Antiqua" w:cs="Book Antiqua"/>
          <w:color w:val="000000"/>
        </w:rPr>
        <w:t xml:space="preserve"> C, </w:t>
      </w:r>
      <w:proofErr w:type="spellStart"/>
      <w:r w:rsidRPr="00131528">
        <w:rPr>
          <w:rFonts w:ascii="Book Antiqua" w:eastAsia="Book Antiqua" w:hAnsi="Book Antiqua" w:cs="Book Antiqua"/>
          <w:color w:val="000000"/>
        </w:rPr>
        <w:t>Iacopetta</w:t>
      </w:r>
      <w:proofErr w:type="spellEnd"/>
      <w:r w:rsidRPr="00131528">
        <w:rPr>
          <w:rFonts w:ascii="Book Antiqua" w:eastAsia="Book Antiqua" w:hAnsi="Book Antiqua" w:cs="Book Antiqua"/>
          <w:color w:val="000000"/>
        </w:rPr>
        <w:t xml:space="preserve"> B. Tumor-infiltrating FOXP3+ T regulatory cells show strong prognostic significance in colorectal cancer. </w:t>
      </w:r>
      <w:r w:rsidRPr="00131528">
        <w:rPr>
          <w:rFonts w:ascii="Book Antiqua" w:eastAsia="Book Antiqua" w:hAnsi="Book Antiqua" w:cs="Book Antiqua"/>
          <w:i/>
          <w:iCs/>
          <w:color w:val="000000"/>
        </w:rPr>
        <w:t>J Clin Oncol</w:t>
      </w:r>
      <w:r w:rsidRPr="00131528">
        <w:rPr>
          <w:rFonts w:ascii="Book Antiqua" w:eastAsia="Book Antiqua" w:hAnsi="Book Antiqua" w:cs="Book Antiqua"/>
          <w:color w:val="000000"/>
        </w:rPr>
        <w:t xml:space="preserve"> 2009; </w:t>
      </w:r>
      <w:r w:rsidRPr="00131528">
        <w:rPr>
          <w:rFonts w:ascii="Book Antiqua" w:eastAsia="Book Antiqua" w:hAnsi="Book Antiqua" w:cs="Book Antiqua"/>
          <w:b/>
          <w:bCs/>
          <w:color w:val="000000"/>
        </w:rPr>
        <w:t>27</w:t>
      </w:r>
      <w:r w:rsidRPr="00131528">
        <w:rPr>
          <w:rFonts w:ascii="Book Antiqua" w:eastAsia="Book Antiqua" w:hAnsi="Book Antiqua" w:cs="Book Antiqua"/>
          <w:color w:val="000000"/>
        </w:rPr>
        <w:t>: 186-192 [PMID: 19064967 DOI: 10.1200/JCO.2008.18.7229]</w:t>
      </w:r>
    </w:p>
    <w:p w14:paraId="152BDD65"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20 </w:t>
      </w:r>
      <w:r w:rsidRPr="00131528">
        <w:rPr>
          <w:rFonts w:ascii="Book Antiqua" w:eastAsia="Book Antiqua" w:hAnsi="Book Antiqua" w:cs="Book Antiqua"/>
          <w:b/>
          <w:bCs/>
          <w:color w:val="000000"/>
        </w:rPr>
        <w:t>Toh JWT</w:t>
      </w:r>
      <w:r w:rsidRPr="00131528">
        <w:rPr>
          <w:rFonts w:ascii="Book Antiqua" w:eastAsia="Book Antiqua" w:hAnsi="Book Antiqua" w:cs="Book Antiqua"/>
          <w:color w:val="000000"/>
        </w:rPr>
        <w:t xml:space="preserve">, de Souza P, Lim SH, Singh P, Chua W, Ng W, Spring KJ. The Potential Value of Immunotherapy in Colorectal Cancers: Review of the Evidence for Programmed Death-1 Inhibitor Therapy. </w:t>
      </w:r>
      <w:r w:rsidRPr="00131528">
        <w:rPr>
          <w:rFonts w:ascii="Book Antiqua" w:eastAsia="Book Antiqua" w:hAnsi="Book Antiqua" w:cs="Book Antiqua"/>
          <w:i/>
          <w:iCs/>
          <w:color w:val="000000"/>
        </w:rPr>
        <w:t>Clin Colorectal Cancer</w:t>
      </w:r>
      <w:r w:rsidRPr="00131528">
        <w:rPr>
          <w:rFonts w:ascii="Book Antiqua" w:eastAsia="Book Antiqua" w:hAnsi="Book Antiqua" w:cs="Book Antiqua"/>
          <w:color w:val="000000"/>
        </w:rPr>
        <w:t xml:space="preserve"> 2016; </w:t>
      </w:r>
      <w:r w:rsidRPr="00131528">
        <w:rPr>
          <w:rFonts w:ascii="Book Antiqua" w:eastAsia="Book Antiqua" w:hAnsi="Book Antiqua" w:cs="Book Antiqua"/>
          <w:b/>
          <w:bCs/>
          <w:color w:val="000000"/>
        </w:rPr>
        <w:t>15</w:t>
      </w:r>
      <w:r w:rsidRPr="00131528">
        <w:rPr>
          <w:rFonts w:ascii="Book Antiqua" w:eastAsia="Book Antiqua" w:hAnsi="Book Antiqua" w:cs="Book Antiqua"/>
          <w:color w:val="000000"/>
        </w:rPr>
        <w:t>: 285-291 [PMID: 27553906 DOI: 10.1016/j.clcc.2016.07.007]</w:t>
      </w:r>
    </w:p>
    <w:p w14:paraId="4ED9368B"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21 </w:t>
      </w:r>
      <w:r w:rsidRPr="00131528">
        <w:rPr>
          <w:rFonts w:ascii="Book Antiqua" w:eastAsia="Book Antiqua" w:hAnsi="Book Antiqua" w:cs="Book Antiqua"/>
          <w:b/>
          <w:bCs/>
          <w:color w:val="000000"/>
        </w:rPr>
        <w:t xml:space="preserve">de </w:t>
      </w:r>
      <w:proofErr w:type="spellStart"/>
      <w:r w:rsidRPr="00131528">
        <w:rPr>
          <w:rFonts w:ascii="Book Antiqua" w:eastAsia="Book Antiqua" w:hAnsi="Book Antiqua" w:cs="Book Antiqua"/>
          <w:b/>
          <w:bCs/>
          <w:color w:val="000000"/>
        </w:rPr>
        <w:t>Vries</w:t>
      </w:r>
      <w:proofErr w:type="spellEnd"/>
      <w:r w:rsidRPr="00131528">
        <w:rPr>
          <w:rFonts w:ascii="Book Antiqua" w:eastAsia="Book Antiqua" w:hAnsi="Book Antiqua" w:cs="Book Antiqua"/>
          <w:b/>
          <w:bCs/>
          <w:color w:val="000000"/>
        </w:rPr>
        <w:t xml:space="preserve"> NL</w:t>
      </w:r>
      <w:r w:rsidRPr="00131528">
        <w:rPr>
          <w:rFonts w:ascii="Book Antiqua" w:eastAsia="Book Antiqua" w:hAnsi="Book Antiqua" w:cs="Book Antiqua"/>
          <w:color w:val="000000"/>
        </w:rPr>
        <w:t xml:space="preserve">, van </w:t>
      </w:r>
      <w:proofErr w:type="spellStart"/>
      <w:r w:rsidRPr="00131528">
        <w:rPr>
          <w:rFonts w:ascii="Book Antiqua" w:eastAsia="Book Antiqua" w:hAnsi="Book Antiqua" w:cs="Book Antiqua"/>
          <w:color w:val="000000"/>
        </w:rPr>
        <w:t>Unen</w:t>
      </w:r>
      <w:proofErr w:type="spellEnd"/>
      <w:r w:rsidRPr="00131528">
        <w:rPr>
          <w:rFonts w:ascii="Book Antiqua" w:eastAsia="Book Antiqua" w:hAnsi="Book Antiqua" w:cs="Book Antiqua"/>
          <w:color w:val="000000"/>
        </w:rPr>
        <w:t xml:space="preserve"> V, </w:t>
      </w:r>
      <w:proofErr w:type="spellStart"/>
      <w:r w:rsidRPr="00131528">
        <w:rPr>
          <w:rFonts w:ascii="Book Antiqua" w:eastAsia="Book Antiqua" w:hAnsi="Book Antiqua" w:cs="Book Antiqua"/>
          <w:color w:val="000000"/>
        </w:rPr>
        <w:t>Ijsselsteijn</w:t>
      </w:r>
      <w:proofErr w:type="spellEnd"/>
      <w:r w:rsidRPr="00131528">
        <w:rPr>
          <w:rFonts w:ascii="Book Antiqua" w:eastAsia="Book Antiqua" w:hAnsi="Book Antiqua" w:cs="Book Antiqua"/>
          <w:color w:val="000000"/>
        </w:rPr>
        <w:t xml:space="preserve"> ME, </w:t>
      </w:r>
      <w:proofErr w:type="spellStart"/>
      <w:r w:rsidRPr="00131528">
        <w:rPr>
          <w:rFonts w:ascii="Book Antiqua" w:eastAsia="Book Antiqua" w:hAnsi="Book Antiqua" w:cs="Book Antiqua"/>
          <w:color w:val="000000"/>
        </w:rPr>
        <w:t>Abdelaal</w:t>
      </w:r>
      <w:proofErr w:type="spellEnd"/>
      <w:r w:rsidRPr="00131528">
        <w:rPr>
          <w:rFonts w:ascii="Book Antiqua" w:eastAsia="Book Antiqua" w:hAnsi="Book Antiqua" w:cs="Book Antiqua"/>
          <w:color w:val="000000"/>
        </w:rPr>
        <w:t xml:space="preserve"> T, van der </w:t>
      </w:r>
      <w:proofErr w:type="spellStart"/>
      <w:r w:rsidRPr="00131528">
        <w:rPr>
          <w:rFonts w:ascii="Book Antiqua" w:eastAsia="Book Antiqua" w:hAnsi="Book Antiqua" w:cs="Book Antiqua"/>
          <w:color w:val="000000"/>
        </w:rPr>
        <w:t>Breggen</w:t>
      </w:r>
      <w:proofErr w:type="spellEnd"/>
      <w:r w:rsidRPr="00131528">
        <w:rPr>
          <w:rFonts w:ascii="Book Antiqua" w:eastAsia="Book Antiqua" w:hAnsi="Book Antiqua" w:cs="Book Antiqua"/>
          <w:color w:val="000000"/>
        </w:rPr>
        <w:t xml:space="preserve"> R, Farina </w:t>
      </w:r>
      <w:proofErr w:type="spellStart"/>
      <w:r w:rsidRPr="00131528">
        <w:rPr>
          <w:rFonts w:ascii="Book Antiqua" w:eastAsia="Book Antiqua" w:hAnsi="Book Antiqua" w:cs="Book Antiqua"/>
          <w:color w:val="000000"/>
        </w:rPr>
        <w:t>Sarasqueta</w:t>
      </w:r>
      <w:proofErr w:type="spellEnd"/>
      <w:r w:rsidRPr="00131528">
        <w:rPr>
          <w:rFonts w:ascii="Book Antiqua" w:eastAsia="Book Antiqua" w:hAnsi="Book Antiqua" w:cs="Book Antiqua"/>
          <w:color w:val="000000"/>
        </w:rPr>
        <w:t xml:space="preserve"> A, Mahfouz A, </w:t>
      </w:r>
      <w:proofErr w:type="spellStart"/>
      <w:r w:rsidRPr="00131528">
        <w:rPr>
          <w:rFonts w:ascii="Book Antiqua" w:eastAsia="Book Antiqua" w:hAnsi="Book Antiqua" w:cs="Book Antiqua"/>
          <w:color w:val="000000"/>
        </w:rPr>
        <w:t>Peeters</w:t>
      </w:r>
      <w:proofErr w:type="spellEnd"/>
      <w:r w:rsidRPr="00131528">
        <w:rPr>
          <w:rFonts w:ascii="Book Antiqua" w:eastAsia="Book Antiqua" w:hAnsi="Book Antiqua" w:cs="Book Antiqua"/>
          <w:color w:val="000000"/>
        </w:rPr>
        <w:t xml:space="preserve"> KCMJ, </w:t>
      </w:r>
      <w:proofErr w:type="spellStart"/>
      <w:r w:rsidRPr="00131528">
        <w:rPr>
          <w:rFonts w:ascii="Book Antiqua" w:eastAsia="Book Antiqua" w:hAnsi="Book Antiqua" w:cs="Book Antiqua"/>
          <w:color w:val="000000"/>
        </w:rPr>
        <w:t>Höllt</w:t>
      </w:r>
      <w:proofErr w:type="spellEnd"/>
      <w:r w:rsidRPr="00131528">
        <w:rPr>
          <w:rFonts w:ascii="Book Antiqua" w:eastAsia="Book Antiqua" w:hAnsi="Book Antiqua" w:cs="Book Antiqua"/>
          <w:color w:val="000000"/>
        </w:rPr>
        <w:t xml:space="preserve"> T, </w:t>
      </w:r>
      <w:proofErr w:type="spellStart"/>
      <w:r w:rsidRPr="00131528">
        <w:rPr>
          <w:rFonts w:ascii="Book Antiqua" w:eastAsia="Book Antiqua" w:hAnsi="Book Antiqua" w:cs="Book Antiqua"/>
          <w:color w:val="000000"/>
        </w:rPr>
        <w:t>Lelieveldt</w:t>
      </w:r>
      <w:proofErr w:type="spellEnd"/>
      <w:r w:rsidRPr="00131528">
        <w:rPr>
          <w:rFonts w:ascii="Book Antiqua" w:eastAsia="Book Antiqua" w:hAnsi="Book Antiqua" w:cs="Book Antiqua"/>
          <w:color w:val="000000"/>
        </w:rPr>
        <w:t xml:space="preserve"> BPF, </w:t>
      </w:r>
      <w:proofErr w:type="spellStart"/>
      <w:r w:rsidRPr="00131528">
        <w:rPr>
          <w:rFonts w:ascii="Book Antiqua" w:eastAsia="Book Antiqua" w:hAnsi="Book Antiqua" w:cs="Book Antiqua"/>
          <w:color w:val="000000"/>
        </w:rPr>
        <w:t>Koning</w:t>
      </w:r>
      <w:proofErr w:type="spellEnd"/>
      <w:r w:rsidRPr="00131528">
        <w:rPr>
          <w:rFonts w:ascii="Book Antiqua" w:eastAsia="Book Antiqua" w:hAnsi="Book Antiqua" w:cs="Book Antiqua"/>
          <w:color w:val="000000"/>
        </w:rPr>
        <w:t xml:space="preserve"> F, de Miranda NFCC. High-dimensional cytometric analysis of colorectal cancer reveals novel mediators of </w:t>
      </w:r>
      <w:proofErr w:type="spellStart"/>
      <w:r w:rsidRPr="00131528">
        <w:rPr>
          <w:rFonts w:ascii="Book Antiqua" w:eastAsia="Book Antiqua" w:hAnsi="Book Antiqua" w:cs="Book Antiqua"/>
          <w:color w:val="000000"/>
        </w:rPr>
        <w:t>antitumour</w:t>
      </w:r>
      <w:proofErr w:type="spellEnd"/>
      <w:r w:rsidRPr="00131528">
        <w:rPr>
          <w:rFonts w:ascii="Book Antiqua" w:eastAsia="Book Antiqua" w:hAnsi="Book Antiqua" w:cs="Book Antiqua"/>
          <w:color w:val="000000"/>
        </w:rPr>
        <w:t xml:space="preserve"> immunity. </w:t>
      </w:r>
      <w:r w:rsidRPr="00131528">
        <w:rPr>
          <w:rFonts w:ascii="Book Antiqua" w:eastAsia="Book Antiqua" w:hAnsi="Book Antiqua" w:cs="Book Antiqua"/>
          <w:i/>
          <w:iCs/>
          <w:color w:val="000000"/>
        </w:rPr>
        <w:t>Gut</w:t>
      </w:r>
      <w:r w:rsidRPr="00131528">
        <w:rPr>
          <w:rFonts w:ascii="Book Antiqua" w:eastAsia="Book Antiqua" w:hAnsi="Book Antiqua" w:cs="Book Antiqua"/>
          <w:color w:val="000000"/>
        </w:rPr>
        <w:t xml:space="preserve"> 2020; </w:t>
      </w:r>
      <w:r w:rsidRPr="00131528">
        <w:rPr>
          <w:rFonts w:ascii="Book Antiqua" w:eastAsia="Book Antiqua" w:hAnsi="Book Antiqua" w:cs="Book Antiqua"/>
          <w:b/>
          <w:bCs/>
          <w:color w:val="000000"/>
        </w:rPr>
        <w:t>69</w:t>
      </w:r>
      <w:r w:rsidRPr="00131528">
        <w:rPr>
          <w:rFonts w:ascii="Book Antiqua" w:eastAsia="Book Antiqua" w:hAnsi="Book Antiqua" w:cs="Book Antiqua"/>
          <w:color w:val="000000"/>
        </w:rPr>
        <w:t>: 691-703 [PMID: 31270164 DOI: 10.1136/gutjnl-2019-318672]</w:t>
      </w:r>
    </w:p>
    <w:p w14:paraId="7E0E5DF1"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22 </w:t>
      </w:r>
      <w:proofErr w:type="spellStart"/>
      <w:r w:rsidRPr="00131528">
        <w:rPr>
          <w:rFonts w:ascii="Book Antiqua" w:eastAsia="Book Antiqua" w:hAnsi="Book Antiqua" w:cs="Book Antiqua"/>
          <w:b/>
          <w:bCs/>
          <w:color w:val="000000"/>
        </w:rPr>
        <w:t>Dadi</w:t>
      </w:r>
      <w:proofErr w:type="spellEnd"/>
      <w:r w:rsidRPr="00131528">
        <w:rPr>
          <w:rFonts w:ascii="Book Antiqua" w:eastAsia="Book Antiqua" w:hAnsi="Book Antiqua" w:cs="Book Antiqua"/>
          <w:b/>
          <w:bCs/>
          <w:color w:val="000000"/>
        </w:rPr>
        <w:t xml:space="preserve"> S</w:t>
      </w:r>
      <w:r w:rsidRPr="00131528">
        <w:rPr>
          <w:rFonts w:ascii="Book Antiqua" w:eastAsia="Book Antiqua" w:hAnsi="Book Antiqua" w:cs="Book Antiqua"/>
          <w:color w:val="000000"/>
        </w:rPr>
        <w:t xml:space="preserve">, Li MO. Tissue-resident lymphocytes: sentinel of the transformed tissue. </w:t>
      </w:r>
      <w:r w:rsidRPr="00131528">
        <w:rPr>
          <w:rFonts w:ascii="Book Antiqua" w:eastAsia="Book Antiqua" w:hAnsi="Book Antiqua" w:cs="Book Antiqua"/>
          <w:i/>
          <w:iCs/>
          <w:color w:val="000000"/>
        </w:rPr>
        <w:t xml:space="preserve">J </w:t>
      </w:r>
      <w:proofErr w:type="spellStart"/>
      <w:r w:rsidRPr="00131528">
        <w:rPr>
          <w:rFonts w:ascii="Book Antiqua" w:eastAsia="Book Antiqua" w:hAnsi="Book Antiqua" w:cs="Book Antiqua"/>
          <w:i/>
          <w:iCs/>
          <w:color w:val="000000"/>
        </w:rPr>
        <w:t>Immunother</w:t>
      </w:r>
      <w:proofErr w:type="spellEnd"/>
      <w:r w:rsidRPr="00131528">
        <w:rPr>
          <w:rFonts w:ascii="Book Antiqua" w:eastAsia="Book Antiqua" w:hAnsi="Book Antiqua" w:cs="Book Antiqua"/>
          <w:i/>
          <w:iCs/>
          <w:color w:val="000000"/>
        </w:rPr>
        <w:t xml:space="preserve"> Cancer</w:t>
      </w:r>
      <w:r w:rsidRPr="00131528">
        <w:rPr>
          <w:rFonts w:ascii="Book Antiqua" w:eastAsia="Book Antiqua" w:hAnsi="Book Antiqua" w:cs="Book Antiqua"/>
          <w:color w:val="000000"/>
        </w:rPr>
        <w:t xml:space="preserve"> 2017; </w:t>
      </w:r>
      <w:r w:rsidRPr="00131528">
        <w:rPr>
          <w:rFonts w:ascii="Book Antiqua" w:eastAsia="Book Antiqua" w:hAnsi="Book Antiqua" w:cs="Book Antiqua"/>
          <w:b/>
          <w:bCs/>
          <w:color w:val="000000"/>
        </w:rPr>
        <w:t>5</w:t>
      </w:r>
      <w:r w:rsidRPr="00131528">
        <w:rPr>
          <w:rFonts w:ascii="Book Antiqua" w:eastAsia="Book Antiqua" w:hAnsi="Book Antiqua" w:cs="Book Antiqua"/>
          <w:color w:val="000000"/>
        </w:rPr>
        <w:t>: 41 [PMID: 28515941 DOI: 10.1186/s40425-017-0244-3]</w:t>
      </w:r>
    </w:p>
    <w:p w14:paraId="0836D287"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23 </w:t>
      </w:r>
      <w:proofErr w:type="spellStart"/>
      <w:r w:rsidRPr="00131528">
        <w:rPr>
          <w:rFonts w:ascii="Book Antiqua" w:eastAsia="Book Antiqua" w:hAnsi="Book Antiqua" w:cs="Book Antiqua"/>
          <w:b/>
          <w:bCs/>
          <w:color w:val="000000"/>
        </w:rPr>
        <w:t>Dadi</w:t>
      </w:r>
      <w:proofErr w:type="spellEnd"/>
      <w:r w:rsidRPr="00131528">
        <w:rPr>
          <w:rFonts w:ascii="Book Antiqua" w:eastAsia="Book Antiqua" w:hAnsi="Book Antiqua" w:cs="Book Antiqua"/>
          <w:b/>
          <w:bCs/>
          <w:color w:val="000000"/>
        </w:rPr>
        <w:t xml:space="preserve"> S</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Chhangawala</w:t>
      </w:r>
      <w:proofErr w:type="spellEnd"/>
      <w:r w:rsidRPr="00131528">
        <w:rPr>
          <w:rFonts w:ascii="Book Antiqua" w:eastAsia="Book Antiqua" w:hAnsi="Book Antiqua" w:cs="Book Antiqua"/>
          <w:color w:val="000000"/>
        </w:rPr>
        <w:t xml:space="preserve"> S, Whitlock BM, Franklin RA, Luo CT, Oh SA, </w:t>
      </w:r>
      <w:proofErr w:type="spellStart"/>
      <w:r w:rsidRPr="00131528">
        <w:rPr>
          <w:rFonts w:ascii="Book Antiqua" w:eastAsia="Book Antiqua" w:hAnsi="Book Antiqua" w:cs="Book Antiqua"/>
          <w:color w:val="000000"/>
        </w:rPr>
        <w:t>Toure</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Pritykin</w:t>
      </w:r>
      <w:proofErr w:type="spellEnd"/>
      <w:r w:rsidRPr="00131528">
        <w:rPr>
          <w:rFonts w:ascii="Book Antiqua" w:eastAsia="Book Antiqua" w:hAnsi="Book Antiqua" w:cs="Book Antiqua"/>
          <w:color w:val="000000"/>
        </w:rPr>
        <w:t xml:space="preserve"> Y, </w:t>
      </w:r>
      <w:proofErr w:type="spellStart"/>
      <w:r w:rsidRPr="00131528">
        <w:rPr>
          <w:rFonts w:ascii="Book Antiqua" w:eastAsia="Book Antiqua" w:hAnsi="Book Antiqua" w:cs="Book Antiqua"/>
          <w:color w:val="000000"/>
        </w:rPr>
        <w:t>Huse</w:t>
      </w:r>
      <w:proofErr w:type="spellEnd"/>
      <w:r w:rsidRPr="00131528">
        <w:rPr>
          <w:rFonts w:ascii="Book Antiqua" w:eastAsia="Book Antiqua" w:hAnsi="Book Antiqua" w:cs="Book Antiqua"/>
          <w:color w:val="000000"/>
        </w:rPr>
        <w:t xml:space="preserve"> M, Leslie CS, Li MO. Cancer Immunosurveillance by Tissue-Resident Innate Lymphoid Cells and Innate-like T Cells. </w:t>
      </w:r>
      <w:r w:rsidRPr="00131528">
        <w:rPr>
          <w:rFonts w:ascii="Book Antiqua" w:eastAsia="Book Antiqua" w:hAnsi="Book Antiqua" w:cs="Book Antiqua"/>
          <w:i/>
          <w:iCs/>
          <w:color w:val="000000"/>
        </w:rPr>
        <w:t>Cell</w:t>
      </w:r>
      <w:r w:rsidRPr="00131528">
        <w:rPr>
          <w:rFonts w:ascii="Book Antiqua" w:eastAsia="Book Antiqua" w:hAnsi="Book Antiqua" w:cs="Book Antiqua"/>
          <w:color w:val="000000"/>
        </w:rPr>
        <w:t xml:space="preserve"> 2016; </w:t>
      </w:r>
      <w:r w:rsidRPr="00131528">
        <w:rPr>
          <w:rFonts w:ascii="Book Antiqua" w:eastAsia="Book Antiqua" w:hAnsi="Book Antiqua" w:cs="Book Antiqua"/>
          <w:b/>
          <w:bCs/>
          <w:color w:val="000000"/>
        </w:rPr>
        <w:t>164</w:t>
      </w:r>
      <w:r w:rsidRPr="00131528">
        <w:rPr>
          <w:rFonts w:ascii="Book Antiqua" w:eastAsia="Book Antiqua" w:hAnsi="Book Antiqua" w:cs="Book Antiqua"/>
          <w:color w:val="000000"/>
        </w:rPr>
        <w:t>: 365-377 [PMID: 26806130 DOI: 10.1016/j.cell.2016.01.002]</w:t>
      </w:r>
    </w:p>
    <w:p w14:paraId="3A372EC7"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24 </w:t>
      </w:r>
      <w:r w:rsidRPr="00131528">
        <w:rPr>
          <w:rFonts w:ascii="Book Antiqua" w:eastAsia="Book Antiqua" w:hAnsi="Book Antiqua" w:cs="Book Antiqua"/>
          <w:b/>
          <w:bCs/>
          <w:color w:val="000000"/>
        </w:rPr>
        <w:t>Park SL</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Buzzai</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Rautela</w:t>
      </w:r>
      <w:proofErr w:type="spellEnd"/>
      <w:r w:rsidRPr="00131528">
        <w:rPr>
          <w:rFonts w:ascii="Book Antiqua" w:eastAsia="Book Antiqua" w:hAnsi="Book Antiqua" w:cs="Book Antiqua"/>
          <w:color w:val="000000"/>
        </w:rPr>
        <w:t xml:space="preserve"> J, </w:t>
      </w:r>
      <w:proofErr w:type="spellStart"/>
      <w:r w:rsidRPr="00131528">
        <w:rPr>
          <w:rFonts w:ascii="Book Antiqua" w:eastAsia="Book Antiqua" w:hAnsi="Book Antiqua" w:cs="Book Antiqua"/>
          <w:color w:val="000000"/>
        </w:rPr>
        <w:t>Hor</w:t>
      </w:r>
      <w:proofErr w:type="spellEnd"/>
      <w:r w:rsidRPr="00131528">
        <w:rPr>
          <w:rFonts w:ascii="Book Antiqua" w:eastAsia="Book Antiqua" w:hAnsi="Book Antiqua" w:cs="Book Antiqua"/>
          <w:color w:val="000000"/>
        </w:rPr>
        <w:t xml:space="preserve"> JL, </w:t>
      </w:r>
      <w:proofErr w:type="spellStart"/>
      <w:r w:rsidRPr="00131528">
        <w:rPr>
          <w:rFonts w:ascii="Book Antiqua" w:eastAsia="Book Antiqua" w:hAnsi="Book Antiqua" w:cs="Book Antiqua"/>
          <w:color w:val="000000"/>
        </w:rPr>
        <w:t>Hochheiser</w:t>
      </w:r>
      <w:proofErr w:type="spellEnd"/>
      <w:r w:rsidRPr="00131528">
        <w:rPr>
          <w:rFonts w:ascii="Book Antiqua" w:eastAsia="Book Antiqua" w:hAnsi="Book Antiqua" w:cs="Book Antiqua"/>
          <w:color w:val="000000"/>
        </w:rPr>
        <w:t xml:space="preserve"> K, </w:t>
      </w:r>
      <w:proofErr w:type="spellStart"/>
      <w:r w:rsidRPr="00131528">
        <w:rPr>
          <w:rFonts w:ascii="Book Antiqua" w:eastAsia="Book Antiqua" w:hAnsi="Book Antiqua" w:cs="Book Antiqua"/>
          <w:color w:val="000000"/>
        </w:rPr>
        <w:t>Effern</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McBain</w:t>
      </w:r>
      <w:proofErr w:type="spellEnd"/>
      <w:r w:rsidRPr="00131528">
        <w:rPr>
          <w:rFonts w:ascii="Book Antiqua" w:eastAsia="Book Antiqua" w:hAnsi="Book Antiqua" w:cs="Book Antiqua"/>
          <w:color w:val="000000"/>
        </w:rPr>
        <w:t xml:space="preserve"> N, Wagner T, Edwards J, </w:t>
      </w:r>
      <w:proofErr w:type="spellStart"/>
      <w:r w:rsidRPr="00131528">
        <w:rPr>
          <w:rFonts w:ascii="Book Antiqua" w:eastAsia="Book Antiqua" w:hAnsi="Book Antiqua" w:cs="Book Antiqua"/>
          <w:color w:val="000000"/>
        </w:rPr>
        <w:t>McConville</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Wilmott</w:t>
      </w:r>
      <w:proofErr w:type="spellEnd"/>
      <w:r w:rsidRPr="00131528">
        <w:rPr>
          <w:rFonts w:ascii="Book Antiqua" w:eastAsia="Book Antiqua" w:hAnsi="Book Antiqua" w:cs="Book Antiqua"/>
          <w:color w:val="000000"/>
        </w:rPr>
        <w:t xml:space="preserve"> JS, </w:t>
      </w:r>
      <w:proofErr w:type="spellStart"/>
      <w:r w:rsidRPr="00131528">
        <w:rPr>
          <w:rFonts w:ascii="Book Antiqua" w:eastAsia="Book Antiqua" w:hAnsi="Book Antiqua" w:cs="Book Antiqua"/>
          <w:color w:val="000000"/>
        </w:rPr>
        <w:t>Scolyer</w:t>
      </w:r>
      <w:proofErr w:type="spellEnd"/>
      <w:r w:rsidRPr="00131528">
        <w:rPr>
          <w:rFonts w:ascii="Book Antiqua" w:eastAsia="Book Antiqua" w:hAnsi="Book Antiqua" w:cs="Book Antiqua"/>
          <w:color w:val="000000"/>
        </w:rPr>
        <w:t xml:space="preserve"> RA, </w:t>
      </w:r>
      <w:proofErr w:type="spellStart"/>
      <w:r w:rsidRPr="00131528">
        <w:rPr>
          <w:rFonts w:ascii="Book Antiqua" w:eastAsia="Book Antiqua" w:hAnsi="Book Antiqua" w:cs="Book Antiqua"/>
          <w:color w:val="000000"/>
        </w:rPr>
        <w:t>Tüting</w:t>
      </w:r>
      <w:proofErr w:type="spellEnd"/>
      <w:r w:rsidRPr="00131528">
        <w:rPr>
          <w:rFonts w:ascii="Book Antiqua" w:eastAsia="Book Antiqua" w:hAnsi="Book Antiqua" w:cs="Book Antiqua"/>
          <w:color w:val="000000"/>
        </w:rPr>
        <w:t xml:space="preserve"> T, </w:t>
      </w:r>
      <w:proofErr w:type="spellStart"/>
      <w:r w:rsidRPr="00131528">
        <w:rPr>
          <w:rFonts w:ascii="Book Antiqua" w:eastAsia="Book Antiqua" w:hAnsi="Book Antiqua" w:cs="Book Antiqua"/>
          <w:color w:val="000000"/>
        </w:rPr>
        <w:t>Palendira</w:t>
      </w:r>
      <w:proofErr w:type="spellEnd"/>
      <w:r w:rsidRPr="00131528">
        <w:rPr>
          <w:rFonts w:ascii="Book Antiqua" w:eastAsia="Book Antiqua" w:hAnsi="Book Antiqua" w:cs="Book Antiqua"/>
          <w:color w:val="000000"/>
        </w:rPr>
        <w:t xml:space="preserve"> U, </w:t>
      </w:r>
      <w:proofErr w:type="spellStart"/>
      <w:r w:rsidRPr="00131528">
        <w:rPr>
          <w:rFonts w:ascii="Book Antiqua" w:eastAsia="Book Antiqua" w:hAnsi="Book Antiqua" w:cs="Book Antiqua"/>
          <w:color w:val="000000"/>
        </w:rPr>
        <w:t>Gyorki</w:t>
      </w:r>
      <w:proofErr w:type="spellEnd"/>
      <w:r w:rsidRPr="00131528">
        <w:rPr>
          <w:rFonts w:ascii="Book Antiqua" w:eastAsia="Book Antiqua" w:hAnsi="Book Antiqua" w:cs="Book Antiqua"/>
          <w:color w:val="000000"/>
        </w:rPr>
        <w:t xml:space="preserve"> D, </w:t>
      </w:r>
      <w:r w:rsidRPr="00131528">
        <w:rPr>
          <w:rFonts w:ascii="Book Antiqua" w:eastAsia="Book Antiqua" w:hAnsi="Book Antiqua" w:cs="Book Antiqua"/>
          <w:color w:val="000000"/>
        </w:rPr>
        <w:lastRenderedPageBreak/>
        <w:t xml:space="preserve">Mueller SN, Huntington ND, </w:t>
      </w:r>
      <w:proofErr w:type="spellStart"/>
      <w:r w:rsidRPr="00131528">
        <w:rPr>
          <w:rFonts w:ascii="Book Antiqua" w:eastAsia="Book Antiqua" w:hAnsi="Book Antiqua" w:cs="Book Antiqua"/>
          <w:color w:val="000000"/>
        </w:rPr>
        <w:t>Bedoui</w:t>
      </w:r>
      <w:proofErr w:type="spellEnd"/>
      <w:r w:rsidRPr="00131528">
        <w:rPr>
          <w:rFonts w:ascii="Book Antiqua" w:eastAsia="Book Antiqua" w:hAnsi="Book Antiqua" w:cs="Book Antiqua"/>
          <w:color w:val="000000"/>
        </w:rPr>
        <w:t xml:space="preserve"> S, </w:t>
      </w:r>
      <w:proofErr w:type="spellStart"/>
      <w:r w:rsidRPr="00131528">
        <w:rPr>
          <w:rFonts w:ascii="Book Antiqua" w:eastAsia="Book Antiqua" w:hAnsi="Book Antiqua" w:cs="Book Antiqua"/>
          <w:color w:val="000000"/>
        </w:rPr>
        <w:t>Hölzel</w:t>
      </w:r>
      <w:proofErr w:type="spellEnd"/>
      <w:r w:rsidRPr="00131528">
        <w:rPr>
          <w:rFonts w:ascii="Book Antiqua" w:eastAsia="Book Antiqua" w:hAnsi="Book Antiqua" w:cs="Book Antiqua"/>
          <w:color w:val="000000"/>
        </w:rPr>
        <w:t xml:space="preserve"> M, Mackay LK, </w:t>
      </w:r>
      <w:proofErr w:type="spellStart"/>
      <w:r w:rsidRPr="00131528">
        <w:rPr>
          <w:rFonts w:ascii="Book Antiqua" w:eastAsia="Book Antiqua" w:hAnsi="Book Antiqua" w:cs="Book Antiqua"/>
          <w:color w:val="000000"/>
        </w:rPr>
        <w:t>Waithman</w:t>
      </w:r>
      <w:proofErr w:type="spellEnd"/>
      <w:r w:rsidRPr="00131528">
        <w:rPr>
          <w:rFonts w:ascii="Book Antiqua" w:eastAsia="Book Antiqua" w:hAnsi="Book Antiqua" w:cs="Book Antiqua"/>
          <w:color w:val="000000"/>
        </w:rPr>
        <w:t xml:space="preserve"> J, </w:t>
      </w:r>
      <w:proofErr w:type="spellStart"/>
      <w:r w:rsidRPr="00131528">
        <w:rPr>
          <w:rFonts w:ascii="Book Antiqua" w:eastAsia="Book Antiqua" w:hAnsi="Book Antiqua" w:cs="Book Antiqua"/>
          <w:color w:val="000000"/>
        </w:rPr>
        <w:t>Gebhardt</w:t>
      </w:r>
      <w:proofErr w:type="spellEnd"/>
      <w:r w:rsidRPr="00131528">
        <w:rPr>
          <w:rFonts w:ascii="Book Antiqua" w:eastAsia="Book Antiqua" w:hAnsi="Book Antiqua" w:cs="Book Antiqua"/>
          <w:color w:val="000000"/>
        </w:rPr>
        <w:t xml:space="preserve"> T. Tissue-resident memory CD8</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T cells promote melanoma-immune equilibrium in skin. </w:t>
      </w:r>
      <w:r w:rsidRPr="00131528">
        <w:rPr>
          <w:rFonts w:ascii="Book Antiqua" w:eastAsia="Book Antiqua" w:hAnsi="Book Antiqua" w:cs="Book Antiqua"/>
          <w:i/>
          <w:iCs/>
          <w:color w:val="000000"/>
        </w:rPr>
        <w:t>Nature</w:t>
      </w:r>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565</w:t>
      </w:r>
      <w:r w:rsidRPr="00131528">
        <w:rPr>
          <w:rFonts w:ascii="Book Antiqua" w:eastAsia="Book Antiqua" w:hAnsi="Book Antiqua" w:cs="Book Antiqua"/>
          <w:color w:val="000000"/>
        </w:rPr>
        <w:t>: 366-371 [PMID: 30598548 DOI: 10.1038/s41586-018-0812-9]</w:t>
      </w:r>
    </w:p>
    <w:p w14:paraId="720A68CC"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25 </w:t>
      </w:r>
      <w:proofErr w:type="spellStart"/>
      <w:r w:rsidRPr="00131528">
        <w:rPr>
          <w:rFonts w:ascii="Book Antiqua" w:eastAsia="Book Antiqua" w:hAnsi="Book Antiqua" w:cs="Book Antiqua"/>
          <w:b/>
          <w:bCs/>
          <w:color w:val="000000"/>
        </w:rPr>
        <w:t>Djenidi</w:t>
      </w:r>
      <w:proofErr w:type="spellEnd"/>
      <w:r w:rsidRPr="00131528">
        <w:rPr>
          <w:rFonts w:ascii="Book Antiqua" w:eastAsia="Book Antiqua" w:hAnsi="Book Antiqua" w:cs="Book Antiqua"/>
          <w:b/>
          <w:bCs/>
          <w:color w:val="000000"/>
        </w:rPr>
        <w:t xml:space="preserve"> F</w:t>
      </w:r>
      <w:r w:rsidRPr="00131528">
        <w:rPr>
          <w:rFonts w:ascii="Book Antiqua" w:eastAsia="Book Antiqua" w:hAnsi="Book Antiqua" w:cs="Book Antiqua"/>
          <w:color w:val="000000"/>
        </w:rPr>
        <w:t xml:space="preserve">, Adam J, </w:t>
      </w:r>
      <w:proofErr w:type="spellStart"/>
      <w:r w:rsidRPr="00131528">
        <w:rPr>
          <w:rFonts w:ascii="Book Antiqua" w:eastAsia="Book Antiqua" w:hAnsi="Book Antiqua" w:cs="Book Antiqua"/>
          <w:color w:val="000000"/>
        </w:rPr>
        <w:t>Goubar</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Durgeau</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Meurice</w:t>
      </w:r>
      <w:proofErr w:type="spellEnd"/>
      <w:r w:rsidRPr="00131528">
        <w:rPr>
          <w:rFonts w:ascii="Book Antiqua" w:eastAsia="Book Antiqua" w:hAnsi="Book Antiqua" w:cs="Book Antiqua"/>
          <w:color w:val="000000"/>
        </w:rPr>
        <w:t xml:space="preserve"> G, de </w:t>
      </w:r>
      <w:proofErr w:type="spellStart"/>
      <w:r w:rsidRPr="00131528">
        <w:rPr>
          <w:rFonts w:ascii="Book Antiqua" w:eastAsia="Book Antiqua" w:hAnsi="Book Antiqua" w:cs="Book Antiqua"/>
          <w:color w:val="000000"/>
        </w:rPr>
        <w:t>Montpréville</w:t>
      </w:r>
      <w:proofErr w:type="spellEnd"/>
      <w:r w:rsidRPr="00131528">
        <w:rPr>
          <w:rFonts w:ascii="Book Antiqua" w:eastAsia="Book Antiqua" w:hAnsi="Book Antiqua" w:cs="Book Antiqua"/>
          <w:color w:val="000000"/>
        </w:rPr>
        <w:t xml:space="preserve"> V, </w:t>
      </w:r>
      <w:proofErr w:type="spellStart"/>
      <w:r w:rsidRPr="00131528">
        <w:rPr>
          <w:rFonts w:ascii="Book Antiqua" w:eastAsia="Book Antiqua" w:hAnsi="Book Antiqua" w:cs="Book Antiqua"/>
          <w:color w:val="000000"/>
        </w:rPr>
        <w:t>Validire</w:t>
      </w:r>
      <w:proofErr w:type="spellEnd"/>
      <w:r w:rsidRPr="00131528">
        <w:rPr>
          <w:rFonts w:ascii="Book Antiqua" w:eastAsia="Book Antiqua" w:hAnsi="Book Antiqua" w:cs="Book Antiqua"/>
          <w:color w:val="000000"/>
        </w:rPr>
        <w:t xml:space="preserve"> P, </w:t>
      </w:r>
      <w:proofErr w:type="spellStart"/>
      <w:r w:rsidRPr="00131528">
        <w:rPr>
          <w:rFonts w:ascii="Book Antiqua" w:eastAsia="Book Antiqua" w:hAnsi="Book Antiqua" w:cs="Book Antiqua"/>
          <w:color w:val="000000"/>
        </w:rPr>
        <w:t>Besse</w:t>
      </w:r>
      <w:proofErr w:type="spellEnd"/>
      <w:r w:rsidRPr="00131528">
        <w:rPr>
          <w:rFonts w:ascii="Book Antiqua" w:eastAsia="Book Antiqua" w:hAnsi="Book Antiqua" w:cs="Book Antiqua"/>
          <w:color w:val="000000"/>
        </w:rPr>
        <w:t xml:space="preserve"> B, </w:t>
      </w:r>
      <w:proofErr w:type="spellStart"/>
      <w:r w:rsidRPr="00131528">
        <w:rPr>
          <w:rFonts w:ascii="Book Antiqua" w:eastAsia="Book Antiqua" w:hAnsi="Book Antiqua" w:cs="Book Antiqua"/>
          <w:color w:val="000000"/>
        </w:rPr>
        <w:t>Mami-Chouaib</w:t>
      </w:r>
      <w:proofErr w:type="spellEnd"/>
      <w:r w:rsidRPr="00131528">
        <w:rPr>
          <w:rFonts w:ascii="Book Antiqua" w:eastAsia="Book Antiqua" w:hAnsi="Book Antiqua" w:cs="Book Antiqua"/>
          <w:color w:val="000000"/>
        </w:rPr>
        <w:t xml:space="preserve"> F. CD8+CD103+ tumor-infiltrating lymphocytes are tumor-specific tissue-resident memory T cells and a prognostic factor for survival in lung cancer patients. </w:t>
      </w:r>
      <w:r w:rsidRPr="00131528">
        <w:rPr>
          <w:rFonts w:ascii="Book Antiqua" w:eastAsia="Book Antiqua" w:hAnsi="Book Antiqua" w:cs="Book Antiqua"/>
          <w:i/>
          <w:iCs/>
          <w:color w:val="000000"/>
        </w:rPr>
        <w:t>J Immunol</w:t>
      </w:r>
      <w:r w:rsidRPr="00131528">
        <w:rPr>
          <w:rFonts w:ascii="Book Antiqua" w:eastAsia="Book Antiqua" w:hAnsi="Book Antiqua" w:cs="Book Antiqua"/>
          <w:color w:val="000000"/>
        </w:rPr>
        <w:t xml:space="preserve"> 2015; </w:t>
      </w:r>
      <w:r w:rsidRPr="00131528">
        <w:rPr>
          <w:rFonts w:ascii="Book Antiqua" w:eastAsia="Book Antiqua" w:hAnsi="Book Antiqua" w:cs="Book Antiqua"/>
          <w:b/>
          <w:bCs/>
          <w:color w:val="000000"/>
        </w:rPr>
        <w:t>194</w:t>
      </w:r>
      <w:r w:rsidRPr="00131528">
        <w:rPr>
          <w:rFonts w:ascii="Book Antiqua" w:eastAsia="Book Antiqua" w:hAnsi="Book Antiqua" w:cs="Book Antiqua"/>
          <w:color w:val="000000"/>
        </w:rPr>
        <w:t>: 3475-3486 [PMID: 25725111 DOI: 10.4049/jimmunol.1402711]</w:t>
      </w:r>
    </w:p>
    <w:p w14:paraId="14635884"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26 </w:t>
      </w:r>
      <w:r w:rsidRPr="00131528">
        <w:rPr>
          <w:rFonts w:ascii="Book Antiqua" w:eastAsia="Book Antiqua" w:hAnsi="Book Antiqua" w:cs="Book Antiqua"/>
          <w:b/>
          <w:bCs/>
          <w:color w:val="000000"/>
        </w:rPr>
        <w:t>Webb JR</w:t>
      </w:r>
      <w:r w:rsidRPr="00131528">
        <w:rPr>
          <w:rFonts w:ascii="Book Antiqua" w:eastAsia="Book Antiqua" w:hAnsi="Book Antiqua" w:cs="Book Antiqua"/>
          <w:color w:val="000000"/>
        </w:rPr>
        <w:t xml:space="preserve">, Milne K, Watson P, </w:t>
      </w:r>
      <w:proofErr w:type="spellStart"/>
      <w:r w:rsidRPr="00131528">
        <w:rPr>
          <w:rFonts w:ascii="Book Antiqua" w:eastAsia="Book Antiqua" w:hAnsi="Book Antiqua" w:cs="Book Antiqua"/>
          <w:color w:val="000000"/>
        </w:rPr>
        <w:t>Deleeuw</w:t>
      </w:r>
      <w:proofErr w:type="spellEnd"/>
      <w:r w:rsidRPr="00131528">
        <w:rPr>
          <w:rFonts w:ascii="Book Antiqua" w:eastAsia="Book Antiqua" w:hAnsi="Book Antiqua" w:cs="Book Antiqua"/>
          <w:color w:val="000000"/>
        </w:rPr>
        <w:t xml:space="preserve"> RJ, Nelson BH. Tumor-infiltrating lymphocytes expressing the tissue resident memory marker CD103 are associated with increased survival in high-grade serous ovarian cancer. </w:t>
      </w:r>
      <w:r w:rsidRPr="00131528">
        <w:rPr>
          <w:rFonts w:ascii="Book Antiqua" w:eastAsia="Book Antiqua" w:hAnsi="Book Antiqua" w:cs="Book Antiqua"/>
          <w:i/>
          <w:iCs/>
          <w:color w:val="000000"/>
        </w:rPr>
        <w:t>Clin Cancer Res</w:t>
      </w:r>
      <w:r w:rsidRPr="00131528">
        <w:rPr>
          <w:rFonts w:ascii="Book Antiqua" w:eastAsia="Book Antiqua" w:hAnsi="Book Antiqua" w:cs="Book Antiqua"/>
          <w:color w:val="000000"/>
        </w:rPr>
        <w:t xml:space="preserve"> 2014; </w:t>
      </w:r>
      <w:r w:rsidRPr="00131528">
        <w:rPr>
          <w:rFonts w:ascii="Book Antiqua" w:eastAsia="Book Antiqua" w:hAnsi="Book Antiqua" w:cs="Book Antiqua"/>
          <w:b/>
          <w:bCs/>
          <w:color w:val="000000"/>
        </w:rPr>
        <w:t>20</w:t>
      </w:r>
      <w:r w:rsidRPr="00131528">
        <w:rPr>
          <w:rFonts w:ascii="Book Antiqua" w:eastAsia="Book Antiqua" w:hAnsi="Book Antiqua" w:cs="Book Antiqua"/>
          <w:color w:val="000000"/>
        </w:rPr>
        <w:t>: 434-444 [PMID: 24190978 DOI: 10.1158/1078-0432.CCR-13-1877]</w:t>
      </w:r>
    </w:p>
    <w:p w14:paraId="424783EA"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27 </w:t>
      </w:r>
      <w:proofErr w:type="spellStart"/>
      <w:r w:rsidRPr="00131528">
        <w:rPr>
          <w:rFonts w:ascii="Book Antiqua" w:eastAsia="Book Antiqua" w:hAnsi="Book Antiqua" w:cs="Book Antiqua"/>
          <w:b/>
          <w:bCs/>
          <w:color w:val="000000"/>
        </w:rPr>
        <w:t>Egelston</w:t>
      </w:r>
      <w:proofErr w:type="spellEnd"/>
      <w:r w:rsidRPr="00131528">
        <w:rPr>
          <w:rFonts w:ascii="Book Antiqua" w:eastAsia="Book Antiqua" w:hAnsi="Book Antiqua" w:cs="Book Antiqua"/>
          <w:b/>
          <w:bCs/>
          <w:color w:val="000000"/>
        </w:rPr>
        <w:t xml:space="preserve"> CA</w:t>
      </w:r>
      <w:r w:rsidRPr="00131528">
        <w:rPr>
          <w:rFonts w:ascii="Book Antiqua" w:eastAsia="Book Antiqua" w:hAnsi="Book Antiqua" w:cs="Book Antiqua"/>
          <w:color w:val="000000"/>
        </w:rPr>
        <w:t xml:space="preserve">, Avalos C, Tu TY, Rosario A, Wang R, Solomon S, Srinivasan G, Nelson MS, Huang Y, Lim MH, Simons DL, He TF, </w:t>
      </w:r>
      <w:proofErr w:type="spellStart"/>
      <w:r w:rsidRPr="00131528">
        <w:rPr>
          <w:rFonts w:ascii="Book Antiqua" w:eastAsia="Book Antiqua" w:hAnsi="Book Antiqua" w:cs="Book Antiqua"/>
          <w:color w:val="000000"/>
        </w:rPr>
        <w:t>Yim</w:t>
      </w:r>
      <w:proofErr w:type="spellEnd"/>
      <w:r w:rsidRPr="00131528">
        <w:rPr>
          <w:rFonts w:ascii="Book Antiqua" w:eastAsia="Book Antiqua" w:hAnsi="Book Antiqua" w:cs="Book Antiqua"/>
          <w:color w:val="000000"/>
        </w:rPr>
        <w:t xml:space="preserve"> JH, </w:t>
      </w:r>
      <w:proofErr w:type="spellStart"/>
      <w:r w:rsidRPr="00131528">
        <w:rPr>
          <w:rFonts w:ascii="Book Antiqua" w:eastAsia="Book Antiqua" w:hAnsi="Book Antiqua" w:cs="Book Antiqua"/>
          <w:color w:val="000000"/>
        </w:rPr>
        <w:t>Kruper</w:t>
      </w:r>
      <w:proofErr w:type="spellEnd"/>
      <w:r w:rsidRPr="00131528">
        <w:rPr>
          <w:rFonts w:ascii="Book Antiqua" w:eastAsia="Book Antiqua" w:hAnsi="Book Antiqua" w:cs="Book Antiqua"/>
          <w:color w:val="000000"/>
        </w:rPr>
        <w:t xml:space="preserve"> L, Mortimer J, Yost S, Guo W, Ruel C, Frankel PH, Yuan Y, Lee PP. Resident memory CD8+ T cells within cancer islands mediate survival in breast cancer patients. </w:t>
      </w:r>
      <w:r w:rsidRPr="00131528">
        <w:rPr>
          <w:rFonts w:ascii="Book Antiqua" w:eastAsia="Book Antiqua" w:hAnsi="Book Antiqua" w:cs="Book Antiqua"/>
          <w:i/>
          <w:iCs/>
          <w:color w:val="000000"/>
        </w:rPr>
        <w:t>JCI Insight</w:t>
      </w:r>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4</w:t>
      </w:r>
      <w:r w:rsidRPr="00131528">
        <w:rPr>
          <w:rFonts w:ascii="Book Antiqua" w:eastAsia="Book Antiqua" w:hAnsi="Book Antiqua" w:cs="Book Antiqua"/>
          <w:color w:val="000000"/>
        </w:rPr>
        <w:t xml:space="preserve"> [PMID: 31465302 DOI: 10.1172/jci.insight.130000]</w:t>
      </w:r>
    </w:p>
    <w:p w14:paraId="4C9C782E"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28 </w:t>
      </w:r>
      <w:proofErr w:type="spellStart"/>
      <w:r w:rsidRPr="00131528">
        <w:rPr>
          <w:rFonts w:ascii="Book Antiqua" w:eastAsia="Book Antiqua" w:hAnsi="Book Antiqua" w:cs="Book Antiqua"/>
          <w:b/>
          <w:bCs/>
          <w:color w:val="000000"/>
        </w:rPr>
        <w:t>Schalck</w:t>
      </w:r>
      <w:proofErr w:type="spellEnd"/>
      <w:r w:rsidRPr="00131528">
        <w:rPr>
          <w:rFonts w:ascii="Book Antiqua" w:eastAsia="Book Antiqua" w:hAnsi="Book Antiqua" w:cs="Book Antiqua"/>
          <w:b/>
          <w:bCs/>
          <w:color w:val="000000"/>
        </w:rPr>
        <w:t xml:space="preserve"> A</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Bernatchez</w:t>
      </w:r>
      <w:proofErr w:type="spellEnd"/>
      <w:r w:rsidRPr="00131528">
        <w:rPr>
          <w:rFonts w:ascii="Book Antiqua" w:eastAsia="Book Antiqua" w:hAnsi="Book Antiqua" w:cs="Book Antiqua"/>
          <w:color w:val="000000"/>
        </w:rPr>
        <w:t xml:space="preserve"> C, </w:t>
      </w:r>
      <w:proofErr w:type="spellStart"/>
      <w:r w:rsidRPr="00131528">
        <w:rPr>
          <w:rFonts w:ascii="Book Antiqua" w:eastAsia="Book Antiqua" w:hAnsi="Book Antiqua" w:cs="Book Antiqua"/>
          <w:color w:val="000000"/>
        </w:rPr>
        <w:t>Navin</w:t>
      </w:r>
      <w:proofErr w:type="spellEnd"/>
      <w:r w:rsidRPr="00131528">
        <w:rPr>
          <w:rFonts w:ascii="Book Antiqua" w:eastAsia="Book Antiqua" w:hAnsi="Book Antiqua" w:cs="Book Antiqua"/>
          <w:color w:val="000000"/>
        </w:rPr>
        <w:t xml:space="preserve"> N. Resident Breast T Cells: The Troops Are Already There. </w:t>
      </w:r>
      <w:r w:rsidRPr="00131528">
        <w:rPr>
          <w:rFonts w:ascii="Book Antiqua" w:eastAsia="Book Antiqua" w:hAnsi="Book Antiqua" w:cs="Book Antiqua"/>
          <w:i/>
          <w:iCs/>
          <w:color w:val="000000"/>
        </w:rPr>
        <w:t>Trends Mol Med</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24</w:t>
      </w:r>
      <w:r w:rsidRPr="00131528">
        <w:rPr>
          <w:rFonts w:ascii="Book Antiqua" w:eastAsia="Book Antiqua" w:hAnsi="Book Antiqua" w:cs="Book Antiqua"/>
          <w:color w:val="000000"/>
        </w:rPr>
        <w:t>: 821-822 [PMID: 30077643 DOI: 10.1016/j.molmed.2018.07.006]</w:t>
      </w:r>
    </w:p>
    <w:p w14:paraId="29BB6430" w14:textId="77777777" w:rsidR="00A77B3E" w:rsidRPr="00131528" w:rsidRDefault="001379B8">
      <w:pPr>
        <w:spacing w:line="360" w:lineRule="auto"/>
        <w:jc w:val="both"/>
      </w:pPr>
      <w:r w:rsidRPr="00131528">
        <w:rPr>
          <w:rFonts w:ascii="Book Antiqua" w:eastAsia="Book Antiqua" w:hAnsi="Book Antiqua" w:cs="Book Antiqua"/>
          <w:color w:val="000000"/>
        </w:rPr>
        <w:t xml:space="preserve">29 </w:t>
      </w:r>
      <w:proofErr w:type="spellStart"/>
      <w:r w:rsidRPr="00131528">
        <w:rPr>
          <w:rFonts w:ascii="Book Antiqua" w:eastAsia="Book Antiqua" w:hAnsi="Book Antiqua" w:cs="Book Antiqua"/>
          <w:b/>
          <w:bCs/>
          <w:color w:val="000000"/>
        </w:rPr>
        <w:t>Savas</w:t>
      </w:r>
      <w:proofErr w:type="spellEnd"/>
      <w:r w:rsidRPr="00131528">
        <w:rPr>
          <w:rFonts w:ascii="Book Antiqua" w:eastAsia="Book Antiqua" w:hAnsi="Book Antiqua" w:cs="Book Antiqua"/>
          <w:b/>
          <w:bCs/>
          <w:color w:val="000000"/>
        </w:rPr>
        <w:t xml:space="preserve"> P</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Virassamy</w:t>
      </w:r>
      <w:proofErr w:type="spellEnd"/>
      <w:r w:rsidRPr="00131528">
        <w:rPr>
          <w:rFonts w:ascii="Book Antiqua" w:eastAsia="Book Antiqua" w:hAnsi="Book Antiqua" w:cs="Book Antiqua"/>
          <w:color w:val="000000"/>
        </w:rPr>
        <w:t xml:space="preserve"> B, Ye C, </w:t>
      </w:r>
      <w:proofErr w:type="spellStart"/>
      <w:r w:rsidRPr="00131528">
        <w:rPr>
          <w:rFonts w:ascii="Book Antiqua" w:eastAsia="Book Antiqua" w:hAnsi="Book Antiqua" w:cs="Book Antiqua"/>
          <w:color w:val="000000"/>
        </w:rPr>
        <w:t>Salim</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Mintoff</w:t>
      </w:r>
      <w:proofErr w:type="spellEnd"/>
      <w:r w:rsidRPr="00131528">
        <w:rPr>
          <w:rFonts w:ascii="Book Antiqua" w:eastAsia="Book Antiqua" w:hAnsi="Book Antiqua" w:cs="Book Antiqua"/>
          <w:color w:val="000000"/>
        </w:rPr>
        <w:t xml:space="preserve"> CP, </w:t>
      </w:r>
      <w:proofErr w:type="spellStart"/>
      <w:r w:rsidRPr="00131528">
        <w:rPr>
          <w:rFonts w:ascii="Book Antiqua" w:eastAsia="Book Antiqua" w:hAnsi="Book Antiqua" w:cs="Book Antiqua"/>
          <w:color w:val="000000"/>
        </w:rPr>
        <w:t>Caramia</w:t>
      </w:r>
      <w:proofErr w:type="spellEnd"/>
      <w:r w:rsidRPr="00131528">
        <w:rPr>
          <w:rFonts w:ascii="Book Antiqua" w:eastAsia="Book Antiqua" w:hAnsi="Book Antiqua" w:cs="Book Antiqua"/>
          <w:color w:val="000000"/>
        </w:rPr>
        <w:t xml:space="preserve"> F, Salgado R, Byrne DJ, </w:t>
      </w:r>
      <w:proofErr w:type="spellStart"/>
      <w:r w:rsidRPr="00131528">
        <w:rPr>
          <w:rFonts w:ascii="Book Antiqua" w:eastAsia="Book Antiqua" w:hAnsi="Book Antiqua" w:cs="Book Antiqua"/>
          <w:color w:val="000000"/>
        </w:rPr>
        <w:t>Teo</w:t>
      </w:r>
      <w:proofErr w:type="spellEnd"/>
      <w:r w:rsidRPr="00131528">
        <w:rPr>
          <w:rFonts w:ascii="Book Antiqua" w:eastAsia="Book Antiqua" w:hAnsi="Book Antiqua" w:cs="Book Antiqua"/>
          <w:color w:val="000000"/>
        </w:rPr>
        <w:t xml:space="preserve"> ZL, </w:t>
      </w:r>
      <w:proofErr w:type="spellStart"/>
      <w:r w:rsidRPr="00131528">
        <w:rPr>
          <w:rFonts w:ascii="Book Antiqua" w:eastAsia="Book Antiqua" w:hAnsi="Book Antiqua" w:cs="Book Antiqua"/>
          <w:color w:val="000000"/>
        </w:rPr>
        <w:t>Dushyanthen</w:t>
      </w:r>
      <w:proofErr w:type="spellEnd"/>
      <w:r w:rsidRPr="00131528">
        <w:rPr>
          <w:rFonts w:ascii="Book Antiqua" w:eastAsia="Book Antiqua" w:hAnsi="Book Antiqua" w:cs="Book Antiqua"/>
          <w:color w:val="000000"/>
        </w:rPr>
        <w:t xml:space="preserve"> S, Byrne A, </w:t>
      </w:r>
      <w:proofErr w:type="spellStart"/>
      <w:r w:rsidRPr="00131528">
        <w:rPr>
          <w:rFonts w:ascii="Book Antiqua" w:eastAsia="Book Antiqua" w:hAnsi="Book Antiqua" w:cs="Book Antiqua"/>
          <w:color w:val="000000"/>
        </w:rPr>
        <w:t>Wein</w:t>
      </w:r>
      <w:proofErr w:type="spellEnd"/>
      <w:r w:rsidRPr="00131528">
        <w:rPr>
          <w:rFonts w:ascii="Book Antiqua" w:eastAsia="Book Antiqua" w:hAnsi="Book Antiqua" w:cs="Book Antiqua"/>
          <w:color w:val="000000"/>
        </w:rPr>
        <w:t xml:space="preserve"> L, </w:t>
      </w:r>
      <w:proofErr w:type="spellStart"/>
      <w:r w:rsidRPr="00131528">
        <w:rPr>
          <w:rFonts w:ascii="Book Antiqua" w:eastAsia="Book Antiqua" w:hAnsi="Book Antiqua" w:cs="Book Antiqua"/>
          <w:color w:val="000000"/>
        </w:rPr>
        <w:t>Luen</w:t>
      </w:r>
      <w:proofErr w:type="spellEnd"/>
      <w:r w:rsidRPr="00131528">
        <w:rPr>
          <w:rFonts w:ascii="Book Antiqua" w:eastAsia="Book Antiqua" w:hAnsi="Book Antiqua" w:cs="Book Antiqua"/>
          <w:color w:val="000000"/>
        </w:rPr>
        <w:t xml:space="preserve"> SJ, </w:t>
      </w:r>
      <w:proofErr w:type="spellStart"/>
      <w:r w:rsidRPr="00131528">
        <w:rPr>
          <w:rFonts w:ascii="Book Antiqua" w:eastAsia="Book Antiqua" w:hAnsi="Book Antiqua" w:cs="Book Antiqua"/>
          <w:color w:val="000000"/>
        </w:rPr>
        <w:t>Poliness</w:t>
      </w:r>
      <w:proofErr w:type="spellEnd"/>
      <w:r w:rsidRPr="00131528">
        <w:rPr>
          <w:rFonts w:ascii="Book Antiqua" w:eastAsia="Book Antiqua" w:hAnsi="Book Antiqua" w:cs="Book Antiqua"/>
          <w:color w:val="000000"/>
        </w:rPr>
        <w:t xml:space="preserve"> C, Nightingale SS, </w:t>
      </w:r>
      <w:proofErr w:type="spellStart"/>
      <w:r w:rsidRPr="00131528">
        <w:rPr>
          <w:rFonts w:ascii="Book Antiqua" w:eastAsia="Book Antiqua" w:hAnsi="Book Antiqua" w:cs="Book Antiqua"/>
          <w:color w:val="000000"/>
        </w:rPr>
        <w:t>Skandarajah</w:t>
      </w:r>
      <w:proofErr w:type="spellEnd"/>
      <w:r w:rsidRPr="00131528">
        <w:rPr>
          <w:rFonts w:ascii="Book Antiqua" w:eastAsia="Book Antiqua" w:hAnsi="Book Antiqua" w:cs="Book Antiqua"/>
          <w:color w:val="000000"/>
        </w:rPr>
        <w:t xml:space="preserve"> AS, </w:t>
      </w:r>
      <w:proofErr w:type="spellStart"/>
      <w:r w:rsidRPr="00131528">
        <w:rPr>
          <w:rFonts w:ascii="Book Antiqua" w:eastAsia="Book Antiqua" w:hAnsi="Book Antiqua" w:cs="Book Antiqua"/>
          <w:color w:val="000000"/>
        </w:rPr>
        <w:t>Gyorki</w:t>
      </w:r>
      <w:proofErr w:type="spellEnd"/>
      <w:r w:rsidRPr="00131528">
        <w:rPr>
          <w:rFonts w:ascii="Book Antiqua" w:eastAsia="Book Antiqua" w:hAnsi="Book Antiqua" w:cs="Book Antiqua"/>
          <w:color w:val="000000"/>
        </w:rPr>
        <w:t xml:space="preserve"> DE, Thornton CM, Beavis PA, Fox SB; Kathleen </w:t>
      </w:r>
      <w:proofErr w:type="spellStart"/>
      <w:r w:rsidRPr="00131528">
        <w:rPr>
          <w:rFonts w:ascii="Book Antiqua" w:eastAsia="Book Antiqua" w:hAnsi="Book Antiqua" w:cs="Book Antiqua"/>
          <w:color w:val="000000"/>
        </w:rPr>
        <w:t>Cuningham</w:t>
      </w:r>
      <w:proofErr w:type="spellEnd"/>
      <w:r w:rsidRPr="00131528">
        <w:rPr>
          <w:rFonts w:ascii="Book Antiqua" w:eastAsia="Book Antiqua" w:hAnsi="Book Antiqua" w:cs="Book Antiqua"/>
          <w:color w:val="000000"/>
        </w:rPr>
        <w:t xml:space="preserve"> Foundation Consortium for Research into Familial Breast Cancer (</w:t>
      </w:r>
      <w:proofErr w:type="spellStart"/>
      <w:r w:rsidRPr="00131528">
        <w:rPr>
          <w:rFonts w:ascii="Book Antiqua" w:eastAsia="Book Antiqua" w:hAnsi="Book Antiqua" w:cs="Book Antiqua"/>
          <w:color w:val="000000"/>
        </w:rPr>
        <w:t>kConFab</w:t>
      </w:r>
      <w:proofErr w:type="spellEnd"/>
      <w:r w:rsidRPr="00131528">
        <w:rPr>
          <w:rFonts w:ascii="Book Antiqua" w:eastAsia="Book Antiqua" w:hAnsi="Book Antiqua" w:cs="Book Antiqua"/>
          <w:color w:val="000000"/>
        </w:rPr>
        <w:t xml:space="preserve">), Darcy PK, Speed TP, Mackay LK, </w:t>
      </w:r>
      <w:proofErr w:type="spellStart"/>
      <w:r w:rsidRPr="00131528">
        <w:rPr>
          <w:rFonts w:ascii="Book Antiqua" w:eastAsia="Book Antiqua" w:hAnsi="Book Antiqua" w:cs="Book Antiqua"/>
          <w:color w:val="000000"/>
        </w:rPr>
        <w:t>Neeson</w:t>
      </w:r>
      <w:proofErr w:type="spellEnd"/>
      <w:r w:rsidRPr="00131528">
        <w:rPr>
          <w:rFonts w:ascii="Book Antiqua" w:eastAsia="Book Antiqua" w:hAnsi="Book Antiqua" w:cs="Book Antiqua"/>
          <w:color w:val="000000"/>
        </w:rPr>
        <w:t xml:space="preserve"> PJ, </w:t>
      </w:r>
      <w:proofErr w:type="spellStart"/>
      <w:r w:rsidRPr="00131528">
        <w:rPr>
          <w:rFonts w:ascii="Book Antiqua" w:eastAsia="Book Antiqua" w:hAnsi="Book Antiqua" w:cs="Book Antiqua"/>
          <w:color w:val="000000"/>
        </w:rPr>
        <w:t>Loi</w:t>
      </w:r>
      <w:proofErr w:type="spellEnd"/>
      <w:r w:rsidRPr="00131528">
        <w:rPr>
          <w:rFonts w:ascii="Book Antiqua" w:eastAsia="Book Antiqua" w:hAnsi="Book Antiqua" w:cs="Book Antiqua"/>
          <w:color w:val="000000"/>
        </w:rPr>
        <w:t xml:space="preserve"> S. Single-cell profiling of breast cancer T cells reveals a tissue-resident memory subset associated with improved prognosis. </w:t>
      </w:r>
      <w:r w:rsidRPr="00131528">
        <w:rPr>
          <w:rFonts w:ascii="Book Antiqua" w:eastAsia="Book Antiqua" w:hAnsi="Book Antiqua" w:cs="Book Antiqua"/>
          <w:i/>
          <w:iCs/>
          <w:color w:val="000000"/>
        </w:rPr>
        <w:t>Nat Med</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24</w:t>
      </w:r>
      <w:r w:rsidRPr="00131528">
        <w:rPr>
          <w:rFonts w:ascii="Book Antiqua" w:eastAsia="Book Antiqua" w:hAnsi="Book Antiqua" w:cs="Book Antiqua"/>
          <w:color w:val="000000"/>
        </w:rPr>
        <w:t>: 986-993 [PMID: 29942092 DOI: 10.1038/s41591-018-0078-7]</w:t>
      </w:r>
    </w:p>
    <w:p w14:paraId="14FF595C" w14:textId="77777777" w:rsidR="00A77B3E" w:rsidRPr="00131528" w:rsidRDefault="001379B8">
      <w:pPr>
        <w:spacing w:line="360" w:lineRule="auto"/>
        <w:jc w:val="both"/>
      </w:pPr>
      <w:r w:rsidRPr="00131528">
        <w:rPr>
          <w:rFonts w:ascii="Book Antiqua" w:eastAsia="Book Antiqua" w:hAnsi="Book Antiqua" w:cs="Book Antiqua"/>
          <w:color w:val="000000"/>
        </w:rPr>
        <w:t xml:space="preserve">30 </w:t>
      </w:r>
      <w:r w:rsidRPr="00131528">
        <w:rPr>
          <w:rFonts w:ascii="Book Antiqua" w:eastAsia="Book Antiqua" w:hAnsi="Book Antiqua" w:cs="Book Antiqua"/>
          <w:b/>
          <w:bCs/>
          <w:color w:val="000000"/>
        </w:rPr>
        <w:t>Khalil S</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Bardawil</w:t>
      </w:r>
      <w:proofErr w:type="spellEnd"/>
      <w:r w:rsidRPr="00131528">
        <w:rPr>
          <w:rFonts w:ascii="Book Antiqua" w:eastAsia="Book Antiqua" w:hAnsi="Book Antiqua" w:cs="Book Antiqua"/>
          <w:color w:val="000000"/>
        </w:rPr>
        <w:t xml:space="preserve"> T, </w:t>
      </w:r>
      <w:proofErr w:type="spellStart"/>
      <w:r w:rsidRPr="00131528">
        <w:rPr>
          <w:rFonts w:ascii="Book Antiqua" w:eastAsia="Book Antiqua" w:hAnsi="Book Antiqua" w:cs="Book Antiqua"/>
          <w:color w:val="000000"/>
        </w:rPr>
        <w:t>Kurban</w:t>
      </w:r>
      <w:proofErr w:type="spellEnd"/>
      <w:r w:rsidRPr="00131528">
        <w:rPr>
          <w:rFonts w:ascii="Book Antiqua" w:eastAsia="Book Antiqua" w:hAnsi="Book Antiqua" w:cs="Book Antiqua"/>
          <w:color w:val="000000"/>
        </w:rPr>
        <w:t xml:space="preserve"> M, Abbas O. Tissue-resident memory T cells in the skin. </w:t>
      </w:r>
      <w:proofErr w:type="spellStart"/>
      <w:r w:rsidRPr="00131528">
        <w:rPr>
          <w:rFonts w:ascii="Book Antiqua" w:eastAsia="Book Antiqua" w:hAnsi="Book Antiqua" w:cs="Book Antiqua"/>
          <w:i/>
          <w:iCs/>
          <w:color w:val="000000"/>
        </w:rPr>
        <w:t>Inflamm</w:t>
      </w:r>
      <w:proofErr w:type="spellEnd"/>
      <w:r w:rsidRPr="00131528">
        <w:rPr>
          <w:rFonts w:ascii="Book Antiqua" w:eastAsia="Book Antiqua" w:hAnsi="Book Antiqua" w:cs="Book Antiqua"/>
          <w:i/>
          <w:iCs/>
          <w:color w:val="000000"/>
        </w:rPr>
        <w:t xml:space="preserve"> Res</w:t>
      </w:r>
      <w:r w:rsidRPr="00131528">
        <w:rPr>
          <w:rFonts w:ascii="Book Antiqua" w:eastAsia="Book Antiqua" w:hAnsi="Book Antiqua" w:cs="Book Antiqua"/>
          <w:color w:val="000000"/>
        </w:rPr>
        <w:t xml:space="preserve"> 2020; </w:t>
      </w:r>
      <w:r w:rsidRPr="00131528">
        <w:rPr>
          <w:rFonts w:ascii="Book Antiqua" w:eastAsia="Book Antiqua" w:hAnsi="Book Antiqua" w:cs="Book Antiqua"/>
          <w:b/>
          <w:bCs/>
          <w:color w:val="000000"/>
        </w:rPr>
        <w:t>69</w:t>
      </w:r>
      <w:r w:rsidRPr="00131528">
        <w:rPr>
          <w:rFonts w:ascii="Book Antiqua" w:eastAsia="Book Antiqua" w:hAnsi="Book Antiqua" w:cs="Book Antiqua"/>
          <w:color w:val="000000"/>
        </w:rPr>
        <w:t>: 245-254 [PMID: 31989191 DOI: 10.1007/s00011-020-01320-6]</w:t>
      </w:r>
    </w:p>
    <w:p w14:paraId="2313E2AF" w14:textId="77777777" w:rsidR="00A77B3E" w:rsidRPr="00131528" w:rsidRDefault="001379B8">
      <w:pPr>
        <w:spacing w:line="360" w:lineRule="auto"/>
        <w:jc w:val="both"/>
      </w:pPr>
      <w:r w:rsidRPr="00131528">
        <w:rPr>
          <w:rFonts w:ascii="Book Antiqua" w:eastAsia="Book Antiqua" w:hAnsi="Book Antiqua" w:cs="Book Antiqua"/>
          <w:color w:val="000000"/>
        </w:rPr>
        <w:lastRenderedPageBreak/>
        <w:t xml:space="preserve">31 </w:t>
      </w:r>
      <w:r w:rsidRPr="00131528">
        <w:rPr>
          <w:rFonts w:ascii="Book Antiqua" w:eastAsia="Book Antiqua" w:hAnsi="Book Antiqua" w:cs="Book Antiqua"/>
          <w:b/>
          <w:bCs/>
          <w:color w:val="000000"/>
        </w:rPr>
        <w:t>Byrne A</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Savas</w:t>
      </w:r>
      <w:proofErr w:type="spellEnd"/>
      <w:r w:rsidRPr="00131528">
        <w:rPr>
          <w:rFonts w:ascii="Book Antiqua" w:eastAsia="Book Antiqua" w:hAnsi="Book Antiqua" w:cs="Book Antiqua"/>
          <w:color w:val="000000"/>
        </w:rPr>
        <w:t xml:space="preserve"> P, </w:t>
      </w:r>
      <w:proofErr w:type="spellStart"/>
      <w:r w:rsidRPr="00131528">
        <w:rPr>
          <w:rFonts w:ascii="Book Antiqua" w:eastAsia="Book Antiqua" w:hAnsi="Book Antiqua" w:cs="Book Antiqua"/>
          <w:color w:val="000000"/>
        </w:rPr>
        <w:t>Sant</w:t>
      </w:r>
      <w:proofErr w:type="spellEnd"/>
      <w:r w:rsidRPr="00131528">
        <w:rPr>
          <w:rFonts w:ascii="Book Antiqua" w:eastAsia="Book Antiqua" w:hAnsi="Book Antiqua" w:cs="Book Antiqua"/>
          <w:color w:val="000000"/>
        </w:rPr>
        <w:t xml:space="preserve"> S, Li R, </w:t>
      </w:r>
      <w:proofErr w:type="spellStart"/>
      <w:r w:rsidRPr="00131528">
        <w:rPr>
          <w:rFonts w:ascii="Book Antiqua" w:eastAsia="Book Antiqua" w:hAnsi="Book Antiqua" w:cs="Book Antiqua"/>
          <w:color w:val="000000"/>
        </w:rPr>
        <w:t>Virassamy</w:t>
      </w:r>
      <w:proofErr w:type="spellEnd"/>
      <w:r w:rsidRPr="00131528">
        <w:rPr>
          <w:rFonts w:ascii="Book Antiqua" w:eastAsia="Book Antiqua" w:hAnsi="Book Antiqua" w:cs="Book Antiqua"/>
          <w:color w:val="000000"/>
        </w:rPr>
        <w:t xml:space="preserve"> B, </w:t>
      </w:r>
      <w:proofErr w:type="spellStart"/>
      <w:r w:rsidRPr="00131528">
        <w:rPr>
          <w:rFonts w:ascii="Book Antiqua" w:eastAsia="Book Antiqua" w:hAnsi="Book Antiqua" w:cs="Book Antiqua"/>
          <w:color w:val="000000"/>
        </w:rPr>
        <w:t>Luen</w:t>
      </w:r>
      <w:proofErr w:type="spellEnd"/>
      <w:r w:rsidRPr="00131528">
        <w:rPr>
          <w:rFonts w:ascii="Book Antiqua" w:eastAsia="Book Antiqua" w:hAnsi="Book Antiqua" w:cs="Book Antiqua"/>
          <w:color w:val="000000"/>
        </w:rPr>
        <w:t xml:space="preserve"> SJ, Beavis PA, Mackay LK, </w:t>
      </w:r>
      <w:proofErr w:type="spellStart"/>
      <w:r w:rsidRPr="00131528">
        <w:rPr>
          <w:rFonts w:ascii="Book Antiqua" w:eastAsia="Book Antiqua" w:hAnsi="Book Antiqua" w:cs="Book Antiqua"/>
          <w:color w:val="000000"/>
        </w:rPr>
        <w:t>Neeson</w:t>
      </w:r>
      <w:proofErr w:type="spellEnd"/>
      <w:r w:rsidRPr="00131528">
        <w:rPr>
          <w:rFonts w:ascii="Book Antiqua" w:eastAsia="Book Antiqua" w:hAnsi="Book Antiqua" w:cs="Book Antiqua"/>
          <w:color w:val="000000"/>
        </w:rPr>
        <w:t xml:space="preserve"> PJ, </w:t>
      </w:r>
      <w:proofErr w:type="spellStart"/>
      <w:r w:rsidRPr="00131528">
        <w:rPr>
          <w:rFonts w:ascii="Book Antiqua" w:eastAsia="Book Antiqua" w:hAnsi="Book Antiqua" w:cs="Book Antiqua"/>
          <w:color w:val="000000"/>
        </w:rPr>
        <w:t>Loi</w:t>
      </w:r>
      <w:proofErr w:type="spellEnd"/>
      <w:r w:rsidRPr="00131528">
        <w:rPr>
          <w:rFonts w:ascii="Book Antiqua" w:eastAsia="Book Antiqua" w:hAnsi="Book Antiqua" w:cs="Book Antiqua"/>
          <w:color w:val="000000"/>
        </w:rPr>
        <w:t xml:space="preserve"> S. Tissue-resident memory T cells in breast cancer control and immunotherapy responses. </w:t>
      </w:r>
      <w:r w:rsidRPr="00131528">
        <w:rPr>
          <w:rFonts w:ascii="Book Antiqua" w:eastAsia="Book Antiqua" w:hAnsi="Book Antiqua" w:cs="Book Antiqua"/>
          <w:i/>
          <w:iCs/>
          <w:color w:val="000000"/>
        </w:rPr>
        <w:t>Nat Rev Clin Oncol</w:t>
      </w:r>
      <w:r w:rsidRPr="00131528">
        <w:rPr>
          <w:rFonts w:ascii="Book Antiqua" w:eastAsia="Book Antiqua" w:hAnsi="Book Antiqua" w:cs="Book Antiqua"/>
          <w:color w:val="000000"/>
        </w:rPr>
        <w:t xml:space="preserve"> 2020; </w:t>
      </w:r>
      <w:r w:rsidRPr="00131528">
        <w:rPr>
          <w:rFonts w:ascii="Book Antiqua" w:eastAsia="Book Antiqua" w:hAnsi="Book Antiqua" w:cs="Book Antiqua"/>
          <w:b/>
          <w:bCs/>
          <w:color w:val="000000"/>
        </w:rPr>
        <w:t>17</w:t>
      </w:r>
      <w:r w:rsidRPr="00131528">
        <w:rPr>
          <w:rFonts w:ascii="Book Antiqua" w:eastAsia="Book Antiqua" w:hAnsi="Book Antiqua" w:cs="Book Antiqua"/>
          <w:color w:val="000000"/>
        </w:rPr>
        <w:t>: 341-348 [PMID: 32112054 DOI: 10.1038/s41571-020-0333-y]</w:t>
      </w:r>
    </w:p>
    <w:p w14:paraId="4CEC1942" w14:textId="77777777" w:rsidR="00A77B3E" w:rsidRPr="00131528" w:rsidRDefault="001379B8">
      <w:pPr>
        <w:spacing w:line="360" w:lineRule="auto"/>
        <w:jc w:val="both"/>
      </w:pPr>
      <w:r w:rsidRPr="00131528">
        <w:rPr>
          <w:rFonts w:ascii="Book Antiqua" w:eastAsia="Book Antiqua" w:hAnsi="Book Antiqua" w:cs="Book Antiqua"/>
          <w:color w:val="000000"/>
        </w:rPr>
        <w:t xml:space="preserve">32 </w:t>
      </w:r>
      <w:r w:rsidRPr="00131528">
        <w:rPr>
          <w:rFonts w:ascii="Book Antiqua" w:eastAsia="Book Antiqua" w:hAnsi="Book Antiqua" w:cs="Book Antiqua"/>
          <w:b/>
          <w:bCs/>
          <w:color w:val="000000"/>
        </w:rPr>
        <w:t>Yang R</w:t>
      </w:r>
      <w:r w:rsidRPr="00131528">
        <w:rPr>
          <w:rFonts w:ascii="Book Antiqua" w:eastAsia="Book Antiqua" w:hAnsi="Book Antiqua" w:cs="Book Antiqua"/>
          <w:color w:val="000000"/>
        </w:rPr>
        <w:t xml:space="preserve">, Cheng S, Luo N, Gao R, Yu K, Kang B, Wang L, Zhang Q, Fang Q, Zhang L, Li C, He A, Hu X, Peng J, Ren X, Zhang Z. Distinct epigenetic features of tumor-reactive CD8+ T cells in colorectal cancer patients revealed by genome-wide DNA methylation analysis. </w:t>
      </w:r>
      <w:r w:rsidRPr="00131528">
        <w:rPr>
          <w:rFonts w:ascii="Book Antiqua" w:eastAsia="Book Antiqua" w:hAnsi="Book Antiqua" w:cs="Book Antiqua"/>
          <w:i/>
          <w:iCs/>
          <w:color w:val="000000"/>
        </w:rPr>
        <w:t>Genome Biol</w:t>
      </w:r>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21</w:t>
      </w:r>
      <w:r w:rsidRPr="00131528">
        <w:rPr>
          <w:rFonts w:ascii="Book Antiqua" w:eastAsia="Book Antiqua" w:hAnsi="Book Antiqua" w:cs="Book Antiqua"/>
          <w:color w:val="000000"/>
        </w:rPr>
        <w:t>: 2 [PMID: 31892342 DOI: 10.1186/s13059-019-1921-y]</w:t>
      </w:r>
    </w:p>
    <w:p w14:paraId="1891CFF9" w14:textId="77777777" w:rsidR="00A77B3E" w:rsidRPr="00131528" w:rsidRDefault="001379B8">
      <w:pPr>
        <w:spacing w:line="360" w:lineRule="auto"/>
        <w:jc w:val="both"/>
      </w:pPr>
      <w:r w:rsidRPr="00131528">
        <w:rPr>
          <w:rFonts w:ascii="Book Antiqua" w:eastAsia="Book Antiqua" w:hAnsi="Book Antiqua" w:cs="Book Antiqua"/>
          <w:color w:val="000000"/>
        </w:rPr>
        <w:t xml:space="preserve">33 </w:t>
      </w:r>
      <w:proofErr w:type="spellStart"/>
      <w:r w:rsidRPr="00131528">
        <w:rPr>
          <w:rFonts w:ascii="Book Antiqua" w:eastAsia="Book Antiqua" w:hAnsi="Book Antiqua" w:cs="Book Antiqua"/>
          <w:b/>
          <w:bCs/>
          <w:color w:val="000000"/>
        </w:rPr>
        <w:t>Hochheiser</w:t>
      </w:r>
      <w:proofErr w:type="spellEnd"/>
      <w:r w:rsidRPr="00131528">
        <w:rPr>
          <w:rFonts w:ascii="Book Antiqua" w:eastAsia="Book Antiqua" w:hAnsi="Book Antiqua" w:cs="Book Antiqua"/>
          <w:b/>
          <w:bCs/>
          <w:color w:val="000000"/>
        </w:rPr>
        <w:t xml:space="preserve"> K</w:t>
      </w:r>
      <w:r w:rsidRPr="00131528">
        <w:rPr>
          <w:rFonts w:ascii="Book Antiqua" w:eastAsia="Book Antiqua" w:hAnsi="Book Antiqua" w:cs="Book Antiqua"/>
          <w:color w:val="000000"/>
        </w:rPr>
        <w:t xml:space="preserve">, Aw </w:t>
      </w:r>
      <w:proofErr w:type="spellStart"/>
      <w:r w:rsidRPr="00131528">
        <w:rPr>
          <w:rFonts w:ascii="Book Antiqua" w:eastAsia="Book Antiqua" w:hAnsi="Book Antiqua" w:cs="Book Antiqua"/>
          <w:color w:val="000000"/>
        </w:rPr>
        <w:t>Yeang</w:t>
      </w:r>
      <w:proofErr w:type="spellEnd"/>
      <w:r w:rsidRPr="00131528">
        <w:rPr>
          <w:rFonts w:ascii="Book Antiqua" w:eastAsia="Book Antiqua" w:hAnsi="Book Antiqua" w:cs="Book Antiqua"/>
          <w:color w:val="000000"/>
        </w:rPr>
        <w:t xml:space="preserve"> HX, Wagner T, </w:t>
      </w:r>
      <w:proofErr w:type="spellStart"/>
      <w:r w:rsidRPr="00131528">
        <w:rPr>
          <w:rFonts w:ascii="Book Antiqua" w:eastAsia="Book Antiqua" w:hAnsi="Book Antiqua" w:cs="Book Antiqua"/>
          <w:color w:val="000000"/>
        </w:rPr>
        <w:t>Tutuka</w:t>
      </w:r>
      <w:proofErr w:type="spellEnd"/>
      <w:r w:rsidRPr="00131528">
        <w:rPr>
          <w:rFonts w:ascii="Book Antiqua" w:eastAsia="Book Antiqua" w:hAnsi="Book Antiqua" w:cs="Book Antiqua"/>
          <w:color w:val="000000"/>
        </w:rPr>
        <w:t xml:space="preserve"> C, </w:t>
      </w:r>
      <w:proofErr w:type="spellStart"/>
      <w:r w:rsidRPr="00131528">
        <w:rPr>
          <w:rFonts w:ascii="Book Antiqua" w:eastAsia="Book Antiqua" w:hAnsi="Book Antiqua" w:cs="Book Antiqua"/>
          <w:color w:val="000000"/>
        </w:rPr>
        <w:t>Behren</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Waithman</w:t>
      </w:r>
      <w:proofErr w:type="spellEnd"/>
      <w:r w:rsidRPr="00131528">
        <w:rPr>
          <w:rFonts w:ascii="Book Antiqua" w:eastAsia="Book Antiqua" w:hAnsi="Book Antiqua" w:cs="Book Antiqua"/>
          <w:color w:val="000000"/>
        </w:rPr>
        <w:t xml:space="preserve"> J, Angel C, </w:t>
      </w:r>
      <w:proofErr w:type="spellStart"/>
      <w:r w:rsidRPr="00131528">
        <w:rPr>
          <w:rFonts w:ascii="Book Antiqua" w:eastAsia="Book Antiqua" w:hAnsi="Book Antiqua" w:cs="Book Antiqua"/>
          <w:color w:val="000000"/>
        </w:rPr>
        <w:t>Neeson</w:t>
      </w:r>
      <w:proofErr w:type="spellEnd"/>
      <w:r w:rsidRPr="00131528">
        <w:rPr>
          <w:rFonts w:ascii="Book Antiqua" w:eastAsia="Book Antiqua" w:hAnsi="Book Antiqua" w:cs="Book Antiqua"/>
          <w:color w:val="000000"/>
        </w:rPr>
        <w:t xml:space="preserve"> PJ, </w:t>
      </w:r>
      <w:proofErr w:type="spellStart"/>
      <w:r w:rsidRPr="00131528">
        <w:rPr>
          <w:rFonts w:ascii="Book Antiqua" w:eastAsia="Book Antiqua" w:hAnsi="Book Antiqua" w:cs="Book Antiqua"/>
          <w:color w:val="000000"/>
        </w:rPr>
        <w:t>Gebhardt</w:t>
      </w:r>
      <w:proofErr w:type="spellEnd"/>
      <w:r w:rsidRPr="00131528">
        <w:rPr>
          <w:rFonts w:ascii="Book Antiqua" w:eastAsia="Book Antiqua" w:hAnsi="Book Antiqua" w:cs="Book Antiqua"/>
          <w:color w:val="000000"/>
        </w:rPr>
        <w:t xml:space="preserve"> T, </w:t>
      </w:r>
      <w:proofErr w:type="spellStart"/>
      <w:r w:rsidRPr="00131528">
        <w:rPr>
          <w:rFonts w:ascii="Book Antiqua" w:eastAsia="Book Antiqua" w:hAnsi="Book Antiqua" w:cs="Book Antiqua"/>
          <w:color w:val="000000"/>
        </w:rPr>
        <w:t>Gyorki</w:t>
      </w:r>
      <w:proofErr w:type="spellEnd"/>
      <w:r w:rsidRPr="00131528">
        <w:rPr>
          <w:rFonts w:ascii="Book Antiqua" w:eastAsia="Book Antiqua" w:hAnsi="Book Antiqua" w:cs="Book Antiqua"/>
          <w:color w:val="000000"/>
        </w:rPr>
        <w:t xml:space="preserve"> DE. Accumulation of CD103</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CD8</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T cells in a cutaneous melanoma </w:t>
      </w:r>
      <w:proofErr w:type="spellStart"/>
      <w:r w:rsidRPr="00131528">
        <w:rPr>
          <w:rFonts w:ascii="Book Antiqua" w:eastAsia="Book Antiqua" w:hAnsi="Book Antiqua" w:cs="Book Antiqua"/>
          <w:color w:val="000000"/>
        </w:rPr>
        <w:t>micrometastasis</w:t>
      </w:r>
      <w:proofErr w:type="spellEnd"/>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i/>
          <w:iCs/>
          <w:color w:val="000000"/>
        </w:rPr>
        <w:t>Clin</w:t>
      </w:r>
      <w:proofErr w:type="spellEnd"/>
      <w:r w:rsidRPr="00131528">
        <w:rPr>
          <w:rFonts w:ascii="Book Antiqua" w:eastAsia="Book Antiqua" w:hAnsi="Book Antiqua" w:cs="Book Antiqua"/>
          <w:i/>
          <w:iCs/>
          <w:color w:val="000000"/>
        </w:rPr>
        <w:t xml:space="preserve"> </w:t>
      </w:r>
      <w:proofErr w:type="spellStart"/>
      <w:r w:rsidRPr="00131528">
        <w:rPr>
          <w:rFonts w:ascii="Book Antiqua" w:eastAsia="Book Antiqua" w:hAnsi="Book Antiqua" w:cs="Book Antiqua"/>
          <w:i/>
          <w:iCs/>
          <w:color w:val="000000"/>
        </w:rPr>
        <w:t>Transl</w:t>
      </w:r>
      <w:proofErr w:type="spellEnd"/>
      <w:r w:rsidRPr="00131528">
        <w:rPr>
          <w:rFonts w:ascii="Book Antiqua" w:eastAsia="Book Antiqua" w:hAnsi="Book Antiqua" w:cs="Book Antiqua"/>
          <w:i/>
          <w:iCs/>
          <w:color w:val="000000"/>
        </w:rPr>
        <w:t xml:space="preserve"> Immunology</w:t>
      </w:r>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8</w:t>
      </w:r>
      <w:r w:rsidRPr="00131528">
        <w:rPr>
          <w:rFonts w:ascii="Book Antiqua" w:eastAsia="Book Antiqua" w:hAnsi="Book Antiqua" w:cs="Book Antiqua"/>
          <w:color w:val="000000"/>
        </w:rPr>
        <w:t>: e1100 [PMID: 31885869 DOI: 10.1002/cti2.1100]</w:t>
      </w:r>
    </w:p>
    <w:p w14:paraId="2CE43283" w14:textId="77777777" w:rsidR="00A77B3E" w:rsidRPr="00131528" w:rsidRDefault="001379B8">
      <w:pPr>
        <w:spacing w:line="360" w:lineRule="auto"/>
        <w:jc w:val="both"/>
      </w:pPr>
      <w:r w:rsidRPr="00131528">
        <w:rPr>
          <w:rFonts w:ascii="Book Antiqua" w:eastAsia="Book Antiqua" w:hAnsi="Book Antiqua" w:cs="Book Antiqua"/>
          <w:color w:val="000000"/>
        </w:rPr>
        <w:t xml:space="preserve">34 </w:t>
      </w:r>
      <w:r w:rsidRPr="00131528">
        <w:rPr>
          <w:rFonts w:ascii="Book Antiqua" w:eastAsia="Book Antiqua" w:hAnsi="Book Antiqua" w:cs="Book Antiqua"/>
          <w:b/>
          <w:bCs/>
          <w:color w:val="000000"/>
        </w:rPr>
        <w:t>Wu X</w:t>
      </w:r>
      <w:r w:rsidRPr="00131528">
        <w:rPr>
          <w:rFonts w:ascii="Book Antiqua" w:eastAsia="Book Antiqua" w:hAnsi="Book Antiqua" w:cs="Book Antiqua"/>
          <w:color w:val="000000"/>
        </w:rPr>
        <w:t>, Wu P, Shen Y, Jiang X, Xu F. CD8</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Resident Memory T Cells and Viral Infection. </w:t>
      </w:r>
      <w:r w:rsidRPr="00131528">
        <w:rPr>
          <w:rFonts w:ascii="Book Antiqua" w:eastAsia="Book Antiqua" w:hAnsi="Book Antiqua" w:cs="Book Antiqua"/>
          <w:i/>
          <w:iCs/>
          <w:color w:val="000000"/>
        </w:rPr>
        <w:t>Front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2093 [PMID: 30283442 DOI: 10.3389/fimmu.2018.02093]</w:t>
      </w:r>
    </w:p>
    <w:p w14:paraId="4972A820" w14:textId="77777777" w:rsidR="00A77B3E" w:rsidRPr="00131528" w:rsidRDefault="001379B8">
      <w:pPr>
        <w:spacing w:line="360" w:lineRule="auto"/>
        <w:jc w:val="both"/>
      </w:pPr>
      <w:r w:rsidRPr="00131528">
        <w:rPr>
          <w:rFonts w:ascii="Book Antiqua" w:eastAsia="Book Antiqua" w:hAnsi="Book Antiqua" w:cs="Book Antiqua"/>
          <w:color w:val="000000"/>
        </w:rPr>
        <w:t xml:space="preserve">35 </w:t>
      </w:r>
      <w:proofErr w:type="spellStart"/>
      <w:r w:rsidRPr="00131528">
        <w:rPr>
          <w:rFonts w:ascii="Book Antiqua" w:eastAsia="Book Antiqua" w:hAnsi="Book Antiqua" w:cs="Book Antiqua"/>
          <w:b/>
          <w:bCs/>
          <w:color w:val="000000"/>
        </w:rPr>
        <w:t>Molodtsov</w:t>
      </w:r>
      <w:proofErr w:type="spellEnd"/>
      <w:r w:rsidRPr="00131528">
        <w:rPr>
          <w:rFonts w:ascii="Book Antiqua" w:eastAsia="Book Antiqua" w:hAnsi="Book Antiqua" w:cs="Book Antiqua"/>
          <w:b/>
          <w:bCs/>
          <w:color w:val="000000"/>
        </w:rPr>
        <w:t xml:space="preserve"> A</w:t>
      </w:r>
      <w:r w:rsidRPr="00131528">
        <w:rPr>
          <w:rFonts w:ascii="Book Antiqua" w:eastAsia="Book Antiqua" w:hAnsi="Book Antiqua" w:cs="Book Antiqua"/>
          <w:color w:val="000000"/>
        </w:rPr>
        <w:t xml:space="preserve">, Turk MJ. Tissue Resident CD8 Memory T Cell Responses in Cancer and Autoimmunity. </w:t>
      </w:r>
      <w:r w:rsidRPr="00131528">
        <w:rPr>
          <w:rFonts w:ascii="Book Antiqua" w:eastAsia="Book Antiqua" w:hAnsi="Book Antiqua" w:cs="Book Antiqua"/>
          <w:i/>
          <w:iCs/>
          <w:color w:val="000000"/>
        </w:rPr>
        <w:t>Front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2810 [PMID: 30555481 DOI: 10.3389/fimmu.2018.02810]</w:t>
      </w:r>
    </w:p>
    <w:p w14:paraId="4EA8B9FA" w14:textId="77777777" w:rsidR="00A77B3E" w:rsidRPr="00131528" w:rsidRDefault="001379B8">
      <w:pPr>
        <w:spacing w:line="360" w:lineRule="auto"/>
        <w:jc w:val="both"/>
      </w:pPr>
      <w:r w:rsidRPr="00131528">
        <w:rPr>
          <w:rFonts w:ascii="Book Antiqua" w:eastAsia="Book Antiqua" w:hAnsi="Book Antiqua" w:cs="Book Antiqua"/>
          <w:color w:val="000000"/>
        </w:rPr>
        <w:t xml:space="preserve">36 </w:t>
      </w:r>
      <w:proofErr w:type="spellStart"/>
      <w:r w:rsidRPr="00131528">
        <w:rPr>
          <w:rFonts w:ascii="Book Antiqua" w:eastAsia="Book Antiqua" w:hAnsi="Book Antiqua" w:cs="Book Antiqua"/>
          <w:b/>
          <w:bCs/>
          <w:color w:val="000000"/>
        </w:rPr>
        <w:t>Corgnac</w:t>
      </w:r>
      <w:proofErr w:type="spellEnd"/>
      <w:r w:rsidRPr="00131528">
        <w:rPr>
          <w:rFonts w:ascii="Book Antiqua" w:eastAsia="Book Antiqua" w:hAnsi="Book Antiqua" w:cs="Book Antiqua"/>
          <w:b/>
          <w:bCs/>
          <w:color w:val="000000"/>
        </w:rPr>
        <w:t xml:space="preserve"> S</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Boutet</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Kfoury</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Naltet</w:t>
      </w:r>
      <w:proofErr w:type="spellEnd"/>
      <w:r w:rsidRPr="00131528">
        <w:rPr>
          <w:rFonts w:ascii="Book Antiqua" w:eastAsia="Book Antiqua" w:hAnsi="Book Antiqua" w:cs="Book Antiqua"/>
          <w:color w:val="000000"/>
        </w:rPr>
        <w:t xml:space="preserve"> C, </w:t>
      </w:r>
      <w:proofErr w:type="spellStart"/>
      <w:r w:rsidRPr="00131528">
        <w:rPr>
          <w:rFonts w:ascii="Book Antiqua" w:eastAsia="Book Antiqua" w:hAnsi="Book Antiqua" w:cs="Book Antiqua"/>
          <w:color w:val="000000"/>
        </w:rPr>
        <w:t>Mami-Chouaib</w:t>
      </w:r>
      <w:proofErr w:type="spellEnd"/>
      <w:r w:rsidRPr="00131528">
        <w:rPr>
          <w:rFonts w:ascii="Book Antiqua" w:eastAsia="Book Antiqua" w:hAnsi="Book Antiqua" w:cs="Book Antiqua"/>
          <w:color w:val="000000"/>
        </w:rPr>
        <w:t xml:space="preserve"> F. The Emerging Role of CD8</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Tissue Resident Memory T (T</w:t>
      </w:r>
      <w:r w:rsidRPr="00131528">
        <w:rPr>
          <w:rFonts w:ascii="Book Antiqua" w:eastAsia="Book Antiqua" w:hAnsi="Book Antiqua" w:cs="Book Antiqua"/>
          <w:color w:val="000000"/>
          <w:szCs w:val="30"/>
          <w:vertAlign w:val="subscript"/>
        </w:rPr>
        <w:t>RM</w:t>
      </w:r>
      <w:r w:rsidRPr="00131528">
        <w:rPr>
          <w:rFonts w:ascii="Book Antiqua" w:eastAsia="Book Antiqua" w:hAnsi="Book Antiqua" w:cs="Book Antiqua"/>
          <w:color w:val="000000"/>
        </w:rPr>
        <w:t xml:space="preserve">) Cells in Antitumor Immunity: A Unique Functional Contribution of the CD103 Integrin. </w:t>
      </w:r>
      <w:r w:rsidRPr="00131528">
        <w:rPr>
          <w:rFonts w:ascii="Book Antiqua" w:eastAsia="Book Antiqua" w:hAnsi="Book Antiqua" w:cs="Book Antiqua"/>
          <w:i/>
          <w:iCs/>
          <w:color w:val="000000"/>
        </w:rPr>
        <w:t>Front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1904 [PMID: 30158938 DOI: 10.3389/fimmu.2018.01904]</w:t>
      </w:r>
    </w:p>
    <w:p w14:paraId="39F38A4E" w14:textId="77777777" w:rsidR="00A77B3E" w:rsidRPr="00131528" w:rsidRDefault="001379B8">
      <w:pPr>
        <w:spacing w:line="360" w:lineRule="auto"/>
        <w:jc w:val="both"/>
      </w:pPr>
      <w:r w:rsidRPr="00131528">
        <w:rPr>
          <w:rFonts w:ascii="Book Antiqua" w:eastAsia="Book Antiqua" w:hAnsi="Book Antiqua" w:cs="Book Antiqua"/>
          <w:color w:val="000000"/>
        </w:rPr>
        <w:t xml:space="preserve">37 </w:t>
      </w:r>
      <w:proofErr w:type="spellStart"/>
      <w:r w:rsidRPr="00131528">
        <w:rPr>
          <w:rFonts w:ascii="Book Antiqua" w:eastAsia="Book Antiqua" w:hAnsi="Book Antiqua" w:cs="Book Antiqua"/>
          <w:b/>
          <w:bCs/>
          <w:color w:val="000000"/>
        </w:rPr>
        <w:t>Duhen</w:t>
      </w:r>
      <w:proofErr w:type="spellEnd"/>
      <w:r w:rsidRPr="00131528">
        <w:rPr>
          <w:rFonts w:ascii="Book Antiqua" w:eastAsia="Book Antiqua" w:hAnsi="Book Antiqua" w:cs="Book Antiqua"/>
          <w:b/>
          <w:bCs/>
          <w:color w:val="000000"/>
        </w:rPr>
        <w:t xml:space="preserve"> T</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Duhen</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Montler</w:t>
      </w:r>
      <w:proofErr w:type="spellEnd"/>
      <w:r w:rsidRPr="00131528">
        <w:rPr>
          <w:rFonts w:ascii="Book Antiqua" w:eastAsia="Book Antiqua" w:hAnsi="Book Antiqua" w:cs="Book Antiqua"/>
          <w:color w:val="000000"/>
        </w:rPr>
        <w:t xml:space="preserve"> R, Moses J, Moudgil T, de Miranda NF, Goodall CP, Blair TC, Fox BA, McDermott JE, Chang SC, </w:t>
      </w:r>
      <w:proofErr w:type="spellStart"/>
      <w:r w:rsidRPr="00131528">
        <w:rPr>
          <w:rFonts w:ascii="Book Antiqua" w:eastAsia="Book Antiqua" w:hAnsi="Book Antiqua" w:cs="Book Antiqua"/>
          <w:color w:val="000000"/>
        </w:rPr>
        <w:t>Grunkemeier</w:t>
      </w:r>
      <w:proofErr w:type="spellEnd"/>
      <w:r w:rsidRPr="00131528">
        <w:rPr>
          <w:rFonts w:ascii="Book Antiqua" w:eastAsia="Book Antiqua" w:hAnsi="Book Antiqua" w:cs="Book Antiqua"/>
          <w:color w:val="000000"/>
        </w:rPr>
        <w:t xml:space="preserve"> G, </w:t>
      </w:r>
      <w:proofErr w:type="spellStart"/>
      <w:r w:rsidRPr="00131528">
        <w:rPr>
          <w:rFonts w:ascii="Book Antiqua" w:eastAsia="Book Antiqua" w:hAnsi="Book Antiqua" w:cs="Book Antiqua"/>
          <w:color w:val="000000"/>
        </w:rPr>
        <w:t>Leidner</w:t>
      </w:r>
      <w:proofErr w:type="spellEnd"/>
      <w:r w:rsidRPr="00131528">
        <w:rPr>
          <w:rFonts w:ascii="Book Antiqua" w:eastAsia="Book Antiqua" w:hAnsi="Book Antiqua" w:cs="Book Antiqua"/>
          <w:color w:val="000000"/>
        </w:rPr>
        <w:t xml:space="preserve"> R, Bell RB, Weinberg AD. Co-expression of CD39 and CD103 identifies tumor-reactive CD8 T cells in human solid tumors. </w:t>
      </w:r>
      <w:r w:rsidRPr="00131528">
        <w:rPr>
          <w:rFonts w:ascii="Book Antiqua" w:eastAsia="Book Antiqua" w:hAnsi="Book Antiqua" w:cs="Book Antiqua"/>
          <w:i/>
          <w:iCs/>
          <w:color w:val="000000"/>
        </w:rPr>
        <w:t xml:space="preserve">Nat </w:t>
      </w:r>
      <w:proofErr w:type="spellStart"/>
      <w:r w:rsidRPr="00131528">
        <w:rPr>
          <w:rFonts w:ascii="Book Antiqua" w:eastAsia="Book Antiqua" w:hAnsi="Book Antiqua" w:cs="Book Antiqua"/>
          <w:i/>
          <w:iCs/>
          <w:color w:val="000000"/>
        </w:rPr>
        <w:t>Commun</w:t>
      </w:r>
      <w:proofErr w:type="spellEnd"/>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2724 [PMID: 30006565 DOI: 10.1038/s41467-018-05072-0]</w:t>
      </w:r>
    </w:p>
    <w:p w14:paraId="4F0DAE0C" w14:textId="77777777" w:rsidR="00A77B3E" w:rsidRPr="00131528" w:rsidRDefault="001379B8">
      <w:pPr>
        <w:spacing w:line="360" w:lineRule="auto"/>
        <w:jc w:val="both"/>
      </w:pPr>
      <w:r w:rsidRPr="00131528">
        <w:rPr>
          <w:rFonts w:ascii="Book Antiqua" w:eastAsia="Book Antiqua" w:hAnsi="Book Antiqua" w:cs="Book Antiqua"/>
          <w:color w:val="000000"/>
        </w:rPr>
        <w:t xml:space="preserve">38 </w:t>
      </w:r>
      <w:proofErr w:type="spellStart"/>
      <w:r w:rsidRPr="00131528">
        <w:rPr>
          <w:rFonts w:ascii="Book Antiqua" w:eastAsia="Book Antiqua" w:hAnsi="Book Antiqua" w:cs="Book Antiqua"/>
          <w:b/>
          <w:bCs/>
          <w:color w:val="000000"/>
        </w:rPr>
        <w:t>Dumauthioz</w:t>
      </w:r>
      <w:proofErr w:type="spellEnd"/>
      <w:r w:rsidRPr="00131528">
        <w:rPr>
          <w:rFonts w:ascii="Book Antiqua" w:eastAsia="Book Antiqua" w:hAnsi="Book Antiqua" w:cs="Book Antiqua"/>
          <w:b/>
          <w:bCs/>
          <w:color w:val="000000"/>
        </w:rPr>
        <w:t xml:space="preserve"> N</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Labiano</w:t>
      </w:r>
      <w:proofErr w:type="spellEnd"/>
      <w:r w:rsidRPr="00131528">
        <w:rPr>
          <w:rFonts w:ascii="Book Antiqua" w:eastAsia="Book Antiqua" w:hAnsi="Book Antiqua" w:cs="Book Antiqua"/>
          <w:color w:val="000000"/>
        </w:rPr>
        <w:t xml:space="preserve"> S, Romero P. Tumor Resident Memory T Cells: New Players in Immune Surveillance and Therapy. </w:t>
      </w:r>
      <w:r w:rsidRPr="00131528">
        <w:rPr>
          <w:rFonts w:ascii="Book Antiqua" w:eastAsia="Book Antiqua" w:hAnsi="Book Antiqua" w:cs="Book Antiqua"/>
          <w:i/>
          <w:iCs/>
          <w:color w:val="000000"/>
        </w:rPr>
        <w:t>Front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2076 [PMID: 30258445 DOI: 10.3389/fimmu.2018.02076]</w:t>
      </w:r>
    </w:p>
    <w:p w14:paraId="5ADAE8C9" w14:textId="77777777" w:rsidR="00A77B3E" w:rsidRPr="00131528" w:rsidRDefault="001379B8">
      <w:pPr>
        <w:spacing w:line="360" w:lineRule="auto"/>
        <w:jc w:val="both"/>
      </w:pPr>
      <w:r w:rsidRPr="00131528">
        <w:rPr>
          <w:rFonts w:ascii="Book Antiqua" w:eastAsia="Book Antiqua" w:hAnsi="Book Antiqua" w:cs="Book Antiqua"/>
          <w:color w:val="000000"/>
        </w:rPr>
        <w:lastRenderedPageBreak/>
        <w:t xml:space="preserve">39 </w:t>
      </w:r>
      <w:r w:rsidRPr="00131528">
        <w:rPr>
          <w:rFonts w:ascii="Book Antiqua" w:eastAsia="Book Antiqua" w:hAnsi="Book Antiqua" w:cs="Book Antiqua"/>
          <w:b/>
          <w:bCs/>
          <w:color w:val="000000"/>
        </w:rPr>
        <w:t>Nguyen QP</w:t>
      </w:r>
      <w:r w:rsidRPr="00131528">
        <w:rPr>
          <w:rFonts w:ascii="Book Antiqua" w:eastAsia="Book Antiqua" w:hAnsi="Book Antiqua" w:cs="Book Antiqua"/>
          <w:color w:val="000000"/>
        </w:rPr>
        <w:t xml:space="preserve">, Deng TZ, </w:t>
      </w:r>
      <w:proofErr w:type="spellStart"/>
      <w:r w:rsidRPr="00131528">
        <w:rPr>
          <w:rFonts w:ascii="Book Antiqua" w:eastAsia="Book Antiqua" w:hAnsi="Book Antiqua" w:cs="Book Antiqua"/>
          <w:color w:val="000000"/>
        </w:rPr>
        <w:t>Witherden</w:t>
      </w:r>
      <w:proofErr w:type="spellEnd"/>
      <w:r w:rsidRPr="00131528">
        <w:rPr>
          <w:rFonts w:ascii="Book Antiqua" w:eastAsia="Book Antiqua" w:hAnsi="Book Antiqua" w:cs="Book Antiqua"/>
          <w:color w:val="000000"/>
        </w:rPr>
        <w:t xml:space="preserve"> DA, </w:t>
      </w:r>
      <w:proofErr w:type="spellStart"/>
      <w:r w:rsidRPr="00131528">
        <w:rPr>
          <w:rFonts w:ascii="Book Antiqua" w:eastAsia="Book Antiqua" w:hAnsi="Book Antiqua" w:cs="Book Antiqua"/>
          <w:color w:val="000000"/>
        </w:rPr>
        <w:t>Goldrath</w:t>
      </w:r>
      <w:proofErr w:type="spellEnd"/>
      <w:r w:rsidRPr="00131528">
        <w:rPr>
          <w:rFonts w:ascii="Book Antiqua" w:eastAsia="Book Antiqua" w:hAnsi="Book Antiqua" w:cs="Book Antiqua"/>
          <w:color w:val="000000"/>
        </w:rPr>
        <w:t xml:space="preserve"> AW. Origins of CD4</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circulating and tissue-resident memory T-cells. </w:t>
      </w:r>
      <w:r w:rsidRPr="00131528">
        <w:rPr>
          <w:rFonts w:ascii="Book Antiqua" w:eastAsia="Book Antiqua" w:hAnsi="Book Antiqua" w:cs="Book Antiqua"/>
          <w:i/>
          <w:iCs/>
          <w:color w:val="000000"/>
        </w:rPr>
        <w:t>Immunology</w:t>
      </w:r>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157</w:t>
      </w:r>
      <w:r w:rsidRPr="00131528">
        <w:rPr>
          <w:rFonts w:ascii="Book Antiqua" w:eastAsia="Book Antiqua" w:hAnsi="Book Antiqua" w:cs="Book Antiqua"/>
          <w:color w:val="000000"/>
        </w:rPr>
        <w:t>: 3-12 [PMID: 30897205 DOI: 10.1111/imm.13059]</w:t>
      </w:r>
    </w:p>
    <w:p w14:paraId="1B214C7A"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40 </w:t>
      </w:r>
      <w:r w:rsidRPr="00131528">
        <w:rPr>
          <w:rFonts w:ascii="Book Antiqua" w:eastAsia="Book Antiqua" w:hAnsi="Book Antiqua" w:cs="Book Antiqua"/>
          <w:b/>
          <w:bCs/>
          <w:color w:val="000000"/>
        </w:rPr>
        <w:t>Newton K</w:t>
      </w:r>
      <w:r w:rsidRPr="00131528">
        <w:rPr>
          <w:rFonts w:ascii="Book Antiqua" w:eastAsia="Book Antiqua" w:hAnsi="Book Antiqua" w:cs="Book Antiqua"/>
          <w:color w:val="000000"/>
        </w:rPr>
        <w:t xml:space="preserve">, Jorgensen NM, Wallace AJ, Buchanan DD, </w:t>
      </w:r>
      <w:proofErr w:type="spellStart"/>
      <w:r w:rsidRPr="00131528">
        <w:rPr>
          <w:rFonts w:ascii="Book Antiqua" w:eastAsia="Book Antiqua" w:hAnsi="Book Antiqua" w:cs="Book Antiqua"/>
          <w:color w:val="000000"/>
        </w:rPr>
        <w:t>Lalloo</w:t>
      </w:r>
      <w:proofErr w:type="spellEnd"/>
      <w:r w:rsidRPr="00131528">
        <w:rPr>
          <w:rFonts w:ascii="Book Antiqua" w:eastAsia="Book Antiqua" w:hAnsi="Book Antiqua" w:cs="Book Antiqua"/>
          <w:color w:val="000000"/>
        </w:rPr>
        <w:t xml:space="preserve"> F, McMahon RF, Hill J, Evans DG. Tumour MLH1 promoter region methylation testing is an effective prescreen for Lynch Syndrome (HNPCC). </w:t>
      </w:r>
      <w:r w:rsidRPr="00131528">
        <w:rPr>
          <w:rFonts w:ascii="Book Antiqua" w:eastAsia="Book Antiqua" w:hAnsi="Book Antiqua" w:cs="Book Antiqua"/>
          <w:i/>
          <w:iCs/>
          <w:color w:val="000000"/>
        </w:rPr>
        <w:t>J Med Genet</w:t>
      </w:r>
      <w:r w:rsidRPr="00131528">
        <w:rPr>
          <w:rFonts w:ascii="Book Antiqua" w:eastAsia="Book Antiqua" w:hAnsi="Book Antiqua" w:cs="Book Antiqua"/>
          <w:color w:val="000000"/>
        </w:rPr>
        <w:t xml:space="preserve"> 2014; </w:t>
      </w:r>
      <w:r w:rsidRPr="00131528">
        <w:rPr>
          <w:rFonts w:ascii="Book Antiqua" w:eastAsia="Book Antiqua" w:hAnsi="Book Antiqua" w:cs="Book Antiqua"/>
          <w:b/>
          <w:bCs/>
          <w:color w:val="000000"/>
        </w:rPr>
        <w:t>51</w:t>
      </w:r>
      <w:r w:rsidRPr="00131528">
        <w:rPr>
          <w:rFonts w:ascii="Book Antiqua" w:eastAsia="Book Antiqua" w:hAnsi="Book Antiqua" w:cs="Book Antiqua"/>
          <w:color w:val="000000"/>
        </w:rPr>
        <w:t>: 789-796 [PMID: 25280751 DOI: 10.1136/jmedgenet-2014-102552]</w:t>
      </w:r>
    </w:p>
    <w:p w14:paraId="677F958C"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41 </w:t>
      </w:r>
      <w:r w:rsidRPr="00131528">
        <w:rPr>
          <w:rFonts w:ascii="Book Antiqua" w:eastAsia="Book Antiqua" w:hAnsi="Book Antiqua" w:cs="Book Antiqua"/>
          <w:b/>
          <w:bCs/>
          <w:color w:val="000000"/>
        </w:rPr>
        <w:t>Guo L</w:t>
      </w:r>
      <w:r w:rsidRPr="00131528">
        <w:rPr>
          <w:rFonts w:ascii="Book Antiqua" w:eastAsia="Book Antiqua" w:hAnsi="Book Antiqua" w:cs="Book Antiqua"/>
          <w:color w:val="000000"/>
        </w:rPr>
        <w:t xml:space="preserve">, Cao C, Goswami S, Huang X, Ma L, Guo Y, Yang B, Li T, Chi Y, Zhang X, Wu J. Tumoral PD-1hiCD8+ T cells are partially exhausted and predict favorable outcome in triple-negative breast cancer. </w:t>
      </w:r>
      <w:proofErr w:type="spellStart"/>
      <w:r w:rsidRPr="00131528">
        <w:rPr>
          <w:rFonts w:ascii="Book Antiqua" w:eastAsia="Book Antiqua" w:hAnsi="Book Antiqua" w:cs="Book Antiqua"/>
          <w:i/>
          <w:iCs/>
          <w:color w:val="000000"/>
        </w:rPr>
        <w:t>Clin</w:t>
      </w:r>
      <w:proofErr w:type="spellEnd"/>
      <w:r w:rsidRPr="00131528">
        <w:rPr>
          <w:rFonts w:ascii="Book Antiqua" w:eastAsia="Book Antiqua" w:hAnsi="Book Antiqua" w:cs="Book Antiqua"/>
          <w:i/>
          <w:iCs/>
          <w:color w:val="000000"/>
        </w:rPr>
        <w:t xml:space="preserve"> </w:t>
      </w:r>
      <w:proofErr w:type="spellStart"/>
      <w:r w:rsidRPr="00131528">
        <w:rPr>
          <w:rFonts w:ascii="Book Antiqua" w:eastAsia="Book Antiqua" w:hAnsi="Book Antiqua" w:cs="Book Antiqua"/>
          <w:i/>
          <w:iCs/>
          <w:color w:val="000000"/>
        </w:rPr>
        <w:t>Sci</w:t>
      </w:r>
      <w:proofErr w:type="spellEnd"/>
      <w:r w:rsidRPr="00131528">
        <w:rPr>
          <w:rFonts w:ascii="Book Antiqua" w:eastAsia="Book Antiqua" w:hAnsi="Book Antiqua" w:cs="Book Antiqua"/>
          <w:i/>
          <w:iCs/>
          <w:color w:val="000000"/>
        </w:rPr>
        <w:t xml:space="preserve"> (</w:t>
      </w:r>
      <w:proofErr w:type="spellStart"/>
      <w:r w:rsidRPr="00131528">
        <w:rPr>
          <w:rFonts w:ascii="Book Antiqua" w:eastAsia="Book Antiqua" w:hAnsi="Book Antiqua" w:cs="Book Antiqua"/>
          <w:i/>
          <w:iCs/>
          <w:color w:val="000000"/>
        </w:rPr>
        <w:t>Lond</w:t>
      </w:r>
      <w:proofErr w:type="spellEnd"/>
      <w:r w:rsidRPr="00131528">
        <w:rPr>
          <w:rFonts w:ascii="Book Antiqua" w:eastAsia="Book Antiqua" w:hAnsi="Book Antiqua" w:cs="Book Antiqua"/>
          <w:i/>
          <w:iCs/>
          <w:color w:val="000000"/>
        </w:rPr>
        <w:t>)</w:t>
      </w:r>
      <w:r w:rsidRPr="00131528">
        <w:rPr>
          <w:rFonts w:ascii="Book Antiqua" w:eastAsia="Book Antiqua" w:hAnsi="Book Antiqua" w:cs="Book Antiqua"/>
          <w:color w:val="000000"/>
        </w:rPr>
        <w:t xml:space="preserve"> 2020; </w:t>
      </w:r>
      <w:r w:rsidRPr="00131528">
        <w:rPr>
          <w:rFonts w:ascii="Book Antiqua" w:eastAsia="Book Antiqua" w:hAnsi="Book Antiqua" w:cs="Book Antiqua"/>
          <w:b/>
          <w:bCs/>
          <w:color w:val="000000"/>
        </w:rPr>
        <w:t>134</w:t>
      </w:r>
      <w:r w:rsidRPr="00131528">
        <w:rPr>
          <w:rFonts w:ascii="Book Antiqua" w:eastAsia="Book Antiqua" w:hAnsi="Book Antiqua" w:cs="Book Antiqua"/>
          <w:color w:val="000000"/>
        </w:rPr>
        <w:t>: 711-726 [PMID: 32202617 DOI: 10.1042/CS20191261]</w:t>
      </w:r>
    </w:p>
    <w:p w14:paraId="249902AA"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42 </w:t>
      </w:r>
      <w:r w:rsidRPr="00131528">
        <w:rPr>
          <w:rFonts w:ascii="Book Antiqua" w:eastAsia="Book Antiqua" w:hAnsi="Book Antiqua" w:cs="Book Antiqua"/>
          <w:b/>
          <w:bCs/>
          <w:color w:val="000000"/>
        </w:rPr>
        <w:t>Edwards J</w:t>
      </w:r>
      <w:r w:rsidRPr="00131528">
        <w:rPr>
          <w:rFonts w:ascii="Book Antiqua" w:eastAsia="Book Antiqua" w:hAnsi="Book Antiqua" w:cs="Book Antiqua"/>
          <w:color w:val="000000"/>
        </w:rPr>
        <w:t xml:space="preserve">, Wilmott JS, Madore J, Gide TN, Quek C, Tasker A, Ferguson A, Chen J, </w:t>
      </w:r>
      <w:proofErr w:type="spellStart"/>
      <w:r w:rsidRPr="00131528">
        <w:rPr>
          <w:rFonts w:ascii="Book Antiqua" w:eastAsia="Book Antiqua" w:hAnsi="Book Antiqua" w:cs="Book Antiqua"/>
          <w:color w:val="000000"/>
        </w:rPr>
        <w:t>Hewavisenti</w:t>
      </w:r>
      <w:proofErr w:type="spellEnd"/>
      <w:r w:rsidRPr="00131528">
        <w:rPr>
          <w:rFonts w:ascii="Book Antiqua" w:eastAsia="Book Antiqua" w:hAnsi="Book Antiqua" w:cs="Book Antiqua"/>
          <w:color w:val="000000"/>
        </w:rPr>
        <w:t xml:space="preserve"> R, Hersey P, </w:t>
      </w:r>
      <w:proofErr w:type="spellStart"/>
      <w:r w:rsidRPr="00131528">
        <w:rPr>
          <w:rFonts w:ascii="Book Antiqua" w:eastAsia="Book Antiqua" w:hAnsi="Book Antiqua" w:cs="Book Antiqua"/>
          <w:color w:val="000000"/>
        </w:rPr>
        <w:t>Gebhardt</w:t>
      </w:r>
      <w:proofErr w:type="spellEnd"/>
      <w:r w:rsidRPr="00131528">
        <w:rPr>
          <w:rFonts w:ascii="Book Antiqua" w:eastAsia="Book Antiqua" w:hAnsi="Book Antiqua" w:cs="Book Antiqua"/>
          <w:color w:val="000000"/>
        </w:rPr>
        <w:t xml:space="preserve"> T, </w:t>
      </w:r>
      <w:proofErr w:type="spellStart"/>
      <w:r w:rsidRPr="00131528">
        <w:rPr>
          <w:rFonts w:ascii="Book Antiqua" w:eastAsia="Book Antiqua" w:hAnsi="Book Antiqua" w:cs="Book Antiqua"/>
          <w:color w:val="000000"/>
        </w:rPr>
        <w:t>Weninger</w:t>
      </w:r>
      <w:proofErr w:type="spellEnd"/>
      <w:r w:rsidRPr="00131528">
        <w:rPr>
          <w:rFonts w:ascii="Book Antiqua" w:eastAsia="Book Antiqua" w:hAnsi="Book Antiqua" w:cs="Book Antiqua"/>
          <w:color w:val="000000"/>
        </w:rPr>
        <w:t xml:space="preserve"> W, Britton WJ, Saw RPM, Thompson JF, Menzies AM, Long GV, </w:t>
      </w:r>
      <w:proofErr w:type="spellStart"/>
      <w:r w:rsidRPr="00131528">
        <w:rPr>
          <w:rFonts w:ascii="Book Antiqua" w:eastAsia="Book Antiqua" w:hAnsi="Book Antiqua" w:cs="Book Antiqua"/>
          <w:color w:val="000000"/>
        </w:rPr>
        <w:t>Scolyer</w:t>
      </w:r>
      <w:proofErr w:type="spellEnd"/>
      <w:r w:rsidRPr="00131528">
        <w:rPr>
          <w:rFonts w:ascii="Book Antiqua" w:eastAsia="Book Antiqua" w:hAnsi="Book Antiqua" w:cs="Book Antiqua"/>
          <w:color w:val="000000"/>
        </w:rPr>
        <w:t xml:space="preserve"> RA, </w:t>
      </w:r>
      <w:proofErr w:type="spellStart"/>
      <w:r w:rsidRPr="00131528">
        <w:rPr>
          <w:rFonts w:ascii="Book Antiqua" w:eastAsia="Book Antiqua" w:hAnsi="Book Antiqua" w:cs="Book Antiqua"/>
          <w:color w:val="000000"/>
        </w:rPr>
        <w:t>Palendira</w:t>
      </w:r>
      <w:proofErr w:type="spellEnd"/>
      <w:r w:rsidRPr="00131528">
        <w:rPr>
          <w:rFonts w:ascii="Book Antiqua" w:eastAsia="Book Antiqua" w:hAnsi="Book Antiqua" w:cs="Book Antiqua"/>
          <w:color w:val="000000"/>
        </w:rPr>
        <w:t xml:space="preserve"> U. CD103</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Tumor-Resident CD8</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T Cells Are Associated with Improved Survival in Immunotherapy-Naïve Melanoma Patients and Expand Significantly During Anti-PD-1 Treatment. </w:t>
      </w:r>
      <w:r w:rsidRPr="00131528">
        <w:rPr>
          <w:rFonts w:ascii="Book Antiqua" w:eastAsia="Book Antiqua" w:hAnsi="Book Antiqua" w:cs="Book Antiqua"/>
          <w:i/>
          <w:iCs/>
          <w:color w:val="000000"/>
        </w:rPr>
        <w:t>Clin Cancer Res</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24</w:t>
      </w:r>
      <w:r w:rsidRPr="00131528">
        <w:rPr>
          <w:rFonts w:ascii="Book Antiqua" w:eastAsia="Book Antiqua" w:hAnsi="Book Antiqua" w:cs="Book Antiqua"/>
          <w:color w:val="000000"/>
        </w:rPr>
        <w:t>: 3036-3045 [PMID: 29599411 DOI: 10.1158/1078-0432.CCR-17-2257]</w:t>
      </w:r>
    </w:p>
    <w:p w14:paraId="1D07EF54"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43 </w:t>
      </w:r>
      <w:proofErr w:type="spellStart"/>
      <w:r w:rsidRPr="00131528">
        <w:rPr>
          <w:rFonts w:ascii="Book Antiqua" w:eastAsia="Book Antiqua" w:hAnsi="Book Antiqua" w:cs="Book Antiqua"/>
          <w:b/>
          <w:bCs/>
          <w:color w:val="000000"/>
        </w:rPr>
        <w:t>Boddupalli</w:t>
      </w:r>
      <w:proofErr w:type="spellEnd"/>
      <w:r w:rsidRPr="00131528">
        <w:rPr>
          <w:rFonts w:ascii="Book Antiqua" w:eastAsia="Book Antiqua" w:hAnsi="Book Antiqua" w:cs="Book Antiqua"/>
          <w:b/>
          <w:bCs/>
          <w:color w:val="000000"/>
        </w:rPr>
        <w:t xml:space="preserve"> CS</w:t>
      </w:r>
      <w:r w:rsidRPr="00131528">
        <w:rPr>
          <w:rFonts w:ascii="Book Antiqua" w:eastAsia="Book Antiqua" w:hAnsi="Book Antiqua" w:cs="Book Antiqua"/>
          <w:color w:val="000000"/>
        </w:rPr>
        <w:t xml:space="preserve">, Bar N, </w:t>
      </w:r>
      <w:proofErr w:type="spellStart"/>
      <w:r w:rsidRPr="00131528">
        <w:rPr>
          <w:rFonts w:ascii="Book Antiqua" w:eastAsia="Book Antiqua" w:hAnsi="Book Antiqua" w:cs="Book Antiqua"/>
          <w:color w:val="000000"/>
        </w:rPr>
        <w:t>Kadaveru</w:t>
      </w:r>
      <w:proofErr w:type="spellEnd"/>
      <w:r w:rsidRPr="00131528">
        <w:rPr>
          <w:rFonts w:ascii="Book Antiqua" w:eastAsia="Book Antiqua" w:hAnsi="Book Antiqua" w:cs="Book Antiqua"/>
          <w:color w:val="000000"/>
        </w:rPr>
        <w:t xml:space="preserve"> K, Krauthammer M, </w:t>
      </w:r>
      <w:proofErr w:type="spellStart"/>
      <w:r w:rsidRPr="00131528">
        <w:rPr>
          <w:rFonts w:ascii="Book Antiqua" w:eastAsia="Book Antiqua" w:hAnsi="Book Antiqua" w:cs="Book Antiqua"/>
          <w:color w:val="000000"/>
        </w:rPr>
        <w:t>Pornputtapong</w:t>
      </w:r>
      <w:proofErr w:type="spellEnd"/>
      <w:r w:rsidRPr="00131528">
        <w:rPr>
          <w:rFonts w:ascii="Book Antiqua" w:eastAsia="Book Antiqua" w:hAnsi="Book Antiqua" w:cs="Book Antiqua"/>
          <w:color w:val="000000"/>
        </w:rPr>
        <w:t xml:space="preserve"> N, Mai Z, </w:t>
      </w:r>
      <w:proofErr w:type="spellStart"/>
      <w:r w:rsidRPr="00131528">
        <w:rPr>
          <w:rFonts w:ascii="Book Antiqua" w:eastAsia="Book Antiqua" w:hAnsi="Book Antiqua" w:cs="Book Antiqua"/>
          <w:color w:val="000000"/>
        </w:rPr>
        <w:t>Ariyan</w:t>
      </w:r>
      <w:proofErr w:type="spellEnd"/>
      <w:r w:rsidRPr="00131528">
        <w:rPr>
          <w:rFonts w:ascii="Book Antiqua" w:eastAsia="Book Antiqua" w:hAnsi="Book Antiqua" w:cs="Book Antiqua"/>
          <w:color w:val="000000"/>
        </w:rPr>
        <w:t xml:space="preserve"> S, Narayan D, Kluger H, Deng Y, Verma R, Das R, </w:t>
      </w:r>
      <w:proofErr w:type="spellStart"/>
      <w:r w:rsidRPr="00131528">
        <w:rPr>
          <w:rFonts w:ascii="Book Antiqua" w:eastAsia="Book Antiqua" w:hAnsi="Book Antiqua" w:cs="Book Antiqua"/>
          <w:color w:val="000000"/>
        </w:rPr>
        <w:t>Bacchiocchi</w:t>
      </w:r>
      <w:proofErr w:type="spellEnd"/>
      <w:r w:rsidRPr="00131528">
        <w:rPr>
          <w:rFonts w:ascii="Book Antiqua" w:eastAsia="Book Antiqua" w:hAnsi="Book Antiqua" w:cs="Book Antiqua"/>
          <w:color w:val="000000"/>
        </w:rPr>
        <w:t xml:space="preserve"> A, </w:t>
      </w:r>
      <w:proofErr w:type="spellStart"/>
      <w:r w:rsidRPr="00131528">
        <w:rPr>
          <w:rFonts w:ascii="Book Antiqua" w:eastAsia="Book Antiqua" w:hAnsi="Book Antiqua" w:cs="Book Antiqua"/>
          <w:color w:val="000000"/>
        </w:rPr>
        <w:t>Halaban</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Sznol</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Dhodapkar</w:t>
      </w:r>
      <w:proofErr w:type="spellEnd"/>
      <w:r w:rsidRPr="00131528">
        <w:rPr>
          <w:rFonts w:ascii="Book Antiqua" w:eastAsia="Book Antiqua" w:hAnsi="Book Antiqua" w:cs="Book Antiqua"/>
          <w:color w:val="000000"/>
        </w:rPr>
        <w:t xml:space="preserve"> MV, </w:t>
      </w:r>
      <w:proofErr w:type="spellStart"/>
      <w:r w:rsidRPr="00131528">
        <w:rPr>
          <w:rFonts w:ascii="Book Antiqua" w:eastAsia="Book Antiqua" w:hAnsi="Book Antiqua" w:cs="Book Antiqua"/>
          <w:color w:val="000000"/>
        </w:rPr>
        <w:t>Dhodapkar</w:t>
      </w:r>
      <w:proofErr w:type="spellEnd"/>
      <w:r w:rsidRPr="00131528">
        <w:rPr>
          <w:rFonts w:ascii="Book Antiqua" w:eastAsia="Book Antiqua" w:hAnsi="Book Antiqua" w:cs="Book Antiqua"/>
          <w:color w:val="000000"/>
        </w:rPr>
        <w:t xml:space="preserve"> KM. </w:t>
      </w:r>
      <w:proofErr w:type="spellStart"/>
      <w:r w:rsidRPr="00131528">
        <w:rPr>
          <w:rFonts w:ascii="Book Antiqua" w:eastAsia="Book Antiqua" w:hAnsi="Book Antiqua" w:cs="Book Antiqua"/>
          <w:color w:val="000000"/>
        </w:rPr>
        <w:t>Interlesional</w:t>
      </w:r>
      <w:proofErr w:type="spellEnd"/>
      <w:r w:rsidRPr="00131528">
        <w:rPr>
          <w:rFonts w:ascii="Book Antiqua" w:eastAsia="Book Antiqua" w:hAnsi="Book Antiqua" w:cs="Book Antiqua"/>
          <w:color w:val="000000"/>
        </w:rPr>
        <w:t xml:space="preserve"> diversity of T cell receptors in melanoma with immune checkpoints enriched in tissue-resident memory T cells. </w:t>
      </w:r>
      <w:r w:rsidRPr="00131528">
        <w:rPr>
          <w:rFonts w:ascii="Book Antiqua" w:eastAsia="Book Antiqua" w:hAnsi="Book Antiqua" w:cs="Book Antiqua"/>
          <w:i/>
          <w:iCs/>
          <w:color w:val="000000"/>
        </w:rPr>
        <w:t>JCI Insight</w:t>
      </w:r>
      <w:r w:rsidRPr="00131528">
        <w:rPr>
          <w:rFonts w:ascii="Book Antiqua" w:eastAsia="Book Antiqua" w:hAnsi="Book Antiqua" w:cs="Book Antiqua"/>
          <w:color w:val="000000"/>
        </w:rPr>
        <w:t xml:space="preserve"> 2016; </w:t>
      </w:r>
      <w:r w:rsidRPr="00131528">
        <w:rPr>
          <w:rFonts w:ascii="Book Antiqua" w:eastAsia="Book Antiqua" w:hAnsi="Book Antiqua" w:cs="Book Antiqua"/>
          <w:b/>
          <w:bCs/>
          <w:color w:val="000000"/>
        </w:rPr>
        <w:t>1</w:t>
      </w:r>
      <w:r w:rsidRPr="00131528">
        <w:rPr>
          <w:rFonts w:ascii="Book Antiqua" w:eastAsia="Book Antiqua" w:hAnsi="Book Antiqua" w:cs="Book Antiqua"/>
          <w:color w:val="000000"/>
        </w:rPr>
        <w:t>: e88955 [PMID: 28018970 DOI: 10.1172/jci.insight.88955]</w:t>
      </w:r>
    </w:p>
    <w:p w14:paraId="54752C80"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44 </w:t>
      </w:r>
      <w:r w:rsidRPr="00131528">
        <w:rPr>
          <w:rFonts w:ascii="Book Antiqua" w:eastAsia="Book Antiqua" w:hAnsi="Book Antiqua" w:cs="Book Antiqua"/>
          <w:b/>
          <w:bCs/>
          <w:color w:val="000000"/>
        </w:rPr>
        <w:t>Steinbach K</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Vincenti</w:t>
      </w:r>
      <w:proofErr w:type="spellEnd"/>
      <w:r w:rsidRPr="00131528">
        <w:rPr>
          <w:rFonts w:ascii="Book Antiqua" w:eastAsia="Book Antiqua" w:hAnsi="Book Antiqua" w:cs="Book Antiqua"/>
          <w:color w:val="000000"/>
        </w:rPr>
        <w:t xml:space="preserve"> I, </w:t>
      </w:r>
      <w:proofErr w:type="spellStart"/>
      <w:r w:rsidRPr="00131528">
        <w:rPr>
          <w:rFonts w:ascii="Book Antiqua" w:eastAsia="Book Antiqua" w:hAnsi="Book Antiqua" w:cs="Book Antiqua"/>
          <w:color w:val="000000"/>
        </w:rPr>
        <w:t>Merkler</w:t>
      </w:r>
      <w:proofErr w:type="spellEnd"/>
      <w:r w:rsidRPr="00131528">
        <w:rPr>
          <w:rFonts w:ascii="Book Antiqua" w:eastAsia="Book Antiqua" w:hAnsi="Book Antiqua" w:cs="Book Antiqua"/>
          <w:color w:val="000000"/>
        </w:rPr>
        <w:t xml:space="preserve"> D. Resident-Memory T Cells in Tissue-Restricted Immune Responses: For Better or Worse? </w:t>
      </w:r>
      <w:r w:rsidRPr="00131528">
        <w:rPr>
          <w:rFonts w:ascii="Book Antiqua" w:eastAsia="Book Antiqua" w:hAnsi="Book Antiqua" w:cs="Book Antiqua"/>
          <w:i/>
          <w:iCs/>
          <w:color w:val="000000"/>
        </w:rPr>
        <w:t>Front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2827 [PMID: 30555489 DOI: 10.3389/fimmu.2018.02827]</w:t>
      </w:r>
    </w:p>
    <w:p w14:paraId="2E39132D"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45 </w:t>
      </w:r>
      <w:proofErr w:type="spellStart"/>
      <w:r w:rsidRPr="00131528">
        <w:rPr>
          <w:rFonts w:ascii="Book Antiqua" w:eastAsia="Book Antiqua" w:hAnsi="Book Antiqua" w:cs="Book Antiqua"/>
          <w:b/>
          <w:bCs/>
          <w:color w:val="000000"/>
        </w:rPr>
        <w:t>Smazynski</w:t>
      </w:r>
      <w:proofErr w:type="spellEnd"/>
      <w:r w:rsidRPr="00131528">
        <w:rPr>
          <w:rFonts w:ascii="Book Antiqua" w:eastAsia="Book Antiqua" w:hAnsi="Book Antiqua" w:cs="Book Antiqua"/>
          <w:b/>
          <w:bCs/>
          <w:color w:val="000000"/>
        </w:rPr>
        <w:t xml:space="preserve"> J</w:t>
      </w:r>
      <w:r w:rsidRPr="00131528">
        <w:rPr>
          <w:rFonts w:ascii="Book Antiqua" w:eastAsia="Book Antiqua" w:hAnsi="Book Antiqua" w:cs="Book Antiqua"/>
          <w:color w:val="000000"/>
        </w:rPr>
        <w:t>, Webb JR. Resident Memory-Like Tumor-Infiltrating Lymphocytes (TIL</w:t>
      </w:r>
      <w:r w:rsidRPr="00131528">
        <w:rPr>
          <w:rFonts w:ascii="Book Antiqua" w:eastAsia="Book Antiqua" w:hAnsi="Book Antiqua" w:cs="Book Antiqua"/>
          <w:color w:val="000000"/>
          <w:szCs w:val="30"/>
          <w:vertAlign w:val="subscript"/>
        </w:rPr>
        <w:t>RM</w:t>
      </w:r>
      <w:r w:rsidRPr="00131528">
        <w:rPr>
          <w:rFonts w:ascii="Book Antiqua" w:eastAsia="Book Antiqua" w:hAnsi="Book Antiqua" w:cs="Book Antiqua"/>
          <w:color w:val="000000"/>
        </w:rPr>
        <w:t xml:space="preserve">): Latest Players in the Immuno-Oncology Repertoire. </w:t>
      </w:r>
      <w:r w:rsidRPr="00131528">
        <w:rPr>
          <w:rFonts w:ascii="Book Antiqua" w:eastAsia="Book Antiqua" w:hAnsi="Book Antiqua" w:cs="Book Antiqua"/>
          <w:i/>
          <w:iCs/>
          <w:color w:val="000000"/>
        </w:rPr>
        <w:t>Front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1741 [PMID: 30093907 DOI: 10.3389/fimmu.2018.01741]</w:t>
      </w:r>
    </w:p>
    <w:p w14:paraId="5EA175AB" w14:textId="77777777" w:rsidR="00A77B3E" w:rsidRPr="00131528" w:rsidRDefault="001379B8">
      <w:pPr>
        <w:spacing w:line="360" w:lineRule="auto"/>
        <w:jc w:val="both"/>
      </w:pPr>
      <w:r w:rsidRPr="00131528">
        <w:rPr>
          <w:rFonts w:ascii="Book Antiqua" w:eastAsia="Book Antiqua" w:hAnsi="Book Antiqua" w:cs="Book Antiqua"/>
          <w:color w:val="000000"/>
        </w:rPr>
        <w:lastRenderedPageBreak/>
        <w:t xml:space="preserve">46 </w:t>
      </w:r>
      <w:r w:rsidRPr="00131528">
        <w:rPr>
          <w:rFonts w:ascii="Book Antiqua" w:eastAsia="Book Antiqua" w:hAnsi="Book Antiqua" w:cs="Book Antiqua"/>
          <w:b/>
          <w:bCs/>
          <w:color w:val="000000"/>
        </w:rPr>
        <w:t>Blanc C</w:t>
      </w:r>
      <w:r w:rsidRPr="00131528">
        <w:rPr>
          <w:rFonts w:ascii="Book Antiqua" w:eastAsia="Book Antiqua" w:hAnsi="Book Antiqua" w:cs="Book Antiqua"/>
          <w:color w:val="000000"/>
        </w:rPr>
        <w:t xml:space="preserve">, Hans S, Tran T, </w:t>
      </w:r>
      <w:proofErr w:type="spellStart"/>
      <w:r w:rsidRPr="00131528">
        <w:rPr>
          <w:rFonts w:ascii="Book Antiqua" w:eastAsia="Book Antiqua" w:hAnsi="Book Antiqua" w:cs="Book Antiqua"/>
          <w:color w:val="000000"/>
        </w:rPr>
        <w:t>Granier</w:t>
      </w:r>
      <w:proofErr w:type="spellEnd"/>
      <w:r w:rsidRPr="00131528">
        <w:rPr>
          <w:rFonts w:ascii="Book Antiqua" w:eastAsia="Book Antiqua" w:hAnsi="Book Antiqua" w:cs="Book Antiqua"/>
          <w:color w:val="000000"/>
        </w:rPr>
        <w:t xml:space="preserve"> C, </w:t>
      </w:r>
      <w:proofErr w:type="spellStart"/>
      <w:r w:rsidRPr="00131528">
        <w:rPr>
          <w:rFonts w:ascii="Book Antiqua" w:eastAsia="Book Antiqua" w:hAnsi="Book Antiqua" w:cs="Book Antiqua"/>
          <w:color w:val="000000"/>
        </w:rPr>
        <w:t>Saldman</w:t>
      </w:r>
      <w:proofErr w:type="spellEnd"/>
      <w:r w:rsidRPr="00131528">
        <w:rPr>
          <w:rFonts w:ascii="Book Antiqua" w:eastAsia="Book Antiqua" w:hAnsi="Book Antiqua" w:cs="Book Antiqua"/>
          <w:color w:val="000000"/>
        </w:rPr>
        <w:t xml:space="preserve"> A, Anson M, </w:t>
      </w:r>
      <w:proofErr w:type="spellStart"/>
      <w:r w:rsidRPr="00131528">
        <w:rPr>
          <w:rFonts w:ascii="Book Antiqua" w:eastAsia="Book Antiqua" w:hAnsi="Book Antiqua" w:cs="Book Antiqua"/>
          <w:color w:val="000000"/>
        </w:rPr>
        <w:t>Oudard</w:t>
      </w:r>
      <w:proofErr w:type="spellEnd"/>
      <w:r w:rsidRPr="00131528">
        <w:rPr>
          <w:rFonts w:ascii="Book Antiqua" w:eastAsia="Book Antiqua" w:hAnsi="Book Antiqua" w:cs="Book Antiqua"/>
          <w:color w:val="000000"/>
        </w:rPr>
        <w:t xml:space="preserve"> S, </w:t>
      </w:r>
      <w:proofErr w:type="spellStart"/>
      <w:r w:rsidRPr="00131528">
        <w:rPr>
          <w:rFonts w:ascii="Book Antiqua" w:eastAsia="Book Antiqua" w:hAnsi="Book Antiqua" w:cs="Book Antiqua"/>
          <w:color w:val="000000"/>
        </w:rPr>
        <w:t>Tartour</w:t>
      </w:r>
      <w:proofErr w:type="spellEnd"/>
      <w:r w:rsidRPr="00131528">
        <w:rPr>
          <w:rFonts w:ascii="Book Antiqua" w:eastAsia="Book Antiqua" w:hAnsi="Book Antiqua" w:cs="Book Antiqua"/>
          <w:color w:val="000000"/>
        </w:rPr>
        <w:t xml:space="preserve"> E. Targeting Resident Memory T Cells for Cancer Immunotherapy. </w:t>
      </w:r>
      <w:r w:rsidRPr="00131528">
        <w:rPr>
          <w:rFonts w:ascii="Book Antiqua" w:eastAsia="Book Antiqua" w:hAnsi="Book Antiqua" w:cs="Book Antiqua"/>
          <w:i/>
          <w:iCs/>
          <w:color w:val="000000"/>
        </w:rPr>
        <w:t>Front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1722 [PMID: 30100906 DOI: 10.3389/fimmu.2018.01722]</w:t>
      </w:r>
    </w:p>
    <w:p w14:paraId="732C1688"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47 </w:t>
      </w:r>
      <w:proofErr w:type="spellStart"/>
      <w:r w:rsidRPr="00131528">
        <w:rPr>
          <w:rFonts w:ascii="Book Antiqua" w:eastAsia="Book Antiqua" w:hAnsi="Book Antiqua" w:cs="Book Antiqua"/>
          <w:b/>
          <w:bCs/>
          <w:color w:val="000000"/>
        </w:rPr>
        <w:t>Willemsen</w:t>
      </w:r>
      <w:proofErr w:type="spellEnd"/>
      <w:r w:rsidRPr="00131528">
        <w:rPr>
          <w:rFonts w:ascii="Book Antiqua" w:eastAsia="Book Antiqua" w:hAnsi="Book Antiqua" w:cs="Book Antiqua"/>
          <w:b/>
          <w:bCs/>
          <w:color w:val="000000"/>
        </w:rPr>
        <w:t xml:space="preserve"> M</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Linkutė</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Luiten</w:t>
      </w:r>
      <w:proofErr w:type="spellEnd"/>
      <w:r w:rsidRPr="00131528">
        <w:rPr>
          <w:rFonts w:ascii="Book Antiqua" w:eastAsia="Book Antiqua" w:hAnsi="Book Antiqua" w:cs="Book Antiqua"/>
          <w:color w:val="000000"/>
        </w:rPr>
        <w:t xml:space="preserve"> RM, Matos TR. Skin-resident memory T cells as a potential new therapeutic target in vitiligo and melanoma. </w:t>
      </w:r>
      <w:r w:rsidRPr="00131528">
        <w:rPr>
          <w:rFonts w:ascii="Book Antiqua" w:eastAsia="Book Antiqua" w:hAnsi="Book Antiqua" w:cs="Book Antiqua"/>
          <w:i/>
          <w:iCs/>
          <w:color w:val="000000"/>
        </w:rPr>
        <w:t>Pigment Cell Melanoma Res</w:t>
      </w:r>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32</w:t>
      </w:r>
      <w:r w:rsidRPr="00131528">
        <w:rPr>
          <w:rFonts w:ascii="Book Antiqua" w:eastAsia="Book Antiqua" w:hAnsi="Book Antiqua" w:cs="Book Antiqua"/>
          <w:color w:val="000000"/>
        </w:rPr>
        <w:t>: 612-622 [PMID: 31230406 DOI: 10.1111/pcmr.12803]</w:t>
      </w:r>
    </w:p>
    <w:p w14:paraId="7D695172"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48 </w:t>
      </w:r>
      <w:r w:rsidRPr="00131528">
        <w:rPr>
          <w:rFonts w:ascii="Book Antiqua" w:eastAsia="Book Antiqua" w:hAnsi="Book Antiqua" w:cs="Book Antiqua"/>
          <w:b/>
          <w:bCs/>
          <w:color w:val="000000"/>
        </w:rPr>
        <w:t>Park SL</w:t>
      </w:r>
      <w:r w:rsidRPr="00131528">
        <w:rPr>
          <w:rFonts w:ascii="Book Antiqua" w:eastAsia="Book Antiqua" w:hAnsi="Book Antiqua" w:cs="Book Antiqua"/>
          <w:color w:val="000000"/>
        </w:rPr>
        <w:t xml:space="preserve">, Mackay LK, </w:t>
      </w:r>
      <w:proofErr w:type="spellStart"/>
      <w:r w:rsidRPr="00131528">
        <w:rPr>
          <w:rFonts w:ascii="Book Antiqua" w:eastAsia="Book Antiqua" w:hAnsi="Book Antiqua" w:cs="Book Antiqua"/>
          <w:color w:val="000000"/>
        </w:rPr>
        <w:t>Waithman</w:t>
      </w:r>
      <w:proofErr w:type="spellEnd"/>
      <w:r w:rsidRPr="00131528">
        <w:rPr>
          <w:rFonts w:ascii="Book Antiqua" w:eastAsia="Book Antiqua" w:hAnsi="Book Antiqua" w:cs="Book Antiqua"/>
          <w:color w:val="000000"/>
        </w:rPr>
        <w:t xml:space="preserve"> J, </w:t>
      </w:r>
      <w:proofErr w:type="spellStart"/>
      <w:r w:rsidRPr="00131528">
        <w:rPr>
          <w:rFonts w:ascii="Book Antiqua" w:eastAsia="Book Antiqua" w:hAnsi="Book Antiqua" w:cs="Book Antiqua"/>
          <w:color w:val="000000"/>
        </w:rPr>
        <w:t>Gebhardt</w:t>
      </w:r>
      <w:proofErr w:type="spellEnd"/>
      <w:r w:rsidRPr="00131528">
        <w:rPr>
          <w:rFonts w:ascii="Book Antiqua" w:eastAsia="Book Antiqua" w:hAnsi="Book Antiqua" w:cs="Book Antiqua"/>
          <w:color w:val="000000"/>
        </w:rPr>
        <w:t xml:space="preserve"> T. Tissue-resident memory T cells orchestrate tumour-immune equilibrium. </w:t>
      </w:r>
      <w:r w:rsidRPr="00131528">
        <w:rPr>
          <w:rFonts w:ascii="Book Antiqua" w:eastAsia="Book Antiqua" w:hAnsi="Book Antiqua" w:cs="Book Antiqua"/>
          <w:i/>
          <w:iCs/>
          <w:color w:val="000000"/>
        </w:rPr>
        <w:t>Cell Stress</w:t>
      </w:r>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3</w:t>
      </w:r>
      <w:r w:rsidRPr="00131528">
        <w:rPr>
          <w:rFonts w:ascii="Book Antiqua" w:eastAsia="Book Antiqua" w:hAnsi="Book Antiqua" w:cs="Book Antiqua"/>
          <w:color w:val="000000"/>
        </w:rPr>
        <w:t>: 162-164 [PMID: 31225511 DOI: 10.15698/cst2019.05.187]</w:t>
      </w:r>
    </w:p>
    <w:p w14:paraId="4C666DF0" w14:textId="77777777" w:rsidR="00A77B3E" w:rsidRPr="00131528" w:rsidRDefault="001379B8">
      <w:pPr>
        <w:spacing w:line="360" w:lineRule="auto"/>
        <w:jc w:val="both"/>
      </w:pPr>
      <w:r w:rsidRPr="00131528">
        <w:rPr>
          <w:rFonts w:ascii="Book Antiqua" w:eastAsia="Book Antiqua" w:hAnsi="Book Antiqua" w:cs="Book Antiqua"/>
          <w:color w:val="000000"/>
        </w:rPr>
        <w:t xml:space="preserve">49 </w:t>
      </w:r>
      <w:proofErr w:type="spellStart"/>
      <w:r w:rsidRPr="00131528">
        <w:rPr>
          <w:rFonts w:ascii="Book Antiqua" w:eastAsia="Book Antiqua" w:hAnsi="Book Antiqua" w:cs="Book Antiqua"/>
          <w:b/>
          <w:bCs/>
          <w:color w:val="000000"/>
        </w:rPr>
        <w:t>Amsen</w:t>
      </w:r>
      <w:proofErr w:type="spellEnd"/>
      <w:r w:rsidRPr="00131528">
        <w:rPr>
          <w:rFonts w:ascii="Book Antiqua" w:eastAsia="Book Antiqua" w:hAnsi="Book Antiqua" w:cs="Book Antiqua"/>
          <w:b/>
          <w:bCs/>
          <w:color w:val="000000"/>
        </w:rPr>
        <w:t xml:space="preserve"> D</w:t>
      </w:r>
      <w:r w:rsidRPr="00131528">
        <w:rPr>
          <w:rFonts w:ascii="Book Antiqua" w:eastAsia="Book Antiqua" w:hAnsi="Book Antiqua" w:cs="Book Antiqua"/>
          <w:color w:val="000000"/>
        </w:rPr>
        <w:t xml:space="preserve">, van </w:t>
      </w:r>
      <w:proofErr w:type="spellStart"/>
      <w:r w:rsidRPr="00131528">
        <w:rPr>
          <w:rFonts w:ascii="Book Antiqua" w:eastAsia="Book Antiqua" w:hAnsi="Book Antiqua" w:cs="Book Antiqua"/>
          <w:color w:val="000000"/>
        </w:rPr>
        <w:t>Gisbergen</w:t>
      </w:r>
      <w:proofErr w:type="spellEnd"/>
      <w:r w:rsidRPr="00131528">
        <w:rPr>
          <w:rFonts w:ascii="Book Antiqua" w:eastAsia="Book Antiqua" w:hAnsi="Book Antiqua" w:cs="Book Antiqua"/>
          <w:color w:val="000000"/>
        </w:rPr>
        <w:t xml:space="preserve"> KPJM, </w:t>
      </w:r>
      <w:proofErr w:type="spellStart"/>
      <w:r w:rsidRPr="00131528">
        <w:rPr>
          <w:rFonts w:ascii="Book Antiqua" w:eastAsia="Book Antiqua" w:hAnsi="Book Antiqua" w:cs="Book Antiqua"/>
          <w:color w:val="000000"/>
        </w:rPr>
        <w:t>Hombrink</w:t>
      </w:r>
      <w:proofErr w:type="spellEnd"/>
      <w:r w:rsidRPr="00131528">
        <w:rPr>
          <w:rFonts w:ascii="Book Antiqua" w:eastAsia="Book Antiqua" w:hAnsi="Book Antiqua" w:cs="Book Antiqua"/>
          <w:color w:val="000000"/>
        </w:rPr>
        <w:t xml:space="preserve"> P, van </w:t>
      </w:r>
      <w:proofErr w:type="spellStart"/>
      <w:r w:rsidRPr="00131528">
        <w:rPr>
          <w:rFonts w:ascii="Book Antiqua" w:eastAsia="Book Antiqua" w:hAnsi="Book Antiqua" w:cs="Book Antiqua"/>
          <w:color w:val="000000"/>
        </w:rPr>
        <w:t>Lier</w:t>
      </w:r>
      <w:proofErr w:type="spellEnd"/>
      <w:r w:rsidRPr="00131528">
        <w:rPr>
          <w:rFonts w:ascii="Book Antiqua" w:eastAsia="Book Antiqua" w:hAnsi="Book Antiqua" w:cs="Book Antiqua"/>
          <w:color w:val="000000"/>
        </w:rPr>
        <w:t xml:space="preserve"> RAW. Tissue-resident memory T cells at the center of immunity to solid tumors. </w:t>
      </w:r>
      <w:r w:rsidRPr="00131528">
        <w:rPr>
          <w:rFonts w:ascii="Book Antiqua" w:eastAsia="Book Antiqua" w:hAnsi="Book Antiqua" w:cs="Book Antiqua"/>
          <w:i/>
          <w:iCs/>
          <w:color w:val="000000"/>
        </w:rPr>
        <w:t>Nat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19</w:t>
      </w:r>
      <w:r w:rsidRPr="00131528">
        <w:rPr>
          <w:rFonts w:ascii="Book Antiqua" w:eastAsia="Book Antiqua" w:hAnsi="Book Antiqua" w:cs="Book Antiqua"/>
          <w:color w:val="000000"/>
        </w:rPr>
        <w:t>: 538-546 [PMID: 29777219 DOI: 10.1038/s41590-018-0114-2]</w:t>
      </w:r>
    </w:p>
    <w:p w14:paraId="10945CD8" w14:textId="77777777" w:rsidR="00A77B3E" w:rsidRPr="00131528" w:rsidRDefault="001379B8">
      <w:pPr>
        <w:spacing w:line="360" w:lineRule="auto"/>
        <w:jc w:val="both"/>
      </w:pPr>
      <w:r w:rsidRPr="00131528">
        <w:rPr>
          <w:rFonts w:ascii="Book Antiqua" w:eastAsia="Book Antiqua" w:hAnsi="Book Antiqua" w:cs="Book Antiqua"/>
          <w:color w:val="000000"/>
        </w:rPr>
        <w:t xml:space="preserve">50 </w:t>
      </w:r>
      <w:r w:rsidRPr="00131528">
        <w:rPr>
          <w:rFonts w:ascii="Book Antiqua" w:eastAsia="Book Antiqua" w:hAnsi="Book Antiqua" w:cs="Book Antiqua"/>
          <w:b/>
          <w:bCs/>
          <w:color w:val="000000"/>
        </w:rPr>
        <w:t>Gabriel SS</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Kallies</w:t>
      </w:r>
      <w:proofErr w:type="spellEnd"/>
      <w:r w:rsidRPr="00131528">
        <w:rPr>
          <w:rFonts w:ascii="Book Antiqua" w:eastAsia="Book Antiqua" w:hAnsi="Book Antiqua" w:cs="Book Antiqua"/>
          <w:color w:val="000000"/>
        </w:rPr>
        <w:t xml:space="preserve"> A. Tissue-resident memory T cells keep cancer dormant. </w:t>
      </w:r>
      <w:r w:rsidRPr="00131528">
        <w:rPr>
          <w:rFonts w:ascii="Book Antiqua" w:eastAsia="Book Antiqua" w:hAnsi="Book Antiqua" w:cs="Book Antiqua"/>
          <w:i/>
          <w:iCs/>
          <w:color w:val="000000"/>
        </w:rPr>
        <w:t>Cell Res</w:t>
      </w:r>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29</w:t>
      </w:r>
      <w:r w:rsidRPr="00131528">
        <w:rPr>
          <w:rFonts w:ascii="Book Antiqua" w:eastAsia="Book Antiqua" w:hAnsi="Book Antiqua" w:cs="Book Antiqua"/>
          <w:color w:val="000000"/>
        </w:rPr>
        <w:t>: 341-342 [PMID: 30874611 DOI: 10.1038/s41422-019-0156-5]</w:t>
      </w:r>
    </w:p>
    <w:p w14:paraId="26BA76FA" w14:textId="77777777" w:rsidR="00A77B3E" w:rsidRPr="00131528" w:rsidRDefault="001379B8">
      <w:pPr>
        <w:spacing w:line="360" w:lineRule="auto"/>
        <w:jc w:val="both"/>
      </w:pPr>
      <w:r w:rsidRPr="00131528">
        <w:rPr>
          <w:rFonts w:ascii="Book Antiqua" w:eastAsia="Book Antiqua" w:hAnsi="Book Antiqua" w:cs="Book Antiqua"/>
          <w:color w:val="000000"/>
        </w:rPr>
        <w:t xml:space="preserve">51 </w:t>
      </w:r>
      <w:proofErr w:type="spellStart"/>
      <w:r w:rsidRPr="00131528">
        <w:rPr>
          <w:rFonts w:ascii="Book Antiqua" w:eastAsia="Book Antiqua" w:hAnsi="Book Antiqua" w:cs="Book Antiqua"/>
          <w:b/>
          <w:bCs/>
          <w:color w:val="000000"/>
        </w:rPr>
        <w:t>Takamura</w:t>
      </w:r>
      <w:proofErr w:type="spellEnd"/>
      <w:r w:rsidRPr="00131528">
        <w:rPr>
          <w:rFonts w:ascii="Book Antiqua" w:eastAsia="Book Antiqua" w:hAnsi="Book Antiqua" w:cs="Book Antiqua"/>
          <w:b/>
          <w:bCs/>
          <w:color w:val="000000"/>
        </w:rPr>
        <w:t xml:space="preserve"> S</w:t>
      </w:r>
      <w:r w:rsidRPr="00131528">
        <w:rPr>
          <w:rFonts w:ascii="Book Antiqua" w:eastAsia="Book Antiqua" w:hAnsi="Book Antiqua" w:cs="Book Antiqua"/>
          <w:color w:val="000000"/>
        </w:rPr>
        <w:t xml:space="preserve">. Niches for the Long-Term Maintenance of Tissue-Resident Memory T Cells. </w:t>
      </w:r>
      <w:r w:rsidRPr="00131528">
        <w:rPr>
          <w:rFonts w:ascii="Book Antiqua" w:eastAsia="Book Antiqua" w:hAnsi="Book Antiqua" w:cs="Book Antiqua"/>
          <w:i/>
          <w:iCs/>
          <w:color w:val="000000"/>
        </w:rPr>
        <w:t>Front Immunol</w:t>
      </w:r>
      <w:r w:rsidRPr="00131528">
        <w:rPr>
          <w:rFonts w:ascii="Book Antiqua" w:eastAsia="Book Antiqua" w:hAnsi="Book Antiqua" w:cs="Book Antiqua"/>
          <w:color w:val="000000"/>
        </w:rPr>
        <w:t xml:space="preserve"> 2018; </w:t>
      </w:r>
      <w:r w:rsidRPr="00131528">
        <w:rPr>
          <w:rFonts w:ascii="Book Antiqua" w:eastAsia="Book Antiqua" w:hAnsi="Book Antiqua" w:cs="Book Antiqua"/>
          <w:b/>
          <w:bCs/>
          <w:color w:val="000000"/>
        </w:rPr>
        <w:t>9</w:t>
      </w:r>
      <w:r w:rsidRPr="00131528">
        <w:rPr>
          <w:rFonts w:ascii="Book Antiqua" w:eastAsia="Book Antiqua" w:hAnsi="Book Antiqua" w:cs="Book Antiqua"/>
          <w:color w:val="000000"/>
        </w:rPr>
        <w:t>: 1214 [PMID: 29904388 DOI: 10.3389/fimmu.2018.01214]</w:t>
      </w:r>
    </w:p>
    <w:p w14:paraId="5A732A9D" w14:textId="77777777" w:rsidR="00A77B3E" w:rsidRPr="00131528" w:rsidRDefault="001379B8">
      <w:pPr>
        <w:spacing w:line="360" w:lineRule="auto"/>
        <w:jc w:val="both"/>
      </w:pPr>
      <w:r w:rsidRPr="00131528">
        <w:rPr>
          <w:rFonts w:ascii="Book Antiqua" w:eastAsia="Book Antiqua" w:hAnsi="Book Antiqua" w:cs="Book Antiqua"/>
          <w:color w:val="000000"/>
        </w:rPr>
        <w:t xml:space="preserve">52 </w:t>
      </w:r>
      <w:proofErr w:type="spellStart"/>
      <w:r w:rsidRPr="00131528">
        <w:rPr>
          <w:rFonts w:ascii="Book Antiqua" w:eastAsia="Book Antiqua" w:hAnsi="Book Antiqua" w:cs="Book Antiqua"/>
          <w:b/>
          <w:bCs/>
          <w:color w:val="000000"/>
        </w:rPr>
        <w:t>Menares</w:t>
      </w:r>
      <w:proofErr w:type="spellEnd"/>
      <w:r w:rsidRPr="00131528">
        <w:rPr>
          <w:rFonts w:ascii="Book Antiqua" w:eastAsia="Book Antiqua" w:hAnsi="Book Antiqua" w:cs="Book Antiqua"/>
          <w:b/>
          <w:bCs/>
          <w:color w:val="000000"/>
        </w:rPr>
        <w:t xml:space="preserve"> E</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Gálvez-Cancino</w:t>
      </w:r>
      <w:proofErr w:type="spellEnd"/>
      <w:r w:rsidRPr="00131528">
        <w:rPr>
          <w:rFonts w:ascii="Book Antiqua" w:eastAsia="Book Antiqua" w:hAnsi="Book Antiqua" w:cs="Book Antiqua"/>
          <w:color w:val="000000"/>
        </w:rPr>
        <w:t xml:space="preserve"> F, </w:t>
      </w:r>
      <w:proofErr w:type="spellStart"/>
      <w:r w:rsidRPr="00131528">
        <w:rPr>
          <w:rFonts w:ascii="Book Antiqua" w:eastAsia="Book Antiqua" w:hAnsi="Book Antiqua" w:cs="Book Antiqua"/>
          <w:color w:val="000000"/>
        </w:rPr>
        <w:t>Cáceres-Morgado</w:t>
      </w:r>
      <w:proofErr w:type="spellEnd"/>
      <w:r w:rsidRPr="00131528">
        <w:rPr>
          <w:rFonts w:ascii="Book Antiqua" w:eastAsia="Book Antiqua" w:hAnsi="Book Antiqua" w:cs="Book Antiqua"/>
          <w:color w:val="000000"/>
        </w:rPr>
        <w:t xml:space="preserve"> P, </w:t>
      </w:r>
      <w:proofErr w:type="spellStart"/>
      <w:r w:rsidRPr="00131528">
        <w:rPr>
          <w:rFonts w:ascii="Book Antiqua" w:eastAsia="Book Antiqua" w:hAnsi="Book Antiqua" w:cs="Book Antiqua"/>
          <w:color w:val="000000"/>
        </w:rPr>
        <w:t>Ghorani</w:t>
      </w:r>
      <w:proofErr w:type="spellEnd"/>
      <w:r w:rsidRPr="00131528">
        <w:rPr>
          <w:rFonts w:ascii="Book Antiqua" w:eastAsia="Book Antiqua" w:hAnsi="Book Antiqua" w:cs="Book Antiqua"/>
          <w:color w:val="000000"/>
        </w:rPr>
        <w:t xml:space="preserve"> E, </w:t>
      </w:r>
      <w:proofErr w:type="spellStart"/>
      <w:r w:rsidRPr="00131528">
        <w:rPr>
          <w:rFonts w:ascii="Book Antiqua" w:eastAsia="Book Antiqua" w:hAnsi="Book Antiqua" w:cs="Book Antiqua"/>
          <w:color w:val="000000"/>
        </w:rPr>
        <w:t>López</w:t>
      </w:r>
      <w:proofErr w:type="spellEnd"/>
      <w:r w:rsidRPr="00131528">
        <w:rPr>
          <w:rFonts w:ascii="Book Antiqua" w:eastAsia="Book Antiqua" w:hAnsi="Book Antiqua" w:cs="Book Antiqua"/>
          <w:color w:val="000000"/>
        </w:rPr>
        <w:t xml:space="preserve"> E, </w:t>
      </w:r>
      <w:proofErr w:type="spellStart"/>
      <w:r w:rsidRPr="00131528">
        <w:rPr>
          <w:rFonts w:ascii="Book Antiqua" w:eastAsia="Book Antiqua" w:hAnsi="Book Antiqua" w:cs="Book Antiqua"/>
          <w:color w:val="000000"/>
        </w:rPr>
        <w:t>Díaz</w:t>
      </w:r>
      <w:proofErr w:type="spellEnd"/>
      <w:r w:rsidRPr="00131528">
        <w:rPr>
          <w:rFonts w:ascii="Book Antiqua" w:eastAsia="Book Antiqua" w:hAnsi="Book Antiqua" w:cs="Book Antiqua"/>
          <w:color w:val="000000"/>
        </w:rPr>
        <w:t xml:space="preserve"> X, </w:t>
      </w:r>
      <w:proofErr w:type="spellStart"/>
      <w:r w:rsidRPr="00131528">
        <w:rPr>
          <w:rFonts w:ascii="Book Antiqua" w:eastAsia="Book Antiqua" w:hAnsi="Book Antiqua" w:cs="Book Antiqua"/>
          <w:color w:val="000000"/>
        </w:rPr>
        <w:t>Saavedra-Almarza</w:t>
      </w:r>
      <w:proofErr w:type="spellEnd"/>
      <w:r w:rsidRPr="00131528">
        <w:rPr>
          <w:rFonts w:ascii="Book Antiqua" w:eastAsia="Book Antiqua" w:hAnsi="Book Antiqua" w:cs="Book Antiqua"/>
          <w:color w:val="000000"/>
        </w:rPr>
        <w:t xml:space="preserve"> J, Figueroa DA, </w:t>
      </w:r>
      <w:proofErr w:type="spellStart"/>
      <w:r w:rsidRPr="00131528">
        <w:rPr>
          <w:rFonts w:ascii="Book Antiqua" w:eastAsia="Book Antiqua" w:hAnsi="Book Antiqua" w:cs="Book Antiqua"/>
          <w:color w:val="000000"/>
        </w:rPr>
        <w:t>Roa</w:t>
      </w:r>
      <w:proofErr w:type="spellEnd"/>
      <w:r w:rsidRPr="00131528">
        <w:rPr>
          <w:rFonts w:ascii="Book Antiqua" w:eastAsia="Book Antiqua" w:hAnsi="Book Antiqua" w:cs="Book Antiqua"/>
          <w:color w:val="000000"/>
        </w:rPr>
        <w:t xml:space="preserve"> E, Quezada SA, </w:t>
      </w:r>
      <w:proofErr w:type="spellStart"/>
      <w:r w:rsidRPr="00131528">
        <w:rPr>
          <w:rFonts w:ascii="Book Antiqua" w:eastAsia="Book Antiqua" w:hAnsi="Book Antiqua" w:cs="Book Antiqua"/>
          <w:color w:val="000000"/>
        </w:rPr>
        <w:t>Lladser</w:t>
      </w:r>
      <w:proofErr w:type="spellEnd"/>
      <w:r w:rsidRPr="00131528">
        <w:rPr>
          <w:rFonts w:ascii="Book Antiqua" w:eastAsia="Book Antiqua" w:hAnsi="Book Antiqua" w:cs="Book Antiqua"/>
          <w:color w:val="000000"/>
        </w:rPr>
        <w:t xml:space="preserve"> A. Tissue-resident memory CD8</w:t>
      </w:r>
      <w:r w:rsidRPr="00131528">
        <w:rPr>
          <w:rFonts w:ascii="Book Antiqua" w:eastAsia="Book Antiqua" w:hAnsi="Book Antiqua" w:cs="Book Antiqua"/>
          <w:color w:val="000000"/>
          <w:szCs w:val="30"/>
          <w:vertAlign w:val="superscript"/>
        </w:rPr>
        <w:t>+</w:t>
      </w:r>
      <w:r w:rsidRPr="00131528">
        <w:rPr>
          <w:rFonts w:ascii="Book Antiqua" w:eastAsia="Book Antiqua" w:hAnsi="Book Antiqua" w:cs="Book Antiqua"/>
          <w:color w:val="000000"/>
        </w:rPr>
        <w:t xml:space="preserve"> T cells amplify anti-tumor immunity by triggering antigen spreading through dendritic cells. </w:t>
      </w:r>
      <w:r w:rsidRPr="00131528">
        <w:rPr>
          <w:rFonts w:ascii="Book Antiqua" w:eastAsia="Book Antiqua" w:hAnsi="Book Antiqua" w:cs="Book Antiqua"/>
          <w:i/>
          <w:iCs/>
          <w:color w:val="000000"/>
        </w:rPr>
        <w:t xml:space="preserve">Nat </w:t>
      </w:r>
      <w:proofErr w:type="spellStart"/>
      <w:r w:rsidRPr="00131528">
        <w:rPr>
          <w:rFonts w:ascii="Book Antiqua" w:eastAsia="Book Antiqua" w:hAnsi="Book Antiqua" w:cs="Book Antiqua"/>
          <w:i/>
          <w:iCs/>
          <w:color w:val="000000"/>
        </w:rPr>
        <w:t>Commun</w:t>
      </w:r>
      <w:proofErr w:type="spellEnd"/>
      <w:r w:rsidRPr="00131528">
        <w:rPr>
          <w:rFonts w:ascii="Book Antiqua" w:eastAsia="Book Antiqua" w:hAnsi="Book Antiqua" w:cs="Book Antiqua"/>
          <w:color w:val="000000"/>
        </w:rPr>
        <w:t xml:space="preserve"> 2019; </w:t>
      </w:r>
      <w:r w:rsidRPr="00131528">
        <w:rPr>
          <w:rFonts w:ascii="Book Antiqua" w:eastAsia="Book Antiqua" w:hAnsi="Book Antiqua" w:cs="Book Antiqua"/>
          <w:b/>
          <w:bCs/>
          <w:color w:val="000000"/>
        </w:rPr>
        <w:t>10</w:t>
      </w:r>
      <w:r w:rsidRPr="00131528">
        <w:rPr>
          <w:rFonts w:ascii="Book Antiqua" w:eastAsia="Book Antiqua" w:hAnsi="Book Antiqua" w:cs="Book Antiqua"/>
          <w:color w:val="000000"/>
        </w:rPr>
        <w:t>: 4401 [PMID: 31562311 DOI: 10.1038/s41467-019-12319-x]</w:t>
      </w:r>
    </w:p>
    <w:p w14:paraId="0F36A20E" w14:textId="77777777" w:rsidR="00A77B3E" w:rsidRPr="00131528" w:rsidRDefault="001379B8">
      <w:pPr>
        <w:spacing w:line="360" w:lineRule="auto"/>
        <w:jc w:val="both"/>
      </w:pPr>
      <w:r w:rsidRPr="00131528">
        <w:rPr>
          <w:rFonts w:ascii="Book Antiqua" w:eastAsia="Book Antiqua" w:hAnsi="Book Antiqua" w:cs="Book Antiqua"/>
          <w:color w:val="000000"/>
        </w:rPr>
        <w:t xml:space="preserve">53 </w:t>
      </w:r>
      <w:proofErr w:type="spellStart"/>
      <w:r w:rsidRPr="00131528">
        <w:rPr>
          <w:rFonts w:ascii="Book Antiqua" w:eastAsia="Book Antiqua" w:hAnsi="Book Antiqua" w:cs="Book Antiqua"/>
          <w:b/>
          <w:bCs/>
          <w:color w:val="000000"/>
        </w:rPr>
        <w:t>Woon</w:t>
      </w:r>
      <w:proofErr w:type="spellEnd"/>
      <w:r w:rsidRPr="00131528">
        <w:rPr>
          <w:rFonts w:ascii="Book Antiqua" w:eastAsia="Book Antiqua" w:hAnsi="Book Antiqua" w:cs="Book Antiqua"/>
          <w:b/>
          <w:bCs/>
          <w:color w:val="000000"/>
        </w:rPr>
        <w:t xml:space="preserve"> HG</w:t>
      </w:r>
      <w:r w:rsidRPr="00131528">
        <w:rPr>
          <w:rFonts w:ascii="Book Antiqua" w:eastAsia="Book Antiqua" w:hAnsi="Book Antiqua" w:cs="Book Antiqua"/>
          <w:color w:val="000000"/>
        </w:rPr>
        <w:t xml:space="preserve">, Braun A, Li J, Smith C, Edwards J, </w:t>
      </w:r>
      <w:proofErr w:type="spellStart"/>
      <w:r w:rsidRPr="00131528">
        <w:rPr>
          <w:rFonts w:ascii="Book Antiqua" w:eastAsia="Book Antiqua" w:hAnsi="Book Antiqua" w:cs="Book Antiqua"/>
          <w:color w:val="000000"/>
        </w:rPr>
        <w:t>Sierro</w:t>
      </w:r>
      <w:proofErr w:type="spellEnd"/>
      <w:r w:rsidRPr="00131528">
        <w:rPr>
          <w:rFonts w:ascii="Book Antiqua" w:eastAsia="Book Antiqua" w:hAnsi="Book Antiqua" w:cs="Book Antiqua"/>
          <w:color w:val="000000"/>
        </w:rPr>
        <w:t xml:space="preserve"> F, </w:t>
      </w:r>
      <w:proofErr w:type="spellStart"/>
      <w:r w:rsidRPr="00131528">
        <w:rPr>
          <w:rFonts w:ascii="Book Antiqua" w:eastAsia="Book Antiqua" w:hAnsi="Book Antiqua" w:cs="Book Antiqua"/>
          <w:color w:val="000000"/>
        </w:rPr>
        <w:t>Feng</w:t>
      </w:r>
      <w:proofErr w:type="spellEnd"/>
      <w:r w:rsidRPr="00131528">
        <w:rPr>
          <w:rFonts w:ascii="Book Antiqua" w:eastAsia="Book Antiqua" w:hAnsi="Book Antiqua" w:cs="Book Antiqua"/>
          <w:color w:val="000000"/>
        </w:rPr>
        <w:t xml:space="preserve"> CG, Khanna R, Elliot M, Bell A, </w:t>
      </w:r>
      <w:proofErr w:type="spellStart"/>
      <w:r w:rsidRPr="00131528">
        <w:rPr>
          <w:rFonts w:ascii="Book Antiqua" w:eastAsia="Book Antiqua" w:hAnsi="Book Antiqua" w:cs="Book Antiqua"/>
          <w:color w:val="000000"/>
        </w:rPr>
        <w:t>Hislop</w:t>
      </w:r>
      <w:proofErr w:type="spellEnd"/>
      <w:r w:rsidRPr="00131528">
        <w:rPr>
          <w:rFonts w:ascii="Book Antiqua" w:eastAsia="Book Antiqua" w:hAnsi="Book Antiqua" w:cs="Book Antiqua"/>
          <w:color w:val="000000"/>
        </w:rPr>
        <w:t xml:space="preserve"> AD, </w:t>
      </w:r>
      <w:proofErr w:type="spellStart"/>
      <w:r w:rsidRPr="00131528">
        <w:rPr>
          <w:rFonts w:ascii="Book Antiqua" w:eastAsia="Book Antiqua" w:hAnsi="Book Antiqua" w:cs="Book Antiqua"/>
          <w:color w:val="000000"/>
        </w:rPr>
        <w:t>Tangye</w:t>
      </w:r>
      <w:proofErr w:type="spellEnd"/>
      <w:r w:rsidRPr="00131528">
        <w:rPr>
          <w:rFonts w:ascii="Book Antiqua" w:eastAsia="Book Antiqua" w:hAnsi="Book Antiqua" w:cs="Book Antiqua"/>
          <w:color w:val="000000"/>
        </w:rPr>
        <w:t xml:space="preserve"> SG, </w:t>
      </w:r>
      <w:proofErr w:type="spellStart"/>
      <w:r w:rsidRPr="00131528">
        <w:rPr>
          <w:rFonts w:ascii="Book Antiqua" w:eastAsia="Book Antiqua" w:hAnsi="Book Antiqua" w:cs="Book Antiqua"/>
          <w:color w:val="000000"/>
        </w:rPr>
        <w:t>Rickinson</w:t>
      </w:r>
      <w:proofErr w:type="spellEnd"/>
      <w:r w:rsidRPr="00131528">
        <w:rPr>
          <w:rFonts w:ascii="Book Antiqua" w:eastAsia="Book Antiqua" w:hAnsi="Book Antiqua" w:cs="Book Antiqua"/>
          <w:color w:val="000000"/>
        </w:rPr>
        <w:t xml:space="preserve"> AB, </w:t>
      </w:r>
      <w:proofErr w:type="spellStart"/>
      <w:r w:rsidRPr="00131528">
        <w:rPr>
          <w:rFonts w:ascii="Book Antiqua" w:eastAsia="Book Antiqua" w:hAnsi="Book Antiqua" w:cs="Book Antiqua"/>
          <w:color w:val="000000"/>
        </w:rPr>
        <w:t>Gebhardt</w:t>
      </w:r>
      <w:proofErr w:type="spellEnd"/>
      <w:r w:rsidRPr="00131528">
        <w:rPr>
          <w:rFonts w:ascii="Book Antiqua" w:eastAsia="Book Antiqua" w:hAnsi="Book Antiqua" w:cs="Book Antiqua"/>
          <w:color w:val="000000"/>
        </w:rPr>
        <w:t xml:space="preserve"> T, Britton WJ, </w:t>
      </w:r>
      <w:proofErr w:type="spellStart"/>
      <w:r w:rsidRPr="00131528">
        <w:rPr>
          <w:rFonts w:ascii="Book Antiqua" w:eastAsia="Book Antiqua" w:hAnsi="Book Antiqua" w:cs="Book Antiqua"/>
          <w:color w:val="000000"/>
        </w:rPr>
        <w:t>Palendira</w:t>
      </w:r>
      <w:proofErr w:type="spellEnd"/>
      <w:r w:rsidRPr="00131528">
        <w:rPr>
          <w:rFonts w:ascii="Book Antiqua" w:eastAsia="Book Antiqua" w:hAnsi="Book Antiqua" w:cs="Book Antiqua"/>
          <w:color w:val="000000"/>
        </w:rPr>
        <w:t xml:space="preserve"> U. Compartmentalization of Total and Virus-Specific Tissue-Resident Memory CD8+ T Cells in Human Lymphoid Organs. </w:t>
      </w:r>
      <w:proofErr w:type="spellStart"/>
      <w:r w:rsidRPr="00131528">
        <w:rPr>
          <w:rFonts w:ascii="Book Antiqua" w:eastAsia="Book Antiqua" w:hAnsi="Book Antiqua" w:cs="Book Antiqua"/>
          <w:i/>
          <w:iCs/>
          <w:color w:val="000000"/>
        </w:rPr>
        <w:t>PLoS</w:t>
      </w:r>
      <w:proofErr w:type="spellEnd"/>
      <w:r w:rsidRPr="00131528">
        <w:rPr>
          <w:rFonts w:ascii="Book Antiqua" w:eastAsia="Book Antiqua" w:hAnsi="Book Antiqua" w:cs="Book Antiqua"/>
          <w:i/>
          <w:iCs/>
          <w:color w:val="000000"/>
        </w:rPr>
        <w:t xml:space="preserve"> </w:t>
      </w:r>
      <w:proofErr w:type="spellStart"/>
      <w:r w:rsidRPr="00131528">
        <w:rPr>
          <w:rFonts w:ascii="Book Antiqua" w:eastAsia="Book Antiqua" w:hAnsi="Book Antiqua" w:cs="Book Antiqua"/>
          <w:i/>
          <w:iCs/>
          <w:color w:val="000000"/>
        </w:rPr>
        <w:t>Pathog</w:t>
      </w:r>
      <w:proofErr w:type="spellEnd"/>
      <w:r w:rsidRPr="00131528">
        <w:rPr>
          <w:rFonts w:ascii="Book Antiqua" w:eastAsia="Book Antiqua" w:hAnsi="Book Antiqua" w:cs="Book Antiqua"/>
          <w:color w:val="000000"/>
        </w:rPr>
        <w:t xml:space="preserve"> 2016; </w:t>
      </w:r>
      <w:r w:rsidRPr="00131528">
        <w:rPr>
          <w:rFonts w:ascii="Book Antiqua" w:eastAsia="Book Antiqua" w:hAnsi="Book Antiqua" w:cs="Book Antiqua"/>
          <w:b/>
          <w:bCs/>
          <w:color w:val="000000"/>
        </w:rPr>
        <w:t>12</w:t>
      </w:r>
      <w:r w:rsidRPr="00131528">
        <w:rPr>
          <w:rFonts w:ascii="Book Antiqua" w:eastAsia="Book Antiqua" w:hAnsi="Book Antiqua" w:cs="Book Antiqua"/>
          <w:color w:val="000000"/>
        </w:rPr>
        <w:t>: e1005799 [PMID: 27540722 DOI: 10.1371/journal.ppat.1005799]</w:t>
      </w:r>
    </w:p>
    <w:p w14:paraId="3DF39E78" w14:textId="77777777" w:rsidR="00A77B3E" w:rsidRPr="00131528" w:rsidRDefault="001379B8">
      <w:pPr>
        <w:spacing w:line="360" w:lineRule="auto"/>
        <w:jc w:val="both"/>
      </w:pPr>
      <w:r w:rsidRPr="00131528">
        <w:rPr>
          <w:rFonts w:ascii="Book Antiqua" w:eastAsia="Book Antiqua" w:hAnsi="Book Antiqua" w:cs="Book Antiqua"/>
          <w:color w:val="000000"/>
        </w:rPr>
        <w:t xml:space="preserve">54 </w:t>
      </w:r>
      <w:proofErr w:type="spellStart"/>
      <w:r w:rsidRPr="00131528">
        <w:rPr>
          <w:rFonts w:ascii="Book Antiqua" w:eastAsia="Book Antiqua" w:hAnsi="Book Antiqua" w:cs="Book Antiqua"/>
          <w:b/>
          <w:bCs/>
          <w:color w:val="000000"/>
        </w:rPr>
        <w:t>Malesci</w:t>
      </w:r>
      <w:proofErr w:type="spellEnd"/>
      <w:r w:rsidRPr="00131528">
        <w:rPr>
          <w:rFonts w:ascii="Book Antiqua" w:eastAsia="Book Antiqua" w:hAnsi="Book Antiqua" w:cs="Book Antiqua"/>
          <w:b/>
          <w:bCs/>
          <w:color w:val="000000"/>
        </w:rPr>
        <w:t xml:space="preserve"> A</w:t>
      </w:r>
      <w:r w:rsidRPr="00131528">
        <w:rPr>
          <w:rFonts w:ascii="Book Antiqua" w:eastAsia="Book Antiqua" w:hAnsi="Book Antiqua" w:cs="Book Antiqua"/>
          <w:color w:val="000000"/>
        </w:rPr>
        <w:t xml:space="preserve">, </w:t>
      </w:r>
      <w:proofErr w:type="spellStart"/>
      <w:r w:rsidRPr="00131528">
        <w:rPr>
          <w:rFonts w:ascii="Book Antiqua" w:eastAsia="Book Antiqua" w:hAnsi="Book Antiqua" w:cs="Book Antiqua"/>
          <w:color w:val="000000"/>
        </w:rPr>
        <w:t>Laghi</w:t>
      </w:r>
      <w:proofErr w:type="spellEnd"/>
      <w:r w:rsidRPr="00131528">
        <w:rPr>
          <w:rFonts w:ascii="Book Antiqua" w:eastAsia="Book Antiqua" w:hAnsi="Book Antiqua" w:cs="Book Antiqua"/>
          <w:color w:val="000000"/>
        </w:rPr>
        <w:t xml:space="preserve"> L, Bianchi P, </w:t>
      </w:r>
      <w:proofErr w:type="spellStart"/>
      <w:r w:rsidRPr="00131528">
        <w:rPr>
          <w:rFonts w:ascii="Book Antiqua" w:eastAsia="Book Antiqua" w:hAnsi="Book Antiqua" w:cs="Book Antiqua"/>
          <w:color w:val="000000"/>
        </w:rPr>
        <w:t>Delconte</w:t>
      </w:r>
      <w:proofErr w:type="spellEnd"/>
      <w:r w:rsidRPr="00131528">
        <w:rPr>
          <w:rFonts w:ascii="Book Antiqua" w:eastAsia="Book Antiqua" w:hAnsi="Book Antiqua" w:cs="Book Antiqua"/>
          <w:color w:val="000000"/>
        </w:rPr>
        <w:t xml:space="preserve"> G, Randolph A, </w:t>
      </w:r>
      <w:proofErr w:type="spellStart"/>
      <w:r w:rsidRPr="00131528">
        <w:rPr>
          <w:rFonts w:ascii="Book Antiqua" w:eastAsia="Book Antiqua" w:hAnsi="Book Antiqua" w:cs="Book Antiqua"/>
          <w:color w:val="000000"/>
        </w:rPr>
        <w:t>Torri</w:t>
      </w:r>
      <w:proofErr w:type="spellEnd"/>
      <w:r w:rsidRPr="00131528">
        <w:rPr>
          <w:rFonts w:ascii="Book Antiqua" w:eastAsia="Book Antiqua" w:hAnsi="Book Antiqua" w:cs="Book Antiqua"/>
          <w:color w:val="000000"/>
        </w:rPr>
        <w:t xml:space="preserve"> V, </w:t>
      </w:r>
      <w:proofErr w:type="spellStart"/>
      <w:r w:rsidRPr="00131528">
        <w:rPr>
          <w:rFonts w:ascii="Book Antiqua" w:eastAsia="Book Antiqua" w:hAnsi="Book Antiqua" w:cs="Book Antiqua"/>
          <w:color w:val="000000"/>
        </w:rPr>
        <w:t>Carnaghi</w:t>
      </w:r>
      <w:proofErr w:type="spellEnd"/>
      <w:r w:rsidRPr="00131528">
        <w:rPr>
          <w:rFonts w:ascii="Book Antiqua" w:eastAsia="Book Antiqua" w:hAnsi="Book Antiqua" w:cs="Book Antiqua"/>
          <w:color w:val="000000"/>
        </w:rPr>
        <w:t xml:space="preserve"> C, </w:t>
      </w:r>
      <w:proofErr w:type="spellStart"/>
      <w:r w:rsidRPr="00131528">
        <w:rPr>
          <w:rFonts w:ascii="Book Antiqua" w:eastAsia="Book Antiqua" w:hAnsi="Book Antiqua" w:cs="Book Antiqua"/>
          <w:color w:val="000000"/>
        </w:rPr>
        <w:t>Doci</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Rosati</w:t>
      </w:r>
      <w:proofErr w:type="spellEnd"/>
      <w:r w:rsidRPr="00131528">
        <w:rPr>
          <w:rFonts w:ascii="Book Antiqua" w:eastAsia="Book Antiqua" w:hAnsi="Book Antiqua" w:cs="Book Antiqua"/>
          <w:color w:val="000000"/>
        </w:rPr>
        <w:t xml:space="preserve"> R, </w:t>
      </w:r>
      <w:proofErr w:type="spellStart"/>
      <w:r w:rsidRPr="00131528">
        <w:rPr>
          <w:rFonts w:ascii="Book Antiqua" w:eastAsia="Book Antiqua" w:hAnsi="Book Antiqua" w:cs="Book Antiqua"/>
          <w:color w:val="000000"/>
        </w:rPr>
        <w:t>Montorsi</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Roncalli</w:t>
      </w:r>
      <w:proofErr w:type="spellEnd"/>
      <w:r w:rsidRPr="00131528">
        <w:rPr>
          <w:rFonts w:ascii="Book Antiqua" w:eastAsia="Book Antiqua" w:hAnsi="Book Antiqua" w:cs="Book Antiqua"/>
          <w:color w:val="000000"/>
        </w:rPr>
        <w:t xml:space="preserve"> M, </w:t>
      </w:r>
      <w:proofErr w:type="spellStart"/>
      <w:r w:rsidRPr="00131528">
        <w:rPr>
          <w:rFonts w:ascii="Book Antiqua" w:eastAsia="Book Antiqua" w:hAnsi="Book Antiqua" w:cs="Book Antiqua"/>
          <w:color w:val="000000"/>
        </w:rPr>
        <w:t>Gennari</w:t>
      </w:r>
      <w:proofErr w:type="spellEnd"/>
      <w:r w:rsidRPr="00131528">
        <w:rPr>
          <w:rFonts w:ascii="Book Antiqua" w:eastAsia="Book Antiqua" w:hAnsi="Book Antiqua" w:cs="Book Antiqua"/>
          <w:color w:val="000000"/>
        </w:rPr>
        <w:t xml:space="preserve"> L, Santoro A. Reduced likelihood of </w:t>
      </w:r>
      <w:r w:rsidRPr="00131528">
        <w:rPr>
          <w:rFonts w:ascii="Book Antiqua" w:eastAsia="Book Antiqua" w:hAnsi="Book Antiqua" w:cs="Book Antiqua"/>
          <w:color w:val="000000"/>
        </w:rPr>
        <w:lastRenderedPageBreak/>
        <w:t xml:space="preserve">metastases in patients with microsatellite-unstable colorectal cancer. </w:t>
      </w:r>
      <w:r w:rsidRPr="00131528">
        <w:rPr>
          <w:rFonts w:ascii="Book Antiqua" w:eastAsia="Book Antiqua" w:hAnsi="Book Antiqua" w:cs="Book Antiqua"/>
          <w:i/>
          <w:iCs/>
          <w:color w:val="000000"/>
        </w:rPr>
        <w:t>Clin Cancer Res</w:t>
      </w:r>
      <w:r w:rsidRPr="00131528">
        <w:rPr>
          <w:rFonts w:ascii="Book Antiqua" w:eastAsia="Book Antiqua" w:hAnsi="Book Antiqua" w:cs="Book Antiqua"/>
          <w:color w:val="000000"/>
        </w:rPr>
        <w:t xml:space="preserve"> 2007; </w:t>
      </w:r>
      <w:r w:rsidRPr="00131528">
        <w:rPr>
          <w:rFonts w:ascii="Book Antiqua" w:eastAsia="Book Antiqua" w:hAnsi="Book Antiqua" w:cs="Book Antiqua"/>
          <w:b/>
          <w:bCs/>
          <w:color w:val="000000"/>
        </w:rPr>
        <w:t>13</w:t>
      </w:r>
      <w:r w:rsidRPr="00131528">
        <w:rPr>
          <w:rFonts w:ascii="Book Antiqua" w:eastAsia="Book Antiqua" w:hAnsi="Book Antiqua" w:cs="Book Antiqua"/>
          <w:color w:val="000000"/>
        </w:rPr>
        <w:t>: 3831-3839 [PMID: 17606714 DOI: 10.1158/1078-0432.ccr-07-0366]</w:t>
      </w:r>
    </w:p>
    <w:p w14:paraId="461341F4" w14:textId="77777777" w:rsidR="00A77B3E" w:rsidRPr="00131528" w:rsidRDefault="00A77B3E">
      <w:pPr>
        <w:spacing w:line="360" w:lineRule="auto"/>
        <w:jc w:val="both"/>
        <w:sectPr w:rsidR="00A77B3E" w:rsidRPr="00131528">
          <w:pgSz w:w="12240" w:h="15840"/>
          <w:pgMar w:top="1440" w:right="1440" w:bottom="1440" w:left="1440" w:header="720" w:footer="720" w:gutter="0"/>
          <w:cols w:space="720"/>
          <w:docGrid w:linePitch="360"/>
        </w:sectPr>
      </w:pPr>
    </w:p>
    <w:p w14:paraId="6BD5F7BE" w14:textId="77777777" w:rsidR="00A77B3E" w:rsidRPr="00131528" w:rsidRDefault="001379B8">
      <w:pPr>
        <w:spacing w:line="360" w:lineRule="auto"/>
        <w:jc w:val="both"/>
      </w:pPr>
      <w:r w:rsidRPr="00131528">
        <w:rPr>
          <w:rFonts w:ascii="Book Antiqua" w:eastAsia="Book Antiqua" w:hAnsi="Book Antiqua" w:cs="Book Antiqua"/>
          <w:b/>
          <w:color w:val="000000"/>
        </w:rPr>
        <w:lastRenderedPageBreak/>
        <w:t>Footnotes</w:t>
      </w:r>
    </w:p>
    <w:p w14:paraId="0A8E2684" w14:textId="77777777" w:rsidR="00A77B3E" w:rsidRPr="00131528" w:rsidRDefault="001379B8">
      <w:pPr>
        <w:spacing w:line="360" w:lineRule="auto"/>
        <w:jc w:val="both"/>
      </w:pPr>
      <w:r w:rsidRPr="00131528">
        <w:rPr>
          <w:rFonts w:ascii="Book Antiqua" w:eastAsia="Book Antiqua" w:hAnsi="Book Antiqua" w:cs="Book Antiqua"/>
          <w:b/>
          <w:bCs/>
          <w:color w:val="000000"/>
          <w:szCs w:val="22"/>
        </w:rPr>
        <w:t xml:space="preserve">Institutional review board statement: </w:t>
      </w:r>
      <w:r w:rsidRPr="00131528">
        <w:rPr>
          <w:rFonts w:ascii="Book Antiqua" w:eastAsia="Book Antiqua" w:hAnsi="Book Antiqua" w:cs="Book Antiqua"/>
          <w:color w:val="000000"/>
        </w:rPr>
        <w:t>This study was reviewed and approved by the Executive Ethical Review Panel of the Sydney Local Health District - CRGH Human Research Ethics Committee.</w:t>
      </w:r>
    </w:p>
    <w:p w14:paraId="0A685E6A" w14:textId="77777777" w:rsidR="00A77B3E" w:rsidRPr="00131528" w:rsidRDefault="00A77B3E">
      <w:pPr>
        <w:spacing w:line="360" w:lineRule="auto"/>
        <w:jc w:val="both"/>
      </w:pPr>
    </w:p>
    <w:p w14:paraId="0C023BA1" w14:textId="0A499196" w:rsidR="00A77B3E" w:rsidRPr="00131528" w:rsidRDefault="001379B8">
      <w:pPr>
        <w:spacing w:line="360" w:lineRule="auto"/>
        <w:jc w:val="both"/>
      </w:pPr>
      <w:r w:rsidRPr="00131528">
        <w:rPr>
          <w:rFonts w:ascii="Book Antiqua" w:eastAsia="Book Antiqua" w:hAnsi="Book Antiqua" w:cs="Book Antiqua"/>
          <w:b/>
          <w:bCs/>
          <w:color w:val="000000"/>
          <w:szCs w:val="22"/>
        </w:rPr>
        <w:t xml:space="preserve">Conflict-of-interest statement: </w:t>
      </w:r>
      <w:r w:rsidRPr="00131528">
        <w:rPr>
          <w:rFonts w:ascii="Book Antiqua" w:eastAsia="Book Antiqua" w:hAnsi="Book Antiqua" w:cs="Book Antiqua"/>
          <w:color w:val="000000"/>
        </w:rPr>
        <w:t>The authors declare no conflicts of interest and have no financial disclosures.</w:t>
      </w:r>
    </w:p>
    <w:p w14:paraId="4CB65386" w14:textId="77777777" w:rsidR="00A77B3E" w:rsidRPr="00131528" w:rsidRDefault="00A77B3E">
      <w:pPr>
        <w:spacing w:line="360" w:lineRule="auto"/>
        <w:jc w:val="both"/>
      </w:pPr>
    </w:p>
    <w:p w14:paraId="4A0CB57B" w14:textId="65E716AB" w:rsidR="00074D18" w:rsidRPr="00131528" w:rsidRDefault="001379B8" w:rsidP="00074D18">
      <w:pPr>
        <w:spacing w:line="360" w:lineRule="auto"/>
        <w:jc w:val="both"/>
      </w:pPr>
      <w:r w:rsidRPr="00131528">
        <w:rPr>
          <w:rFonts w:ascii="Book Antiqua" w:eastAsia="Book Antiqua" w:hAnsi="Book Antiqua" w:cs="Book Antiqua"/>
          <w:b/>
          <w:bCs/>
          <w:color w:val="000000"/>
        </w:rPr>
        <w:t xml:space="preserve">Data sharing statement: </w:t>
      </w:r>
      <w:r w:rsidR="00074D18" w:rsidRPr="00131528">
        <w:rPr>
          <w:rFonts w:ascii="Book Antiqua" w:eastAsia="Book Antiqua" w:hAnsi="Book Antiqua" w:cs="Book Antiqua"/>
          <w:color w:val="000000"/>
          <w:szCs w:val="21"/>
          <w:shd w:val="clear" w:color="auto" w:fill="FFFFFF"/>
        </w:rPr>
        <w:t>Data supporting the results in the paper available on request.</w:t>
      </w:r>
    </w:p>
    <w:p w14:paraId="1C71E5A5" w14:textId="77777777" w:rsidR="00A77B3E" w:rsidRPr="00131528" w:rsidRDefault="00A77B3E">
      <w:pPr>
        <w:spacing w:line="360" w:lineRule="auto"/>
        <w:jc w:val="both"/>
      </w:pPr>
    </w:p>
    <w:p w14:paraId="5883BF3C" w14:textId="77777777" w:rsidR="00A77B3E" w:rsidRPr="00131528" w:rsidRDefault="001379B8">
      <w:pPr>
        <w:spacing w:line="360" w:lineRule="auto"/>
        <w:jc w:val="both"/>
      </w:pPr>
      <w:r w:rsidRPr="00131528">
        <w:rPr>
          <w:rFonts w:ascii="Book Antiqua" w:eastAsia="Book Antiqua" w:hAnsi="Book Antiqua" w:cs="Book Antiqua"/>
          <w:b/>
          <w:bCs/>
          <w:color w:val="000000"/>
        </w:rPr>
        <w:t xml:space="preserve">Open-Access: </w:t>
      </w:r>
      <w:r w:rsidRPr="0013152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31528">
        <w:rPr>
          <w:rFonts w:ascii="Book Antiqua" w:eastAsia="Book Antiqua" w:hAnsi="Book Antiqua" w:cs="Book Antiqua"/>
          <w:color w:val="000000"/>
        </w:rPr>
        <w:t>NonCommercial</w:t>
      </w:r>
      <w:proofErr w:type="spellEnd"/>
      <w:r w:rsidRPr="0013152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4C47E6" w14:textId="77777777" w:rsidR="00A77B3E" w:rsidRPr="00131528" w:rsidRDefault="00A77B3E">
      <w:pPr>
        <w:spacing w:line="360" w:lineRule="auto"/>
        <w:jc w:val="both"/>
      </w:pPr>
    </w:p>
    <w:p w14:paraId="766F19FE" w14:textId="037F7CC5" w:rsidR="00A77B3E" w:rsidRPr="00131528" w:rsidRDefault="001379B8">
      <w:pPr>
        <w:spacing w:line="360" w:lineRule="auto"/>
        <w:jc w:val="both"/>
        <w:rPr>
          <w:rFonts w:ascii="Book Antiqua" w:eastAsia="Book Antiqua" w:hAnsi="Book Antiqua" w:cs="Book Antiqua"/>
          <w:color w:val="000000"/>
        </w:rPr>
      </w:pPr>
      <w:r w:rsidRPr="00131528">
        <w:rPr>
          <w:rFonts w:ascii="Book Antiqua" w:eastAsia="Book Antiqua" w:hAnsi="Book Antiqua" w:cs="Book Antiqua"/>
          <w:b/>
          <w:color w:val="000000"/>
        </w:rPr>
        <w:t xml:space="preserve">Manuscript source: </w:t>
      </w:r>
      <w:r w:rsidRPr="00131528">
        <w:rPr>
          <w:rFonts w:ascii="Book Antiqua" w:eastAsia="Book Antiqua" w:hAnsi="Book Antiqua" w:cs="Book Antiqua"/>
          <w:color w:val="000000"/>
        </w:rPr>
        <w:t xml:space="preserve">Invited </w:t>
      </w:r>
      <w:r w:rsidR="00BE2722" w:rsidRPr="00131528">
        <w:rPr>
          <w:rFonts w:ascii="Book Antiqua" w:eastAsia="Book Antiqua" w:hAnsi="Book Antiqua" w:cs="Book Antiqua"/>
          <w:color w:val="000000"/>
        </w:rPr>
        <w:t>m</w:t>
      </w:r>
      <w:r w:rsidRPr="00131528">
        <w:rPr>
          <w:rFonts w:ascii="Book Antiqua" w:eastAsia="Book Antiqua" w:hAnsi="Book Antiqua" w:cs="Book Antiqua"/>
          <w:color w:val="000000"/>
        </w:rPr>
        <w:t>anuscript</w:t>
      </w:r>
    </w:p>
    <w:p w14:paraId="5555D87D" w14:textId="77777777" w:rsidR="00890DC4" w:rsidRPr="00131528" w:rsidRDefault="00890DC4">
      <w:pPr>
        <w:spacing w:line="360" w:lineRule="auto"/>
        <w:jc w:val="both"/>
      </w:pPr>
    </w:p>
    <w:p w14:paraId="1F452481" w14:textId="56689EB7" w:rsidR="00A77B3E" w:rsidRPr="00131528" w:rsidRDefault="001379B8">
      <w:pPr>
        <w:spacing w:line="360" w:lineRule="auto"/>
        <w:jc w:val="both"/>
      </w:pPr>
      <w:r w:rsidRPr="00131528">
        <w:rPr>
          <w:rFonts w:ascii="Book Antiqua" w:eastAsia="Book Antiqua" w:hAnsi="Book Antiqua" w:cs="Book Antiqua"/>
          <w:b/>
          <w:color w:val="000000"/>
        </w:rPr>
        <w:t xml:space="preserve">Corresponding Author's Membership in Professional Societies: </w:t>
      </w:r>
      <w:r w:rsidR="00B43AF7" w:rsidRPr="00131528">
        <w:rPr>
          <w:rFonts w:ascii="Book Antiqua" w:eastAsia="Book Antiqua" w:hAnsi="Book Antiqua" w:cs="Book Antiqua"/>
          <w:color w:val="000000"/>
        </w:rPr>
        <w:t xml:space="preserve">Royal Australasian College of Surgeons; and </w:t>
      </w:r>
      <w:r w:rsidR="00BE2722" w:rsidRPr="00131528">
        <w:rPr>
          <w:rFonts w:ascii="Book Antiqua" w:eastAsia="Book Antiqua" w:hAnsi="Book Antiqua" w:cs="Book Antiqua"/>
          <w:color w:val="000000"/>
        </w:rPr>
        <w:t>Colorectal Surgery Society of Australia and New Zealand</w:t>
      </w:r>
      <w:r w:rsidRPr="00131528">
        <w:rPr>
          <w:rFonts w:ascii="Book Antiqua" w:eastAsia="Book Antiqua" w:hAnsi="Book Antiqua" w:cs="Book Antiqua"/>
          <w:color w:val="000000"/>
        </w:rPr>
        <w:t>.</w:t>
      </w:r>
    </w:p>
    <w:p w14:paraId="3A962CD3" w14:textId="77777777" w:rsidR="00A77B3E" w:rsidRPr="00131528" w:rsidRDefault="00A77B3E">
      <w:pPr>
        <w:spacing w:line="360" w:lineRule="auto"/>
        <w:jc w:val="both"/>
      </w:pPr>
    </w:p>
    <w:p w14:paraId="2E426AD4" w14:textId="77777777" w:rsidR="00A77B3E" w:rsidRPr="00131528" w:rsidRDefault="001379B8">
      <w:pPr>
        <w:spacing w:line="360" w:lineRule="auto"/>
        <w:jc w:val="both"/>
      </w:pPr>
      <w:r w:rsidRPr="00131528">
        <w:rPr>
          <w:rFonts w:ascii="Book Antiqua" w:eastAsia="Book Antiqua" w:hAnsi="Book Antiqua" w:cs="Book Antiqua"/>
          <w:b/>
          <w:color w:val="000000"/>
        </w:rPr>
        <w:t xml:space="preserve">Peer-review started: </w:t>
      </w:r>
      <w:r w:rsidRPr="00131528">
        <w:rPr>
          <w:rFonts w:ascii="Book Antiqua" w:eastAsia="Book Antiqua" w:hAnsi="Book Antiqua" w:cs="Book Antiqua"/>
          <w:color w:val="000000"/>
        </w:rPr>
        <w:t>January 14, 2021</w:t>
      </w:r>
    </w:p>
    <w:p w14:paraId="45090821" w14:textId="77777777" w:rsidR="00A77B3E" w:rsidRPr="00131528" w:rsidRDefault="001379B8">
      <w:pPr>
        <w:spacing w:line="360" w:lineRule="auto"/>
        <w:jc w:val="both"/>
      </w:pPr>
      <w:r w:rsidRPr="00131528">
        <w:rPr>
          <w:rFonts w:ascii="Book Antiqua" w:eastAsia="Book Antiqua" w:hAnsi="Book Antiqua" w:cs="Book Antiqua"/>
          <w:b/>
          <w:color w:val="000000"/>
        </w:rPr>
        <w:t xml:space="preserve">First decision: </w:t>
      </w:r>
      <w:r w:rsidRPr="00131528">
        <w:rPr>
          <w:rFonts w:ascii="Book Antiqua" w:eastAsia="Book Antiqua" w:hAnsi="Book Antiqua" w:cs="Book Antiqua"/>
          <w:color w:val="000000"/>
        </w:rPr>
        <w:t>February 15, 2021</w:t>
      </w:r>
    </w:p>
    <w:p w14:paraId="0689ADE9" w14:textId="13A28755" w:rsidR="00A77B3E" w:rsidRPr="00131528" w:rsidRDefault="001379B8">
      <w:pPr>
        <w:spacing w:line="360" w:lineRule="auto"/>
        <w:jc w:val="both"/>
      </w:pPr>
      <w:r w:rsidRPr="00131528">
        <w:rPr>
          <w:rFonts w:ascii="Book Antiqua" w:eastAsia="Book Antiqua" w:hAnsi="Book Antiqua" w:cs="Book Antiqua"/>
          <w:b/>
          <w:color w:val="000000"/>
        </w:rPr>
        <w:t xml:space="preserve">Article in press: </w:t>
      </w:r>
      <w:r w:rsidR="00DF0C09" w:rsidRPr="00131528">
        <w:rPr>
          <w:rFonts w:ascii="Book Antiqua" w:eastAsia="Book Antiqua" w:hAnsi="Book Antiqua" w:cs="Book Antiqua"/>
          <w:color w:val="000000"/>
        </w:rPr>
        <w:t>April 5, 2021</w:t>
      </w:r>
    </w:p>
    <w:p w14:paraId="6AE187E7" w14:textId="77777777" w:rsidR="00A77B3E" w:rsidRPr="00131528" w:rsidRDefault="00A77B3E">
      <w:pPr>
        <w:spacing w:line="360" w:lineRule="auto"/>
        <w:jc w:val="both"/>
      </w:pPr>
    </w:p>
    <w:p w14:paraId="692794F6" w14:textId="6389C308" w:rsidR="00A77B3E" w:rsidRPr="00131528" w:rsidRDefault="001379B8">
      <w:pPr>
        <w:spacing w:line="360" w:lineRule="auto"/>
        <w:jc w:val="both"/>
      </w:pPr>
      <w:r w:rsidRPr="00131528">
        <w:rPr>
          <w:rFonts w:ascii="Book Antiqua" w:eastAsia="Book Antiqua" w:hAnsi="Book Antiqua" w:cs="Book Antiqua"/>
          <w:b/>
          <w:color w:val="000000"/>
        </w:rPr>
        <w:t xml:space="preserve">Specialty type: </w:t>
      </w:r>
      <w:r w:rsidR="00BE2722" w:rsidRPr="00131528">
        <w:rPr>
          <w:rFonts w:ascii="Book Antiqua" w:eastAsia="微软雅黑" w:hAnsi="Book Antiqua" w:cs="宋体"/>
        </w:rPr>
        <w:t>Oncology</w:t>
      </w:r>
    </w:p>
    <w:p w14:paraId="2E8A9EE0" w14:textId="77777777" w:rsidR="00A77B3E" w:rsidRPr="00131528" w:rsidRDefault="001379B8">
      <w:pPr>
        <w:spacing w:line="360" w:lineRule="auto"/>
        <w:jc w:val="both"/>
      </w:pPr>
      <w:r w:rsidRPr="00131528">
        <w:rPr>
          <w:rFonts w:ascii="Book Antiqua" w:eastAsia="Book Antiqua" w:hAnsi="Book Antiqua" w:cs="Book Antiqua"/>
          <w:b/>
          <w:color w:val="000000"/>
        </w:rPr>
        <w:t xml:space="preserve">Country/Territory of origin: </w:t>
      </w:r>
      <w:r w:rsidRPr="00131528">
        <w:rPr>
          <w:rFonts w:ascii="Book Antiqua" w:eastAsia="Book Antiqua" w:hAnsi="Book Antiqua" w:cs="Book Antiqua"/>
          <w:color w:val="000000"/>
        </w:rPr>
        <w:t>Australia</w:t>
      </w:r>
    </w:p>
    <w:p w14:paraId="16FDB45F" w14:textId="77777777" w:rsidR="00A77B3E" w:rsidRPr="00131528" w:rsidRDefault="001379B8">
      <w:pPr>
        <w:spacing w:line="360" w:lineRule="auto"/>
        <w:jc w:val="both"/>
      </w:pPr>
      <w:r w:rsidRPr="00131528">
        <w:rPr>
          <w:rFonts w:ascii="Book Antiqua" w:eastAsia="Book Antiqua" w:hAnsi="Book Antiqua" w:cs="Book Antiqua"/>
          <w:b/>
          <w:color w:val="000000"/>
        </w:rPr>
        <w:lastRenderedPageBreak/>
        <w:t>Peer-review report’s scientific quality classification</w:t>
      </w:r>
    </w:p>
    <w:p w14:paraId="1DFD4E72" w14:textId="77777777" w:rsidR="00A77B3E" w:rsidRPr="00131528" w:rsidRDefault="001379B8">
      <w:pPr>
        <w:spacing w:line="360" w:lineRule="auto"/>
        <w:jc w:val="both"/>
      </w:pPr>
      <w:r w:rsidRPr="00131528">
        <w:rPr>
          <w:rFonts w:ascii="Book Antiqua" w:eastAsia="Book Antiqua" w:hAnsi="Book Antiqua" w:cs="Book Antiqua"/>
          <w:color w:val="000000"/>
        </w:rPr>
        <w:t>Grade A (Excellent): 0</w:t>
      </w:r>
    </w:p>
    <w:p w14:paraId="19B72C28" w14:textId="77777777" w:rsidR="00A77B3E" w:rsidRPr="00131528" w:rsidRDefault="001379B8">
      <w:pPr>
        <w:spacing w:line="360" w:lineRule="auto"/>
        <w:jc w:val="both"/>
      </w:pPr>
      <w:r w:rsidRPr="00131528">
        <w:rPr>
          <w:rFonts w:ascii="Book Antiqua" w:eastAsia="Book Antiqua" w:hAnsi="Book Antiqua" w:cs="Book Antiqua"/>
          <w:color w:val="000000"/>
        </w:rPr>
        <w:t>Grade B (Very good): 0</w:t>
      </w:r>
    </w:p>
    <w:p w14:paraId="2325AB9D" w14:textId="77777777" w:rsidR="00A77B3E" w:rsidRPr="00131528" w:rsidRDefault="001379B8">
      <w:pPr>
        <w:spacing w:line="360" w:lineRule="auto"/>
        <w:jc w:val="both"/>
      </w:pPr>
      <w:r w:rsidRPr="00131528">
        <w:rPr>
          <w:rFonts w:ascii="Book Antiqua" w:eastAsia="Book Antiqua" w:hAnsi="Book Antiqua" w:cs="Book Antiqua"/>
          <w:color w:val="000000"/>
        </w:rPr>
        <w:t>Grade C (Good): C</w:t>
      </w:r>
    </w:p>
    <w:p w14:paraId="77355889" w14:textId="77777777" w:rsidR="00A77B3E" w:rsidRPr="00131528" w:rsidRDefault="001379B8">
      <w:pPr>
        <w:spacing w:line="360" w:lineRule="auto"/>
        <w:jc w:val="both"/>
      </w:pPr>
      <w:r w:rsidRPr="00131528">
        <w:rPr>
          <w:rFonts w:ascii="Book Antiqua" w:eastAsia="Book Antiqua" w:hAnsi="Book Antiqua" w:cs="Book Antiqua"/>
          <w:color w:val="000000"/>
        </w:rPr>
        <w:t>Grade D (Fair): 0</w:t>
      </w:r>
    </w:p>
    <w:p w14:paraId="549269F1" w14:textId="77777777" w:rsidR="00A77B3E" w:rsidRPr="00131528" w:rsidRDefault="001379B8">
      <w:pPr>
        <w:spacing w:line="360" w:lineRule="auto"/>
        <w:jc w:val="both"/>
      </w:pPr>
      <w:r w:rsidRPr="00131528">
        <w:rPr>
          <w:rFonts w:ascii="Book Antiqua" w:eastAsia="Book Antiqua" w:hAnsi="Book Antiqua" w:cs="Book Antiqua"/>
          <w:color w:val="000000"/>
        </w:rPr>
        <w:t>Grade E (Poor): 0</w:t>
      </w:r>
    </w:p>
    <w:p w14:paraId="0FF72B3B" w14:textId="77777777" w:rsidR="00A77B3E" w:rsidRPr="00131528" w:rsidRDefault="00A77B3E">
      <w:pPr>
        <w:spacing w:line="360" w:lineRule="auto"/>
        <w:jc w:val="both"/>
      </w:pPr>
    </w:p>
    <w:p w14:paraId="3ADA0208" w14:textId="204E551C" w:rsidR="004200E4" w:rsidRPr="00131528" w:rsidRDefault="001379B8">
      <w:pPr>
        <w:spacing w:line="360" w:lineRule="auto"/>
        <w:jc w:val="both"/>
        <w:rPr>
          <w:rFonts w:ascii="Book Antiqua" w:eastAsia="Book Antiqua" w:hAnsi="Book Antiqua" w:cs="Book Antiqua"/>
          <w:color w:val="000000"/>
        </w:rPr>
      </w:pPr>
      <w:r w:rsidRPr="00131528">
        <w:rPr>
          <w:rFonts w:ascii="Book Antiqua" w:eastAsia="Book Antiqua" w:hAnsi="Book Antiqua" w:cs="Book Antiqua"/>
          <w:b/>
          <w:color w:val="000000"/>
        </w:rPr>
        <w:t xml:space="preserve">P-Reviewer: </w:t>
      </w:r>
      <w:r w:rsidRPr="00131528">
        <w:rPr>
          <w:rFonts w:ascii="Book Antiqua" w:eastAsia="Book Antiqua" w:hAnsi="Book Antiqua" w:cs="Book Antiqua"/>
          <w:color w:val="000000"/>
        </w:rPr>
        <w:t>Taira K</w:t>
      </w:r>
      <w:r w:rsidRPr="00131528">
        <w:rPr>
          <w:rFonts w:ascii="Book Antiqua" w:eastAsia="Book Antiqua" w:hAnsi="Book Antiqua" w:cs="Book Antiqua"/>
          <w:b/>
          <w:color w:val="000000"/>
        </w:rPr>
        <w:t xml:space="preserve"> S-Editor: </w:t>
      </w:r>
      <w:r w:rsidRPr="00131528">
        <w:rPr>
          <w:rFonts w:ascii="Book Antiqua" w:eastAsia="Book Antiqua" w:hAnsi="Book Antiqua" w:cs="Book Antiqua"/>
          <w:color w:val="000000"/>
        </w:rPr>
        <w:t>Gao CC</w:t>
      </w:r>
      <w:r w:rsidRPr="00131528">
        <w:rPr>
          <w:rFonts w:ascii="Book Antiqua" w:eastAsia="Book Antiqua" w:hAnsi="Book Antiqua" w:cs="Book Antiqua"/>
          <w:b/>
          <w:color w:val="000000"/>
        </w:rPr>
        <w:t xml:space="preserve"> L-Editor:</w:t>
      </w:r>
      <w:r w:rsidRPr="00131528">
        <w:rPr>
          <w:rFonts w:ascii="Book Antiqua" w:eastAsia="Book Antiqua" w:hAnsi="Book Antiqua" w:cs="Book Antiqua"/>
          <w:color w:val="000000"/>
        </w:rPr>
        <w:t xml:space="preserve"> </w:t>
      </w:r>
      <w:r w:rsidR="004200E4" w:rsidRPr="00131528">
        <w:rPr>
          <w:rFonts w:ascii="Book Antiqua" w:hAnsi="Book Antiqua" w:cs="Book Antiqua" w:hint="eastAsia"/>
          <w:color w:val="000000"/>
          <w:lang w:eastAsia="zh-CN"/>
        </w:rPr>
        <w:t>A</w:t>
      </w:r>
      <w:r w:rsidRPr="00131528">
        <w:rPr>
          <w:rFonts w:ascii="Book Antiqua" w:eastAsia="Book Antiqua" w:hAnsi="Book Antiqua" w:cs="Book Antiqua"/>
          <w:color w:val="000000"/>
        </w:rPr>
        <w:t xml:space="preserve"> </w:t>
      </w:r>
      <w:r w:rsidRPr="00131528">
        <w:rPr>
          <w:rFonts w:ascii="Book Antiqua" w:eastAsia="Book Antiqua" w:hAnsi="Book Antiqua" w:cs="Book Antiqua"/>
          <w:b/>
          <w:color w:val="000000"/>
        </w:rPr>
        <w:t>P-Editor:</w:t>
      </w:r>
      <w:r w:rsidR="004200E4" w:rsidRPr="00131528">
        <w:rPr>
          <w:rFonts w:ascii="Book Antiqua" w:eastAsia="Book Antiqua" w:hAnsi="Book Antiqua" w:cs="Book Antiqua" w:hint="eastAsia"/>
          <w:color w:val="000000"/>
        </w:rPr>
        <w:t xml:space="preserve"> Wang LL</w:t>
      </w:r>
    </w:p>
    <w:p w14:paraId="2938FB83" w14:textId="77777777" w:rsidR="004200E4" w:rsidRPr="00131528" w:rsidRDefault="004200E4">
      <w:pPr>
        <w:spacing w:line="360" w:lineRule="auto"/>
        <w:jc w:val="both"/>
        <w:rPr>
          <w:rFonts w:ascii="Book Antiqua" w:hAnsi="Book Antiqua" w:cs="Book Antiqua"/>
          <w:b/>
          <w:color w:val="000000"/>
          <w:lang w:eastAsia="zh-CN"/>
        </w:rPr>
      </w:pPr>
    </w:p>
    <w:p w14:paraId="0A159BE5" w14:textId="77777777" w:rsidR="004200E4" w:rsidRPr="00131528" w:rsidRDefault="004200E4">
      <w:pPr>
        <w:spacing w:line="360" w:lineRule="auto"/>
        <w:jc w:val="both"/>
        <w:rPr>
          <w:rFonts w:ascii="Book Antiqua" w:hAnsi="Book Antiqua" w:cs="Book Antiqua"/>
          <w:b/>
          <w:color w:val="000000"/>
          <w:lang w:eastAsia="zh-CN"/>
        </w:rPr>
      </w:pPr>
    </w:p>
    <w:p w14:paraId="18422065" w14:textId="588CB643" w:rsidR="00A77B3E" w:rsidRPr="00131528" w:rsidRDefault="001379B8">
      <w:pPr>
        <w:spacing w:line="360" w:lineRule="auto"/>
        <w:jc w:val="both"/>
        <w:sectPr w:rsidR="00A77B3E" w:rsidRPr="00131528">
          <w:pgSz w:w="12240" w:h="15840"/>
          <w:pgMar w:top="1440" w:right="1440" w:bottom="1440" w:left="1440" w:header="720" w:footer="720" w:gutter="0"/>
          <w:cols w:space="720"/>
          <w:docGrid w:linePitch="360"/>
        </w:sectPr>
      </w:pPr>
      <w:r w:rsidRPr="00131528">
        <w:rPr>
          <w:rFonts w:ascii="Book Antiqua" w:eastAsia="Book Antiqua" w:hAnsi="Book Antiqua" w:cs="Book Antiqua"/>
          <w:b/>
          <w:color w:val="000000"/>
        </w:rPr>
        <w:t xml:space="preserve"> </w:t>
      </w:r>
    </w:p>
    <w:p w14:paraId="3BE191BE" w14:textId="6D2539B1" w:rsidR="00A77B3E" w:rsidRPr="00131528" w:rsidRDefault="001379B8">
      <w:pPr>
        <w:spacing w:line="360" w:lineRule="auto"/>
        <w:jc w:val="both"/>
        <w:rPr>
          <w:rFonts w:ascii="Book Antiqua" w:eastAsia="Book Antiqua" w:hAnsi="Book Antiqua" w:cs="Book Antiqua"/>
          <w:b/>
          <w:color w:val="000000"/>
        </w:rPr>
      </w:pPr>
      <w:r w:rsidRPr="00131528">
        <w:rPr>
          <w:rFonts w:ascii="Book Antiqua" w:eastAsia="Book Antiqua" w:hAnsi="Book Antiqua" w:cs="Book Antiqua"/>
          <w:b/>
          <w:color w:val="000000"/>
        </w:rPr>
        <w:lastRenderedPageBreak/>
        <w:t>Figure Legends</w:t>
      </w:r>
    </w:p>
    <w:p w14:paraId="482322C7" w14:textId="271EEB9D" w:rsidR="00B90159" w:rsidRPr="00131528" w:rsidRDefault="00B90159">
      <w:pPr>
        <w:spacing w:line="360" w:lineRule="auto"/>
        <w:jc w:val="both"/>
      </w:pPr>
      <w:r w:rsidRPr="00131528">
        <w:rPr>
          <w:noProof/>
          <w:lang w:eastAsia="zh-CN"/>
        </w:rPr>
        <w:drawing>
          <wp:inline distT="0" distB="0" distL="0" distR="0" wp14:anchorId="4527D8A5" wp14:editId="68913EB1">
            <wp:extent cx="5943600" cy="3374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74390"/>
                    </a:xfrm>
                    <a:prstGeom prst="rect">
                      <a:avLst/>
                    </a:prstGeom>
                  </pic:spPr>
                </pic:pic>
              </a:graphicData>
            </a:graphic>
          </wp:inline>
        </w:drawing>
      </w:r>
    </w:p>
    <w:p w14:paraId="68419B4F" w14:textId="092F56CA" w:rsidR="00B90159" w:rsidRPr="00131528" w:rsidRDefault="00B90159">
      <w:pPr>
        <w:spacing w:line="360" w:lineRule="auto"/>
        <w:jc w:val="both"/>
      </w:pPr>
      <w:r w:rsidRPr="00131528">
        <w:rPr>
          <w:noProof/>
          <w:lang w:eastAsia="zh-CN"/>
        </w:rPr>
        <w:drawing>
          <wp:inline distT="0" distB="0" distL="0" distR="0" wp14:anchorId="78214863" wp14:editId="4B6676C9">
            <wp:extent cx="5943600" cy="1769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69110"/>
                    </a:xfrm>
                    <a:prstGeom prst="rect">
                      <a:avLst/>
                    </a:prstGeom>
                  </pic:spPr>
                </pic:pic>
              </a:graphicData>
            </a:graphic>
          </wp:inline>
        </w:drawing>
      </w:r>
    </w:p>
    <w:p w14:paraId="57A0F1B3" w14:textId="0055CB3B" w:rsidR="00A77B3E" w:rsidRPr="00131528" w:rsidRDefault="001379B8">
      <w:pPr>
        <w:spacing w:line="360" w:lineRule="auto"/>
        <w:jc w:val="both"/>
      </w:pPr>
      <w:r w:rsidRPr="00131528">
        <w:rPr>
          <w:rFonts w:ascii="Book Antiqua" w:eastAsia="Book Antiqua" w:hAnsi="Book Antiqua" w:cs="Book Antiqua"/>
          <w:b/>
          <w:bCs/>
          <w:color w:val="000000"/>
        </w:rPr>
        <w:t>Figure 1</w:t>
      </w:r>
      <w:r w:rsidR="00B90159" w:rsidRPr="00131528">
        <w:rPr>
          <w:rFonts w:ascii="Book Antiqua" w:eastAsia="Book Antiqua" w:hAnsi="Book Antiqua" w:cs="Book Antiqua"/>
          <w:b/>
          <w:bCs/>
          <w:color w:val="000000"/>
        </w:rPr>
        <w:t xml:space="preserve"> </w:t>
      </w:r>
      <w:r w:rsidR="00997B11" w:rsidRPr="00131528">
        <w:rPr>
          <w:rFonts w:ascii="Book Antiqua" w:eastAsia="Book Antiqua" w:hAnsi="Book Antiqua" w:cs="Book Antiqua"/>
          <w:b/>
          <w:bCs/>
          <w:color w:val="000000"/>
        </w:rPr>
        <w:t>Tissue r</w:t>
      </w:r>
      <w:r w:rsidR="00B90159" w:rsidRPr="00131528">
        <w:rPr>
          <w:rFonts w:ascii="Book Antiqua" w:eastAsia="Book Antiqua" w:hAnsi="Book Antiqua" w:cs="Book Antiqua"/>
          <w:b/>
          <w:bCs/>
          <w:color w:val="000000"/>
        </w:rPr>
        <w:t xml:space="preserve">esident memory T </w:t>
      </w:r>
      <w:r w:rsidRPr="00131528">
        <w:rPr>
          <w:rFonts w:ascii="Book Antiqua" w:eastAsia="Book Antiqua" w:hAnsi="Book Antiqua" w:cs="Book Antiqua"/>
          <w:b/>
          <w:bCs/>
          <w:color w:val="000000"/>
        </w:rPr>
        <w:t xml:space="preserve">cells are significantly increased in </w:t>
      </w:r>
      <w:r w:rsidR="00B90159" w:rsidRPr="00131528">
        <w:rPr>
          <w:rFonts w:ascii="Book Antiqua" w:eastAsia="Book Antiqua" w:hAnsi="Book Antiqua" w:cs="Book Antiqua"/>
          <w:b/>
          <w:bCs/>
          <w:color w:val="000000"/>
        </w:rPr>
        <w:t xml:space="preserve">microsatellite instability </w:t>
      </w:r>
      <w:r w:rsidRPr="00131528">
        <w:rPr>
          <w:rFonts w:ascii="Book Antiqua" w:eastAsia="Book Antiqua" w:hAnsi="Book Antiqua" w:cs="Book Antiqua"/>
          <w:b/>
          <w:bCs/>
          <w:color w:val="000000"/>
        </w:rPr>
        <w:t xml:space="preserve">high </w:t>
      </w:r>
      <w:proofErr w:type="spellStart"/>
      <w:r w:rsidRPr="00131528">
        <w:rPr>
          <w:rFonts w:ascii="Book Antiqua" w:eastAsia="Book Antiqua" w:hAnsi="Book Antiqua" w:cs="Book Antiqua"/>
          <w:b/>
          <w:bCs/>
          <w:color w:val="000000"/>
        </w:rPr>
        <w:t>tumours</w:t>
      </w:r>
      <w:proofErr w:type="spellEnd"/>
      <w:r w:rsidRPr="00131528">
        <w:rPr>
          <w:rFonts w:ascii="Book Antiqua" w:eastAsia="Book Antiqua" w:hAnsi="Book Antiqua" w:cs="Book Antiqua"/>
          <w:b/>
          <w:bCs/>
          <w:color w:val="000000"/>
        </w:rPr>
        <w:t>.</w:t>
      </w:r>
      <w:r w:rsidRPr="00131528">
        <w:rPr>
          <w:rFonts w:ascii="Book Antiqua" w:eastAsia="Book Antiqua" w:hAnsi="Book Antiqua" w:cs="Book Antiqua"/>
          <w:color w:val="000000"/>
        </w:rPr>
        <w:t xml:space="preserve"> </w:t>
      </w:r>
      <w:r w:rsidR="00B90159" w:rsidRPr="00131528">
        <w:rPr>
          <w:rFonts w:ascii="Book Antiqua" w:eastAsia="Book Antiqua" w:hAnsi="Book Antiqua" w:cs="Book Antiqua"/>
          <w:color w:val="000000"/>
        </w:rPr>
        <w:t xml:space="preserve">A: </w:t>
      </w:r>
      <w:r w:rsidRPr="00131528">
        <w:rPr>
          <w:rFonts w:ascii="Book Antiqua" w:eastAsia="Book Antiqua" w:hAnsi="Book Antiqua" w:cs="Book Antiqua"/>
          <w:color w:val="000000"/>
        </w:rPr>
        <w:t xml:space="preserve">Quantitative </w:t>
      </w:r>
      <w:r w:rsidR="00B90159" w:rsidRPr="00131528">
        <w:rPr>
          <w:rFonts w:ascii="Book Antiqua" w:eastAsia="Book Antiqua" w:hAnsi="Book Antiqua" w:cs="Book Antiqua"/>
          <w:color w:val="000000"/>
        </w:rPr>
        <w:t>immunohistochemistry</w:t>
      </w:r>
      <w:r w:rsidRPr="00131528">
        <w:rPr>
          <w:rFonts w:ascii="Book Antiqua" w:eastAsia="Book Antiqua" w:hAnsi="Book Antiqua" w:cs="Book Antiqua"/>
          <w:color w:val="000000"/>
        </w:rPr>
        <w:t xml:space="preserve"> staining of tumour specimen show the proportion (top panels) and densities (bottom panels) of total CD8+ T cells (left panels), CD103-CD8+ </w:t>
      </w:r>
      <w:r w:rsidR="00997B11" w:rsidRPr="00131528">
        <w:rPr>
          <w:rFonts w:ascii="Book Antiqua" w:eastAsia="Book Antiqua" w:hAnsi="Book Antiqua" w:cs="Book Antiqua"/>
          <w:color w:val="000000"/>
        </w:rPr>
        <w:t>(non-T</w:t>
      </w:r>
      <w:r w:rsidR="00997B11" w:rsidRPr="00131528">
        <w:rPr>
          <w:rFonts w:ascii="Book Antiqua" w:eastAsia="Book Antiqua" w:hAnsi="Book Antiqua" w:cs="Book Antiqua"/>
          <w:color w:val="000000"/>
          <w:vertAlign w:val="subscript"/>
        </w:rPr>
        <w:t>RM</w:t>
      </w:r>
      <w:r w:rsidR="00997B11"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T cells (middle panels) and CD103+CD8+</w:t>
      </w:r>
      <w:r w:rsidR="00B90159" w:rsidRPr="00131528">
        <w:rPr>
          <w:rFonts w:ascii="Book Antiqua" w:eastAsia="Book Antiqua" w:hAnsi="Book Antiqua" w:cs="Book Antiqua"/>
          <w:color w:val="000000"/>
        </w:rPr>
        <w:t xml:space="preserve"> resident memory </w:t>
      </w:r>
      <w:r w:rsidR="00997B11" w:rsidRPr="00131528">
        <w:rPr>
          <w:rFonts w:ascii="Book Antiqua" w:eastAsia="Book Antiqua" w:hAnsi="Book Antiqua" w:cs="Book Antiqua"/>
          <w:color w:val="000000"/>
        </w:rPr>
        <w:t>(T</w:t>
      </w:r>
      <w:r w:rsidR="00997B11" w:rsidRPr="00131528">
        <w:rPr>
          <w:rFonts w:ascii="Book Antiqua" w:eastAsia="Book Antiqua" w:hAnsi="Book Antiqua" w:cs="Book Antiqua"/>
          <w:color w:val="000000"/>
          <w:vertAlign w:val="subscript"/>
        </w:rPr>
        <w:t>RM</w:t>
      </w:r>
      <w:r w:rsidR="00997B11" w:rsidRPr="00131528">
        <w:rPr>
          <w:rFonts w:ascii="Book Antiqua" w:eastAsia="Book Antiqua" w:hAnsi="Book Antiqua" w:cs="Book Antiqua"/>
          <w:color w:val="000000"/>
        </w:rPr>
        <w:t xml:space="preserve">) </w:t>
      </w:r>
      <w:r w:rsidR="00B90159" w:rsidRPr="00131528">
        <w:rPr>
          <w:rFonts w:ascii="Book Antiqua" w:eastAsia="Book Antiqua" w:hAnsi="Book Antiqua" w:cs="Book Antiqua"/>
          <w:color w:val="000000"/>
        </w:rPr>
        <w:t xml:space="preserve">T </w:t>
      </w:r>
      <w:r w:rsidRPr="00131528">
        <w:rPr>
          <w:rFonts w:ascii="Book Antiqua" w:eastAsia="Book Antiqua" w:hAnsi="Book Antiqua" w:cs="Book Antiqua"/>
          <w:color w:val="000000"/>
        </w:rPr>
        <w:t xml:space="preserve">cells (right panels) in CRC </w:t>
      </w:r>
      <w:proofErr w:type="spellStart"/>
      <w:r w:rsidRPr="00131528">
        <w:rPr>
          <w:rFonts w:ascii="Book Antiqua" w:eastAsia="Book Antiqua" w:hAnsi="Book Antiqua" w:cs="Book Antiqua"/>
          <w:color w:val="000000"/>
        </w:rPr>
        <w:t>tumours</w:t>
      </w:r>
      <w:proofErr w:type="spellEnd"/>
      <w:r w:rsidRPr="00131528">
        <w:rPr>
          <w:rFonts w:ascii="Book Antiqua" w:eastAsia="Book Antiqua" w:hAnsi="Book Antiqua" w:cs="Book Antiqua"/>
          <w:color w:val="000000"/>
        </w:rPr>
        <w:t xml:space="preserve"> with </w:t>
      </w:r>
      <w:r w:rsidR="00B90159" w:rsidRPr="00131528">
        <w:rPr>
          <w:rFonts w:ascii="Book Antiqua" w:eastAsia="Book Antiqua" w:hAnsi="Book Antiqua" w:cs="Book Antiqua"/>
          <w:color w:val="000000"/>
        </w:rPr>
        <w:t>microsatellite stable</w:t>
      </w:r>
      <w:r w:rsidRPr="00131528">
        <w:rPr>
          <w:rFonts w:ascii="Book Antiqua" w:eastAsia="Book Antiqua" w:hAnsi="Book Antiqua" w:cs="Book Antiqua"/>
          <w:color w:val="000000"/>
        </w:rPr>
        <w:t xml:space="preserve"> BRAF wildtype and</w:t>
      </w:r>
      <w:r w:rsidR="00B90159" w:rsidRPr="00131528">
        <w:rPr>
          <w:rFonts w:ascii="Book Antiqua" w:eastAsia="Book Antiqua" w:hAnsi="Book Antiqua" w:cs="Book Antiqua"/>
          <w:color w:val="000000"/>
        </w:rPr>
        <w:t xml:space="preserve"> microsatellite instability (MSI)</w:t>
      </w:r>
      <w:r w:rsidRPr="00131528">
        <w:rPr>
          <w:rFonts w:ascii="Book Antiqua" w:eastAsia="Book Antiqua" w:hAnsi="Book Antiqua" w:cs="Book Antiqua"/>
          <w:color w:val="000000"/>
        </w:rPr>
        <w:t xml:space="preserve"> high BRAF mutants and MSI high BRAF wildtype groups. Figure shows the mean and SD of </w:t>
      </w:r>
      <w:r w:rsidRPr="00131528">
        <w:rPr>
          <w:rFonts w:ascii="Book Antiqua" w:eastAsia="Book Antiqua" w:hAnsi="Book Antiqua" w:cs="Book Antiqua"/>
          <w:i/>
          <w:iCs/>
          <w:color w:val="000000"/>
        </w:rPr>
        <w:t>n</w:t>
      </w:r>
      <w:r w:rsidRPr="00131528">
        <w:rPr>
          <w:rFonts w:ascii="Book Antiqua" w:eastAsia="Book Antiqua" w:hAnsi="Book Antiqua" w:cs="Book Antiqua"/>
          <w:color w:val="000000"/>
        </w:rPr>
        <w:t xml:space="preserve"> = 11-17 samples and the statistical differences were calculated using unpaired and non-parametric Mann-Whitney test T test (</w:t>
      </w:r>
      <w:proofErr w:type="spellStart"/>
      <w:r w:rsidR="00B90159" w:rsidRPr="00131528">
        <w:rPr>
          <w:rFonts w:ascii="Book Antiqua" w:eastAsia="Book Antiqua" w:hAnsi="Book Antiqua" w:cs="Book Antiqua"/>
          <w:color w:val="000000"/>
          <w:vertAlign w:val="superscript"/>
        </w:rPr>
        <w:t>a</w:t>
      </w:r>
      <w:r w:rsidR="00B90159" w:rsidRPr="00131528">
        <w:rPr>
          <w:rFonts w:ascii="Book Antiqua" w:eastAsia="Book Antiqua" w:hAnsi="Book Antiqua" w:cs="Book Antiqua"/>
          <w:i/>
          <w:iCs/>
          <w:color w:val="000000"/>
        </w:rPr>
        <w:t>P</w:t>
      </w:r>
      <w:proofErr w:type="spellEnd"/>
      <w:r w:rsidR="00B90159" w:rsidRPr="00131528">
        <w:rPr>
          <w:rFonts w:ascii="Book Antiqua" w:eastAsia="Book Antiqua" w:hAnsi="Book Antiqua" w:cs="Book Antiqua"/>
          <w:color w:val="000000"/>
        </w:rPr>
        <w:t xml:space="preserve"> &lt; 0.05; </w:t>
      </w:r>
      <w:proofErr w:type="spellStart"/>
      <w:r w:rsidR="00B90159" w:rsidRPr="00131528">
        <w:rPr>
          <w:rFonts w:ascii="Book Antiqua" w:eastAsia="Book Antiqua" w:hAnsi="Book Antiqua" w:cs="Book Antiqua"/>
          <w:color w:val="000000"/>
          <w:vertAlign w:val="superscript"/>
        </w:rPr>
        <w:t>b</w:t>
      </w:r>
      <w:r w:rsidRPr="00131528">
        <w:rPr>
          <w:rFonts w:ascii="Book Antiqua" w:eastAsia="Book Antiqua" w:hAnsi="Book Antiqua" w:cs="Book Antiqua"/>
          <w:i/>
          <w:iCs/>
          <w:color w:val="000000"/>
        </w:rPr>
        <w:t>P</w:t>
      </w:r>
      <w:proofErr w:type="spellEnd"/>
      <w:r w:rsidR="00B90159"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&lt;</w:t>
      </w:r>
      <w:r w:rsidR="00B90159"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 xml:space="preserve">0.001). Black line shows the levels determined from </w:t>
      </w:r>
      <w:r w:rsidRPr="00131528">
        <w:rPr>
          <w:rFonts w:ascii="Book Antiqua" w:eastAsia="Book Antiqua" w:hAnsi="Book Antiqua" w:cs="Book Antiqua"/>
          <w:color w:val="000000"/>
        </w:rPr>
        <w:lastRenderedPageBreak/>
        <w:t>normal healthy colorectal tissues (</w:t>
      </w:r>
      <w:r w:rsidRPr="00131528">
        <w:rPr>
          <w:rFonts w:ascii="Book Antiqua" w:eastAsia="Book Antiqua" w:hAnsi="Book Antiqua" w:cs="Book Antiqua"/>
          <w:i/>
          <w:iCs/>
          <w:color w:val="000000"/>
        </w:rPr>
        <w:t>n</w:t>
      </w:r>
      <w:r w:rsidRPr="00131528">
        <w:rPr>
          <w:rFonts w:ascii="Book Antiqua" w:eastAsia="Book Antiqua" w:hAnsi="Book Antiqua" w:cs="Book Antiqua"/>
          <w:color w:val="000000"/>
        </w:rPr>
        <w:t xml:space="preserve"> = 1)</w:t>
      </w:r>
      <w:r w:rsidR="00B90159"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B</w:t>
      </w:r>
      <w:r w:rsidR="00B90159"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Representative tissue staining shows the staining for CD8 (green) and CD103 (red) and DAPI (blue) in the three groups of patients.</w:t>
      </w:r>
      <w:r w:rsidR="00B90159" w:rsidRPr="00131528">
        <w:rPr>
          <w:rFonts w:ascii="Book Antiqua" w:eastAsia="Book Antiqua" w:hAnsi="Book Antiqua" w:cs="Book Antiqua"/>
          <w:color w:val="000000"/>
        </w:rPr>
        <w:t xml:space="preserve"> MSS: Microsatellite stable; MSI-H: High microsatellite instability.</w:t>
      </w:r>
    </w:p>
    <w:p w14:paraId="54654B66" w14:textId="7D25C0AB" w:rsidR="00A77B3E" w:rsidRPr="00131528" w:rsidRDefault="00B90159">
      <w:pPr>
        <w:spacing w:line="360" w:lineRule="auto"/>
        <w:jc w:val="both"/>
      </w:pPr>
      <w:r w:rsidRPr="00131528">
        <w:br w:type="page"/>
      </w:r>
      <w:r w:rsidR="002B6875" w:rsidRPr="00131528">
        <w:rPr>
          <w:noProof/>
          <w:lang w:eastAsia="zh-CN"/>
        </w:rPr>
        <w:lastRenderedPageBreak/>
        <w:drawing>
          <wp:inline distT="0" distB="0" distL="0" distR="0" wp14:anchorId="2C5D639F" wp14:editId="0D22ABE7">
            <wp:extent cx="5943600" cy="1912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12620"/>
                    </a:xfrm>
                    <a:prstGeom prst="rect">
                      <a:avLst/>
                    </a:prstGeom>
                  </pic:spPr>
                </pic:pic>
              </a:graphicData>
            </a:graphic>
          </wp:inline>
        </w:drawing>
      </w:r>
    </w:p>
    <w:p w14:paraId="4D0A6D0F" w14:textId="76624975" w:rsidR="00A77B3E" w:rsidRDefault="001379B8">
      <w:pPr>
        <w:spacing w:line="360" w:lineRule="auto"/>
        <w:jc w:val="both"/>
        <w:rPr>
          <w:rFonts w:ascii="Book Antiqua" w:hAnsi="Book Antiqua" w:cs="Book Antiqua" w:hint="eastAsia"/>
          <w:color w:val="000000"/>
          <w:lang w:eastAsia="zh-CN"/>
        </w:rPr>
      </w:pPr>
      <w:r w:rsidRPr="00131528">
        <w:rPr>
          <w:rFonts w:ascii="Book Antiqua" w:eastAsia="Book Antiqua" w:hAnsi="Book Antiqua" w:cs="Book Antiqua"/>
          <w:b/>
          <w:bCs/>
          <w:color w:val="000000"/>
        </w:rPr>
        <w:t>Figure 2</w:t>
      </w:r>
      <w:r w:rsidR="00B90159" w:rsidRPr="00131528">
        <w:rPr>
          <w:rFonts w:ascii="Book Antiqua" w:eastAsia="Book Antiqua" w:hAnsi="Book Antiqua" w:cs="Book Antiqua"/>
          <w:b/>
          <w:bCs/>
          <w:color w:val="000000"/>
        </w:rPr>
        <w:t xml:space="preserve"> </w:t>
      </w:r>
      <w:bookmarkStart w:id="2" w:name="_Hlk68005812"/>
      <w:r w:rsidR="00B90159" w:rsidRPr="00131528">
        <w:rPr>
          <w:rFonts w:ascii="Book Antiqua" w:eastAsia="Book Antiqua" w:hAnsi="Book Antiqua" w:cs="Book Antiqua"/>
          <w:b/>
          <w:bCs/>
          <w:color w:val="000000"/>
        </w:rPr>
        <w:t xml:space="preserve">Programmed </w:t>
      </w:r>
      <w:r w:rsidR="00997B11" w:rsidRPr="00131528">
        <w:rPr>
          <w:rFonts w:ascii="Book Antiqua" w:eastAsia="Book Antiqua" w:hAnsi="Book Antiqua" w:cs="Book Antiqua"/>
          <w:b/>
          <w:bCs/>
          <w:color w:val="000000"/>
        </w:rPr>
        <w:t xml:space="preserve">cell </w:t>
      </w:r>
      <w:r w:rsidR="00B90159" w:rsidRPr="00131528">
        <w:rPr>
          <w:rFonts w:ascii="Book Antiqua" w:eastAsia="Book Antiqua" w:hAnsi="Book Antiqua" w:cs="Book Antiqua"/>
          <w:b/>
          <w:bCs/>
          <w:color w:val="000000"/>
        </w:rPr>
        <w:t xml:space="preserve">death </w:t>
      </w:r>
      <w:r w:rsidR="00997B11" w:rsidRPr="00131528">
        <w:rPr>
          <w:rFonts w:ascii="Book Antiqua" w:eastAsia="Book Antiqua" w:hAnsi="Book Antiqua" w:cs="Book Antiqua"/>
          <w:b/>
          <w:bCs/>
          <w:color w:val="000000"/>
        </w:rPr>
        <w:t>protein-</w:t>
      </w:r>
      <w:r w:rsidR="00B90159" w:rsidRPr="00131528">
        <w:rPr>
          <w:rFonts w:ascii="Book Antiqua" w:eastAsia="Book Antiqua" w:hAnsi="Book Antiqua" w:cs="Book Antiqua"/>
          <w:b/>
          <w:bCs/>
          <w:color w:val="000000"/>
        </w:rPr>
        <w:t>1</w:t>
      </w:r>
      <w:bookmarkEnd w:id="2"/>
      <w:r w:rsidRPr="00131528">
        <w:rPr>
          <w:rFonts w:ascii="Book Antiqua" w:eastAsia="Book Antiqua" w:hAnsi="Book Antiqua" w:cs="Book Antiqua"/>
          <w:b/>
          <w:bCs/>
          <w:color w:val="000000"/>
        </w:rPr>
        <w:t xml:space="preserve"> expression on CD8+ T cells is not impacted by </w:t>
      </w:r>
      <w:r w:rsidR="002B6875" w:rsidRPr="00131528">
        <w:rPr>
          <w:rFonts w:ascii="Book Antiqua" w:eastAsia="Book Antiqua" w:hAnsi="Book Antiqua" w:cs="Book Antiqua"/>
          <w:b/>
          <w:bCs/>
          <w:color w:val="000000"/>
        </w:rPr>
        <w:t>microsatellite instability</w:t>
      </w:r>
      <w:r w:rsidRPr="00131528">
        <w:rPr>
          <w:rFonts w:ascii="Book Antiqua" w:eastAsia="Book Antiqua" w:hAnsi="Book Antiqua" w:cs="Book Antiqua"/>
          <w:b/>
          <w:bCs/>
          <w:color w:val="000000"/>
        </w:rPr>
        <w:t xml:space="preserve"> or BRAF status.</w:t>
      </w:r>
      <w:r w:rsidRPr="00131528">
        <w:rPr>
          <w:rFonts w:ascii="Book Antiqua" w:eastAsia="Book Antiqua" w:hAnsi="Book Antiqua" w:cs="Book Antiqua"/>
          <w:color w:val="000000"/>
        </w:rPr>
        <w:t xml:space="preserve"> Quantitative </w:t>
      </w:r>
      <w:r w:rsidR="00B90159" w:rsidRPr="00131528">
        <w:rPr>
          <w:rFonts w:ascii="Book Antiqua" w:eastAsia="Book Antiqua" w:hAnsi="Book Antiqua" w:cs="Book Antiqua"/>
          <w:color w:val="000000"/>
        </w:rPr>
        <w:t>immunohistochemistry</w:t>
      </w:r>
      <w:r w:rsidRPr="00131528">
        <w:rPr>
          <w:rFonts w:ascii="Book Antiqua" w:eastAsia="Book Antiqua" w:hAnsi="Book Antiqua" w:cs="Book Antiqua"/>
          <w:color w:val="000000"/>
        </w:rPr>
        <w:t xml:space="preserve"> staining was used to determine the expression of </w:t>
      </w:r>
      <w:r w:rsidR="002B6875" w:rsidRPr="00131528">
        <w:rPr>
          <w:rFonts w:ascii="Book Antiqua" w:eastAsia="Book Antiqua" w:hAnsi="Book Antiqua" w:cs="Book Antiqua"/>
          <w:color w:val="000000"/>
        </w:rPr>
        <w:t xml:space="preserve">programmed </w:t>
      </w:r>
      <w:r w:rsidR="00997B11" w:rsidRPr="00131528">
        <w:rPr>
          <w:rFonts w:ascii="Book Antiqua" w:eastAsia="Book Antiqua" w:hAnsi="Book Antiqua" w:cs="Book Antiqua"/>
          <w:color w:val="000000"/>
        </w:rPr>
        <w:t xml:space="preserve">cell </w:t>
      </w:r>
      <w:r w:rsidR="002B6875" w:rsidRPr="00131528">
        <w:rPr>
          <w:rFonts w:ascii="Book Antiqua" w:eastAsia="Book Antiqua" w:hAnsi="Book Antiqua" w:cs="Book Antiqua"/>
          <w:color w:val="000000"/>
        </w:rPr>
        <w:t xml:space="preserve">death </w:t>
      </w:r>
      <w:r w:rsidR="00997B11" w:rsidRPr="00131528">
        <w:rPr>
          <w:rFonts w:ascii="Book Antiqua" w:eastAsia="Book Antiqua" w:hAnsi="Book Antiqua" w:cs="Book Antiqua"/>
          <w:color w:val="000000"/>
        </w:rPr>
        <w:t>protein-</w:t>
      </w:r>
      <w:r w:rsidR="002B6875" w:rsidRPr="00131528">
        <w:rPr>
          <w:rFonts w:ascii="Book Antiqua" w:eastAsia="Book Antiqua" w:hAnsi="Book Antiqua" w:cs="Book Antiqua"/>
          <w:color w:val="000000"/>
        </w:rPr>
        <w:t>1</w:t>
      </w:r>
      <w:r w:rsidR="00997B11" w:rsidRPr="00131528">
        <w:rPr>
          <w:rFonts w:ascii="Book Antiqua" w:eastAsia="Book Antiqua" w:hAnsi="Book Antiqua" w:cs="Book Antiqua"/>
          <w:color w:val="000000"/>
        </w:rPr>
        <w:t xml:space="preserve"> </w:t>
      </w:r>
      <w:r w:rsidR="002B6875" w:rsidRPr="00131528">
        <w:rPr>
          <w:rFonts w:ascii="Book Antiqua" w:eastAsia="Book Antiqua" w:hAnsi="Book Antiqua" w:cs="Book Antiqua"/>
          <w:color w:val="000000"/>
        </w:rPr>
        <w:t>(</w:t>
      </w:r>
      <w:r w:rsidRPr="00131528">
        <w:rPr>
          <w:rFonts w:ascii="Book Antiqua" w:eastAsia="Book Antiqua" w:hAnsi="Book Antiqua" w:cs="Book Antiqua"/>
          <w:color w:val="000000"/>
        </w:rPr>
        <w:t>PD-1</w:t>
      </w:r>
      <w:r w:rsidR="002B6875" w:rsidRPr="00131528">
        <w:rPr>
          <w:rFonts w:ascii="Book Antiqua" w:eastAsia="Book Antiqua" w:hAnsi="Book Antiqua" w:cs="Book Antiqua"/>
          <w:color w:val="000000"/>
        </w:rPr>
        <w:t>)</w:t>
      </w:r>
      <w:r w:rsidRPr="00131528">
        <w:rPr>
          <w:rFonts w:ascii="Book Antiqua" w:eastAsia="Book Antiqua" w:hAnsi="Book Antiqua" w:cs="Book Antiqua"/>
          <w:color w:val="000000"/>
        </w:rPr>
        <w:t xml:space="preserve"> on CD8+ T cell populations. Figure shows the proportion of total CD8+ T cells (CD8+CD103+/-) (left panel), CD103-CD8+ </w:t>
      </w:r>
      <w:r w:rsidR="00997B11" w:rsidRPr="00131528">
        <w:rPr>
          <w:rFonts w:ascii="Book Antiqua" w:eastAsia="Book Antiqua" w:hAnsi="Book Antiqua" w:cs="Book Antiqua"/>
          <w:color w:val="000000"/>
        </w:rPr>
        <w:t>(non-T</w:t>
      </w:r>
      <w:r w:rsidR="00997B11" w:rsidRPr="00131528">
        <w:rPr>
          <w:rFonts w:ascii="Book Antiqua" w:eastAsia="Book Antiqua" w:hAnsi="Book Antiqua" w:cs="Book Antiqua"/>
          <w:color w:val="000000"/>
          <w:vertAlign w:val="subscript"/>
        </w:rPr>
        <w:t>RM</w:t>
      </w:r>
      <w:r w:rsidR="00997B11" w:rsidRPr="00131528">
        <w:rPr>
          <w:rFonts w:ascii="Book Antiqua" w:eastAsia="Book Antiqua" w:hAnsi="Book Antiqua" w:cs="Book Antiqua"/>
          <w:color w:val="000000"/>
        </w:rPr>
        <w:t xml:space="preserve">) </w:t>
      </w:r>
      <w:r w:rsidRPr="00131528">
        <w:rPr>
          <w:rFonts w:ascii="Book Antiqua" w:eastAsia="Book Antiqua" w:hAnsi="Book Antiqua" w:cs="Book Antiqua"/>
          <w:color w:val="000000"/>
        </w:rPr>
        <w:t>T cells (middle panel) and CD103+CD8+ T</w:t>
      </w:r>
      <w:r w:rsidRPr="00131528">
        <w:rPr>
          <w:rFonts w:ascii="Book Antiqua" w:eastAsia="Book Antiqua" w:hAnsi="Book Antiqua" w:cs="Book Antiqua"/>
          <w:color w:val="000000"/>
          <w:vertAlign w:val="subscript"/>
        </w:rPr>
        <w:t>RM</w:t>
      </w:r>
      <w:r w:rsidRPr="00131528">
        <w:rPr>
          <w:rFonts w:ascii="Book Antiqua" w:eastAsia="Book Antiqua" w:hAnsi="Book Antiqua" w:cs="Book Antiqua"/>
          <w:color w:val="000000"/>
        </w:rPr>
        <w:t xml:space="preserve"> cells (right panel) expressing PD-1. Figure shows the mean and SD for 5-6 samples/group.</w:t>
      </w:r>
      <w:r w:rsidR="002B6875" w:rsidRPr="00131528">
        <w:rPr>
          <w:rFonts w:ascii="Book Antiqua" w:eastAsia="Book Antiqua" w:hAnsi="Book Antiqua" w:cs="Book Antiqua"/>
          <w:color w:val="000000"/>
        </w:rPr>
        <w:t xml:space="preserve"> PD-1: Programmed death 1; MSS: Microsatellite stable; MSI-H: High microsatellite instability.</w:t>
      </w:r>
    </w:p>
    <w:p w14:paraId="3A68C5B9" w14:textId="77777777" w:rsidR="00131528" w:rsidRDefault="00131528">
      <w:pPr>
        <w:spacing w:line="360" w:lineRule="auto"/>
        <w:jc w:val="both"/>
        <w:rPr>
          <w:rFonts w:ascii="Book Antiqua" w:hAnsi="Book Antiqua" w:cs="Book Antiqua" w:hint="eastAsia"/>
          <w:color w:val="000000"/>
          <w:lang w:eastAsia="zh-CN"/>
        </w:rPr>
      </w:pPr>
    </w:p>
    <w:p w14:paraId="60762398" w14:textId="77777777" w:rsidR="00131528" w:rsidRDefault="00131528">
      <w:pPr>
        <w:spacing w:line="360" w:lineRule="auto"/>
        <w:jc w:val="both"/>
        <w:rPr>
          <w:rFonts w:ascii="Book Antiqua" w:hAnsi="Book Antiqua" w:cs="Book Antiqua" w:hint="eastAsia"/>
          <w:color w:val="000000"/>
          <w:lang w:eastAsia="zh-CN"/>
        </w:rPr>
      </w:pPr>
    </w:p>
    <w:p w14:paraId="2F4072CF" w14:textId="77777777" w:rsidR="00131528" w:rsidRDefault="00131528">
      <w:pPr>
        <w:spacing w:line="360" w:lineRule="auto"/>
        <w:jc w:val="both"/>
        <w:rPr>
          <w:rFonts w:ascii="Book Antiqua" w:hAnsi="Book Antiqua" w:cs="Book Antiqua" w:hint="eastAsia"/>
          <w:color w:val="000000"/>
          <w:lang w:eastAsia="zh-CN"/>
        </w:rPr>
      </w:pPr>
    </w:p>
    <w:p w14:paraId="56813AF3" w14:textId="77777777" w:rsidR="00131528" w:rsidRDefault="00131528">
      <w:pPr>
        <w:spacing w:line="360" w:lineRule="auto"/>
        <w:jc w:val="both"/>
        <w:rPr>
          <w:rFonts w:ascii="Book Antiqua" w:hAnsi="Book Antiqua" w:cs="Book Antiqua" w:hint="eastAsia"/>
          <w:color w:val="000000"/>
          <w:lang w:eastAsia="zh-CN"/>
        </w:rPr>
      </w:pPr>
    </w:p>
    <w:p w14:paraId="36BF6E9E" w14:textId="77777777" w:rsidR="00131528" w:rsidRDefault="00131528">
      <w:pPr>
        <w:spacing w:line="360" w:lineRule="auto"/>
        <w:jc w:val="both"/>
        <w:rPr>
          <w:rFonts w:ascii="Book Antiqua" w:hAnsi="Book Antiqua" w:cs="Book Antiqua" w:hint="eastAsia"/>
          <w:color w:val="000000"/>
          <w:lang w:eastAsia="zh-CN"/>
        </w:rPr>
      </w:pPr>
    </w:p>
    <w:p w14:paraId="69038447" w14:textId="77777777" w:rsidR="00131528" w:rsidRDefault="00131528">
      <w:pPr>
        <w:spacing w:line="360" w:lineRule="auto"/>
        <w:jc w:val="both"/>
        <w:rPr>
          <w:rFonts w:ascii="Book Antiqua" w:hAnsi="Book Antiqua" w:cs="Book Antiqua" w:hint="eastAsia"/>
          <w:color w:val="000000"/>
          <w:lang w:eastAsia="zh-CN"/>
        </w:rPr>
      </w:pPr>
    </w:p>
    <w:p w14:paraId="46F692AD" w14:textId="77777777" w:rsidR="00131528" w:rsidRDefault="00131528">
      <w:pPr>
        <w:spacing w:line="360" w:lineRule="auto"/>
        <w:jc w:val="both"/>
        <w:rPr>
          <w:rFonts w:ascii="Book Antiqua" w:hAnsi="Book Antiqua" w:cs="Book Antiqua" w:hint="eastAsia"/>
          <w:color w:val="000000"/>
          <w:lang w:eastAsia="zh-CN"/>
        </w:rPr>
      </w:pPr>
    </w:p>
    <w:p w14:paraId="7C65CC7D" w14:textId="77777777" w:rsidR="00131528" w:rsidRDefault="00131528">
      <w:pPr>
        <w:spacing w:line="360" w:lineRule="auto"/>
        <w:jc w:val="both"/>
        <w:rPr>
          <w:rFonts w:ascii="Book Antiqua" w:hAnsi="Book Antiqua" w:cs="Book Antiqua" w:hint="eastAsia"/>
          <w:color w:val="000000"/>
          <w:lang w:eastAsia="zh-CN"/>
        </w:rPr>
      </w:pPr>
    </w:p>
    <w:p w14:paraId="6862C8D9" w14:textId="77777777" w:rsidR="00131528" w:rsidRDefault="00131528">
      <w:pPr>
        <w:spacing w:line="360" w:lineRule="auto"/>
        <w:jc w:val="both"/>
        <w:rPr>
          <w:rFonts w:ascii="Book Antiqua" w:hAnsi="Book Antiqua" w:cs="Book Antiqua" w:hint="eastAsia"/>
          <w:color w:val="000000"/>
          <w:lang w:eastAsia="zh-CN"/>
        </w:rPr>
      </w:pPr>
    </w:p>
    <w:p w14:paraId="30C02D2F" w14:textId="77777777" w:rsidR="00131528" w:rsidRDefault="00131528">
      <w:pPr>
        <w:spacing w:line="360" w:lineRule="auto"/>
        <w:jc w:val="both"/>
        <w:rPr>
          <w:rFonts w:ascii="Book Antiqua" w:hAnsi="Book Antiqua" w:cs="Book Antiqua" w:hint="eastAsia"/>
          <w:color w:val="000000"/>
          <w:lang w:eastAsia="zh-CN"/>
        </w:rPr>
      </w:pPr>
    </w:p>
    <w:p w14:paraId="579243AE" w14:textId="77777777" w:rsidR="00131528" w:rsidRDefault="00131528">
      <w:pPr>
        <w:spacing w:line="360" w:lineRule="auto"/>
        <w:jc w:val="both"/>
        <w:rPr>
          <w:rFonts w:ascii="Book Antiqua" w:hAnsi="Book Antiqua" w:cs="Book Antiqua" w:hint="eastAsia"/>
          <w:color w:val="000000"/>
          <w:lang w:eastAsia="zh-CN"/>
        </w:rPr>
      </w:pPr>
    </w:p>
    <w:p w14:paraId="213B61B9" w14:textId="77777777" w:rsidR="00131528" w:rsidRDefault="00131528">
      <w:pPr>
        <w:spacing w:line="360" w:lineRule="auto"/>
        <w:jc w:val="both"/>
        <w:rPr>
          <w:rFonts w:ascii="Book Antiqua" w:hAnsi="Book Antiqua" w:cs="Book Antiqua" w:hint="eastAsia"/>
          <w:color w:val="000000"/>
          <w:lang w:eastAsia="zh-CN"/>
        </w:rPr>
      </w:pPr>
    </w:p>
    <w:p w14:paraId="7E20C52E" w14:textId="77777777" w:rsidR="00131528" w:rsidRDefault="00131528">
      <w:pPr>
        <w:spacing w:line="360" w:lineRule="auto"/>
        <w:jc w:val="both"/>
        <w:rPr>
          <w:rFonts w:ascii="Book Antiqua" w:hAnsi="Book Antiqua" w:cs="Book Antiqua" w:hint="eastAsia"/>
          <w:color w:val="000000"/>
          <w:lang w:eastAsia="zh-CN"/>
        </w:rPr>
      </w:pPr>
    </w:p>
    <w:p w14:paraId="4A3960C8" w14:textId="77777777" w:rsidR="00131528" w:rsidRDefault="00131528">
      <w:pPr>
        <w:spacing w:line="360" w:lineRule="auto"/>
        <w:jc w:val="both"/>
        <w:rPr>
          <w:rFonts w:ascii="Book Antiqua" w:hAnsi="Book Antiqua" w:cs="Book Antiqua" w:hint="eastAsia"/>
          <w:color w:val="000000"/>
          <w:lang w:eastAsia="zh-CN"/>
        </w:rPr>
      </w:pPr>
    </w:p>
    <w:p w14:paraId="22677A1A" w14:textId="77777777" w:rsidR="00131528" w:rsidRDefault="00131528" w:rsidP="00131528">
      <w:pPr>
        <w:jc w:val="center"/>
        <w:rPr>
          <w:rFonts w:ascii="Book Antiqua" w:hAnsi="Book Antiqua"/>
          <w:lang w:eastAsia="zh-CN"/>
        </w:rPr>
      </w:pPr>
    </w:p>
    <w:p w14:paraId="76C40B70" w14:textId="77777777" w:rsidR="00131528" w:rsidRDefault="00131528" w:rsidP="00131528">
      <w:pPr>
        <w:jc w:val="center"/>
        <w:rPr>
          <w:rFonts w:ascii="Book Antiqua" w:hAnsi="Book Antiqua"/>
          <w:lang w:eastAsia="zh-CN"/>
        </w:rPr>
      </w:pPr>
    </w:p>
    <w:p w14:paraId="59F7B947" w14:textId="77777777" w:rsidR="00131528" w:rsidRDefault="00131528" w:rsidP="00131528">
      <w:pPr>
        <w:jc w:val="center"/>
        <w:rPr>
          <w:rFonts w:ascii="Book Antiqua" w:hAnsi="Book Antiqua"/>
          <w:lang w:eastAsia="zh-CN"/>
        </w:rPr>
      </w:pPr>
    </w:p>
    <w:p w14:paraId="0F8BC0B9" w14:textId="77777777" w:rsidR="00131528" w:rsidRDefault="00131528" w:rsidP="00131528">
      <w:pPr>
        <w:jc w:val="center"/>
        <w:rPr>
          <w:rFonts w:ascii="Book Antiqua" w:hAnsi="Book Antiqua"/>
          <w:lang w:eastAsia="zh-CN"/>
        </w:rPr>
      </w:pPr>
    </w:p>
    <w:p w14:paraId="7F6D2A35" w14:textId="77777777" w:rsidR="00131528" w:rsidRDefault="00131528" w:rsidP="00131528">
      <w:pPr>
        <w:jc w:val="center"/>
        <w:rPr>
          <w:rFonts w:ascii="Book Antiqua" w:hAnsi="Book Antiqua"/>
          <w:lang w:eastAsia="zh-CN"/>
        </w:rPr>
      </w:pPr>
    </w:p>
    <w:p w14:paraId="19F92B84" w14:textId="42067ED9" w:rsidR="00131528" w:rsidRDefault="00131528" w:rsidP="00131528">
      <w:pPr>
        <w:jc w:val="center"/>
        <w:rPr>
          <w:rFonts w:ascii="Book Antiqua" w:hAnsi="Book Antiqua"/>
          <w:lang w:eastAsia="zh-CN"/>
        </w:rPr>
      </w:pPr>
      <w:r>
        <w:rPr>
          <w:rFonts w:ascii="Book Antiqua" w:hAnsi="Book Antiqua"/>
          <w:noProof/>
          <w:lang w:eastAsia="zh-CN"/>
        </w:rPr>
        <w:drawing>
          <wp:inline distT="0" distB="0" distL="0" distR="0" wp14:anchorId="0F959785" wp14:editId="04155910">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072EF7" w14:textId="77777777" w:rsidR="00131528" w:rsidRDefault="00131528" w:rsidP="00131528">
      <w:pPr>
        <w:jc w:val="center"/>
        <w:rPr>
          <w:rFonts w:ascii="Book Antiqua" w:hAnsi="Book Antiqua"/>
          <w:lang w:eastAsia="zh-CN"/>
        </w:rPr>
      </w:pPr>
    </w:p>
    <w:p w14:paraId="39A15C33" w14:textId="77777777" w:rsidR="00131528" w:rsidRDefault="00131528" w:rsidP="0013152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E5AD947" w14:textId="77777777" w:rsidR="00131528" w:rsidRDefault="00131528" w:rsidP="0013152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4E874E" w14:textId="77777777" w:rsidR="00131528" w:rsidRDefault="00131528" w:rsidP="0013152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A9A79C" w14:textId="77777777" w:rsidR="00131528" w:rsidRDefault="00131528" w:rsidP="0013152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8FD147" w14:textId="77777777" w:rsidR="00131528" w:rsidRDefault="00131528" w:rsidP="0013152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05C872E" w14:textId="77777777" w:rsidR="00131528" w:rsidRDefault="00131528" w:rsidP="00131528">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8BAC940" w14:textId="77777777" w:rsidR="00131528" w:rsidRDefault="00131528" w:rsidP="00131528">
      <w:pPr>
        <w:jc w:val="center"/>
        <w:rPr>
          <w:rFonts w:ascii="Book Antiqua" w:hAnsi="Book Antiqua"/>
          <w:lang w:eastAsia="zh-CN"/>
        </w:rPr>
      </w:pPr>
    </w:p>
    <w:p w14:paraId="70C77869" w14:textId="77777777" w:rsidR="00131528" w:rsidRDefault="00131528" w:rsidP="00131528">
      <w:pPr>
        <w:jc w:val="center"/>
        <w:rPr>
          <w:rFonts w:ascii="Book Antiqua" w:hAnsi="Book Antiqua"/>
          <w:lang w:eastAsia="zh-CN"/>
        </w:rPr>
      </w:pPr>
    </w:p>
    <w:p w14:paraId="2F633E05" w14:textId="77777777" w:rsidR="00131528" w:rsidRDefault="00131528" w:rsidP="00131528">
      <w:pPr>
        <w:jc w:val="center"/>
        <w:rPr>
          <w:rFonts w:ascii="Book Antiqua" w:hAnsi="Book Antiqua"/>
          <w:lang w:eastAsia="zh-CN"/>
        </w:rPr>
      </w:pPr>
    </w:p>
    <w:p w14:paraId="0D4F129F" w14:textId="3B1BB8FE" w:rsidR="00131528" w:rsidRDefault="00131528" w:rsidP="00131528">
      <w:pPr>
        <w:jc w:val="center"/>
        <w:rPr>
          <w:rFonts w:ascii="Book Antiqua" w:hAnsi="Book Antiqua"/>
          <w:lang w:eastAsia="zh-CN"/>
        </w:rPr>
      </w:pPr>
      <w:r>
        <w:rPr>
          <w:rFonts w:ascii="Book Antiqua" w:hAnsi="Book Antiqua"/>
          <w:noProof/>
          <w:lang w:eastAsia="zh-CN"/>
        </w:rPr>
        <w:drawing>
          <wp:inline distT="0" distB="0" distL="0" distR="0" wp14:anchorId="78E27320" wp14:editId="2107963F">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8A1835" w14:textId="77777777" w:rsidR="00131528" w:rsidRDefault="00131528" w:rsidP="00131528">
      <w:pPr>
        <w:jc w:val="center"/>
        <w:rPr>
          <w:rFonts w:ascii="Book Antiqua" w:hAnsi="Book Antiqua"/>
          <w:lang w:eastAsia="zh-CN"/>
        </w:rPr>
      </w:pPr>
    </w:p>
    <w:p w14:paraId="25CF76CE" w14:textId="77777777" w:rsidR="00131528" w:rsidRDefault="00131528" w:rsidP="00131528">
      <w:pPr>
        <w:jc w:val="center"/>
        <w:rPr>
          <w:rFonts w:ascii="Book Antiqua" w:hAnsi="Book Antiqua"/>
          <w:lang w:eastAsia="zh-CN"/>
        </w:rPr>
      </w:pPr>
    </w:p>
    <w:p w14:paraId="230D969A" w14:textId="77777777" w:rsidR="00131528" w:rsidRDefault="00131528" w:rsidP="00131528">
      <w:pPr>
        <w:jc w:val="center"/>
        <w:rPr>
          <w:rFonts w:ascii="Book Antiqua" w:hAnsi="Book Antiqua"/>
          <w:lang w:eastAsia="zh-CN"/>
        </w:rPr>
      </w:pPr>
    </w:p>
    <w:p w14:paraId="5B575CA6" w14:textId="77777777" w:rsidR="00131528" w:rsidRDefault="00131528" w:rsidP="00131528">
      <w:pPr>
        <w:jc w:val="center"/>
        <w:rPr>
          <w:rFonts w:ascii="Book Antiqua" w:hAnsi="Book Antiqua"/>
          <w:lang w:eastAsia="zh-CN"/>
        </w:rPr>
      </w:pPr>
    </w:p>
    <w:p w14:paraId="418A29D1" w14:textId="77777777" w:rsidR="00131528" w:rsidRDefault="00131528" w:rsidP="00131528">
      <w:pPr>
        <w:jc w:val="center"/>
        <w:rPr>
          <w:rFonts w:ascii="Book Antiqua" w:hAnsi="Book Antiqua"/>
          <w:lang w:eastAsia="zh-CN"/>
        </w:rPr>
      </w:pPr>
    </w:p>
    <w:p w14:paraId="6C7304C6" w14:textId="77777777" w:rsidR="00131528" w:rsidRDefault="00131528" w:rsidP="00131528">
      <w:pPr>
        <w:jc w:val="center"/>
        <w:rPr>
          <w:rFonts w:ascii="Book Antiqua" w:hAnsi="Book Antiqua"/>
          <w:lang w:eastAsia="zh-CN"/>
        </w:rPr>
      </w:pPr>
    </w:p>
    <w:p w14:paraId="138B1592" w14:textId="77777777" w:rsidR="00131528" w:rsidRDefault="00131528" w:rsidP="00131528">
      <w:pPr>
        <w:jc w:val="center"/>
        <w:rPr>
          <w:rFonts w:ascii="Book Antiqua" w:hAnsi="Book Antiqua"/>
          <w:lang w:eastAsia="zh-CN"/>
        </w:rPr>
      </w:pPr>
    </w:p>
    <w:p w14:paraId="59C73C42" w14:textId="77777777" w:rsidR="00131528" w:rsidRDefault="00131528" w:rsidP="00131528">
      <w:pPr>
        <w:jc w:val="center"/>
        <w:rPr>
          <w:rFonts w:ascii="Book Antiqua" w:hAnsi="Book Antiqua"/>
          <w:lang w:eastAsia="zh-CN"/>
        </w:rPr>
      </w:pPr>
    </w:p>
    <w:p w14:paraId="4B5F8EFC" w14:textId="77777777" w:rsidR="00131528" w:rsidRDefault="00131528" w:rsidP="00131528">
      <w:pPr>
        <w:jc w:val="center"/>
        <w:rPr>
          <w:rFonts w:ascii="Book Antiqua" w:hAnsi="Book Antiqua"/>
          <w:lang w:eastAsia="zh-CN"/>
        </w:rPr>
      </w:pPr>
    </w:p>
    <w:p w14:paraId="2BFD3FAD" w14:textId="77777777" w:rsidR="00131528" w:rsidRDefault="00131528" w:rsidP="00131528">
      <w:pPr>
        <w:jc w:val="right"/>
        <w:rPr>
          <w:rFonts w:ascii="Book Antiqua" w:hAnsi="Book Antiqua"/>
          <w:color w:val="000000" w:themeColor="text1"/>
          <w:lang w:eastAsia="zh-CN"/>
        </w:rPr>
      </w:pPr>
    </w:p>
    <w:p w14:paraId="2D80996E" w14:textId="77777777" w:rsidR="00131528" w:rsidRDefault="00131528" w:rsidP="00131528">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B081E4E" w14:textId="77777777" w:rsidR="00131528" w:rsidRPr="00131528" w:rsidRDefault="00131528">
      <w:pPr>
        <w:spacing w:line="360" w:lineRule="auto"/>
        <w:jc w:val="both"/>
        <w:rPr>
          <w:rFonts w:hint="eastAsia"/>
          <w:lang w:eastAsia="zh-CN"/>
        </w:rPr>
      </w:pPr>
      <w:bookmarkStart w:id="3" w:name="_GoBack"/>
      <w:bookmarkEnd w:id="3"/>
    </w:p>
    <w:sectPr w:rsidR="00131528" w:rsidRPr="001315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E1529" w14:textId="77777777" w:rsidR="00E15D6B" w:rsidRDefault="00E15D6B" w:rsidP="00BD6165">
      <w:r>
        <w:separator/>
      </w:r>
    </w:p>
  </w:endnote>
  <w:endnote w:type="continuationSeparator" w:id="0">
    <w:p w14:paraId="20DA7CA1" w14:textId="77777777" w:rsidR="00E15D6B" w:rsidRDefault="00E15D6B" w:rsidP="00BD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5661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D760C72" w14:textId="6693A4E6" w:rsidR="00BD6165" w:rsidRPr="00BD6165" w:rsidRDefault="00BD6165" w:rsidP="00BD6165">
            <w:pPr>
              <w:pStyle w:val="a7"/>
              <w:jc w:val="right"/>
              <w:rPr>
                <w:rFonts w:ascii="Book Antiqua" w:hAnsi="Book Antiqua"/>
                <w:sz w:val="24"/>
                <w:szCs w:val="24"/>
              </w:rPr>
            </w:pPr>
            <w:r>
              <w:rPr>
                <w:lang w:val="zh-CN" w:eastAsia="zh-CN"/>
              </w:rPr>
              <w:t xml:space="preserve"> </w:t>
            </w:r>
            <w:r w:rsidRPr="00BD6165">
              <w:rPr>
                <w:rFonts w:ascii="Book Antiqua" w:hAnsi="Book Antiqua"/>
                <w:sz w:val="24"/>
                <w:szCs w:val="24"/>
              </w:rPr>
              <w:fldChar w:fldCharType="begin"/>
            </w:r>
            <w:r w:rsidRPr="00BD6165">
              <w:rPr>
                <w:rFonts w:ascii="Book Antiqua" w:hAnsi="Book Antiqua"/>
                <w:sz w:val="24"/>
                <w:szCs w:val="24"/>
              </w:rPr>
              <w:instrText>PAGE</w:instrText>
            </w:r>
            <w:r w:rsidRPr="00BD6165">
              <w:rPr>
                <w:rFonts w:ascii="Book Antiqua" w:hAnsi="Book Antiqua"/>
                <w:sz w:val="24"/>
                <w:szCs w:val="24"/>
              </w:rPr>
              <w:fldChar w:fldCharType="separate"/>
            </w:r>
            <w:r w:rsidR="00131528">
              <w:rPr>
                <w:rFonts w:ascii="Book Antiqua" w:hAnsi="Book Antiqua"/>
                <w:noProof/>
                <w:sz w:val="24"/>
                <w:szCs w:val="24"/>
              </w:rPr>
              <w:t>29</w:t>
            </w:r>
            <w:r w:rsidRPr="00BD6165">
              <w:rPr>
                <w:rFonts w:ascii="Book Antiqua" w:hAnsi="Book Antiqua"/>
                <w:sz w:val="24"/>
                <w:szCs w:val="24"/>
              </w:rPr>
              <w:fldChar w:fldCharType="end"/>
            </w:r>
            <w:r w:rsidRPr="00BD6165">
              <w:rPr>
                <w:rFonts w:ascii="Book Antiqua" w:hAnsi="Book Antiqua"/>
                <w:sz w:val="24"/>
                <w:szCs w:val="24"/>
                <w:lang w:val="zh-CN" w:eastAsia="zh-CN"/>
              </w:rPr>
              <w:t xml:space="preserve"> / </w:t>
            </w:r>
            <w:r w:rsidRPr="00BD6165">
              <w:rPr>
                <w:rFonts w:ascii="Book Antiqua" w:hAnsi="Book Antiqua"/>
                <w:sz w:val="24"/>
                <w:szCs w:val="24"/>
              </w:rPr>
              <w:fldChar w:fldCharType="begin"/>
            </w:r>
            <w:r w:rsidRPr="00BD6165">
              <w:rPr>
                <w:rFonts w:ascii="Book Antiqua" w:hAnsi="Book Antiqua"/>
                <w:sz w:val="24"/>
                <w:szCs w:val="24"/>
              </w:rPr>
              <w:instrText>NUMPAGES</w:instrText>
            </w:r>
            <w:r w:rsidRPr="00BD6165">
              <w:rPr>
                <w:rFonts w:ascii="Book Antiqua" w:hAnsi="Book Antiqua"/>
                <w:sz w:val="24"/>
                <w:szCs w:val="24"/>
              </w:rPr>
              <w:fldChar w:fldCharType="separate"/>
            </w:r>
            <w:r w:rsidR="00131528">
              <w:rPr>
                <w:rFonts w:ascii="Book Antiqua" w:hAnsi="Book Antiqua"/>
                <w:noProof/>
                <w:sz w:val="24"/>
                <w:szCs w:val="24"/>
              </w:rPr>
              <w:t>30</w:t>
            </w:r>
            <w:r w:rsidRPr="00BD6165">
              <w:rPr>
                <w:rFonts w:ascii="Book Antiqua" w:hAnsi="Book Antiqua"/>
                <w:sz w:val="24"/>
                <w:szCs w:val="24"/>
              </w:rPr>
              <w:fldChar w:fldCharType="end"/>
            </w:r>
          </w:p>
        </w:sdtContent>
      </w:sdt>
    </w:sdtContent>
  </w:sdt>
  <w:p w14:paraId="5FE75C97" w14:textId="77777777" w:rsidR="00BD6165" w:rsidRPr="00BD6165" w:rsidRDefault="00BD6165" w:rsidP="00BD6165">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8577C" w14:textId="77777777" w:rsidR="00E15D6B" w:rsidRDefault="00E15D6B" w:rsidP="00BD6165">
      <w:r>
        <w:separator/>
      </w:r>
    </w:p>
  </w:footnote>
  <w:footnote w:type="continuationSeparator" w:id="0">
    <w:p w14:paraId="202BA3E0" w14:textId="77777777" w:rsidR="00E15D6B" w:rsidRDefault="00E15D6B" w:rsidP="00BD616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rson w15:author="James-Wei Toh">
    <w15:presenceInfo w15:providerId="Windows Live" w15:userId="703a59d21aaabc5b"/>
  </w15:person>
  <w15:person w15:author="Umaimainthan Palendira">
    <w15:presenceInfo w15:providerId="AD" w15:userId="S::umaimainthan.palendira@sydney.edu.au::0f9a76b9-c3a9-456f-b7f6-5326496a0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648"/>
    <w:rsid w:val="00044836"/>
    <w:rsid w:val="00046484"/>
    <w:rsid w:val="00071F0F"/>
    <w:rsid w:val="00074D18"/>
    <w:rsid w:val="00094E71"/>
    <w:rsid w:val="000A6308"/>
    <w:rsid w:val="000B7FA5"/>
    <w:rsid w:val="00131528"/>
    <w:rsid w:val="001379B8"/>
    <w:rsid w:val="001403C4"/>
    <w:rsid w:val="001B4B9C"/>
    <w:rsid w:val="001E2162"/>
    <w:rsid w:val="001F1770"/>
    <w:rsid w:val="0021008E"/>
    <w:rsid w:val="00257F75"/>
    <w:rsid w:val="002936D3"/>
    <w:rsid w:val="002B6875"/>
    <w:rsid w:val="0031106C"/>
    <w:rsid w:val="00312E4D"/>
    <w:rsid w:val="00342459"/>
    <w:rsid w:val="00387345"/>
    <w:rsid w:val="003B4394"/>
    <w:rsid w:val="004200E4"/>
    <w:rsid w:val="00423694"/>
    <w:rsid w:val="004C19AF"/>
    <w:rsid w:val="004D18C5"/>
    <w:rsid w:val="00530567"/>
    <w:rsid w:val="00580F2A"/>
    <w:rsid w:val="005F1448"/>
    <w:rsid w:val="006516D1"/>
    <w:rsid w:val="00684071"/>
    <w:rsid w:val="006B39E9"/>
    <w:rsid w:val="006C3DC9"/>
    <w:rsid w:val="006F422F"/>
    <w:rsid w:val="0074304C"/>
    <w:rsid w:val="00774838"/>
    <w:rsid w:val="0080272F"/>
    <w:rsid w:val="00890DC4"/>
    <w:rsid w:val="008F279D"/>
    <w:rsid w:val="00971EE6"/>
    <w:rsid w:val="00997B11"/>
    <w:rsid w:val="009A23E6"/>
    <w:rsid w:val="009B7903"/>
    <w:rsid w:val="00A65DC7"/>
    <w:rsid w:val="00A71AD1"/>
    <w:rsid w:val="00A77B3E"/>
    <w:rsid w:val="00AA13DD"/>
    <w:rsid w:val="00B031CC"/>
    <w:rsid w:val="00B40C8D"/>
    <w:rsid w:val="00B43AF7"/>
    <w:rsid w:val="00B75CBF"/>
    <w:rsid w:val="00B90159"/>
    <w:rsid w:val="00BD6165"/>
    <w:rsid w:val="00BE2722"/>
    <w:rsid w:val="00CA2A55"/>
    <w:rsid w:val="00D1140E"/>
    <w:rsid w:val="00D16318"/>
    <w:rsid w:val="00D21EA1"/>
    <w:rsid w:val="00D6140C"/>
    <w:rsid w:val="00D77AC2"/>
    <w:rsid w:val="00DD5C62"/>
    <w:rsid w:val="00DD6A16"/>
    <w:rsid w:val="00DF0C09"/>
    <w:rsid w:val="00E15D6B"/>
    <w:rsid w:val="00E373C1"/>
    <w:rsid w:val="00E41F3C"/>
    <w:rsid w:val="00EB2070"/>
    <w:rsid w:val="00ED3BA1"/>
    <w:rsid w:val="00EE3001"/>
    <w:rsid w:val="00F13490"/>
    <w:rsid w:val="00F40715"/>
    <w:rsid w:val="00F467FA"/>
    <w:rsid w:val="00F70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181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E2722"/>
    <w:rPr>
      <w:sz w:val="21"/>
      <w:szCs w:val="21"/>
    </w:rPr>
  </w:style>
  <w:style w:type="paragraph" w:styleId="a4">
    <w:name w:val="annotation text"/>
    <w:basedOn w:val="a"/>
    <w:link w:val="Char"/>
    <w:semiHidden/>
    <w:unhideWhenUsed/>
    <w:rsid w:val="00BE2722"/>
  </w:style>
  <w:style w:type="character" w:customStyle="1" w:styleId="Char">
    <w:name w:val="批注文字 Char"/>
    <w:basedOn w:val="a0"/>
    <w:link w:val="a4"/>
    <w:semiHidden/>
    <w:rsid w:val="00BE2722"/>
    <w:rPr>
      <w:sz w:val="24"/>
      <w:szCs w:val="24"/>
    </w:rPr>
  </w:style>
  <w:style w:type="paragraph" w:styleId="a5">
    <w:name w:val="annotation subject"/>
    <w:basedOn w:val="a4"/>
    <w:next w:val="a4"/>
    <w:link w:val="Char0"/>
    <w:semiHidden/>
    <w:unhideWhenUsed/>
    <w:rsid w:val="00BE2722"/>
    <w:rPr>
      <w:b/>
      <w:bCs/>
    </w:rPr>
  </w:style>
  <w:style w:type="character" w:customStyle="1" w:styleId="Char0">
    <w:name w:val="批注主题 Char"/>
    <w:basedOn w:val="Char"/>
    <w:link w:val="a5"/>
    <w:semiHidden/>
    <w:rsid w:val="00BE2722"/>
    <w:rPr>
      <w:b/>
      <w:bCs/>
      <w:sz w:val="24"/>
      <w:szCs w:val="24"/>
    </w:rPr>
  </w:style>
  <w:style w:type="paragraph" w:styleId="a6">
    <w:name w:val="header"/>
    <w:basedOn w:val="a"/>
    <w:link w:val="Char1"/>
    <w:unhideWhenUsed/>
    <w:rsid w:val="00BD616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BD6165"/>
    <w:rPr>
      <w:sz w:val="18"/>
      <w:szCs w:val="18"/>
    </w:rPr>
  </w:style>
  <w:style w:type="paragraph" w:styleId="a7">
    <w:name w:val="footer"/>
    <w:basedOn w:val="a"/>
    <w:link w:val="Char2"/>
    <w:uiPriority w:val="99"/>
    <w:unhideWhenUsed/>
    <w:rsid w:val="00BD6165"/>
    <w:pPr>
      <w:tabs>
        <w:tab w:val="center" w:pos="4153"/>
        <w:tab w:val="right" w:pos="8306"/>
      </w:tabs>
      <w:snapToGrid w:val="0"/>
    </w:pPr>
    <w:rPr>
      <w:sz w:val="18"/>
      <w:szCs w:val="18"/>
    </w:rPr>
  </w:style>
  <w:style w:type="character" w:customStyle="1" w:styleId="Char2">
    <w:name w:val="页脚 Char"/>
    <w:basedOn w:val="a0"/>
    <w:link w:val="a7"/>
    <w:uiPriority w:val="99"/>
    <w:rsid w:val="00BD6165"/>
    <w:rPr>
      <w:sz w:val="18"/>
      <w:szCs w:val="18"/>
    </w:rPr>
  </w:style>
  <w:style w:type="paragraph" w:styleId="a8">
    <w:name w:val="Balloon Text"/>
    <w:basedOn w:val="a"/>
    <w:link w:val="Char3"/>
    <w:rsid w:val="001E2162"/>
    <w:rPr>
      <w:rFonts w:ascii="Segoe UI" w:hAnsi="Segoe UI" w:cs="Segoe UI"/>
      <w:sz w:val="18"/>
      <w:szCs w:val="18"/>
    </w:rPr>
  </w:style>
  <w:style w:type="character" w:customStyle="1" w:styleId="Char3">
    <w:name w:val="批注框文本 Char"/>
    <w:basedOn w:val="a0"/>
    <w:link w:val="a8"/>
    <w:rsid w:val="001E2162"/>
    <w:rPr>
      <w:rFonts w:ascii="Segoe UI" w:hAnsi="Segoe UI" w:cs="Segoe UI"/>
      <w:sz w:val="18"/>
      <w:szCs w:val="18"/>
    </w:rPr>
  </w:style>
  <w:style w:type="paragraph" w:styleId="a9">
    <w:name w:val="Revision"/>
    <w:hidden/>
    <w:uiPriority w:val="99"/>
    <w:semiHidden/>
    <w:rsid w:val="001403C4"/>
    <w:rPr>
      <w:sz w:val="24"/>
      <w:szCs w:val="24"/>
    </w:rPr>
  </w:style>
  <w:style w:type="character" w:styleId="aa">
    <w:name w:val="Hyperlink"/>
    <w:basedOn w:val="a0"/>
    <w:unhideWhenUsed/>
    <w:rsid w:val="001315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E2722"/>
    <w:rPr>
      <w:sz w:val="21"/>
      <w:szCs w:val="21"/>
    </w:rPr>
  </w:style>
  <w:style w:type="paragraph" w:styleId="a4">
    <w:name w:val="annotation text"/>
    <w:basedOn w:val="a"/>
    <w:link w:val="Char"/>
    <w:semiHidden/>
    <w:unhideWhenUsed/>
    <w:rsid w:val="00BE2722"/>
  </w:style>
  <w:style w:type="character" w:customStyle="1" w:styleId="Char">
    <w:name w:val="批注文字 Char"/>
    <w:basedOn w:val="a0"/>
    <w:link w:val="a4"/>
    <w:semiHidden/>
    <w:rsid w:val="00BE2722"/>
    <w:rPr>
      <w:sz w:val="24"/>
      <w:szCs w:val="24"/>
    </w:rPr>
  </w:style>
  <w:style w:type="paragraph" w:styleId="a5">
    <w:name w:val="annotation subject"/>
    <w:basedOn w:val="a4"/>
    <w:next w:val="a4"/>
    <w:link w:val="Char0"/>
    <w:semiHidden/>
    <w:unhideWhenUsed/>
    <w:rsid w:val="00BE2722"/>
    <w:rPr>
      <w:b/>
      <w:bCs/>
    </w:rPr>
  </w:style>
  <w:style w:type="character" w:customStyle="1" w:styleId="Char0">
    <w:name w:val="批注主题 Char"/>
    <w:basedOn w:val="Char"/>
    <w:link w:val="a5"/>
    <w:semiHidden/>
    <w:rsid w:val="00BE2722"/>
    <w:rPr>
      <w:b/>
      <w:bCs/>
      <w:sz w:val="24"/>
      <w:szCs w:val="24"/>
    </w:rPr>
  </w:style>
  <w:style w:type="paragraph" w:styleId="a6">
    <w:name w:val="header"/>
    <w:basedOn w:val="a"/>
    <w:link w:val="Char1"/>
    <w:unhideWhenUsed/>
    <w:rsid w:val="00BD616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BD6165"/>
    <w:rPr>
      <w:sz w:val="18"/>
      <w:szCs w:val="18"/>
    </w:rPr>
  </w:style>
  <w:style w:type="paragraph" w:styleId="a7">
    <w:name w:val="footer"/>
    <w:basedOn w:val="a"/>
    <w:link w:val="Char2"/>
    <w:uiPriority w:val="99"/>
    <w:unhideWhenUsed/>
    <w:rsid w:val="00BD6165"/>
    <w:pPr>
      <w:tabs>
        <w:tab w:val="center" w:pos="4153"/>
        <w:tab w:val="right" w:pos="8306"/>
      </w:tabs>
      <w:snapToGrid w:val="0"/>
    </w:pPr>
    <w:rPr>
      <w:sz w:val="18"/>
      <w:szCs w:val="18"/>
    </w:rPr>
  </w:style>
  <w:style w:type="character" w:customStyle="1" w:styleId="Char2">
    <w:name w:val="页脚 Char"/>
    <w:basedOn w:val="a0"/>
    <w:link w:val="a7"/>
    <w:uiPriority w:val="99"/>
    <w:rsid w:val="00BD6165"/>
    <w:rPr>
      <w:sz w:val="18"/>
      <w:szCs w:val="18"/>
    </w:rPr>
  </w:style>
  <w:style w:type="paragraph" w:styleId="a8">
    <w:name w:val="Balloon Text"/>
    <w:basedOn w:val="a"/>
    <w:link w:val="Char3"/>
    <w:rsid w:val="001E2162"/>
    <w:rPr>
      <w:rFonts w:ascii="Segoe UI" w:hAnsi="Segoe UI" w:cs="Segoe UI"/>
      <w:sz w:val="18"/>
      <w:szCs w:val="18"/>
    </w:rPr>
  </w:style>
  <w:style w:type="character" w:customStyle="1" w:styleId="Char3">
    <w:name w:val="批注框文本 Char"/>
    <w:basedOn w:val="a0"/>
    <w:link w:val="a8"/>
    <w:rsid w:val="001E2162"/>
    <w:rPr>
      <w:rFonts w:ascii="Segoe UI" w:hAnsi="Segoe UI" w:cs="Segoe UI"/>
      <w:sz w:val="18"/>
      <w:szCs w:val="18"/>
    </w:rPr>
  </w:style>
  <w:style w:type="paragraph" w:styleId="a9">
    <w:name w:val="Revision"/>
    <w:hidden/>
    <w:uiPriority w:val="99"/>
    <w:semiHidden/>
    <w:rsid w:val="001403C4"/>
    <w:rPr>
      <w:sz w:val="24"/>
      <w:szCs w:val="24"/>
    </w:rPr>
  </w:style>
  <w:style w:type="character" w:styleId="aa">
    <w:name w:val="Hyperlink"/>
    <w:basedOn w:val="a0"/>
    <w:unhideWhenUsed/>
    <w:rsid w:val="00131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127631">
      <w:bodyDiv w:val="1"/>
      <w:marLeft w:val="0"/>
      <w:marRight w:val="0"/>
      <w:marTop w:val="0"/>
      <w:marBottom w:val="0"/>
      <w:divBdr>
        <w:top w:val="none" w:sz="0" w:space="0" w:color="auto"/>
        <w:left w:val="none" w:sz="0" w:space="0" w:color="auto"/>
        <w:bottom w:val="none" w:sz="0" w:space="0" w:color="auto"/>
        <w:right w:val="none" w:sz="0" w:space="0" w:color="auto"/>
      </w:divBdr>
    </w:div>
    <w:div w:id="1270284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29</Pages>
  <Words>6552</Words>
  <Characters>37349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5</cp:revision>
  <dcterms:created xsi:type="dcterms:W3CDTF">2021-04-14T02:58:00Z</dcterms:created>
  <dcterms:modified xsi:type="dcterms:W3CDTF">2021-04-16T11:55:00Z</dcterms:modified>
</cp:coreProperties>
</file>