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C32B2" w14:textId="77777777" w:rsidR="00A77B3E" w:rsidRPr="00763999" w:rsidRDefault="002963AB" w:rsidP="00763999">
      <w:pPr>
        <w:spacing w:line="360" w:lineRule="auto"/>
        <w:jc w:val="both"/>
        <w:rPr>
          <w:rFonts w:ascii="Book Antiqua" w:hAnsi="Book Antiqua"/>
        </w:rPr>
      </w:pPr>
      <w:r w:rsidRPr="00763999">
        <w:rPr>
          <w:rFonts w:ascii="Book Antiqua" w:eastAsia="Book Antiqua" w:hAnsi="Book Antiqua" w:cs="Book Antiqua"/>
          <w:b/>
          <w:color w:val="000000"/>
        </w:rPr>
        <w:t xml:space="preserve">Name of Journal: </w:t>
      </w:r>
      <w:r w:rsidRPr="00763999">
        <w:rPr>
          <w:rFonts w:ascii="Book Antiqua" w:eastAsia="Book Antiqua" w:hAnsi="Book Antiqua" w:cs="Book Antiqua"/>
          <w:i/>
          <w:color w:val="000000"/>
        </w:rPr>
        <w:t>World Journal of Gastroenterology</w:t>
      </w:r>
    </w:p>
    <w:p w14:paraId="6F31912E" w14:textId="77777777" w:rsidR="00A77B3E" w:rsidRPr="00763999" w:rsidRDefault="002963AB" w:rsidP="00763999">
      <w:pPr>
        <w:spacing w:line="360" w:lineRule="auto"/>
        <w:jc w:val="both"/>
        <w:rPr>
          <w:rFonts w:ascii="Book Antiqua" w:hAnsi="Book Antiqua"/>
        </w:rPr>
      </w:pPr>
      <w:r w:rsidRPr="00763999">
        <w:rPr>
          <w:rFonts w:ascii="Book Antiqua" w:eastAsia="Book Antiqua" w:hAnsi="Book Antiqua" w:cs="Book Antiqua"/>
          <w:b/>
          <w:color w:val="000000"/>
        </w:rPr>
        <w:t xml:space="preserve">Manuscript NO: </w:t>
      </w:r>
      <w:r w:rsidRPr="00763999">
        <w:rPr>
          <w:rFonts w:ascii="Book Antiqua" w:eastAsia="Book Antiqua" w:hAnsi="Book Antiqua" w:cs="Book Antiqua"/>
          <w:color w:val="000000"/>
        </w:rPr>
        <w:t>62804</w:t>
      </w:r>
    </w:p>
    <w:p w14:paraId="5B9B8C98" w14:textId="77777777" w:rsidR="00A77B3E" w:rsidRPr="00763999" w:rsidRDefault="002963AB" w:rsidP="00763999">
      <w:pPr>
        <w:spacing w:line="360" w:lineRule="auto"/>
        <w:jc w:val="both"/>
        <w:rPr>
          <w:rFonts w:ascii="Book Antiqua" w:hAnsi="Book Antiqua"/>
        </w:rPr>
      </w:pPr>
      <w:r w:rsidRPr="00763999">
        <w:rPr>
          <w:rFonts w:ascii="Book Antiqua" w:eastAsia="Book Antiqua" w:hAnsi="Book Antiqua" w:cs="Book Antiqua"/>
          <w:b/>
          <w:color w:val="000000"/>
        </w:rPr>
        <w:t xml:space="preserve">Manuscript Type: </w:t>
      </w:r>
      <w:r w:rsidRPr="00763999">
        <w:rPr>
          <w:rFonts w:ascii="Book Antiqua" w:eastAsia="Book Antiqua" w:hAnsi="Book Antiqua" w:cs="Book Antiqua"/>
          <w:color w:val="000000"/>
        </w:rPr>
        <w:t>EDITORIAL</w:t>
      </w:r>
    </w:p>
    <w:p w14:paraId="796D78DC" w14:textId="77777777" w:rsidR="00A77B3E" w:rsidRPr="00763999" w:rsidRDefault="00A77B3E" w:rsidP="00763999">
      <w:pPr>
        <w:spacing w:line="360" w:lineRule="auto"/>
        <w:jc w:val="both"/>
        <w:rPr>
          <w:rFonts w:ascii="Book Antiqua" w:hAnsi="Book Antiqua"/>
        </w:rPr>
      </w:pPr>
    </w:p>
    <w:p w14:paraId="77C2815C" w14:textId="60A91578" w:rsidR="00A77B3E" w:rsidRPr="00763999" w:rsidRDefault="002963AB" w:rsidP="00763999">
      <w:pPr>
        <w:spacing w:line="360" w:lineRule="auto"/>
        <w:jc w:val="both"/>
        <w:rPr>
          <w:rFonts w:ascii="Book Antiqua" w:hAnsi="Book Antiqua"/>
        </w:rPr>
      </w:pPr>
      <w:bookmarkStart w:id="0" w:name="OLE_LINK2740"/>
      <w:bookmarkStart w:id="1" w:name="OLE_LINK2741"/>
      <w:r w:rsidRPr="00763999">
        <w:rPr>
          <w:rFonts w:ascii="Book Antiqua" w:eastAsia="Book Antiqua" w:hAnsi="Book Antiqua" w:cs="Book Antiqua"/>
          <w:b/>
          <w:bCs/>
          <w:color w:val="000000"/>
        </w:rPr>
        <w:t xml:space="preserve">Textbook </w:t>
      </w:r>
      <w:r w:rsidR="000F4650">
        <w:rPr>
          <w:rFonts w:ascii="Book Antiqua" w:eastAsia="Book Antiqua" w:hAnsi="Book Antiqua" w:cs="Book Antiqua"/>
          <w:b/>
          <w:bCs/>
          <w:color w:val="000000"/>
        </w:rPr>
        <w:t>o</w:t>
      </w:r>
      <w:r w:rsidRPr="00763999">
        <w:rPr>
          <w:rFonts w:ascii="Book Antiqua" w:eastAsia="Book Antiqua" w:hAnsi="Book Antiqua" w:cs="Book Antiqua"/>
          <w:b/>
          <w:bCs/>
          <w:color w:val="000000"/>
        </w:rPr>
        <w:t xml:space="preserve">utcomes in </w:t>
      </w:r>
      <w:r w:rsidR="000F4650">
        <w:rPr>
          <w:rFonts w:ascii="Book Antiqua" w:eastAsia="Book Antiqua" w:hAnsi="Book Antiqua" w:cs="Book Antiqua"/>
          <w:b/>
          <w:bCs/>
          <w:color w:val="000000"/>
        </w:rPr>
        <w:t>h</w:t>
      </w:r>
      <w:r w:rsidRPr="00763999">
        <w:rPr>
          <w:rFonts w:ascii="Book Antiqua" w:eastAsia="Book Antiqua" w:hAnsi="Book Antiqua" w:cs="Book Antiqua"/>
          <w:b/>
          <w:bCs/>
          <w:color w:val="000000"/>
        </w:rPr>
        <w:t xml:space="preserve">epatobiliary and </w:t>
      </w:r>
      <w:r w:rsidR="000F4650">
        <w:rPr>
          <w:rFonts w:ascii="Book Antiqua" w:eastAsia="Book Antiqua" w:hAnsi="Book Antiqua" w:cs="Book Antiqua"/>
          <w:b/>
          <w:bCs/>
          <w:color w:val="000000"/>
        </w:rPr>
        <w:t>p</w:t>
      </w:r>
      <w:r w:rsidRPr="00763999">
        <w:rPr>
          <w:rFonts w:ascii="Book Antiqua" w:eastAsia="Book Antiqua" w:hAnsi="Book Antiqua" w:cs="Book Antiqua"/>
          <w:b/>
          <w:bCs/>
          <w:color w:val="000000"/>
        </w:rPr>
        <w:t xml:space="preserve">ancreatic </w:t>
      </w:r>
      <w:r w:rsidR="000F4650">
        <w:rPr>
          <w:rFonts w:ascii="Book Antiqua" w:eastAsia="Book Antiqua" w:hAnsi="Book Antiqua" w:cs="Book Antiqua"/>
          <w:b/>
          <w:bCs/>
          <w:color w:val="000000"/>
        </w:rPr>
        <w:t>s</w:t>
      </w:r>
      <w:r w:rsidRPr="00763999">
        <w:rPr>
          <w:rFonts w:ascii="Book Antiqua" w:eastAsia="Book Antiqua" w:hAnsi="Book Antiqua" w:cs="Book Antiqua"/>
          <w:b/>
          <w:bCs/>
          <w:color w:val="000000"/>
        </w:rPr>
        <w:t>urgery</w:t>
      </w:r>
    </w:p>
    <w:bookmarkEnd w:id="0"/>
    <w:bookmarkEnd w:id="1"/>
    <w:p w14:paraId="7BE9A6EC" w14:textId="77777777" w:rsidR="00A77B3E" w:rsidRPr="00763999" w:rsidRDefault="00A77B3E" w:rsidP="00763999">
      <w:pPr>
        <w:spacing w:line="360" w:lineRule="auto"/>
        <w:jc w:val="both"/>
        <w:rPr>
          <w:rFonts w:ascii="Book Antiqua" w:hAnsi="Book Antiqua"/>
        </w:rPr>
      </w:pPr>
    </w:p>
    <w:p w14:paraId="4DB5995B" w14:textId="3F03C768" w:rsidR="00A77B3E" w:rsidRPr="00763999" w:rsidRDefault="000F4650" w:rsidP="00763999">
      <w:pPr>
        <w:spacing w:line="360" w:lineRule="auto"/>
        <w:jc w:val="both"/>
        <w:rPr>
          <w:rFonts w:ascii="Book Antiqua" w:hAnsi="Book Antiqua"/>
        </w:rPr>
      </w:pPr>
      <w:r w:rsidRPr="00763999">
        <w:rPr>
          <w:rFonts w:ascii="Book Antiqua" w:eastAsia="Book Antiqua" w:hAnsi="Book Antiqua" w:cs="Book Antiqua"/>
          <w:color w:val="000000"/>
        </w:rPr>
        <w:t xml:space="preserve">Tsilimigras </w:t>
      </w:r>
      <w:r>
        <w:rPr>
          <w:rFonts w:ascii="Book Antiqua" w:eastAsia="Book Antiqua" w:hAnsi="Book Antiqua" w:cs="Book Antiqua"/>
          <w:color w:val="000000"/>
        </w:rPr>
        <w:t xml:space="preserve">DI </w:t>
      </w:r>
      <w:r w:rsidRPr="000F4650">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2E4120">
        <w:rPr>
          <w:rFonts w:ascii="Book Antiqua" w:eastAsia="Book Antiqua" w:hAnsi="Book Antiqua" w:cs="Book Antiqua"/>
          <w:color w:val="000000"/>
        </w:rPr>
        <w:t>TO</w:t>
      </w:r>
      <w:r w:rsidR="002963AB" w:rsidRPr="00763999">
        <w:rPr>
          <w:rFonts w:ascii="Book Antiqua" w:eastAsia="Book Antiqua" w:hAnsi="Book Antiqua" w:cs="Book Antiqua"/>
          <w:color w:val="000000"/>
        </w:rPr>
        <w:t xml:space="preserve"> after HPB surgery</w:t>
      </w:r>
    </w:p>
    <w:p w14:paraId="4AC90802" w14:textId="77777777" w:rsidR="00A77B3E" w:rsidRPr="00763999" w:rsidRDefault="00A77B3E" w:rsidP="00763999">
      <w:pPr>
        <w:spacing w:line="360" w:lineRule="auto"/>
        <w:jc w:val="both"/>
        <w:rPr>
          <w:rFonts w:ascii="Book Antiqua" w:hAnsi="Book Antiqua"/>
        </w:rPr>
      </w:pPr>
    </w:p>
    <w:p w14:paraId="1D45074D" w14:textId="77777777" w:rsidR="00A77B3E" w:rsidRPr="00062056" w:rsidRDefault="002963AB" w:rsidP="00763999">
      <w:pPr>
        <w:spacing w:line="360" w:lineRule="auto"/>
        <w:jc w:val="both"/>
        <w:rPr>
          <w:rFonts w:ascii="Book Antiqua" w:hAnsi="Book Antiqua"/>
          <w:lang w:val="pt-BR"/>
        </w:rPr>
      </w:pPr>
      <w:r w:rsidRPr="00062056">
        <w:rPr>
          <w:rFonts w:ascii="Book Antiqua" w:eastAsia="Book Antiqua" w:hAnsi="Book Antiqua" w:cs="Book Antiqua"/>
          <w:color w:val="000000"/>
          <w:lang w:val="pt-BR"/>
        </w:rPr>
        <w:t>Diamantis I Tsilimigras, Timothy Michael Pawlik, Dimitrios Moris</w:t>
      </w:r>
    </w:p>
    <w:p w14:paraId="7C35CEE4" w14:textId="77777777" w:rsidR="00A77B3E" w:rsidRPr="00062056" w:rsidRDefault="00A77B3E" w:rsidP="00763999">
      <w:pPr>
        <w:spacing w:line="360" w:lineRule="auto"/>
        <w:jc w:val="both"/>
        <w:rPr>
          <w:rFonts w:ascii="Book Antiqua" w:hAnsi="Book Antiqua"/>
          <w:lang w:val="pt-BR"/>
        </w:rPr>
      </w:pPr>
    </w:p>
    <w:p w14:paraId="374EEA54" w14:textId="6657B892" w:rsidR="00A77B3E" w:rsidRPr="00763999" w:rsidRDefault="002963AB" w:rsidP="00763999">
      <w:pPr>
        <w:spacing w:line="360" w:lineRule="auto"/>
        <w:jc w:val="both"/>
        <w:rPr>
          <w:rFonts w:ascii="Book Antiqua" w:hAnsi="Book Antiqua"/>
        </w:rPr>
      </w:pPr>
      <w:proofErr w:type="spellStart"/>
      <w:r w:rsidRPr="00763999">
        <w:rPr>
          <w:rFonts w:ascii="Book Antiqua" w:eastAsia="Book Antiqua" w:hAnsi="Book Antiqua" w:cs="Book Antiqua"/>
          <w:b/>
          <w:bCs/>
          <w:color w:val="000000"/>
        </w:rPr>
        <w:t>Diamantis</w:t>
      </w:r>
      <w:proofErr w:type="spellEnd"/>
      <w:r w:rsidRPr="00763999">
        <w:rPr>
          <w:rFonts w:ascii="Book Antiqua" w:eastAsia="Book Antiqua" w:hAnsi="Book Antiqua" w:cs="Book Antiqua"/>
          <w:b/>
          <w:bCs/>
          <w:color w:val="000000"/>
        </w:rPr>
        <w:t xml:space="preserve"> I </w:t>
      </w:r>
      <w:proofErr w:type="spellStart"/>
      <w:r w:rsidRPr="00763999">
        <w:rPr>
          <w:rFonts w:ascii="Book Antiqua" w:eastAsia="Book Antiqua" w:hAnsi="Book Antiqua" w:cs="Book Antiqua"/>
          <w:b/>
          <w:bCs/>
          <w:color w:val="000000"/>
        </w:rPr>
        <w:t>Tsilimigras</w:t>
      </w:r>
      <w:proofErr w:type="spellEnd"/>
      <w:r w:rsidRPr="00763999">
        <w:rPr>
          <w:rFonts w:ascii="Book Antiqua" w:eastAsia="Book Antiqua" w:hAnsi="Book Antiqua" w:cs="Book Antiqua"/>
          <w:b/>
          <w:bCs/>
          <w:color w:val="000000"/>
        </w:rPr>
        <w:t xml:space="preserve">, </w:t>
      </w:r>
      <w:r w:rsidR="00A03A89" w:rsidRPr="00763999">
        <w:rPr>
          <w:rFonts w:ascii="Book Antiqua" w:eastAsia="Book Antiqua" w:hAnsi="Book Antiqua" w:cs="Book Antiqua"/>
          <w:b/>
          <w:bCs/>
          <w:color w:val="000000"/>
        </w:rPr>
        <w:t xml:space="preserve">Timothy Michael Pawlik, </w:t>
      </w:r>
      <w:r w:rsidR="00A03A89" w:rsidRPr="00763999">
        <w:rPr>
          <w:rFonts w:ascii="Book Antiqua" w:eastAsia="Book Antiqua" w:hAnsi="Book Antiqua" w:cs="Book Antiqua"/>
          <w:color w:val="000000"/>
        </w:rPr>
        <w:t xml:space="preserve">Department of </w:t>
      </w:r>
      <w:r w:rsidRPr="00763999">
        <w:rPr>
          <w:rFonts w:ascii="Book Antiqua" w:eastAsia="Book Antiqua" w:hAnsi="Book Antiqua" w:cs="Book Antiqua"/>
          <w:color w:val="000000"/>
        </w:rPr>
        <w:t>Surgery, Ohio State University, Columbus, OH 43210, United States</w:t>
      </w:r>
    </w:p>
    <w:p w14:paraId="75CB9351" w14:textId="77777777" w:rsidR="00A77B3E" w:rsidRPr="00763999" w:rsidRDefault="00A77B3E" w:rsidP="00763999">
      <w:pPr>
        <w:spacing w:line="360" w:lineRule="auto"/>
        <w:jc w:val="both"/>
        <w:rPr>
          <w:rFonts w:ascii="Book Antiqua" w:hAnsi="Book Antiqua"/>
        </w:rPr>
      </w:pPr>
    </w:p>
    <w:p w14:paraId="1DDF7580" w14:textId="77777777" w:rsidR="00A77B3E" w:rsidRPr="00763999" w:rsidRDefault="002963AB" w:rsidP="00763999">
      <w:pPr>
        <w:spacing w:line="360" w:lineRule="auto"/>
        <w:jc w:val="both"/>
        <w:rPr>
          <w:rFonts w:ascii="Book Antiqua" w:hAnsi="Book Antiqua"/>
        </w:rPr>
      </w:pPr>
      <w:r w:rsidRPr="00763999">
        <w:rPr>
          <w:rFonts w:ascii="Book Antiqua" w:eastAsia="Book Antiqua" w:hAnsi="Book Antiqua" w:cs="Book Antiqua"/>
          <w:b/>
          <w:bCs/>
          <w:color w:val="000000"/>
        </w:rPr>
        <w:t xml:space="preserve">Dimitrios Moris, </w:t>
      </w:r>
      <w:r w:rsidRPr="00763999">
        <w:rPr>
          <w:rFonts w:ascii="Book Antiqua" w:eastAsia="Book Antiqua" w:hAnsi="Book Antiqua" w:cs="Book Antiqua"/>
          <w:color w:val="000000"/>
        </w:rPr>
        <w:t>Department of Surgery, Duke University Medical Center, Duke University, Durham, NC 27710, United States</w:t>
      </w:r>
    </w:p>
    <w:p w14:paraId="20AB78B5" w14:textId="77777777" w:rsidR="00A77B3E" w:rsidRPr="00763999" w:rsidRDefault="00A77B3E" w:rsidP="00763999">
      <w:pPr>
        <w:spacing w:line="360" w:lineRule="auto"/>
        <w:jc w:val="both"/>
        <w:rPr>
          <w:rFonts w:ascii="Book Antiqua" w:hAnsi="Book Antiqua"/>
        </w:rPr>
      </w:pPr>
    </w:p>
    <w:p w14:paraId="2AC06336" w14:textId="0C1A02BB" w:rsidR="00A77B3E" w:rsidRPr="009A07C9" w:rsidRDefault="002963AB" w:rsidP="00763999">
      <w:pPr>
        <w:spacing w:line="360" w:lineRule="auto"/>
        <w:jc w:val="both"/>
        <w:rPr>
          <w:rFonts w:ascii="Book Antiqua" w:eastAsia="Book Antiqua" w:hAnsi="Book Antiqua" w:cs="Book Antiqua"/>
          <w:color w:val="000000"/>
        </w:rPr>
      </w:pPr>
      <w:r w:rsidRPr="00763999">
        <w:rPr>
          <w:rFonts w:ascii="Book Antiqua" w:eastAsia="Book Antiqua" w:hAnsi="Book Antiqua" w:cs="Book Antiqua"/>
          <w:b/>
          <w:bCs/>
          <w:color w:val="000000"/>
        </w:rPr>
        <w:t xml:space="preserve">Author contributions: </w:t>
      </w:r>
      <w:r w:rsidR="009A07C9" w:rsidRPr="00763999">
        <w:rPr>
          <w:rFonts w:ascii="Book Antiqua" w:eastAsia="Book Antiqua" w:hAnsi="Book Antiqua" w:cs="Book Antiqua"/>
          <w:color w:val="000000"/>
        </w:rPr>
        <w:t>Tsilimigras</w:t>
      </w:r>
      <w:r w:rsidR="009A07C9">
        <w:rPr>
          <w:rFonts w:ascii="Book Antiqua" w:eastAsia="Book Antiqua" w:hAnsi="Book Antiqua" w:cs="Book Antiqua"/>
          <w:color w:val="000000"/>
        </w:rPr>
        <w:t xml:space="preserve"> DI and</w:t>
      </w:r>
      <w:r w:rsidR="009A07C9" w:rsidRPr="00763999">
        <w:rPr>
          <w:rFonts w:ascii="Book Antiqua" w:eastAsia="Book Antiqua" w:hAnsi="Book Antiqua" w:cs="Book Antiqua"/>
          <w:color w:val="000000"/>
        </w:rPr>
        <w:t xml:space="preserve"> Moris</w:t>
      </w:r>
      <w:r w:rsidR="009A07C9">
        <w:rPr>
          <w:rFonts w:ascii="Book Antiqua" w:eastAsia="Book Antiqua" w:hAnsi="Book Antiqua" w:cs="Book Antiqua"/>
          <w:color w:val="000000"/>
        </w:rPr>
        <w:t xml:space="preserve"> D </w:t>
      </w:r>
      <w:r w:rsidR="009A07C9" w:rsidRPr="009A07C9">
        <w:rPr>
          <w:rFonts w:ascii="Book Antiqua" w:eastAsia="Book Antiqua" w:hAnsi="Book Antiqua" w:cs="Book Antiqua"/>
          <w:color w:val="000000"/>
        </w:rPr>
        <w:t>d</w:t>
      </w:r>
      <w:r w:rsidRPr="009A07C9">
        <w:rPr>
          <w:rFonts w:ascii="Book Antiqua" w:eastAsia="Book Antiqua" w:hAnsi="Book Antiqua" w:cs="Book Antiqua"/>
          <w:color w:val="000000"/>
        </w:rPr>
        <w:t>esign</w:t>
      </w:r>
      <w:r w:rsidR="009A07C9" w:rsidRPr="009A07C9">
        <w:rPr>
          <w:rFonts w:ascii="Book Antiqua" w:eastAsia="Book Antiqua" w:hAnsi="Book Antiqua" w:cs="Book Antiqua"/>
          <w:color w:val="000000"/>
        </w:rPr>
        <w:t>ed</w:t>
      </w:r>
      <w:r w:rsidRPr="009A07C9">
        <w:rPr>
          <w:rFonts w:ascii="Book Antiqua" w:eastAsia="Book Antiqua" w:hAnsi="Book Antiqua" w:cs="Book Antiqua"/>
          <w:color w:val="000000"/>
        </w:rPr>
        <w:t xml:space="preserve"> the work</w:t>
      </w:r>
      <w:r w:rsidR="009A07C9" w:rsidRPr="009A07C9">
        <w:rPr>
          <w:rFonts w:ascii="Book Antiqua" w:eastAsia="Book Antiqua" w:hAnsi="Book Antiqua" w:cs="Book Antiqua"/>
          <w:color w:val="000000"/>
        </w:rPr>
        <w:t xml:space="preserve">; Tsilimigras DI conducted analysis and interpretation of working data; </w:t>
      </w:r>
      <w:r w:rsidRPr="00763999">
        <w:rPr>
          <w:rFonts w:ascii="Book Antiqua" w:eastAsia="Book Antiqua" w:hAnsi="Book Antiqua" w:cs="Book Antiqua"/>
          <w:color w:val="000000"/>
        </w:rPr>
        <w:t>Pawlik</w:t>
      </w:r>
      <w:r w:rsidR="009A07C9">
        <w:rPr>
          <w:rFonts w:ascii="Book Antiqua" w:eastAsia="Book Antiqua" w:hAnsi="Book Antiqua" w:cs="Book Antiqua"/>
          <w:color w:val="000000"/>
        </w:rPr>
        <w:t xml:space="preserve"> T</w:t>
      </w:r>
      <w:r w:rsidR="00506F34">
        <w:rPr>
          <w:rFonts w:ascii="Book Antiqua" w:eastAsia="Book Antiqua" w:hAnsi="Book Antiqua" w:cs="Book Antiqua"/>
          <w:color w:val="000000"/>
        </w:rPr>
        <w:t>M and</w:t>
      </w:r>
      <w:r w:rsidRPr="00763999">
        <w:rPr>
          <w:rFonts w:ascii="Book Antiqua" w:eastAsia="Book Antiqua" w:hAnsi="Book Antiqua" w:cs="Book Antiqua"/>
          <w:color w:val="000000"/>
        </w:rPr>
        <w:t xml:space="preserve"> Moris</w:t>
      </w:r>
      <w:r w:rsidR="009A07C9">
        <w:rPr>
          <w:rFonts w:ascii="Book Antiqua" w:eastAsia="Book Antiqua" w:hAnsi="Book Antiqua" w:cs="Book Antiqua"/>
          <w:color w:val="000000"/>
        </w:rPr>
        <w:t xml:space="preserve"> D</w:t>
      </w:r>
      <w:r w:rsidR="009A07C9" w:rsidRPr="009A07C9">
        <w:rPr>
          <w:rFonts w:ascii="Book Antiqua" w:eastAsia="Book Antiqua" w:hAnsi="Book Antiqua" w:cs="Book Antiqua"/>
          <w:color w:val="000000"/>
        </w:rPr>
        <w:t xml:space="preserve"> drafted the work</w:t>
      </w:r>
      <w:r w:rsidR="00506F34">
        <w:rPr>
          <w:rFonts w:ascii="Book Antiqua" w:eastAsia="Book Antiqua" w:hAnsi="Book Antiqua" w:cs="Book Antiqua"/>
          <w:color w:val="000000"/>
        </w:rPr>
        <w:t>,</w:t>
      </w:r>
      <w:r w:rsidR="007407EF">
        <w:rPr>
          <w:rFonts w:ascii="Book Antiqua" w:eastAsia="Book Antiqua" w:hAnsi="Book Antiqua" w:cs="Book Antiqua"/>
          <w:color w:val="000000"/>
        </w:rPr>
        <w:t xml:space="preserve"> and</w:t>
      </w:r>
      <w:r w:rsidR="009A07C9">
        <w:rPr>
          <w:rFonts w:ascii="Book Antiqua" w:eastAsia="Book Antiqua" w:hAnsi="Book Antiqua" w:cs="Book Antiqua"/>
          <w:color w:val="000000"/>
        </w:rPr>
        <w:t xml:space="preserve"> </w:t>
      </w:r>
      <w:r w:rsidR="009A07C9" w:rsidRPr="009A07C9">
        <w:rPr>
          <w:rFonts w:ascii="Book Antiqua" w:eastAsia="Book Antiqua" w:hAnsi="Book Antiqua" w:cs="Book Antiqua"/>
          <w:color w:val="000000"/>
        </w:rPr>
        <w:t>strictly revised the important knowledge content;</w:t>
      </w:r>
      <w:r w:rsidR="009A07C9">
        <w:rPr>
          <w:rFonts w:ascii="Book Antiqua" w:hAnsi="Book Antiqua" w:cs="Book Antiqua" w:hint="eastAsia"/>
          <w:color w:val="000000"/>
          <w:lang w:eastAsia="zh-CN"/>
        </w:rPr>
        <w:t xml:space="preserve"> </w:t>
      </w:r>
      <w:r w:rsidR="00D7626C">
        <w:rPr>
          <w:rFonts w:ascii="Book Antiqua" w:eastAsia="Book Antiqua" w:hAnsi="Book Antiqua" w:cs="Book Antiqua"/>
          <w:color w:val="000000"/>
        </w:rPr>
        <w:t>all authors</w:t>
      </w:r>
      <w:r w:rsidR="009A07C9" w:rsidRPr="009A07C9">
        <w:rPr>
          <w:rFonts w:ascii="Book Antiqua" w:eastAsia="Book Antiqua" w:hAnsi="Book Antiqua" w:cs="Book Antiqua"/>
          <w:color w:val="000000"/>
        </w:rPr>
        <w:t xml:space="preserve"> made the final approval of this </w:t>
      </w:r>
      <w:r w:rsidR="009A07C9">
        <w:rPr>
          <w:rStyle w:val="jlqj4b"/>
          <w:lang w:val="en"/>
        </w:rPr>
        <w:t>version.</w:t>
      </w:r>
    </w:p>
    <w:p w14:paraId="31AACFA8" w14:textId="77777777" w:rsidR="00A77B3E" w:rsidRPr="00763999" w:rsidRDefault="00A77B3E" w:rsidP="00763999">
      <w:pPr>
        <w:spacing w:line="360" w:lineRule="auto"/>
        <w:jc w:val="both"/>
        <w:rPr>
          <w:rFonts w:ascii="Book Antiqua" w:hAnsi="Book Antiqua"/>
        </w:rPr>
      </w:pPr>
    </w:p>
    <w:p w14:paraId="00ED2CFD" w14:textId="0F5C5919" w:rsidR="00A77B3E" w:rsidRPr="00763999" w:rsidRDefault="002963AB" w:rsidP="00763999">
      <w:pPr>
        <w:spacing w:line="360" w:lineRule="auto"/>
        <w:jc w:val="both"/>
        <w:rPr>
          <w:rFonts w:ascii="Book Antiqua" w:hAnsi="Book Antiqua"/>
        </w:rPr>
      </w:pPr>
      <w:r w:rsidRPr="00763999">
        <w:rPr>
          <w:rFonts w:ascii="Book Antiqua" w:eastAsia="Book Antiqua" w:hAnsi="Book Antiqua" w:cs="Book Antiqua"/>
          <w:b/>
          <w:bCs/>
          <w:color w:val="000000"/>
        </w:rPr>
        <w:t xml:space="preserve">Corresponding author: Dimitrios Moris, MD, MSc, PhD, </w:t>
      </w:r>
      <w:r w:rsidRPr="0001196B">
        <w:rPr>
          <w:rFonts w:ascii="Book Antiqua" w:eastAsia="Book Antiqua" w:hAnsi="Book Antiqua" w:cs="Book Antiqua"/>
          <w:b/>
          <w:bCs/>
          <w:color w:val="000000"/>
        </w:rPr>
        <w:t>Surgeon,</w:t>
      </w:r>
      <w:r w:rsidRPr="00763999">
        <w:rPr>
          <w:rFonts w:ascii="Book Antiqua" w:eastAsia="Book Antiqua" w:hAnsi="Book Antiqua" w:cs="Book Antiqua"/>
          <w:b/>
          <w:bCs/>
          <w:color w:val="000000"/>
        </w:rPr>
        <w:t xml:space="preserve"> </w:t>
      </w:r>
      <w:r w:rsidRPr="00763999">
        <w:rPr>
          <w:rFonts w:ascii="Book Antiqua" w:eastAsia="Book Antiqua" w:hAnsi="Book Antiqua" w:cs="Book Antiqua"/>
          <w:color w:val="000000"/>
        </w:rPr>
        <w:t>Department of Surgery, Duke University Medical Center, Duke University, 2310 Erwin Road, Durham, NC 27710, United States. dimmoris@yahoo.com</w:t>
      </w:r>
    </w:p>
    <w:p w14:paraId="25E387EE" w14:textId="77777777" w:rsidR="00A77B3E" w:rsidRPr="00763999" w:rsidRDefault="00A77B3E" w:rsidP="00763999">
      <w:pPr>
        <w:spacing w:line="360" w:lineRule="auto"/>
        <w:jc w:val="both"/>
        <w:rPr>
          <w:rFonts w:ascii="Book Antiqua" w:hAnsi="Book Antiqua"/>
        </w:rPr>
      </w:pPr>
    </w:p>
    <w:p w14:paraId="24E27AC6" w14:textId="77777777" w:rsidR="00A77B3E" w:rsidRPr="00763999" w:rsidRDefault="002963AB" w:rsidP="00763999">
      <w:pPr>
        <w:spacing w:line="360" w:lineRule="auto"/>
        <w:jc w:val="both"/>
        <w:rPr>
          <w:rFonts w:ascii="Book Antiqua" w:hAnsi="Book Antiqua"/>
        </w:rPr>
      </w:pPr>
      <w:r w:rsidRPr="00763999">
        <w:rPr>
          <w:rFonts w:ascii="Book Antiqua" w:eastAsia="Book Antiqua" w:hAnsi="Book Antiqua" w:cs="Book Antiqua"/>
          <w:b/>
          <w:bCs/>
          <w:color w:val="000000"/>
        </w:rPr>
        <w:t xml:space="preserve">Received: </w:t>
      </w:r>
      <w:r w:rsidRPr="00763999">
        <w:rPr>
          <w:rFonts w:ascii="Book Antiqua" w:eastAsia="Book Antiqua" w:hAnsi="Book Antiqua" w:cs="Book Antiqua"/>
          <w:color w:val="000000"/>
        </w:rPr>
        <w:t>January 19, 2021</w:t>
      </w:r>
    </w:p>
    <w:p w14:paraId="1F8CBD95" w14:textId="77777777" w:rsidR="00A77B3E" w:rsidRPr="00763999" w:rsidRDefault="002963AB" w:rsidP="00763999">
      <w:pPr>
        <w:spacing w:line="360" w:lineRule="auto"/>
        <w:jc w:val="both"/>
        <w:rPr>
          <w:rFonts w:ascii="Book Antiqua" w:hAnsi="Book Antiqua"/>
        </w:rPr>
      </w:pPr>
      <w:r w:rsidRPr="00763999">
        <w:rPr>
          <w:rFonts w:ascii="Book Antiqua" w:eastAsia="Book Antiqua" w:hAnsi="Book Antiqua" w:cs="Book Antiqua"/>
          <w:b/>
          <w:bCs/>
          <w:color w:val="000000"/>
        </w:rPr>
        <w:t xml:space="preserve">Revised: </w:t>
      </w:r>
      <w:r w:rsidRPr="00763999">
        <w:rPr>
          <w:rFonts w:ascii="Book Antiqua" w:eastAsia="Book Antiqua" w:hAnsi="Book Antiqua" w:cs="Book Antiqua"/>
          <w:color w:val="000000"/>
        </w:rPr>
        <w:t>February 12, 2021</w:t>
      </w:r>
    </w:p>
    <w:p w14:paraId="7551CF6F" w14:textId="778F9270" w:rsidR="00A77B3E" w:rsidRPr="00763999" w:rsidRDefault="002963AB" w:rsidP="00763999">
      <w:pPr>
        <w:spacing w:line="360" w:lineRule="auto"/>
        <w:jc w:val="both"/>
        <w:rPr>
          <w:rFonts w:ascii="Book Antiqua" w:hAnsi="Book Antiqua"/>
        </w:rPr>
      </w:pPr>
      <w:r w:rsidRPr="00763999">
        <w:rPr>
          <w:rFonts w:ascii="Book Antiqua" w:eastAsia="Book Antiqua" w:hAnsi="Book Antiqua" w:cs="Book Antiqua"/>
          <w:b/>
          <w:bCs/>
          <w:color w:val="000000"/>
        </w:rPr>
        <w:t xml:space="preserve">Accepted: </w:t>
      </w:r>
      <w:r w:rsidR="00424389" w:rsidRPr="00424389">
        <w:rPr>
          <w:rFonts w:ascii="Book Antiqua" w:eastAsia="Book Antiqua" w:hAnsi="Book Antiqua" w:cs="Book Antiqua"/>
          <w:color w:val="000000"/>
        </w:rPr>
        <w:t>March 29, 2021</w:t>
      </w:r>
    </w:p>
    <w:p w14:paraId="5E8FD6C3" w14:textId="2BAA2649" w:rsidR="00A77B3E" w:rsidRPr="009C6FF6" w:rsidRDefault="002963AB" w:rsidP="00763999">
      <w:pPr>
        <w:spacing w:line="360" w:lineRule="auto"/>
        <w:jc w:val="both"/>
        <w:rPr>
          <w:rFonts w:ascii="Book Antiqua" w:hAnsi="Book Antiqua"/>
          <w:lang w:eastAsia="zh-CN"/>
        </w:rPr>
      </w:pPr>
      <w:r w:rsidRPr="00763999">
        <w:rPr>
          <w:rFonts w:ascii="Book Antiqua" w:eastAsia="Book Antiqua" w:hAnsi="Book Antiqua" w:cs="Book Antiqua"/>
          <w:b/>
          <w:bCs/>
          <w:color w:val="000000"/>
        </w:rPr>
        <w:t xml:space="preserve">Published online: </w:t>
      </w:r>
      <w:r w:rsidR="009C6FF6" w:rsidRPr="009C6FF6">
        <w:rPr>
          <w:rFonts w:ascii="Book Antiqua" w:hAnsi="Book Antiqua" w:cs="Book Antiqua" w:hint="eastAsia"/>
          <w:bCs/>
          <w:color w:val="000000"/>
          <w:lang w:eastAsia="zh-CN"/>
        </w:rPr>
        <w:t>April 21, 2021</w:t>
      </w:r>
    </w:p>
    <w:p w14:paraId="4F2EDB9E" w14:textId="77777777" w:rsidR="00A77B3E" w:rsidRPr="00763999" w:rsidRDefault="00A77B3E" w:rsidP="00763999">
      <w:pPr>
        <w:spacing w:line="360" w:lineRule="auto"/>
        <w:jc w:val="both"/>
        <w:rPr>
          <w:rFonts w:ascii="Book Antiqua" w:hAnsi="Book Antiqua"/>
        </w:rPr>
        <w:sectPr w:rsidR="00A77B3E" w:rsidRPr="00763999">
          <w:footerReference w:type="default" r:id="rId7"/>
          <w:pgSz w:w="12240" w:h="15840"/>
          <w:pgMar w:top="1440" w:right="1440" w:bottom="1440" w:left="1440" w:header="720" w:footer="720" w:gutter="0"/>
          <w:cols w:space="720"/>
          <w:docGrid w:linePitch="360"/>
        </w:sectPr>
      </w:pPr>
    </w:p>
    <w:p w14:paraId="53AC2200" w14:textId="77777777" w:rsidR="00A77B3E" w:rsidRPr="00763999" w:rsidRDefault="002963AB" w:rsidP="00763999">
      <w:pPr>
        <w:spacing w:line="360" w:lineRule="auto"/>
        <w:jc w:val="both"/>
        <w:rPr>
          <w:rFonts w:ascii="Book Antiqua" w:hAnsi="Book Antiqua"/>
        </w:rPr>
      </w:pPr>
      <w:r w:rsidRPr="00763999">
        <w:rPr>
          <w:rFonts w:ascii="Book Antiqua" w:eastAsia="Book Antiqua" w:hAnsi="Book Antiqua" w:cs="Book Antiqua"/>
          <w:b/>
          <w:color w:val="000000"/>
        </w:rPr>
        <w:lastRenderedPageBreak/>
        <w:t>Abstract</w:t>
      </w:r>
    </w:p>
    <w:p w14:paraId="0DA13F88" w14:textId="77777777" w:rsidR="00A77B3E" w:rsidRPr="00763999" w:rsidRDefault="002963AB" w:rsidP="00763999">
      <w:pPr>
        <w:spacing w:line="360" w:lineRule="auto"/>
        <w:jc w:val="both"/>
        <w:rPr>
          <w:rFonts w:ascii="Book Antiqua" w:hAnsi="Book Antiqua"/>
        </w:rPr>
      </w:pPr>
      <w:r w:rsidRPr="00763999">
        <w:rPr>
          <w:rFonts w:ascii="Book Antiqua" w:eastAsia="Book Antiqua" w:hAnsi="Book Antiqua" w:cs="Book Antiqua"/>
          <w:color w:val="000000"/>
        </w:rPr>
        <w:t xml:space="preserve">The concept of textbook outcome (TO) has recently gained popularity in surgical research and has been used to evaluate the quality or success of different surgical procedures, including </w:t>
      </w:r>
      <w:proofErr w:type="spellStart"/>
      <w:r w:rsidRPr="00763999">
        <w:rPr>
          <w:rFonts w:ascii="Book Antiqua" w:eastAsia="Book Antiqua" w:hAnsi="Book Antiqua" w:cs="Book Antiqua"/>
          <w:color w:val="000000"/>
        </w:rPr>
        <w:t>hepatopancreatobiliary</w:t>
      </w:r>
      <w:proofErr w:type="spellEnd"/>
      <w:r w:rsidRPr="00763999">
        <w:rPr>
          <w:rFonts w:ascii="Book Antiqua" w:eastAsia="Book Antiqua" w:hAnsi="Book Antiqua" w:cs="Book Antiqua"/>
          <w:color w:val="000000"/>
        </w:rPr>
        <w:t xml:space="preserve"> (HPB) operations. TO consists of individual outcome parameters that each reflect different domains of care including structure, process, and individual outcomes; in turn, the composite TO metric represents the optimal course after a surgical episode. TO can be used to assess patient-level outcomes, hospital performance, center designation and quality metrics. In addition to being an outcome measurement, TO may also be linked to healthcare costs. Future efforts should be directed towards establishing a universal definition of TO in HPB surgery so that surgeons and hospitals can assess and compare outcomes, identify shortcomings and improve real world patient outcomes.</w:t>
      </w:r>
    </w:p>
    <w:p w14:paraId="7E0EFC99" w14:textId="77777777" w:rsidR="00A77B3E" w:rsidRPr="00763999" w:rsidRDefault="00A77B3E" w:rsidP="00763999">
      <w:pPr>
        <w:spacing w:line="360" w:lineRule="auto"/>
        <w:jc w:val="both"/>
        <w:rPr>
          <w:rFonts w:ascii="Book Antiqua" w:hAnsi="Book Antiqua"/>
        </w:rPr>
      </w:pPr>
    </w:p>
    <w:p w14:paraId="1FFD82A1" w14:textId="71C3C932" w:rsidR="00A77B3E" w:rsidRPr="00763999" w:rsidRDefault="002963AB" w:rsidP="00763999">
      <w:pPr>
        <w:spacing w:line="360" w:lineRule="auto"/>
        <w:jc w:val="both"/>
        <w:rPr>
          <w:rFonts w:ascii="Book Antiqua" w:hAnsi="Book Antiqua"/>
        </w:rPr>
      </w:pPr>
      <w:r w:rsidRPr="00763999">
        <w:rPr>
          <w:rFonts w:ascii="Book Antiqua" w:eastAsia="Book Antiqua" w:hAnsi="Book Antiqua" w:cs="Book Antiqua"/>
          <w:b/>
          <w:bCs/>
          <w:color w:val="000000"/>
        </w:rPr>
        <w:t xml:space="preserve">Key Words: </w:t>
      </w:r>
      <w:r w:rsidR="002E4120">
        <w:rPr>
          <w:rFonts w:ascii="Book Antiqua" w:eastAsia="Book Antiqua" w:hAnsi="Book Antiqua" w:cs="Book Antiqua"/>
          <w:color w:val="000000"/>
        </w:rPr>
        <w:t>T</w:t>
      </w:r>
      <w:r w:rsidRPr="00763999">
        <w:rPr>
          <w:rFonts w:ascii="Book Antiqua" w:eastAsia="Book Antiqua" w:hAnsi="Book Antiqua" w:cs="Book Antiqua"/>
          <w:color w:val="000000"/>
        </w:rPr>
        <w:t xml:space="preserve">extbook; </w:t>
      </w:r>
      <w:r w:rsidR="002E4120">
        <w:rPr>
          <w:rFonts w:ascii="Book Antiqua" w:eastAsia="Book Antiqua" w:hAnsi="Book Antiqua" w:cs="Book Antiqua"/>
          <w:color w:val="000000"/>
        </w:rPr>
        <w:t>O</w:t>
      </w:r>
      <w:r w:rsidRPr="00763999">
        <w:rPr>
          <w:rFonts w:ascii="Book Antiqua" w:eastAsia="Book Antiqua" w:hAnsi="Book Antiqua" w:cs="Book Antiqua"/>
          <w:color w:val="000000"/>
        </w:rPr>
        <w:t xml:space="preserve">utcome; </w:t>
      </w:r>
      <w:proofErr w:type="spellStart"/>
      <w:r w:rsidR="002E4120">
        <w:rPr>
          <w:rFonts w:ascii="Book Antiqua" w:eastAsia="Book Antiqua" w:hAnsi="Book Antiqua" w:cs="Book Antiqua"/>
          <w:color w:val="000000"/>
        </w:rPr>
        <w:t>H</w:t>
      </w:r>
      <w:r w:rsidR="002E4120" w:rsidRPr="00763999">
        <w:rPr>
          <w:rFonts w:ascii="Book Antiqua" w:eastAsia="Book Antiqua" w:hAnsi="Book Antiqua" w:cs="Book Antiqua"/>
          <w:color w:val="000000"/>
        </w:rPr>
        <w:t>epatopancreatobiliary</w:t>
      </w:r>
      <w:proofErr w:type="spellEnd"/>
      <w:r w:rsidRPr="00763999">
        <w:rPr>
          <w:rFonts w:ascii="Book Antiqua" w:eastAsia="Book Antiqua" w:hAnsi="Book Antiqua" w:cs="Book Antiqua"/>
          <w:color w:val="000000"/>
        </w:rPr>
        <w:t xml:space="preserve">; </w:t>
      </w:r>
      <w:r w:rsidR="002E4120">
        <w:rPr>
          <w:rFonts w:ascii="Book Antiqua" w:eastAsia="Book Antiqua" w:hAnsi="Book Antiqua" w:cs="Book Antiqua"/>
          <w:color w:val="000000"/>
        </w:rPr>
        <w:t>S</w:t>
      </w:r>
      <w:r w:rsidRPr="00763999">
        <w:rPr>
          <w:rFonts w:ascii="Book Antiqua" w:eastAsia="Book Antiqua" w:hAnsi="Book Antiqua" w:cs="Book Antiqua"/>
          <w:color w:val="000000"/>
        </w:rPr>
        <w:t>urgery</w:t>
      </w:r>
    </w:p>
    <w:p w14:paraId="5B891681" w14:textId="77777777" w:rsidR="00A77B3E" w:rsidRDefault="00A77B3E" w:rsidP="00763999">
      <w:pPr>
        <w:spacing w:line="360" w:lineRule="auto"/>
        <w:jc w:val="both"/>
        <w:rPr>
          <w:rFonts w:ascii="Book Antiqua" w:hAnsi="Book Antiqua" w:hint="eastAsia"/>
          <w:lang w:eastAsia="zh-CN"/>
        </w:rPr>
      </w:pPr>
    </w:p>
    <w:p w14:paraId="5CD98846" w14:textId="77777777" w:rsidR="00E24F04" w:rsidRPr="00026CB8" w:rsidRDefault="00E24F04" w:rsidP="00E24F04">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5D172B00" w14:textId="77777777" w:rsidR="00E24F04" w:rsidRPr="00763999" w:rsidRDefault="00E24F04" w:rsidP="00763999">
      <w:pPr>
        <w:spacing w:line="360" w:lineRule="auto"/>
        <w:jc w:val="both"/>
        <w:rPr>
          <w:rFonts w:ascii="Book Antiqua" w:hAnsi="Book Antiqua" w:hint="eastAsia"/>
          <w:lang w:eastAsia="zh-CN"/>
        </w:rPr>
      </w:pPr>
    </w:p>
    <w:p w14:paraId="69F3005E" w14:textId="77777777" w:rsidR="00207F21" w:rsidRDefault="00207F21" w:rsidP="00763999">
      <w:pPr>
        <w:spacing w:line="360" w:lineRule="auto"/>
        <w:jc w:val="both"/>
        <w:rPr>
          <w:rFonts w:ascii="Book Antiqua" w:hAnsi="Book Antiqua" w:cs="Book Antiqua" w:hint="eastAsia"/>
          <w:color w:val="000000"/>
          <w:lang w:eastAsia="zh-CN"/>
        </w:rPr>
      </w:pPr>
      <w:r w:rsidRPr="00207F21">
        <w:rPr>
          <w:rFonts w:ascii="Book Antiqua" w:hAnsi="Book Antiqua" w:cs="Book Antiqua" w:hint="eastAsia"/>
          <w:b/>
          <w:color w:val="000000"/>
          <w:lang w:eastAsia="zh-CN"/>
        </w:rPr>
        <w:t xml:space="preserve">Citation: </w:t>
      </w:r>
      <w:proofErr w:type="spellStart"/>
      <w:r w:rsidR="002963AB" w:rsidRPr="00763999">
        <w:rPr>
          <w:rFonts w:ascii="Book Antiqua" w:eastAsia="Book Antiqua" w:hAnsi="Book Antiqua" w:cs="Book Antiqua"/>
          <w:color w:val="000000"/>
        </w:rPr>
        <w:t>Tsilimigras</w:t>
      </w:r>
      <w:proofErr w:type="spellEnd"/>
      <w:r w:rsidR="002963AB" w:rsidRPr="00763999">
        <w:rPr>
          <w:rFonts w:ascii="Book Antiqua" w:eastAsia="Book Antiqua" w:hAnsi="Book Antiqua" w:cs="Book Antiqua"/>
          <w:color w:val="000000"/>
        </w:rPr>
        <w:t xml:space="preserve"> DI, </w:t>
      </w:r>
      <w:proofErr w:type="spellStart"/>
      <w:r w:rsidR="002963AB" w:rsidRPr="00763999">
        <w:rPr>
          <w:rFonts w:ascii="Book Antiqua" w:eastAsia="Book Antiqua" w:hAnsi="Book Antiqua" w:cs="Book Antiqua"/>
          <w:color w:val="000000"/>
        </w:rPr>
        <w:t>Pawlik</w:t>
      </w:r>
      <w:proofErr w:type="spellEnd"/>
      <w:r w:rsidR="002963AB" w:rsidRPr="00763999">
        <w:rPr>
          <w:rFonts w:ascii="Book Antiqua" w:eastAsia="Book Antiqua" w:hAnsi="Book Antiqua" w:cs="Book Antiqua"/>
          <w:color w:val="000000"/>
        </w:rPr>
        <w:t xml:space="preserve"> TM, Moris D. Textbook </w:t>
      </w:r>
      <w:r w:rsidR="002E4120">
        <w:rPr>
          <w:rFonts w:ascii="Book Antiqua" w:eastAsia="Book Antiqua" w:hAnsi="Book Antiqua" w:cs="Book Antiqua"/>
          <w:color w:val="000000"/>
        </w:rPr>
        <w:t>o</w:t>
      </w:r>
      <w:r w:rsidR="002963AB" w:rsidRPr="00763999">
        <w:rPr>
          <w:rFonts w:ascii="Book Antiqua" w:eastAsia="Book Antiqua" w:hAnsi="Book Antiqua" w:cs="Book Antiqua"/>
          <w:color w:val="000000"/>
        </w:rPr>
        <w:t xml:space="preserve">utcomes in </w:t>
      </w:r>
      <w:r w:rsidR="002E4120">
        <w:rPr>
          <w:rFonts w:ascii="Book Antiqua" w:eastAsia="Book Antiqua" w:hAnsi="Book Antiqua" w:cs="Book Antiqua"/>
          <w:color w:val="000000"/>
        </w:rPr>
        <w:t>h</w:t>
      </w:r>
      <w:r w:rsidR="002963AB" w:rsidRPr="00763999">
        <w:rPr>
          <w:rFonts w:ascii="Book Antiqua" w:eastAsia="Book Antiqua" w:hAnsi="Book Antiqua" w:cs="Book Antiqua"/>
          <w:color w:val="000000"/>
        </w:rPr>
        <w:t xml:space="preserve">epatobiliary and </w:t>
      </w:r>
      <w:r w:rsidR="002E4120">
        <w:rPr>
          <w:rFonts w:ascii="Book Antiqua" w:eastAsia="Book Antiqua" w:hAnsi="Book Antiqua" w:cs="Book Antiqua"/>
          <w:color w:val="000000"/>
        </w:rPr>
        <w:t>p</w:t>
      </w:r>
      <w:r w:rsidR="002963AB" w:rsidRPr="00763999">
        <w:rPr>
          <w:rFonts w:ascii="Book Antiqua" w:eastAsia="Book Antiqua" w:hAnsi="Book Antiqua" w:cs="Book Antiqua"/>
          <w:color w:val="000000"/>
        </w:rPr>
        <w:t xml:space="preserve">ancreatic </w:t>
      </w:r>
      <w:r w:rsidR="002E4120">
        <w:rPr>
          <w:rFonts w:ascii="Book Antiqua" w:eastAsia="Book Antiqua" w:hAnsi="Book Antiqua" w:cs="Book Antiqua"/>
          <w:color w:val="000000"/>
        </w:rPr>
        <w:t>s</w:t>
      </w:r>
      <w:r w:rsidR="002963AB" w:rsidRPr="00763999">
        <w:rPr>
          <w:rFonts w:ascii="Book Antiqua" w:eastAsia="Book Antiqua" w:hAnsi="Book Antiqua" w:cs="Book Antiqua"/>
          <w:color w:val="000000"/>
        </w:rPr>
        <w:t xml:space="preserve">urgery. </w:t>
      </w:r>
      <w:r w:rsidR="002963AB" w:rsidRPr="00763999">
        <w:rPr>
          <w:rFonts w:ascii="Book Antiqua" w:eastAsia="Book Antiqua" w:hAnsi="Book Antiqua" w:cs="Book Antiqua"/>
          <w:i/>
          <w:iCs/>
          <w:color w:val="000000"/>
        </w:rPr>
        <w:t xml:space="preserve">World J </w:t>
      </w:r>
      <w:proofErr w:type="spellStart"/>
      <w:r w:rsidR="002963AB" w:rsidRPr="00763999">
        <w:rPr>
          <w:rFonts w:ascii="Book Antiqua" w:eastAsia="Book Antiqua" w:hAnsi="Book Antiqua" w:cs="Book Antiqua"/>
          <w:i/>
          <w:iCs/>
          <w:color w:val="000000"/>
        </w:rPr>
        <w:t>Gastroenterol</w:t>
      </w:r>
      <w:proofErr w:type="spellEnd"/>
      <w:r w:rsidR="002963AB" w:rsidRPr="00763999">
        <w:rPr>
          <w:rFonts w:ascii="Book Antiqua" w:eastAsia="Book Antiqua" w:hAnsi="Book Antiqua" w:cs="Book Antiqua"/>
          <w:color w:val="000000"/>
        </w:rPr>
        <w:t xml:space="preserve"> 2021; </w:t>
      </w:r>
      <w:r w:rsidR="00A4712F" w:rsidRPr="00A4712F">
        <w:rPr>
          <w:rFonts w:ascii="Book Antiqua" w:eastAsia="Book Antiqua" w:hAnsi="Book Antiqua" w:cs="Book Antiqua"/>
          <w:color w:val="000000"/>
        </w:rPr>
        <w:t>27(1</w:t>
      </w:r>
      <w:r w:rsidR="00A4712F">
        <w:rPr>
          <w:rFonts w:ascii="Book Antiqua" w:hAnsi="Book Antiqua" w:cs="Book Antiqua" w:hint="eastAsia"/>
          <w:color w:val="000000"/>
          <w:lang w:eastAsia="zh-CN"/>
        </w:rPr>
        <w:t>5</w:t>
      </w:r>
      <w:r w:rsidR="00A4712F" w:rsidRPr="00A4712F">
        <w:rPr>
          <w:rFonts w:ascii="Book Antiqua" w:eastAsia="Book Antiqua" w:hAnsi="Book Antiqua" w:cs="Book Antiqua"/>
          <w:color w:val="000000"/>
        </w:rPr>
        <w:t xml:space="preserve">): </w:t>
      </w:r>
      <w:r w:rsidR="00E24F04">
        <w:rPr>
          <w:rFonts w:ascii="Book Antiqua" w:hAnsi="Book Antiqua" w:hint="eastAsia"/>
        </w:rPr>
        <w:t>1524</w:t>
      </w:r>
      <w:r w:rsidR="00E24F04">
        <w:rPr>
          <w:rFonts w:ascii="Book Antiqua" w:hAnsi="Book Antiqua" w:hint="eastAsia"/>
          <w:lang w:eastAsia="zh-CN"/>
        </w:rPr>
        <w:t>-</w:t>
      </w:r>
      <w:r w:rsidR="00E24F04">
        <w:rPr>
          <w:rFonts w:ascii="Book Antiqua" w:hAnsi="Book Antiqua" w:hint="eastAsia"/>
        </w:rPr>
        <w:t>1530</w:t>
      </w:r>
      <w:r w:rsidR="00A4712F" w:rsidRPr="00A4712F">
        <w:rPr>
          <w:rFonts w:ascii="Book Antiqua" w:eastAsia="Book Antiqua" w:hAnsi="Book Antiqua" w:cs="Book Antiqua"/>
          <w:color w:val="000000"/>
        </w:rPr>
        <w:t xml:space="preserve">  </w:t>
      </w:r>
    </w:p>
    <w:p w14:paraId="0DCCE5B8" w14:textId="77777777" w:rsidR="00207F21" w:rsidRDefault="00A4712F" w:rsidP="00763999">
      <w:pPr>
        <w:spacing w:line="360" w:lineRule="auto"/>
        <w:jc w:val="both"/>
        <w:rPr>
          <w:rFonts w:ascii="Book Antiqua" w:hAnsi="Book Antiqua" w:cs="Book Antiqua" w:hint="eastAsia"/>
          <w:color w:val="000000"/>
          <w:lang w:eastAsia="zh-CN"/>
        </w:rPr>
      </w:pPr>
      <w:r w:rsidRPr="00207F21">
        <w:rPr>
          <w:rFonts w:ascii="Book Antiqua" w:eastAsia="Book Antiqua" w:hAnsi="Book Antiqua" w:cs="Book Antiqua"/>
          <w:b/>
          <w:color w:val="000000"/>
        </w:rPr>
        <w:t>URL:</w:t>
      </w:r>
      <w:r w:rsidRPr="00A4712F">
        <w:rPr>
          <w:rFonts w:ascii="Book Antiqua" w:eastAsia="Book Antiqua" w:hAnsi="Book Antiqua" w:cs="Book Antiqua"/>
          <w:color w:val="000000"/>
        </w:rPr>
        <w:t xml:space="preserve"> https://www.wjgnet.com/1007-9327/full/v27/i1</w:t>
      </w:r>
      <w:r>
        <w:rPr>
          <w:rFonts w:ascii="Book Antiqua" w:hAnsi="Book Antiqua" w:cs="Book Antiqua" w:hint="eastAsia"/>
          <w:color w:val="000000"/>
          <w:lang w:eastAsia="zh-CN"/>
        </w:rPr>
        <w:t>5</w:t>
      </w:r>
      <w:r w:rsidRPr="00A4712F">
        <w:rPr>
          <w:rFonts w:ascii="Book Antiqua" w:eastAsia="Book Antiqua" w:hAnsi="Book Antiqua" w:cs="Book Antiqua"/>
          <w:color w:val="000000"/>
        </w:rPr>
        <w:t>/</w:t>
      </w:r>
      <w:r w:rsidR="00E24F04">
        <w:rPr>
          <w:rFonts w:ascii="Book Antiqua" w:hAnsi="Book Antiqua" w:cs="Book Antiqua" w:hint="eastAsia"/>
          <w:color w:val="000000"/>
          <w:lang w:eastAsia="zh-CN"/>
        </w:rPr>
        <w:t>1524</w:t>
      </w:r>
      <w:r w:rsidRPr="00A4712F">
        <w:rPr>
          <w:rFonts w:ascii="Book Antiqua" w:eastAsia="Book Antiqua" w:hAnsi="Book Antiqua" w:cs="Book Antiqua"/>
          <w:color w:val="000000"/>
        </w:rPr>
        <w:t xml:space="preserve">.htm  </w:t>
      </w:r>
    </w:p>
    <w:p w14:paraId="35313FA9" w14:textId="089578F9" w:rsidR="00A77B3E" w:rsidRPr="00E24F04" w:rsidRDefault="00A4712F" w:rsidP="00763999">
      <w:pPr>
        <w:spacing w:line="360" w:lineRule="auto"/>
        <w:jc w:val="both"/>
        <w:rPr>
          <w:rFonts w:ascii="Book Antiqua" w:hAnsi="Book Antiqua" w:hint="eastAsia"/>
          <w:lang w:eastAsia="zh-CN"/>
        </w:rPr>
      </w:pPr>
      <w:r w:rsidRPr="00207F21">
        <w:rPr>
          <w:rFonts w:ascii="Book Antiqua" w:eastAsia="Book Antiqua" w:hAnsi="Book Antiqua" w:cs="Book Antiqua"/>
          <w:b/>
          <w:color w:val="000000"/>
        </w:rPr>
        <w:t xml:space="preserve">DOI: </w:t>
      </w:r>
      <w:r w:rsidRPr="00A4712F">
        <w:rPr>
          <w:rFonts w:ascii="Book Antiqua" w:eastAsia="Book Antiqua" w:hAnsi="Book Antiqua" w:cs="Book Antiqua"/>
          <w:color w:val="000000"/>
        </w:rPr>
        <w:t>https://dx.doi.org/10.3748/wjg.v27.i1</w:t>
      </w:r>
      <w:r>
        <w:rPr>
          <w:rFonts w:ascii="Book Antiqua" w:hAnsi="Book Antiqua" w:cs="Book Antiqua" w:hint="eastAsia"/>
          <w:color w:val="000000"/>
          <w:lang w:eastAsia="zh-CN"/>
        </w:rPr>
        <w:t>5</w:t>
      </w:r>
      <w:r w:rsidRPr="00A4712F">
        <w:rPr>
          <w:rFonts w:ascii="Book Antiqua" w:eastAsia="Book Antiqua" w:hAnsi="Book Antiqua" w:cs="Book Antiqua"/>
          <w:color w:val="000000"/>
        </w:rPr>
        <w:t>.</w:t>
      </w:r>
      <w:r w:rsidR="00E24F04">
        <w:rPr>
          <w:rFonts w:ascii="Book Antiqua" w:hAnsi="Book Antiqua" w:cs="Book Antiqua" w:hint="eastAsia"/>
          <w:color w:val="000000"/>
          <w:lang w:eastAsia="zh-CN"/>
        </w:rPr>
        <w:t>1524</w:t>
      </w:r>
    </w:p>
    <w:p w14:paraId="3D640658" w14:textId="77777777" w:rsidR="00A77B3E" w:rsidRPr="00763999" w:rsidRDefault="00A77B3E" w:rsidP="00763999">
      <w:pPr>
        <w:spacing w:line="360" w:lineRule="auto"/>
        <w:jc w:val="both"/>
        <w:rPr>
          <w:rFonts w:ascii="Book Antiqua" w:hAnsi="Book Antiqua"/>
        </w:rPr>
      </w:pPr>
    </w:p>
    <w:p w14:paraId="4154308A" w14:textId="77777777" w:rsidR="00A77B3E" w:rsidRPr="00763999" w:rsidRDefault="002963AB" w:rsidP="00763999">
      <w:pPr>
        <w:spacing w:line="360" w:lineRule="auto"/>
        <w:jc w:val="both"/>
        <w:rPr>
          <w:rFonts w:ascii="Book Antiqua" w:hAnsi="Book Antiqua"/>
        </w:rPr>
      </w:pPr>
      <w:r w:rsidRPr="00763999">
        <w:rPr>
          <w:rFonts w:ascii="Book Antiqua" w:eastAsia="Book Antiqua" w:hAnsi="Book Antiqua" w:cs="Book Antiqua"/>
          <w:b/>
          <w:bCs/>
          <w:color w:val="000000"/>
        </w:rPr>
        <w:t xml:space="preserve">Core Tip: </w:t>
      </w:r>
      <w:r w:rsidRPr="00763999">
        <w:rPr>
          <w:rFonts w:ascii="Book Antiqua" w:eastAsia="Book Antiqua" w:hAnsi="Book Antiqua" w:cs="Book Antiqua"/>
          <w:color w:val="000000"/>
        </w:rPr>
        <w:t xml:space="preserve">The concept of textbook outcome (TO) has recently gained popularity in surgical research and has been used to evaluate the quality or success of different surgical procedures, including </w:t>
      </w:r>
      <w:proofErr w:type="spellStart"/>
      <w:r w:rsidRPr="00763999">
        <w:rPr>
          <w:rFonts w:ascii="Book Antiqua" w:eastAsia="Book Antiqua" w:hAnsi="Book Antiqua" w:cs="Book Antiqua"/>
          <w:color w:val="000000"/>
        </w:rPr>
        <w:t>hepatopancreatobiliary</w:t>
      </w:r>
      <w:proofErr w:type="spellEnd"/>
      <w:r w:rsidRPr="00763999">
        <w:rPr>
          <w:rFonts w:ascii="Book Antiqua" w:eastAsia="Book Antiqua" w:hAnsi="Book Antiqua" w:cs="Book Antiqua"/>
          <w:color w:val="000000"/>
        </w:rPr>
        <w:t xml:space="preserve"> (HPB) operations. TO can be used to assess patient-level outcomes, hospital performance, center designation and quality metrics. Future efforts should be directed towards establishing a universal </w:t>
      </w:r>
      <w:r w:rsidRPr="00763999">
        <w:rPr>
          <w:rFonts w:ascii="Book Antiqua" w:eastAsia="Book Antiqua" w:hAnsi="Book Antiqua" w:cs="Book Antiqua"/>
          <w:color w:val="000000"/>
        </w:rPr>
        <w:lastRenderedPageBreak/>
        <w:t>definition of TO in HPB surgery so that surgeons and hospitals can assess and compare outcomes, identify shortcomings and improve real world patient outcomes.</w:t>
      </w:r>
    </w:p>
    <w:p w14:paraId="55D6FE6A" w14:textId="77777777" w:rsidR="00A77B3E" w:rsidRPr="00763999" w:rsidRDefault="00A77B3E" w:rsidP="00763999">
      <w:pPr>
        <w:spacing w:line="360" w:lineRule="auto"/>
        <w:jc w:val="both"/>
        <w:rPr>
          <w:rFonts w:ascii="Book Antiqua" w:hAnsi="Book Antiqua"/>
        </w:rPr>
      </w:pPr>
    </w:p>
    <w:p w14:paraId="33EB1202" w14:textId="1F24A505" w:rsidR="00A77B3E" w:rsidRPr="00763999" w:rsidRDefault="0009119B" w:rsidP="00763999">
      <w:pPr>
        <w:spacing w:line="360" w:lineRule="auto"/>
        <w:jc w:val="both"/>
        <w:rPr>
          <w:rFonts w:ascii="Book Antiqua" w:hAnsi="Book Antiqua"/>
        </w:rPr>
      </w:pPr>
      <w:r>
        <w:rPr>
          <w:rFonts w:ascii="Book Antiqua" w:eastAsia="Book Antiqua" w:hAnsi="Book Antiqua" w:cs="Book Antiqua"/>
          <w:b/>
          <w:caps/>
          <w:color w:val="000000"/>
          <w:u w:val="single"/>
        </w:rPr>
        <w:br w:type="page"/>
      </w:r>
      <w:r w:rsidR="002963AB" w:rsidRPr="00763999">
        <w:rPr>
          <w:rFonts w:ascii="Book Antiqua" w:eastAsia="Book Antiqua" w:hAnsi="Book Antiqua" w:cs="Book Antiqua"/>
          <w:b/>
          <w:caps/>
          <w:color w:val="000000"/>
          <w:u w:val="single"/>
        </w:rPr>
        <w:lastRenderedPageBreak/>
        <w:t>INTRODUCTION</w:t>
      </w:r>
    </w:p>
    <w:p w14:paraId="5C1EA6F9" w14:textId="378295C8" w:rsidR="00A77B3E" w:rsidRPr="00763999" w:rsidRDefault="002963AB" w:rsidP="00763999">
      <w:pPr>
        <w:spacing w:line="360" w:lineRule="auto"/>
        <w:jc w:val="both"/>
        <w:rPr>
          <w:rFonts w:ascii="Book Antiqua" w:hAnsi="Book Antiqua"/>
        </w:rPr>
      </w:pPr>
      <w:r w:rsidRPr="00763999">
        <w:rPr>
          <w:rFonts w:ascii="Book Antiqua" w:eastAsia="Book Antiqua" w:hAnsi="Book Antiqua" w:cs="Book Antiqua"/>
          <w:color w:val="000000"/>
        </w:rPr>
        <w:t>Traditionally, quality assessment of complex surgery has focused on analyzing and evaluating individual outcome parameters, mainly complications, length of stay (LOS), in-hospital mortality, as well as 30-, 90-d mortality and readmission</w:t>
      </w:r>
      <w:r w:rsidR="0009119B" w:rsidRPr="00763999">
        <w:rPr>
          <w:rFonts w:ascii="Book Antiqua" w:eastAsia="Book Antiqua" w:hAnsi="Book Antiqua" w:cs="Book Antiqua"/>
          <w:color w:val="000000"/>
          <w:vertAlign w:val="superscript"/>
        </w:rPr>
        <w:t>[1]</w:t>
      </w:r>
      <w:r w:rsidRPr="00763999">
        <w:rPr>
          <w:rFonts w:ascii="Book Antiqua" w:eastAsia="Book Antiqua" w:hAnsi="Book Antiqua" w:cs="Book Antiqua"/>
          <w:color w:val="000000"/>
        </w:rPr>
        <w:t xml:space="preserve">. More recently, there has been a shift in quality assessment from individual outcome parameters to composite outcomes, which have been considered superior to assess patient outcomes and hospital </w:t>
      </w:r>
      <w:proofErr w:type="gramStart"/>
      <w:r w:rsidRPr="00763999">
        <w:rPr>
          <w:rFonts w:ascii="Book Antiqua" w:eastAsia="Book Antiqua" w:hAnsi="Book Antiqua" w:cs="Book Antiqua"/>
          <w:color w:val="000000"/>
        </w:rPr>
        <w:t>performance</w:t>
      </w:r>
      <w:r w:rsidR="0009119B" w:rsidRPr="00763999">
        <w:rPr>
          <w:rFonts w:ascii="Book Antiqua" w:eastAsia="Book Antiqua" w:hAnsi="Book Antiqua" w:cs="Book Antiqua"/>
          <w:color w:val="000000"/>
          <w:vertAlign w:val="superscript"/>
        </w:rPr>
        <w:t>[</w:t>
      </w:r>
      <w:proofErr w:type="gramEnd"/>
      <w:r w:rsidR="0009119B" w:rsidRPr="00763999">
        <w:rPr>
          <w:rFonts w:ascii="Book Antiqua" w:eastAsia="Book Antiqua" w:hAnsi="Book Antiqua" w:cs="Book Antiqua"/>
          <w:color w:val="000000"/>
          <w:vertAlign w:val="superscript"/>
        </w:rPr>
        <w:t>2-5]</w:t>
      </w:r>
      <w:r w:rsidRPr="00763999">
        <w:rPr>
          <w:rFonts w:ascii="Book Antiqua" w:eastAsia="Book Antiqua" w:hAnsi="Book Antiqua" w:cs="Book Antiqua"/>
          <w:color w:val="000000"/>
        </w:rPr>
        <w:t xml:space="preserve">. A recently introduced concept, “textbook outcome” (TO) represents the optimal course following surgery that is better aligned with patient expectations around “optimal” </w:t>
      </w:r>
      <w:proofErr w:type="gramStart"/>
      <w:r w:rsidRPr="00763999">
        <w:rPr>
          <w:rFonts w:ascii="Book Antiqua" w:eastAsia="Book Antiqua" w:hAnsi="Book Antiqua" w:cs="Book Antiqua"/>
          <w:color w:val="000000"/>
        </w:rPr>
        <w:t>care</w:t>
      </w:r>
      <w:r w:rsidR="0009119B" w:rsidRPr="00763999">
        <w:rPr>
          <w:rFonts w:ascii="Book Antiqua" w:eastAsia="Book Antiqua" w:hAnsi="Book Antiqua" w:cs="Book Antiqua"/>
          <w:color w:val="000000"/>
          <w:vertAlign w:val="superscript"/>
        </w:rPr>
        <w:t>[</w:t>
      </w:r>
      <w:proofErr w:type="gramEnd"/>
      <w:r w:rsidR="0009119B" w:rsidRPr="00763999">
        <w:rPr>
          <w:rFonts w:ascii="Book Antiqua" w:eastAsia="Book Antiqua" w:hAnsi="Book Antiqua" w:cs="Book Antiqua"/>
          <w:color w:val="000000"/>
          <w:vertAlign w:val="superscript"/>
        </w:rPr>
        <w:t>2-5]</w:t>
      </w:r>
      <w:r w:rsidRPr="00763999">
        <w:rPr>
          <w:rFonts w:ascii="Book Antiqua" w:eastAsia="Book Antiqua" w:hAnsi="Book Antiqua" w:cs="Book Antiqua"/>
          <w:color w:val="000000"/>
        </w:rPr>
        <w:t xml:space="preserve">. TO uses an “all-or-none” approach in which the optimal or “textbook” outcome is not achieved unless patients achieve all of the individual parameters comprising a </w:t>
      </w:r>
      <w:proofErr w:type="gramStart"/>
      <w:r w:rsidRPr="00763999">
        <w:rPr>
          <w:rFonts w:ascii="Book Antiqua" w:eastAsia="Book Antiqua" w:hAnsi="Book Antiqua" w:cs="Book Antiqua"/>
          <w:color w:val="000000"/>
        </w:rPr>
        <w:t>TO</w:t>
      </w:r>
      <w:r w:rsidR="0009119B" w:rsidRPr="00763999">
        <w:rPr>
          <w:rFonts w:ascii="Book Antiqua" w:eastAsia="Book Antiqua" w:hAnsi="Book Antiqua" w:cs="Book Antiqua"/>
          <w:color w:val="000000"/>
          <w:vertAlign w:val="superscript"/>
        </w:rPr>
        <w:t>[</w:t>
      </w:r>
      <w:proofErr w:type="gramEnd"/>
      <w:r w:rsidR="0009119B" w:rsidRPr="00763999">
        <w:rPr>
          <w:rFonts w:ascii="Book Antiqua" w:eastAsia="Book Antiqua" w:hAnsi="Book Antiqua" w:cs="Book Antiqua"/>
          <w:color w:val="000000"/>
          <w:vertAlign w:val="superscript"/>
        </w:rPr>
        <w:t>2-5]</w:t>
      </w:r>
      <w:r w:rsidRPr="00763999">
        <w:rPr>
          <w:rFonts w:ascii="Book Antiqua" w:eastAsia="Book Antiqua" w:hAnsi="Book Antiqua" w:cs="Book Antiqua"/>
          <w:color w:val="000000"/>
        </w:rPr>
        <w:t>.</w:t>
      </w:r>
    </w:p>
    <w:p w14:paraId="1EF88CE7" w14:textId="5CE774E8" w:rsidR="00A77B3E" w:rsidRPr="00763999" w:rsidRDefault="002963AB" w:rsidP="00763999">
      <w:pPr>
        <w:spacing w:line="360" w:lineRule="auto"/>
        <w:ind w:firstLine="540"/>
        <w:jc w:val="both"/>
        <w:rPr>
          <w:rFonts w:ascii="Book Antiqua" w:hAnsi="Book Antiqua"/>
        </w:rPr>
      </w:pPr>
      <w:r w:rsidRPr="00763999">
        <w:rPr>
          <w:rFonts w:ascii="Book Antiqua" w:eastAsia="Book Antiqua" w:hAnsi="Book Antiqua" w:cs="Book Antiqua"/>
          <w:color w:val="000000"/>
        </w:rPr>
        <w:t>The concept of TO has gained popularity in surgical clinical research and has been advocated as a measure to assess quality or success of complex surgical procedures, including abdominal aortic aneurysm repair, as well as hepatopancreatic, esophageal, gastric, sarcoma, colon cancer resection and transplantation</w:t>
      </w:r>
      <w:r w:rsidR="0009119B" w:rsidRPr="00763999">
        <w:rPr>
          <w:rFonts w:ascii="Book Antiqua" w:eastAsia="Book Antiqua" w:hAnsi="Book Antiqua" w:cs="Book Antiqua"/>
          <w:color w:val="000000"/>
          <w:vertAlign w:val="superscript"/>
        </w:rPr>
        <w:t>[2-10]</w:t>
      </w:r>
      <w:r w:rsidRPr="00763999">
        <w:rPr>
          <w:rFonts w:ascii="Book Antiqua" w:eastAsia="Book Antiqua" w:hAnsi="Book Antiqua" w:cs="Book Antiqua"/>
          <w:color w:val="000000"/>
        </w:rPr>
        <w:t xml:space="preserve">. Specifically, TO is a composite measure that aggregates various clinically important perioperative outcomes included in the definition of an “optimal” surgical episode. Such a composite measure encompasses determinants of quality of care from different domains including structure, process, and individual </w:t>
      </w:r>
      <w:proofErr w:type="gramStart"/>
      <w:r w:rsidRPr="00763999">
        <w:rPr>
          <w:rFonts w:ascii="Book Antiqua" w:eastAsia="Book Antiqua" w:hAnsi="Book Antiqua" w:cs="Book Antiqua"/>
          <w:color w:val="000000"/>
        </w:rPr>
        <w:t>outcomes</w:t>
      </w:r>
      <w:r w:rsidR="0009119B" w:rsidRPr="00763999">
        <w:rPr>
          <w:rFonts w:ascii="Book Antiqua" w:eastAsia="Book Antiqua" w:hAnsi="Book Antiqua" w:cs="Book Antiqua"/>
          <w:color w:val="000000"/>
          <w:vertAlign w:val="superscript"/>
        </w:rPr>
        <w:t>[</w:t>
      </w:r>
      <w:proofErr w:type="gramEnd"/>
      <w:r w:rsidR="0009119B" w:rsidRPr="00763999">
        <w:rPr>
          <w:rFonts w:ascii="Book Antiqua" w:eastAsia="Book Antiqua" w:hAnsi="Book Antiqua" w:cs="Book Antiqua"/>
          <w:color w:val="000000"/>
          <w:vertAlign w:val="superscript"/>
        </w:rPr>
        <w:t>2]</w:t>
      </w:r>
      <w:r w:rsidRPr="00763999">
        <w:rPr>
          <w:rFonts w:ascii="Book Antiqua" w:eastAsia="Book Antiqua" w:hAnsi="Book Antiqua" w:cs="Book Antiqua"/>
          <w:color w:val="000000"/>
        </w:rPr>
        <w:t>. Indeed, each individual outcome may capture different domains of quality (</w:t>
      </w:r>
      <w:r w:rsidRPr="0009119B">
        <w:rPr>
          <w:rFonts w:ascii="Book Antiqua" w:eastAsia="Book Antiqua" w:hAnsi="Book Antiqua" w:cs="Book Antiqua"/>
          <w:i/>
          <w:iCs/>
          <w:color w:val="000000"/>
        </w:rPr>
        <w:t>e.g.</w:t>
      </w:r>
      <w:r w:rsidR="00D7626C">
        <w:rPr>
          <w:rFonts w:ascii="Book Antiqua" w:eastAsia="Book Antiqua" w:hAnsi="Book Antiqua" w:cs="Book Antiqua"/>
          <w:i/>
          <w:iCs/>
          <w:color w:val="000000"/>
        </w:rPr>
        <w:t>,</w:t>
      </w:r>
      <w:r w:rsidRPr="00763999">
        <w:rPr>
          <w:rFonts w:ascii="Book Antiqua" w:eastAsia="Book Antiqua" w:hAnsi="Book Antiqua" w:cs="Book Antiqua"/>
          <w:color w:val="000000"/>
        </w:rPr>
        <w:t xml:space="preserve"> perioperative mortality might be related to operative volume, failure-to-rescue may be related to structure or processes of perioperative care, while LOS or readmissions may be related to discharge planning processes in place for each institution)</w:t>
      </w:r>
      <w:r w:rsidR="0009119B" w:rsidRPr="00763999">
        <w:rPr>
          <w:rFonts w:ascii="Book Antiqua" w:eastAsia="Book Antiqua" w:hAnsi="Book Antiqua" w:cs="Book Antiqua"/>
          <w:color w:val="000000"/>
          <w:vertAlign w:val="superscript"/>
        </w:rPr>
        <w:t>[5]</w:t>
      </w:r>
      <w:r w:rsidRPr="00763999">
        <w:rPr>
          <w:rFonts w:ascii="Book Antiqua" w:eastAsia="Book Antiqua" w:hAnsi="Book Antiqua" w:cs="Book Antiqua"/>
          <w:color w:val="000000"/>
        </w:rPr>
        <w:t xml:space="preserve">. In turn, TO is particularly relevant in the care of complex cancers, including </w:t>
      </w:r>
      <w:proofErr w:type="spellStart"/>
      <w:r w:rsidRPr="00763999">
        <w:rPr>
          <w:rFonts w:ascii="Book Antiqua" w:eastAsia="Book Antiqua" w:hAnsi="Book Antiqua" w:cs="Book Antiqua"/>
          <w:color w:val="000000"/>
        </w:rPr>
        <w:t>hepatopancreatobiliary</w:t>
      </w:r>
      <w:proofErr w:type="spellEnd"/>
      <w:r w:rsidRPr="00763999">
        <w:rPr>
          <w:rFonts w:ascii="Book Antiqua" w:eastAsia="Book Antiqua" w:hAnsi="Book Antiqua" w:cs="Book Antiqua"/>
          <w:color w:val="000000"/>
        </w:rPr>
        <w:t xml:space="preserve"> (HPB) malignancies, which require coordination across a number of specialties and through various phases of multidisciplinary treatment to achieve the best possible outcome</w:t>
      </w:r>
      <w:r w:rsidR="0009119B" w:rsidRPr="00763999">
        <w:rPr>
          <w:rFonts w:ascii="Book Antiqua" w:eastAsia="Book Antiqua" w:hAnsi="Book Antiqua" w:cs="Book Antiqua"/>
          <w:color w:val="000000"/>
          <w:vertAlign w:val="superscript"/>
        </w:rPr>
        <w:t>[3,5,11]</w:t>
      </w:r>
      <w:r w:rsidRPr="00763999">
        <w:rPr>
          <w:rFonts w:ascii="Book Antiqua" w:eastAsia="Book Antiqua" w:hAnsi="Book Antiqua" w:cs="Book Antiqua"/>
          <w:color w:val="000000"/>
        </w:rPr>
        <w:t xml:space="preserve">. In addition, TO can be used as a “benchmark” to track the quality of care delivered to patients and compare hospital performance across different institutions or health </w:t>
      </w:r>
      <w:proofErr w:type="gramStart"/>
      <w:r w:rsidRPr="00763999">
        <w:rPr>
          <w:rFonts w:ascii="Book Antiqua" w:eastAsia="Book Antiqua" w:hAnsi="Book Antiqua" w:cs="Book Antiqua"/>
          <w:color w:val="000000"/>
        </w:rPr>
        <w:t>systems</w:t>
      </w:r>
      <w:r w:rsidR="0009119B" w:rsidRPr="00763999">
        <w:rPr>
          <w:rFonts w:ascii="Book Antiqua" w:eastAsia="Book Antiqua" w:hAnsi="Book Antiqua" w:cs="Book Antiqua"/>
          <w:color w:val="000000"/>
          <w:vertAlign w:val="superscript"/>
        </w:rPr>
        <w:t>[</w:t>
      </w:r>
      <w:proofErr w:type="gramEnd"/>
      <w:r w:rsidR="0009119B" w:rsidRPr="00763999">
        <w:rPr>
          <w:rFonts w:ascii="Book Antiqua" w:eastAsia="Book Antiqua" w:hAnsi="Book Antiqua" w:cs="Book Antiqua"/>
          <w:color w:val="000000"/>
          <w:vertAlign w:val="superscript"/>
        </w:rPr>
        <w:t>12-14]</w:t>
      </w:r>
      <w:r w:rsidRPr="00763999">
        <w:rPr>
          <w:rFonts w:ascii="Book Antiqua" w:eastAsia="Book Antiqua" w:hAnsi="Book Antiqua" w:cs="Book Antiqua"/>
          <w:color w:val="000000"/>
        </w:rPr>
        <w:t>. In this article, we highlight the existing and emerging literature on TOs in HPB surgery.</w:t>
      </w:r>
    </w:p>
    <w:p w14:paraId="5C73262C" w14:textId="77777777" w:rsidR="0009119B" w:rsidRDefault="0009119B" w:rsidP="00763999">
      <w:pPr>
        <w:spacing w:line="360" w:lineRule="auto"/>
        <w:jc w:val="both"/>
        <w:rPr>
          <w:rFonts w:ascii="Book Antiqua" w:hAnsi="Book Antiqua"/>
        </w:rPr>
      </w:pPr>
    </w:p>
    <w:p w14:paraId="4A12DC7A" w14:textId="3232A866" w:rsidR="00A77B3E" w:rsidRPr="0009119B" w:rsidRDefault="002963AB" w:rsidP="00763999">
      <w:pPr>
        <w:spacing w:line="360" w:lineRule="auto"/>
        <w:jc w:val="both"/>
        <w:rPr>
          <w:rFonts w:ascii="Book Antiqua" w:hAnsi="Book Antiqua"/>
        </w:rPr>
      </w:pPr>
      <w:r w:rsidRPr="0009119B">
        <w:rPr>
          <w:rFonts w:ascii="Book Antiqua" w:eastAsia="Book Antiqua" w:hAnsi="Book Antiqua" w:cs="Book Antiqua"/>
          <w:b/>
          <w:bCs/>
          <w:caps/>
          <w:color w:val="000000"/>
          <w:u w:val="single"/>
        </w:rPr>
        <w:t xml:space="preserve">Assessing patient-level outcomes using </w:t>
      </w:r>
      <w:r w:rsidR="002E4120" w:rsidRPr="0009119B">
        <w:rPr>
          <w:rFonts w:ascii="Book Antiqua" w:eastAsia="Book Antiqua" w:hAnsi="Book Antiqua" w:cs="Book Antiqua"/>
          <w:b/>
          <w:bCs/>
          <w:caps/>
          <w:color w:val="000000"/>
          <w:u w:val="single"/>
        </w:rPr>
        <w:t>TO</w:t>
      </w:r>
      <w:r w:rsidRPr="0009119B">
        <w:rPr>
          <w:rFonts w:ascii="Book Antiqua" w:eastAsia="Book Antiqua" w:hAnsi="Book Antiqua" w:cs="Book Antiqua"/>
          <w:b/>
          <w:bCs/>
          <w:caps/>
          <w:color w:val="000000"/>
          <w:u w:val="single"/>
        </w:rPr>
        <w:t xml:space="preserve"> </w:t>
      </w:r>
    </w:p>
    <w:p w14:paraId="50A11CD8" w14:textId="16E999CE" w:rsidR="00A77B3E" w:rsidRPr="00763999" w:rsidRDefault="002963AB" w:rsidP="0009119B">
      <w:pPr>
        <w:spacing w:line="360" w:lineRule="auto"/>
        <w:jc w:val="both"/>
        <w:rPr>
          <w:rFonts w:ascii="Book Antiqua" w:hAnsi="Book Antiqua"/>
        </w:rPr>
      </w:pPr>
      <w:r w:rsidRPr="00763999">
        <w:rPr>
          <w:rFonts w:ascii="Book Antiqua" w:eastAsia="Book Antiqua" w:hAnsi="Book Antiqua" w:cs="Book Antiqua"/>
          <w:color w:val="000000"/>
        </w:rPr>
        <w:t xml:space="preserve">Although the concept of TO was initially described in 2013 by a group of colorectal surgeons in </w:t>
      </w:r>
      <w:proofErr w:type="gramStart"/>
      <w:r w:rsidRPr="00763999">
        <w:rPr>
          <w:rFonts w:ascii="Book Antiqua" w:eastAsia="Book Antiqua" w:hAnsi="Book Antiqua" w:cs="Book Antiqua"/>
          <w:color w:val="000000"/>
        </w:rPr>
        <w:t>Netherlands</w:t>
      </w:r>
      <w:r w:rsidR="0009119B" w:rsidRPr="00763999">
        <w:rPr>
          <w:rFonts w:ascii="Book Antiqua" w:eastAsia="Book Antiqua" w:hAnsi="Book Antiqua" w:cs="Book Antiqua"/>
          <w:color w:val="000000"/>
          <w:vertAlign w:val="superscript"/>
        </w:rPr>
        <w:t>[</w:t>
      </w:r>
      <w:proofErr w:type="gramEnd"/>
      <w:r w:rsidR="0009119B" w:rsidRPr="00763999">
        <w:rPr>
          <w:rFonts w:ascii="Book Antiqua" w:eastAsia="Book Antiqua" w:hAnsi="Book Antiqua" w:cs="Book Antiqua"/>
          <w:color w:val="000000"/>
          <w:vertAlign w:val="superscript"/>
        </w:rPr>
        <w:t>2]</w:t>
      </w:r>
      <w:r w:rsidRPr="00763999">
        <w:rPr>
          <w:rFonts w:ascii="Book Antiqua" w:eastAsia="Book Antiqua" w:hAnsi="Book Antiqua" w:cs="Book Antiqua"/>
          <w:color w:val="000000"/>
        </w:rPr>
        <w:t>, it was used for the first time to assess outcomes of patients undergoing hepatopancreatic surgery in 2018</w:t>
      </w:r>
      <w:r w:rsidR="0009119B" w:rsidRPr="00763999">
        <w:rPr>
          <w:rFonts w:ascii="Book Antiqua" w:eastAsia="Book Antiqua" w:hAnsi="Book Antiqua" w:cs="Book Antiqua"/>
          <w:color w:val="000000"/>
          <w:vertAlign w:val="superscript"/>
        </w:rPr>
        <w:t>[4]</w:t>
      </w:r>
      <w:r w:rsidRPr="00763999">
        <w:rPr>
          <w:rFonts w:ascii="Book Antiqua" w:eastAsia="Book Antiqua" w:hAnsi="Book Antiqua" w:cs="Book Antiqua"/>
          <w:color w:val="000000"/>
        </w:rPr>
        <w:t xml:space="preserve">. </w:t>
      </w:r>
      <w:proofErr w:type="spellStart"/>
      <w:r w:rsidRPr="00763999">
        <w:rPr>
          <w:rFonts w:ascii="Book Antiqua" w:eastAsia="Book Antiqua" w:hAnsi="Book Antiqua" w:cs="Book Antiqua"/>
          <w:color w:val="000000"/>
        </w:rPr>
        <w:t>Merath</w:t>
      </w:r>
      <w:proofErr w:type="spellEnd"/>
      <w:r w:rsidRPr="00763999">
        <w:rPr>
          <w:rFonts w:ascii="Book Antiqua" w:eastAsia="Book Antiqua" w:hAnsi="Book Antiqua" w:cs="Book Antiqua"/>
          <w:color w:val="000000"/>
        </w:rPr>
        <w:t xml:space="preserve"> </w:t>
      </w:r>
      <w:r w:rsidRPr="00763999">
        <w:rPr>
          <w:rFonts w:ascii="Book Antiqua" w:eastAsia="Book Antiqua" w:hAnsi="Book Antiqua" w:cs="Book Antiqua"/>
          <w:i/>
          <w:iCs/>
          <w:color w:val="000000"/>
        </w:rPr>
        <w:t xml:space="preserve">et </w:t>
      </w:r>
      <w:proofErr w:type="gramStart"/>
      <w:r w:rsidRPr="00763999">
        <w:rPr>
          <w:rFonts w:ascii="Book Antiqua" w:eastAsia="Book Antiqua" w:hAnsi="Book Antiqua" w:cs="Book Antiqua"/>
          <w:i/>
          <w:iCs/>
          <w:color w:val="000000"/>
        </w:rPr>
        <w:t>al</w:t>
      </w:r>
      <w:r w:rsidR="0009119B" w:rsidRPr="00763999">
        <w:rPr>
          <w:rFonts w:ascii="Book Antiqua" w:eastAsia="Book Antiqua" w:hAnsi="Book Antiqua" w:cs="Book Antiqua"/>
          <w:color w:val="000000"/>
          <w:vertAlign w:val="superscript"/>
        </w:rPr>
        <w:t>[</w:t>
      </w:r>
      <w:proofErr w:type="gramEnd"/>
      <w:r w:rsidR="0009119B" w:rsidRPr="00763999">
        <w:rPr>
          <w:rFonts w:ascii="Book Antiqua" w:eastAsia="Book Antiqua" w:hAnsi="Book Antiqua" w:cs="Book Antiqua"/>
          <w:color w:val="000000"/>
          <w:vertAlign w:val="superscript"/>
        </w:rPr>
        <w:t>4]</w:t>
      </w:r>
      <w:r w:rsidRPr="00763999">
        <w:rPr>
          <w:rFonts w:ascii="Book Antiqua" w:eastAsia="Book Antiqua" w:hAnsi="Book Antiqua" w:cs="Book Antiqua"/>
          <w:color w:val="000000"/>
        </w:rPr>
        <w:t xml:space="preserve"> first assessed TO rates after hepatopancreatic surgery among Medicare beneficiaries from 2013 to 2015</w:t>
      </w:r>
      <w:r w:rsidR="0009119B" w:rsidRPr="00763999">
        <w:rPr>
          <w:rFonts w:ascii="Book Antiqua" w:eastAsia="Book Antiqua" w:hAnsi="Book Antiqua" w:cs="Book Antiqua"/>
          <w:color w:val="000000"/>
          <w:vertAlign w:val="superscript"/>
        </w:rPr>
        <w:t>[4]</w:t>
      </w:r>
      <w:r w:rsidRPr="00763999">
        <w:rPr>
          <w:rFonts w:ascii="Book Antiqua" w:eastAsia="Book Antiqua" w:hAnsi="Book Antiqua" w:cs="Book Antiqua"/>
          <w:color w:val="000000"/>
        </w:rPr>
        <w:t>. TO was defined as patients who experienced no postoperative complications, no prolonged LOS (</w:t>
      </w:r>
      <w:r w:rsidRPr="0009119B">
        <w:rPr>
          <w:rFonts w:ascii="Book Antiqua" w:eastAsia="Book Antiqua" w:hAnsi="Book Antiqua" w:cs="Book Antiqua"/>
          <w:i/>
          <w:iCs/>
          <w:color w:val="000000"/>
        </w:rPr>
        <w:t>i.e.</w:t>
      </w:r>
      <w:r w:rsidR="00D7626C">
        <w:rPr>
          <w:rFonts w:ascii="Book Antiqua" w:eastAsia="Book Antiqua" w:hAnsi="Book Antiqua" w:cs="Book Antiqua"/>
          <w:i/>
          <w:iCs/>
          <w:color w:val="000000"/>
        </w:rPr>
        <w:t>,</w:t>
      </w:r>
      <w:r w:rsidRPr="00763999">
        <w:rPr>
          <w:rFonts w:ascii="Book Antiqua" w:eastAsia="Book Antiqua" w:hAnsi="Book Antiqua" w:cs="Book Antiqua"/>
          <w:color w:val="000000"/>
        </w:rPr>
        <w:t xml:space="preserve"> </w:t>
      </w:r>
      <w:r w:rsidR="0009119B">
        <w:rPr>
          <w:rFonts w:ascii="Book Antiqua" w:eastAsia="Book Antiqua" w:hAnsi="Book Antiqua" w:cs="Book Antiqua"/>
          <w:color w:val="000000"/>
          <w:u w:color="000000"/>
        </w:rPr>
        <w:t>≤</w:t>
      </w:r>
      <w:r w:rsidRPr="00763999">
        <w:rPr>
          <w:rFonts w:ascii="Book Antiqua" w:eastAsia="Book Antiqua" w:hAnsi="Book Antiqua" w:cs="Book Antiqua"/>
          <w:color w:val="000000"/>
        </w:rPr>
        <w:t xml:space="preserve"> 75</w:t>
      </w:r>
      <w:r w:rsidRPr="00763999">
        <w:rPr>
          <w:rFonts w:ascii="Book Antiqua" w:eastAsia="Book Antiqua" w:hAnsi="Book Antiqua" w:cs="Book Antiqua"/>
          <w:color w:val="000000"/>
          <w:vertAlign w:val="superscript"/>
        </w:rPr>
        <w:t>th</w:t>
      </w:r>
      <w:r w:rsidRPr="00763999">
        <w:rPr>
          <w:rFonts w:ascii="Book Antiqua" w:eastAsia="Book Antiqua" w:hAnsi="Book Antiqua" w:cs="Book Antiqua"/>
          <w:color w:val="000000"/>
        </w:rPr>
        <w:t xml:space="preserve"> percentile), no 90-d readmission and no 90-d postoperative </w:t>
      </w:r>
      <w:proofErr w:type="gramStart"/>
      <w:r w:rsidRPr="00763999">
        <w:rPr>
          <w:rFonts w:ascii="Book Antiqua" w:eastAsia="Book Antiqua" w:hAnsi="Book Antiqua" w:cs="Book Antiqua"/>
          <w:color w:val="000000"/>
        </w:rPr>
        <w:t>mortality</w:t>
      </w:r>
      <w:r w:rsidR="0009119B" w:rsidRPr="00763999">
        <w:rPr>
          <w:rFonts w:ascii="Book Antiqua" w:eastAsia="Book Antiqua" w:hAnsi="Book Antiqua" w:cs="Book Antiqua"/>
          <w:color w:val="000000"/>
          <w:vertAlign w:val="superscript"/>
        </w:rPr>
        <w:t>[</w:t>
      </w:r>
      <w:proofErr w:type="gramEnd"/>
      <w:r w:rsidR="0009119B" w:rsidRPr="00763999">
        <w:rPr>
          <w:rFonts w:ascii="Book Antiqua" w:eastAsia="Book Antiqua" w:hAnsi="Book Antiqua" w:cs="Book Antiqua"/>
          <w:color w:val="000000"/>
          <w:vertAlign w:val="superscript"/>
        </w:rPr>
        <w:t>4]</w:t>
      </w:r>
      <w:r w:rsidRPr="00763999">
        <w:rPr>
          <w:rFonts w:ascii="Book Antiqua" w:eastAsia="Book Antiqua" w:hAnsi="Book Antiqua" w:cs="Book Antiqua"/>
          <w:color w:val="000000"/>
        </w:rPr>
        <w:t>. The study analyzed patients with all surgical indications (</w:t>
      </w:r>
      <w:r w:rsidRPr="0009119B">
        <w:rPr>
          <w:rFonts w:ascii="Book Antiqua" w:eastAsia="Book Antiqua" w:hAnsi="Book Antiqua" w:cs="Book Antiqua"/>
          <w:i/>
          <w:iCs/>
          <w:color w:val="000000"/>
        </w:rPr>
        <w:t>i.e.</w:t>
      </w:r>
      <w:r w:rsidR="00D7626C">
        <w:rPr>
          <w:rFonts w:ascii="Book Antiqua" w:eastAsia="Book Antiqua" w:hAnsi="Book Antiqua" w:cs="Book Antiqua"/>
          <w:i/>
          <w:iCs/>
          <w:color w:val="000000"/>
        </w:rPr>
        <w:t>,</w:t>
      </w:r>
      <w:r w:rsidRPr="00763999">
        <w:rPr>
          <w:rFonts w:ascii="Book Antiqua" w:eastAsia="Book Antiqua" w:hAnsi="Book Antiqua" w:cs="Book Antiqua"/>
          <w:color w:val="000000"/>
        </w:rPr>
        <w:t xml:space="preserve"> both benign and malignant diseases) and demonstrated that TO was achieved in 44% of individuals undergoing hepatopancreatic </w:t>
      </w:r>
      <w:proofErr w:type="gramStart"/>
      <w:r w:rsidRPr="00763999">
        <w:rPr>
          <w:rFonts w:ascii="Book Antiqua" w:eastAsia="Book Antiqua" w:hAnsi="Book Antiqua" w:cs="Book Antiqua"/>
          <w:color w:val="000000"/>
        </w:rPr>
        <w:t>surgery</w:t>
      </w:r>
      <w:r w:rsidR="0009119B" w:rsidRPr="00763999">
        <w:rPr>
          <w:rFonts w:ascii="Book Antiqua" w:eastAsia="Book Antiqua" w:hAnsi="Book Antiqua" w:cs="Book Antiqua"/>
          <w:color w:val="000000"/>
          <w:vertAlign w:val="superscript"/>
        </w:rPr>
        <w:t>[</w:t>
      </w:r>
      <w:proofErr w:type="gramEnd"/>
      <w:r w:rsidR="0009119B" w:rsidRPr="00763999">
        <w:rPr>
          <w:rFonts w:ascii="Book Antiqua" w:eastAsia="Book Antiqua" w:hAnsi="Book Antiqua" w:cs="Book Antiqua"/>
          <w:color w:val="000000"/>
          <w:vertAlign w:val="superscript"/>
        </w:rPr>
        <w:t>4]</w:t>
      </w:r>
      <w:r w:rsidRPr="00763999">
        <w:rPr>
          <w:rFonts w:ascii="Book Antiqua" w:eastAsia="Book Antiqua" w:hAnsi="Book Antiqua" w:cs="Book Antiqua"/>
          <w:color w:val="000000"/>
        </w:rPr>
        <w:t>. Of note, among patients who underwent pancreatic resection, TO was achieved in 47.8% following minor pancreatic resection (</w:t>
      </w:r>
      <w:r w:rsidRPr="0009119B">
        <w:rPr>
          <w:rFonts w:ascii="Book Antiqua" w:eastAsia="Book Antiqua" w:hAnsi="Book Antiqua" w:cs="Book Antiqua"/>
          <w:i/>
          <w:iCs/>
          <w:color w:val="000000"/>
        </w:rPr>
        <w:t>i.e.</w:t>
      </w:r>
      <w:r w:rsidR="00D7626C">
        <w:rPr>
          <w:rFonts w:ascii="Book Antiqua" w:eastAsia="Book Antiqua" w:hAnsi="Book Antiqua" w:cs="Book Antiqua"/>
          <w:i/>
          <w:iCs/>
          <w:color w:val="000000"/>
        </w:rPr>
        <w:t>,</w:t>
      </w:r>
      <w:r w:rsidRPr="00763999">
        <w:rPr>
          <w:rFonts w:ascii="Book Antiqua" w:eastAsia="Book Antiqua" w:hAnsi="Book Antiqua" w:cs="Book Antiqua"/>
          <w:color w:val="000000"/>
        </w:rPr>
        <w:t xml:space="preserve"> distal pancreatectomy or other partial pancreatectomy) and 24.7% following major pancreatic resection (</w:t>
      </w:r>
      <w:r w:rsidRPr="0009119B">
        <w:rPr>
          <w:rFonts w:ascii="Book Antiqua" w:eastAsia="Book Antiqua" w:hAnsi="Book Antiqua" w:cs="Book Antiqua"/>
          <w:i/>
          <w:iCs/>
          <w:color w:val="000000"/>
        </w:rPr>
        <w:t>i.e.</w:t>
      </w:r>
      <w:r w:rsidR="00D7626C">
        <w:rPr>
          <w:rFonts w:ascii="Book Antiqua" w:eastAsia="Book Antiqua" w:hAnsi="Book Antiqua" w:cs="Book Antiqua"/>
          <w:i/>
          <w:iCs/>
          <w:color w:val="000000"/>
        </w:rPr>
        <w:t>,</w:t>
      </w:r>
      <w:r w:rsidRPr="00763999">
        <w:rPr>
          <w:rFonts w:ascii="Book Antiqua" w:eastAsia="Book Antiqua" w:hAnsi="Book Antiqua" w:cs="Book Antiqua"/>
          <w:color w:val="000000"/>
        </w:rPr>
        <w:t xml:space="preserve"> proximal pancreatectomy, pancreaticoduodenectomy, total pancreatectomy)</w:t>
      </w:r>
      <w:r w:rsidR="0009119B" w:rsidRPr="00763999">
        <w:rPr>
          <w:rFonts w:ascii="Book Antiqua" w:eastAsia="Book Antiqua" w:hAnsi="Book Antiqua" w:cs="Book Antiqua"/>
          <w:color w:val="000000"/>
          <w:vertAlign w:val="superscript"/>
        </w:rPr>
        <w:t>[4]</w:t>
      </w:r>
      <w:r w:rsidRPr="00763999">
        <w:rPr>
          <w:rFonts w:ascii="Book Antiqua" w:eastAsia="Book Antiqua" w:hAnsi="Book Antiqua" w:cs="Book Antiqua"/>
          <w:color w:val="000000"/>
        </w:rPr>
        <w:t xml:space="preserve">. Similarly, while TO was achieved in 46.8% of patients undergoing minor hepatectomy, the incidence of TO decreased to 33.3% among patients who had undergone a major liver </w:t>
      </w:r>
      <w:proofErr w:type="gramStart"/>
      <w:r w:rsidRPr="00763999">
        <w:rPr>
          <w:rFonts w:ascii="Book Antiqua" w:eastAsia="Book Antiqua" w:hAnsi="Book Antiqua" w:cs="Book Antiqua"/>
          <w:color w:val="000000"/>
        </w:rPr>
        <w:t>resection</w:t>
      </w:r>
      <w:r w:rsidR="0009119B" w:rsidRPr="00763999">
        <w:rPr>
          <w:rFonts w:ascii="Book Antiqua" w:eastAsia="Book Antiqua" w:hAnsi="Book Antiqua" w:cs="Book Antiqua"/>
          <w:color w:val="000000"/>
          <w:vertAlign w:val="superscript"/>
        </w:rPr>
        <w:t>[</w:t>
      </w:r>
      <w:proofErr w:type="gramEnd"/>
      <w:r w:rsidR="0009119B" w:rsidRPr="00763999">
        <w:rPr>
          <w:rFonts w:ascii="Book Antiqua" w:eastAsia="Book Antiqua" w:hAnsi="Book Antiqua" w:cs="Book Antiqua"/>
          <w:color w:val="000000"/>
          <w:vertAlign w:val="superscript"/>
        </w:rPr>
        <w:t>4]</w:t>
      </w:r>
      <w:r w:rsidRPr="00763999">
        <w:rPr>
          <w:rFonts w:ascii="Book Antiqua" w:eastAsia="Book Antiqua" w:hAnsi="Book Antiqua" w:cs="Book Antiqua"/>
          <w:color w:val="000000"/>
        </w:rPr>
        <w:t>. These data highlighted the fact that less than one-half of patients overall experienced an optimal or “textbook” outcome after hepatopancreatic surgery; in particular, achievement of TO was markedly lower among patients undergoing major pancreatic or liver resections.</w:t>
      </w:r>
    </w:p>
    <w:p w14:paraId="4FDC7338" w14:textId="1ABE2358" w:rsidR="00A77B3E" w:rsidRPr="00763999" w:rsidRDefault="002963AB" w:rsidP="0009119B">
      <w:pPr>
        <w:spacing w:line="360" w:lineRule="auto"/>
        <w:ind w:firstLineChars="200" w:firstLine="480"/>
        <w:jc w:val="both"/>
        <w:rPr>
          <w:rFonts w:ascii="Book Antiqua" w:hAnsi="Book Antiqua"/>
        </w:rPr>
      </w:pPr>
      <w:r w:rsidRPr="00763999">
        <w:rPr>
          <w:rFonts w:ascii="Book Antiqua" w:eastAsia="Book Antiqua" w:hAnsi="Book Antiqua" w:cs="Book Antiqua"/>
          <w:color w:val="000000"/>
        </w:rPr>
        <w:t xml:space="preserve">Due to the inherent limitations of administrative billing databases, several important perioperative outcomes were not captured and assessed in the initial study by </w:t>
      </w:r>
      <w:proofErr w:type="spellStart"/>
      <w:r w:rsidR="0009119B" w:rsidRPr="00763999">
        <w:rPr>
          <w:rFonts w:ascii="Book Antiqua" w:eastAsia="Book Antiqua" w:hAnsi="Book Antiqua" w:cs="Book Antiqua"/>
          <w:color w:val="000000"/>
        </w:rPr>
        <w:t>Merath</w:t>
      </w:r>
      <w:proofErr w:type="spellEnd"/>
      <w:r w:rsidRPr="00763999">
        <w:rPr>
          <w:rFonts w:ascii="Book Antiqua" w:eastAsia="Book Antiqua" w:hAnsi="Book Antiqua" w:cs="Book Antiqua"/>
          <w:color w:val="000000"/>
        </w:rPr>
        <w:t xml:space="preserve"> </w:t>
      </w:r>
      <w:r w:rsidRPr="00763999">
        <w:rPr>
          <w:rFonts w:ascii="Book Antiqua" w:eastAsia="Book Antiqua" w:hAnsi="Book Antiqua" w:cs="Book Antiqua"/>
          <w:i/>
          <w:iCs/>
          <w:color w:val="000000"/>
        </w:rPr>
        <w:t xml:space="preserve">et </w:t>
      </w:r>
      <w:proofErr w:type="gramStart"/>
      <w:r w:rsidRPr="00763999">
        <w:rPr>
          <w:rFonts w:ascii="Book Antiqua" w:eastAsia="Book Antiqua" w:hAnsi="Book Antiqua" w:cs="Book Antiqua"/>
          <w:i/>
          <w:iCs/>
          <w:color w:val="000000"/>
        </w:rPr>
        <w:t>al</w:t>
      </w:r>
      <w:r w:rsidRPr="00763999">
        <w:rPr>
          <w:rFonts w:ascii="Book Antiqua" w:eastAsia="Book Antiqua" w:hAnsi="Book Antiqua" w:cs="Book Antiqua"/>
          <w:color w:val="000000"/>
          <w:vertAlign w:val="superscript"/>
        </w:rPr>
        <w:t>[</w:t>
      </w:r>
      <w:proofErr w:type="gramEnd"/>
      <w:r w:rsidRPr="00763999">
        <w:rPr>
          <w:rFonts w:ascii="Book Antiqua" w:eastAsia="Book Antiqua" w:hAnsi="Book Antiqua" w:cs="Book Antiqua"/>
          <w:color w:val="000000"/>
          <w:vertAlign w:val="superscript"/>
        </w:rPr>
        <w:t>4]</w:t>
      </w:r>
      <w:r w:rsidR="0009119B" w:rsidRPr="0009119B">
        <w:rPr>
          <w:rFonts w:ascii="Book Antiqua" w:eastAsia="Book Antiqua" w:hAnsi="Book Antiqua" w:cs="Book Antiqua"/>
          <w:color w:val="000000"/>
        </w:rPr>
        <w:t>.</w:t>
      </w:r>
      <w:r w:rsidRPr="00763999">
        <w:rPr>
          <w:rFonts w:ascii="Book Antiqua" w:eastAsia="Book Antiqua" w:hAnsi="Book Antiqua" w:cs="Book Antiqua"/>
          <w:color w:val="000000"/>
        </w:rPr>
        <w:t xml:space="preserve"> Rather, the use single- or multi-center institutional databases that contain more granular data to provide more clinically important information and allow for a more thorough assessment of postoperative outcomes was needed. To this end, </w:t>
      </w:r>
      <w:proofErr w:type="spellStart"/>
      <w:r w:rsidRPr="00763999">
        <w:rPr>
          <w:rFonts w:ascii="Book Antiqua" w:eastAsia="Book Antiqua" w:hAnsi="Book Antiqua" w:cs="Book Antiqua"/>
          <w:color w:val="000000"/>
        </w:rPr>
        <w:t>Merath</w:t>
      </w:r>
      <w:proofErr w:type="spellEnd"/>
      <w:r w:rsidRPr="00763999">
        <w:rPr>
          <w:rFonts w:ascii="Book Antiqua" w:eastAsia="Book Antiqua" w:hAnsi="Book Antiqua" w:cs="Book Antiqua"/>
          <w:color w:val="000000"/>
        </w:rPr>
        <w:t xml:space="preserve"> </w:t>
      </w:r>
      <w:r w:rsidRPr="00763999">
        <w:rPr>
          <w:rFonts w:ascii="Book Antiqua" w:eastAsia="Book Antiqua" w:hAnsi="Book Antiqua" w:cs="Book Antiqua"/>
          <w:i/>
          <w:iCs/>
          <w:color w:val="000000"/>
        </w:rPr>
        <w:t>et al</w:t>
      </w:r>
      <w:r w:rsidR="0009119B" w:rsidRPr="00763999">
        <w:rPr>
          <w:rFonts w:ascii="Book Antiqua" w:eastAsia="Book Antiqua" w:hAnsi="Book Antiqua" w:cs="Book Antiqua"/>
          <w:color w:val="000000"/>
          <w:vertAlign w:val="superscript"/>
        </w:rPr>
        <w:t>[3]</w:t>
      </w:r>
      <w:r w:rsidRPr="00763999">
        <w:rPr>
          <w:rFonts w:ascii="Book Antiqua" w:eastAsia="Book Antiqua" w:hAnsi="Book Antiqua" w:cs="Book Antiqua"/>
          <w:color w:val="000000"/>
        </w:rPr>
        <w:t xml:space="preserve"> published a subsequent study that assessed the incidence of TO following resection of intrahepatic cholangiocarcinoma (ICC) using a multi-institutional database that incorporated 15 major HPB centers</w:t>
      </w:r>
      <w:r w:rsidR="0009119B" w:rsidRPr="00763999">
        <w:rPr>
          <w:rFonts w:ascii="Book Antiqua" w:eastAsia="Book Antiqua" w:hAnsi="Book Antiqua" w:cs="Book Antiqua"/>
          <w:color w:val="000000"/>
          <w:vertAlign w:val="superscript"/>
        </w:rPr>
        <w:t>[3]</w:t>
      </w:r>
      <w:r w:rsidRPr="00763999">
        <w:rPr>
          <w:rFonts w:ascii="Book Antiqua" w:eastAsia="Book Antiqua" w:hAnsi="Book Antiqua" w:cs="Book Antiqua"/>
          <w:color w:val="000000"/>
        </w:rPr>
        <w:t xml:space="preserve">. In this study, the authors defined TO as R0 resection, no perioperative transfusion, no postoperative complications, no prolonged </w:t>
      </w:r>
      <w:r w:rsidRPr="00763999">
        <w:rPr>
          <w:rFonts w:ascii="Book Antiqua" w:eastAsia="Book Antiqua" w:hAnsi="Book Antiqua" w:cs="Book Antiqua"/>
          <w:color w:val="000000"/>
        </w:rPr>
        <w:lastRenderedPageBreak/>
        <w:t xml:space="preserve">LOS, no 30-d readmission and no 30-d </w:t>
      </w:r>
      <w:proofErr w:type="gramStart"/>
      <w:r w:rsidRPr="00763999">
        <w:rPr>
          <w:rFonts w:ascii="Book Antiqua" w:eastAsia="Book Antiqua" w:hAnsi="Book Antiqua" w:cs="Book Antiqua"/>
          <w:color w:val="000000"/>
        </w:rPr>
        <w:t>mortality</w:t>
      </w:r>
      <w:r w:rsidR="0009119B" w:rsidRPr="00763999">
        <w:rPr>
          <w:rFonts w:ascii="Book Antiqua" w:eastAsia="Book Antiqua" w:hAnsi="Book Antiqua" w:cs="Book Antiqua"/>
          <w:color w:val="000000"/>
          <w:vertAlign w:val="superscript"/>
        </w:rPr>
        <w:t>[</w:t>
      </w:r>
      <w:proofErr w:type="gramEnd"/>
      <w:r w:rsidR="0009119B" w:rsidRPr="00763999">
        <w:rPr>
          <w:rFonts w:ascii="Book Antiqua" w:eastAsia="Book Antiqua" w:hAnsi="Book Antiqua" w:cs="Book Antiqua"/>
          <w:color w:val="000000"/>
          <w:vertAlign w:val="superscript"/>
        </w:rPr>
        <w:t>3]</w:t>
      </w:r>
      <w:r w:rsidRPr="00763999">
        <w:rPr>
          <w:rFonts w:ascii="Book Antiqua" w:eastAsia="Book Antiqua" w:hAnsi="Book Antiqua" w:cs="Book Antiqua"/>
          <w:color w:val="000000"/>
        </w:rPr>
        <w:t>. Among 687 patients analyzed, TO was achieved only in 25.5% of patients undergoing curative-intent resection for ICC. Younger patient age (age &lt; 60 years), absence of preoperative jaundice, earlier T-category disease (</w:t>
      </w:r>
      <w:r w:rsidRPr="0009119B">
        <w:rPr>
          <w:rFonts w:ascii="Book Antiqua" w:eastAsia="Book Antiqua" w:hAnsi="Book Antiqua" w:cs="Book Antiqua"/>
          <w:i/>
          <w:iCs/>
          <w:color w:val="000000"/>
        </w:rPr>
        <w:t>i.e.</w:t>
      </w:r>
      <w:r w:rsidR="00D7626C">
        <w:rPr>
          <w:rFonts w:ascii="Book Antiqua" w:eastAsia="Book Antiqua" w:hAnsi="Book Antiqua" w:cs="Book Antiqua"/>
          <w:i/>
          <w:iCs/>
          <w:color w:val="000000"/>
        </w:rPr>
        <w:t>,</w:t>
      </w:r>
      <w:r w:rsidRPr="00763999">
        <w:rPr>
          <w:rFonts w:ascii="Book Antiqua" w:eastAsia="Book Antiqua" w:hAnsi="Book Antiqua" w:cs="Book Antiqua"/>
          <w:color w:val="000000"/>
        </w:rPr>
        <w:t xml:space="preserve"> T1a, T1b), node-negative disease, and no bile duct resection were independent predictors of </w:t>
      </w:r>
      <w:proofErr w:type="gramStart"/>
      <w:r w:rsidRPr="00763999">
        <w:rPr>
          <w:rFonts w:ascii="Book Antiqua" w:eastAsia="Book Antiqua" w:hAnsi="Book Antiqua" w:cs="Book Antiqua"/>
          <w:color w:val="000000"/>
        </w:rPr>
        <w:t>TO</w:t>
      </w:r>
      <w:r w:rsidR="0009119B" w:rsidRPr="00763999">
        <w:rPr>
          <w:rFonts w:ascii="Book Antiqua" w:eastAsia="Book Antiqua" w:hAnsi="Book Antiqua" w:cs="Book Antiqua"/>
          <w:color w:val="000000"/>
          <w:vertAlign w:val="superscript"/>
        </w:rPr>
        <w:t>[</w:t>
      </w:r>
      <w:proofErr w:type="gramEnd"/>
      <w:r w:rsidR="0009119B" w:rsidRPr="00763999">
        <w:rPr>
          <w:rFonts w:ascii="Book Antiqua" w:eastAsia="Book Antiqua" w:hAnsi="Book Antiqua" w:cs="Book Antiqua"/>
          <w:color w:val="000000"/>
          <w:vertAlign w:val="superscript"/>
        </w:rPr>
        <w:t>3]</w:t>
      </w:r>
      <w:r w:rsidRPr="00763999">
        <w:rPr>
          <w:rFonts w:ascii="Book Antiqua" w:eastAsia="Book Antiqua" w:hAnsi="Book Antiqua" w:cs="Book Antiqua"/>
          <w:color w:val="000000"/>
        </w:rPr>
        <w:t>. Although 30-d mortality was less than 5%, a TO was achieved in only one-fourth of patients largely due to high rates of complications and LOS, highlighting the need for further improvements in managing patients undergoing complex HPB procedures</w:t>
      </w:r>
      <w:r w:rsidR="0009119B" w:rsidRPr="00763999">
        <w:rPr>
          <w:rFonts w:ascii="Book Antiqua" w:eastAsia="Book Antiqua" w:hAnsi="Book Antiqua" w:cs="Book Antiqua"/>
          <w:color w:val="000000"/>
          <w:vertAlign w:val="superscript"/>
        </w:rPr>
        <w:t>[3]</w:t>
      </w:r>
      <w:r w:rsidRPr="00763999">
        <w:rPr>
          <w:rFonts w:ascii="Book Antiqua" w:eastAsia="Book Antiqua" w:hAnsi="Book Antiqua" w:cs="Book Antiqua"/>
          <w:color w:val="000000"/>
        </w:rPr>
        <w:t>.</w:t>
      </w:r>
    </w:p>
    <w:p w14:paraId="573D02A2" w14:textId="62BDE56A" w:rsidR="00A77B3E" w:rsidRPr="00763999" w:rsidRDefault="002963AB" w:rsidP="0009119B">
      <w:pPr>
        <w:spacing w:line="360" w:lineRule="auto"/>
        <w:ind w:firstLineChars="200" w:firstLine="480"/>
        <w:jc w:val="both"/>
        <w:rPr>
          <w:rFonts w:ascii="Book Antiqua" w:hAnsi="Book Antiqua"/>
        </w:rPr>
      </w:pPr>
      <w:r w:rsidRPr="00763999">
        <w:rPr>
          <w:rFonts w:ascii="Book Antiqua" w:eastAsia="Book Antiqua" w:hAnsi="Book Antiqua" w:cs="Book Antiqua"/>
          <w:color w:val="000000"/>
        </w:rPr>
        <w:t>Another study examined TO after curative-intent resection of hepatocellular carcinoma (HCC</w:t>
      </w:r>
      <w:proofErr w:type="gramStart"/>
      <w:r w:rsidRPr="00763999">
        <w:rPr>
          <w:rFonts w:ascii="Book Antiqua" w:eastAsia="Book Antiqua" w:hAnsi="Book Antiqua" w:cs="Book Antiqua"/>
          <w:color w:val="000000"/>
        </w:rPr>
        <w:t>)</w:t>
      </w:r>
      <w:r w:rsidR="0009119B" w:rsidRPr="00763999">
        <w:rPr>
          <w:rFonts w:ascii="Book Antiqua" w:eastAsia="Book Antiqua" w:hAnsi="Book Antiqua" w:cs="Book Antiqua"/>
          <w:color w:val="000000"/>
          <w:vertAlign w:val="superscript"/>
        </w:rPr>
        <w:t>[</w:t>
      </w:r>
      <w:proofErr w:type="gramEnd"/>
      <w:r w:rsidR="0009119B" w:rsidRPr="00763999">
        <w:rPr>
          <w:rFonts w:ascii="Book Antiqua" w:eastAsia="Book Antiqua" w:hAnsi="Book Antiqua" w:cs="Book Antiqua"/>
          <w:color w:val="000000"/>
          <w:vertAlign w:val="superscript"/>
        </w:rPr>
        <w:t>5]</w:t>
      </w:r>
      <w:r w:rsidRPr="00763999">
        <w:rPr>
          <w:rFonts w:ascii="Book Antiqua" w:eastAsia="Book Antiqua" w:hAnsi="Book Antiqua" w:cs="Book Antiqua"/>
          <w:color w:val="000000"/>
        </w:rPr>
        <w:t xml:space="preserve">. TO was defined as R0 resection, no reoperation, no severe postoperative complications (Clavien-Dindo </w:t>
      </w:r>
      <w:r w:rsidR="0009119B" w:rsidRPr="0009119B">
        <w:rPr>
          <w:rFonts w:ascii="Book Antiqua" w:eastAsia="Book Antiqua" w:hAnsi="Book Antiqua" w:cs="Book Antiqua"/>
          <w:color w:val="000000"/>
          <w:u w:color="000000"/>
        </w:rPr>
        <w:t>≥</w:t>
      </w:r>
      <w:r w:rsidRPr="00763999">
        <w:rPr>
          <w:rFonts w:ascii="Book Antiqua" w:eastAsia="Book Antiqua" w:hAnsi="Book Antiqua" w:cs="Book Antiqua"/>
          <w:color w:val="000000"/>
        </w:rPr>
        <w:t xml:space="preserve"> III), no prolonged LOS, no 90-d readmission and no 90-d </w:t>
      </w:r>
      <w:proofErr w:type="gramStart"/>
      <w:r w:rsidRPr="00763999">
        <w:rPr>
          <w:rFonts w:ascii="Book Antiqua" w:eastAsia="Book Antiqua" w:hAnsi="Book Antiqua" w:cs="Book Antiqua"/>
          <w:color w:val="000000"/>
        </w:rPr>
        <w:t>mortality</w:t>
      </w:r>
      <w:r w:rsidR="00281118" w:rsidRPr="00763999">
        <w:rPr>
          <w:rFonts w:ascii="Book Antiqua" w:eastAsia="Book Antiqua" w:hAnsi="Book Antiqua" w:cs="Book Antiqua"/>
          <w:color w:val="000000"/>
          <w:vertAlign w:val="superscript"/>
        </w:rPr>
        <w:t>[</w:t>
      </w:r>
      <w:proofErr w:type="gramEnd"/>
      <w:r w:rsidR="00281118" w:rsidRPr="00763999">
        <w:rPr>
          <w:rFonts w:ascii="Book Antiqua" w:eastAsia="Book Antiqua" w:hAnsi="Book Antiqua" w:cs="Book Antiqua"/>
          <w:color w:val="000000"/>
          <w:vertAlign w:val="superscript"/>
        </w:rPr>
        <w:t>5]</w:t>
      </w:r>
      <w:r w:rsidRPr="00763999">
        <w:rPr>
          <w:rFonts w:ascii="Book Antiqua" w:eastAsia="Book Antiqua" w:hAnsi="Book Antiqua" w:cs="Book Antiqua"/>
          <w:color w:val="000000"/>
        </w:rPr>
        <w:t xml:space="preserve">. In analyzing 605 patients, the incidence of TO was 62.3% after curative-intent resection of </w:t>
      </w:r>
      <w:proofErr w:type="gramStart"/>
      <w:r w:rsidRPr="00763999">
        <w:rPr>
          <w:rFonts w:ascii="Book Antiqua" w:eastAsia="Book Antiqua" w:hAnsi="Book Antiqua" w:cs="Book Antiqua"/>
          <w:color w:val="000000"/>
        </w:rPr>
        <w:t>HCC</w:t>
      </w:r>
      <w:r w:rsidR="00281118" w:rsidRPr="00763999">
        <w:rPr>
          <w:rFonts w:ascii="Book Antiqua" w:eastAsia="Book Antiqua" w:hAnsi="Book Antiqua" w:cs="Book Antiqua"/>
          <w:color w:val="000000"/>
          <w:vertAlign w:val="superscript"/>
        </w:rPr>
        <w:t>[</w:t>
      </w:r>
      <w:proofErr w:type="gramEnd"/>
      <w:r w:rsidR="00281118" w:rsidRPr="00763999">
        <w:rPr>
          <w:rFonts w:ascii="Book Antiqua" w:eastAsia="Book Antiqua" w:hAnsi="Book Antiqua" w:cs="Book Antiqua"/>
          <w:color w:val="000000"/>
          <w:vertAlign w:val="superscript"/>
        </w:rPr>
        <w:t>5]</w:t>
      </w:r>
      <w:r w:rsidRPr="00763999">
        <w:rPr>
          <w:rFonts w:ascii="Book Antiqua" w:eastAsia="Book Antiqua" w:hAnsi="Book Antiqua" w:cs="Book Antiqua"/>
          <w:color w:val="000000"/>
        </w:rPr>
        <w:t xml:space="preserve">. Patients with BCLC-0 HCC and albumin-bilirubin grade </w:t>
      </w:r>
      <w:proofErr w:type="spellStart"/>
      <w:r w:rsidRPr="00763999">
        <w:rPr>
          <w:rFonts w:ascii="Book Antiqua" w:eastAsia="Book Antiqua" w:hAnsi="Book Antiqua" w:cs="Book Antiqua"/>
          <w:color w:val="000000"/>
        </w:rPr>
        <w:t>grade</w:t>
      </w:r>
      <w:proofErr w:type="spellEnd"/>
      <w:r w:rsidRPr="00763999">
        <w:rPr>
          <w:rFonts w:ascii="Book Antiqua" w:eastAsia="Book Antiqua" w:hAnsi="Book Antiqua" w:cs="Book Antiqua"/>
          <w:color w:val="000000"/>
        </w:rPr>
        <w:t xml:space="preserve"> 1 (</w:t>
      </w:r>
      <w:r w:rsidRPr="00281118">
        <w:rPr>
          <w:rFonts w:ascii="Book Antiqua" w:eastAsia="Book Antiqua" w:hAnsi="Book Antiqua" w:cs="Book Antiqua"/>
          <w:i/>
          <w:iCs/>
          <w:color w:val="000000"/>
        </w:rPr>
        <w:t>i.e.</w:t>
      </w:r>
      <w:r w:rsidR="00D7626C">
        <w:rPr>
          <w:rFonts w:ascii="Book Antiqua" w:eastAsia="Book Antiqua" w:hAnsi="Book Antiqua" w:cs="Book Antiqua"/>
          <w:i/>
          <w:iCs/>
          <w:color w:val="000000"/>
        </w:rPr>
        <w:t>,</w:t>
      </w:r>
      <w:r w:rsidRPr="00763999">
        <w:rPr>
          <w:rFonts w:ascii="Book Antiqua" w:eastAsia="Book Antiqua" w:hAnsi="Book Antiqua" w:cs="Book Antiqua"/>
          <w:color w:val="000000"/>
        </w:rPr>
        <w:t xml:space="preserve"> good liver function) had higher odds of achieving a </w:t>
      </w:r>
      <w:proofErr w:type="gramStart"/>
      <w:r w:rsidRPr="00763999">
        <w:rPr>
          <w:rFonts w:ascii="Book Antiqua" w:eastAsia="Book Antiqua" w:hAnsi="Book Antiqua" w:cs="Book Antiqua"/>
          <w:color w:val="000000"/>
        </w:rPr>
        <w:t>TO</w:t>
      </w:r>
      <w:r w:rsidR="00281118" w:rsidRPr="00763999">
        <w:rPr>
          <w:rFonts w:ascii="Book Antiqua" w:eastAsia="Book Antiqua" w:hAnsi="Book Antiqua" w:cs="Book Antiqua"/>
          <w:color w:val="000000"/>
          <w:vertAlign w:val="superscript"/>
        </w:rPr>
        <w:t>[</w:t>
      </w:r>
      <w:proofErr w:type="gramEnd"/>
      <w:r w:rsidR="00281118" w:rsidRPr="00763999">
        <w:rPr>
          <w:rFonts w:ascii="Book Antiqua" w:eastAsia="Book Antiqua" w:hAnsi="Book Antiqua" w:cs="Book Antiqua"/>
          <w:color w:val="000000"/>
          <w:vertAlign w:val="superscript"/>
        </w:rPr>
        <w:t>5]</w:t>
      </w:r>
      <w:r w:rsidRPr="00763999">
        <w:rPr>
          <w:rFonts w:ascii="Book Antiqua" w:eastAsia="Book Antiqua" w:hAnsi="Book Antiqua" w:cs="Book Antiqua"/>
          <w:color w:val="000000"/>
        </w:rPr>
        <w:t xml:space="preserve">. In addition to examining perioperative outcomes, the impact of TO on long-term outcomes was also assessed. Of note, patients who experienced a TO had a better 5-year overall survival (OS) of 69.6% compared with a 5-year OS of 56.9% among individuals who did not achieve a </w:t>
      </w:r>
      <w:proofErr w:type="gramStart"/>
      <w:r w:rsidRPr="00763999">
        <w:rPr>
          <w:rFonts w:ascii="Book Antiqua" w:eastAsia="Book Antiqua" w:hAnsi="Book Antiqua" w:cs="Book Antiqua"/>
          <w:color w:val="000000"/>
        </w:rPr>
        <w:t>TO</w:t>
      </w:r>
      <w:r w:rsidR="00281118" w:rsidRPr="00763999">
        <w:rPr>
          <w:rFonts w:ascii="Book Antiqua" w:eastAsia="Book Antiqua" w:hAnsi="Book Antiqua" w:cs="Book Antiqua"/>
          <w:color w:val="000000"/>
          <w:vertAlign w:val="superscript"/>
        </w:rPr>
        <w:t>[</w:t>
      </w:r>
      <w:proofErr w:type="gramEnd"/>
      <w:r w:rsidR="00281118" w:rsidRPr="00763999">
        <w:rPr>
          <w:rFonts w:ascii="Book Antiqua" w:eastAsia="Book Antiqua" w:hAnsi="Book Antiqua" w:cs="Book Antiqua"/>
          <w:color w:val="000000"/>
          <w:vertAlign w:val="superscript"/>
        </w:rPr>
        <w:t>5]</w:t>
      </w:r>
      <w:r w:rsidRPr="00763999">
        <w:rPr>
          <w:rFonts w:ascii="Book Antiqua" w:eastAsia="Book Antiqua" w:hAnsi="Book Antiqua" w:cs="Book Antiqua"/>
          <w:color w:val="000000"/>
        </w:rPr>
        <w:t>, which was in line with previous studies on esophageal and gastric cancer</w:t>
      </w:r>
      <w:r w:rsidR="00281118" w:rsidRPr="00763999">
        <w:rPr>
          <w:rFonts w:ascii="Book Antiqua" w:eastAsia="Book Antiqua" w:hAnsi="Book Antiqua" w:cs="Book Antiqua"/>
          <w:color w:val="000000"/>
          <w:vertAlign w:val="superscript"/>
        </w:rPr>
        <w:t>[6]</w:t>
      </w:r>
      <w:r w:rsidRPr="00763999">
        <w:rPr>
          <w:rFonts w:ascii="Book Antiqua" w:eastAsia="Book Antiqua" w:hAnsi="Book Antiqua" w:cs="Book Antiqua"/>
          <w:color w:val="000000"/>
        </w:rPr>
        <w:t xml:space="preserve">. Similarly, </w:t>
      </w:r>
      <w:proofErr w:type="spellStart"/>
      <w:r w:rsidRPr="00763999">
        <w:rPr>
          <w:rFonts w:ascii="Book Antiqua" w:eastAsia="Book Antiqua" w:hAnsi="Book Antiqua" w:cs="Book Antiqua"/>
          <w:color w:val="000000"/>
        </w:rPr>
        <w:t>Heidsma</w:t>
      </w:r>
      <w:proofErr w:type="spellEnd"/>
      <w:r w:rsidRPr="00763999">
        <w:rPr>
          <w:rFonts w:ascii="Book Antiqua" w:eastAsia="Book Antiqua" w:hAnsi="Book Antiqua" w:cs="Book Antiqua"/>
          <w:color w:val="000000"/>
        </w:rPr>
        <w:t xml:space="preserve"> </w:t>
      </w:r>
      <w:r w:rsidRPr="00763999">
        <w:rPr>
          <w:rFonts w:ascii="Book Antiqua" w:eastAsia="Book Antiqua" w:hAnsi="Book Antiqua" w:cs="Book Antiqua"/>
          <w:i/>
          <w:iCs/>
          <w:color w:val="000000"/>
        </w:rPr>
        <w:t xml:space="preserve">et </w:t>
      </w:r>
      <w:proofErr w:type="gramStart"/>
      <w:r w:rsidRPr="00763999">
        <w:rPr>
          <w:rFonts w:ascii="Book Antiqua" w:eastAsia="Book Antiqua" w:hAnsi="Book Antiqua" w:cs="Book Antiqua"/>
          <w:i/>
          <w:iCs/>
          <w:color w:val="000000"/>
        </w:rPr>
        <w:t>al</w:t>
      </w:r>
      <w:r w:rsidR="00281118" w:rsidRPr="00763999">
        <w:rPr>
          <w:rFonts w:ascii="Book Antiqua" w:eastAsia="Book Antiqua" w:hAnsi="Book Antiqua" w:cs="Book Antiqua"/>
          <w:color w:val="000000"/>
          <w:vertAlign w:val="superscript"/>
        </w:rPr>
        <w:t>[</w:t>
      </w:r>
      <w:proofErr w:type="gramEnd"/>
      <w:r w:rsidR="00281118" w:rsidRPr="00763999">
        <w:rPr>
          <w:rFonts w:ascii="Book Antiqua" w:eastAsia="Book Antiqua" w:hAnsi="Book Antiqua" w:cs="Book Antiqua"/>
          <w:color w:val="000000"/>
          <w:vertAlign w:val="superscript"/>
        </w:rPr>
        <w:t>15]</w:t>
      </w:r>
      <w:r w:rsidRPr="00763999">
        <w:rPr>
          <w:rFonts w:ascii="Book Antiqua" w:eastAsia="Book Antiqua" w:hAnsi="Book Antiqua" w:cs="Book Antiqua"/>
          <w:color w:val="000000"/>
        </w:rPr>
        <w:t xml:space="preserve"> reported an incidence of TO that was 49.3% among patients undergoing resection for pancreatic neuroendocrine tumors; the odds of TO varied based on the type of procedure performed</w:t>
      </w:r>
      <w:r w:rsidR="00281118" w:rsidRPr="00763999">
        <w:rPr>
          <w:rFonts w:ascii="Book Antiqua" w:eastAsia="Book Antiqua" w:hAnsi="Book Antiqua" w:cs="Book Antiqua"/>
          <w:color w:val="000000"/>
          <w:vertAlign w:val="superscript"/>
        </w:rPr>
        <w:t>[15]</w:t>
      </w:r>
      <w:r w:rsidRPr="00763999">
        <w:rPr>
          <w:rFonts w:ascii="Book Antiqua" w:eastAsia="Book Antiqua" w:hAnsi="Book Antiqua" w:cs="Book Antiqua"/>
          <w:color w:val="000000"/>
        </w:rPr>
        <w:t>. In fact, the highest TO rates were noted among individuals undergoing distal pancreatectomy (56.7%) followed by those undergoing enucleation (52.0%) and then pancreatoduodenectomy (32.5%</w:t>
      </w:r>
      <w:proofErr w:type="gramStart"/>
      <w:r w:rsidRPr="00763999">
        <w:rPr>
          <w:rFonts w:ascii="Book Antiqua" w:eastAsia="Book Antiqua" w:hAnsi="Book Antiqua" w:cs="Book Antiqua"/>
          <w:color w:val="000000"/>
        </w:rPr>
        <w:t>)</w:t>
      </w:r>
      <w:r w:rsidR="005A3892" w:rsidRPr="00763999">
        <w:rPr>
          <w:rFonts w:ascii="Book Antiqua" w:eastAsia="Book Antiqua" w:hAnsi="Book Antiqua" w:cs="Book Antiqua"/>
          <w:color w:val="000000"/>
          <w:vertAlign w:val="superscript"/>
        </w:rPr>
        <w:t>[</w:t>
      </w:r>
      <w:proofErr w:type="gramEnd"/>
      <w:r w:rsidR="005A3892" w:rsidRPr="00763999">
        <w:rPr>
          <w:rFonts w:ascii="Book Antiqua" w:eastAsia="Book Antiqua" w:hAnsi="Book Antiqua" w:cs="Book Antiqua"/>
          <w:color w:val="000000"/>
          <w:vertAlign w:val="superscript"/>
        </w:rPr>
        <w:t>15]</w:t>
      </w:r>
      <w:r w:rsidRPr="00763999">
        <w:rPr>
          <w:rFonts w:ascii="Book Antiqua" w:eastAsia="Book Antiqua" w:hAnsi="Book Antiqua" w:cs="Book Antiqua"/>
          <w:color w:val="000000"/>
        </w:rPr>
        <w:t xml:space="preserve">. TO was also an independent predictor of long-term outcomes, with 3-year disease-free survival ranging from 91.7% among patients who achieved a TO </w:t>
      </w:r>
      <w:proofErr w:type="spellStart"/>
      <w:r w:rsidRPr="00763999">
        <w:rPr>
          <w:rFonts w:ascii="Book Antiqua" w:eastAsia="Book Antiqua" w:hAnsi="Book Antiqua" w:cs="Book Antiqua"/>
          <w:color w:val="000000"/>
        </w:rPr>
        <w:t>to</w:t>
      </w:r>
      <w:proofErr w:type="spellEnd"/>
      <w:r w:rsidRPr="00763999">
        <w:rPr>
          <w:rFonts w:ascii="Book Antiqua" w:eastAsia="Book Antiqua" w:hAnsi="Book Antiqua" w:cs="Book Antiqua"/>
          <w:color w:val="000000"/>
        </w:rPr>
        <w:t xml:space="preserve"> 85.2% among patients who did </w:t>
      </w:r>
      <w:proofErr w:type="gramStart"/>
      <w:r w:rsidRPr="00763999">
        <w:rPr>
          <w:rFonts w:ascii="Book Antiqua" w:eastAsia="Book Antiqua" w:hAnsi="Book Antiqua" w:cs="Book Antiqua"/>
          <w:color w:val="000000"/>
        </w:rPr>
        <w:t>not</w:t>
      </w:r>
      <w:r w:rsidR="005A3892" w:rsidRPr="00763999">
        <w:rPr>
          <w:rFonts w:ascii="Book Antiqua" w:eastAsia="Book Antiqua" w:hAnsi="Book Antiqua" w:cs="Book Antiqua"/>
          <w:color w:val="000000"/>
          <w:vertAlign w:val="superscript"/>
        </w:rPr>
        <w:t>[</w:t>
      </w:r>
      <w:proofErr w:type="gramEnd"/>
      <w:r w:rsidR="005A3892" w:rsidRPr="00763999">
        <w:rPr>
          <w:rFonts w:ascii="Book Antiqua" w:eastAsia="Book Antiqua" w:hAnsi="Book Antiqua" w:cs="Book Antiqua"/>
          <w:color w:val="000000"/>
          <w:vertAlign w:val="superscript"/>
        </w:rPr>
        <w:t>15]</w:t>
      </w:r>
      <w:r w:rsidRPr="00763999">
        <w:rPr>
          <w:rFonts w:ascii="Book Antiqua" w:eastAsia="Book Antiqua" w:hAnsi="Book Antiqua" w:cs="Book Antiqua"/>
          <w:color w:val="000000"/>
        </w:rPr>
        <w:t xml:space="preserve">. These data validated the clinical relevance of TO among cancer patients, aligning the importance of surgical quality (and outcomes) with the primary goal of achieving a potentially curative operation. As more investigators integrate TO into the field of surgical oncology, TO may evolve to </w:t>
      </w:r>
      <w:r w:rsidRPr="00763999">
        <w:rPr>
          <w:rFonts w:ascii="Book Antiqua" w:eastAsia="Book Antiqua" w:hAnsi="Book Antiqua" w:cs="Book Antiqua"/>
          <w:color w:val="000000"/>
        </w:rPr>
        <w:lastRenderedPageBreak/>
        <w:t>incorporate other variables representing domains of multidisciplinary care delivery (</w:t>
      </w:r>
      <w:r w:rsidRPr="005A3892">
        <w:rPr>
          <w:rFonts w:ascii="Book Antiqua" w:eastAsia="Book Antiqua" w:hAnsi="Book Antiqua" w:cs="Book Antiqua"/>
          <w:i/>
          <w:iCs/>
          <w:color w:val="000000"/>
        </w:rPr>
        <w:t>i.e.</w:t>
      </w:r>
      <w:r w:rsidR="00D7626C">
        <w:rPr>
          <w:rFonts w:ascii="Book Antiqua" w:eastAsia="Book Antiqua" w:hAnsi="Book Antiqua" w:cs="Book Antiqua"/>
          <w:i/>
          <w:iCs/>
          <w:color w:val="000000"/>
        </w:rPr>
        <w:t>,</w:t>
      </w:r>
      <w:r w:rsidRPr="00763999">
        <w:rPr>
          <w:rFonts w:ascii="Book Antiqua" w:eastAsia="Book Antiqua" w:hAnsi="Book Antiqua" w:cs="Book Antiqua"/>
          <w:color w:val="000000"/>
        </w:rPr>
        <w:t xml:space="preserve"> negative margin resection, adequate lymph node sampling, receipt of neoadjuvant/adjuvant chemotherapy) to create an oncologic composite outcome measure </w:t>
      </w:r>
      <w:r w:rsidR="005A3892">
        <w:rPr>
          <w:rFonts w:ascii="Book Antiqua" w:eastAsia="Book Antiqua" w:hAnsi="Book Antiqua" w:cs="Book Antiqua"/>
          <w:color w:val="000000"/>
        </w:rPr>
        <w:t>[</w:t>
      </w:r>
      <w:r w:rsidRPr="005A3892">
        <w:rPr>
          <w:rFonts w:ascii="Book Antiqua" w:eastAsia="Book Antiqua" w:hAnsi="Book Antiqua" w:cs="Book Antiqua"/>
          <w:i/>
          <w:iCs/>
          <w:color w:val="000000"/>
        </w:rPr>
        <w:t>i.e.</w:t>
      </w:r>
      <w:r w:rsidR="00D7626C">
        <w:rPr>
          <w:rFonts w:ascii="Book Antiqua" w:eastAsia="Book Antiqua" w:hAnsi="Book Antiqua" w:cs="Book Antiqua"/>
          <w:i/>
          <w:iCs/>
          <w:color w:val="000000"/>
        </w:rPr>
        <w:t>,</w:t>
      </w:r>
      <w:r w:rsidRPr="00763999">
        <w:rPr>
          <w:rFonts w:ascii="Book Antiqua" w:eastAsia="Book Antiqua" w:hAnsi="Book Antiqua" w:cs="Book Antiqua"/>
          <w:color w:val="000000"/>
        </w:rPr>
        <w:t xml:space="preserve"> textbook oncologic outcome </w:t>
      </w:r>
      <w:r w:rsidR="005A3892">
        <w:rPr>
          <w:rFonts w:ascii="Book Antiqua" w:eastAsia="Book Antiqua" w:hAnsi="Book Antiqua" w:cs="Book Antiqua"/>
          <w:color w:val="000000"/>
        </w:rPr>
        <w:t>(</w:t>
      </w:r>
      <w:r w:rsidRPr="00763999">
        <w:rPr>
          <w:rFonts w:ascii="Book Antiqua" w:eastAsia="Book Antiqua" w:hAnsi="Book Antiqua" w:cs="Book Antiqua"/>
          <w:color w:val="000000"/>
        </w:rPr>
        <w:t>TOO)</w:t>
      </w:r>
      <w:r w:rsidR="005A3892">
        <w:rPr>
          <w:rFonts w:ascii="Book Antiqua" w:eastAsia="Book Antiqua" w:hAnsi="Book Antiqua" w:cs="Book Antiqua"/>
          <w:color w:val="000000"/>
        </w:rPr>
        <w:t>]</w:t>
      </w:r>
      <w:r w:rsidR="005A3892" w:rsidRPr="00763999">
        <w:rPr>
          <w:rFonts w:ascii="Book Antiqua" w:eastAsia="Book Antiqua" w:hAnsi="Book Antiqua" w:cs="Book Antiqua"/>
          <w:color w:val="000000"/>
          <w:vertAlign w:val="superscript"/>
        </w:rPr>
        <w:t>[16,17]</w:t>
      </w:r>
      <w:r w:rsidRPr="00763999">
        <w:rPr>
          <w:rFonts w:ascii="Book Antiqua" w:eastAsia="Book Antiqua" w:hAnsi="Book Antiqua" w:cs="Book Antiqua"/>
          <w:color w:val="000000"/>
        </w:rPr>
        <w:t>. Although consensus as to which individual components should define a TOO has not been reached (</w:t>
      </w:r>
      <w:r w:rsidRPr="005A3892">
        <w:rPr>
          <w:rFonts w:ascii="Book Antiqua" w:eastAsia="Book Antiqua" w:hAnsi="Book Antiqua" w:cs="Book Antiqua"/>
          <w:color w:val="000000"/>
        </w:rPr>
        <w:t>Table 1</w:t>
      </w:r>
      <w:r w:rsidRPr="00763999">
        <w:rPr>
          <w:rFonts w:ascii="Book Antiqua" w:eastAsia="Book Antiqua" w:hAnsi="Book Antiqua" w:cs="Book Antiqua"/>
          <w:color w:val="000000"/>
        </w:rPr>
        <w:t>), the use of a TOO might be a better way to characterize patient and hospital-level outcomes among cancer patients.</w:t>
      </w:r>
    </w:p>
    <w:p w14:paraId="5A9AF224" w14:textId="77777777" w:rsidR="00A77B3E" w:rsidRPr="00763999" w:rsidRDefault="00A77B3E" w:rsidP="00D7626C">
      <w:pPr>
        <w:spacing w:line="360" w:lineRule="auto"/>
        <w:jc w:val="both"/>
        <w:rPr>
          <w:rFonts w:ascii="Book Antiqua" w:hAnsi="Book Antiqua"/>
        </w:rPr>
      </w:pPr>
    </w:p>
    <w:p w14:paraId="0548417F" w14:textId="2EAC95EC" w:rsidR="00A77B3E" w:rsidRPr="00763999" w:rsidRDefault="002963AB" w:rsidP="00763999">
      <w:pPr>
        <w:spacing w:line="360" w:lineRule="auto"/>
        <w:jc w:val="both"/>
        <w:rPr>
          <w:rFonts w:ascii="Book Antiqua" w:hAnsi="Book Antiqua"/>
        </w:rPr>
      </w:pPr>
      <w:r w:rsidRPr="00763999">
        <w:rPr>
          <w:rFonts w:ascii="Book Antiqua" w:eastAsia="Book Antiqua" w:hAnsi="Book Antiqua" w:cs="Book Antiqua"/>
          <w:b/>
          <w:bCs/>
          <w:caps/>
          <w:color w:val="000000"/>
          <w:u w:val="single"/>
        </w:rPr>
        <w:t xml:space="preserve">Assessing hospital performance, designations and quality metrics using </w:t>
      </w:r>
      <w:r w:rsidR="002E4120">
        <w:rPr>
          <w:rFonts w:ascii="Book Antiqua" w:eastAsia="Book Antiqua" w:hAnsi="Book Antiqua" w:cs="Book Antiqua"/>
          <w:b/>
          <w:bCs/>
          <w:caps/>
          <w:color w:val="000000"/>
          <w:u w:val="single"/>
        </w:rPr>
        <w:t>TO</w:t>
      </w:r>
      <w:r w:rsidRPr="00763999">
        <w:rPr>
          <w:rFonts w:ascii="Book Antiqua" w:eastAsia="Book Antiqua" w:hAnsi="Book Antiqua" w:cs="Book Antiqua"/>
          <w:b/>
          <w:bCs/>
          <w:caps/>
          <w:color w:val="000000"/>
          <w:u w:val="single"/>
        </w:rPr>
        <w:t>s</w:t>
      </w:r>
    </w:p>
    <w:p w14:paraId="400566A0" w14:textId="2A170075" w:rsidR="00A77B3E" w:rsidRPr="00763999" w:rsidRDefault="002963AB" w:rsidP="00763999">
      <w:pPr>
        <w:spacing w:line="360" w:lineRule="auto"/>
        <w:jc w:val="both"/>
        <w:rPr>
          <w:rFonts w:ascii="Book Antiqua" w:hAnsi="Book Antiqua"/>
        </w:rPr>
      </w:pPr>
      <w:r w:rsidRPr="00763999">
        <w:rPr>
          <w:rFonts w:ascii="Book Antiqua" w:eastAsia="Book Antiqua" w:hAnsi="Book Antiqua" w:cs="Book Antiqua"/>
          <w:color w:val="000000"/>
        </w:rPr>
        <w:t xml:space="preserve">Hospital performance remains an important topic among patients and stakeholders, such as insurance and pharmaceutical companies as well as the government. To date, different designations and ranking systems are available to evaluate hospital performance. Of note, teaching hospitals have been assigned with the mission to teach the next generation of physicians, support research and provide excellent patient </w:t>
      </w:r>
      <w:proofErr w:type="gramStart"/>
      <w:r w:rsidRPr="00763999">
        <w:rPr>
          <w:rFonts w:ascii="Book Antiqua" w:eastAsia="Book Antiqua" w:hAnsi="Book Antiqua" w:cs="Book Antiqua"/>
          <w:color w:val="000000"/>
        </w:rPr>
        <w:t>care</w:t>
      </w:r>
      <w:r w:rsidR="005A3892" w:rsidRPr="00763999">
        <w:rPr>
          <w:rFonts w:ascii="Book Antiqua" w:eastAsia="Book Antiqua" w:hAnsi="Book Antiqua" w:cs="Book Antiqua"/>
          <w:color w:val="000000"/>
          <w:vertAlign w:val="superscript"/>
        </w:rPr>
        <w:t>[</w:t>
      </w:r>
      <w:proofErr w:type="gramEnd"/>
      <w:r w:rsidR="005A3892" w:rsidRPr="00763999">
        <w:rPr>
          <w:rFonts w:ascii="Book Antiqua" w:eastAsia="Book Antiqua" w:hAnsi="Book Antiqua" w:cs="Book Antiqua"/>
          <w:color w:val="000000"/>
          <w:vertAlign w:val="superscript"/>
        </w:rPr>
        <w:t>18,19]</w:t>
      </w:r>
      <w:r w:rsidRPr="00763999">
        <w:rPr>
          <w:rFonts w:ascii="Book Antiqua" w:eastAsia="Book Antiqua" w:hAnsi="Book Antiqua" w:cs="Book Antiqua"/>
          <w:color w:val="000000"/>
        </w:rPr>
        <w:t>. Previous studies had demonstrated contradictory results when examining individual outcome parameters (</w:t>
      </w:r>
      <w:r w:rsidRPr="005A3892">
        <w:rPr>
          <w:rFonts w:ascii="Book Antiqua" w:eastAsia="Book Antiqua" w:hAnsi="Book Antiqua" w:cs="Book Antiqua"/>
          <w:i/>
          <w:iCs/>
          <w:color w:val="000000"/>
        </w:rPr>
        <w:t>i.e.</w:t>
      </w:r>
      <w:r w:rsidR="00D7626C">
        <w:rPr>
          <w:rFonts w:ascii="Book Antiqua" w:eastAsia="Book Antiqua" w:hAnsi="Book Antiqua" w:cs="Book Antiqua"/>
          <w:i/>
          <w:iCs/>
          <w:color w:val="000000"/>
        </w:rPr>
        <w:t>,</w:t>
      </w:r>
      <w:r w:rsidRPr="00763999">
        <w:rPr>
          <w:rFonts w:ascii="Book Antiqua" w:eastAsia="Book Antiqua" w:hAnsi="Book Antiqua" w:cs="Book Antiqua"/>
          <w:color w:val="000000"/>
        </w:rPr>
        <w:t xml:space="preserve"> mortality, morbidity, readmissions) relative to teaching hospital </w:t>
      </w:r>
      <w:proofErr w:type="gramStart"/>
      <w:r w:rsidRPr="00763999">
        <w:rPr>
          <w:rFonts w:ascii="Book Antiqua" w:eastAsia="Book Antiqua" w:hAnsi="Book Antiqua" w:cs="Book Antiqua"/>
          <w:color w:val="000000"/>
        </w:rPr>
        <w:t>status</w:t>
      </w:r>
      <w:r w:rsidR="005A3892" w:rsidRPr="00763999">
        <w:rPr>
          <w:rFonts w:ascii="Book Antiqua" w:eastAsia="Book Antiqua" w:hAnsi="Book Antiqua" w:cs="Book Antiqua"/>
          <w:color w:val="000000"/>
          <w:vertAlign w:val="superscript"/>
        </w:rPr>
        <w:t>[</w:t>
      </w:r>
      <w:proofErr w:type="gramEnd"/>
      <w:r w:rsidR="005A3892" w:rsidRPr="00763999">
        <w:rPr>
          <w:rFonts w:ascii="Book Antiqua" w:eastAsia="Book Antiqua" w:hAnsi="Book Antiqua" w:cs="Book Antiqua"/>
          <w:color w:val="000000"/>
          <w:vertAlign w:val="superscript"/>
        </w:rPr>
        <w:t>18,19]</w:t>
      </w:r>
      <w:r w:rsidRPr="00763999">
        <w:rPr>
          <w:rFonts w:ascii="Book Antiqua" w:eastAsia="Book Antiqua" w:hAnsi="Book Antiqua" w:cs="Book Antiqua"/>
          <w:color w:val="000000"/>
        </w:rPr>
        <w:t xml:space="preserve">. To this point, Mehta </w:t>
      </w:r>
      <w:r w:rsidRPr="00763999">
        <w:rPr>
          <w:rFonts w:ascii="Book Antiqua" w:eastAsia="Book Antiqua" w:hAnsi="Book Antiqua" w:cs="Book Antiqua"/>
          <w:i/>
          <w:iCs/>
          <w:color w:val="000000"/>
        </w:rPr>
        <w:t xml:space="preserve">et </w:t>
      </w:r>
      <w:proofErr w:type="gramStart"/>
      <w:r w:rsidRPr="00763999">
        <w:rPr>
          <w:rFonts w:ascii="Book Antiqua" w:eastAsia="Book Antiqua" w:hAnsi="Book Antiqua" w:cs="Book Antiqua"/>
          <w:i/>
          <w:iCs/>
          <w:color w:val="000000"/>
        </w:rPr>
        <w:t>al</w:t>
      </w:r>
      <w:r w:rsidR="005A3892" w:rsidRPr="00763999">
        <w:rPr>
          <w:rFonts w:ascii="Book Antiqua" w:eastAsia="Book Antiqua" w:hAnsi="Book Antiqua" w:cs="Book Antiqua"/>
          <w:color w:val="000000"/>
          <w:vertAlign w:val="superscript"/>
        </w:rPr>
        <w:t>[</w:t>
      </w:r>
      <w:proofErr w:type="gramEnd"/>
      <w:r w:rsidR="005A3892" w:rsidRPr="00763999">
        <w:rPr>
          <w:rFonts w:ascii="Book Antiqua" w:eastAsia="Book Antiqua" w:hAnsi="Book Antiqua" w:cs="Book Antiqua"/>
          <w:color w:val="000000"/>
          <w:vertAlign w:val="superscript"/>
        </w:rPr>
        <w:t>12]</w:t>
      </w:r>
      <w:r w:rsidRPr="00763999">
        <w:rPr>
          <w:rFonts w:ascii="Book Antiqua" w:eastAsia="Book Antiqua" w:hAnsi="Book Antiqua" w:cs="Book Antiqua"/>
          <w:color w:val="000000"/>
        </w:rPr>
        <w:t xml:space="preserve"> investigated the impact of teaching status on TO among Medicare beneficiaries undergoing hepatopancreatic surgery</w:t>
      </w:r>
      <w:r w:rsidR="005A3892" w:rsidRPr="00763999">
        <w:rPr>
          <w:rFonts w:ascii="Book Antiqua" w:eastAsia="Book Antiqua" w:hAnsi="Book Antiqua" w:cs="Book Antiqua"/>
          <w:color w:val="000000"/>
          <w:vertAlign w:val="superscript"/>
        </w:rPr>
        <w:t>[12]</w:t>
      </w:r>
      <w:r w:rsidRPr="00763999">
        <w:rPr>
          <w:rFonts w:ascii="Book Antiqua" w:eastAsia="Book Antiqua" w:hAnsi="Book Antiqua" w:cs="Book Antiqua"/>
          <w:color w:val="000000"/>
        </w:rPr>
        <w:t xml:space="preserve">. Of note, patients undergoing surgery for pancreatic cancer at a major teaching hospital were more likely to achieve a TO </w:t>
      </w:r>
      <w:r w:rsidRPr="00763999">
        <w:rPr>
          <w:rFonts w:ascii="Book Antiqua" w:eastAsia="Book Antiqua" w:hAnsi="Book Antiqua" w:cs="Book Antiqua"/>
          <w:i/>
          <w:iCs/>
          <w:color w:val="000000"/>
        </w:rPr>
        <w:t>vs</w:t>
      </w:r>
      <w:r w:rsidRPr="00763999">
        <w:rPr>
          <w:rFonts w:ascii="Book Antiqua" w:eastAsia="Book Antiqua" w:hAnsi="Book Antiqua" w:cs="Book Antiqua"/>
          <w:color w:val="000000"/>
        </w:rPr>
        <w:t xml:space="preserve"> patients treated at a minor teaching </w:t>
      </w:r>
      <w:proofErr w:type="gramStart"/>
      <w:r w:rsidRPr="00763999">
        <w:rPr>
          <w:rFonts w:ascii="Book Antiqua" w:eastAsia="Book Antiqua" w:hAnsi="Book Antiqua" w:cs="Book Antiqua"/>
          <w:color w:val="000000"/>
        </w:rPr>
        <w:t>hospital</w:t>
      </w:r>
      <w:r w:rsidR="005A3892" w:rsidRPr="00763999">
        <w:rPr>
          <w:rFonts w:ascii="Book Antiqua" w:eastAsia="Book Antiqua" w:hAnsi="Book Antiqua" w:cs="Book Antiqua"/>
          <w:color w:val="000000"/>
          <w:vertAlign w:val="superscript"/>
        </w:rPr>
        <w:t>[</w:t>
      </w:r>
      <w:proofErr w:type="gramEnd"/>
      <w:r w:rsidR="005A3892" w:rsidRPr="00763999">
        <w:rPr>
          <w:rFonts w:ascii="Book Antiqua" w:eastAsia="Book Antiqua" w:hAnsi="Book Antiqua" w:cs="Book Antiqua"/>
          <w:color w:val="000000"/>
          <w:vertAlign w:val="superscript"/>
        </w:rPr>
        <w:t>12]</w:t>
      </w:r>
      <w:r w:rsidRPr="00763999">
        <w:rPr>
          <w:rFonts w:ascii="Book Antiqua" w:eastAsia="Book Antiqua" w:hAnsi="Book Antiqua" w:cs="Book Antiqua"/>
          <w:color w:val="000000"/>
        </w:rPr>
        <w:t xml:space="preserve">. When assessing only high volume hospitals, the odds of a TO were comparable among patients treated at major </w:t>
      </w:r>
      <w:r w:rsidRPr="00763999">
        <w:rPr>
          <w:rFonts w:ascii="Book Antiqua" w:eastAsia="Book Antiqua" w:hAnsi="Book Antiqua" w:cs="Book Antiqua"/>
          <w:i/>
          <w:iCs/>
          <w:color w:val="000000"/>
        </w:rPr>
        <w:t>vs</w:t>
      </w:r>
      <w:r w:rsidRPr="00763999">
        <w:rPr>
          <w:rFonts w:ascii="Book Antiqua" w:eastAsia="Book Antiqua" w:hAnsi="Book Antiqua" w:cs="Book Antiqua"/>
          <w:color w:val="000000"/>
        </w:rPr>
        <w:t xml:space="preserve"> minor teaching centers, highlighting that the beneficial effect of teaching hospital status was largely mediated by procedural volume and not necessarily by teaching status itself</w:t>
      </w:r>
      <w:r w:rsidR="005A3892" w:rsidRPr="00763999">
        <w:rPr>
          <w:rFonts w:ascii="Book Antiqua" w:eastAsia="Book Antiqua" w:hAnsi="Book Antiqua" w:cs="Book Antiqua"/>
          <w:color w:val="000000"/>
          <w:vertAlign w:val="superscript"/>
        </w:rPr>
        <w:t>[12]</w:t>
      </w:r>
      <w:r w:rsidRPr="00763999">
        <w:rPr>
          <w:rFonts w:ascii="Book Antiqua" w:eastAsia="Book Antiqua" w:hAnsi="Book Antiqua" w:cs="Book Antiqua"/>
          <w:color w:val="000000"/>
        </w:rPr>
        <w:t>.</w:t>
      </w:r>
    </w:p>
    <w:p w14:paraId="2A3ED886" w14:textId="4F794006" w:rsidR="00A77B3E" w:rsidRPr="00763999" w:rsidRDefault="002963AB" w:rsidP="00763999">
      <w:pPr>
        <w:spacing w:line="360" w:lineRule="auto"/>
        <w:ind w:firstLine="540"/>
        <w:jc w:val="both"/>
        <w:rPr>
          <w:rFonts w:ascii="Book Antiqua" w:hAnsi="Book Antiqua"/>
        </w:rPr>
      </w:pPr>
      <w:r w:rsidRPr="00763999">
        <w:rPr>
          <w:rFonts w:ascii="Book Antiqua" w:eastAsia="Book Antiqua" w:hAnsi="Book Antiqua" w:cs="Book Antiqua"/>
          <w:color w:val="000000"/>
        </w:rPr>
        <w:t>Another study investigated a commonly used ranking system, the U</w:t>
      </w:r>
      <w:r w:rsidR="005A3892">
        <w:rPr>
          <w:rFonts w:ascii="Book Antiqua" w:eastAsia="Book Antiqua" w:hAnsi="Book Antiqua" w:cs="Book Antiqua"/>
          <w:color w:val="000000"/>
        </w:rPr>
        <w:t>nited States</w:t>
      </w:r>
      <w:r w:rsidRPr="00763999">
        <w:rPr>
          <w:rFonts w:ascii="Book Antiqua" w:eastAsia="Book Antiqua" w:hAnsi="Book Antiqua" w:cs="Book Antiqua"/>
          <w:color w:val="000000"/>
        </w:rPr>
        <w:t xml:space="preserve"> News &amp; World Report (USNWR) Best Hospital rankings, relative to </w:t>
      </w:r>
      <w:proofErr w:type="gramStart"/>
      <w:r w:rsidRPr="00763999">
        <w:rPr>
          <w:rFonts w:ascii="Book Antiqua" w:eastAsia="Book Antiqua" w:hAnsi="Book Antiqua" w:cs="Book Antiqua"/>
          <w:color w:val="000000"/>
        </w:rPr>
        <w:t>TO</w:t>
      </w:r>
      <w:r w:rsidR="005A3892" w:rsidRPr="00763999">
        <w:rPr>
          <w:rFonts w:ascii="Book Antiqua" w:eastAsia="Book Antiqua" w:hAnsi="Book Antiqua" w:cs="Book Antiqua"/>
          <w:color w:val="000000"/>
          <w:vertAlign w:val="superscript"/>
        </w:rPr>
        <w:t>[</w:t>
      </w:r>
      <w:proofErr w:type="gramEnd"/>
      <w:r w:rsidR="005A3892" w:rsidRPr="00763999">
        <w:rPr>
          <w:rFonts w:ascii="Book Antiqua" w:eastAsia="Book Antiqua" w:hAnsi="Book Antiqua" w:cs="Book Antiqua"/>
          <w:color w:val="000000"/>
          <w:vertAlign w:val="superscript"/>
        </w:rPr>
        <w:t>13]</w:t>
      </w:r>
      <w:r w:rsidRPr="00763999">
        <w:rPr>
          <w:rFonts w:ascii="Book Antiqua" w:eastAsia="Book Antiqua" w:hAnsi="Book Antiqua" w:cs="Book Antiqua"/>
          <w:color w:val="000000"/>
        </w:rPr>
        <w:t>. Although the USNWR rankings are commonly used by patients and are thought to influence patient decision</w:t>
      </w:r>
      <w:r w:rsidR="005A3892">
        <w:rPr>
          <w:rFonts w:ascii="宋体" w:eastAsia="宋体" w:hAnsi="宋体" w:cs="宋体" w:hint="eastAsia"/>
          <w:color w:val="000000"/>
          <w:lang w:eastAsia="zh-CN"/>
        </w:rPr>
        <w:t>-</w:t>
      </w:r>
      <w:r w:rsidRPr="00763999">
        <w:rPr>
          <w:rFonts w:ascii="Book Antiqua" w:eastAsia="Book Antiqua" w:hAnsi="Book Antiqua" w:cs="Book Antiqua"/>
          <w:color w:val="000000"/>
        </w:rPr>
        <w:t xml:space="preserve">making and choice of hospital to undergo treatment, a recent study </w:t>
      </w:r>
      <w:r w:rsidRPr="00763999">
        <w:rPr>
          <w:rFonts w:ascii="Book Antiqua" w:eastAsia="Book Antiqua" w:hAnsi="Book Antiqua" w:cs="Book Antiqua"/>
          <w:color w:val="000000"/>
        </w:rPr>
        <w:lastRenderedPageBreak/>
        <w:t>demonstrated similar odds of achieving a TO among patients undergoing complex cancer surgery (</w:t>
      </w:r>
      <w:r w:rsidRPr="005A3892">
        <w:rPr>
          <w:rFonts w:ascii="Book Antiqua" w:eastAsia="Book Antiqua" w:hAnsi="Book Antiqua" w:cs="Book Antiqua"/>
          <w:i/>
          <w:iCs/>
          <w:color w:val="000000"/>
        </w:rPr>
        <w:t>i.e.</w:t>
      </w:r>
      <w:r w:rsidR="00D7626C">
        <w:rPr>
          <w:rFonts w:ascii="Book Antiqua" w:eastAsia="Book Antiqua" w:hAnsi="Book Antiqua" w:cs="Book Antiqua"/>
          <w:i/>
          <w:iCs/>
          <w:color w:val="000000"/>
        </w:rPr>
        <w:t>,</w:t>
      </w:r>
      <w:r w:rsidRPr="00763999">
        <w:rPr>
          <w:rFonts w:ascii="Book Antiqua" w:eastAsia="Book Antiqua" w:hAnsi="Book Antiqua" w:cs="Book Antiqua"/>
          <w:color w:val="000000"/>
        </w:rPr>
        <w:t xml:space="preserve"> lung, colorectal, esophageal, liver and pancreatic resections) at honor roll (top 20 institutions) </w:t>
      </w:r>
      <w:r w:rsidRPr="00763999">
        <w:rPr>
          <w:rFonts w:ascii="Book Antiqua" w:eastAsia="Book Antiqua" w:hAnsi="Book Antiqua" w:cs="Book Antiqua"/>
          <w:i/>
          <w:iCs/>
          <w:color w:val="000000"/>
        </w:rPr>
        <w:t>vs</w:t>
      </w:r>
      <w:r w:rsidRPr="00763999">
        <w:rPr>
          <w:rFonts w:ascii="Book Antiqua" w:eastAsia="Book Antiqua" w:hAnsi="Book Antiqua" w:cs="Book Antiqua"/>
          <w:color w:val="000000"/>
        </w:rPr>
        <w:t xml:space="preserve"> non-honor roll hospitals</w:t>
      </w:r>
      <w:r w:rsidR="005A3892" w:rsidRPr="00763999">
        <w:rPr>
          <w:rFonts w:ascii="Book Antiqua" w:eastAsia="Book Antiqua" w:hAnsi="Book Antiqua" w:cs="Book Antiqua"/>
          <w:color w:val="000000"/>
          <w:vertAlign w:val="superscript"/>
        </w:rPr>
        <w:t>[13]</w:t>
      </w:r>
      <w:r w:rsidRPr="00763999">
        <w:rPr>
          <w:rFonts w:ascii="Book Antiqua" w:eastAsia="Book Antiqua" w:hAnsi="Book Antiqua" w:cs="Book Antiqua"/>
          <w:color w:val="000000"/>
        </w:rPr>
        <w:t xml:space="preserve">. These data suggested that the USNWR ranking had only a minor impact on the likelihood of achieving a TO and, thus, should not necessarily been used to choose institutions to undergo complex cancer surgery. In addition, these data suggested that composite outcomes such as TO should perhaps been taken into consideration among policymakers to establish the methodology of hospital ranking systems for complex cancer surgery. </w:t>
      </w:r>
    </w:p>
    <w:p w14:paraId="480562B2" w14:textId="7F749331" w:rsidR="00A77B3E" w:rsidRPr="00763999" w:rsidRDefault="002963AB" w:rsidP="00763999">
      <w:pPr>
        <w:spacing w:line="360" w:lineRule="auto"/>
        <w:ind w:firstLine="540"/>
        <w:jc w:val="both"/>
        <w:rPr>
          <w:rFonts w:ascii="Book Antiqua" w:hAnsi="Book Antiqua"/>
        </w:rPr>
      </w:pPr>
      <w:r w:rsidRPr="00763999">
        <w:rPr>
          <w:rFonts w:ascii="Book Antiqua" w:eastAsia="Book Antiqua" w:hAnsi="Book Antiqua" w:cs="Book Antiqua"/>
          <w:color w:val="000000"/>
        </w:rPr>
        <w:t xml:space="preserve">For oncologic patients, quality of care is of particular importance as patients seek a holistic, multidisciplinary care in the battle against cancer. To date, there are only 10 dedicated cancer centers (DCCs) that provide care to cancer </w:t>
      </w:r>
      <w:proofErr w:type="gramStart"/>
      <w:r w:rsidRPr="00763999">
        <w:rPr>
          <w:rFonts w:ascii="Book Antiqua" w:eastAsia="Book Antiqua" w:hAnsi="Book Antiqua" w:cs="Book Antiqua"/>
          <w:color w:val="000000"/>
        </w:rPr>
        <w:t>patients</w:t>
      </w:r>
      <w:r w:rsidR="005A3892" w:rsidRPr="00763999">
        <w:rPr>
          <w:rFonts w:ascii="Book Antiqua" w:eastAsia="Book Antiqua" w:hAnsi="Book Antiqua" w:cs="Book Antiqua"/>
          <w:color w:val="000000"/>
          <w:vertAlign w:val="superscript"/>
        </w:rPr>
        <w:t>[</w:t>
      </w:r>
      <w:proofErr w:type="gramEnd"/>
      <w:r w:rsidR="005A3892" w:rsidRPr="00763999">
        <w:rPr>
          <w:rFonts w:ascii="Book Antiqua" w:eastAsia="Book Antiqua" w:hAnsi="Book Antiqua" w:cs="Book Antiqua"/>
          <w:color w:val="000000"/>
          <w:vertAlign w:val="superscript"/>
        </w:rPr>
        <w:t>20]</w:t>
      </w:r>
      <w:r w:rsidRPr="00763999">
        <w:rPr>
          <w:rFonts w:ascii="Book Antiqua" w:eastAsia="Book Antiqua" w:hAnsi="Book Antiqua" w:cs="Book Antiqua"/>
          <w:color w:val="000000"/>
        </w:rPr>
        <w:t xml:space="preserve">. Another important designation for hospitals providing cancer care is the National Cancer Institute cancer center (NCI-CC) designation, which approximately 70 institutions in the United States hold for outstanding efforts related to prevention, diagnosis and treatment of </w:t>
      </w:r>
      <w:proofErr w:type="gramStart"/>
      <w:r w:rsidRPr="00763999">
        <w:rPr>
          <w:rFonts w:ascii="Book Antiqua" w:eastAsia="Book Antiqua" w:hAnsi="Book Antiqua" w:cs="Book Antiqua"/>
          <w:color w:val="000000"/>
        </w:rPr>
        <w:t>cancer</w:t>
      </w:r>
      <w:r w:rsidR="005A3892" w:rsidRPr="00763999">
        <w:rPr>
          <w:rFonts w:ascii="Book Antiqua" w:eastAsia="Book Antiqua" w:hAnsi="Book Antiqua" w:cs="Book Antiqua"/>
          <w:color w:val="000000"/>
          <w:vertAlign w:val="superscript"/>
        </w:rPr>
        <w:t>[</w:t>
      </w:r>
      <w:proofErr w:type="gramEnd"/>
      <w:r w:rsidR="005A3892" w:rsidRPr="00763999">
        <w:rPr>
          <w:rFonts w:ascii="Book Antiqua" w:eastAsia="Book Antiqua" w:hAnsi="Book Antiqua" w:cs="Book Antiqua"/>
          <w:color w:val="000000"/>
          <w:vertAlign w:val="superscript"/>
        </w:rPr>
        <w:t>21]</w:t>
      </w:r>
      <w:r w:rsidRPr="00763999">
        <w:rPr>
          <w:rFonts w:ascii="Book Antiqua" w:eastAsia="Book Antiqua" w:hAnsi="Book Antiqua" w:cs="Book Antiqua"/>
          <w:color w:val="000000"/>
        </w:rPr>
        <w:t xml:space="preserve">. In another study by Mehta </w:t>
      </w:r>
      <w:r w:rsidRPr="00763999">
        <w:rPr>
          <w:rFonts w:ascii="Book Antiqua" w:eastAsia="Book Antiqua" w:hAnsi="Book Antiqua" w:cs="Book Antiqua"/>
          <w:i/>
          <w:iCs/>
          <w:color w:val="000000"/>
        </w:rPr>
        <w:t xml:space="preserve">et </w:t>
      </w:r>
      <w:proofErr w:type="gramStart"/>
      <w:r w:rsidRPr="00763999">
        <w:rPr>
          <w:rFonts w:ascii="Book Antiqua" w:eastAsia="Book Antiqua" w:hAnsi="Book Antiqua" w:cs="Book Antiqua"/>
          <w:i/>
          <w:iCs/>
          <w:color w:val="000000"/>
        </w:rPr>
        <w:t>al</w:t>
      </w:r>
      <w:r w:rsidR="005A3892" w:rsidRPr="00763999">
        <w:rPr>
          <w:rFonts w:ascii="Book Antiqua" w:eastAsia="Book Antiqua" w:hAnsi="Book Antiqua" w:cs="Book Antiqua"/>
          <w:color w:val="000000"/>
          <w:vertAlign w:val="superscript"/>
        </w:rPr>
        <w:t>[</w:t>
      </w:r>
      <w:proofErr w:type="gramEnd"/>
      <w:r w:rsidR="005A3892" w:rsidRPr="00763999">
        <w:rPr>
          <w:rFonts w:ascii="Book Antiqua" w:eastAsia="Book Antiqua" w:hAnsi="Book Antiqua" w:cs="Book Antiqua"/>
          <w:color w:val="000000"/>
          <w:vertAlign w:val="superscript"/>
        </w:rPr>
        <w:t>20]</w:t>
      </w:r>
      <w:r w:rsidRPr="00763999">
        <w:rPr>
          <w:rFonts w:ascii="Book Antiqua" w:eastAsia="Book Antiqua" w:hAnsi="Book Antiqua" w:cs="Book Antiqua"/>
          <w:color w:val="000000"/>
        </w:rPr>
        <w:t xml:space="preserve">, the authors compared outcomes of patients undergoing hepatopancreatic surgery at DCC </w:t>
      </w:r>
      <w:r w:rsidRPr="00763999">
        <w:rPr>
          <w:rFonts w:ascii="Book Antiqua" w:eastAsia="Book Antiqua" w:hAnsi="Book Antiqua" w:cs="Book Antiqua"/>
          <w:i/>
          <w:iCs/>
          <w:color w:val="000000"/>
        </w:rPr>
        <w:t>vs</w:t>
      </w:r>
      <w:r w:rsidRPr="00763999">
        <w:rPr>
          <w:rFonts w:ascii="Book Antiqua" w:eastAsia="Book Antiqua" w:hAnsi="Book Antiqua" w:cs="Book Antiqua"/>
          <w:color w:val="000000"/>
        </w:rPr>
        <w:t xml:space="preserve"> NCI-CC for cancer</w:t>
      </w:r>
      <w:r w:rsidR="005A3892" w:rsidRPr="00763999">
        <w:rPr>
          <w:rFonts w:ascii="Book Antiqua" w:eastAsia="Book Antiqua" w:hAnsi="Book Antiqua" w:cs="Book Antiqua"/>
          <w:color w:val="000000"/>
          <w:vertAlign w:val="superscript"/>
        </w:rPr>
        <w:t>[20]</w:t>
      </w:r>
      <w:r w:rsidRPr="00763999">
        <w:rPr>
          <w:rFonts w:ascii="Book Antiqua" w:eastAsia="Book Antiqua" w:hAnsi="Book Antiqua" w:cs="Book Antiqua"/>
          <w:color w:val="000000"/>
        </w:rPr>
        <w:t xml:space="preserve">. Of note, patients who underwent hepatopancreatic surgery had increased odds of achieving a TO when treated at a DCC </w:t>
      </w:r>
      <w:r w:rsidRPr="00763999">
        <w:rPr>
          <w:rFonts w:ascii="Book Antiqua" w:eastAsia="Book Antiqua" w:hAnsi="Book Antiqua" w:cs="Book Antiqua"/>
          <w:i/>
          <w:iCs/>
          <w:color w:val="000000"/>
        </w:rPr>
        <w:t>vs</w:t>
      </w:r>
      <w:r w:rsidRPr="00763999">
        <w:rPr>
          <w:rFonts w:ascii="Book Antiqua" w:eastAsia="Book Antiqua" w:hAnsi="Book Antiqua" w:cs="Book Antiqua"/>
          <w:color w:val="000000"/>
        </w:rPr>
        <w:t xml:space="preserve"> NCI-CC (pancreatic resections: 22% higher chance of a TO; liver resection: 31% higher chance of a TO), despite the fact that DCCs more frequently cared for patients with multiple </w:t>
      </w:r>
      <w:proofErr w:type="gramStart"/>
      <w:r w:rsidRPr="00763999">
        <w:rPr>
          <w:rFonts w:ascii="Book Antiqua" w:eastAsia="Book Antiqua" w:hAnsi="Book Antiqua" w:cs="Book Antiqua"/>
          <w:color w:val="000000"/>
        </w:rPr>
        <w:t>comorbidities</w:t>
      </w:r>
      <w:r w:rsidR="005A3892" w:rsidRPr="00763999">
        <w:rPr>
          <w:rFonts w:ascii="Book Antiqua" w:eastAsia="Book Antiqua" w:hAnsi="Book Antiqua" w:cs="Book Antiqua"/>
          <w:color w:val="000000"/>
          <w:vertAlign w:val="superscript"/>
        </w:rPr>
        <w:t>[</w:t>
      </w:r>
      <w:proofErr w:type="gramEnd"/>
      <w:r w:rsidR="005A3892" w:rsidRPr="00763999">
        <w:rPr>
          <w:rFonts w:ascii="Book Antiqua" w:eastAsia="Book Antiqua" w:hAnsi="Book Antiqua" w:cs="Book Antiqua"/>
          <w:color w:val="000000"/>
          <w:vertAlign w:val="superscript"/>
        </w:rPr>
        <w:t>20]</w:t>
      </w:r>
      <w:r w:rsidRPr="00763999">
        <w:rPr>
          <w:rFonts w:ascii="Book Antiqua" w:eastAsia="Book Antiqua" w:hAnsi="Book Antiqua" w:cs="Book Antiqua"/>
          <w:color w:val="000000"/>
        </w:rPr>
        <w:t xml:space="preserve">. Higher TO rates translated into reduced Medicare expenditures at DCCs, which suggested a higher value proposition of DCC </w:t>
      </w:r>
      <w:r w:rsidRPr="00763999">
        <w:rPr>
          <w:rFonts w:ascii="Book Antiqua" w:eastAsia="Book Antiqua" w:hAnsi="Book Antiqua" w:cs="Book Antiqua"/>
          <w:i/>
          <w:iCs/>
          <w:color w:val="000000"/>
        </w:rPr>
        <w:t>vs</w:t>
      </w:r>
      <w:r w:rsidRPr="00763999">
        <w:rPr>
          <w:rFonts w:ascii="Book Antiqua" w:eastAsia="Book Antiqua" w:hAnsi="Book Antiqua" w:cs="Book Antiqua"/>
          <w:color w:val="000000"/>
        </w:rPr>
        <w:t xml:space="preserve"> NCI-CC in the treatment of patients with hepatopancreatic </w:t>
      </w:r>
      <w:proofErr w:type="gramStart"/>
      <w:r w:rsidRPr="00763999">
        <w:rPr>
          <w:rFonts w:ascii="Book Antiqua" w:eastAsia="Book Antiqua" w:hAnsi="Book Antiqua" w:cs="Book Antiqua"/>
          <w:color w:val="000000"/>
        </w:rPr>
        <w:t>malignancies</w:t>
      </w:r>
      <w:r w:rsidR="005A3892" w:rsidRPr="00763999">
        <w:rPr>
          <w:rFonts w:ascii="Book Antiqua" w:eastAsia="Book Antiqua" w:hAnsi="Book Antiqua" w:cs="Book Antiqua"/>
          <w:color w:val="000000"/>
          <w:vertAlign w:val="superscript"/>
        </w:rPr>
        <w:t>[</w:t>
      </w:r>
      <w:proofErr w:type="gramEnd"/>
      <w:r w:rsidR="005A3892" w:rsidRPr="00763999">
        <w:rPr>
          <w:rFonts w:ascii="Book Antiqua" w:eastAsia="Book Antiqua" w:hAnsi="Book Antiqua" w:cs="Book Antiqua"/>
          <w:color w:val="000000"/>
          <w:vertAlign w:val="superscript"/>
        </w:rPr>
        <w:t>20]</w:t>
      </w:r>
      <w:r w:rsidRPr="00763999">
        <w:rPr>
          <w:rFonts w:ascii="Book Antiqua" w:eastAsia="Book Antiqua" w:hAnsi="Book Antiqua" w:cs="Book Antiqua"/>
          <w:color w:val="000000"/>
        </w:rPr>
        <w:t xml:space="preserve">. </w:t>
      </w:r>
    </w:p>
    <w:p w14:paraId="11A83496" w14:textId="00616A88" w:rsidR="00A77B3E" w:rsidRPr="00763999" w:rsidRDefault="002963AB" w:rsidP="00763999">
      <w:pPr>
        <w:spacing w:line="360" w:lineRule="auto"/>
        <w:ind w:firstLine="540"/>
        <w:jc w:val="both"/>
        <w:rPr>
          <w:rFonts w:ascii="Book Antiqua" w:hAnsi="Book Antiqua"/>
        </w:rPr>
      </w:pPr>
      <w:r w:rsidRPr="00763999">
        <w:rPr>
          <w:rFonts w:ascii="Book Antiqua" w:eastAsia="Book Antiqua" w:hAnsi="Book Antiqua" w:cs="Book Antiqua"/>
          <w:color w:val="000000"/>
        </w:rPr>
        <w:t xml:space="preserve">Several other national quality metrics have been proposed to assess quality of care provided to patients. For example, hospital magnet recognition, established by the American Nurses Credentialing Center has been used to identify institutions with a focus on improving nursing care and, in turn, quality of care delivered to </w:t>
      </w:r>
      <w:proofErr w:type="gramStart"/>
      <w:r w:rsidRPr="00763999">
        <w:rPr>
          <w:rFonts w:ascii="Book Antiqua" w:eastAsia="Book Antiqua" w:hAnsi="Book Antiqua" w:cs="Book Antiqua"/>
          <w:color w:val="000000"/>
        </w:rPr>
        <w:t>patients</w:t>
      </w:r>
      <w:r w:rsidR="005A3892" w:rsidRPr="00763999">
        <w:rPr>
          <w:rFonts w:ascii="Book Antiqua" w:eastAsia="Book Antiqua" w:hAnsi="Book Antiqua" w:cs="Book Antiqua"/>
          <w:color w:val="000000"/>
          <w:vertAlign w:val="superscript"/>
        </w:rPr>
        <w:t>[</w:t>
      </w:r>
      <w:proofErr w:type="gramEnd"/>
      <w:r w:rsidR="005A3892" w:rsidRPr="00763999">
        <w:rPr>
          <w:rFonts w:ascii="Book Antiqua" w:eastAsia="Book Antiqua" w:hAnsi="Book Antiqua" w:cs="Book Antiqua"/>
          <w:color w:val="000000"/>
          <w:vertAlign w:val="superscript"/>
        </w:rPr>
        <w:t>22]</w:t>
      </w:r>
      <w:r w:rsidRPr="00763999">
        <w:rPr>
          <w:rFonts w:ascii="Book Antiqua" w:eastAsia="Book Antiqua" w:hAnsi="Book Antiqua" w:cs="Book Antiqua"/>
          <w:color w:val="000000"/>
        </w:rPr>
        <w:t>. In addition, the Leapfrog Group has set a minimum annual hospital surgical volume for certain operations–including pancreatic resection (</w:t>
      </w:r>
      <w:r w:rsidRPr="005A3892">
        <w:rPr>
          <w:rFonts w:ascii="Book Antiqua" w:eastAsia="Book Antiqua" w:hAnsi="Book Antiqua" w:cs="Book Antiqua"/>
          <w:i/>
          <w:iCs/>
          <w:color w:val="000000"/>
        </w:rPr>
        <w:t>i.e.</w:t>
      </w:r>
      <w:r w:rsidR="00D7626C">
        <w:rPr>
          <w:rFonts w:ascii="Book Antiqua" w:eastAsia="Book Antiqua" w:hAnsi="Book Antiqua" w:cs="Book Antiqua"/>
          <w:i/>
          <w:iCs/>
          <w:color w:val="000000"/>
        </w:rPr>
        <w:t>,</w:t>
      </w:r>
      <w:r w:rsidRPr="00763999">
        <w:rPr>
          <w:rFonts w:ascii="Book Antiqua" w:eastAsia="Book Antiqua" w:hAnsi="Book Antiqua" w:cs="Book Antiqua"/>
          <w:color w:val="000000"/>
        </w:rPr>
        <w:t xml:space="preserve"> &gt; 20 pancreatic resections)–</w:t>
      </w:r>
      <w:r w:rsidRPr="00763999">
        <w:rPr>
          <w:rFonts w:ascii="Book Antiqua" w:eastAsia="Book Antiqua" w:hAnsi="Book Antiqua" w:cs="Book Antiqua"/>
          <w:color w:val="000000"/>
        </w:rPr>
        <w:lastRenderedPageBreak/>
        <w:t xml:space="preserve">associated with improved </w:t>
      </w:r>
      <w:proofErr w:type="gramStart"/>
      <w:r w:rsidRPr="00763999">
        <w:rPr>
          <w:rFonts w:ascii="Book Antiqua" w:eastAsia="Book Antiqua" w:hAnsi="Book Antiqua" w:cs="Book Antiqua"/>
          <w:color w:val="000000"/>
        </w:rPr>
        <w:t>outcomes</w:t>
      </w:r>
      <w:r w:rsidR="005A3892" w:rsidRPr="00763999">
        <w:rPr>
          <w:rFonts w:ascii="Book Antiqua" w:eastAsia="Book Antiqua" w:hAnsi="Book Antiqua" w:cs="Book Antiqua"/>
          <w:color w:val="000000"/>
          <w:vertAlign w:val="superscript"/>
        </w:rPr>
        <w:t>[</w:t>
      </w:r>
      <w:proofErr w:type="gramEnd"/>
      <w:r w:rsidR="005A3892" w:rsidRPr="00763999">
        <w:rPr>
          <w:rFonts w:ascii="Book Antiqua" w:eastAsia="Book Antiqua" w:hAnsi="Book Antiqua" w:cs="Book Antiqua"/>
          <w:color w:val="000000"/>
          <w:vertAlign w:val="superscript"/>
        </w:rPr>
        <w:t>23]</w:t>
      </w:r>
      <w:r w:rsidRPr="00763999">
        <w:rPr>
          <w:rFonts w:ascii="Book Antiqua" w:eastAsia="Book Antiqua" w:hAnsi="Book Antiqua" w:cs="Book Antiqua"/>
          <w:color w:val="000000"/>
        </w:rPr>
        <w:t xml:space="preserve">. Another quality indicator made available by the Leapfrog group is the Leapfrog safety grade which is solely focused on patient </w:t>
      </w:r>
      <w:proofErr w:type="gramStart"/>
      <w:r w:rsidRPr="00763999">
        <w:rPr>
          <w:rFonts w:ascii="Book Antiqua" w:eastAsia="Book Antiqua" w:hAnsi="Book Antiqua" w:cs="Book Antiqua"/>
          <w:color w:val="000000"/>
        </w:rPr>
        <w:t>safety</w:t>
      </w:r>
      <w:r w:rsidR="005A3892" w:rsidRPr="00763999">
        <w:rPr>
          <w:rFonts w:ascii="Book Antiqua" w:eastAsia="Book Antiqua" w:hAnsi="Book Antiqua" w:cs="Book Antiqua"/>
          <w:color w:val="000000"/>
          <w:vertAlign w:val="superscript"/>
        </w:rPr>
        <w:t>[</w:t>
      </w:r>
      <w:proofErr w:type="gramEnd"/>
      <w:r w:rsidR="005A3892" w:rsidRPr="00763999">
        <w:rPr>
          <w:rFonts w:ascii="Book Antiqua" w:eastAsia="Book Antiqua" w:hAnsi="Book Antiqua" w:cs="Book Antiqua"/>
          <w:color w:val="000000"/>
          <w:vertAlign w:val="superscript"/>
        </w:rPr>
        <w:t>23,24]</w:t>
      </w:r>
      <w:r w:rsidRPr="00763999">
        <w:rPr>
          <w:rFonts w:ascii="Book Antiqua" w:eastAsia="Book Antiqua" w:hAnsi="Book Antiqua" w:cs="Book Antiqua"/>
          <w:color w:val="000000"/>
        </w:rPr>
        <w:t xml:space="preserve">. In analyzing data from 4853 Medicare beneficiaries, </w:t>
      </w:r>
      <w:proofErr w:type="spellStart"/>
      <w:r w:rsidRPr="00763999">
        <w:rPr>
          <w:rFonts w:ascii="Book Antiqua" w:eastAsia="Book Antiqua" w:hAnsi="Book Antiqua" w:cs="Book Antiqua"/>
          <w:color w:val="000000"/>
        </w:rPr>
        <w:t>Merath</w:t>
      </w:r>
      <w:proofErr w:type="spellEnd"/>
      <w:r w:rsidRPr="00763999">
        <w:rPr>
          <w:rFonts w:ascii="Book Antiqua" w:eastAsia="Book Antiqua" w:hAnsi="Book Antiqua" w:cs="Book Antiqua"/>
          <w:color w:val="000000"/>
        </w:rPr>
        <w:t xml:space="preserve"> </w:t>
      </w:r>
      <w:r w:rsidRPr="00763999">
        <w:rPr>
          <w:rFonts w:ascii="Book Antiqua" w:eastAsia="Book Antiqua" w:hAnsi="Book Antiqua" w:cs="Book Antiqua"/>
          <w:i/>
          <w:iCs/>
          <w:color w:val="000000"/>
        </w:rPr>
        <w:t xml:space="preserve">et </w:t>
      </w:r>
      <w:proofErr w:type="gramStart"/>
      <w:r w:rsidRPr="00763999">
        <w:rPr>
          <w:rFonts w:ascii="Book Antiqua" w:eastAsia="Book Antiqua" w:hAnsi="Book Antiqua" w:cs="Book Antiqua"/>
          <w:i/>
          <w:iCs/>
          <w:color w:val="000000"/>
        </w:rPr>
        <w:t>al</w:t>
      </w:r>
      <w:r w:rsidR="005A3892" w:rsidRPr="00763999">
        <w:rPr>
          <w:rFonts w:ascii="Book Antiqua" w:eastAsia="Book Antiqua" w:hAnsi="Book Antiqua" w:cs="Book Antiqua"/>
          <w:color w:val="000000"/>
          <w:vertAlign w:val="superscript"/>
        </w:rPr>
        <w:t>[</w:t>
      </w:r>
      <w:proofErr w:type="gramEnd"/>
      <w:r w:rsidR="005A3892" w:rsidRPr="00763999">
        <w:rPr>
          <w:rFonts w:ascii="Book Antiqua" w:eastAsia="Book Antiqua" w:hAnsi="Book Antiqua" w:cs="Book Antiqua"/>
          <w:color w:val="000000"/>
          <w:vertAlign w:val="superscript"/>
        </w:rPr>
        <w:t>14]</w:t>
      </w:r>
      <w:r w:rsidRPr="00763999">
        <w:rPr>
          <w:rFonts w:ascii="Book Antiqua" w:eastAsia="Book Antiqua" w:hAnsi="Book Antiqua" w:cs="Book Antiqua"/>
          <w:color w:val="000000"/>
        </w:rPr>
        <w:t xml:space="preserve"> examined all 3 quality indicators (</w:t>
      </w:r>
      <w:r w:rsidRPr="005A3892">
        <w:rPr>
          <w:rFonts w:ascii="Book Antiqua" w:eastAsia="Book Antiqua" w:hAnsi="Book Antiqua" w:cs="Book Antiqua"/>
          <w:i/>
          <w:iCs/>
          <w:color w:val="000000"/>
        </w:rPr>
        <w:t>i.e.</w:t>
      </w:r>
      <w:r w:rsidR="00D7626C">
        <w:rPr>
          <w:rFonts w:ascii="Book Antiqua" w:eastAsia="Book Antiqua" w:hAnsi="Book Antiqua" w:cs="Book Antiqua"/>
          <w:i/>
          <w:iCs/>
          <w:color w:val="000000"/>
        </w:rPr>
        <w:t>,</w:t>
      </w:r>
      <w:r w:rsidRPr="00763999">
        <w:rPr>
          <w:rFonts w:ascii="Book Antiqua" w:eastAsia="Book Antiqua" w:hAnsi="Book Antiqua" w:cs="Book Antiqua"/>
          <w:color w:val="000000"/>
        </w:rPr>
        <w:t xml:space="preserve"> leapfrog minimum volume standards, safety grade and magnet status) relative to </w:t>
      </w:r>
      <w:proofErr w:type="spellStart"/>
      <w:r w:rsidRPr="00763999">
        <w:rPr>
          <w:rFonts w:ascii="Book Antiqua" w:eastAsia="Book Antiqua" w:hAnsi="Book Antiqua" w:cs="Book Antiqua"/>
          <w:color w:val="000000"/>
        </w:rPr>
        <w:t>TO</w:t>
      </w:r>
      <w:proofErr w:type="spellEnd"/>
      <w:r w:rsidRPr="00763999">
        <w:rPr>
          <w:rFonts w:ascii="Book Antiqua" w:eastAsia="Book Antiqua" w:hAnsi="Book Antiqua" w:cs="Book Antiqua"/>
          <w:color w:val="000000"/>
        </w:rPr>
        <w:t xml:space="preserve"> following </w:t>
      </w:r>
      <w:proofErr w:type="spellStart"/>
      <w:r w:rsidRPr="00763999">
        <w:rPr>
          <w:rFonts w:ascii="Book Antiqua" w:eastAsia="Book Antiqua" w:hAnsi="Book Antiqua" w:cs="Book Antiqua"/>
          <w:color w:val="000000"/>
        </w:rPr>
        <w:t>hepatopancreatic</w:t>
      </w:r>
      <w:proofErr w:type="spellEnd"/>
      <w:r w:rsidRPr="00763999">
        <w:rPr>
          <w:rFonts w:ascii="Book Antiqua" w:eastAsia="Book Antiqua" w:hAnsi="Book Antiqua" w:cs="Book Antiqua"/>
          <w:color w:val="000000"/>
        </w:rPr>
        <w:t xml:space="preserve"> resections</w:t>
      </w:r>
      <w:r w:rsidR="005A3892" w:rsidRPr="00763999">
        <w:rPr>
          <w:rFonts w:ascii="Book Antiqua" w:eastAsia="Book Antiqua" w:hAnsi="Book Antiqua" w:cs="Book Antiqua"/>
          <w:color w:val="000000"/>
          <w:vertAlign w:val="superscript"/>
        </w:rPr>
        <w:t>[14]</w:t>
      </w:r>
      <w:r w:rsidRPr="00763999">
        <w:rPr>
          <w:rFonts w:ascii="Book Antiqua" w:eastAsia="Book Antiqua" w:hAnsi="Book Antiqua" w:cs="Book Antiqua"/>
          <w:color w:val="000000"/>
        </w:rPr>
        <w:t>. Of note, patients undergoing pancreatectomy at hospitals meeting met all 3 quality metrics (</w:t>
      </w:r>
      <w:r w:rsidRPr="005A3892">
        <w:rPr>
          <w:rFonts w:ascii="Book Antiqua" w:eastAsia="Book Antiqua" w:hAnsi="Book Antiqua" w:cs="Book Antiqua"/>
          <w:i/>
          <w:iCs/>
          <w:color w:val="000000"/>
        </w:rPr>
        <w:t>i.e.</w:t>
      </w:r>
      <w:r w:rsidR="00D7626C">
        <w:rPr>
          <w:rFonts w:ascii="Book Antiqua" w:eastAsia="Book Antiqua" w:hAnsi="Book Antiqua" w:cs="Book Antiqua"/>
          <w:i/>
          <w:iCs/>
          <w:color w:val="000000"/>
        </w:rPr>
        <w:t>,</w:t>
      </w:r>
      <w:r w:rsidRPr="00763999">
        <w:rPr>
          <w:rFonts w:ascii="Book Antiqua" w:eastAsia="Book Antiqua" w:hAnsi="Book Antiqua" w:cs="Book Antiqua"/>
          <w:color w:val="000000"/>
        </w:rPr>
        <w:t xml:space="preserve"> quality trifactor) had 28% higher odds of experiencing a TO compared with individuals undergoing pancreatectomy at non-trifactor </w:t>
      </w:r>
      <w:proofErr w:type="gramStart"/>
      <w:r w:rsidRPr="00763999">
        <w:rPr>
          <w:rFonts w:ascii="Book Antiqua" w:eastAsia="Book Antiqua" w:hAnsi="Book Antiqua" w:cs="Book Antiqua"/>
          <w:color w:val="000000"/>
        </w:rPr>
        <w:t>hospitals</w:t>
      </w:r>
      <w:r w:rsidR="005A3892" w:rsidRPr="00763999">
        <w:rPr>
          <w:rFonts w:ascii="Book Antiqua" w:eastAsia="Book Antiqua" w:hAnsi="Book Antiqua" w:cs="Book Antiqua"/>
          <w:color w:val="000000"/>
          <w:vertAlign w:val="superscript"/>
        </w:rPr>
        <w:t>[</w:t>
      </w:r>
      <w:proofErr w:type="gramEnd"/>
      <w:r w:rsidR="005A3892" w:rsidRPr="00763999">
        <w:rPr>
          <w:rFonts w:ascii="Book Antiqua" w:eastAsia="Book Antiqua" w:hAnsi="Book Antiqua" w:cs="Book Antiqua"/>
          <w:color w:val="000000"/>
          <w:vertAlign w:val="superscript"/>
        </w:rPr>
        <w:t>14]</w:t>
      </w:r>
      <w:r w:rsidRPr="00763999">
        <w:rPr>
          <w:rFonts w:ascii="Book Antiqua" w:eastAsia="Book Antiqua" w:hAnsi="Book Antiqua" w:cs="Book Antiqua"/>
          <w:color w:val="000000"/>
        </w:rPr>
        <w:t>. When examining each of the quality indicators separately, magnet status and safety grade A were alone not enough to confer high TO rates. Rather, the positive effect of the quality trifactor was largely mediated by the compliance with the Leapfrog minimum volume standards that were associated with lower odds of mortality and serious complications and, in turn, greater odds of TO</w:t>
      </w:r>
      <w:r w:rsidR="005A3892" w:rsidRPr="00763999">
        <w:rPr>
          <w:rFonts w:ascii="Book Antiqua" w:eastAsia="Book Antiqua" w:hAnsi="Book Antiqua" w:cs="Book Antiqua"/>
          <w:color w:val="000000"/>
          <w:vertAlign w:val="superscript"/>
        </w:rPr>
        <w:t>[14]</w:t>
      </w:r>
      <w:r w:rsidRPr="00763999">
        <w:rPr>
          <w:rFonts w:ascii="Book Antiqua" w:eastAsia="Book Antiqua" w:hAnsi="Book Antiqua" w:cs="Book Antiqua"/>
          <w:color w:val="000000"/>
        </w:rPr>
        <w:t>.</w:t>
      </w:r>
    </w:p>
    <w:p w14:paraId="7CF623DF" w14:textId="77777777" w:rsidR="00A77B3E" w:rsidRPr="00763999" w:rsidRDefault="00A77B3E" w:rsidP="00763999">
      <w:pPr>
        <w:spacing w:line="360" w:lineRule="auto"/>
        <w:ind w:firstLine="540"/>
        <w:jc w:val="both"/>
        <w:rPr>
          <w:rFonts w:ascii="Book Antiqua" w:hAnsi="Book Antiqua"/>
        </w:rPr>
      </w:pPr>
    </w:p>
    <w:p w14:paraId="09CB29DC" w14:textId="5B6B7C62" w:rsidR="00A77B3E" w:rsidRPr="005A3892" w:rsidRDefault="002963AB" w:rsidP="00763999">
      <w:pPr>
        <w:spacing w:line="360" w:lineRule="auto"/>
        <w:jc w:val="both"/>
        <w:rPr>
          <w:rFonts w:ascii="Book Antiqua" w:hAnsi="Book Antiqua"/>
        </w:rPr>
      </w:pPr>
      <w:r w:rsidRPr="005A3892">
        <w:rPr>
          <w:rFonts w:ascii="Book Antiqua" w:eastAsia="Book Antiqua" w:hAnsi="Book Antiqua" w:cs="Book Antiqua"/>
          <w:b/>
          <w:bCs/>
          <w:caps/>
          <w:color w:val="000000"/>
          <w:u w:val="single"/>
        </w:rPr>
        <w:t xml:space="preserve">Assessing trends in </w:t>
      </w:r>
      <w:r w:rsidR="002E4120" w:rsidRPr="005A3892">
        <w:rPr>
          <w:rFonts w:ascii="Book Antiqua" w:eastAsia="Book Antiqua" w:hAnsi="Book Antiqua" w:cs="Book Antiqua"/>
          <w:b/>
          <w:bCs/>
          <w:caps/>
          <w:color w:val="000000"/>
          <w:u w:val="single"/>
        </w:rPr>
        <w:t>TO</w:t>
      </w:r>
      <w:r w:rsidRPr="005A3892">
        <w:rPr>
          <w:rFonts w:ascii="Book Antiqua" w:eastAsia="Book Antiqua" w:hAnsi="Book Antiqua" w:cs="Book Antiqua"/>
          <w:b/>
          <w:bCs/>
          <w:caps/>
          <w:color w:val="000000"/>
          <w:u w:val="single"/>
        </w:rPr>
        <w:t>s over time</w:t>
      </w:r>
    </w:p>
    <w:p w14:paraId="52119C89" w14:textId="1A1698BA" w:rsidR="00A77B3E" w:rsidRPr="00763999" w:rsidRDefault="002963AB" w:rsidP="005A3892">
      <w:pPr>
        <w:spacing w:line="360" w:lineRule="auto"/>
        <w:jc w:val="both"/>
        <w:rPr>
          <w:rFonts w:ascii="Book Antiqua" w:hAnsi="Book Antiqua"/>
        </w:rPr>
      </w:pPr>
      <w:r w:rsidRPr="00763999">
        <w:rPr>
          <w:rFonts w:ascii="Book Antiqua" w:eastAsia="Book Antiqua" w:hAnsi="Book Antiqua" w:cs="Book Antiqua"/>
          <w:color w:val="000000"/>
        </w:rPr>
        <w:t xml:space="preserve">TO has also been assessed relative to changes in practice and outcomes in HPB surgery over time. By analyzing the American College of Surgeons National Surgical Quality Improvement Program database, Beane </w:t>
      </w:r>
      <w:r w:rsidRPr="00763999">
        <w:rPr>
          <w:rFonts w:ascii="Book Antiqua" w:eastAsia="Book Antiqua" w:hAnsi="Book Antiqua" w:cs="Book Antiqua"/>
          <w:i/>
          <w:iCs/>
          <w:color w:val="000000"/>
        </w:rPr>
        <w:t xml:space="preserve">et </w:t>
      </w:r>
      <w:proofErr w:type="gramStart"/>
      <w:r w:rsidRPr="00763999">
        <w:rPr>
          <w:rFonts w:ascii="Book Antiqua" w:eastAsia="Book Antiqua" w:hAnsi="Book Antiqua" w:cs="Book Antiqua"/>
          <w:i/>
          <w:iCs/>
          <w:color w:val="000000"/>
        </w:rPr>
        <w:t>al</w:t>
      </w:r>
      <w:r w:rsidR="005A3892" w:rsidRPr="00763999">
        <w:rPr>
          <w:rFonts w:ascii="Book Antiqua" w:eastAsia="Book Antiqua" w:hAnsi="Book Antiqua" w:cs="Book Antiqua"/>
          <w:color w:val="000000"/>
          <w:vertAlign w:val="superscript"/>
        </w:rPr>
        <w:t>[</w:t>
      </w:r>
      <w:proofErr w:type="gramEnd"/>
      <w:r w:rsidR="005A3892" w:rsidRPr="00763999">
        <w:rPr>
          <w:rFonts w:ascii="Book Antiqua" w:eastAsia="Book Antiqua" w:hAnsi="Book Antiqua" w:cs="Book Antiqua"/>
          <w:color w:val="000000"/>
          <w:vertAlign w:val="superscript"/>
        </w:rPr>
        <w:t>25]</w:t>
      </w:r>
      <w:r w:rsidRPr="00763999">
        <w:rPr>
          <w:rFonts w:ascii="Book Antiqua" w:eastAsia="Book Antiqua" w:hAnsi="Book Antiqua" w:cs="Book Antiqua"/>
          <w:color w:val="000000"/>
        </w:rPr>
        <w:t xml:space="preserve"> reported an increase in optimal or “textbook” outcomes after pancreatic surgery in North America</w:t>
      </w:r>
      <w:r w:rsidR="005A3892" w:rsidRPr="00763999">
        <w:rPr>
          <w:rFonts w:ascii="Book Antiqua" w:eastAsia="Book Antiqua" w:hAnsi="Book Antiqua" w:cs="Book Antiqua"/>
          <w:color w:val="000000"/>
          <w:vertAlign w:val="superscript"/>
        </w:rPr>
        <w:t>[25]</w:t>
      </w:r>
      <w:r w:rsidRPr="00763999">
        <w:rPr>
          <w:rFonts w:ascii="Book Antiqua" w:eastAsia="Book Antiqua" w:hAnsi="Book Antiqua" w:cs="Book Antiqua"/>
          <w:color w:val="000000"/>
        </w:rPr>
        <w:t>. There was a decrease in postoperative morbidity, mortality and LOS between 2013-2017 that resulted in an increase in the incidence of TO by 3</w:t>
      </w:r>
      <w:r w:rsidR="005A3892" w:rsidRPr="00763999">
        <w:rPr>
          <w:rFonts w:ascii="Book Antiqua" w:eastAsia="Book Antiqua" w:hAnsi="Book Antiqua" w:cs="Book Antiqua"/>
          <w:color w:val="000000"/>
        </w:rPr>
        <w:t>%</w:t>
      </w:r>
      <w:r w:rsidRPr="00763999">
        <w:rPr>
          <w:rFonts w:ascii="Book Antiqua" w:eastAsia="Book Antiqua" w:hAnsi="Book Antiqua" w:cs="Book Antiqua"/>
          <w:color w:val="000000"/>
        </w:rPr>
        <w:t xml:space="preserve"> to 5% after pancreatic surgery on a nationwide </w:t>
      </w:r>
      <w:proofErr w:type="gramStart"/>
      <w:r w:rsidRPr="00763999">
        <w:rPr>
          <w:rFonts w:ascii="Book Antiqua" w:eastAsia="Book Antiqua" w:hAnsi="Book Antiqua" w:cs="Book Antiqua"/>
          <w:color w:val="000000"/>
        </w:rPr>
        <w:t>level</w:t>
      </w:r>
      <w:r w:rsidR="005A3892" w:rsidRPr="00763999">
        <w:rPr>
          <w:rFonts w:ascii="Book Antiqua" w:eastAsia="Book Antiqua" w:hAnsi="Book Antiqua" w:cs="Book Antiqua"/>
          <w:color w:val="000000"/>
          <w:vertAlign w:val="superscript"/>
        </w:rPr>
        <w:t>[</w:t>
      </w:r>
      <w:proofErr w:type="gramEnd"/>
      <w:r w:rsidR="005A3892" w:rsidRPr="00763999">
        <w:rPr>
          <w:rFonts w:ascii="Book Antiqua" w:eastAsia="Book Antiqua" w:hAnsi="Book Antiqua" w:cs="Book Antiqua"/>
          <w:color w:val="000000"/>
          <w:vertAlign w:val="superscript"/>
        </w:rPr>
        <w:t>25]</w:t>
      </w:r>
      <w:r w:rsidRPr="00763999">
        <w:rPr>
          <w:rFonts w:ascii="Book Antiqua" w:eastAsia="Book Antiqua" w:hAnsi="Book Antiqua" w:cs="Book Antiqua"/>
          <w:color w:val="000000"/>
        </w:rPr>
        <w:t xml:space="preserve">. A number of reasons might be responsible for this improvement. First, there was a decrease in superficial and deep surgical site infections, and a decrease in the rates of shock/sepsis after pancreatic </w:t>
      </w:r>
      <w:proofErr w:type="gramStart"/>
      <w:r w:rsidRPr="00763999">
        <w:rPr>
          <w:rFonts w:ascii="Book Antiqua" w:eastAsia="Book Antiqua" w:hAnsi="Book Antiqua" w:cs="Book Antiqua"/>
          <w:color w:val="000000"/>
        </w:rPr>
        <w:t>resection</w:t>
      </w:r>
      <w:r w:rsidR="005A3892" w:rsidRPr="00763999">
        <w:rPr>
          <w:rFonts w:ascii="Book Antiqua" w:eastAsia="Book Antiqua" w:hAnsi="Book Antiqua" w:cs="Book Antiqua"/>
          <w:color w:val="000000"/>
          <w:vertAlign w:val="superscript"/>
        </w:rPr>
        <w:t>[</w:t>
      </w:r>
      <w:proofErr w:type="gramEnd"/>
      <w:r w:rsidR="005A3892" w:rsidRPr="00763999">
        <w:rPr>
          <w:rFonts w:ascii="Book Antiqua" w:eastAsia="Book Antiqua" w:hAnsi="Book Antiqua" w:cs="Book Antiqua"/>
          <w:color w:val="000000"/>
          <w:vertAlign w:val="superscript"/>
        </w:rPr>
        <w:t>25]</w:t>
      </w:r>
      <w:r w:rsidRPr="00763999">
        <w:rPr>
          <w:rFonts w:ascii="Book Antiqua" w:eastAsia="Book Antiqua" w:hAnsi="Book Antiqua" w:cs="Book Antiqua"/>
          <w:color w:val="000000"/>
        </w:rPr>
        <w:t xml:space="preserve">. In addition, an increase in minimally invasive pancreatic resection was noted over time (mainly robotic resection) that may have contributed to a decrease in LOS. The broad dissemination and implementation of enhanced recovery after surgery protocols over the past 5 to 10 years likely also contributed to the observed reduction in </w:t>
      </w:r>
      <w:proofErr w:type="gramStart"/>
      <w:r w:rsidRPr="00763999">
        <w:rPr>
          <w:rFonts w:ascii="Book Antiqua" w:eastAsia="Book Antiqua" w:hAnsi="Book Antiqua" w:cs="Book Antiqua"/>
          <w:color w:val="000000"/>
        </w:rPr>
        <w:t>LOS</w:t>
      </w:r>
      <w:r w:rsidR="005A3892" w:rsidRPr="00763999">
        <w:rPr>
          <w:rFonts w:ascii="Book Antiqua" w:eastAsia="Book Antiqua" w:hAnsi="Book Antiqua" w:cs="Book Antiqua"/>
          <w:color w:val="000000"/>
          <w:vertAlign w:val="superscript"/>
        </w:rPr>
        <w:t>[</w:t>
      </w:r>
      <w:proofErr w:type="gramEnd"/>
      <w:r w:rsidR="005A3892" w:rsidRPr="00763999">
        <w:rPr>
          <w:rFonts w:ascii="Book Antiqua" w:eastAsia="Book Antiqua" w:hAnsi="Book Antiqua" w:cs="Book Antiqua"/>
          <w:color w:val="000000"/>
          <w:vertAlign w:val="superscript"/>
        </w:rPr>
        <w:t>26,27]</w:t>
      </w:r>
      <w:r w:rsidRPr="00763999">
        <w:rPr>
          <w:rFonts w:ascii="Book Antiqua" w:eastAsia="Book Antiqua" w:hAnsi="Book Antiqua" w:cs="Book Antiqua"/>
          <w:color w:val="000000"/>
        </w:rPr>
        <w:t xml:space="preserve">. Furthermore, the increase in TO incidence over time may also have been done to centralization of pancreatic </w:t>
      </w:r>
      <w:r w:rsidRPr="00763999">
        <w:rPr>
          <w:rFonts w:ascii="Book Antiqua" w:eastAsia="Book Antiqua" w:hAnsi="Book Antiqua" w:cs="Book Antiqua"/>
          <w:color w:val="000000"/>
        </w:rPr>
        <w:lastRenderedPageBreak/>
        <w:t xml:space="preserve">cancer care at specialized centers and increased access to multidisciplinary oncologic teams. In turn, the modest improvement in the incidence of TO </w:t>
      </w:r>
      <w:proofErr w:type="spellStart"/>
      <w:r w:rsidRPr="00763999">
        <w:rPr>
          <w:rFonts w:ascii="Book Antiqua" w:eastAsia="Book Antiqua" w:hAnsi="Book Antiqua" w:cs="Book Antiqua"/>
          <w:color w:val="000000"/>
        </w:rPr>
        <w:t>noted</w:t>
      </w:r>
      <w:proofErr w:type="spellEnd"/>
      <w:r w:rsidRPr="00763999">
        <w:rPr>
          <w:rFonts w:ascii="Book Antiqua" w:eastAsia="Book Antiqua" w:hAnsi="Book Antiqua" w:cs="Book Antiqua"/>
          <w:color w:val="000000"/>
        </w:rPr>
        <w:t xml:space="preserve"> over time may be a reflection of the varied distribution of pancreatic cancer cases, and not an actual improvement in the majority of centers throughout the </w:t>
      </w:r>
      <w:proofErr w:type="gramStart"/>
      <w:r w:rsidRPr="00763999">
        <w:rPr>
          <w:rFonts w:ascii="Book Antiqua" w:eastAsia="Book Antiqua" w:hAnsi="Book Antiqua" w:cs="Book Antiqua"/>
          <w:color w:val="000000"/>
        </w:rPr>
        <w:t>nation</w:t>
      </w:r>
      <w:r w:rsidR="005A3892" w:rsidRPr="00763999">
        <w:rPr>
          <w:rFonts w:ascii="Book Antiqua" w:eastAsia="Book Antiqua" w:hAnsi="Book Antiqua" w:cs="Book Antiqua"/>
          <w:color w:val="000000"/>
          <w:vertAlign w:val="superscript"/>
        </w:rPr>
        <w:t>[</w:t>
      </w:r>
      <w:proofErr w:type="gramEnd"/>
      <w:r w:rsidR="005A3892" w:rsidRPr="00763999">
        <w:rPr>
          <w:rFonts w:ascii="Book Antiqua" w:eastAsia="Book Antiqua" w:hAnsi="Book Antiqua" w:cs="Book Antiqua"/>
          <w:color w:val="000000"/>
          <w:vertAlign w:val="superscript"/>
        </w:rPr>
        <w:t>25]</w:t>
      </w:r>
      <w:r w:rsidRPr="00763999">
        <w:rPr>
          <w:rFonts w:ascii="Book Antiqua" w:eastAsia="Book Antiqua" w:hAnsi="Book Antiqua" w:cs="Book Antiqua"/>
          <w:color w:val="000000"/>
        </w:rPr>
        <w:t>.</w:t>
      </w:r>
    </w:p>
    <w:p w14:paraId="08AF15C8" w14:textId="3440916A" w:rsidR="00A77B3E" w:rsidRPr="00763999" w:rsidRDefault="002963AB" w:rsidP="005A3892">
      <w:pPr>
        <w:spacing w:line="360" w:lineRule="auto"/>
        <w:ind w:firstLineChars="200" w:firstLine="480"/>
        <w:jc w:val="both"/>
        <w:rPr>
          <w:rFonts w:ascii="Book Antiqua" w:hAnsi="Book Antiqua"/>
        </w:rPr>
      </w:pPr>
      <w:r w:rsidRPr="00763999">
        <w:rPr>
          <w:rFonts w:ascii="Book Antiqua" w:eastAsia="Book Antiqua" w:hAnsi="Book Antiqua" w:cs="Book Antiqua"/>
          <w:color w:val="000000"/>
        </w:rPr>
        <w:t xml:space="preserve">Indeed, by combining two multi-institutional datasets, Tsilimigras </w:t>
      </w:r>
      <w:r w:rsidRPr="00763999">
        <w:rPr>
          <w:rFonts w:ascii="Book Antiqua" w:eastAsia="Book Antiqua" w:hAnsi="Book Antiqua" w:cs="Book Antiqua"/>
          <w:i/>
          <w:iCs/>
          <w:color w:val="000000"/>
        </w:rPr>
        <w:t xml:space="preserve">et </w:t>
      </w:r>
      <w:proofErr w:type="gramStart"/>
      <w:r w:rsidRPr="00763999">
        <w:rPr>
          <w:rFonts w:ascii="Book Antiqua" w:eastAsia="Book Antiqua" w:hAnsi="Book Antiqua" w:cs="Book Antiqua"/>
          <w:i/>
          <w:iCs/>
          <w:color w:val="000000"/>
        </w:rPr>
        <w:t>al</w:t>
      </w:r>
      <w:r w:rsidR="005A3892" w:rsidRPr="00763999">
        <w:rPr>
          <w:rFonts w:ascii="Book Antiqua" w:eastAsia="Book Antiqua" w:hAnsi="Book Antiqua" w:cs="Book Antiqua"/>
          <w:color w:val="000000"/>
          <w:vertAlign w:val="superscript"/>
        </w:rPr>
        <w:t>[</w:t>
      </w:r>
      <w:proofErr w:type="gramEnd"/>
      <w:r w:rsidR="005A3892" w:rsidRPr="00763999">
        <w:rPr>
          <w:rFonts w:ascii="Book Antiqua" w:eastAsia="Book Antiqua" w:hAnsi="Book Antiqua" w:cs="Book Antiqua"/>
          <w:color w:val="000000"/>
          <w:vertAlign w:val="superscript"/>
        </w:rPr>
        <w:t>11]</w:t>
      </w:r>
      <w:r w:rsidRPr="00763999">
        <w:rPr>
          <w:rFonts w:ascii="Book Antiqua" w:eastAsia="Book Antiqua" w:hAnsi="Book Antiqua" w:cs="Book Antiqua"/>
          <w:color w:val="000000"/>
        </w:rPr>
        <w:t xml:space="preserve"> analyzed the trends in TO rates after curative-intent resection of primary liver malignancies (</w:t>
      </w:r>
      <w:r w:rsidRPr="005A3892">
        <w:rPr>
          <w:rFonts w:ascii="Book Antiqua" w:eastAsia="Book Antiqua" w:hAnsi="Book Antiqua" w:cs="Book Antiqua"/>
          <w:i/>
          <w:iCs/>
          <w:color w:val="000000"/>
        </w:rPr>
        <w:t>i.e.</w:t>
      </w:r>
      <w:r w:rsidR="00D7626C">
        <w:rPr>
          <w:rFonts w:ascii="Book Antiqua" w:eastAsia="Book Antiqua" w:hAnsi="Book Antiqua" w:cs="Book Antiqua"/>
          <w:i/>
          <w:iCs/>
          <w:color w:val="000000"/>
        </w:rPr>
        <w:t>,</w:t>
      </w:r>
      <w:r w:rsidRPr="00763999">
        <w:rPr>
          <w:rFonts w:ascii="Book Antiqua" w:eastAsia="Book Antiqua" w:hAnsi="Book Antiqua" w:cs="Book Antiqua"/>
          <w:color w:val="000000"/>
        </w:rPr>
        <w:t xml:space="preserve"> ICC and HCC) at major HPB centers over a 12-year period</w:t>
      </w:r>
      <w:r w:rsidR="005A3892" w:rsidRPr="00763999">
        <w:rPr>
          <w:rFonts w:ascii="Book Antiqua" w:eastAsia="Book Antiqua" w:hAnsi="Book Antiqua" w:cs="Book Antiqua"/>
          <w:color w:val="000000"/>
          <w:vertAlign w:val="superscript"/>
        </w:rPr>
        <w:t>[11]</w:t>
      </w:r>
      <w:r w:rsidRPr="00763999">
        <w:rPr>
          <w:rFonts w:ascii="Book Antiqua" w:eastAsia="Book Antiqua" w:hAnsi="Book Antiqua" w:cs="Book Antiqua"/>
          <w:color w:val="000000"/>
        </w:rPr>
        <w:t>. Overall, 62.0% of patients achieved a TO after ICC or HCC resection at major HPB centers. In assessing the trends of TO over the years, no significant improvement was noted over the study period examined (2005-2017) (</w:t>
      </w:r>
      <w:proofErr w:type="spellStart"/>
      <w:r w:rsidR="005A3892" w:rsidRPr="005A3892">
        <w:rPr>
          <w:rFonts w:ascii="Book Antiqua" w:eastAsia="Book Antiqua" w:hAnsi="Book Antiqua" w:cs="Book Antiqua"/>
          <w:i/>
          <w:iCs/>
          <w:color w:val="000000"/>
        </w:rPr>
        <w:t>P</w:t>
      </w:r>
      <w:r w:rsidRPr="00763999">
        <w:rPr>
          <w:rFonts w:ascii="Book Antiqua" w:eastAsia="Book Antiqua" w:hAnsi="Book Antiqua" w:cs="Book Antiqua"/>
          <w:color w:val="000000"/>
          <w:vertAlign w:val="subscript"/>
        </w:rPr>
        <w:t>trend</w:t>
      </w:r>
      <w:proofErr w:type="spellEnd"/>
      <w:r w:rsidR="00B25DEB">
        <w:rPr>
          <w:rFonts w:ascii="Book Antiqua" w:eastAsia="Book Antiqua" w:hAnsi="Book Antiqua" w:cs="Book Antiqua"/>
          <w:color w:val="000000"/>
          <w:vertAlign w:val="subscript"/>
        </w:rPr>
        <w:t xml:space="preserve"> </w:t>
      </w:r>
      <w:r w:rsidRPr="00763999">
        <w:rPr>
          <w:rFonts w:ascii="Book Antiqua" w:eastAsia="Book Antiqua" w:hAnsi="Book Antiqua" w:cs="Book Antiqua"/>
          <w:color w:val="000000"/>
        </w:rPr>
        <w:t>= 0.90</w:t>
      </w:r>
      <w:proofErr w:type="gramStart"/>
      <w:r w:rsidRPr="00763999">
        <w:rPr>
          <w:rFonts w:ascii="Book Antiqua" w:eastAsia="Book Antiqua" w:hAnsi="Book Antiqua" w:cs="Book Antiqua"/>
          <w:color w:val="000000"/>
        </w:rPr>
        <w:t>)</w:t>
      </w:r>
      <w:r w:rsidR="005A3892" w:rsidRPr="00763999">
        <w:rPr>
          <w:rFonts w:ascii="Book Antiqua" w:eastAsia="Book Antiqua" w:hAnsi="Book Antiqua" w:cs="Book Antiqua"/>
          <w:color w:val="000000"/>
          <w:vertAlign w:val="superscript"/>
        </w:rPr>
        <w:t>[</w:t>
      </w:r>
      <w:proofErr w:type="gramEnd"/>
      <w:r w:rsidR="005A3892" w:rsidRPr="00763999">
        <w:rPr>
          <w:rFonts w:ascii="Book Antiqua" w:eastAsia="Book Antiqua" w:hAnsi="Book Antiqua" w:cs="Book Antiqua"/>
          <w:color w:val="000000"/>
          <w:vertAlign w:val="superscript"/>
        </w:rPr>
        <w:t>11]</w:t>
      </w:r>
      <w:r w:rsidRPr="00763999">
        <w:rPr>
          <w:rFonts w:ascii="Book Antiqua" w:eastAsia="Book Antiqua" w:hAnsi="Book Antiqua" w:cs="Book Antiqua"/>
          <w:color w:val="000000"/>
        </w:rPr>
        <w:t xml:space="preserve">. When analyzing the individual components comprising TO, no specific factor demonstrated an increasing trend over time (all </w:t>
      </w:r>
      <w:proofErr w:type="spellStart"/>
      <w:r w:rsidR="005A3892" w:rsidRPr="005A3892">
        <w:rPr>
          <w:rFonts w:ascii="Book Antiqua" w:eastAsia="Book Antiqua" w:hAnsi="Book Antiqua" w:cs="Book Antiqua"/>
          <w:i/>
          <w:iCs/>
          <w:color w:val="000000"/>
        </w:rPr>
        <w:t>P</w:t>
      </w:r>
      <w:r w:rsidRPr="00763999">
        <w:rPr>
          <w:rFonts w:ascii="Book Antiqua" w:eastAsia="Book Antiqua" w:hAnsi="Book Antiqua" w:cs="Book Antiqua"/>
          <w:color w:val="000000"/>
          <w:vertAlign w:val="subscript"/>
        </w:rPr>
        <w:t>trend</w:t>
      </w:r>
      <w:proofErr w:type="spellEnd"/>
      <w:r w:rsidRPr="00763999">
        <w:rPr>
          <w:rFonts w:ascii="Book Antiqua" w:eastAsia="Book Antiqua" w:hAnsi="Book Antiqua" w:cs="Book Antiqua"/>
          <w:color w:val="000000"/>
          <w:vertAlign w:val="subscript"/>
        </w:rPr>
        <w:t xml:space="preserve"> </w:t>
      </w:r>
      <w:r w:rsidRPr="00763999">
        <w:rPr>
          <w:rFonts w:ascii="Book Antiqua" w:eastAsia="Book Antiqua" w:hAnsi="Book Antiqua" w:cs="Book Antiqua"/>
          <w:color w:val="000000"/>
        </w:rPr>
        <w:t xml:space="preserve">&gt; 0.05). Perhaps more surprisingly, no increasing trends in TO rates were noted among patients undergoing either major (2005 to 2009: 49%; 2014 to 2017: 48%) or minor liver resection (2005 to 2009: 71%, 2014 to 2017: 71%) over the study period (both </w:t>
      </w:r>
      <w:proofErr w:type="spellStart"/>
      <w:r w:rsidR="005A3892" w:rsidRPr="005A3892">
        <w:rPr>
          <w:rFonts w:ascii="Book Antiqua" w:eastAsia="Book Antiqua" w:hAnsi="Book Antiqua" w:cs="Book Antiqua"/>
          <w:i/>
          <w:iCs/>
          <w:color w:val="000000"/>
        </w:rPr>
        <w:t>P</w:t>
      </w:r>
      <w:r w:rsidRPr="00763999">
        <w:rPr>
          <w:rFonts w:ascii="Book Antiqua" w:eastAsia="Book Antiqua" w:hAnsi="Book Antiqua" w:cs="Book Antiqua"/>
          <w:color w:val="000000"/>
          <w:vertAlign w:val="subscript"/>
        </w:rPr>
        <w:t>trend</w:t>
      </w:r>
      <w:proofErr w:type="spellEnd"/>
      <w:r w:rsidRPr="00763999">
        <w:rPr>
          <w:rFonts w:ascii="Book Antiqua" w:eastAsia="Book Antiqua" w:hAnsi="Book Antiqua" w:cs="Book Antiqua"/>
          <w:color w:val="000000"/>
          <w:vertAlign w:val="subscript"/>
        </w:rPr>
        <w:t xml:space="preserve"> </w:t>
      </w:r>
      <w:r w:rsidRPr="00763999">
        <w:rPr>
          <w:rFonts w:ascii="Book Antiqua" w:eastAsia="Book Antiqua" w:hAnsi="Book Antiqua" w:cs="Book Antiqua"/>
          <w:color w:val="000000"/>
        </w:rPr>
        <w:t>&gt;</w:t>
      </w:r>
      <w:r w:rsidR="005A3892">
        <w:rPr>
          <w:rFonts w:ascii="Book Antiqua" w:eastAsia="Book Antiqua" w:hAnsi="Book Antiqua" w:cs="Book Antiqua"/>
          <w:color w:val="000000"/>
        </w:rPr>
        <w:t xml:space="preserve"> </w:t>
      </w:r>
      <w:r w:rsidRPr="00763999">
        <w:rPr>
          <w:rFonts w:ascii="Book Antiqua" w:eastAsia="Book Antiqua" w:hAnsi="Book Antiqua" w:cs="Book Antiqua"/>
          <w:color w:val="000000"/>
        </w:rPr>
        <w:t>0.05</w:t>
      </w:r>
      <w:proofErr w:type="gramStart"/>
      <w:r w:rsidRPr="00763999">
        <w:rPr>
          <w:rFonts w:ascii="Book Antiqua" w:eastAsia="Book Antiqua" w:hAnsi="Book Antiqua" w:cs="Book Antiqua"/>
          <w:color w:val="000000"/>
        </w:rPr>
        <w:t>)</w:t>
      </w:r>
      <w:r w:rsidR="005A3892" w:rsidRPr="00763999">
        <w:rPr>
          <w:rFonts w:ascii="Book Antiqua" w:eastAsia="Book Antiqua" w:hAnsi="Book Antiqua" w:cs="Book Antiqua"/>
          <w:color w:val="000000"/>
          <w:vertAlign w:val="superscript"/>
        </w:rPr>
        <w:t>[</w:t>
      </w:r>
      <w:proofErr w:type="gramEnd"/>
      <w:r w:rsidR="005A3892" w:rsidRPr="00763999">
        <w:rPr>
          <w:rFonts w:ascii="Book Antiqua" w:eastAsia="Book Antiqua" w:hAnsi="Book Antiqua" w:cs="Book Antiqua"/>
          <w:color w:val="000000"/>
          <w:vertAlign w:val="superscript"/>
        </w:rPr>
        <w:t>11]</w:t>
      </w:r>
      <w:r w:rsidRPr="00763999">
        <w:rPr>
          <w:rFonts w:ascii="Book Antiqua" w:eastAsia="Book Antiqua" w:hAnsi="Book Antiqua" w:cs="Book Antiqua"/>
          <w:color w:val="000000"/>
        </w:rPr>
        <w:t xml:space="preserve">. Apart from TO itself, the year of surgery was also not associated with improved long-term outcomes among patients with either ICC or </w:t>
      </w:r>
      <w:proofErr w:type="gramStart"/>
      <w:r w:rsidRPr="00763999">
        <w:rPr>
          <w:rFonts w:ascii="Book Antiqua" w:eastAsia="Book Antiqua" w:hAnsi="Book Antiqua" w:cs="Book Antiqua"/>
          <w:color w:val="000000"/>
        </w:rPr>
        <w:t>HCC</w:t>
      </w:r>
      <w:r w:rsidR="005A3892" w:rsidRPr="00763999">
        <w:rPr>
          <w:rFonts w:ascii="Book Antiqua" w:eastAsia="Book Antiqua" w:hAnsi="Book Antiqua" w:cs="Book Antiqua"/>
          <w:color w:val="000000"/>
          <w:vertAlign w:val="superscript"/>
        </w:rPr>
        <w:t>[</w:t>
      </w:r>
      <w:proofErr w:type="gramEnd"/>
      <w:r w:rsidR="005A3892" w:rsidRPr="00763999">
        <w:rPr>
          <w:rFonts w:ascii="Book Antiqua" w:eastAsia="Book Antiqua" w:hAnsi="Book Antiqua" w:cs="Book Antiqua"/>
          <w:color w:val="000000"/>
          <w:vertAlign w:val="superscript"/>
        </w:rPr>
        <w:t>11]</w:t>
      </w:r>
      <w:r w:rsidRPr="00763999">
        <w:rPr>
          <w:rFonts w:ascii="Book Antiqua" w:eastAsia="Book Antiqua" w:hAnsi="Book Antiqua" w:cs="Book Antiqua"/>
          <w:color w:val="000000"/>
        </w:rPr>
        <w:t>. These data highlight the fact that despite advances in surgical techniques and perioperative care, only modest improvements in the outcomes of HCC and ICC patients occurred over the last decade. In turn, there is still a long way to optimize real world outcomes among patients with HPB malignancies.</w:t>
      </w:r>
    </w:p>
    <w:p w14:paraId="3FE33D3F" w14:textId="77777777" w:rsidR="00A77B3E" w:rsidRPr="00763999" w:rsidRDefault="00A77B3E" w:rsidP="00763999">
      <w:pPr>
        <w:spacing w:line="360" w:lineRule="auto"/>
        <w:ind w:firstLine="540"/>
        <w:jc w:val="both"/>
        <w:rPr>
          <w:rFonts w:ascii="Book Antiqua" w:hAnsi="Book Antiqua"/>
        </w:rPr>
      </w:pPr>
    </w:p>
    <w:p w14:paraId="0BB17E72" w14:textId="67A54C07" w:rsidR="00A77B3E" w:rsidRPr="005A3892" w:rsidRDefault="002963AB" w:rsidP="00763999">
      <w:pPr>
        <w:spacing w:line="360" w:lineRule="auto"/>
        <w:jc w:val="both"/>
        <w:rPr>
          <w:rFonts w:ascii="Book Antiqua" w:hAnsi="Book Antiqua"/>
        </w:rPr>
      </w:pPr>
      <w:r w:rsidRPr="005A3892">
        <w:rPr>
          <w:rFonts w:ascii="Book Antiqua" w:eastAsia="Book Antiqua" w:hAnsi="Book Antiqua" w:cs="Book Antiqua"/>
          <w:b/>
          <w:bCs/>
          <w:caps/>
          <w:color w:val="000000"/>
          <w:u w:val="single"/>
        </w:rPr>
        <w:t xml:space="preserve">Financial impact of </w:t>
      </w:r>
      <w:r w:rsidR="002E4120" w:rsidRPr="005A3892">
        <w:rPr>
          <w:rFonts w:ascii="Book Antiqua" w:eastAsia="Book Antiqua" w:hAnsi="Book Antiqua" w:cs="Book Antiqua"/>
          <w:b/>
          <w:bCs/>
          <w:caps/>
          <w:color w:val="000000"/>
          <w:u w:val="single"/>
        </w:rPr>
        <w:t>TO</w:t>
      </w:r>
      <w:r w:rsidRPr="005A3892">
        <w:rPr>
          <w:rFonts w:ascii="Book Antiqua" w:eastAsia="Book Antiqua" w:hAnsi="Book Antiqua" w:cs="Book Antiqua"/>
          <w:b/>
          <w:bCs/>
          <w:caps/>
          <w:color w:val="000000"/>
          <w:u w:val="single"/>
        </w:rPr>
        <w:t>s</w:t>
      </w:r>
    </w:p>
    <w:p w14:paraId="334C85C0" w14:textId="2C175738" w:rsidR="00A77B3E" w:rsidRPr="00763999" w:rsidRDefault="002963AB" w:rsidP="005A3892">
      <w:pPr>
        <w:spacing w:line="360" w:lineRule="auto"/>
        <w:jc w:val="both"/>
        <w:rPr>
          <w:rFonts w:ascii="Book Antiqua" w:hAnsi="Book Antiqua"/>
        </w:rPr>
      </w:pPr>
      <w:r w:rsidRPr="00763999">
        <w:rPr>
          <w:rFonts w:ascii="Book Antiqua" w:eastAsia="Book Antiqua" w:hAnsi="Book Antiqua" w:cs="Book Antiqua"/>
          <w:color w:val="000000"/>
        </w:rPr>
        <w:t xml:space="preserve">Besides representing a quality outcome measure, TO may also have financial implications. In fact, the financial impact of TO has been investigated and data have suggested that a disproportionate amount of money is spent on patients who do not achieve a TO after hepatopancreatic surgery. For example, </w:t>
      </w:r>
      <w:proofErr w:type="spellStart"/>
      <w:r w:rsidRPr="00763999">
        <w:rPr>
          <w:rFonts w:ascii="Book Antiqua" w:eastAsia="Book Antiqua" w:hAnsi="Book Antiqua" w:cs="Book Antiqua"/>
          <w:color w:val="000000"/>
        </w:rPr>
        <w:t>Merath</w:t>
      </w:r>
      <w:proofErr w:type="spellEnd"/>
      <w:r w:rsidRPr="00763999">
        <w:rPr>
          <w:rFonts w:ascii="Book Antiqua" w:eastAsia="Book Antiqua" w:hAnsi="Book Antiqua" w:cs="Book Antiqua"/>
          <w:color w:val="000000"/>
        </w:rPr>
        <w:t xml:space="preserve"> </w:t>
      </w:r>
      <w:r w:rsidRPr="00763999">
        <w:rPr>
          <w:rFonts w:ascii="Book Antiqua" w:eastAsia="Book Antiqua" w:hAnsi="Book Antiqua" w:cs="Book Antiqua"/>
          <w:i/>
          <w:iCs/>
          <w:color w:val="000000"/>
        </w:rPr>
        <w:t>et al</w:t>
      </w:r>
      <w:r w:rsidR="005A3892" w:rsidRPr="00763999">
        <w:rPr>
          <w:rFonts w:ascii="Book Antiqua" w:eastAsia="Book Antiqua" w:hAnsi="Book Antiqua" w:cs="Book Antiqua"/>
          <w:color w:val="000000"/>
          <w:vertAlign w:val="superscript"/>
        </w:rPr>
        <w:t>[4]</w:t>
      </w:r>
      <w:r w:rsidRPr="00763999">
        <w:rPr>
          <w:rFonts w:ascii="Book Antiqua" w:eastAsia="Book Antiqua" w:hAnsi="Book Antiqua" w:cs="Book Antiqua"/>
          <w:color w:val="000000"/>
        </w:rPr>
        <w:t xml:space="preserve"> noted that among patients who achieved a TO, Medicare payments were approximately $11000 </w:t>
      </w:r>
      <w:r w:rsidR="005A3892">
        <w:rPr>
          <w:rFonts w:ascii="Book Antiqua" w:eastAsia="Book Antiqua" w:hAnsi="Book Antiqua" w:cs="Book Antiqua"/>
          <w:color w:val="000000"/>
        </w:rPr>
        <w:t>l</w:t>
      </w:r>
      <w:r w:rsidRPr="00763999">
        <w:rPr>
          <w:rFonts w:ascii="Book Antiqua" w:eastAsia="Book Antiqua" w:hAnsi="Book Antiqua" w:cs="Book Antiqua"/>
          <w:color w:val="000000"/>
        </w:rPr>
        <w:t xml:space="preserve">ess following minor hepatopancreatic resections and $14000 </w:t>
      </w:r>
      <w:r w:rsidR="005A3892">
        <w:rPr>
          <w:rFonts w:ascii="Book Antiqua" w:eastAsia="Book Antiqua" w:hAnsi="Book Antiqua" w:cs="Book Antiqua"/>
          <w:color w:val="000000"/>
        </w:rPr>
        <w:t>l</w:t>
      </w:r>
      <w:r w:rsidRPr="00763999">
        <w:rPr>
          <w:rFonts w:ascii="Book Antiqua" w:eastAsia="Book Antiqua" w:hAnsi="Book Antiqua" w:cs="Book Antiqua"/>
          <w:color w:val="000000"/>
        </w:rPr>
        <w:t xml:space="preserve">ess for patients undergoing major resection when compared with individuals who did not achieve a </w:t>
      </w:r>
      <w:r w:rsidRPr="00763999">
        <w:rPr>
          <w:rFonts w:ascii="Book Antiqua" w:eastAsia="Book Antiqua" w:hAnsi="Book Antiqua" w:cs="Book Antiqua"/>
          <w:color w:val="000000"/>
        </w:rPr>
        <w:lastRenderedPageBreak/>
        <w:t>TO</w:t>
      </w:r>
      <w:r w:rsidR="005A3892" w:rsidRPr="00763999">
        <w:rPr>
          <w:rFonts w:ascii="Book Antiqua" w:eastAsia="Book Antiqua" w:hAnsi="Book Antiqua" w:cs="Book Antiqua"/>
          <w:color w:val="000000"/>
          <w:vertAlign w:val="superscript"/>
        </w:rPr>
        <w:t>[4]</w:t>
      </w:r>
      <w:r w:rsidRPr="00763999">
        <w:rPr>
          <w:rFonts w:ascii="Book Antiqua" w:eastAsia="Book Antiqua" w:hAnsi="Book Antiqua" w:cs="Book Antiqua"/>
          <w:color w:val="000000"/>
        </w:rPr>
        <w:t xml:space="preserve">. Similarly, Mehta </w:t>
      </w:r>
      <w:r w:rsidRPr="00763999">
        <w:rPr>
          <w:rFonts w:ascii="Book Antiqua" w:eastAsia="Book Antiqua" w:hAnsi="Book Antiqua" w:cs="Book Antiqua"/>
          <w:i/>
          <w:iCs/>
          <w:color w:val="000000"/>
        </w:rPr>
        <w:t>et al</w:t>
      </w:r>
      <w:r w:rsidR="005A3892" w:rsidRPr="00763999">
        <w:rPr>
          <w:rFonts w:ascii="Book Antiqua" w:eastAsia="Book Antiqua" w:hAnsi="Book Antiqua" w:cs="Book Antiqua"/>
          <w:color w:val="000000"/>
          <w:vertAlign w:val="superscript"/>
        </w:rPr>
        <w:t>[12]</w:t>
      </w:r>
      <w:r w:rsidRPr="00763999">
        <w:rPr>
          <w:rFonts w:ascii="Book Antiqua" w:eastAsia="Book Antiqua" w:hAnsi="Book Antiqua" w:cs="Book Antiqua"/>
          <w:color w:val="000000"/>
        </w:rPr>
        <w:t xml:space="preserve"> suggested that TO resulted in an average of $5000 </w:t>
      </w:r>
      <w:r w:rsidR="005A3892">
        <w:rPr>
          <w:rFonts w:ascii="Book Antiqua" w:eastAsia="Book Antiqua" w:hAnsi="Book Antiqua" w:cs="Book Antiqua"/>
          <w:color w:val="000000"/>
        </w:rPr>
        <w:t>l</w:t>
      </w:r>
      <w:r w:rsidRPr="00763999">
        <w:rPr>
          <w:rFonts w:ascii="Book Antiqua" w:eastAsia="Book Antiqua" w:hAnsi="Book Antiqua" w:cs="Book Antiqua"/>
          <w:color w:val="000000"/>
        </w:rPr>
        <w:t xml:space="preserve">ess in </w:t>
      </w:r>
      <w:r w:rsidR="00DD30AC">
        <w:rPr>
          <w:rFonts w:ascii="Book Antiqua" w:eastAsia="Book Antiqua" w:hAnsi="Book Antiqua" w:cs="Book Antiqua"/>
          <w:color w:val="000000"/>
        </w:rPr>
        <w:t>M</w:t>
      </w:r>
      <w:r w:rsidRPr="00763999">
        <w:rPr>
          <w:rFonts w:ascii="Book Antiqua" w:eastAsia="Book Antiqua" w:hAnsi="Book Antiqua" w:cs="Book Antiqua"/>
          <w:color w:val="000000"/>
        </w:rPr>
        <w:t xml:space="preserve">edicare expenditures after hepatopancreatic surgery at teaching hospitals (TO: $19191, </w:t>
      </w:r>
      <w:r w:rsidRPr="005A3892">
        <w:rPr>
          <w:rFonts w:ascii="Book Antiqua" w:eastAsia="Book Antiqua" w:hAnsi="Book Antiqua" w:cs="Book Antiqua"/>
          <w:i/>
          <w:iCs/>
          <w:color w:val="000000"/>
        </w:rPr>
        <w:t>vs</w:t>
      </w:r>
      <w:r w:rsidRPr="00763999">
        <w:rPr>
          <w:rFonts w:ascii="Book Antiqua" w:eastAsia="Book Antiqua" w:hAnsi="Book Antiqua" w:cs="Book Antiqua"/>
          <w:color w:val="000000"/>
        </w:rPr>
        <w:t xml:space="preserve"> no TO: $24165, </w:t>
      </w:r>
      <w:r w:rsidR="005A3892" w:rsidRPr="005A3892">
        <w:rPr>
          <w:rFonts w:ascii="Book Antiqua" w:eastAsia="Book Antiqua" w:hAnsi="Book Antiqua" w:cs="Book Antiqua"/>
          <w:i/>
          <w:iCs/>
          <w:color w:val="000000"/>
        </w:rPr>
        <w:t>P</w:t>
      </w:r>
      <w:r w:rsidR="005A3892">
        <w:rPr>
          <w:rFonts w:ascii="Book Antiqua" w:eastAsia="Book Antiqua" w:hAnsi="Book Antiqua" w:cs="Book Antiqua"/>
          <w:i/>
          <w:iCs/>
          <w:color w:val="000000"/>
        </w:rPr>
        <w:t xml:space="preserve"> </w:t>
      </w:r>
      <w:r w:rsidRPr="00763999">
        <w:rPr>
          <w:rFonts w:ascii="Book Antiqua" w:eastAsia="Book Antiqua" w:hAnsi="Book Antiqua" w:cs="Book Antiqua"/>
          <w:color w:val="000000"/>
        </w:rPr>
        <w:t>&lt;</w:t>
      </w:r>
      <w:r w:rsidR="005A3892">
        <w:rPr>
          <w:rFonts w:ascii="Book Antiqua" w:eastAsia="Book Antiqua" w:hAnsi="Book Antiqua" w:cs="Book Antiqua"/>
          <w:color w:val="000000"/>
        </w:rPr>
        <w:t xml:space="preserve"> </w:t>
      </w:r>
      <w:r w:rsidRPr="00763999">
        <w:rPr>
          <w:rFonts w:ascii="Book Antiqua" w:eastAsia="Book Antiqua" w:hAnsi="Book Antiqua" w:cs="Book Antiqua"/>
          <w:color w:val="000000"/>
        </w:rPr>
        <w:t>0.001)</w:t>
      </w:r>
      <w:r w:rsidR="005A3892" w:rsidRPr="00763999">
        <w:rPr>
          <w:rFonts w:ascii="Book Antiqua" w:eastAsia="Book Antiqua" w:hAnsi="Book Antiqua" w:cs="Book Antiqua"/>
          <w:color w:val="000000"/>
          <w:vertAlign w:val="superscript"/>
        </w:rPr>
        <w:t>[12]</w:t>
      </w:r>
      <w:r w:rsidRPr="00763999">
        <w:rPr>
          <w:rFonts w:ascii="Book Antiqua" w:eastAsia="Book Antiqua" w:hAnsi="Book Antiqua" w:cs="Book Antiqua"/>
          <w:color w:val="000000"/>
        </w:rPr>
        <w:t>. The association of decreased overall costs with the achievement of a TO was consistent across major and minor teaching hospitals, as well as among high and low volume institutions, highlighting that TO has financial implications irrespective of the hospital setting</w:t>
      </w:r>
      <w:r w:rsidR="005A3892" w:rsidRPr="00763999">
        <w:rPr>
          <w:rFonts w:ascii="Book Antiqua" w:eastAsia="Book Antiqua" w:hAnsi="Book Antiqua" w:cs="Book Antiqua"/>
          <w:color w:val="000000"/>
          <w:vertAlign w:val="superscript"/>
        </w:rPr>
        <w:t>[12]</w:t>
      </w:r>
      <w:r w:rsidRPr="00763999">
        <w:rPr>
          <w:rFonts w:ascii="Book Antiqua" w:eastAsia="Book Antiqua" w:hAnsi="Book Antiqua" w:cs="Book Antiqua"/>
          <w:color w:val="000000"/>
        </w:rPr>
        <w:t>. Collectively, the data suggest that TO might be a composite metric that reflects value—</w:t>
      </w:r>
      <w:r w:rsidRPr="005A3892">
        <w:rPr>
          <w:rFonts w:ascii="Book Antiqua" w:eastAsia="Book Antiqua" w:hAnsi="Book Antiqua" w:cs="Book Antiqua"/>
          <w:i/>
          <w:iCs/>
          <w:color w:val="000000"/>
        </w:rPr>
        <w:t>i.e.</w:t>
      </w:r>
      <w:r w:rsidR="00D7626C">
        <w:rPr>
          <w:rFonts w:ascii="Book Antiqua" w:eastAsia="Book Antiqua" w:hAnsi="Book Antiqua" w:cs="Book Antiqua"/>
          <w:i/>
          <w:iCs/>
          <w:color w:val="000000"/>
        </w:rPr>
        <w:t>,</w:t>
      </w:r>
      <w:r w:rsidRPr="00763999">
        <w:rPr>
          <w:rFonts w:ascii="Book Antiqua" w:eastAsia="Book Antiqua" w:hAnsi="Book Antiqua" w:cs="Book Antiqua"/>
          <w:color w:val="000000"/>
        </w:rPr>
        <w:t xml:space="preserve"> high quality combined with lower costs. In turn, improving TO rates after hepatopancreatic surgery may not only optimize the quality of care provided to patients, but also decrease health care costs and lead to cost-effective and high-value care.</w:t>
      </w:r>
    </w:p>
    <w:p w14:paraId="19B3E248" w14:textId="77777777" w:rsidR="00A77B3E" w:rsidRPr="00763999" w:rsidRDefault="00A77B3E" w:rsidP="00D7626C">
      <w:pPr>
        <w:spacing w:line="360" w:lineRule="auto"/>
        <w:jc w:val="both"/>
        <w:rPr>
          <w:rFonts w:ascii="Book Antiqua" w:hAnsi="Book Antiqua"/>
        </w:rPr>
      </w:pPr>
    </w:p>
    <w:p w14:paraId="24FC9B3B" w14:textId="77777777" w:rsidR="00A77B3E" w:rsidRPr="005A3892" w:rsidRDefault="002963AB" w:rsidP="00763999">
      <w:pPr>
        <w:spacing w:line="360" w:lineRule="auto"/>
        <w:jc w:val="both"/>
        <w:rPr>
          <w:rFonts w:ascii="Book Antiqua" w:hAnsi="Book Antiqua"/>
        </w:rPr>
      </w:pPr>
      <w:r w:rsidRPr="005A3892">
        <w:rPr>
          <w:rFonts w:ascii="Book Antiqua" w:eastAsia="Book Antiqua" w:hAnsi="Book Antiqua" w:cs="Book Antiqua"/>
          <w:b/>
          <w:bCs/>
          <w:caps/>
          <w:color w:val="000000"/>
          <w:u w:val="single"/>
        </w:rPr>
        <w:t>Advocating for wider implementation of TO in HPB Surgery</w:t>
      </w:r>
    </w:p>
    <w:p w14:paraId="09DBED52" w14:textId="346088A5" w:rsidR="00A77B3E" w:rsidRPr="00763999" w:rsidRDefault="002963AB" w:rsidP="005A3892">
      <w:pPr>
        <w:spacing w:line="360" w:lineRule="auto"/>
        <w:jc w:val="both"/>
        <w:rPr>
          <w:rFonts w:ascii="Book Antiqua" w:hAnsi="Book Antiqua"/>
        </w:rPr>
      </w:pPr>
      <w:r w:rsidRPr="00763999">
        <w:rPr>
          <w:rFonts w:ascii="Book Antiqua" w:eastAsia="Book Antiqua" w:hAnsi="Book Antiqua" w:cs="Book Antiqua"/>
          <w:color w:val="000000"/>
        </w:rPr>
        <w:t xml:space="preserve">Advocates of TO note that this composite metric provides a more comprehensive estimate of quality of perioperative </w:t>
      </w:r>
      <w:proofErr w:type="gramStart"/>
      <w:r w:rsidRPr="00763999">
        <w:rPr>
          <w:rFonts w:ascii="Book Antiqua" w:eastAsia="Book Antiqua" w:hAnsi="Book Antiqua" w:cs="Book Antiqua"/>
          <w:color w:val="000000"/>
        </w:rPr>
        <w:t>care</w:t>
      </w:r>
      <w:r w:rsidR="005A3892" w:rsidRPr="00763999">
        <w:rPr>
          <w:rFonts w:ascii="Book Antiqua" w:eastAsia="Book Antiqua" w:hAnsi="Book Antiqua" w:cs="Book Antiqua"/>
          <w:color w:val="000000"/>
          <w:vertAlign w:val="superscript"/>
        </w:rPr>
        <w:t>[</w:t>
      </w:r>
      <w:proofErr w:type="gramEnd"/>
      <w:r w:rsidR="005A3892" w:rsidRPr="00763999">
        <w:rPr>
          <w:rFonts w:ascii="Book Antiqua" w:eastAsia="Book Antiqua" w:hAnsi="Book Antiqua" w:cs="Book Antiqua"/>
          <w:color w:val="000000"/>
          <w:vertAlign w:val="superscript"/>
        </w:rPr>
        <w:t>28]</w:t>
      </w:r>
      <w:r w:rsidRPr="00763999">
        <w:rPr>
          <w:rFonts w:ascii="Book Antiqua" w:eastAsia="Book Antiqua" w:hAnsi="Book Antiqua" w:cs="Book Antiqua"/>
          <w:color w:val="000000"/>
        </w:rPr>
        <w:t>. However, a primary criticism of TO is that there is no consensus in the literature as to what should be considered an “optimal’’ outcome after a specific operation. Moreover, patient risk factors strongly influence outcomes and require comprehensive risk adjustment in order to make valid comparisons. With the thoughtful implementation of composite quality metrics in HPB surgery, surgeons and centers will hopefully gain a better understanding of the perioperative processes of care and develop insights to improve patient outcomes. Moreover, the optimization of expectation management will be facilitated, especially in high-risk patients. Improved understanding of these gaps through the use of TO can allow systems to identify patients who are high risk of failure to achieve optimal short- and long-term outcomes after surgery and redirect resources accordingly. Thus, fundamentally the concept of TO aligns with the patient best interest, which is the ideal outcome after surgery.</w:t>
      </w:r>
    </w:p>
    <w:p w14:paraId="552C0FD2" w14:textId="77777777" w:rsidR="00A77B3E" w:rsidRPr="00763999" w:rsidRDefault="00A77B3E" w:rsidP="00763999">
      <w:pPr>
        <w:spacing w:line="360" w:lineRule="auto"/>
        <w:ind w:firstLine="720"/>
        <w:jc w:val="both"/>
        <w:rPr>
          <w:rFonts w:ascii="Book Antiqua" w:hAnsi="Book Antiqua"/>
        </w:rPr>
      </w:pPr>
    </w:p>
    <w:p w14:paraId="1667CB80" w14:textId="77777777" w:rsidR="00A77B3E" w:rsidRPr="00763999" w:rsidRDefault="002963AB" w:rsidP="00763999">
      <w:pPr>
        <w:spacing w:line="360" w:lineRule="auto"/>
        <w:jc w:val="both"/>
        <w:rPr>
          <w:rFonts w:ascii="Book Antiqua" w:hAnsi="Book Antiqua"/>
        </w:rPr>
      </w:pPr>
      <w:r w:rsidRPr="00763999">
        <w:rPr>
          <w:rFonts w:ascii="Book Antiqua" w:eastAsia="Book Antiqua" w:hAnsi="Book Antiqua" w:cs="Book Antiqua"/>
          <w:b/>
          <w:caps/>
          <w:color w:val="000000"/>
          <w:u w:val="single"/>
        </w:rPr>
        <w:t>CONCLUSION</w:t>
      </w:r>
    </w:p>
    <w:p w14:paraId="26F6A9AB" w14:textId="77777777" w:rsidR="00A77B3E" w:rsidRPr="00763999" w:rsidRDefault="002963AB" w:rsidP="006F72F9">
      <w:pPr>
        <w:spacing w:line="360" w:lineRule="auto"/>
        <w:jc w:val="both"/>
        <w:rPr>
          <w:rFonts w:ascii="Book Antiqua" w:hAnsi="Book Antiqua"/>
        </w:rPr>
      </w:pPr>
      <w:r w:rsidRPr="00763999">
        <w:rPr>
          <w:rFonts w:ascii="Book Antiqua" w:eastAsia="Book Antiqua" w:hAnsi="Book Antiqua" w:cs="Book Antiqua"/>
          <w:color w:val="000000"/>
        </w:rPr>
        <w:lastRenderedPageBreak/>
        <w:t>TO provides a more realistic assessment of patient-centered perioperative care and represents the optimal experience around a surgical episode. TO should be the ideal outcome that surgeons should strive to achieve for their patients. The use of TO in cancer populations is of paramount importance as a measure of both short- and long-term outcomes. TO can be used to assess performance across different institutions as well as assess quality metrics or hospital designations. Future efforts should be directed towards establishing a universal definition of TO in HPB surgery so that surgeons and hospitals can assess and compare outcomes, as well as identify shortcomings and improve real-world patient outcomes.</w:t>
      </w:r>
    </w:p>
    <w:p w14:paraId="5FD7D97D" w14:textId="77777777" w:rsidR="00A77B3E" w:rsidRPr="00763999" w:rsidRDefault="00A77B3E" w:rsidP="00763999">
      <w:pPr>
        <w:spacing w:line="360" w:lineRule="auto"/>
        <w:ind w:firstLine="540"/>
        <w:jc w:val="both"/>
        <w:rPr>
          <w:rFonts w:ascii="Book Antiqua" w:hAnsi="Book Antiqua"/>
        </w:rPr>
      </w:pPr>
    </w:p>
    <w:p w14:paraId="76BF7E7A" w14:textId="77777777" w:rsidR="00A77B3E" w:rsidRPr="00763999" w:rsidRDefault="002963AB" w:rsidP="008700DD">
      <w:pPr>
        <w:spacing w:line="360" w:lineRule="auto"/>
        <w:jc w:val="both"/>
        <w:rPr>
          <w:rFonts w:ascii="Book Antiqua" w:hAnsi="Book Antiqua"/>
          <w:lang w:val="pt-BR"/>
        </w:rPr>
      </w:pPr>
      <w:r w:rsidRPr="00763999">
        <w:rPr>
          <w:rFonts w:ascii="Book Antiqua" w:eastAsia="Book Antiqua" w:hAnsi="Book Antiqua" w:cs="Book Antiqua"/>
          <w:b/>
          <w:color w:val="000000"/>
          <w:lang w:val="pt-BR"/>
        </w:rPr>
        <w:t>REFERENCES</w:t>
      </w:r>
    </w:p>
    <w:p w14:paraId="2B640801" w14:textId="5FD00441" w:rsidR="00A77B3E" w:rsidRPr="00DD6D31" w:rsidRDefault="002963AB" w:rsidP="00763999">
      <w:pPr>
        <w:spacing w:line="360" w:lineRule="auto"/>
        <w:jc w:val="both"/>
        <w:rPr>
          <w:rFonts w:ascii="Book Antiqua" w:hAnsi="Book Antiqua"/>
        </w:rPr>
      </w:pPr>
      <w:bookmarkStart w:id="2" w:name="OLE_LINK14"/>
      <w:bookmarkStart w:id="3" w:name="OLE_LINK15"/>
      <w:bookmarkStart w:id="4" w:name="OLE_LINK2739"/>
      <w:r w:rsidRPr="00B31ABF">
        <w:rPr>
          <w:rFonts w:ascii="Book Antiqua" w:eastAsia="Book Antiqua" w:hAnsi="Book Antiqua" w:cs="Book Antiqua"/>
          <w:color w:val="000000"/>
          <w:lang w:val="pt-BR"/>
        </w:rPr>
        <w:t xml:space="preserve">1 </w:t>
      </w:r>
      <w:r w:rsidRPr="00B31ABF">
        <w:rPr>
          <w:rFonts w:ascii="Book Antiqua" w:eastAsia="Book Antiqua" w:hAnsi="Book Antiqua" w:cs="Book Antiqua"/>
          <w:b/>
          <w:bCs/>
          <w:color w:val="000000"/>
          <w:lang w:val="pt-BR"/>
        </w:rPr>
        <w:t>Dimick JB</w:t>
      </w:r>
      <w:r w:rsidRPr="00B31ABF">
        <w:rPr>
          <w:rFonts w:ascii="Book Antiqua" w:eastAsia="Book Antiqua" w:hAnsi="Book Antiqua" w:cs="Book Antiqua"/>
          <w:color w:val="000000"/>
          <w:lang w:val="pt-BR"/>
        </w:rPr>
        <w:t xml:space="preserve">, Staiger DO, Baser O, Birkmeyer JD. </w:t>
      </w:r>
      <w:r w:rsidRPr="00B31ABF">
        <w:rPr>
          <w:rFonts w:ascii="Book Antiqua" w:eastAsia="Book Antiqua" w:hAnsi="Book Antiqua" w:cs="Book Antiqua"/>
          <w:color w:val="000000"/>
        </w:rPr>
        <w:t>Composite measures for predicting surgical mortality i</w:t>
      </w:r>
      <w:r w:rsidRPr="00DD6D31">
        <w:rPr>
          <w:rFonts w:ascii="Book Antiqua" w:eastAsia="Book Antiqua" w:hAnsi="Book Antiqua" w:cs="Book Antiqua"/>
          <w:color w:val="000000"/>
        </w:rPr>
        <w:t xml:space="preserve">n the hospital. </w:t>
      </w:r>
      <w:r w:rsidRPr="00DD6D31">
        <w:rPr>
          <w:rFonts w:ascii="Book Antiqua" w:eastAsia="Book Antiqua" w:hAnsi="Book Antiqua" w:cs="Book Antiqua"/>
          <w:i/>
          <w:iCs/>
          <w:color w:val="000000"/>
        </w:rPr>
        <w:t xml:space="preserve">Health </w:t>
      </w:r>
      <w:proofErr w:type="spellStart"/>
      <w:r w:rsidRPr="00DD6D31">
        <w:rPr>
          <w:rFonts w:ascii="Book Antiqua" w:eastAsia="Book Antiqua" w:hAnsi="Book Antiqua" w:cs="Book Antiqua"/>
          <w:i/>
          <w:iCs/>
          <w:color w:val="000000"/>
        </w:rPr>
        <w:t>Aff</w:t>
      </w:r>
      <w:proofErr w:type="spellEnd"/>
      <w:r w:rsidRPr="00DD6D31">
        <w:rPr>
          <w:rFonts w:ascii="Book Antiqua" w:eastAsia="Book Antiqua" w:hAnsi="Book Antiqua" w:cs="Book Antiqua"/>
          <w:i/>
          <w:iCs/>
          <w:color w:val="000000"/>
        </w:rPr>
        <w:t xml:space="preserve"> (Millwood)</w:t>
      </w:r>
      <w:r w:rsidRPr="00DD6D31">
        <w:rPr>
          <w:rFonts w:ascii="Book Antiqua" w:eastAsia="Book Antiqua" w:hAnsi="Book Antiqua" w:cs="Book Antiqua"/>
          <w:color w:val="000000"/>
        </w:rPr>
        <w:t xml:space="preserve"> 2009; </w:t>
      </w:r>
      <w:r w:rsidRPr="00DD6D31">
        <w:rPr>
          <w:rFonts w:ascii="Book Antiqua" w:eastAsia="Book Antiqua" w:hAnsi="Book Antiqua" w:cs="Book Antiqua"/>
          <w:b/>
          <w:bCs/>
          <w:color w:val="000000"/>
        </w:rPr>
        <w:t>28</w:t>
      </w:r>
      <w:r w:rsidRPr="00DD6D31">
        <w:rPr>
          <w:rFonts w:ascii="Book Antiqua" w:eastAsia="Book Antiqua" w:hAnsi="Book Antiqua" w:cs="Book Antiqua"/>
          <w:color w:val="000000"/>
        </w:rPr>
        <w:t>: 1189-1198 [PMID: 19597221 DOI: 10.1377/hlthaff.28.4.1189]</w:t>
      </w:r>
    </w:p>
    <w:p w14:paraId="3793E79B" w14:textId="77777777" w:rsidR="00A77B3E" w:rsidRPr="00DD6D31" w:rsidRDefault="002963AB" w:rsidP="00763999">
      <w:pPr>
        <w:spacing w:line="360" w:lineRule="auto"/>
        <w:jc w:val="both"/>
        <w:rPr>
          <w:rFonts w:ascii="Book Antiqua" w:hAnsi="Book Antiqua"/>
        </w:rPr>
      </w:pPr>
      <w:r w:rsidRPr="00DD6D31">
        <w:rPr>
          <w:rFonts w:ascii="Book Antiqua" w:eastAsia="Book Antiqua" w:hAnsi="Book Antiqua" w:cs="Book Antiqua"/>
          <w:color w:val="000000"/>
        </w:rPr>
        <w:t xml:space="preserve">2 </w:t>
      </w:r>
      <w:proofErr w:type="spellStart"/>
      <w:r w:rsidRPr="00DD6D31">
        <w:rPr>
          <w:rFonts w:ascii="Book Antiqua" w:eastAsia="Book Antiqua" w:hAnsi="Book Antiqua" w:cs="Book Antiqua"/>
          <w:b/>
          <w:bCs/>
          <w:color w:val="000000"/>
        </w:rPr>
        <w:t>Kolfschoten</w:t>
      </w:r>
      <w:proofErr w:type="spellEnd"/>
      <w:r w:rsidRPr="00DD6D31">
        <w:rPr>
          <w:rFonts w:ascii="Book Antiqua" w:eastAsia="Book Antiqua" w:hAnsi="Book Antiqua" w:cs="Book Antiqua"/>
          <w:b/>
          <w:bCs/>
          <w:color w:val="000000"/>
        </w:rPr>
        <w:t xml:space="preserve"> NE</w:t>
      </w:r>
      <w:r w:rsidRPr="00DD6D31">
        <w:rPr>
          <w:rFonts w:ascii="Book Antiqua" w:eastAsia="Book Antiqua" w:hAnsi="Book Antiqua" w:cs="Book Antiqua"/>
          <w:color w:val="000000"/>
        </w:rPr>
        <w:t xml:space="preserve">, </w:t>
      </w:r>
      <w:proofErr w:type="spellStart"/>
      <w:r w:rsidRPr="00DD6D31">
        <w:rPr>
          <w:rFonts w:ascii="Book Antiqua" w:eastAsia="Book Antiqua" w:hAnsi="Book Antiqua" w:cs="Book Antiqua"/>
          <w:color w:val="000000"/>
        </w:rPr>
        <w:t>Kievit</w:t>
      </w:r>
      <w:proofErr w:type="spellEnd"/>
      <w:r w:rsidRPr="00DD6D31">
        <w:rPr>
          <w:rFonts w:ascii="Book Antiqua" w:eastAsia="Book Antiqua" w:hAnsi="Book Antiqua" w:cs="Book Antiqua"/>
          <w:color w:val="000000"/>
        </w:rPr>
        <w:t xml:space="preserve"> J, </w:t>
      </w:r>
      <w:proofErr w:type="spellStart"/>
      <w:r w:rsidRPr="00DD6D31">
        <w:rPr>
          <w:rFonts w:ascii="Book Antiqua" w:eastAsia="Book Antiqua" w:hAnsi="Book Antiqua" w:cs="Book Antiqua"/>
          <w:color w:val="000000"/>
        </w:rPr>
        <w:t>Gooiker</w:t>
      </w:r>
      <w:proofErr w:type="spellEnd"/>
      <w:r w:rsidRPr="00DD6D31">
        <w:rPr>
          <w:rFonts w:ascii="Book Antiqua" w:eastAsia="Book Antiqua" w:hAnsi="Book Antiqua" w:cs="Book Antiqua"/>
          <w:color w:val="000000"/>
        </w:rPr>
        <w:t xml:space="preserve"> GA, van </w:t>
      </w:r>
      <w:proofErr w:type="spellStart"/>
      <w:r w:rsidRPr="00DD6D31">
        <w:rPr>
          <w:rFonts w:ascii="Book Antiqua" w:eastAsia="Book Antiqua" w:hAnsi="Book Antiqua" w:cs="Book Antiqua"/>
          <w:color w:val="000000"/>
        </w:rPr>
        <w:t>Leersum</w:t>
      </w:r>
      <w:proofErr w:type="spellEnd"/>
      <w:r w:rsidRPr="00DD6D31">
        <w:rPr>
          <w:rFonts w:ascii="Book Antiqua" w:eastAsia="Book Antiqua" w:hAnsi="Book Antiqua" w:cs="Book Antiqua"/>
          <w:color w:val="000000"/>
        </w:rPr>
        <w:t xml:space="preserve"> NJ, </w:t>
      </w:r>
      <w:proofErr w:type="spellStart"/>
      <w:r w:rsidRPr="00DD6D31">
        <w:rPr>
          <w:rFonts w:ascii="Book Antiqua" w:eastAsia="Book Antiqua" w:hAnsi="Book Antiqua" w:cs="Book Antiqua"/>
          <w:color w:val="000000"/>
        </w:rPr>
        <w:t>Snijders</w:t>
      </w:r>
      <w:proofErr w:type="spellEnd"/>
      <w:r w:rsidRPr="00DD6D31">
        <w:rPr>
          <w:rFonts w:ascii="Book Antiqua" w:eastAsia="Book Antiqua" w:hAnsi="Book Antiqua" w:cs="Book Antiqua"/>
          <w:color w:val="000000"/>
        </w:rPr>
        <w:t xml:space="preserve"> HS, </w:t>
      </w:r>
      <w:proofErr w:type="spellStart"/>
      <w:r w:rsidRPr="00DD6D31">
        <w:rPr>
          <w:rFonts w:ascii="Book Antiqua" w:eastAsia="Book Antiqua" w:hAnsi="Book Antiqua" w:cs="Book Antiqua"/>
          <w:color w:val="000000"/>
        </w:rPr>
        <w:t>Eddes</w:t>
      </w:r>
      <w:proofErr w:type="spellEnd"/>
      <w:r w:rsidRPr="00DD6D31">
        <w:rPr>
          <w:rFonts w:ascii="Book Antiqua" w:eastAsia="Book Antiqua" w:hAnsi="Book Antiqua" w:cs="Book Antiqua"/>
          <w:color w:val="000000"/>
        </w:rPr>
        <w:t xml:space="preserve"> EH, </w:t>
      </w:r>
      <w:proofErr w:type="spellStart"/>
      <w:r w:rsidRPr="00DD6D31">
        <w:rPr>
          <w:rFonts w:ascii="Book Antiqua" w:eastAsia="Book Antiqua" w:hAnsi="Book Antiqua" w:cs="Book Antiqua"/>
          <w:color w:val="000000"/>
        </w:rPr>
        <w:t>Tollenaar</w:t>
      </w:r>
      <w:proofErr w:type="spellEnd"/>
      <w:r w:rsidRPr="00DD6D31">
        <w:rPr>
          <w:rFonts w:ascii="Book Antiqua" w:eastAsia="Book Antiqua" w:hAnsi="Book Antiqua" w:cs="Book Antiqua"/>
          <w:color w:val="000000"/>
        </w:rPr>
        <w:t xml:space="preserve"> RA, </w:t>
      </w:r>
      <w:proofErr w:type="spellStart"/>
      <w:r w:rsidRPr="00DD6D31">
        <w:rPr>
          <w:rFonts w:ascii="Book Antiqua" w:eastAsia="Book Antiqua" w:hAnsi="Book Antiqua" w:cs="Book Antiqua"/>
          <w:color w:val="000000"/>
        </w:rPr>
        <w:t>Wouters</w:t>
      </w:r>
      <w:proofErr w:type="spellEnd"/>
      <w:r w:rsidRPr="00DD6D31">
        <w:rPr>
          <w:rFonts w:ascii="Book Antiqua" w:eastAsia="Book Antiqua" w:hAnsi="Book Antiqua" w:cs="Book Antiqua"/>
          <w:color w:val="000000"/>
        </w:rPr>
        <w:t xml:space="preserve"> MW, </w:t>
      </w:r>
      <w:proofErr w:type="spellStart"/>
      <w:r w:rsidRPr="00DD6D31">
        <w:rPr>
          <w:rFonts w:ascii="Book Antiqua" w:eastAsia="Book Antiqua" w:hAnsi="Book Antiqua" w:cs="Book Antiqua"/>
          <w:color w:val="000000"/>
        </w:rPr>
        <w:t>Marang</w:t>
      </w:r>
      <w:proofErr w:type="spellEnd"/>
      <w:r w:rsidRPr="00DD6D31">
        <w:rPr>
          <w:rFonts w:ascii="Book Antiqua" w:eastAsia="Book Antiqua" w:hAnsi="Book Antiqua" w:cs="Book Antiqua"/>
          <w:color w:val="000000"/>
        </w:rPr>
        <w:t xml:space="preserve">-van de </w:t>
      </w:r>
      <w:proofErr w:type="spellStart"/>
      <w:r w:rsidRPr="00DD6D31">
        <w:rPr>
          <w:rFonts w:ascii="Book Antiqua" w:eastAsia="Book Antiqua" w:hAnsi="Book Antiqua" w:cs="Book Antiqua"/>
          <w:color w:val="000000"/>
        </w:rPr>
        <w:t>Mheen</w:t>
      </w:r>
      <w:proofErr w:type="spellEnd"/>
      <w:r w:rsidRPr="00DD6D31">
        <w:rPr>
          <w:rFonts w:ascii="Book Antiqua" w:eastAsia="Book Antiqua" w:hAnsi="Book Antiqua" w:cs="Book Antiqua"/>
          <w:color w:val="000000"/>
        </w:rPr>
        <w:t xml:space="preserve"> PJ. Focusing on desired outcomes of care after colon cancer resections; hospital variations in 'textbook outcome'. </w:t>
      </w:r>
      <w:r w:rsidRPr="00DD6D31">
        <w:rPr>
          <w:rFonts w:ascii="Book Antiqua" w:eastAsia="Book Antiqua" w:hAnsi="Book Antiqua" w:cs="Book Antiqua"/>
          <w:i/>
          <w:iCs/>
          <w:color w:val="000000"/>
        </w:rPr>
        <w:t>Eur J Surg Oncol</w:t>
      </w:r>
      <w:r w:rsidRPr="00DD6D31">
        <w:rPr>
          <w:rFonts w:ascii="Book Antiqua" w:eastAsia="Book Antiqua" w:hAnsi="Book Antiqua" w:cs="Book Antiqua"/>
          <w:color w:val="000000"/>
        </w:rPr>
        <w:t xml:space="preserve"> 2013; </w:t>
      </w:r>
      <w:r w:rsidRPr="00DD6D31">
        <w:rPr>
          <w:rFonts w:ascii="Book Antiqua" w:eastAsia="Book Antiqua" w:hAnsi="Book Antiqua" w:cs="Book Antiqua"/>
          <w:b/>
          <w:bCs/>
          <w:color w:val="000000"/>
        </w:rPr>
        <w:t>39</w:t>
      </w:r>
      <w:r w:rsidRPr="00DD6D31">
        <w:rPr>
          <w:rFonts w:ascii="Book Antiqua" w:eastAsia="Book Antiqua" w:hAnsi="Book Antiqua" w:cs="Book Antiqua"/>
          <w:color w:val="000000"/>
        </w:rPr>
        <w:t>: 156-163 [PMID: 23102705 DOI: 10.1016/j.ejso.2012.10.007]</w:t>
      </w:r>
    </w:p>
    <w:p w14:paraId="4028E599" w14:textId="77777777" w:rsidR="00A77B3E" w:rsidRPr="00DD6D31" w:rsidRDefault="002963AB" w:rsidP="00763999">
      <w:pPr>
        <w:spacing w:line="360" w:lineRule="auto"/>
        <w:jc w:val="both"/>
        <w:rPr>
          <w:rFonts w:ascii="Book Antiqua" w:hAnsi="Book Antiqua"/>
        </w:rPr>
      </w:pPr>
      <w:r w:rsidRPr="00DD6D31">
        <w:rPr>
          <w:rFonts w:ascii="Book Antiqua" w:eastAsia="Book Antiqua" w:hAnsi="Book Antiqua" w:cs="Book Antiqua"/>
          <w:color w:val="000000"/>
        </w:rPr>
        <w:t xml:space="preserve">3 </w:t>
      </w:r>
      <w:proofErr w:type="spellStart"/>
      <w:r w:rsidRPr="00DD6D31">
        <w:rPr>
          <w:rFonts w:ascii="Book Antiqua" w:eastAsia="Book Antiqua" w:hAnsi="Book Antiqua" w:cs="Book Antiqua"/>
          <w:b/>
          <w:bCs/>
          <w:color w:val="000000"/>
        </w:rPr>
        <w:t>Merath</w:t>
      </w:r>
      <w:proofErr w:type="spellEnd"/>
      <w:r w:rsidRPr="00DD6D31">
        <w:rPr>
          <w:rFonts w:ascii="Book Antiqua" w:eastAsia="Book Antiqua" w:hAnsi="Book Antiqua" w:cs="Book Antiqua"/>
          <w:b/>
          <w:bCs/>
          <w:color w:val="000000"/>
        </w:rPr>
        <w:t xml:space="preserve"> K</w:t>
      </w:r>
      <w:r w:rsidRPr="00DD6D31">
        <w:rPr>
          <w:rFonts w:ascii="Book Antiqua" w:eastAsia="Book Antiqua" w:hAnsi="Book Antiqua" w:cs="Book Antiqua"/>
          <w:color w:val="000000"/>
        </w:rPr>
        <w:t xml:space="preserve">, Chen Q, </w:t>
      </w:r>
      <w:proofErr w:type="spellStart"/>
      <w:r w:rsidRPr="00DD6D31">
        <w:rPr>
          <w:rFonts w:ascii="Book Antiqua" w:eastAsia="Book Antiqua" w:hAnsi="Book Antiqua" w:cs="Book Antiqua"/>
          <w:color w:val="000000"/>
        </w:rPr>
        <w:t>Bagante</w:t>
      </w:r>
      <w:proofErr w:type="spellEnd"/>
      <w:r w:rsidRPr="00DD6D31">
        <w:rPr>
          <w:rFonts w:ascii="Book Antiqua" w:eastAsia="Book Antiqua" w:hAnsi="Book Antiqua" w:cs="Book Antiqua"/>
          <w:color w:val="000000"/>
        </w:rPr>
        <w:t xml:space="preserve"> F, </w:t>
      </w:r>
      <w:proofErr w:type="spellStart"/>
      <w:r w:rsidRPr="00DD6D31">
        <w:rPr>
          <w:rFonts w:ascii="Book Antiqua" w:eastAsia="Book Antiqua" w:hAnsi="Book Antiqua" w:cs="Book Antiqua"/>
          <w:color w:val="000000"/>
        </w:rPr>
        <w:t>Alexandrescu</w:t>
      </w:r>
      <w:proofErr w:type="spellEnd"/>
      <w:r w:rsidRPr="00DD6D31">
        <w:rPr>
          <w:rFonts w:ascii="Book Antiqua" w:eastAsia="Book Antiqua" w:hAnsi="Book Antiqua" w:cs="Book Antiqua"/>
          <w:color w:val="000000"/>
        </w:rPr>
        <w:t xml:space="preserve"> S, Marques HP, </w:t>
      </w:r>
      <w:proofErr w:type="spellStart"/>
      <w:r w:rsidRPr="00DD6D31">
        <w:rPr>
          <w:rFonts w:ascii="Book Antiqua" w:eastAsia="Book Antiqua" w:hAnsi="Book Antiqua" w:cs="Book Antiqua"/>
          <w:color w:val="000000"/>
        </w:rPr>
        <w:t>Aldrighetti</w:t>
      </w:r>
      <w:proofErr w:type="spellEnd"/>
      <w:r w:rsidRPr="00DD6D31">
        <w:rPr>
          <w:rFonts w:ascii="Book Antiqua" w:eastAsia="Book Antiqua" w:hAnsi="Book Antiqua" w:cs="Book Antiqua"/>
          <w:color w:val="000000"/>
        </w:rPr>
        <w:t xml:space="preserve"> L, </w:t>
      </w:r>
      <w:proofErr w:type="spellStart"/>
      <w:r w:rsidRPr="00DD6D31">
        <w:rPr>
          <w:rFonts w:ascii="Book Antiqua" w:eastAsia="Book Antiqua" w:hAnsi="Book Antiqua" w:cs="Book Antiqua"/>
          <w:color w:val="000000"/>
        </w:rPr>
        <w:t>Maithel</w:t>
      </w:r>
      <w:proofErr w:type="spellEnd"/>
      <w:r w:rsidRPr="00DD6D31">
        <w:rPr>
          <w:rFonts w:ascii="Book Antiqua" w:eastAsia="Book Antiqua" w:hAnsi="Book Antiqua" w:cs="Book Antiqua"/>
          <w:color w:val="000000"/>
        </w:rPr>
        <w:t xml:space="preserve"> SK, </w:t>
      </w:r>
      <w:proofErr w:type="spellStart"/>
      <w:r w:rsidRPr="00DD6D31">
        <w:rPr>
          <w:rFonts w:ascii="Book Antiqua" w:eastAsia="Book Antiqua" w:hAnsi="Book Antiqua" w:cs="Book Antiqua"/>
          <w:color w:val="000000"/>
        </w:rPr>
        <w:t>Pulitano</w:t>
      </w:r>
      <w:proofErr w:type="spellEnd"/>
      <w:r w:rsidRPr="00DD6D31">
        <w:rPr>
          <w:rFonts w:ascii="Book Antiqua" w:eastAsia="Book Antiqua" w:hAnsi="Book Antiqua" w:cs="Book Antiqua"/>
          <w:color w:val="000000"/>
        </w:rPr>
        <w:t xml:space="preserve"> C, Weiss MJ, Bauer TW, </w:t>
      </w:r>
      <w:proofErr w:type="spellStart"/>
      <w:r w:rsidRPr="00DD6D31">
        <w:rPr>
          <w:rFonts w:ascii="Book Antiqua" w:eastAsia="Book Antiqua" w:hAnsi="Book Antiqua" w:cs="Book Antiqua"/>
          <w:color w:val="000000"/>
        </w:rPr>
        <w:t>Shen</w:t>
      </w:r>
      <w:proofErr w:type="spellEnd"/>
      <w:r w:rsidRPr="00DD6D31">
        <w:rPr>
          <w:rFonts w:ascii="Book Antiqua" w:eastAsia="Book Antiqua" w:hAnsi="Book Antiqua" w:cs="Book Antiqua"/>
          <w:color w:val="000000"/>
        </w:rPr>
        <w:t xml:space="preserve"> F, </w:t>
      </w:r>
      <w:proofErr w:type="spellStart"/>
      <w:r w:rsidRPr="00DD6D31">
        <w:rPr>
          <w:rFonts w:ascii="Book Antiqua" w:eastAsia="Book Antiqua" w:hAnsi="Book Antiqua" w:cs="Book Antiqua"/>
          <w:color w:val="000000"/>
        </w:rPr>
        <w:t>Poultsides</w:t>
      </w:r>
      <w:proofErr w:type="spellEnd"/>
      <w:r w:rsidRPr="00DD6D31">
        <w:rPr>
          <w:rFonts w:ascii="Book Antiqua" w:eastAsia="Book Antiqua" w:hAnsi="Book Antiqua" w:cs="Book Antiqua"/>
          <w:color w:val="000000"/>
        </w:rPr>
        <w:t xml:space="preserve"> GA, </w:t>
      </w:r>
      <w:proofErr w:type="spellStart"/>
      <w:r w:rsidRPr="00DD6D31">
        <w:rPr>
          <w:rFonts w:ascii="Book Antiqua" w:eastAsia="Book Antiqua" w:hAnsi="Book Antiqua" w:cs="Book Antiqua"/>
          <w:color w:val="000000"/>
        </w:rPr>
        <w:t>Soubrane</w:t>
      </w:r>
      <w:proofErr w:type="spellEnd"/>
      <w:r w:rsidRPr="00DD6D31">
        <w:rPr>
          <w:rFonts w:ascii="Book Antiqua" w:eastAsia="Book Antiqua" w:hAnsi="Book Antiqua" w:cs="Book Antiqua"/>
          <w:color w:val="000000"/>
        </w:rPr>
        <w:t xml:space="preserve"> O, Martel G, </w:t>
      </w:r>
      <w:proofErr w:type="spellStart"/>
      <w:r w:rsidRPr="00DD6D31">
        <w:rPr>
          <w:rFonts w:ascii="Book Antiqua" w:eastAsia="Book Antiqua" w:hAnsi="Book Antiqua" w:cs="Book Antiqua"/>
          <w:color w:val="000000"/>
        </w:rPr>
        <w:t>Koerkamp</w:t>
      </w:r>
      <w:proofErr w:type="spellEnd"/>
      <w:r w:rsidRPr="00DD6D31">
        <w:rPr>
          <w:rFonts w:ascii="Book Antiqua" w:eastAsia="Book Antiqua" w:hAnsi="Book Antiqua" w:cs="Book Antiqua"/>
          <w:color w:val="000000"/>
        </w:rPr>
        <w:t xml:space="preserve"> BG, </w:t>
      </w:r>
      <w:proofErr w:type="spellStart"/>
      <w:r w:rsidRPr="00DD6D31">
        <w:rPr>
          <w:rFonts w:ascii="Book Antiqua" w:eastAsia="Book Antiqua" w:hAnsi="Book Antiqua" w:cs="Book Antiqua"/>
          <w:color w:val="000000"/>
        </w:rPr>
        <w:t>Guglielmi</w:t>
      </w:r>
      <w:proofErr w:type="spellEnd"/>
      <w:r w:rsidRPr="00DD6D31">
        <w:rPr>
          <w:rFonts w:ascii="Book Antiqua" w:eastAsia="Book Antiqua" w:hAnsi="Book Antiqua" w:cs="Book Antiqua"/>
          <w:color w:val="000000"/>
        </w:rPr>
        <w:t xml:space="preserve"> A, </w:t>
      </w:r>
      <w:proofErr w:type="spellStart"/>
      <w:r w:rsidRPr="00DD6D31">
        <w:rPr>
          <w:rFonts w:ascii="Book Antiqua" w:eastAsia="Book Antiqua" w:hAnsi="Book Antiqua" w:cs="Book Antiqua"/>
          <w:color w:val="000000"/>
        </w:rPr>
        <w:t>Itaru</w:t>
      </w:r>
      <w:proofErr w:type="spellEnd"/>
      <w:r w:rsidRPr="00DD6D31">
        <w:rPr>
          <w:rFonts w:ascii="Book Antiqua" w:eastAsia="Book Antiqua" w:hAnsi="Book Antiqua" w:cs="Book Antiqua"/>
          <w:color w:val="000000"/>
        </w:rPr>
        <w:t xml:space="preserve"> E, </w:t>
      </w:r>
      <w:proofErr w:type="spellStart"/>
      <w:r w:rsidRPr="00DD6D31">
        <w:rPr>
          <w:rFonts w:ascii="Book Antiqua" w:eastAsia="Book Antiqua" w:hAnsi="Book Antiqua" w:cs="Book Antiqua"/>
          <w:color w:val="000000"/>
        </w:rPr>
        <w:t>Cloyd</w:t>
      </w:r>
      <w:proofErr w:type="spellEnd"/>
      <w:r w:rsidRPr="00DD6D31">
        <w:rPr>
          <w:rFonts w:ascii="Book Antiqua" w:eastAsia="Book Antiqua" w:hAnsi="Book Antiqua" w:cs="Book Antiqua"/>
          <w:color w:val="000000"/>
        </w:rPr>
        <w:t xml:space="preserve"> JM, Pawlik TM. A Multi-institutional International Analysis of Textbook Outcomes Among Patients Undergoing Curative-Intent Resection of Intrahepatic Cholangiocarcinoma. </w:t>
      </w:r>
      <w:r w:rsidRPr="00DD6D31">
        <w:rPr>
          <w:rFonts w:ascii="Book Antiqua" w:eastAsia="Book Antiqua" w:hAnsi="Book Antiqua" w:cs="Book Antiqua"/>
          <w:i/>
          <w:iCs/>
          <w:color w:val="000000"/>
        </w:rPr>
        <w:t>JAMA Surg</w:t>
      </w:r>
      <w:r w:rsidRPr="00DD6D31">
        <w:rPr>
          <w:rFonts w:ascii="Book Antiqua" w:eastAsia="Book Antiqua" w:hAnsi="Book Antiqua" w:cs="Book Antiqua"/>
          <w:color w:val="000000"/>
        </w:rPr>
        <w:t xml:space="preserve"> 2019; </w:t>
      </w:r>
      <w:r w:rsidRPr="00DD6D31">
        <w:rPr>
          <w:rFonts w:ascii="Book Antiqua" w:eastAsia="Book Antiqua" w:hAnsi="Book Antiqua" w:cs="Book Antiqua"/>
          <w:b/>
          <w:bCs/>
          <w:color w:val="000000"/>
        </w:rPr>
        <w:t>154</w:t>
      </w:r>
      <w:r w:rsidRPr="00DD6D31">
        <w:rPr>
          <w:rFonts w:ascii="Book Antiqua" w:eastAsia="Book Antiqua" w:hAnsi="Book Antiqua" w:cs="Book Antiqua"/>
          <w:color w:val="000000"/>
        </w:rPr>
        <w:t>: e190571 [PMID: 31017645 DOI: 10.1001/jamasurg.2019.0571]</w:t>
      </w:r>
    </w:p>
    <w:p w14:paraId="7BFCF293" w14:textId="77777777" w:rsidR="00A77B3E" w:rsidRPr="00DD6D31" w:rsidRDefault="002963AB" w:rsidP="00763999">
      <w:pPr>
        <w:spacing w:line="360" w:lineRule="auto"/>
        <w:jc w:val="both"/>
        <w:rPr>
          <w:rFonts w:ascii="Book Antiqua" w:hAnsi="Book Antiqua"/>
        </w:rPr>
      </w:pPr>
      <w:r w:rsidRPr="00DD6D31">
        <w:rPr>
          <w:rFonts w:ascii="Book Antiqua" w:eastAsia="Book Antiqua" w:hAnsi="Book Antiqua" w:cs="Book Antiqua"/>
          <w:color w:val="000000"/>
        </w:rPr>
        <w:t xml:space="preserve">4 </w:t>
      </w:r>
      <w:proofErr w:type="spellStart"/>
      <w:r w:rsidRPr="00DD6D31">
        <w:rPr>
          <w:rFonts w:ascii="Book Antiqua" w:eastAsia="Book Antiqua" w:hAnsi="Book Antiqua" w:cs="Book Antiqua"/>
          <w:b/>
          <w:bCs/>
          <w:color w:val="000000"/>
        </w:rPr>
        <w:t>Merath</w:t>
      </w:r>
      <w:proofErr w:type="spellEnd"/>
      <w:r w:rsidRPr="00DD6D31">
        <w:rPr>
          <w:rFonts w:ascii="Book Antiqua" w:eastAsia="Book Antiqua" w:hAnsi="Book Antiqua" w:cs="Book Antiqua"/>
          <w:b/>
          <w:bCs/>
          <w:color w:val="000000"/>
        </w:rPr>
        <w:t xml:space="preserve"> K</w:t>
      </w:r>
      <w:r w:rsidRPr="00DD6D31">
        <w:rPr>
          <w:rFonts w:ascii="Book Antiqua" w:eastAsia="Book Antiqua" w:hAnsi="Book Antiqua" w:cs="Book Antiqua"/>
          <w:color w:val="000000"/>
        </w:rPr>
        <w:t xml:space="preserve">, Chen Q, </w:t>
      </w:r>
      <w:proofErr w:type="spellStart"/>
      <w:r w:rsidRPr="00DD6D31">
        <w:rPr>
          <w:rFonts w:ascii="Book Antiqua" w:eastAsia="Book Antiqua" w:hAnsi="Book Antiqua" w:cs="Book Antiqua"/>
          <w:color w:val="000000"/>
        </w:rPr>
        <w:t>Bagante</w:t>
      </w:r>
      <w:proofErr w:type="spellEnd"/>
      <w:r w:rsidRPr="00DD6D31">
        <w:rPr>
          <w:rFonts w:ascii="Book Antiqua" w:eastAsia="Book Antiqua" w:hAnsi="Book Antiqua" w:cs="Book Antiqua"/>
          <w:color w:val="000000"/>
        </w:rPr>
        <w:t xml:space="preserve"> F, Beal E, </w:t>
      </w:r>
      <w:proofErr w:type="spellStart"/>
      <w:r w:rsidRPr="00DD6D31">
        <w:rPr>
          <w:rFonts w:ascii="Book Antiqua" w:eastAsia="Book Antiqua" w:hAnsi="Book Antiqua" w:cs="Book Antiqua"/>
          <w:color w:val="000000"/>
        </w:rPr>
        <w:t>Akgul</w:t>
      </w:r>
      <w:proofErr w:type="spellEnd"/>
      <w:r w:rsidRPr="00DD6D31">
        <w:rPr>
          <w:rFonts w:ascii="Book Antiqua" w:eastAsia="Book Antiqua" w:hAnsi="Book Antiqua" w:cs="Book Antiqua"/>
          <w:color w:val="000000"/>
        </w:rPr>
        <w:t xml:space="preserve"> O, </w:t>
      </w:r>
      <w:proofErr w:type="spellStart"/>
      <w:r w:rsidRPr="00DD6D31">
        <w:rPr>
          <w:rFonts w:ascii="Book Antiqua" w:eastAsia="Book Antiqua" w:hAnsi="Book Antiqua" w:cs="Book Antiqua"/>
          <w:color w:val="000000"/>
        </w:rPr>
        <w:t>Dillhoff</w:t>
      </w:r>
      <w:proofErr w:type="spellEnd"/>
      <w:r w:rsidRPr="00DD6D31">
        <w:rPr>
          <w:rFonts w:ascii="Book Antiqua" w:eastAsia="Book Antiqua" w:hAnsi="Book Antiqua" w:cs="Book Antiqua"/>
          <w:color w:val="000000"/>
        </w:rPr>
        <w:t xml:space="preserve"> M, Cloyd JM, Pawlik TM. Textbook Outcomes Among Medicare Patients Undergoing Hepatopancreatic Surgery. </w:t>
      </w:r>
      <w:r w:rsidRPr="00DD6D31">
        <w:rPr>
          <w:rFonts w:ascii="Book Antiqua" w:eastAsia="Book Antiqua" w:hAnsi="Book Antiqua" w:cs="Book Antiqua"/>
          <w:i/>
          <w:iCs/>
          <w:color w:val="000000"/>
        </w:rPr>
        <w:t>Ann Surg</w:t>
      </w:r>
      <w:r w:rsidRPr="00DD6D31">
        <w:rPr>
          <w:rFonts w:ascii="Book Antiqua" w:eastAsia="Book Antiqua" w:hAnsi="Book Antiqua" w:cs="Book Antiqua"/>
          <w:color w:val="000000"/>
        </w:rPr>
        <w:t xml:space="preserve"> 2020; </w:t>
      </w:r>
      <w:r w:rsidRPr="00DD6D31">
        <w:rPr>
          <w:rFonts w:ascii="Book Antiqua" w:eastAsia="Book Antiqua" w:hAnsi="Book Antiqua" w:cs="Book Antiqua"/>
          <w:b/>
          <w:bCs/>
          <w:color w:val="000000"/>
        </w:rPr>
        <w:t>271</w:t>
      </w:r>
      <w:r w:rsidRPr="00DD6D31">
        <w:rPr>
          <w:rFonts w:ascii="Book Antiqua" w:eastAsia="Book Antiqua" w:hAnsi="Book Antiqua" w:cs="Book Antiqua"/>
          <w:color w:val="000000"/>
        </w:rPr>
        <w:t>: 1116-1123 [PMID: 30499800 DOI: 10.1097/SLA.0000000000003105]</w:t>
      </w:r>
    </w:p>
    <w:p w14:paraId="31F2E2FF" w14:textId="77777777" w:rsidR="00A77B3E" w:rsidRPr="00DD6D31" w:rsidRDefault="002963AB" w:rsidP="00763999">
      <w:pPr>
        <w:spacing w:line="360" w:lineRule="auto"/>
        <w:jc w:val="both"/>
        <w:rPr>
          <w:rFonts w:ascii="Book Antiqua" w:hAnsi="Book Antiqua"/>
        </w:rPr>
      </w:pPr>
      <w:r w:rsidRPr="00DD6D31">
        <w:rPr>
          <w:rFonts w:ascii="Book Antiqua" w:eastAsia="Book Antiqua" w:hAnsi="Book Antiqua" w:cs="Book Antiqua"/>
          <w:color w:val="000000"/>
          <w:lang w:val="pt-BR"/>
        </w:rPr>
        <w:t xml:space="preserve">5 </w:t>
      </w:r>
      <w:r w:rsidRPr="00DD6D31">
        <w:rPr>
          <w:rFonts w:ascii="Book Antiqua" w:eastAsia="Book Antiqua" w:hAnsi="Book Antiqua" w:cs="Book Antiqua"/>
          <w:b/>
          <w:bCs/>
          <w:color w:val="000000"/>
          <w:lang w:val="pt-BR"/>
        </w:rPr>
        <w:t>Tsilimigras DI</w:t>
      </w:r>
      <w:r w:rsidRPr="00DD6D31">
        <w:rPr>
          <w:rFonts w:ascii="Book Antiqua" w:eastAsia="Book Antiqua" w:hAnsi="Book Antiqua" w:cs="Book Antiqua"/>
          <w:color w:val="000000"/>
          <w:lang w:val="pt-BR"/>
        </w:rPr>
        <w:t xml:space="preserve">, Mehta R, Merath K, Bagante F, Paredes AZ, Farooq A, Ratti F, Marques HP, Silva S, Soubrane O, Lam V, Poultsides GA, Popescu I, Grigorie R, </w:t>
      </w:r>
      <w:r w:rsidRPr="00DD6D31">
        <w:rPr>
          <w:rFonts w:ascii="Book Antiqua" w:eastAsia="Book Antiqua" w:hAnsi="Book Antiqua" w:cs="Book Antiqua"/>
          <w:color w:val="000000"/>
          <w:lang w:val="pt-BR"/>
        </w:rPr>
        <w:lastRenderedPageBreak/>
        <w:t xml:space="preserve">Alexandrescu S, Martel G, Workneh A, Guglielmi A, Hugh T, Aldrighetti L, Endo I, Pawlik TM. </w:t>
      </w:r>
      <w:r w:rsidRPr="00DD6D31">
        <w:rPr>
          <w:rFonts w:ascii="Book Antiqua" w:eastAsia="Book Antiqua" w:hAnsi="Book Antiqua" w:cs="Book Antiqua"/>
          <w:color w:val="000000"/>
        </w:rPr>
        <w:t xml:space="preserve">Hospital variation in Textbook Outcomes following curative-intent resection of hepatocellular carcinoma: an international multi-institutional analysis. </w:t>
      </w:r>
      <w:r w:rsidRPr="00DD6D31">
        <w:rPr>
          <w:rFonts w:ascii="Book Antiqua" w:eastAsia="Book Antiqua" w:hAnsi="Book Antiqua" w:cs="Book Antiqua"/>
          <w:i/>
          <w:iCs/>
          <w:color w:val="000000"/>
        </w:rPr>
        <w:t>HPB (Oxford)</w:t>
      </w:r>
      <w:r w:rsidRPr="00DD6D31">
        <w:rPr>
          <w:rFonts w:ascii="Book Antiqua" w:eastAsia="Book Antiqua" w:hAnsi="Book Antiqua" w:cs="Book Antiqua"/>
          <w:color w:val="000000"/>
        </w:rPr>
        <w:t xml:space="preserve"> 2020; </w:t>
      </w:r>
      <w:r w:rsidRPr="00DD6D31">
        <w:rPr>
          <w:rFonts w:ascii="Book Antiqua" w:eastAsia="Book Antiqua" w:hAnsi="Book Antiqua" w:cs="Book Antiqua"/>
          <w:b/>
          <w:bCs/>
          <w:color w:val="000000"/>
        </w:rPr>
        <w:t>22</w:t>
      </w:r>
      <w:r w:rsidRPr="00DD6D31">
        <w:rPr>
          <w:rFonts w:ascii="Book Antiqua" w:eastAsia="Book Antiqua" w:hAnsi="Book Antiqua" w:cs="Book Antiqua"/>
          <w:color w:val="000000"/>
        </w:rPr>
        <w:t>: 1305-1313 [PMID: 31889626 DOI: 10.1016/j.hpb.2019.12.005]</w:t>
      </w:r>
    </w:p>
    <w:p w14:paraId="4DFB1233" w14:textId="77777777" w:rsidR="00A77B3E" w:rsidRPr="00DD6D31" w:rsidRDefault="002963AB" w:rsidP="00763999">
      <w:pPr>
        <w:spacing w:line="360" w:lineRule="auto"/>
        <w:jc w:val="both"/>
        <w:rPr>
          <w:rFonts w:ascii="Book Antiqua" w:hAnsi="Book Antiqua"/>
        </w:rPr>
      </w:pPr>
      <w:r w:rsidRPr="00DD6D31">
        <w:rPr>
          <w:rFonts w:ascii="Book Antiqua" w:eastAsia="Book Antiqua" w:hAnsi="Book Antiqua" w:cs="Book Antiqua"/>
          <w:color w:val="000000"/>
        </w:rPr>
        <w:t xml:space="preserve">6 </w:t>
      </w:r>
      <w:r w:rsidRPr="00DD6D31">
        <w:rPr>
          <w:rFonts w:ascii="Book Antiqua" w:eastAsia="Book Antiqua" w:hAnsi="Book Antiqua" w:cs="Book Antiqua"/>
          <w:b/>
          <w:bCs/>
          <w:color w:val="000000"/>
        </w:rPr>
        <w:t xml:space="preserve">van der </w:t>
      </w:r>
      <w:proofErr w:type="spellStart"/>
      <w:r w:rsidRPr="00DD6D31">
        <w:rPr>
          <w:rFonts w:ascii="Book Antiqua" w:eastAsia="Book Antiqua" w:hAnsi="Book Antiqua" w:cs="Book Antiqua"/>
          <w:b/>
          <w:bCs/>
          <w:color w:val="000000"/>
        </w:rPr>
        <w:t>Kaaij</w:t>
      </w:r>
      <w:proofErr w:type="spellEnd"/>
      <w:r w:rsidRPr="00DD6D31">
        <w:rPr>
          <w:rFonts w:ascii="Book Antiqua" w:eastAsia="Book Antiqua" w:hAnsi="Book Antiqua" w:cs="Book Antiqua"/>
          <w:b/>
          <w:bCs/>
          <w:color w:val="000000"/>
        </w:rPr>
        <w:t xml:space="preserve"> RT</w:t>
      </w:r>
      <w:r w:rsidRPr="00DD6D31">
        <w:rPr>
          <w:rFonts w:ascii="Book Antiqua" w:eastAsia="Book Antiqua" w:hAnsi="Book Antiqua" w:cs="Book Antiqua"/>
          <w:color w:val="000000"/>
        </w:rPr>
        <w:t xml:space="preserve">, de </w:t>
      </w:r>
      <w:proofErr w:type="spellStart"/>
      <w:r w:rsidRPr="00DD6D31">
        <w:rPr>
          <w:rFonts w:ascii="Book Antiqua" w:eastAsia="Book Antiqua" w:hAnsi="Book Antiqua" w:cs="Book Antiqua"/>
          <w:color w:val="000000"/>
        </w:rPr>
        <w:t>Rooij</w:t>
      </w:r>
      <w:proofErr w:type="spellEnd"/>
      <w:r w:rsidRPr="00DD6D31">
        <w:rPr>
          <w:rFonts w:ascii="Book Antiqua" w:eastAsia="Book Antiqua" w:hAnsi="Book Antiqua" w:cs="Book Antiqua"/>
          <w:color w:val="000000"/>
        </w:rPr>
        <w:t xml:space="preserve"> MV, van </w:t>
      </w:r>
      <w:proofErr w:type="spellStart"/>
      <w:r w:rsidRPr="00DD6D31">
        <w:rPr>
          <w:rFonts w:ascii="Book Antiqua" w:eastAsia="Book Antiqua" w:hAnsi="Book Antiqua" w:cs="Book Antiqua"/>
          <w:color w:val="000000"/>
        </w:rPr>
        <w:t>Coevorden</w:t>
      </w:r>
      <w:proofErr w:type="spellEnd"/>
      <w:r w:rsidRPr="00DD6D31">
        <w:rPr>
          <w:rFonts w:ascii="Book Antiqua" w:eastAsia="Book Antiqua" w:hAnsi="Book Antiqua" w:cs="Book Antiqua"/>
          <w:color w:val="000000"/>
        </w:rPr>
        <w:t xml:space="preserve"> F, </w:t>
      </w:r>
      <w:proofErr w:type="spellStart"/>
      <w:r w:rsidRPr="00DD6D31">
        <w:rPr>
          <w:rFonts w:ascii="Book Antiqua" w:eastAsia="Book Antiqua" w:hAnsi="Book Antiqua" w:cs="Book Antiqua"/>
          <w:color w:val="000000"/>
        </w:rPr>
        <w:t>Voncken</w:t>
      </w:r>
      <w:proofErr w:type="spellEnd"/>
      <w:r w:rsidRPr="00DD6D31">
        <w:rPr>
          <w:rFonts w:ascii="Book Antiqua" w:eastAsia="Book Antiqua" w:hAnsi="Book Antiqua" w:cs="Book Antiqua"/>
          <w:color w:val="000000"/>
        </w:rPr>
        <w:t xml:space="preserve"> FEM, </w:t>
      </w:r>
      <w:proofErr w:type="spellStart"/>
      <w:r w:rsidRPr="00DD6D31">
        <w:rPr>
          <w:rFonts w:ascii="Book Antiqua" w:eastAsia="Book Antiqua" w:hAnsi="Book Antiqua" w:cs="Book Antiqua"/>
          <w:color w:val="000000"/>
        </w:rPr>
        <w:t>Snaebjornsson</w:t>
      </w:r>
      <w:proofErr w:type="spellEnd"/>
      <w:r w:rsidRPr="00DD6D31">
        <w:rPr>
          <w:rFonts w:ascii="Book Antiqua" w:eastAsia="Book Antiqua" w:hAnsi="Book Antiqua" w:cs="Book Antiqua"/>
          <w:color w:val="000000"/>
        </w:rPr>
        <w:t xml:space="preserve"> P, Boot H, van </w:t>
      </w:r>
      <w:proofErr w:type="spellStart"/>
      <w:r w:rsidRPr="00DD6D31">
        <w:rPr>
          <w:rFonts w:ascii="Book Antiqua" w:eastAsia="Book Antiqua" w:hAnsi="Book Antiqua" w:cs="Book Antiqua"/>
          <w:color w:val="000000"/>
        </w:rPr>
        <w:t>Sandick</w:t>
      </w:r>
      <w:proofErr w:type="spellEnd"/>
      <w:r w:rsidRPr="00DD6D31">
        <w:rPr>
          <w:rFonts w:ascii="Book Antiqua" w:eastAsia="Book Antiqua" w:hAnsi="Book Antiqua" w:cs="Book Antiqua"/>
          <w:color w:val="000000"/>
        </w:rPr>
        <w:t xml:space="preserve"> JW. Using textbook outcome as a measure of quality of care in </w:t>
      </w:r>
      <w:proofErr w:type="spellStart"/>
      <w:r w:rsidRPr="00DD6D31">
        <w:rPr>
          <w:rFonts w:ascii="Book Antiqua" w:eastAsia="Book Antiqua" w:hAnsi="Book Antiqua" w:cs="Book Antiqua"/>
          <w:color w:val="000000"/>
        </w:rPr>
        <w:t>oesophagogastric</w:t>
      </w:r>
      <w:proofErr w:type="spellEnd"/>
      <w:r w:rsidRPr="00DD6D31">
        <w:rPr>
          <w:rFonts w:ascii="Book Antiqua" w:eastAsia="Book Antiqua" w:hAnsi="Book Antiqua" w:cs="Book Antiqua"/>
          <w:color w:val="000000"/>
        </w:rPr>
        <w:t xml:space="preserve"> cancer surgery. </w:t>
      </w:r>
      <w:r w:rsidRPr="00DD6D31">
        <w:rPr>
          <w:rFonts w:ascii="Book Antiqua" w:eastAsia="Book Antiqua" w:hAnsi="Book Antiqua" w:cs="Book Antiqua"/>
          <w:i/>
          <w:iCs/>
          <w:color w:val="000000"/>
        </w:rPr>
        <w:t>Br J Surg</w:t>
      </w:r>
      <w:r w:rsidRPr="00DD6D31">
        <w:rPr>
          <w:rFonts w:ascii="Book Antiqua" w:eastAsia="Book Antiqua" w:hAnsi="Book Antiqua" w:cs="Book Antiqua"/>
          <w:color w:val="000000"/>
        </w:rPr>
        <w:t xml:space="preserve"> 2018; </w:t>
      </w:r>
      <w:r w:rsidRPr="00DD6D31">
        <w:rPr>
          <w:rFonts w:ascii="Book Antiqua" w:eastAsia="Book Antiqua" w:hAnsi="Book Antiqua" w:cs="Book Antiqua"/>
          <w:b/>
          <w:bCs/>
          <w:color w:val="000000"/>
        </w:rPr>
        <w:t>105</w:t>
      </w:r>
      <w:r w:rsidRPr="00DD6D31">
        <w:rPr>
          <w:rFonts w:ascii="Book Antiqua" w:eastAsia="Book Antiqua" w:hAnsi="Book Antiqua" w:cs="Book Antiqua"/>
          <w:color w:val="000000"/>
        </w:rPr>
        <w:t>: 561-569 [PMID: 29465746 DOI: 10.1002/bjs.10729]</w:t>
      </w:r>
    </w:p>
    <w:p w14:paraId="33F605E5" w14:textId="77777777" w:rsidR="00A77B3E" w:rsidRPr="00DD6D31" w:rsidRDefault="002963AB" w:rsidP="00763999">
      <w:pPr>
        <w:spacing w:line="360" w:lineRule="auto"/>
        <w:jc w:val="both"/>
        <w:rPr>
          <w:rFonts w:ascii="Book Antiqua" w:hAnsi="Book Antiqua"/>
        </w:rPr>
      </w:pPr>
      <w:r w:rsidRPr="00DD6D31">
        <w:rPr>
          <w:rFonts w:ascii="Book Antiqua" w:eastAsia="Book Antiqua" w:hAnsi="Book Antiqua" w:cs="Book Antiqua"/>
          <w:color w:val="000000"/>
        </w:rPr>
        <w:t xml:space="preserve">7 </w:t>
      </w:r>
      <w:proofErr w:type="spellStart"/>
      <w:r w:rsidRPr="00DD6D31">
        <w:rPr>
          <w:rFonts w:ascii="Book Antiqua" w:eastAsia="Book Antiqua" w:hAnsi="Book Antiqua" w:cs="Book Antiqua"/>
          <w:b/>
          <w:bCs/>
          <w:color w:val="000000"/>
        </w:rPr>
        <w:t>Karthaus</w:t>
      </w:r>
      <w:proofErr w:type="spellEnd"/>
      <w:r w:rsidRPr="00DD6D31">
        <w:rPr>
          <w:rFonts w:ascii="Book Antiqua" w:eastAsia="Book Antiqua" w:hAnsi="Book Antiqua" w:cs="Book Antiqua"/>
          <w:b/>
          <w:bCs/>
          <w:color w:val="000000"/>
        </w:rPr>
        <w:t xml:space="preserve"> EG</w:t>
      </w:r>
      <w:r w:rsidRPr="00DD6D31">
        <w:rPr>
          <w:rFonts w:ascii="Book Antiqua" w:eastAsia="Book Antiqua" w:hAnsi="Book Antiqua" w:cs="Book Antiqua"/>
          <w:color w:val="000000"/>
        </w:rPr>
        <w:t xml:space="preserve">, </w:t>
      </w:r>
      <w:proofErr w:type="spellStart"/>
      <w:r w:rsidRPr="00DD6D31">
        <w:rPr>
          <w:rFonts w:ascii="Book Antiqua" w:eastAsia="Book Antiqua" w:hAnsi="Book Antiqua" w:cs="Book Antiqua"/>
          <w:color w:val="000000"/>
        </w:rPr>
        <w:t>Lijftogt</w:t>
      </w:r>
      <w:proofErr w:type="spellEnd"/>
      <w:r w:rsidRPr="00DD6D31">
        <w:rPr>
          <w:rFonts w:ascii="Book Antiqua" w:eastAsia="Book Antiqua" w:hAnsi="Book Antiqua" w:cs="Book Antiqua"/>
          <w:color w:val="000000"/>
        </w:rPr>
        <w:t xml:space="preserve"> N, </w:t>
      </w:r>
      <w:proofErr w:type="spellStart"/>
      <w:r w:rsidRPr="00DD6D31">
        <w:rPr>
          <w:rFonts w:ascii="Book Antiqua" w:eastAsia="Book Antiqua" w:hAnsi="Book Antiqua" w:cs="Book Antiqua"/>
          <w:color w:val="000000"/>
        </w:rPr>
        <w:t>Busweiler</w:t>
      </w:r>
      <w:proofErr w:type="spellEnd"/>
      <w:r w:rsidRPr="00DD6D31">
        <w:rPr>
          <w:rFonts w:ascii="Book Antiqua" w:eastAsia="Book Antiqua" w:hAnsi="Book Antiqua" w:cs="Book Antiqua"/>
          <w:color w:val="000000"/>
        </w:rPr>
        <w:t xml:space="preserve"> LAD, </w:t>
      </w:r>
      <w:proofErr w:type="spellStart"/>
      <w:r w:rsidRPr="00DD6D31">
        <w:rPr>
          <w:rFonts w:ascii="Book Antiqua" w:eastAsia="Book Antiqua" w:hAnsi="Book Antiqua" w:cs="Book Antiqua"/>
          <w:color w:val="000000"/>
        </w:rPr>
        <w:t>Elsman</w:t>
      </w:r>
      <w:proofErr w:type="spellEnd"/>
      <w:r w:rsidRPr="00DD6D31">
        <w:rPr>
          <w:rFonts w:ascii="Book Antiqua" w:eastAsia="Book Antiqua" w:hAnsi="Book Antiqua" w:cs="Book Antiqua"/>
          <w:color w:val="000000"/>
        </w:rPr>
        <w:t xml:space="preserve"> BHP, </w:t>
      </w:r>
      <w:proofErr w:type="spellStart"/>
      <w:r w:rsidRPr="00DD6D31">
        <w:rPr>
          <w:rFonts w:ascii="Book Antiqua" w:eastAsia="Book Antiqua" w:hAnsi="Book Antiqua" w:cs="Book Antiqua"/>
          <w:color w:val="000000"/>
        </w:rPr>
        <w:t>Wouters</w:t>
      </w:r>
      <w:proofErr w:type="spellEnd"/>
      <w:r w:rsidRPr="00DD6D31">
        <w:rPr>
          <w:rFonts w:ascii="Book Antiqua" w:eastAsia="Book Antiqua" w:hAnsi="Book Antiqua" w:cs="Book Antiqua"/>
          <w:color w:val="000000"/>
        </w:rPr>
        <w:t xml:space="preserve"> MWJM, </w:t>
      </w:r>
      <w:proofErr w:type="spellStart"/>
      <w:r w:rsidRPr="00DD6D31">
        <w:rPr>
          <w:rFonts w:ascii="Book Antiqua" w:eastAsia="Book Antiqua" w:hAnsi="Book Antiqua" w:cs="Book Antiqua"/>
          <w:color w:val="000000"/>
        </w:rPr>
        <w:t>Vahl</w:t>
      </w:r>
      <w:proofErr w:type="spellEnd"/>
      <w:r w:rsidRPr="00DD6D31">
        <w:rPr>
          <w:rFonts w:ascii="Book Antiqua" w:eastAsia="Book Antiqua" w:hAnsi="Book Antiqua" w:cs="Book Antiqua"/>
          <w:color w:val="000000"/>
        </w:rPr>
        <w:t xml:space="preserve"> AC, Hamming JF; Dutch Society of Vascular Surgery, the Steering Committee of the Dutch Surgical Aneurysm Audit, the Dutch Institute for Clinical Auditing. Textbook Outcome: A Composite Measure for Quality of Elective Aneurysm Surgery. </w:t>
      </w:r>
      <w:r w:rsidRPr="00DD6D31">
        <w:rPr>
          <w:rFonts w:ascii="Book Antiqua" w:eastAsia="Book Antiqua" w:hAnsi="Book Antiqua" w:cs="Book Antiqua"/>
          <w:i/>
          <w:iCs/>
          <w:color w:val="000000"/>
        </w:rPr>
        <w:t>Ann Surg</w:t>
      </w:r>
      <w:r w:rsidRPr="00DD6D31">
        <w:rPr>
          <w:rFonts w:ascii="Book Antiqua" w:eastAsia="Book Antiqua" w:hAnsi="Book Antiqua" w:cs="Book Antiqua"/>
          <w:color w:val="000000"/>
        </w:rPr>
        <w:t xml:space="preserve"> 2017; </w:t>
      </w:r>
      <w:r w:rsidRPr="00DD6D31">
        <w:rPr>
          <w:rFonts w:ascii="Book Antiqua" w:eastAsia="Book Antiqua" w:hAnsi="Book Antiqua" w:cs="Book Antiqua"/>
          <w:b/>
          <w:bCs/>
          <w:color w:val="000000"/>
        </w:rPr>
        <w:t>266</w:t>
      </w:r>
      <w:r w:rsidRPr="00DD6D31">
        <w:rPr>
          <w:rFonts w:ascii="Book Antiqua" w:eastAsia="Book Antiqua" w:hAnsi="Book Antiqua" w:cs="Book Antiqua"/>
          <w:color w:val="000000"/>
        </w:rPr>
        <w:t>: 898-904 [PMID: 28746156 DOI: 10.1097/SLA.0000000000002388]</w:t>
      </w:r>
    </w:p>
    <w:p w14:paraId="004CF418" w14:textId="77777777" w:rsidR="00A77B3E" w:rsidRPr="00DD6D31" w:rsidRDefault="002963AB" w:rsidP="00763999">
      <w:pPr>
        <w:spacing w:line="360" w:lineRule="auto"/>
        <w:jc w:val="both"/>
        <w:rPr>
          <w:rFonts w:ascii="Book Antiqua" w:hAnsi="Book Antiqua"/>
        </w:rPr>
      </w:pPr>
      <w:r w:rsidRPr="00DD6D31">
        <w:rPr>
          <w:rFonts w:ascii="Book Antiqua" w:eastAsia="Book Antiqua" w:hAnsi="Book Antiqua" w:cs="Book Antiqua"/>
          <w:color w:val="000000"/>
        </w:rPr>
        <w:t xml:space="preserve">8 </w:t>
      </w:r>
      <w:r w:rsidRPr="00DD6D31">
        <w:rPr>
          <w:rFonts w:ascii="Book Antiqua" w:eastAsia="Book Antiqua" w:hAnsi="Book Antiqua" w:cs="Book Antiqua"/>
          <w:b/>
          <w:bCs/>
          <w:color w:val="000000"/>
        </w:rPr>
        <w:t>Moris D</w:t>
      </w:r>
      <w:r w:rsidRPr="00DD6D31">
        <w:rPr>
          <w:rFonts w:ascii="Book Antiqua" w:eastAsia="Book Antiqua" w:hAnsi="Book Antiqua" w:cs="Book Antiqua"/>
          <w:color w:val="000000"/>
        </w:rPr>
        <w:t xml:space="preserve">, Shaw BI, Gloria J, Kesseli SJ, Samoylova ML, Schmitz R, Manook M, McElroy LM, Patel Y, Berg CL, Knechtle SJ, Sudan DL, Barbas AS. Textbook Outcomes in Liver Transplantation. </w:t>
      </w:r>
      <w:r w:rsidRPr="00DD6D31">
        <w:rPr>
          <w:rFonts w:ascii="Book Antiqua" w:eastAsia="Book Antiqua" w:hAnsi="Book Antiqua" w:cs="Book Antiqua"/>
          <w:i/>
          <w:iCs/>
          <w:color w:val="000000"/>
        </w:rPr>
        <w:t>World J Surg</w:t>
      </w:r>
      <w:r w:rsidRPr="00DD6D31">
        <w:rPr>
          <w:rFonts w:ascii="Book Antiqua" w:eastAsia="Book Antiqua" w:hAnsi="Book Antiqua" w:cs="Book Antiqua"/>
          <w:color w:val="000000"/>
        </w:rPr>
        <w:t xml:space="preserve"> 2020; </w:t>
      </w:r>
      <w:r w:rsidRPr="00DD6D31">
        <w:rPr>
          <w:rFonts w:ascii="Book Antiqua" w:eastAsia="Book Antiqua" w:hAnsi="Book Antiqua" w:cs="Book Antiqua"/>
          <w:b/>
          <w:bCs/>
          <w:color w:val="000000"/>
        </w:rPr>
        <w:t>44</w:t>
      </w:r>
      <w:r w:rsidRPr="00DD6D31">
        <w:rPr>
          <w:rFonts w:ascii="Book Antiqua" w:eastAsia="Book Antiqua" w:hAnsi="Book Antiqua" w:cs="Book Antiqua"/>
          <w:color w:val="000000"/>
        </w:rPr>
        <w:t>: 3470-</w:t>
      </w:r>
      <w:bookmarkStart w:id="5" w:name="_GoBack"/>
      <w:bookmarkEnd w:id="5"/>
      <w:r w:rsidRPr="00DD6D31">
        <w:rPr>
          <w:rFonts w:ascii="Book Antiqua" w:eastAsia="Book Antiqua" w:hAnsi="Book Antiqua" w:cs="Book Antiqua"/>
          <w:color w:val="000000"/>
        </w:rPr>
        <w:t>3477 [PMID: 32488663 DOI: 10.1007/s00268-020-05625-9]</w:t>
      </w:r>
    </w:p>
    <w:p w14:paraId="233CDE4A" w14:textId="77777777" w:rsidR="00A77B3E" w:rsidRPr="00DD6D31" w:rsidRDefault="002963AB" w:rsidP="00763999">
      <w:pPr>
        <w:spacing w:line="360" w:lineRule="auto"/>
        <w:jc w:val="both"/>
        <w:rPr>
          <w:rFonts w:ascii="Book Antiqua" w:hAnsi="Book Antiqua"/>
        </w:rPr>
      </w:pPr>
      <w:r w:rsidRPr="00DD6D31">
        <w:rPr>
          <w:rFonts w:ascii="Book Antiqua" w:eastAsia="Book Antiqua" w:hAnsi="Book Antiqua" w:cs="Book Antiqua"/>
          <w:color w:val="000000"/>
        </w:rPr>
        <w:t xml:space="preserve">9 </w:t>
      </w:r>
      <w:r w:rsidRPr="00DD6D31">
        <w:rPr>
          <w:rFonts w:ascii="Book Antiqua" w:eastAsia="Book Antiqua" w:hAnsi="Book Antiqua" w:cs="Book Antiqua"/>
          <w:b/>
          <w:bCs/>
          <w:color w:val="000000"/>
        </w:rPr>
        <w:t>Moris D</w:t>
      </w:r>
      <w:r w:rsidRPr="00DD6D31">
        <w:rPr>
          <w:rFonts w:ascii="Book Antiqua" w:eastAsia="Book Antiqua" w:hAnsi="Book Antiqua" w:cs="Book Antiqua"/>
          <w:color w:val="000000"/>
        </w:rPr>
        <w:t xml:space="preserve">, Cerullo M, Nussbaum DP, Blazer DG 3rd. Textbook Outcomes Among Patients Undergoing Retroperitoneal Sarcoma Resection. </w:t>
      </w:r>
      <w:r w:rsidRPr="00DD6D31">
        <w:rPr>
          <w:rFonts w:ascii="Book Antiqua" w:eastAsia="Book Antiqua" w:hAnsi="Book Antiqua" w:cs="Book Antiqua"/>
          <w:i/>
          <w:iCs/>
          <w:color w:val="000000"/>
        </w:rPr>
        <w:t>Anticancer Res</w:t>
      </w:r>
      <w:r w:rsidRPr="00DD6D31">
        <w:rPr>
          <w:rFonts w:ascii="Book Antiqua" w:eastAsia="Book Antiqua" w:hAnsi="Book Antiqua" w:cs="Book Antiqua"/>
          <w:color w:val="000000"/>
        </w:rPr>
        <w:t xml:space="preserve"> 2020; </w:t>
      </w:r>
      <w:r w:rsidRPr="00DD6D31">
        <w:rPr>
          <w:rFonts w:ascii="Book Antiqua" w:eastAsia="Book Antiqua" w:hAnsi="Book Antiqua" w:cs="Book Antiqua"/>
          <w:b/>
          <w:bCs/>
          <w:color w:val="000000"/>
        </w:rPr>
        <w:t>40</w:t>
      </w:r>
      <w:r w:rsidRPr="00DD6D31">
        <w:rPr>
          <w:rFonts w:ascii="Book Antiqua" w:eastAsia="Book Antiqua" w:hAnsi="Book Antiqua" w:cs="Book Antiqua"/>
          <w:color w:val="000000"/>
        </w:rPr>
        <w:t>: 2107-2115 [PMID: 32234903 DOI: 10.21873/anticanres.14169]</w:t>
      </w:r>
    </w:p>
    <w:p w14:paraId="71287EBE" w14:textId="59DEC252" w:rsidR="00A77B3E" w:rsidRPr="00DD6D31" w:rsidRDefault="002963AB" w:rsidP="00763999">
      <w:pPr>
        <w:spacing w:line="360" w:lineRule="auto"/>
        <w:jc w:val="both"/>
        <w:rPr>
          <w:rFonts w:ascii="Book Antiqua" w:hAnsi="Book Antiqua"/>
        </w:rPr>
      </w:pPr>
      <w:r w:rsidRPr="00DD6D31">
        <w:rPr>
          <w:rFonts w:ascii="Book Antiqua" w:eastAsia="Book Antiqua" w:hAnsi="Book Antiqua" w:cs="Book Antiqua"/>
          <w:color w:val="000000"/>
        </w:rPr>
        <w:t xml:space="preserve">10 </w:t>
      </w:r>
      <w:r w:rsidR="00DF3235" w:rsidRPr="00DD6D31">
        <w:rPr>
          <w:rFonts w:ascii="Book Antiqua" w:eastAsia="Book Antiqua" w:hAnsi="Book Antiqua" w:cs="Book Antiqua"/>
          <w:b/>
          <w:bCs/>
          <w:color w:val="000000"/>
        </w:rPr>
        <w:t xml:space="preserve">Wiseman JT, </w:t>
      </w:r>
      <w:proofErr w:type="spellStart"/>
      <w:r w:rsidR="00DF3235" w:rsidRPr="00DD6D31">
        <w:rPr>
          <w:rFonts w:ascii="Book Antiqua" w:eastAsia="Book Antiqua" w:hAnsi="Book Antiqua" w:cs="Book Antiqua"/>
          <w:color w:val="000000"/>
        </w:rPr>
        <w:t>Ethun</w:t>
      </w:r>
      <w:proofErr w:type="spellEnd"/>
      <w:r w:rsidR="00DF3235" w:rsidRPr="00DD6D31">
        <w:rPr>
          <w:rFonts w:ascii="Book Antiqua" w:eastAsia="Book Antiqua" w:hAnsi="Book Antiqua" w:cs="Book Antiqua"/>
          <w:color w:val="000000"/>
        </w:rPr>
        <w:t xml:space="preserve"> CG, </w:t>
      </w:r>
      <w:proofErr w:type="spellStart"/>
      <w:r w:rsidR="00DF3235" w:rsidRPr="00DD6D31">
        <w:rPr>
          <w:rFonts w:ascii="Book Antiqua" w:eastAsia="Book Antiqua" w:hAnsi="Book Antiqua" w:cs="Book Antiqua"/>
          <w:color w:val="000000"/>
        </w:rPr>
        <w:t>Cloyd</w:t>
      </w:r>
      <w:proofErr w:type="spellEnd"/>
      <w:r w:rsidR="00DF3235" w:rsidRPr="00DD6D31">
        <w:rPr>
          <w:rFonts w:ascii="Book Antiqua" w:eastAsia="Book Antiqua" w:hAnsi="Book Antiqua" w:cs="Book Antiqua"/>
          <w:color w:val="000000"/>
        </w:rPr>
        <w:t xml:space="preserve"> JM, Shelby R, Suarez-Kelly L, Tran T, </w:t>
      </w:r>
      <w:proofErr w:type="spellStart"/>
      <w:r w:rsidR="00DF3235" w:rsidRPr="00DD6D31">
        <w:rPr>
          <w:rFonts w:ascii="Book Antiqua" w:eastAsia="Book Antiqua" w:hAnsi="Book Antiqua" w:cs="Book Antiqua"/>
          <w:color w:val="000000"/>
        </w:rPr>
        <w:t>Poultsides</w:t>
      </w:r>
      <w:proofErr w:type="spellEnd"/>
      <w:r w:rsidR="00DF3235" w:rsidRPr="00DD6D31">
        <w:rPr>
          <w:rFonts w:ascii="Book Antiqua" w:eastAsia="Book Antiqua" w:hAnsi="Book Antiqua" w:cs="Book Antiqua"/>
          <w:color w:val="000000"/>
        </w:rPr>
        <w:t xml:space="preserve"> G, </w:t>
      </w:r>
      <w:proofErr w:type="spellStart"/>
      <w:r w:rsidR="00DF3235" w:rsidRPr="00DD6D31">
        <w:rPr>
          <w:rFonts w:ascii="Book Antiqua" w:eastAsia="Book Antiqua" w:hAnsi="Book Antiqua" w:cs="Book Antiqua"/>
          <w:color w:val="000000"/>
        </w:rPr>
        <w:t>Mogal</w:t>
      </w:r>
      <w:proofErr w:type="spellEnd"/>
      <w:r w:rsidR="00DF3235" w:rsidRPr="00DD6D31">
        <w:rPr>
          <w:rFonts w:ascii="Book Antiqua" w:eastAsia="Book Antiqua" w:hAnsi="Book Antiqua" w:cs="Book Antiqua"/>
          <w:color w:val="000000"/>
        </w:rPr>
        <w:t xml:space="preserve"> H, Clarke C, Tseng J, </w:t>
      </w:r>
      <w:proofErr w:type="spellStart"/>
      <w:r w:rsidR="00DF3235" w:rsidRPr="00DD6D31">
        <w:rPr>
          <w:rFonts w:ascii="Book Antiqua" w:eastAsia="Book Antiqua" w:hAnsi="Book Antiqua" w:cs="Book Antiqua"/>
          <w:color w:val="000000"/>
        </w:rPr>
        <w:t>Roggin</w:t>
      </w:r>
      <w:proofErr w:type="spellEnd"/>
      <w:r w:rsidR="00DF3235" w:rsidRPr="00DD6D31">
        <w:rPr>
          <w:rFonts w:ascii="Book Antiqua" w:eastAsia="Book Antiqua" w:hAnsi="Book Antiqua" w:cs="Book Antiqua"/>
          <w:color w:val="000000"/>
        </w:rPr>
        <w:t xml:space="preserve"> KK, </w:t>
      </w:r>
      <w:proofErr w:type="spellStart"/>
      <w:r w:rsidR="00DF3235" w:rsidRPr="00DD6D31">
        <w:rPr>
          <w:rFonts w:ascii="Book Antiqua" w:eastAsia="Book Antiqua" w:hAnsi="Book Antiqua" w:cs="Book Antiqua"/>
          <w:color w:val="000000"/>
        </w:rPr>
        <w:t>Chouliaras</w:t>
      </w:r>
      <w:proofErr w:type="spellEnd"/>
      <w:r w:rsidR="00DF3235" w:rsidRPr="00DD6D31">
        <w:rPr>
          <w:rFonts w:ascii="Book Antiqua" w:eastAsia="Book Antiqua" w:hAnsi="Book Antiqua" w:cs="Book Antiqua"/>
          <w:color w:val="000000"/>
        </w:rPr>
        <w:t xml:space="preserve"> K, </w:t>
      </w:r>
      <w:proofErr w:type="spellStart"/>
      <w:r w:rsidR="00DF3235" w:rsidRPr="00DD6D31">
        <w:rPr>
          <w:rFonts w:ascii="Book Antiqua" w:eastAsia="Book Antiqua" w:hAnsi="Book Antiqua" w:cs="Book Antiqua"/>
          <w:color w:val="000000"/>
        </w:rPr>
        <w:t>Votanopoulos</w:t>
      </w:r>
      <w:proofErr w:type="spellEnd"/>
      <w:r w:rsidR="00DF3235" w:rsidRPr="00DD6D31">
        <w:rPr>
          <w:rFonts w:ascii="Book Antiqua" w:eastAsia="Book Antiqua" w:hAnsi="Book Antiqua" w:cs="Book Antiqua"/>
          <w:color w:val="000000"/>
        </w:rPr>
        <w:t xml:space="preserve"> K, </w:t>
      </w:r>
      <w:proofErr w:type="spellStart"/>
      <w:r w:rsidR="00DF3235" w:rsidRPr="00DD6D31">
        <w:rPr>
          <w:rFonts w:ascii="Book Antiqua" w:eastAsia="Book Antiqua" w:hAnsi="Book Antiqua" w:cs="Book Antiqua"/>
          <w:color w:val="000000"/>
        </w:rPr>
        <w:t>Krasnick</w:t>
      </w:r>
      <w:proofErr w:type="spellEnd"/>
      <w:r w:rsidR="00DF3235" w:rsidRPr="00DD6D31">
        <w:rPr>
          <w:rFonts w:ascii="Book Antiqua" w:eastAsia="Book Antiqua" w:hAnsi="Book Antiqua" w:cs="Book Antiqua"/>
          <w:color w:val="000000"/>
        </w:rPr>
        <w:t xml:space="preserve"> B, Fields R, </w:t>
      </w:r>
      <w:proofErr w:type="spellStart"/>
      <w:r w:rsidR="00DF3235" w:rsidRPr="00DD6D31">
        <w:rPr>
          <w:rFonts w:ascii="Book Antiqua" w:eastAsia="Book Antiqua" w:hAnsi="Book Antiqua" w:cs="Book Antiqua"/>
          <w:color w:val="000000"/>
        </w:rPr>
        <w:t>Walle</w:t>
      </w:r>
      <w:proofErr w:type="spellEnd"/>
      <w:r w:rsidR="00DF3235" w:rsidRPr="00DD6D31">
        <w:rPr>
          <w:rFonts w:ascii="Book Antiqua" w:eastAsia="Book Antiqua" w:hAnsi="Book Antiqua" w:cs="Book Antiqua"/>
          <w:color w:val="000000"/>
        </w:rPr>
        <w:t xml:space="preserve"> KV, </w:t>
      </w:r>
      <w:proofErr w:type="spellStart"/>
      <w:r w:rsidR="00DF3235" w:rsidRPr="00DD6D31">
        <w:rPr>
          <w:rFonts w:ascii="Book Antiqua" w:eastAsia="Book Antiqua" w:hAnsi="Book Antiqua" w:cs="Book Antiqua"/>
          <w:color w:val="000000"/>
        </w:rPr>
        <w:t>Ronnekleiv</w:t>
      </w:r>
      <w:proofErr w:type="spellEnd"/>
      <w:r w:rsidR="00DF3235" w:rsidRPr="00DD6D31">
        <w:rPr>
          <w:rFonts w:ascii="Book Antiqua" w:eastAsia="Book Antiqua" w:hAnsi="Book Antiqua" w:cs="Book Antiqua"/>
          <w:color w:val="000000"/>
        </w:rPr>
        <w:t xml:space="preserve">-Kelly S, Howard JH, Cardona K, </w:t>
      </w:r>
      <w:proofErr w:type="spellStart"/>
      <w:r w:rsidR="00DF3235" w:rsidRPr="00DD6D31">
        <w:rPr>
          <w:rFonts w:ascii="Book Antiqua" w:eastAsia="Book Antiqua" w:hAnsi="Book Antiqua" w:cs="Book Antiqua"/>
          <w:color w:val="000000"/>
        </w:rPr>
        <w:t>Grignol</w:t>
      </w:r>
      <w:proofErr w:type="spellEnd"/>
      <w:r w:rsidR="00DF3235" w:rsidRPr="00DD6D31">
        <w:rPr>
          <w:rFonts w:ascii="Book Antiqua" w:eastAsia="Book Antiqua" w:hAnsi="Book Antiqua" w:cs="Book Antiqua"/>
          <w:color w:val="000000"/>
        </w:rPr>
        <w:t xml:space="preserve"> V</w:t>
      </w:r>
      <w:r w:rsidRPr="00DD6D31">
        <w:rPr>
          <w:rFonts w:ascii="Book Antiqua" w:eastAsia="Book Antiqua" w:hAnsi="Book Antiqua" w:cs="Book Antiqua"/>
          <w:color w:val="000000"/>
        </w:rPr>
        <w:t xml:space="preserve">. </w:t>
      </w:r>
      <w:r w:rsidR="00DD30AC" w:rsidRPr="00DD6D31">
        <w:rPr>
          <w:rFonts w:ascii="Book Antiqua" w:eastAsia="Book Antiqua" w:hAnsi="Book Antiqua" w:cs="Book Antiqua"/>
          <w:color w:val="000000"/>
        </w:rPr>
        <w:t xml:space="preserve">Analysis of textbook outcomes among patients undergoing resection of retroperitoneal sarcoma: A multi-institutional analysis of the US Sarcoma Collaborative. </w:t>
      </w:r>
      <w:r w:rsidR="00DF3235" w:rsidRPr="00DD6D31">
        <w:rPr>
          <w:rFonts w:ascii="Book Antiqua" w:eastAsia="Book Antiqua" w:hAnsi="Book Antiqua" w:cs="Book Antiqua"/>
          <w:i/>
          <w:iCs/>
          <w:color w:val="000000"/>
        </w:rPr>
        <w:t xml:space="preserve">J Surg Oncol. </w:t>
      </w:r>
      <w:r w:rsidR="00DF3235" w:rsidRPr="00DD6D31">
        <w:rPr>
          <w:rFonts w:ascii="Book Antiqua" w:eastAsia="Book Antiqua" w:hAnsi="Book Antiqua" w:cs="Book Antiqua"/>
          <w:color w:val="000000"/>
        </w:rPr>
        <w:t xml:space="preserve">2020; </w:t>
      </w:r>
      <w:r w:rsidR="00DF3235" w:rsidRPr="00DD6D31">
        <w:rPr>
          <w:rFonts w:ascii="Book Antiqua" w:eastAsia="Book Antiqua" w:hAnsi="Book Antiqua" w:cs="Book Antiqua"/>
          <w:b/>
          <w:bCs/>
          <w:color w:val="000000"/>
        </w:rPr>
        <w:t>122</w:t>
      </w:r>
      <w:r w:rsidR="00DF3235" w:rsidRPr="00DD6D31">
        <w:rPr>
          <w:rFonts w:ascii="Book Antiqua" w:eastAsia="Book Antiqua" w:hAnsi="Book Antiqua" w:cs="Book Antiqua"/>
          <w:color w:val="000000"/>
        </w:rPr>
        <w:t>:</w:t>
      </w:r>
      <w:r w:rsidR="00200B47" w:rsidRPr="00DD6D31">
        <w:rPr>
          <w:rFonts w:ascii="Book Antiqua" w:eastAsia="Book Antiqua" w:hAnsi="Book Antiqua" w:cs="Book Antiqua"/>
          <w:color w:val="000000"/>
        </w:rPr>
        <w:t xml:space="preserve"> </w:t>
      </w:r>
      <w:r w:rsidR="00DF3235" w:rsidRPr="00DD6D31">
        <w:rPr>
          <w:rFonts w:ascii="Book Antiqua" w:eastAsia="Book Antiqua" w:hAnsi="Book Antiqua" w:cs="Book Antiqua"/>
          <w:color w:val="000000"/>
        </w:rPr>
        <w:t>1189-1198</w:t>
      </w:r>
      <w:r w:rsidRPr="00DD6D31">
        <w:rPr>
          <w:rFonts w:ascii="Book Antiqua" w:eastAsia="Book Antiqua" w:hAnsi="Book Antiqua" w:cs="Book Antiqua"/>
          <w:color w:val="000000"/>
        </w:rPr>
        <w:t xml:space="preserve"> [PMID: </w:t>
      </w:r>
      <w:r w:rsidR="00DF3235" w:rsidRPr="00DD6D31">
        <w:rPr>
          <w:rFonts w:ascii="Book Antiqua" w:eastAsia="Book Antiqua" w:hAnsi="Book Antiqua" w:cs="Book Antiqua"/>
          <w:color w:val="000000"/>
        </w:rPr>
        <w:t>32696475</w:t>
      </w:r>
      <w:r w:rsidRPr="00DD6D31">
        <w:rPr>
          <w:rFonts w:ascii="Book Antiqua" w:eastAsia="Book Antiqua" w:hAnsi="Book Antiqua" w:cs="Book Antiqua"/>
          <w:color w:val="000000"/>
        </w:rPr>
        <w:t xml:space="preserve"> DOI: </w:t>
      </w:r>
      <w:r w:rsidR="00DF3235" w:rsidRPr="00DD6D31">
        <w:rPr>
          <w:rFonts w:ascii="Book Antiqua" w:eastAsia="Book Antiqua" w:hAnsi="Book Antiqua" w:cs="Book Antiqua"/>
          <w:color w:val="000000"/>
        </w:rPr>
        <w:t>10.1002/jso.26136</w:t>
      </w:r>
      <w:r w:rsidRPr="00DD6D31">
        <w:rPr>
          <w:rFonts w:ascii="Book Antiqua" w:eastAsia="Book Antiqua" w:hAnsi="Book Antiqua" w:cs="Book Antiqua"/>
          <w:color w:val="000000"/>
        </w:rPr>
        <w:t>]</w:t>
      </w:r>
    </w:p>
    <w:p w14:paraId="399340A6" w14:textId="77777777" w:rsidR="00A77B3E" w:rsidRPr="00DD6D31" w:rsidRDefault="002963AB" w:rsidP="00763999">
      <w:pPr>
        <w:spacing w:line="360" w:lineRule="auto"/>
        <w:jc w:val="both"/>
        <w:rPr>
          <w:rFonts w:ascii="Book Antiqua" w:hAnsi="Book Antiqua"/>
        </w:rPr>
      </w:pPr>
      <w:r w:rsidRPr="00DD6D31">
        <w:rPr>
          <w:rFonts w:ascii="Book Antiqua" w:eastAsia="Book Antiqua" w:hAnsi="Book Antiqua" w:cs="Book Antiqua"/>
          <w:color w:val="000000"/>
        </w:rPr>
        <w:t xml:space="preserve">11 </w:t>
      </w:r>
      <w:r w:rsidRPr="00DD6D31">
        <w:rPr>
          <w:rFonts w:ascii="Book Antiqua" w:eastAsia="Book Antiqua" w:hAnsi="Book Antiqua" w:cs="Book Antiqua"/>
          <w:b/>
          <w:bCs/>
          <w:color w:val="000000"/>
        </w:rPr>
        <w:t>Tsilimigras DI</w:t>
      </w:r>
      <w:r w:rsidRPr="00DD6D31">
        <w:rPr>
          <w:rFonts w:ascii="Book Antiqua" w:eastAsia="Book Antiqua" w:hAnsi="Book Antiqua" w:cs="Book Antiqua"/>
          <w:color w:val="000000"/>
        </w:rPr>
        <w:t xml:space="preserve">, Sahara K, Moris D, Mehta R, </w:t>
      </w:r>
      <w:proofErr w:type="spellStart"/>
      <w:r w:rsidRPr="00DD6D31">
        <w:rPr>
          <w:rFonts w:ascii="Book Antiqua" w:eastAsia="Book Antiqua" w:hAnsi="Book Antiqua" w:cs="Book Antiqua"/>
          <w:color w:val="000000"/>
        </w:rPr>
        <w:t>Paredes</w:t>
      </w:r>
      <w:proofErr w:type="spellEnd"/>
      <w:r w:rsidRPr="00DD6D31">
        <w:rPr>
          <w:rFonts w:ascii="Book Antiqua" w:eastAsia="Book Antiqua" w:hAnsi="Book Antiqua" w:cs="Book Antiqua"/>
          <w:color w:val="000000"/>
        </w:rPr>
        <w:t xml:space="preserve"> AZ, </w:t>
      </w:r>
      <w:proofErr w:type="spellStart"/>
      <w:r w:rsidRPr="00DD6D31">
        <w:rPr>
          <w:rFonts w:ascii="Book Antiqua" w:eastAsia="Book Antiqua" w:hAnsi="Book Antiqua" w:cs="Book Antiqua"/>
          <w:color w:val="000000"/>
        </w:rPr>
        <w:t>Ratti</w:t>
      </w:r>
      <w:proofErr w:type="spellEnd"/>
      <w:r w:rsidRPr="00DD6D31">
        <w:rPr>
          <w:rFonts w:ascii="Book Antiqua" w:eastAsia="Book Antiqua" w:hAnsi="Book Antiqua" w:cs="Book Antiqua"/>
          <w:color w:val="000000"/>
        </w:rPr>
        <w:t xml:space="preserve"> F, Marques HP, </w:t>
      </w:r>
      <w:proofErr w:type="spellStart"/>
      <w:r w:rsidRPr="00DD6D31">
        <w:rPr>
          <w:rFonts w:ascii="Book Antiqua" w:eastAsia="Book Antiqua" w:hAnsi="Book Antiqua" w:cs="Book Antiqua"/>
          <w:color w:val="000000"/>
        </w:rPr>
        <w:t>Soubrane</w:t>
      </w:r>
      <w:proofErr w:type="spellEnd"/>
      <w:r w:rsidRPr="00DD6D31">
        <w:rPr>
          <w:rFonts w:ascii="Book Antiqua" w:eastAsia="Book Antiqua" w:hAnsi="Book Antiqua" w:cs="Book Antiqua"/>
          <w:color w:val="000000"/>
        </w:rPr>
        <w:t xml:space="preserve"> O, Lam V, </w:t>
      </w:r>
      <w:proofErr w:type="spellStart"/>
      <w:r w:rsidRPr="00DD6D31">
        <w:rPr>
          <w:rFonts w:ascii="Book Antiqua" w:eastAsia="Book Antiqua" w:hAnsi="Book Antiqua" w:cs="Book Antiqua"/>
          <w:color w:val="000000"/>
        </w:rPr>
        <w:t>Poultsides</w:t>
      </w:r>
      <w:proofErr w:type="spellEnd"/>
      <w:r w:rsidRPr="00DD6D31">
        <w:rPr>
          <w:rFonts w:ascii="Book Antiqua" w:eastAsia="Book Antiqua" w:hAnsi="Book Antiqua" w:cs="Book Antiqua"/>
          <w:color w:val="000000"/>
        </w:rPr>
        <w:t xml:space="preserve"> GA, </w:t>
      </w:r>
      <w:proofErr w:type="spellStart"/>
      <w:r w:rsidRPr="00DD6D31">
        <w:rPr>
          <w:rFonts w:ascii="Book Antiqua" w:eastAsia="Book Antiqua" w:hAnsi="Book Antiqua" w:cs="Book Antiqua"/>
          <w:color w:val="000000"/>
        </w:rPr>
        <w:t>Popescu</w:t>
      </w:r>
      <w:proofErr w:type="spellEnd"/>
      <w:r w:rsidRPr="00DD6D31">
        <w:rPr>
          <w:rFonts w:ascii="Book Antiqua" w:eastAsia="Book Antiqua" w:hAnsi="Book Antiqua" w:cs="Book Antiqua"/>
          <w:color w:val="000000"/>
        </w:rPr>
        <w:t xml:space="preserve"> I, Alexandrescu S, Martel G, </w:t>
      </w:r>
      <w:proofErr w:type="spellStart"/>
      <w:r w:rsidRPr="00DD6D31">
        <w:rPr>
          <w:rFonts w:ascii="Book Antiqua" w:eastAsia="Book Antiqua" w:hAnsi="Book Antiqua" w:cs="Book Antiqua"/>
          <w:color w:val="000000"/>
        </w:rPr>
        <w:t>Workneh</w:t>
      </w:r>
      <w:proofErr w:type="spellEnd"/>
      <w:r w:rsidRPr="00DD6D31">
        <w:rPr>
          <w:rFonts w:ascii="Book Antiqua" w:eastAsia="Book Antiqua" w:hAnsi="Book Antiqua" w:cs="Book Antiqua"/>
          <w:color w:val="000000"/>
        </w:rPr>
        <w:t xml:space="preserve"> A, </w:t>
      </w:r>
      <w:proofErr w:type="spellStart"/>
      <w:r w:rsidRPr="00DD6D31">
        <w:rPr>
          <w:rFonts w:ascii="Book Antiqua" w:eastAsia="Book Antiqua" w:hAnsi="Book Antiqua" w:cs="Book Antiqua"/>
          <w:color w:val="000000"/>
        </w:rPr>
        <w:t>Guglielmi</w:t>
      </w:r>
      <w:proofErr w:type="spellEnd"/>
      <w:r w:rsidRPr="00DD6D31">
        <w:rPr>
          <w:rFonts w:ascii="Book Antiqua" w:eastAsia="Book Antiqua" w:hAnsi="Book Antiqua" w:cs="Book Antiqua"/>
          <w:color w:val="000000"/>
        </w:rPr>
        <w:t xml:space="preserve"> A, Hugh T, </w:t>
      </w:r>
      <w:proofErr w:type="spellStart"/>
      <w:r w:rsidRPr="00DD6D31">
        <w:rPr>
          <w:rFonts w:ascii="Book Antiqua" w:eastAsia="Book Antiqua" w:hAnsi="Book Antiqua" w:cs="Book Antiqua"/>
          <w:color w:val="000000"/>
        </w:rPr>
        <w:t>Aldrighetti</w:t>
      </w:r>
      <w:proofErr w:type="spellEnd"/>
      <w:r w:rsidRPr="00DD6D31">
        <w:rPr>
          <w:rFonts w:ascii="Book Antiqua" w:eastAsia="Book Antiqua" w:hAnsi="Book Antiqua" w:cs="Book Antiqua"/>
          <w:color w:val="000000"/>
        </w:rPr>
        <w:t xml:space="preserve"> L, Weiss M, Bauer TW, </w:t>
      </w:r>
      <w:proofErr w:type="spellStart"/>
      <w:r w:rsidRPr="00DD6D31">
        <w:rPr>
          <w:rFonts w:ascii="Book Antiqua" w:eastAsia="Book Antiqua" w:hAnsi="Book Antiqua" w:cs="Book Antiqua"/>
          <w:color w:val="000000"/>
        </w:rPr>
        <w:t>Maithel</w:t>
      </w:r>
      <w:proofErr w:type="spellEnd"/>
      <w:r w:rsidRPr="00DD6D31">
        <w:rPr>
          <w:rFonts w:ascii="Book Antiqua" w:eastAsia="Book Antiqua" w:hAnsi="Book Antiqua" w:cs="Book Antiqua"/>
          <w:color w:val="000000"/>
        </w:rPr>
        <w:t xml:space="preserve"> SK, </w:t>
      </w:r>
      <w:proofErr w:type="spellStart"/>
      <w:r w:rsidRPr="00DD6D31">
        <w:rPr>
          <w:rFonts w:ascii="Book Antiqua" w:eastAsia="Book Antiqua" w:hAnsi="Book Antiqua" w:cs="Book Antiqua"/>
          <w:color w:val="000000"/>
        </w:rPr>
        <w:t>Pulitano</w:t>
      </w:r>
      <w:proofErr w:type="spellEnd"/>
      <w:r w:rsidRPr="00DD6D31">
        <w:rPr>
          <w:rFonts w:ascii="Book Antiqua" w:eastAsia="Book Antiqua" w:hAnsi="Book Antiqua" w:cs="Book Antiqua"/>
          <w:color w:val="000000"/>
        </w:rPr>
        <w:t xml:space="preserve"> C, </w:t>
      </w:r>
      <w:proofErr w:type="spellStart"/>
      <w:r w:rsidRPr="00DD6D31">
        <w:rPr>
          <w:rFonts w:ascii="Book Antiqua" w:eastAsia="Book Antiqua" w:hAnsi="Book Antiqua" w:cs="Book Antiqua"/>
          <w:color w:val="000000"/>
        </w:rPr>
        <w:t>Shen</w:t>
      </w:r>
      <w:proofErr w:type="spellEnd"/>
      <w:r w:rsidRPr="00DD6D31">
        <w:rPr>
          <w:rFonts w:ascii="Book Antiqua" w:eastAsia="Book Antiqua" w:hAnsi="Book Antiqua" w:cs="Book Antiqua"/>
          <w:color w:val="000000"/>
        </w:rPr>
        <w:t xml:space="preserve"> </w:t>
      </w:r>
      <w:r w:rsidRPr="00DD6D31">
        <w:rPr>
          <w:rFonts w:ascii="Book Antiqua" w:eastAsia="Book Antiqua" w:hAnsi="Book Antiqua" w:cs="Book Antiqua"/>
          <w:color w:val="000000"/>
        </w:rPr>
        <w:lastRenderedPageBreak/>
        <w:t xml:space="preserve">F, </w:t>
      </w:r>
      <w:proofErr w:type="spellStart"/>
      <w:r w:rsidRPr="00DD6D31">
        <w:rPr>
          <w:rFonts w:ascii="Book Antiqua" w:eastAsia="Book Antiqua" w:hAnsi="Book Antiqua" w:cs="Book Antiqua"/>
          <w:color w:val="000000"/>
        </w:rPr>
        <w:t>Koerkamp</w:t>
      </w:r>
      <w:proofErr w:type="spellEnd"/>
      <w:r w:rsidRPr="00DD6D31">
        <w:rPr>
          <w:rFonts w:ascii="Book Antiqua" w:eastAsia="Book Antiqua" w:hAnsi="Book Antiqua" w:cs="Book Antiqua"/>
          <w:color w:val="000000"/>
        </w:rPr>
        <w:t xml:space="preserve"> BG, Endo I, Pawlik TM. Assessing Textbook Outcomes Following Liver Surgery for Primary Liver Cancer Over a 12-Year Time Period at Major Hepatobiliary Centers. </w:t>
      </w:r>
      <w:r w:rsidRPr="00DD6D31">
        <w:rPr>
          <w:rFonts w:ascii="Book Antiqua" w:eastAsia="Book Antiqua" w:hAnsi="Book Antiqua" w:cs="Book Antiqua"/>
          <w:i/>
          <w:iCs/>
          <w:color w:val="000000"/>
        </w:rPr>
        <w:t>Ann Surg Oncol</w:t>
      </w:r>
      <w:r w:rsidRPr="00DD6D31">
        <w:rPr>
          <w:rFonts w:ascii="Book Antiqua" w:eastAsia="Book Antiqua" w:hAnsi="Book Antiqua" w:cs="Book Antiqua"/>
          <w:color w:val="000000"/>
        </w:rPr>
        <w:t xml:space="preserve"> 2020; </w:t>
      </w:r>
      <w:r w:rsidRPr="00DD6D31">
        <w:rPr>
          <w:rFonts w:ascii="Book Antiqua" w:eastAsia="Book Antiqua" w:hAnsi="Book Antiqua" w:cs="Book Antiqua"/>
          <w:b/>
          <w:bCs/>
          <w:color w:val="000000"/>
        </w:rPr>
        <w:t>27</w:t>
      </w:r>
      <w:r w:rsidRPr="00DD6D31">
        <w:rPr>
          <w:rFonts w:ascii="Book Antiqua" w:eastAsia="Book Antiqua" w:hAnsi="Book Antiqua" w:cs="Book Antiqua"/>
          <w:color w:val="000000"/>
        </w:rPr>
        <w:t>: 3318-3327 [PMID: 32388742 DOI: 10.1245/s10434-020-08548-w]</w:t>
      </w:r>
    </w:p>
    <w:p w14:paraId="6124036F" w14:textId="77777777" w:rsidR="00A77B3E" w:rsidRPr="00DD6D31" w:rsidRDefault="002963AB" w:rsidP="00763999">
      <w:pPr>
        <w:spacing w:line="360" w:lineRule="auto"/>
        <w:jc w:val="both"/>
        <w:rPr>
          <w:rFonts w:ascii="Book Antiqua" w:hAnsi="Book Antiqua"/>
        </w:rPr>
      </w:pPr>
      <w:r w:rsidRPr="00DD6D31">
        <w:rPr>
          <w:rFonts w:ascii="Book Antiqua" w:eastAsia="Book Antiqua" w:hAnsi="Book Antiqua" w:cs="Book Antiqua"/>
          <w:color w:val="000000"/>
        </w:rPr>
        <w:t xml:space="preserve">12 </w:t>
      </w:r>
      <w:r w:rsidRPr="00DD6D31">
        <w:rPr>
          <w:rFonts w:ascii="Book Antiqua" w:eastAsia="Book Antiqua" w:hAnsi="Book Antiqua" w:cs="Book Antiqua"/>
          <w:b/>
          <w:bCs/>
          <w:color w:val="000000"/>
        </w:rPr>
        <w:t>Mehta R</w:t>
      </w:r>
      <w:r w:rsidRPr="00DD6D31">
        <w:rPr>
          <w:rFonts w:ascii="Book Antiqua" w:eastAsia="Book Antiqua" w:hAnsi="Book Antiqua" w:cs="Book Antiqua"/>
          <w:color w:val="000000"/>
        </w:rPr>
        <w:t xml:space="preserve">, Paredes AZ, Tsilimigras DI, Moro A, Sahara K, </w:t>
      </w:r>
      <w:proofErr w:type="spellStart"/>
      <w:r w:rsidRPr="00DD6D31">
        <w:rPr>
          <w:rFonts w:ascii="Book Antiqua" w:eastAsia="Book Antiqua" w:hAnsi="Book Antiqua" w:cs="Book Antiqua"/>
          <w:color w:val="000000"/>
        </w:rPr>
        <w:t>Farooq</w:t>
      </w:r>
      <w:proofErr w:type="spellEnd"/>
      <w:r w:rsidRPr="00DD6D31">
        <w:rPr>
          <w:rFonts w:ascii="Book Antiqua" w:eastAsia="Book Antiqua" w:hAnsi="Book Antiqua" w:cs="Book Antiqua"/>
          <w:color w:val="000000"/>
        </w:rPr>
        <w:t xml:space="preserve"> A, </w:t>
      </w:r>
      <w:proofErr w:type="spellStart"/>
      <w:r w:rsidRPr="00DD6D31">
        <w:rPr>
          <w:rFonts w:ascii="Book Antiqua" w:eastAsia="Book Antiqua" w:hAnsi="Book Antiqua" w:cs="Book Antiqua"/>
          <w:color w:val="000000"/>
        </w:rPr>
        <w:t>Dillhoff</w:t>
      </w:r>
      <w:proofErr w:type="spellEnd"/>
      <w:r w:rsidRPr="00DD6D31">
        <w:rPr>
          <w:rFonts w:ascii="Book Antiqua" w:eastAsia="Book Antiqua" w:hAnsi="Book Antiqua" w:cs="Book Antiqua"/>
          <w:color w:val="000000"/>
        </w:rPr>
        <w:t xml:space="preserve"> M, </w:t>
      </w:r>
      <w:proofErr w:type="spellStart"/>
      <w:r w:rsidRPr="00DD6D31">
        <w:rPr>
          <w:rFonts w:ascii="Book Antiqua" w:eastAsia="Book Antiqua" w:hAnsi="Book Antiqua" w:cs="Book Antiqua"/>
          <w:color w:val="000000"/>
        </w:rPr>
        <w:t>Cloyd</w:t>
      </w:r>
      <w:proofErr w:type="spellEnd"/>
      <w:r w:rsidRPr="00DD6D31">
        <w:rPr>
          <w:rFonts w:ascii="Book Antiqua" w:eastAsia="Book Antiqua" w:hAnsi="Book Antiqua" w:cs="Book Antiqua"/>
          <w:color w:val="000000"/>
        </w:rPr>
        <w:t xml:space="preserve"> JM, </w:t>
      </w:r>
      <w:proofErr w:type="spellStart"/>
      <w:r w:rsidRPr="00DD6D31">
        <w:rPr>
          <w:rFonts w:ascii="Book Antiqua" w:eastAsia="Book Antiqua" w:hAnsi="Book Antiqua" w:cs="Book Antiqua"/>
          <w:color w:val="000000"/>
        </w:rPr>
        <w:t>Tsung</w:t>
      </w:r>
      <w:proofErr w:type="spellEnd"/>
      <w:r w:rsidRPr="00DD6D31">
        <w:rPr>
          <w:rFonts w:ascii="Book Antiqua" w:eastAsia="Book Antiqua" w:hAnsi="Book Antiqua" w:cs="Book Antiqua"/>
          <w:color w:val="000000"/>
        </w:rPr>
        <w:t xml:space="preserve"> A, Ejaz A, Pawlik TM. Influence of hospital teaching status on the chance to achieve a textbook outcome after hepatopancreatic surgery for cancer among Medicare beneficiaries. </w:t>
      </w:r>
      <w:r w:rsidRPr="00DD6D31">
        <w:rPr>
          <w:rFonts w:ascii="Book Antiqua" w:eastAsia="Book Antiqua" w:hAnsi="Book Antiqua" w:cs="Book Antiqua"/>
          <w:i/>
          <w:iCs/>
          <w:color w:val="000000"/>
        </w:rPr>
        <w:t>Surgery</w:t>
      </w:r>
      <w:r w:rsidRPr="00DD6D31">
        <w:rPr>
          <w:rFonts w:ascii="Book Antiqua" w:eastAsia="Book Antiqua" w:hAnsi="Book Antiqua" w:cs="Book Antiqua"/>
          <w:color w:val="000000"/>
        </w:rPr>
        <w:t xml:space="preserve"> 2020; </w:t>
      </w:r>
      <w:r w:rsidRPr="00DD6D31">
        <w:rPr>
          <w:rFonts w:ascii="Book Antiqua" w:eastAsia="Book Antiqua" w:hAnsi="Book Antiqua" w:cs="Book Antiqua"/>
          <w:b/>
          <w:bCs/>
          <w:color w:val="000000"/>
        </w:rPr>
        <w:t>168</w:t>
      </w:r>
      <w:r w:rsidRPr="00DD6D31">
        <w:rPr>
          <w:rFonts w:ascii="Book Antiqua" w:eastAsia="Book Antiqua" w:hAnsi="Book Antiqua" w:cs="Book Antiqua"/>
          <w:color w:val="000000"/>
        </w:rPr>
        <w:t>: 92-100 [PMID: 32303348 DOI: 10.1016/j.surg.2020.02.024]</w:t>
      </w:r>
    </w:p>
    <w:p w14:paraId="3DA49F14" w14:textId="77777777" w:rsidR="00A77B3E" w:rsidRPr="00DD6D31" w:rsidRDefault="002963AB" w:rsidP="00763999">
      <w:pPr>
        <w:spacing w:line="360" w:lineRule="auto"/>
        <w:jc w:val="both"/>
        <w:rPr>
          <w:rFonts w:ascii="Book Antiqua" w:hAnsi="Book Antiqua"/>
        </w:rPr>
      </w:pPr>
      <w:r w:rsidRPr="00DD6D31">
        <w:rPr>
          <w:rFonts w:ascii="Book Antiqua" w:eastAsia="Book Antiqua" w:hAnsi="Book Antiqua" w:cs="Book Antiqua"/>
          <w:color w:val="000000"/>
        </w:rPr>
        <w:t xml:space="preserve">13 </w:t>
      </w:r>
      <w:r w:rsidRPr="00DD6D31">
        <w:rPr>
          <w:rFonts w:ascii="Book Antiqua" w:eastAsia="Book Antiqua" w:hAnsi="Book Antiqua" w:cs="Book Antiqua"/>
          <w:b/>
          <w:bCs/>
          <w:color w:val="000000"/>
        </w:rPr>
        <w:t>Mehta R</w:t>
      </w:r>
      <w:r w:rsidRPr="00DD6D31">
        <w:rPr>
          <w:rFonts w:ascii="Book Antiqua" w:eastAsia="Book Antiqua" w:hAnsi="Book Antiqua" w:cs="Book Antiqua"/>
          <w:color w:val="000000"/>
        </w:rPr>
        <w:t xml:space="preserve">, Tsilimigras DI, Paredes AZ, Sahara K, Moro A, Farooq A, White S, </w:t>
      </w:r>
      <w:proofErr w:type="spellStart"/>
      <w:r w:rsidRPr="00DD6D31">
        <w:rPr>
          <w:rFonts w:ascii="Book Antiqua" w:eastAsia="Book Antiqua" w:hAnsi="Book Antiqua" w:cs="Book Antiqua"/>
          <w:color w:val="000000"/>
        </w:rPr>
        <w:t>Ejaz</w:t>
      </w:r>
      <w:proofErr w:type="spellEnd"/>
      <w:r w:rsidRPr="00DD6D31">
        <w:rPr>
          <w:rFonts w:ascii="Book Antiqua" w:eastAsia="Book Antiqua" w:hAnsi="Book Antiqua" w:cs="Book Antiqua"/>
          <w:color w:val="000000"/>
        </w:rPr>
        <w:t xml:space="preserve"> A, </w:t>
      </w:r>
      <w:proofErr w:type="spellStart"/>
      <w:r w:rsidRPr="00DD6D31">
        <w:rPr>
          <w:rFonts w:ascii="Book Antiqua" w:eastAsia="Book Antiqua" w:hAnsi="Book Antiqua" w:cs="Book Antiqua"/>
          <w:color w:val="000000"/>
        </w:rPr>
        <w:t>Tsung</w:t>
      </w:r>
      <w:proofErr w:type="spellEnd"/>
      <w:r w:rsidRPr="00DD6D31">
        <w:rPr>
          <w:rFonts w:ascii="Book Antiqua" w:eastAsia="Book Antiqua" w:hAnsi="Book Antiqua" w:cs="Book Antiqua"/>
          <w:color w:val="000000"/>
        </w:rPr>
        <w:t xml:space="preserve"> A, </w:t>
      </w:r>
      <w:proofErr w:type="spellStart"/>
      <w:r w:rsidRPr="00DD6D31">
        <w:rPr>
          <w:rFonts w:ascii="Book Antiqua" w:eastAsia="Book Antiqua" w:hAnsi="Book Antiqua" w:cs="Book Antiqua"/>
          <w:color w:val="000000"/>
        </w:rPr>
        <w:t>Dillhoff</w:t>
      </w:r>
      <w:proofErr w:type="spellEnd"/>
      <w:r w:rsidRPr="00DD6D31">
        <w:rPr>
          <w:rFonts w:ascii="Book Antiqua" w:eastAsia="Book Antiqua" w:hAnsi="Book Antiqua" w:cs="Book Antiqua"/>
          <w:color w:val="000000"/>
        </w:rPr>
        <w:t xml:space="preserve"> M, </w:t>
      </w:r>
      <w:proofErr w:type="spellStart"/>
      <w:r w:rsidRPr="00DD6D31">
        <w:rPr>
          <w:rFonts w:ascii="Book Antiqua" w:eastAsia="Book Antiqua" w:hAnsi="Book Antiqua" w:cs="Book Antiqua"/>
          <w:color w:val="000000"/>
        </w:rPr>
        <w:t>Cloyd</w:t>
      </w:r>
      <w:proofErr w:type="spellEnd"/>
      <w:r w:rsidRPr="00DD6D31">
        <w:rPr>
          <w:rFonts w:ascii="Book Antiqua" w:eastAsia="Book Antiqua" w:hAnsi="Book Antiqua" w:cs="Book Antiqua"/>
          <w:color w:val="000000"/>
        </w:rPr>
        <w:t xml:space="preserve"> JM, </w:t>
      </w:r>
      <w:proofErr w:type="spellStart"/>
      <w:r w:rsidRPr="00DD6D31">
        <w:rPr>
          <w:rFonts w:ascii="Book Antiqua" w:eastAsia="Book Antiqua" w:hAnsi="Book Antiqua" w:cs="Book Antiqua"/>
          <w:color w:val="000000"/>
        </w:rPr>
        <w:t>Pawlik</w:t>
      </w:r>
      <w:proofErr w:type="spellEnd"/>
      <w:r w:rsidRPr="00DD6D31">
        <w:rPr>
          <w:rFonts w:ascii="Book Antiqua" w:eastAsia="Book Antiqua" w:hAnsi="Book Antiqua" w:cs="Book Antiqua"/>
          <w:color w:val="000000"/>
        </w:rPr>
        <w:t xml:space="preserve"> TM. Comparing textbook outcomes among patients undergoing surgery for cancer at U. S. News &amp; World Report ranked hospitals. </w:t>
      </w:r>
      <w:r w:rsidRPr="00DD6D31">
        <w:rPr>
          <w:rFonts w:ascii="Book Antiqua" w:eastAsia="Book Antiqua" w:hAnsi="Book Antiqua" w:cs="Book Antiqua"/>
          <w:i/>
          <w:iCs/>
          <w:color w:val="000000"/>
        </w:rPr>
        <w:t>J Surg Oncol</w:t>
      </w:r>
      <w:r w:rsidRPr="00DD6D31">
        <w:rPr>
          <w:rFonts w:ascii="Book Antiqua" w:eastAsia="Book Antiqua" w:hAnsi="Book Antiqua" w:cs="Book Antiqua"/>
          <w:color w:val="000000"/>
        </w:rPr>
        <w:t xml:space="preserve"> 2020; </w:t>
      </w:r>
      <w:r w:rsidRPr="00DD6D31">
        <w:rPr>
          <w:rFonts w:ascii="Book Antiqua" w:eastAsia="Book Antiqua" w:hAnsi="Book Antiqua" w:cs="Book Antiqua"/>
          <w:b/>
          <w:bCs/>
          <w:color w:val="000000"/>
        </w:rPr>
        <w:t>121</w:t>
      </w:r>
      <w:r w:rsidRPr="00DD6D31">
        <w:rPr>
          <w:rFonts w:ascii="Book Antiqua" w:eastAsia="Book Antiqua" w:hAnsi="Book Antiqua" w:cs="Book Antiqua"/>
          <w:color w:val="000000"/>
        </w:rPr>
        <w:t>: 927-935 [PMID: 32124433 DOI: 10.1002/jso.25833]</w:t>
      </w:r>
    </w:p>
    <w:p w14:paraId="6F778F5D" w14:textId="77777777" w:rsidR="00A77B3E" w:rsidRPr="00DD6D31" w:rsidRDefault="002963AB" w:rsidP="00763999">
      <w:pPr>
        <w:spacing w:line="360" w:lineRule="auto"/>
        <w:jc w:val="both"/>
        <w:rPr>
          <w:rFonts w:ascii="Book Antiqua" w:hAnsi="Book Antiqua"/>
        </w:rPr>
      </w:pPr>
      <w:r w:rsidRPr="00DD6D31">
        <w:rPr>
          <w:rFonts w:ascii="Book Antiqua" w:eastAsia="Book Antiqua" w:hAnsi="Book Antiqua" w:cs="Book Antiqua"/>
          <w:color w:val="000000"/>
        </w:rPr>
        <w:t xml:space="preserve">14 </w:t>
      </w:r>
      <w:proofErr w:type="spellStart"/>
      <w:r w:rsidRPr="00DD6D31">
        <w:rPr>
          <w:rFonts w:ascii="Book Antiqua" w:eastAsia="Book Antiqua" w:hAnsi="Book Antiqua" w:cs="Book Antiqua"/>
          <w:b/>
          <w:bCs/>
          <w:color w:val="000000"/>
        </w:rPr>
        <w:t>Merath</w:t>
      </w:r>
      <w:proofErr w:type="spellEnd"/>
      <w:r w:rsidRPr="00DD6D31">
        <w:rPr>
          <w:rFonts w:ascii="Book Antiqua" w:eastAsia="Book Antiqua" w:hAnsi="Book Antiqua" w:cs="Book Antiqua"/>
          <w:b/>
          <w:bCs/>
          <w:color w:val="000000"/>
        </w:rPr>
        <w:t xml:space="preserve"> K</w:t>
      </w:r>
      <w:r w:rsidRPr="00DD6D31">
        <w:rPr>
          <w:rFonts w:ascii="Book Antiqua" w:eastAsia="Book Antiqua" w:hAnsi="Book Antiqua" w:cs="Book Antiqua"/>
          <w:color w:val="000000"/>
        </w:rPr>
        <w:t xml:space="preserve">, Mehta R, Tsilimigras DI, Farooq A, Sahara K, Paredes AZ, Wu L, Moro A, </w:t>
      </w:r>
      <w:proofErr w:type="spellStart"/>
      <w:r w:rsidRPr="00DD6D31">
        <w:rPr>
          <w:rFonts w:ascii="Book Antiqua" w:eastAsia="Book Antiqua" w:hAnsi="Book Antiqua" w:cs="Book Antiqua"/>
          <w:color w:val="000000"/>
        </w:rPr>
        <w:t>Ejaz</w:t>
      </w:r>
      <w:proofErr w:type="spellEnd"/>
      <w:r w:rsidRPr="00DD6D31">
        <w:rPr>
          <w:rFonts w:ascii="Book Antiqua" w:eastAsia="Book Antiqua" w:hAnsi="Book Antiqua" w:cs="Book Antiqua"/>
          <w:color w:val="000000"/>
        </w:rPr>
        <w:t xml:space="preserve"> A, </w:t>
      </w:r>
      <w:proofErr w:type="spellStart"/>
      <w:r w:rsidRPr="00DD6D31">
        <w:rPr>
          <w:rFonts w:ascii="Book Antiqua" w:eastAsia="Book Antiqua" w:hAnsi="Book Antiqua" w:cs="Book Antiqua"/>
          <w:color w:val="000000"/>
        </w:rPr>
        <w:t>Dillhoff</w:t>
      </w:r>
      <w:proofErr w:type="spellEnd"/>
      <w:r w:rsidRPr="00DD6D31">
        <w:rPr>
          <w:rFonts w:ascii="Book Antiqua" w:eastAsia="Book Antiqua" w:hAnsi="Book Antiqua" w:cs="Book Antiqua"/>
          <w:color w:val="000000"/>
        </w:rPr>
        <w:t xml:space="preserve"> M, </w:t>
      </w:r>
      <w:proofErr w:type="spellStart"/>
      <w:r w:rsidRPr="00DD6D31">
        <w:rPr>
          <w:rFonts w:ascii="Book Antiqua" w:eastAsia="Book Antiqua" w:hAnsi="Book Antiqua" w:cs="Book Antiqua"/>
          <w:color w:val="000000"/>
        </w:rPr>
        <w:t>Cloyd</w:t>
      </w:r>
      <w:proofErr w:type="spellEnd"/>
      <w:r w:rsidRPr="00DD6D31">
        <w:rPr>
          <w:rFonts w:ascii="Book Antiqua" w:eastAsia="Book Antiqua" w:hAnsi="Book Antiqua" w:cs="Book Antiqua"/>
          <w:color w:val="000000"/>
        </w:rPr>
        <w:t xml:space="preserve"> J, </w:t>
      </w:r>
      <w:proofErr w:type="spellStart"/>
      <w:r w:rsidRPr="00DD6D31">
        <w:rPr>
          <w:rFonts w:ascii="Book Antiqua" w:eastAsia="Book Antiqua" w:hAnsi="Book Antiqua" w:cs="Book Antiqua"/>
          <w:color w:val="000000"/>
        </w:rPr>
        <w:t>Tsung</w:t>
      </w:r>
      <w:proofErr w:type="spellEnd"/>
      <w:r w:rsidRPr="00DD6D31">
        <w:rPr>
          <w:rFonts w:ascii="Book Antiqua" w:eastAsia="Book Antiqua" w:hAnsi="Book Antiqua" w:cs="Book Antiqua"/>
          <w:color w:val="000000"/>
        </w:rPr>
        <w:t xml:space="preserve"> A, Pawlik TM. Quality of Care Among Medicare Patients Undergoing Pancreatic Surgery: Safety Grade, Magnet Recognition, and Leapfrog Minimum Volume Standards-Which Quality Benchmark Matters? </w:t>
      </w:r>
      <w:r w:rsidRPr="00DD6D31">
        <w:rPr>
          <w:rFonts w:ascii="Book Antiqua" w:eastAsia="Book Antiqua" w:hAnsi="Book Antiqua" w:cs="Book Antiqua"/>
          <w:i/>
          <w:iCs/>
          <w:color w:val="000000"/>
        </w:rPr>
        <w:t>J Gastrointest Surg</w:t>
      </w:r>
      <w:r w:rsidRPr="00DD6D31">
        <w:rPr>
          <w:rFonts w:ascii="Book Antiqua" w:eastAsia="Book Antiqua" w:hAnsi="Book Antiqua" w:cs="Book Antiqua"/>
          <w:color w:val="000000"/>
        </w:rPr>
        <w:t xml:space="preserve"> 2021; </w:t>
      </w:r>
      <w:r w:rsidRPr="00DD6D31">
        <w:rPr>
          <w:rFonts w:ascii="Book Antiqua" w:eastAsia="Book Antiqua" w:hAnsi="Book Antiqua" w:cs="Book Antiqua"/>
          <w:b/>
          <w:bCs/>
          <w:color w:val="000000"/>
        </w:rPr>
        <w:t>25</w:t>
      </w:r>
      <w:r w:rsidRPr="00DD6D31">
        <w:rPr>
          <w:rFonts w:ascii="Book Antiqua" w:eastAsia="Book Antiqua" w:hAnsi="Book Antiqua" w:cs="Book Antiqua"/>
          <w:color w:val="000000"/>
        </w:rPr>
        <w:t>: 269-277 [PMID: 32040811 DOI: 10.1007/s11605-019-04504-6]</w:t>
      </w:r>
    </w:p>
    <w:p w14:paraId="58C3DF77" w14:textId="77777777" w:rsidR="00A77B3E" w:rsidRPr="00DD6D31" w:rsidRDefault="002963AB" w:rsidP="00763999">
      <w:pPr>
        <w:spacing w:line="360" w:lineRule="auto"/>
        <w:jc w:val="both"/>
        <w:rPr>
          <w:rFonts w:ascii="Book Antiqua" w:hAnsi="Book Antiqua"/>
        </w:rPr>
      </w:pPr>
      <w:r w:rsidRPr="00DD6D31">
        <w:rPr>
          <w:rFonts w:ascii="Book Antiqua" w:eastAsia="Book Antiqua" w:hAnsi="Book Antiqua" w:cs="Book Antiqua"/>
          <w:color w:val="000000"/>
        </w:rPr>
        <w:t xml:space="preserve">15 </w:t>
      </w:r>
      <w:proofErr w:type="spellStart"/>
      <w:r w:rsidRPr="00DD6D31">
        <w:rPr>
          <w:rFonts w:ascii="Book Antiqua" w:eastAsia="Book Antiqua" w:hAnsi="Book Antiqua" w:cs="Book Antiqua"/>
          <w:b/>
          <w:bCs/>
          <w:color w:val="000000"/>
        </w:rPr>
        <w:t>Heidsma</w:t>
      </w:r>
      <w:proofErr w:type="spellEnd"/>
      <w:r w:rsidRPr="00DD6D31">
        <w:rPr>
          <w:rFonts w:ascii="Book Antiqua" w:eastAsia="Book Antiqua" w:hAnsi="Book Antiqua" w:cs="Book Antiqua"/>
          <w:b/>
          <w:bCs/>
          <w:color w:val="000000"/>
        </w:rPr>
        <w:t xml:space="preserve"> CM</w:t>
      </w:r>
      <w:r w:rsidRPr="00DD6D31">
        <w:rPr>
          <w:rFonts w:ascii="Book Antiqua" w:eastAsia="Book Antiqua" w:hAnsi="Book Antiqua" w:cs="Book Antiqua"/>
          <w:color w:val="000000"/>
        </w:rPr>
        <w:t xml:space="preserve">, </w:t>
      </w:r>
      <w:proofErr w:type="spellStart"/>
      <w:r w:rsidRPr="00DD6D31">
        <w:rPr>
          <w:rFonts w:ascii="Book Antiqua" w:eastAsia="Book Antiqua" w:hAnsi="Book Antiqua" w:cs="Book Antiqua"/>
          <w:color w:val="000000"/>
        </w:rPr>
        <w:t>Hyer</w:t>
      </w:r>
      <w:proofErr w:type="spellEnd"/>
      <w:r w:rsidRPr="00DD6D31">
        <w:rPr>
          <w:rFonts w:ascii="Book Antiqua" w:eastAsia="Book Antiqua" w:hAnsi="Book Antiqua" w:cs="Book Antiqua"/>
          <w:color w:val="000000"/>
        </w:rPr>
        <w:t xml:space="preserve"> M, Tsilimigras DI, Rocha F, Abbott DE, Fields R, Smith PM, </w:t>
      </w:r>
      <w:proofErr w:type="spellStart"/>
      <w:r w:rsidRPr="00DD6D31">
        <w:rPr>
          <w:rFonts w:ascii="Book Antiqua" w:eastAsia="Book Antiqua" w:hAnsi="Book Antiqua" w:cs="Book Antiqua"/>
          <w:color w:val="000000"/>
        </w:rPr>
        <w:t>Poultsides</w:t>
      </w:r>
      <w:proofErr w:type="spellEnd"/>
      <w:r w:rsidRPr="00DD6D31">
        <w:rPr>
          <w:rFonts w:ascii="Book Antiqua" w:eastAsia="Book Antiqua" w:hAnsi="Book Antiqua" w:cs="Book Antiqua"/>
          <w:color w:val="000000"/>
        </w:rPr>
        <w:t xml:space="preserve"> GA, Cho C, Maithel SK, Pawlik TM; Other Members of the US Neuroendocrine Tumor Study Group. Incidence and impact of Textbook Outcome among patients undergoing resection of pancreatic neuroendocrine tumors: Results of the US Neuroendocrine Tumor Study Group. </w:t>
      </w:r>
      <w:r w:rsidRPr="00DD6D31">
        <w:rPr>
          <w:rFonts w:ascii="Book Antiqua" w:eastAsia="Book Antiqua" w:hAnsi="Book Antiqua" w:cs="Book Antiqua"/>
          <w:i/>
          <w:iCs/>
          <w:color w:val="000000"/>
        </w:rPr>
        <w:t>J Surg Oncol</w:t>
      </w:r>
      <w:r w:rsidRPr="00DD6D31">
        <w:rPr>
          <w:rFonts w:ascii="Book Antiqua" w:eastAsia="Book Antiqua" w:hAnsi="Book Antiqua" w:cs="Book Antiqua"/>
          <w:color w:val="000000"/>
        </w:rPr>
        <w:t xml:space="preserve"> 2020; </w:t>
      </w:r>
      <w:r w:rsidRPr="00DD6D31">
        <w:rPr>
          <w:rFonts w:ascii="Book Antiqua" w:eastAsia="Book Antiqua" w:hAnsi="Book Antiqua" w:cs="Book Antiqua"/>
          <w:b/>
          <w:bCs/>
          <w:color w:val="000000"/>
        </w:rPr>
        <w:t>121</w:t>
      </w:r>
      <w:r w:rsidRPr="00DD6D31">
        <w:rPr>
          <w:rFonts w:ascii="Book Antiqua" w:eastAsia="Book Antiqua" w:hAnsi="Book Antiqua" w:cs="Book Antiqua"/>
          <w:color w:val="000000"/>
        </w:rPr>
        <w:t>: 1201-1208 [PMID: 32185804 DOI: 10.1002/jso.25900]</w:t>
      </w:r>
    </w:p>
    <w:p w14:paraId="6D60BBA8" w14:textId="7BF93D7F" w:rsidR="00A77B3E" w:rsidRPr="00DD6D31" w:rsidRDefault="002963AB" w:rsidP="00DF3235">
      <w:pPr>
        <w:spacing w:line="360" w:lineRule="auto"/>
        <w:jc w:val="both"/>
        <w:rPr>
          <w:rFonts w:ascii="Book Antiqua" w:eastAsia="Book Antiqua" w:hAnsi="Book Antiqua" w:cs="Book Antiqua"/>
          <w:color w:val="000000"/>
        </w:rPr>
      </w:pPr>
      <w:r w:rsidRPr="00DD6D31">
        <w:rPr>
          <w:rFonts w:ascii="Book Antiqua" w:eastAsia="Book Antiqua" w:hAnsi="Book Antiqua" w:cs="Book Antiqua"/>
          <w:color w:val="000000"/>
        </w:rPr>
        <w:t xml:space="preserve">16 </w:t>
      </w:r>
      <w:r w:rsidR="00DF3235" w:rsidRPr="00DD6D31">
        <w:rPr>
          <w:rFonts w:ascii="Book Antiqua" w:eastAsia="Book Antiqua" w:hAnsi="Book Antiqua" w:cs="Book Antiqua"/>
          <w:b/>
          <w:bCs/>
          <w:color w:val="000000"/>
        </w:rPr>
        <w:t xml:space="preserve">Nicholas E, </w:t>
      </w:r>
      <w:r w:rsidR="00DF3235" w:rsidRPr="00DD6D31">
        <w:rPr>
          <w:rFonts w:ascii="Book Antiqua" w:eastAsia="Book Antiqua" w:hAnsi="Book Antiqua" w:cs="Book Antiqua"/>
          <w:color w:val="000000"/>
        </w:rPr>
        <w:t xml:space="preserve">van </w:t>
      </w:r>
      <w:proofErr w:type="spellStart"/>
      <w:r w:rsidR="00DF3235" w:rsidRPr="00DD6D31">
        <w:rPr>
          <w:rFonts w:ascii="Book Antiqua" w:eastAsia="Book Antiqua" w:hAnsi="Book Antiqua" w:cs="Book Antiqua"/>
          <w:color w:val="000000"/>
        </w:rPr>
        <w:t>Roessel</w:t>
      </w:r>
      <w:proofErr w:type="spellEnd"/>
      <w:r w:rsidR="00DF3235" w:rsidRPr="00DD6D31">
        <w:rPr>
          <w:rFonts w:ascii="Book Antiqua" w:eastAsia="Book Antiqua" w:hAnsi="Book Antiqua" w:cs="Book Antiqua"/>
          <w:color w:val="000000"/>
        </w:rPr>
        <w:t xml:space="preserve"> S, de </w:t>
      </w:r>
      <w:proofErr w:type="spellStart"/>
      <w:r w:rsidR="00DF3235" w:rsidRPr="00DD6D31">
        <w:rPr>
          <w:rFonts w:ascii="Book Antiqua" w:eastAsia="Book Antiqua" w:hAnsi="Book Antiqua" w:cs="Book Antiqua"/>
          <w:color w:val="000000"/>
        </w:rPr>
        <w:t>Burlet</w:t>
      </w:r>
      <w:proofErr w:type="spellEnd"/>
      <w:r w:rsidR="00DF3235" w:rsidRPr="00DD6D31">
        <w:rPr>
          <w:rFonts w:ascii="Book Antiqua" w:eastAsia="Book Antiqua" w:hAnsi="Book Antiqua" w:cs="Book Antiqua"/>
          <w:color w:val="000000"/>
        </w:rPr>
        <w:t xml:space="preserve"> K, </w:t>
      </w:r>
      <w:proofErr w:type="spellStart"/>
      <w:r w:rsidR="00DF3235" w:rsidRPr="00DD6D31">
        <w:rPr>
          <w:rFonts w:ascii="Book Antiqua" w:eastAsia="Book Antiqua" w:hAnsi="Book Antiqua" w:cs="Book Antiqua"/>
          <w:color w:val="000000"/>
        </w:rPr>
        <w:t>Hore</w:t>
      </w:r>
      <w:proofErr w:type="spellEnd"/>
      <w:r w:rsidR="00DF3235" w:rsidRPr="00DD6D31">
        <w:rPr>
          <w:rFonts w:ascii="Book Antiqua" w:eastAsia="Book Antiqua" w:hAnsi="Book Antiqua" w:cs="Book Antiqua"/>
          <w:color w:val="000000"/>
        </w:rPr>
        <w:t xml:space="preserve"> T, </w:t>
      </w:r>
      <w:proofErr w:type="spellStart"/>
      <w:r w:rsidR="00DF3235" w:rsidRPr="00DD6D31">
        <w:rPr>
          <w:rFonts w:ascii="Book Antiqua" w:eastAsia="Book Antiqua" w:hAnsi="Book Antiqua" w:cs="Book Antiqua"/>
          <w:color w:val="000000"/>
        </w:rPr>
        <w:t>Besselink</w:t>
      </w:r>
      <w:proofErr w:type="spellEnd"/>
      <w:r w:rsidR="00DF3235" w:rsidRPr="00DD6D31">
        <w:rPr>
          <w:rFonts w:ascii="Book Antiqua" w:eastAsia="Book Antiqua" w:hAnsi="Book Antiqua" w:cs="Book Antiqua"/>
          <w:color w:val="000000"/>
        </w:rPr>
        <w:t xml:space="preserve"> MG, Connor S</w:t>
      </w:r>
      <w:r w:rsidRPr="00DD6D31">
        <w:rPr>
          <w:rFonts w:ascii="Book Antiqua" w:eastAsia="Book Antiqua" w:hAnsi="Book Antiqua" w:cs="Book Antiqua"/>
          <w:color w:val="000000"/>
        </w:rPr>
        <w:t xml:space="preserve">. </w:t>
      </w:r>
      <w:r w:rsidR="00DF3235" w:rsidRPr="00DD6D31">
        <w:rPr>
          <w:rFonts w:ascii="Book Antiqua" w:eastAsia="Book Antiqua" w:hAnsi="Book Antiqua" w:cs="Book Antiqua"/>
          <w:color w:val="000000"/>
        </w:rPr>
        <w:t>Using Textbook Outcomes to benchmark practice in pancreatic surgery</w:t>
      </w:r>
      <w:r w:rsidRPr="00DD6D31">
        <w:rPr>
          <w:rFonts w:ascii="Book Antiqua" w:eastAsia="Book Antiqua" w:hAnsi="Book Antiqua" w:cs="Book Antiqua"/>
          <w:color w:val="000000"/>
        </w:rPr>
        <w:t xml:space="preserve">. </w:t>
      </w:r>
      <w:r w:rsidR="00DF3235" w:rsidRPr="00DD6D31">
        <w:rPr>
          <w:rFonts w:ascii="Book Antiqua" w:eastAsia="Book Antiqua" w:hAnsi="Book Antiqua" w:cs="Book Antiqua"/>
          <w:i/>
          <w:iCs/>
          <w:color w:val="000000"/>
        </w:rPr>
        <w:t xml:space="preserve">ANZ J Surg. 2021 </w:t>
      </w:r>
      <w:r w:rsidR="00200B47" w:rsidRPr="00DD6D31">
        <w:rPr>
          <w:rFonts w:ascii="Book Antiqua" w:eastAsia="Book Antiqua" w:hAnsi="Book Antiqua" w:cs="Book Antiqua"/>
          <w:b/>
          <w:bCs/>
          <w:color w:val="000000"/>
        </w:rPr>
        <w:t>91</w:t>
      </w:r>
      <w:r w:rsidR="00200B47" w:rsidRPr="00DD6D31">
        <w:rPr>
          <w:rFonts w:ascii="Book Antiqua" w:eastAsia="Book Antiqua" w:hAnsi="Book Antiqua" w:cs="Book Antiqua"/>
          <w:color w:val="000000"/>
        </w:rPr>
        <w:t>: 361-366</w:t>
      </w:r>
      <w:r w:rsidR="00200B47" w:rsidRPr="00DD6D31">
        <w:rPr>
          <w:rFonts w:ascii="Book Antiqua" w:eastAsia="Book Antiqua" w:hAnsi="Book Antiqua" w:cs="Book Antiqua"/>
          <w:i/>
          <w:iCs/>
          <w:color w:val="000000"/>
        </w:rPr>
        <w:t xml:space="preserve"> </w:t>
      </w:r>
      <w:r w:rsidRPr="00DD6D31">
        <w:rPr>
          <w:rFonts w:ascii="Book Antiqua" w:eastAsia="Book Antiqua" w:hAnsi="Book Antiqua" w:cs="Book Antiqua"/>
          <w:color w:val="000000"/>
        </w:rPr>
        <w:t xml:space="preserve">[PMID: </w:t>
      </w:r>
      <w:r w:rsidR="00DF3235" w:rsidRPr="00DD6D31">
        <w:rPr>
          <w:rFonts w:ascii="Book Antiqua" w:eastAsia="Book Antiqua" w:hAnsi="Book Antiqua" w:cs="Book Antiqua"/>
          <w:color w:val="000000"/>
        </w:rPr>
        <w:t>33475226</w:t>
      </w:r>
      <w:r w:rsidRPr="00DD6D31">
        <w:rPr>
          <w:rFonts w:ascii="Book Antiqua" w:eastAsia="Book Antiqua" w:hAnsi="Book Antiqua" w:cs="Book Antiqua"/>
          <w:color w:val="000000"/>
        </w:rPr>
        <w:t xml:space="preserve"> DOI: </w:t>
      </w:r>
      <w:r w:rsidR="00DF3235" w:rsidRPr="00DD6D31">
        <w:rPr>
          <w:rFonts w:ascii="Book Antiqua" w:eastAsia="Book Antiqua" w:hAnsi="Book Antiqua" w:cs="Book Antiqua"/>
          <w:color w:val="000000"/>
        </w:rPr>
        <w:t>10.1111/ans.16555</w:t>
      </w:r>
      <w:r w:rsidRPr="00DD6D31">
        <w:rPr>
          <w:rFonts w:ascii="Book Antiqua" w:eastAsia="Book Antiqua" w:hAnsi="Book Antiqua" w:cs="Book Antiqua"/>
          <w:color w:val="000000"/>
        </w:rPr>
        <w:t>]</w:t>
      </w:r>
    </w:p>
    <w:p w14:paraId="330C1DA9" w14:textId="0B00AFEB" w:rsidR="00A77B3E" w:rsidRPr="00DD6D31" w:rsidRDefault="002963AB" w:rsidP="00763999">
      <w:pPr>
        <w:spacing w:line="360" w:lineRule="auto"/>
        <w:jc w:val="both"/>
        <w:rPr>
          <w:rFonts w:ascii="Book Antiqua" w:eastAsia="Book Antiqua" w:hAnsi="Book Antiqua" w:cs="Book Antiqua"/>
          <w:color w:val="000000"/>
        </w:rPr>
      </w:pPr>
      <w:r w:rsidRPr="00DD6D31">
        <w:rPr>
          <w:rFonts w:ascii="Book Antiqua" w:eastAsia="Book Antiqua" w:hAnsi="Book Antiqua" w:cs="Book Antiqua"/>
          <w:color w:val="000000"/>
        </w:rPr>
        <w:t xml:space="preserve">17 </w:t>
      </w:r>
      <w:r w:rsidR="00876C1E" w:rsidRPr="00DD6D31">
        <w:rPr>
          <w:rFonts w:ascii="Book Antiqua" w:eastAsia="Book Antiqua" w:hAnsi="Book Antiqua" w:cs="Book Antiqua"/>
          <w:b/>
          <w:bCs/>
          <w:color w:val="000000"/>
        </w:rPr>
        <w:t xml:space="preserve">van </w:t>
      </w:r>
      <w:proofErr w:type="spellStart"/>
      <w:r w:rsidR="00876C1E" w:rsidRPr="00DD6D31">
        <w:rPr>
          <w:rFonts w:ascii="Book Antiqua" w:eastAsia="Book Antiqua" w:hAnsi="Book Antiqua" w:cs="Book Antiqua"/>
          <w:b/>
          <w:bCs/>
          <w:color w:val="000000"/>
        </w:rPr>
        <w:t>Roessel</w:t>
      </w:r>
      <w:proofErr w:type="spellEnd"/>
      <w:r w:rsidR="00876C1E" w:rsidRPr="00DD6D31">
        <w:rPr>
          <w:rFonts w:ascii="Book Antiqua" w:eastAsia="Book Antiqua" w:hAnsi="Book Antiqua" w:cs="Book Antiqua"/>
          <w:b/>
          <w:bCs/>
          <w:color w:val="000000"/>
        </w:rPr>
        <w:t xml:space="preserve"> S, </w:t>
      </w:r>
      <w:r w:rsidR="00876C1E" w:rsidRPr="00DD6D31">
        <w:rPr>
          <w:rFonts w:ascii="Book Antiqua" w:eastAsia="Book Antiqua" w:hAnsi="Book Antiqua" w:cs="Book Antiqua"/>
          <w:color w:val="000000"/>
        </w:rPr>
        <w:t xml:space="preserve">Mackay TM, van </w:t>
      </w:r>
      <w:proofErr w:type="spellStart"/>
      <w:r w:rsidR="00876C1E" w:rsidRPr="00DD6D31">
        <w:rPr>
          <w:rFonts w:ascii="Book Antiqua" w:eastAsia="Book Antiqua" w:hAnsi="Book Antiqua" w:cs="Book Antiqua"/>
          <w:color w:val="000000"/>
        </w:rPr>
        <w:t>Dieren</w:t>
      </w:r>
      <w:proofErr w:type="spellEnd"/>
      <w:r w:rsidR="00876C1E" w:rsidRPr="00DD6D31">
        <w:rPr>
          <w:rFonts w:ascii="Book Antiqua" w:eastAsia="Book Antiqua" w:hAnsi="Book Antiqua" w:cs="Book Antiqua"/>
          <w:color w:val="000000"/>
        </w:rPr>
        <w:t xml:space="preserve"> S, van der Schelling GP, </w:t>
      </w:r>
      <w:proofErr w:type="spellStart"/>
      <w:r w:rsidR="00876C1E" w:rsidRPr="00DD6D31">
        <w:rPr>
          <w:rFonts w:ascii="Book Antiqua" w:eastAsia="Book Antiqua" w:hAnsi="Book Antiqua" w:cs="Book Antiqua"/>
          <w:color w:val="000000"/>
        </w:rPr>
        <w:t>Nieuwenhuijs</w:t>
      </w:r>
      <w:proofErr w:type="spellEnd"/>
      <w:r w:rsidR="00876C1E" w:rsidRPr="00DD6D31">
        <w:rPr>
          <w:rFonts w:ascii="Book Antiqua" w:eastAsia="Book Antiqua" w:hAnsi="Book Antiqua" w:cs="Book Antiqua"/>
          <w:color w:val="000000"/>
        </w:rPr>
        <w:t xml:space="preserve"> VB, </w:t>
      </w:r>
      <w:proofErr w:type="spellStart"/>
      <w:r w:rsidR="00876C1E" w:rsidRPr="00DD6D31">
        <w:rPr>
          <w:rFonts w:ascii="Book Antiqua" w:eastAsia="Book Antiqua" w:hAnsi="Book Antiqua" w:cs="Book Antiqua"/>
          <w:color w:val="000000"/>
        </w:rPr>
        <w:t>Bosscha</w:t>
      </w:r>
      <w:proofErr w:type="spellEnd"/>
      <w:r w:rsidR="00876C1E" w:rsidRPr="00DD6D31">
        <w:rPr>
          <w:rFonts w:ascii="Book Antiqua" w:eastAsia="Book Antiqua" w:hAnsi="Book Antiqua" w:cs="Book Antiqua"/>
          <w:color w:val="000000"/>
        </w:rPr>
        <w:t xml:space="preserve"> K, van der </w:t>
      </w:r>
      <w:proofErr w:type="spellStart"/>
      <w:r w:rsidR="00876C1E" w:rsidRPr="00DD6D31">
        <w:rPr>
          <w:rFonts w:ascii="Book Antiqua" w:eastAsia="Book Antiqua" w:hAnsi="Book Antiqua" w:cs="Book Antiqua"/>
          <w:color w:val="000000"/>
        </w:rPr>
        <w:t>Harst</w:t>
      </w:r>
      <w:proofErr w:type="spellEnd"/>
      <w:r w:rsidR="00876C1E" w:rsidRPr="00DD6D31">
        <w:rPr>
          <w:rFonts w:ascii="Book Antiqua" w:eastAsia="Book Antiqua" w:hAnsi="Book Antiqua" w:cs="Book Antiqua"/>
          <w:color w:val="000000"/>
        </w:rPr>
        <w:t xml:space="preserve"> E, van Dam RM, </w:t>
      </w:r>
      <w:proofErr w:type="spellStart"/>
      <w:r w:rsidR="00876C1E" w:rsidRPr="00DD6D31">
        <w:rPr>
          <w:rFonts w:ascii="Book Antiqua" w:eastAsia="Book Antiqua" w:hAnsi="Book Antiqua" w:cs="Book Antiqua"/>
          <w:color w:val="000000"/>
        </w:rPr>
        <w:t>Liem</w:t>
      </w:r>
      <w:proofErr w:type="spellEnd"/>
      <w:r w:rsidR="00876C1E" w:rsidRPr="00DD6D31">
        <w:rPr>
          <w:rFonts w:ascii="Book Antiqua" w:eastAsia="Book Antiqua" w:hAnsi="Book Antiqua" w:cs="Book Antiqua"/>
          <w:color w:val="000000"/>
        </w:rPr>
        <w:t xml:space="preserve"> MSL, </w:t>
      </w:r>
      <w:proofErr w:type="spellStart"/>
      <w:r w:rsidR="00876C1E" w:rsidRPr="00DD6D31">
        <w:rPr>
          <w:rFonts w:ascii="Book Antiqua" w:eastAsia="Book Antiqua" w:hAnsi="Book Antiqua" w:cs="Book Antiqua"/>
          <w:color w:val="000000"/>
        </w:rPr>
        <w:t>Festen</w:t>
      </w:r>
      <w:proofErr w:type="spellEnd"/>
      <w:r w:rsidR="00876C1E" w:rsidRPr="00DD6D31">
        <w:rPr>
          <w:rFonts w:ascii="Book Antiqua" w:eastAsia="Book Antiqua" w:hAnsi="Book Antiqua" w:cs="Book Antiqua"/>
          <w:color w:val="000000"/>
        </w:rPr>
        <w:t xml:space="preserve"> S, </w:t>
      </w:r>
      <w:proofErr w:type="spellStart"/>
      <w:r w:rsidR="00876C1E" w:rsidRPr="00DD6D31">
        <w:rPr>
          <w:rFonts w:ascii="Book Antiqua" w:eastAsia="Book Antiqua" w:hAnsi="Book Antiqua" w:cs="Book Antiqua"/>
          <w:color w:val="000000"/>
        </w:rPr>
        <w:t>Stommel</w:t>
      </w:r>
      <w:proofErr w:type="spellEnd"/>
      <w:r w:rsidR="00876C1E" w:rsidRPr="00DD6D31">
        <w:rPr>
          <w:rFonts w:ascii="Book Antiqua" w:eastAsia="Book Antiqua" w:hAnsi="Book Antiqua" w:cs="Book Antiqua"/>
          <w:color w:val="000000"/>
        </w:rPr>
        <w:t xml:space="preserve"> MWJ, </w:t>
      </w:r>
      <w:proofErr w:type="spellStart"/>
      <w:r w:rsidR="00876C1E" w:rsidRPr="00DD6D31">
        <w:rPr>
          <w:rFonts w:ascii="Book Antiqua" w:eastAsia="Book Antiqua" w:hAnsi="Book Antiqua" w:cs="Book Antiqua"/>
          <w:color w:val="000000"/>
        </w:rPr>
        <w:t>Roos</w:t>
      </w:r>
      <w:proofErr w:type="spellEnd"/>
      <w:r w:rsidR="00876C1E" w:rsidRPr="00DD6D31">
        <w:rPr>
          <w:rFonts w:ascii="Book Antiqua" w:eastAsia="Book Antiqua" w:hAnsi="Book Antiqua" w:cs="Book Antiqua"/>
          <w:color w:val="000000"/>
        </w:rPr>
        <w:t xml:space="preserve"> D, </w:t>
      </w:r>
      <w:r w:rsidR="00876C1E" w:rsidRPr="00DD6D31">
        <w:rPr>
          <w:rFonts w:ascii="Book Antiqua" w:eastAsia="Book Antiqua" w:hAnsi="Book Antiqua" w:cs="Book Antiqua"/>
          <w:color w:val="000000"/>
        </w:rPr>
        <w:lastRenderedPageBreak/>
        <w:t xml:space="preserve">Wit F, </w:t>
      </w:r>
      <w:proofErr w:type="spellStart"/>
      <w:r w:rsidR="00876C1E" w:rsidRPr="00DD6D31">
        <w:rPr>
          <w:rFonts w:ascii="Book Antiqua" w:eastAsia="Book Antiqua" w:hAnsi="Book Antiqua" w:cs="Book Antiqua"/>
          <w:color w:val="000000"/>
        </w:rPr>
        <w:t>Molenaar</w:t>
      </w:r>
      <w:proofErr w:type="spellEnd"/>
      <w:r w:rsidR="00876C1E" w:rsidRPr="00DD6D31">
        <w:rPr>
          <w:rFonts w:ascii="Book Antiqua" w:eastAsia="Book Antiqua" w:hAnsi="Book Antiqua" w:cs="Book Antiqua"/>
          <w:color w:val="000000"/>
        </w:rPr>
        <w:t xml:space="preserve"> IQ, de Meijer VE, </w:t>
      </w:r>
      <w:proofErr w:type="spellStart"/>
      <w:r w:rsidR="00876C1E" w:rsidRPr="00DD6D31">
        <w:rPr>
          <w:rFonts w:ascii="Book Antiqua" w:eastAsia="Book Antiqua" w:hAnsi="Book Antiqua" w:cs="Book Antiqua"/>
          <w:color w:val="000000"/>
        </w:rPr>
        <w:t>Kazemier</w:t>
      </w:r>
      <w:proofErr w:type="spellEnd"/>
      <w:r w:rsidR="00876C1E" w:rsidRPr="00DD6D31">
        <w:rPr>
          <w:rFonts w:ascii="Book Antiqua" w:eastAsia="Book Antiqua" w:hAnsi="Book Antiqua" w:cs="Book Antiqua"/>
          <w:color w:val="000000"/>
        </w:rPr>
        <w:t xml:space="preserve"> G, de </w:t>
      </w:r>
      <w:proofErr w:type="spellStart"/>
      <w:r w:rsidR="00876C1E" w:rsidRPr="00DD6D31">
        <w:rPr>
          <w:rFonts w:ascii="Book Antiqua" w:eastAsia="Book Antiqua" w:hAnsi="Book Antiqua" w:cs="Book Antiqua"/>
          <w:color w:val="000000"/>
        </w:rPr>
        <w:t>Hingh</w:t>
      </w:r>
      <w:proofErr w:type="spellEnd"/>
      <w:r w:rsidR="00876C1E" w:rsidRPr="00DD6D31">
        <w:rPr>
          <w:rFonts w:ascii="Book Antiqua" w:eastAsia="Book Antiqua" w:hAnsi="Book Antiqua" w:cs="Book Antiqua"/>
          <w:color w:val="000000"/>
        </w:rPr>
        <w:t xml:space="preserve"> IHJT, van </w:t>
      </w:r>
      <w:proofErr w:type="spellStart"/>
      <w:r w:rsidR="00876C1E" w:rsidRPr="00DD6D31">
        <w:rPr>
          <w:rFonts w:ascii="Book Antiqua" w:eastAsia="Book Antiqua" w:hAnsi="Book Antiqua" w:cs="Book Antiqua"/>
          <w:color w:val="000000"/>
        </w:rPr>
        <w:t>Santvoort</w:t>
      </w:r>
      <w:proofErr w:type="spellEnd"/>
      <w:r w:rsidR="00876C1E" w:rsidRPr="00DD6D31">
        <w:rPr>
          <w:rFonts w:ascii="Book Antiqua" w:eastAsia="Book Antiqua" w:hAnsi="Book Antiqua" w:cs="Book Antiqua"/>
          <w:color w:val="000000"/>
        </w:rPr>
        <w:t xml:space="preserve"> HC, </w:t>
      </w:r>
      <w:proofErr w:type="spellStart"/>
      <w:r w:rsidR="00876C1E" w:rsidRPr="00DD6D31">
        <w:rPr>
          <w:rFonts w:ascii="Book Antiqua" w:eastAsia="Book Antiqua" w:hAnsi="Book Antiqua" w:cs="Book Antiqua"/>
          <w:color w:val="000000"/>
        </w:rPr>
        <w:t>Bonsing</w:t>
      </w:r>
      <w:proofErr w:type="spellEnd"/>
      <w:r w:rsidR="00876C1E" w:rsidRPr="00DD6D31">
        <w:rPr>
          <w:rFonts w:ascii="Book Antiqua" w:eastAsia="Book Antiqua" w:hAnsi="Book Antiqua" w:cs="Book Antiqua"/>
          <w:color w:val="000000"/>
        </w:rPr>
        <w:t xml:space="preserve"> BA, Busch OR, Groot </w:t>
      </w:r>
      <w:proofErr w:type="spellStart"/>
      <w:r w:rsidR="00876C1E" w:rsidRPr="00DD6D31">
        <w:rPr>
          <w:rFonts w:ascii="Book Antiqua" w:eastAsia="Book Antiqua" w:hAnsi="Book Antiqua" w:cs="Book Antiqua"/>
          <w:color w:val="000000"/>
        </w:rPr>
        <w:t>Koerkamp</w:t>
      </w:r>
      <w:proofErr w:type="spellEnd"/>
      <w:r w:rsidR="00876C1E" w:rsidRPr="00DD6D31">
        <w:rPr>
          <w:rFonts w:ascii="Book Antiqua" w:eastAsia="Book Antiqua" w:hAnsi="Book Antiqua" w:cs="Book Antiqua"/>
          <w:color w:val="000000"/>
        </w:rPr>
        <w:t xml:space="preserve"> B, </w:t>
      </w:r>
      <w:proofErr w:type="spellStart"/>
      <w:r w:rsidR="00876C1E" w:rsidRPr="00DD6D31">
        <w:rPr>
          <w:rFonts w:ascii="Book Antiqua" w:eastAsia="Book Antiqua" w:hAnsi="Book Antiqua" w:cs="Book Antiqua"/>
          <w:color w:val="000000"/>
        </w:rPr>
        <w:t>Besselink</w:t>
      </w:r>
      <w:proofErr w:type="spellEnd"/>
      <w:r w:rsidR="00876C1E" w:rsidRPr="00DD6D31">
        <w:rPr>
          <w:rFonts w:ascii="Book Antiqua" w:eastAsia="Book Antiqua" w:hAnsi="Book Antiqua" w:cs="Book Antiqua"/>
          <w:color w:val="000000"/>
        </w:rPr>
        <w:t xml:space="preserve"> MG; Dutch Pancreatic Cancer Group. Textbook Outcome: Nationwide Analysis of a Novel Quality Measure in Pancreatic Surgery. </w:t>
      </w:r>
      <w:r w:rsidR="00876C1E" w:rsidRPr="00DD6D31">
        <w:rPr>
          <w:rFonts w:ascii="Book Antiqua" w:eastAsia="Book Antiqua" w:hAnsi="Book Antiqua" w:cs="Book Antiqua"/>
          <w:i/>
          <w:iCs/>
          <w:color w:val="000000"/>
        </w:rPr>
        <w:t xml:space="preserve">Ann Surg </w:t>
      </w:r>
      <w:r w:rsidR="00876C1E" w:rsidRPr="00DD6D31">
        <w:rPr>
          <w:rFonts w:ascii="Book Antiqua" w:eastAsia="Book Antiqua" w:hAnsi="Book Antiqua" w:cs="Book Antiqua"/>
          <w:color w:val="000000"/>
        </w:rPr>
        <w:t>2020;</w:t>
      </w:r>
      <w:r w:rsidR="00876C1E" w:rsidRPr="00DD6D31">
        <w:rPr>
          <w:rFonts w:ascii="Book Antiqua" w:eastAsia="Book Antiqua" w:hAnsi="Book Antiqua" w:cs="Book Antiqua"/>
          <w:b/>
          <w:bCs/>
          <w:color w:val="000000"/>
        </w:rPr>
        <w:t xml:space="preserve"> 271:</w:t>
      </w:r>
      <w:r w:rsidR="00876C1E" w:rsidRPr="00DD6D31">
        <w:rPr>
          <w:rFonts w:ascii="Book Antiqua" w:eastAsia="Book Antiqua" w:hAnsi="Book Antiqua" w:cs="Book Antiqua"/>
          <w:color w:val="000000"/>
        </w:rPr>
        <w:t xml:space="preserve"> 155-162 [PMID: 31274651 DOI: 10.1097/SLA.0000000000003451]</w:t>
      </w:r>
    </w:p>
    <w:p w14:paraId="72DA9929" w14:textId="77777777" w:rsidR="00A77B3E" w:rsidRPr="00DD6D31" w:rsidRDefault="002963AB" w:rsidP="00763999">
      <w:pPr>
        <w:spacing w:line="360" w:lineRule="auto"/>
        <w:jc w:val="both"/>
        <w:rPr>
          <w:rFonts w:ascii="Book Antiqua" w:hAnsi="Book Antiqua"/>
        </w:rPr>
      </w:pPr>
      <w:r w:rsidRPr="00DD6D31">
        <w:rPr>
          <w:rFonts w:ascii="Book Antiqua" w:eastAsia="Book Antiqua" w:hAnsi="Book Antiqua" w:cs="Book Antiqua"/>
          <w:color w:val="000000"/>
        </w:rPr>
        <w:t xml:space="preserve">18 </w:t>
      </w:r>
      <w:proofErr w:type="spellStart"/>
      <w:r w:rsidRPr="00DD6D31">
        <w:rPr>
          <w:rFonts w:ascii="Book Antiqua" w:eastAsia="Book Antiqua" w:hAnsi="Book Antiqua" w:cs="Book Antiqua"/>
          <w:b/>
          <w:bCs/>
          <w:color w:val="000000"/>
        </w:rPr>
        <w:t>Shahian</w:t>
      </w:r>
      <w:proofErr w:type="spellEnd"/>
      <w:r w:rsidRPr="00DD6D31">
        <w:rPr>
          <w:rFonts w:ascii="Book Antiqua" w:eastAsia="Book Antiqua" w:hAnsi="Book Antiqua" w:cs="Book Antiqua"/>
          <w:b/>
          <w:bCs/>
          <w:color w:val="000000"/>
        </w:rPr>
        <w:t xml:space="preserve"> DM</w:t>
      </w:r>
      <w:r w:rsidRPr="00DD6D31">
        <w:rPr>
          <w:rFonts w:ascii="Book Antiqua" w:eastAsia="Book Antiqua" w:hAnsi="Book Antiqua" w:cs="Book Antiqua"/>
          <w:color w:val="000000"/>
        </w:rPr>
        <w:t xml:space="preserve">, Nordberg P, Meyer GS, </w:t>
      </w:r>
      <w:proofErr w:type="spellStart"/>
      <w:r w:rsidRPr="00DD6D31">
        <w:rPr>
          <w:rFonts w:ascii="Book Antiqua" w:eastAsia="Book Antiqua" w:hAnsi="Book Antiqua" w:cs="Book Antiqua"/>
          <w:color w:val="000000"/>
        </w:rPr>
        <w:t>Blanchfield</w:t>
      </w:r>
      <w:proofErr w:type="spellEnd"/>
      <w:r w:rsidRPr="00DD6D31">
        <w:rPr>
          <w:rFonts w:ascii="Book Antiqua" w:eastAsia="Book Antiqua" w:hAnsi="Book Antiqua" w:cs="Book Antiqua"/>
          <w:color w:val="000000"/>
        </w:rPr>
        <w:t xml:space="preserve"> BB, Mort EA, </w:t>
      </w:r>
      <w:proofErr w:type="spellStart"/>
      <w:r w:rsidRPr="00DD6D31">
        <w:rPr>
          <w:rFonts w:ascii="Book Antiqua" w:eastAsia="Book Antiqua" w:hAnsi="Book Antiqua" w:cs="Book Antiqua"/>
          <w:color w:val="000000"/>
        </w:rPr>
        <w:t>Torchiana</w:t>
      </w:r>
      <w:proofErr w:type="spellEnd"/>
      <w:r w:rsidRPr="00DD6D31">
        <w:rPr>
          <w:rFonts w:ascii="Book Antiqua" w:eastAsia="Book Antiqua" w:hAnsi="Book Antiqua" w:cs="Book Antiqua"/>
          <w:color w:val="000000"/>
        </w:rPr>
        <w:t xml:space="preserve"> DF, Normand SL. Contemporary performance of U.S. teaching and nonteaching hospitals. </w:t>
      </w:r>
      <w:proofErr w:type="spellStart"/>
      <w:r w:rsidRPr="00DD6D31">
        <w:rPr>
          <w:rFonts w:ascii="Book Antiqua" w:eastAsia="Book Antiqua" w:hAnsi="Book Antiqua" w:cs="Book Antiqua"/>
          <w:i/>
          <w:iCs/>
          <w:color w:val="000000"/>
        </w:rPr>
        <w:t>Acad</w:t>
      </w:r>
      <w:proofErr w:type="spellEnd"/>
      <w:r w:rsidRPr="00DD6D31">
        <w:rPr>
          <w:rFonts w:ascii="Book Antiqua" w:eastAsia="Book Antiqua" w:hAnsi="Book Antiqua" w:cs="Book Antiqua"/>
          <w:i/>
          <w:iCs/>
          <w:color w:val="000000"/>
        </w:rPr>
        <w:t xml:space="preserve"> Med</w:t>
      </w:r>
      <w:r w:rsidRPr="00DD6D31">
        <w:rPr>
          <w:rFonts w:ascii="Book Antiqua" w:eastAsia="Book Antiqua" w:hAnsi="Book Antiqua" w:cs="Book Antiqua"/>
          <w:color w:val="000000"/>
        </w:rPr>
        <w:t xml:space="preserve"> 2012; </w:t>
      </w:r>
      <w:r w:rsidRPr="00DD6D31">
        <w:rPr>
          <w:rFonts w:ascii="Book Antiqua" w:eastAsia="Book Antiqua" w:hAnsi="Book Antiqua" w:cs="Book Antiqua"/>
          <w:b/>
          <w:bCs/>
          <w:color w:val="000000"/>
        </w:rPr>
        <w:t>87</w:t>
      </w:r>
      <w:r w:rsidRPr="00DD6D31">
        <w:rPr>
          <w:rFonts w:ascii="Book Antiqua" w:eastAsia="Book Antiqua" w:hAnsi="Book Antiqua" w:cs="Book Antiqua"/>
          <w:color w:val="000000"/>
        </w:rPr>
        <w:t>: 701-708 [PMID: 22534588 DOI: 10.1097/ACM.0b013e318253676a]</w:t>
      </w:r>
    </w:p>
    <w:p w14:paraId="47329FA6" w14:textId="77777777" w:rsidR="00A77B3E" w:rsidRPr="00DD6D31" w:rsidRDefault="002963AB" w:rsidP="00763999">
      <w:pPr>
        <w:spacing w:line="360" w:lineRule="auto"/>
        <w:jc w:val="both"/>
        <w:rPr>
          <w:rFonts w:ascii="Book Antiqua" w:hAnsi="Book Antiqua"/>
        </w:rPr>
      </w:pPr>
      <w:r w:rsidRPr="00DD6D31">
        <w:rPr>
          <w:rFonts w:ascii="Book Antiqua" w:eastAsia="Book Antiqua" w:hAnsi="Book Antiqua" w:cs="Book Antiqua"/>
          <w:color w:val="000000"/>
        </w:rPr>
        <w:t xml:space="preserve">19 </w:t>
      </w:r>
      <w:r w:rsidRPr="00DD6D31">
        <w:rPr>
          <w:rFonts w:ascii="Book Antiqua" w:eastAsia="Book Antiqua" w:hAnsi="Book Antiqua" w:cs="Book Antiqua"/>
          <w:b/>
          <w:bCs/>
          <w:color w:val="000000"/>
        </w:rPr>
        <w:t xml:space="preserve">Taylor DH </w:t>
      </w:r>
      <w:proofErr w:type="spellStart"/>
      <w:r w:rsidRPr="00DD6D31">
        <w:rPr>
          <w:rFonts w:ascii="Book Antiqua" w:eastAsia="Book Antiqua" w:hAnsi="Book Antiqua" w:cs="Book Antiqua"/>
          <w:b/>
          <w:bCs/>
          <w:color w:val="000000"/>
        </w:rPr>
        <w:t>Jr</w:t>
      </w:r>
      <w:proofErr w:type="spellEnd"/>
      <w:r w:rsidRPr="00DD6D31">
        <w:rPr>
          <w:rFonts w:ascii="Book Antiqua" w:eastAsia="Book Antiqua" w:hAnsi="Book Antiqua" w:cs="Book Antiqua"/>
          <w:color w:val="000000"/>
        </w:rPr>
        <w:t xml:space="preserve">, </w:t>
      </w:r>
      <w:proofErr w:type="spellStart"/>
      <w:r w:rsidRPr="00DD6D31">
        <w:rPr>
          <w:rFonts w:ascii="Book Antiqua" w:eastAsia="Book Antiqua" w:hAnsi="Book Antiqua" w:cs="Book Antiqua"/>
          <w:color w:val="000000"/>
        </w:rPr>
        <w:t>Whellan</w:t>
      </w:r>
      <w:proofErr w:type="spellEnd"/>
      <w:r w:rsidRPr="00DD6D31">
        <w:rPr>
          <w:rFonts w:ascii="Book Antiqua" w:eastAsia="Book Antiqua" w:hAnsi="Book Antiqua" w:cs="Book Antiqua"/>
          <w:color w:val="000000"/>
        </w:rPr>
        <w:t xml:space="preserve"> DJ, Sloan FA. Effects of admission to a teaching hospital on the cost and quality of care for Medicare beneficiaries. </w:t>
      </w:r>
      <w:r w:rsidRPr="00DD6D31">
        <w:rPr>
          <w:rFonts w:ascii="Book Antiqua" w:eastAsia="Book Antiqua" w:hAnsi="Book Antiqua" w:cs="Book Antiqua"/>
          <w:i/>
          <w:iCs/>
          <w:color w:val="000000"/>
        </w:rPr>
        <w:t>N Engl J Med</w:t>
      </w:r>
      <w:r w:rsidRPr="00DD6D31">
        <w:rPr>
          <w:rFonts w:ascii="Book Antiqua" w:eastAsia="Book Antiqua" w:hAnsi="Book Antiqua" w:cs="Book Antiqua"/>
          <w:color w:val="000000"/>
        </w:rPr>
        <w:t xml:space="preserve"> 1999; </w:t>
      </w:r>
      <w:r w:rsidRPr="00DD6D31">
        <w:rPr>
          <w:rFonts w:ascii="Book Antiqua" w:eastAsia="Book Antiqua" w:hAnsi="Book Antiqua" w:cs="Book Antiqua"/>
          <w:b/>
          <w:bCs/>
          <w:color w:val="000000"/>
        </w:rPr>
        <w:t>340</w:t>
      </w:r>
      <w:r w:rsidRPr="00DD6D31">
        <w:rPr>
          <w:rFonts w:ascii="Book Antiqua" w:eastAsia="Book Antiqua" w:hAnsi="Book Antiqua" w:cs="Book Antiqua"/>
          <w:color w:val="000000"/>
        </w:rPr>
        <w:t>: 293-299 [PMID: 9920955 DOI: 10.1056/NEJM199901283400408]</w:t>
      </w:r>
    </w:p>
    <w:p w14:paraId="7C23708D" w14:textId="77777777" w:rsidR="00A77B3E" w:rsidRPr="00DD6D31" w:rsidRDefault="002963AB" w:rsidP="00763999">
      <w:pPr>
        <w:spacing w:line="360" w:lineRule="auto"/>
        <w:jc w:val="both"/>
        <w:rPr>
          <w:rFonts w:ascii="Book Antiqua" w:hAnsi="Book Antiqua"/>
        </w:rPr>
      </w:pPr>
      <w:r w:rsidRPr="00DD6D31">
        <w:rPr>
          <w:rFonts w:ascii="Book Antiqua" w:eastAsia="Book Antiqua" w:hAnsi="Book Antiqua" w:cs="Book Antiqua"/>
          <w:color w:val="000000"/>
        </w:rPr>
        <w:t xml:space="preserve">20 </w:t>
      </w:r>
      <w:r w:rsidRPr="00DD6D31">
        <w:rPr>
          <w:rFonts w:ascii="Book Antiqua" w:eastAsia="Book Antiqua" w:hAnsi="Book Antiqua" w:cs="Book Antiqua"/>
          <w:b/>
          <w:bCs/>
          <w:color w:val="000000"/>
        </w:rPr>
        <w:t>Mehta R</w:t>
      </w:r>
      <w:r w:rsidRPr="00DD6D31">
        <w:rPr>
          <w:rFonts w:ascii="Book Antiqua" w:eastAsia="Book Antiqua" w:hAnsi="Book Antiqua" w:cs="Book Antiqua"/>
          <w:color w:val="000000"/>
        </w:rPr>
        <w:t xml:space="preserve">, Tsilimigras DI, Paredes AZ, Sahara K, </w:t>
      </w:r>
      <w:proofErr w:type="spellStart"/>
      <w:r w:rsidRPr="00DD6D31">
        <w:rPr>
          <w:rFonts w:ascii="Book Antiqua" w:eastAsia="Book Antiqua" w:hAnsi="Book Antiqua" w:cs="Book Antiqua"/>
          <w:color w:val="000000"/>
        </w:rPr>
        <w:t>Dillhoff</w:t>
      </w:r>
      <w:proofErr w:type="spellEnd"/>
      <w:r w:rsidRPr="00DD6D31">
        <w:rPr>
          <w:rFonts w:ascii="Book Antiqua" w:eastAsia="Book Antiqua" w:hAnsi="Book Antiqua" w:cs="Book Antiqua"/>
          <w:color w:val="000000"/>
        </w:rPr>
        <w:t xml:space="preserve"> M, </w:t>
      </w:r>
      <w:proofErr w:type="spellStart"/>
      <w:r w:rsidRPr="00DD6D31">
        <w:rPr>
          <w:rFonts w:ascii="Book Antiqua" w:eastAsia="Book Antiqua" w:hAnsi="Book Antiqua" w:cs="Book Antiqua"/>
          <w:color w:val="000000"/>
        </w:rPr>
        <w:t>Cloyd</w:t>
      </w:r>
      <w:proofErr w:type="spellEnd"/>
      <w:r w:rsidRPr="00DD6D31">
        <w:rPr>
          <w:rFonts w:ascii="Book Antiqua" w:eastAsia="Book Antiqua" w:hAnsi="Book Antiqua" w:cs="Book Antiqua"/>
          <w:color w:val="000000"/>
        </w:rPr>
        <w:t xml:space="preserve"> JM, Ejaz A, White S, Pawlik TM. Dedicated Cancer Centers are More Likely to Achieve a Textbook Outcome Following Hepatopancreatic Surgery. </w:t>
      </w:r>
      <w:r w:rsidRPr="00DD6D31">
        <w:rPr>
          <w:rFonts w:ascii="Book Antiqua" w:eastAsia="Book Antiqua" w:hAnsi="Book Antiqua" w:cs="Book Antiqua"/>
          <w:i/>
          <w:iCs/>
          <w:color w:val="000000"/>
        </w:rPr>
        <w:t>Ann Surg Oncol</w:t>
      </w:r>
      <w:r w:rsidRPr="00DD6D31">
        <w:rPr>
          <w:rFonts w:ascii="Book Antiqua" w:eastAsia="Book Antiqua" w:hAnsi="Book Antiqua" w:cs="Book Antiqua"/>
          <w:color w:val="000000"/>
        </w:rPr>
        <w:t xml:space="preserve"> 2020; </w:t>
      </w:r>
      <w:r w:rsidRPr="00DD6D31">
        <w:rPr>
          <w:rFonts w:ascii="Book Antiqua" w:eastAsia="Book Antiqua" w:hAnsi="Book Antiqua" w:cs="Book Antiqua"/>
          <w:b/>
          <w:bCs/>
          <w:color w:val="000000"/>
        </w:rPr>
        <w:t>27</w:t>
      </w:r>
      <w:r w:rsidRPr="00DD6D31">
        <w:rPr>
          <w:rFonts w:ascii="Book Antiqua" w:eastAsia="Book Antiqua" w:hAnsi="Book Antiqua" w:cs="Book Antiqua"/>
          <w:color w:val="000000"/>
        </w:rPr>
        <w:t>: 1889-1897 [PMID: 32108924 DOI: 10.1245/s10434-020-08279-y]</w:t>
      </w:r>
    </w:p>
    <w:p w14:paraId="76A1DBD6" w14:textId="799CEEF8" w:rsidR="00A77B3E" w:rsidRPr="00DD6D31" w:rsidRDefault="002963AB" w:rsidP="00763999">
      <w:pPr>
        <w:spacing w:line="360" w:lineRule="auto"/>
        <w:jc w:val="both"/>
        <w:rPr>
          <w:rFonts w:ascii="Book Antiqua" w:hAnsi="Book Antiqua"/>
        </w:rPr>
      </w:pPr>
      <w:r w:rsidRPr="00DD6D31">
        <w:rPr>
          <w:rFonts w:ascii="Book Antiqua" w:eastAsia="Book Antiqua" w:hAnsi="Book Antiqua" w:cs="Book Antiqua"/>
          <w:color w:val="000000"/>
        </w:rPr>
        <w:t xml:space="preserve">21 </w:t>
      </w:r>
      <w:r w:rsidR="00821064" w:rsidRPr="00DD6D31">
        <w:rPr>
          <w:rFonts w:ascii="Book Antiqua" w:eastAsia="Book Antiqua" w:hAnsi="Book Antiqua" w:cs="Book Antiqua"/>
          <w:b/>
          <w:bCs/>
          <w:color w:val="000000"/>
        </w:rPr>
        <w:t>National cancer Institute.</w:t>
      </w:r>
      <w:r w:rsidR="00821064" w:rsidRPr="00DD6D31">
        <w:rPr>
          <w:rFonts w:ascii="Book Antiqua" w:eastAsia="Book Antiqua" w:hAnsi="Book Antiqua" w:cs="Book Antiqua"/>
          <w:color w:val="000000"/>
        </w:rPr>
        <w:t xml:space="preserve"> </w:t>
      </w:r>
      <w:r w:rsidRPr="00DD6D31">
        <w:rPr>
          <w:rFonts w:ascii="Book Antiqua" w:eastAsia="Book Antiqua" w:hAnsi="Book Antiqua" w:cs="Book Antiqua"/>
          <w:color w:val="000000"/>
        </w:rPr>
        <w:t>Office of Cancer Centers.</w:t>
      </w:r>
      <w:r w:rsidRPr="00DD6D31">
        <w:rPr>
          <w:rFonts w:ascii="Book Antiqua" w:eastAsia="Book Antiqua" w:hAnsi="Book Antiqua" w:cs="Book Antiqua"/>
          <w:b/>
          <w:bCs/>
          <w:color w:val="000000"/>
        </w:rPr>
        <w:t xml:space="preserve"> </w:t>
      </w:r>
      <w:r w:rsidRPr="00DD6D31">
        <w:rPr>
          <w:rFonts w:ascii="Book Antiqua" w:eastAsia="Book Antiqua" w:hAnsi="Book Antiqua" w:cs="Book Antiqua"/>
          <w:color w:val="000000"/>
        </w:rPr>
        <w:t>Cancer centers program.</w:t>
      </w:r>
      <w:r w:rsidR="00E15C28" w:rsidRPr="00DD6D31">
        <w:rPr>
          <w:rFonts w:ascii="Book Antiqua" w:eastAsia="Book Antiqua" w:hAnsi="Book Antiqua" w:cs="Book Antiqua"/>
          <w:color w:val="000000"/>
        </w:rPr>
        <w:t xml:space="preserve"> [</w:t>
      </w:r>
      <w:r w:rsidR="00D7626C" w:rsidRPr="00DD6D31">
        <w:rPr>
          <w:rFonts w:ascii="Book Antiqua" w:eastAsia="Book Antiqua" w:hAnsi="Book Antiqua" w:cs="Book Antiqua"/>
          <w:color w:val="000000"/>
        </w:rPr>
        <w:t>c</w:t>
      </w:r>
      <w:r w:rsidR="00E15C28" w:rsidRPr="00DD6D31">
        <w:rPr>
          <w:rFonts w:ascii="Book Antiqua" w:eastAsia="Book Antiqua" w:hAnsi="Book Antiqua" w:cs="Book Antiqua"/>
          <w:color w:val="000000"/>
        </w:rPr>
        <w:t xml:space="preserve">ited </w:t>
      </w:r>
      <w:r w:rsidR="00D7626C" w:rsidRPr="00DD6D31">
        <w:rPr>
          <w:rFonts w:ascii="Book Antiqua" w:eastAsia="Book Antiqua" w:hAnsi="Book Antiqua" w:cs="Book Antiqua"/>
          <w:color w:val="000000"/>
        </w:rPr>
        <w:t xml:space="preserve">14 </w:t>
      </w:r>
      <w:r w:rsidR="00E15C28" w:rsidRPr="00DD6D31">
        <w:rPr>
          <w:rFonts w:ascii="Book Antiqua" w:eastAsia="Book Antiqua" w:hAnsi="Book Antiqua" w:cs="Book Antiqua"/>
          <w:color w:val="000000"/>
        </w:rPr>
        <w:t xml:space="preserve">January 2021]. </w:t>
      </w:r>
      <w:r w:rsidR="00E15C28" w:rsidRPr="00DD6D31">
        <w:rPr>
          <w:rFonts w:ascii="Book Antiqua" w:eastAsia="宋体" w:hAnsi="Book Antiqua" w:cs="Arial"/>
          <w:bCs/>
        </w:rPr>
        <w:t xml:space="preserve">Available from: </w:t>
      </w:r>
      <w:r w:rsidR="00E15C28" w:rsidRPr="00DD6D31">
        <w:rPr>
          <w:rFonts w:ascii="Book Antiqua" w:eastAsia="Book Antiqua" w:hAnsi="Book Antiqua" w:cs="Book Antiqua"/>
          <w:color w:val="000000"/>
        </w:rPr>
        <w:t>https://imaging.nci.nih.gov/nbia-search-cover/</w:t>
      </w:r>
    </w:p>
    <w:p w14:paraId="3A7BA272" w14:textId="77777777" w:rsidR="00A77B3E" w:rsidRPr="00DD6D31" w:rsidRDefault="002963AB" w:rsidP="00763999">
      <w:pPr>
        <w:spacing w:line="360" w:lineRule="auto"/>
        <w:jc w:val="both"/>
        <w:rPr>
          <w:rFonts w:ascii="Book Antiqua" w:hAnsi="Book Antiqua"/>
        </w:rPr>
      </w:pPr>
      <w:r w:rsidRPr="00DD6D31">
        <w:rPr>
          <w:rFonts w:ascii="Book Antiqua" w:eastAsia="Book Antiqua" w:hAnsi="Book Antiqua" w:cs="Book Antiqua"/>
          <w:color w:val="000000"/>
        </w:rPr>
        <w:t xml:space="preserve">22 </w:t>
      </w:r>
      <w:r w:rsidRPr="00DD6D31">
        <w:rPr>
          <w:rFonts w:ascii="Book Antiqua" w:eastAsia="Book Antiqua" w:hAnsi="Book Antiqua" w:cs="Book Antiqua"/>
          <w:b/>
          <w:bCs/>
          <w:color w:val="000000"/>
        </w:rPr>
        <w:t>Friese CR</w:t>
      </w:r>
      <w:r w:rsidRPr="00DD6D31">
        <w:rPr>
          <w:rFonts w:ascii="Book Antiqua" w:eastAsia="Book Antiqua" w:hAnsi="Book Antiqua" w:cs="Book Antiqua"/>
          <w:color w:val="000000"/>
        </w:rPr>
        <w:t xml:space="preserve">, Xia R, </w:t>
      </w:r>
      <w:proofErr w:type="spellStart"/>
      <w:r w:rsidRPr="00DD6D31">
        <w:rPr>
          <w:rFonts w:ascii="Book Antiqua" w:eastAsia="Book Antiqua" w:hAnsi="Book Antiqua" w:cs="Book Antiqua"/>
          <w:color w:val="000000"/>
        </w:rPr>
        <w:t>Ghaferi</w:t>
      </w:r>
      <w:proofErr w:type="spellEnd"/>
      <w:r w:rsidRPr="00DD6D31">
        <w:rPr>
          <w:rFonts w:ascii="Book Antiqua" w:eastAsia="Book Antiqua" w:hAnsi="Book Antiqua" w:cs="Book Antiqua"/>
          <w:color w:val="000000"/>
        </w:rPr>
        <w:t xml:space="preserve"> A, </w:t>
      </w:r>
      <w:proofErr w:type="spellStart"/>
      <w:r w:rsidRPr="00DD6D31">
        <w:rPr>
          <w:rFonts w:ascii="Book Antiqua" w:eastAsia="Book Antiqua" w:hAnsi="Book Antiqua" w:cs="Book Antiqua"/>
          <w:color w:val="000000"/>
        </w:rPr>
        <w:t>Birkmeyer</w:t>
      </w:r>
      <w:proofErr w:type="spellEnd"/>
      <w:r w:rsidRPr="00DD6D31">
        <w:rPr>
          <w:rFonts w:ascii="Book Antiqua" w:eastAsia="Book Antiqua" w:hAnsi="Book Antiqua" w:cs="Book Antiqua"/>
          <w:color w:val="000000"/>
        </w:rPr>
        <w:t xml:space="preserve"> JD, Banerjee M. Hospitals In 'Magnet' Program Show Better Patient Outcomes On Mortality Measures Compared To Non-'Magnet' Hospitals. </w:t>
      </w:r>
      <w:r w:rsidRPr="00DD6D31">
        <w:rPr>
          <w:rFonts w:ascii="Book Antiqua" w:eastAsia="Book Antiqua" w:hAnsi="Book Antiqua" w:cs="Book Antiqua"/>
          <w:i/>
          <w:iCs/>
          <w:color w:val="000000"/>
        </w:rPr>
        <w:t xml:space="preserve">Health </w:t>
      </w:r>
      <w:proofErr w:type="spellStart"/>
      <w:r w:rsidRPr="00DD6D31">
        <w:rPr>
          <w:rFonts w:ascii="Book Antiqua" w:eastAsia="Book Antiqua" w:hAnsi="Book Antiqua" w:cs="Book Antiqua"/>
          <w:i/>
          <w:iCs/>
          <w:color w:val="000000"/>
        </w:rPr>
        <w:t>Aff</w:t>
      </w:r>
      <w:proofErr w:type="spellEnd"/>
      <w:r w:rsidRPr="00DD6D31">
        <w:rPr>
          <w:rFonts w:ascii="Book Antiqua" w:eastAsia="Book Antiqua" w:hAnsi="Book Antiqua" w:cs="Book Antiqua"/>
          <w:i/>
          <w:iCs/>
          <w:color w:val="000000"/>
        </w:rPr>
        <w:t xml:space="preserve"> (Millwood)</w:t>
      </w:r>
      <w:r w:rsidRPr="00DD6D31">
        <w:rPr>
          <w:rFonts w:ascii="Book Antiqua" w:eastAsia="Book Antiqua" w:hAnsi="Book Antiqua" w:cs="Book Antiqua"/>
          <w:color w:val="000000"/>
        </w:rPr>
        <w:t xml:space="preserve"> 2015; </w:t>
      </w:r>
      <w:r w:rsidRPr="00DD6D31">
        <w:rPr>
          <w:rFonts w:ascii="Book Antiqua" w:eastAsia="Book Antiqua" w:hAnsi="Book Antiqua" w:cs="Book Antiqua"/>
          <w:b/>
          <w:bCs/>
          <w:color w:val="000000"/>
        </w:rPr>
        <w:t>34</w:t>
      </w:r>
      <w:r w:rsidRPr="00DD6D31">
        <w:rPr>
          <w:rFonts w:ascii="Book Antiqua" w:eastAsia="Book Antiqua" w:hAnsi="Book Antiqua" w:cs="Book Antiqua"/>
          <w:color w:val="000000"/>
        </w:rPr>
        <w:t>: 986-992 [PMID: 26056204 DOI: 10.1377/hlthaff.2014.0793]</w:t>
      </w:r>
    </w:p>
    <w:p w14:paraId="3413B313" w14:textId="13831852" w:rsidR="00A77B3E" w:rsidRPr="00DD6D31" w:rsidRDefault="002963AB" w:rsidP="00E053B7">
      <w:pPr>
        <w:spacing w:line="360" w:lineRule="auto"/>
        <w:jc w:val="both"/>
        <w:rPr>
          <w:rFonts w:ascii="Book Antiqua" w:eastAsia="Book Antiqua" w:hAnsi="Book Antiqua" w:cs="Book Antiqua"/>
          <w:b/>
          <w:bCs/>
          <w:color w:val="000000"/>
        </w:rPr>
      </w:pPr>
      <w:r w:rsidRPr="00DD6D31">
        <w:rPr>
          <w:rFonts w:ascii="Book Antiqua" w:eastAsia="Book Antiqua" w:hAnsi="Book Antiqua" w:cs="Book Antiqua"/>
          <w:color w:val="000000"/>
        </w:rPr>
        <w:t xml:space="preserve">23 </w:t>
      </w:r>
      <w:r w:rsidRPr="00DD6D31">
        <w:rPr>
          <w:rFonts w:ascii="Book Antiqua" w:eastAsia="Book Antiqua" w:hAnsi="Book Antiqua" w:cs="Book Antiqua"/>
          <w:b/>
          <w:bCs/>
          <w:color w:val="000000"/>
        </w:rPr>
        <w:t>Leapfrog Group.</w:t>
      </w:r>
      <w:r w:rsidR="00E053B7" w:rsidRPr="00DD6D31">
        <w:rPr>
          <w:rFonts w:ascii="Book Antiqua" w:eastAsia="Book Antiqua" w:hAnsi="Book Antiqua" w:cs="Book Antiqua"/>
          <w:b/>
          <w:bCs/>
          <w:color w:val="000000"/>
        </w:rPr>
        <w:t xml:space="preserve"> </w:t>
      </w:r>
      <w:r w:rsidR="00E053B7" w:rsidRPr="00DD6D31">
        <w:rPr>
          <w:rFonts w:ascii="Book Antiqua" w:eastAsia="Book Antiqua" w:hAnsi="Book Antiqua" w:cs="Book Antiqua"/>
          <w:color w:val="000000"/>
        </w:rPr>
        <w:t>Proposed changes to the</w:t>
      </w:r>
      <w:r w:rsidR="00E053B7" w:rsidRPr="00DD6D31">
        <w:rPr>
          <w:rFonts w:ascii="Book Antiqua" w:hAnsi="Book Antiqua" w:cs="Book Antiqua" w:hint="eastAsia"/>
          <w:color w:val="000000"/>
          <w:lang w:eastAsia="zh-CN"/>
        </w:rPr>
        <w:t xml:space="preserve"> </w:t>
      </w:r>
      <w:r w:rsidR="00E053B7" w:rsidRPr="00DD6D31">
        <w:rPr>
          <w:rFonts w:ascii="Book Antiqua" w:eastAsia="Book Antiqua" w:hAnsi="Book Antiqua" w:cs="Book Antiqua"/>
          <w:color w:val="000000"/>
        </w:rPr>
        <w:t>2019 leapfrog hospital survey.</w:t>
      </w:r>
      <w:r w:rsidRPr="00DD6D31">
        <w:rPr>
          <w:rFonts w:ascii="Book Antiqua" w:eastAsia="Book Antiqua" w:hAnsi="Book Antiqua" w:cs="Book Antiqua"/>
          <w:b/>
          <w:bCs/>
          <w:color w:val="000000"/>
        </w:rPr>
        <w:t xml:space="preserve"> </w:t>
      </w:r>
      <w:r w:rsidR="005E5158" w:rsidRPr="00DD6D31">
        <w:rPr>
          <w:rFonts w:ascii="Book Antiqua" w:eastAsia="Book Antiqua" w:hAnsi="Book Antiqua" w:cs="Book Antiqua"/>
          <w:color w:val="000000"/>
        </w:rPr>
        <w:t>[</w:t>
      </w:r>
      <w:r w:rsidR="00D7626C" w:rsidRPr="00DD6D31">
        <w:rPr>
          <w:rFonts w:ascii="Book Antiqua" w:eastAsia="Book Antiqua" w:hAnsi="Book Antiqua" w:cs="Book Antiqua"/>
          <w:color w:val="000000"/>
        </w:rPr>
        <w:t>c</w:t>
      </w:r>
      <w:r w:rsidR="005E5158" w:rsidRPr="00DD6D31">
        <w:rPr>
          <w:rFonts w:ascii="Book Antiqua" w:eastAsia="Book Antiqua" w:hAnsi="Book Antiqua" w:cs="Book Antiqua"/>
          <w:color w:val="000000"/>
        </w:rPr>
        <w:t xml:space="preserve">ited </w:t>
      </w:r>
      <w:r w:rsidR="00D7626C" w:rsidRPr="00DD6D31">
        <w:rPr>
          <w:rFonts w:ascii="Book Antiqua" w:eastAsia="Book Antiqua" w:hAnsi="Book Antiqua" w:cs="Book Antiqua"/>
          <w:color w:val="000000"/>
        </w:rPr>
        <w:t xml:space="preserve">14 </w:t>
      </w:r>
      <w:r w:rsidR="005E5158" w:rsidRPr="00DD6D31">
        <w:rPr>
          <w:rFonts w:ascii="Book Antiqua" w:eastAsia="Book Antiqua" w:hAnsi="Book Antiqua" w:cs="Book Antiqua"/>
          <w:color w:val="000000"/>
        </w:rPr>
        <w:t xml:space="preserve">January 2021]. </w:t>
      </w:r>
      <w:r w:rsidR="001429CE" w:rsidRPr="00DD6D31">
        <w:rPr>
          <w:rFonts w:ascii="Book Antiqua" w:eastAsia="宋体" w:hAnsi="Book Antiqua" w:cs="Arial"/>
          <w:bCs/>
        </w:rPr>
        <w:t xml:space="preserve">Available from: </w:t>
      </w:r>
      <w:r w:rsidRPr="00DD6D31">
        <w:rPr>
          <w:rFonts w:ascii="Book Antiqua" w:eastAsia="Book Antiqua" w:hAnsi="Book Antiqua" w:cs="Book Antiqua"/>
          <w:color w:val="000000"/>
        </w:rPr>
        <w:t xml:space="preserve">https://www.leapfroggroup.org/sites/default/files/Files/LeapfrogHospitalSurvey_ProposedChanges_2019_Final.pdf </w:t>
      </w:r>
    </w:p>
    <w:p w14:paraId="72C9BA90" w14:textId="77777777" w:rsidR="00A77B3E" w:rsidRPr="00DD6D31" w:rsidRDefault="002963AB" w:rsidP="00763999">
      <w:pPr>
        <w:spacing w:line="360" w:lineRule="auto"/>
        <w:jc w:val="both"/>
        <w:rPr>
          <w:rFonts w:ascii="Book Antiqua" w:hAnsi="Book Antiqua"/>
        </w:rPr>
      </w:pPr>
      <w:r w:rsidRPr="00DD6D31">
        <w:rPr>
          <w:rFonts w:ascii="Book Antiqua" w:eastAsia="Book Antiqua" w:hAnsi="Book Antiqua" w:cs="Book Antiqua"/>
          <w:color w:val="000000"/>
        </w:rPr>
        <w:t xml:space="preserve">24 </w:t>
      </w:r>
      <w:proofErr w:type="spellStart"/>
      <w:r w:rsidRPr="00DD6D31">
        <w:rPr>
          <w:rFonts w:ascii="Book Antiqua" w:eastAsia="Book Antiqua" w:hAnsi="Book Antiqua" w:cs="Book Antiqua"/>
          <w:b/>
          <w:bCs/>
          <w:color w:val="000000"/>
        </w:rPr>
        <w:t>Hota</w:t>
      </w:r>
      <w:proofErr w:type="spellEnd"/>
      <w:r w:rsidRPr="00DD6D31">
        <w:rPr>
          <w:rFonts w:ascii="Book Antiqua" w:eastAsia="Book Antiqua" w:hAnsi="Book Antiqua" w:cs="Book Antiqua"/>
          <w:b/>
          <w:bCs/>
          <w:color w:val="000000"/>
        </w:rPr>
        <w:t xml:space="preserve"> B</w:t>
      </w:r>
      <w:r w:rsidRPr="00DD6D31">
        <w:rPr>
          <w:rFonts w:ascii="Book Antiqua" w:eastAsia="Book Antiqua" w:hAnsi="Book Antiqua" w:cs="Book Antiqua"/>
          <w:color w:val="000000"/>
        </w:rPr>
        <w:t xml:space="preserve">, Webb T, </w:t>
      </w:r>
      <w:proofErr w:type="spellStart"/>
      <w:r w:rsidRPr="00DD6D31">
        <w:rPr>
          <w:rFonts w:ascii="Book Antiqua" w:eastAsia="Book Antiqua" w:hAnsi="Book Antiqua" w:cs="Book Antiqua"/>
          <w:color w:val="000000"/>
        </w:rPr>
        <w:t>Chatrathi</w:t>
      </w:r>
      <w:proofErr w:type="spellEnd"/>
      <w:r w:rsidRPr="00DD6D31">
        <w:rPr>
          <w:rFonts w:ascii="Book Antiqua" w:eastAsia="Book Antiqua" w:hAnsi="Book Antiqua" w:cs="Book Antiqua"/>
          <w:color w:val="000000"/>
        </w:rPr>
        <w:t xml:space="preserve"> A, </w:t>
      </w:r>
      <w:proofErr w:type="spellStart"/>
      <w:r w:rsidRPr="00DD6D31">
        <w:rPr>
          <w:rFonts w:ascii="Book Antiqua" w:eastAsia="Book Antiqua" w:hAnsi="Book Antiqua" w:cs="Book Antiqua"/>
          <w:color w:val="000000"/>
        </w:rPr>
        <w:t>McAninch</w:t>
      </w:r>
      <w:proofErr w:type="spellEnd"/>
      <w:r w:rsidRPr="00DD6D31">
        <w:rPr>
          <w:rFonts w:ascii="Book Antiqua" w:eastAsia="Book Antiqua" w:hAnsi="Book Antiqua" w:cs="Book Antiqua"/>
          <w:color w:val="000000"/>
        </w:rPr>
        <w:t xml:space="preserve"> E, Lateef O. Disagreement Between Hospital Rating Systems: Measuring the Correlation of Multiple Benchmarks and Developing a Quality Composite Rank. </w:t>
      </w:r>
      <w:r w:rsidRPr="00DD6D31">
        <w:rPr>
          <w:rFonts w:ascii="Book Antiqua" w:eastAsia="Book Antiqua" w:hAnsi="Book Antiqua" w:cs="Book Antiqua"/>
          <w:i/>
          <w:iCs/>
          <w:color w:val="000000"/>
        </w:rPr>
        <w:t>Am J Med Qual</w:t>
      </w:r>
      <w:r w:rsidRPr="00DD6D31">
        <w:rPr>
          <w:rFonts w:ascii="Book Antiqua" w:eastAsia="Book Antiqua" w:hAnsi="Book Antiqua" w:cs="Book Antiqua"/>
          <w:color w:val="000000"/>
        </w:rPr>
        <w:t xml:space="preserve"> 2020; </w:t>
      </w:r>
      <w:r w:rsidRPr="00DD6D31">
        <w:rPr>
          <w:rFonts w:ascii="Book Antiqua" w:eastAsia="Book Antiqua" w:hAnsi="Book Antiqua" w:cs="Book Antiqua"/>
          <w:b/>
          <w:bCs/>
          <w:color w:val="000000"/>
        </w:rPr>
        <w:t>35</w:t>
      </w:r>
      <w:r w:rsidRPr="00DD6D31">
        <w:rPr>
          <w:rFonts w:ascii="Book Antiqua" w:eastAsia="Book Antiqua" w:hAnsi="Book Antiqua" w:cs="Book Antiqua"/>
          <w:color w:val="000000"/>
        </w:rPr>
        <w:t>: 222-230 [PMID: 31253048 DOI: 10.1177/1062860619860250]</w:t>
      </w:r>
    </w:p>
    <w:p w14:paraId="40071E46" w14:textId="77777777" w:rsidR="00A77B3E" w:rsidRPr="00DD6D31" w:rsidRDefault="002963AB" w:rsidP="00763999">
      <w:pPr>
        <w:spacing w:line="360" w:lineRule="auto"/>
        <w:jc w:val="both"/>
        <w:rPr>
          <w:rFonts w:ascii="Book Antiqua" w:hAnsi="Book Antiqua"/>
        </w:rPr>
      </w:pPr>
      <w:r w:rsidRPr="00DD6D31">
        <w:rPr>
          <w:rFonts w:ascii="Book Antiqua" w:eastAsia="Book Antiqua" w:hAnsi="Book Antiqua" w:cs="Book Antiqua"/>
          <w:color w:val="000000"/>
        </w:rPr>
        <w:lastRenderedPageBreak/>
        <w:t xml:space="preserve">25 </w:t>
      </w:r>
      <w:proofErr w:type="spellStart"/>
      <w:r w:rsidRPr="00DD6D31">
        <w:rPr>
          <w:rFonts w:ascii="Book Antiqua" w:eastAsia="Book Antiqua" w:hAnsi="Book Antiqua" w:cs="Book Antiqua"/>
          <w:b/>
          <w:bCs/>
          <w:color w:val="000000"/>
        </w:rPr>
        <w:t>Beane</w:t>
      </w:r>
      <w:proofErr w:type="spellEnd"/>
      <w:r w:rsidRPr="00DD6D31">
        <w:rPr>
          <w:rFonts w:ascii="Book Antiqua" w:eastAsia="Book Antiqua" w:hAnsi="Book Antiqua" w:cs="Book Antiqua"/>
          <w:b/>
          <w:bCs/>
          <w:color w:val="000000"/>
        </w:rPr>
        <w:t xml:space="preserve"> JD</w:t>
      </w:r>
      <w:r w:rsidRPr="00DD6D31">
        <w:rPr>
          <w:rFonts w:ascii="Book Antiqua" w:eastAsia="Book Antiqua" w:hAnsi="Book Antiqua" w:cs="Book Antiqua"/>
          <w:color w:val="000000"/>
        </w:rPr>
        <w:t xml:space="preserve">, </w:t>
      </w:r>
      <w:proofErr w:type="spellStart"/>
      <w:r w:rsidRPr="00DD6D31">
        <w:rPr>
          <w:rFonts w:ascii="Book Antiqua" w:eastAsia="Book Antiqua" w:hAnsi="Book Antiqua" w:cs="Book Antiqua"/>
          <w:color w:val="000000"/>
        </w:rPr>
        <w:t>Borrebach</w:t>
      </w:r>
      <w:proofErr w:type="spellEnd"/>
      <w:r w:rsidRPr="00DD6D31">
        <w:rPr>
          <w:rFonts w:ascii="Book Antiqua" w:eastAsia="Book Antiqua" w:hAnsi="Book Antiqua" w:cs="Book Antiqua"/>
          <w:color w:val="000000"/>
        </w:rPr>
        <w:t xml:space="preserve"> JD, </w:t>
      </w:r>
      <w:proofErr w:type="spellStart"/>
      <w:r w:rsidRPr="00DD6D31">
        <w:rPr>
          <w:rFonts w:ascii="Book Antiqua" w:eastAsia="Book Antiqua" w:hAnsi="Book Antiqua" w:cs="Book Antiqua"/>
          <w:color w:val="000000"/>
        </w:rPr>
        <w:t>Zureikat</w:t>
      </w:r>
      <w:proofErr w:type="spellEnd"/>
      <w:r w:rsidRPr="00DD6D31">
        <w:rPr>
          <w:rFonts w:ascii="Book Antiqua" w:eastAsia="Book Antiqua" w:hAnsi="Book Antiqua" w:cs="Book Antiqua"/>
          <w:color w:val="000000"/>
        </w:rPr>
        <w:t xml:space="preserve"> AH, </w:t>
      </w:r>
      <w:proofErr w:type="spellStart"/>
      <w:r w:rsidRPr="00DD6D31">
        <w:rPr>
          <w:rFonts w:ascii="Book Antiqua" w:eastAsia="Book Antiqua" w:hAnsi="Book Antiqua" w:cs="Book Antiqua"/>
          <w:color w:val="000000"/>
        </w:rPr>
        <w:t>Kilbane</w:t>
      </w:r>
      <w:proofErr w:type="spellEnd"/>
      <w:r w:rsidRPr="00DD6D31">
        <w:rPr>
          <w:rFonts w:ascii="Book Antiqua" w:eastAsia="Book Antiqua" w:hAnsi="Book Antiqua" w:cs="Book Antiqua"/>
          <w:color w:val="000000"/>
        </w:rPr>
        <w:t xml:space="preserve"> EM, Thompson VM, Pitt HA. Optimal Pancreatic Surgery: Are We Making Progress in North America? </w:t>
      </w:r>
      <w:r w:rsidRPr="00DD6D31">
        <w:rPr>
          <w:rFonts w:ascii="Book Antiqua" w:eastAsia="Book Antiqua" w:hAnsi="Book Antiqua" w:cs="Book Antiqua"/>
          <w:i/>
          <w:iCs/>
          <w:color w:val="000000"/>
        </w:rPr>
        <w:t>Ann Surg</w:t>
      </w:r>
      <w:r w:rsidRPr="00DD6D31">
        <w:rPr>
          <w:rFonts w:ascii="Book Antiqua" w:eastAsia="Book Antiqua" w:hAnsi="Book Antiqua" w:cs="Book Antiqua"/>
          <w:color w:val="000000"/>
        </w:rPr>
        <w:t xml:space="preserve"> 2019 [PMID: 31663969 DOI: 10.1097/SLA.0000000000003628]</w:t>
      </w:r>
    </w:p>
    <w:p w14:paraId="6C2135EC" w14:textId="77777777" w:rsidR="00A77B3E" w:rsidRPr="00DD6D31" w:rsidRDefault="002963AB" w:rsidP="00763999">
      <w:pPr>
        <w:spacing w:line="360" w:lineRule="auto"/>
        <w:jc w:val="both"/>
        <w:rPr>
          <w:rFonts w:ascii="Book Antiqua" w:hAnsi="Book Antiqua"/>
        </w:rPr>
      </w:pPr>
      <w:r w:rsidRPr="00DD6D31">
        <w:rPr>
          <w:rFonts w:ascii="Book Antiqua" w:eastAsia="Book Antiqua" w:hAnsi="Book Antiqua" w:cs="Book Antiqua"/>
          <w:color w:val="000000"/>
        </w:rPr>
        <w:t xml:space="preserve">26 </w:t>
      </w:r>
      <w:r w:rsidRPr="00DD6D31">
        <w:rPr>
          <w:rFonts w:ascii="Book Antiqua" w:eastAsia="Book Antiqua" w:hAnsi="Book Antiqua" w:cs="Book Antiqua"/>
          <w:b/>
          <w:bCs/>
          <w:color w:val="000000"/>
        </w:rPr>
        <w:t>Morgan KA</w:t>
      </w:r>
      <w:r w:rsidRPr="00DD6D31">
        <w:rPr>
          <w:rFonts w:ascii="Book Antiqua" w:eastAsia="Book Antiqua" w:hAnsi="Book Antiqua" w:cs="Book Antiqua"/>
          <w:color w:val="000000"/>
        </w:rPr>
        <w:t xml:space="preserve">, Lancaster WP, Walters ML, </w:t>
      </w:r>
      <w:proofErr w:type="spellStart"/>
      <w:r w:rsidRPr="00DD6D31">
        <w:rPr>
          <w:rFonts w:ascii="Book Antiqua" w:eastAsia="Book Antiqua" w:hAnsi="Book Antiqua" w:cs="Book Antiqua"/>
          <w:color w:val="000000"/>
        </w:rPr>
        <w:t>Owczarski</w:t>
      </w:r>
      <w:proofErr w:type="spellEnd"/>
      <w:r w:rsidRPr="00DD6D31">
        <w:rPr>
          <w:rFonts w:ascii="Book Antiqua" w:eastAsia="Book Antiqua" w:hAnsi="Book Antiqua" w:cs="Book Antiqua"/>
          <w:color w:val="000000"/>
        </w:rPr>
        <w:t xml:space="preserve"> SM, Clark CA, McSwain JR, Adams DB. Enhanced Recovery After Surgery Protocols Are Valuable in Pancreas Surgery Patients. </w:t>
      </w:r>
      <w:r w:rsidRPr="00DD6D31">
        <w:rPr>
          <w:rFonts w:ascii="Book Antiqua" w:eastAsia="Book Antiqua" w:hAnsi="Book Antiqua" w:cs="Book Antiqua"/>
          <w:i/>
          <w:iCs/>
          <w:color w:val="000000"/>
        </w:rPr>
        <w:t>J Am Coll Surg</w:t>
      </w:r>
      <w:r w:rsidRPr="00DD6D31">
        <w:rPr>
          <w:rFonts w:ascii="Book Antiqua" w:eastAsia="Book Antiqua" w:hAnsi="Book Antiqua" w:cs="Book Antiqua"/>
          <w:color w:val="000000"/>
        </w:rPr>
        <w:t xml:space="preserve"> 2016; </w:t>
      </w:r>
      <w:r w:rsidRPr="00DD6D31">
        <w:rPr>
          <w:rFonts w:ascii="Book Antiqua" w:eastAsia="Book Antiqua" w:hAnsi="Book Antiqua" w:cs="Book Antiqua"/>
          <w:b/>
          <w:bCs/>
          <w:color w:val="000000"/>
        </w:rPr>
        <w:t>222</w:t>
      </w:r>
      <w:r w:rsidRPr="00DD6D31">
        <w:rPr>
          <w:rFonts w:ascii="Book Antiqua" w:eastAsia="Book Antiqua" w:hAnsi="Book Antiqua" w:cs="Book Antiqua"/>
          <w:color w:val="000000"/>
        </w:rPr>
        <w:t>: 658-664 [PMID: 26916130 DOI: 10.1016/j.jamcollsurg.2015.12.036]</w:t>
      </w:r>
    </w:p>
    <w:p w14:paraId="511E9E69" w14:textId="77777777" w:rsidR="00A77B3E" w:rsidRPr="00DD6D31" w:rsidRDefault="002963AB" w:rsidP="00763999">
      <w:pPr>
        <w:spacing w:line="360" w:lineRule="auto"/>
        <w:jc w:val="both"/>
        <w:rPr>
          <w:rFonts w:ascii="Book Antiqua" w:hAnsi="Book Antiqua"/>
        </w:rPr>
      </w:pPr>
      <w:r w:rsidRPr="00DD6D31">
        <w:rPr>
          <w:rFonts w:ascii="Book Antiqua" w:eastAsia="Book Antiqua" w:hAnsi="Book Antiqua" w:cs="Book Antiqua"/>
          <w:color w:val="000000"/>
          <w:lang w:val="pt-BR"/>
        </w:rPr>
        <w:t xml:space="preserve">27 </w:t>
      </w:r>
      <w:r w:rsidRPr="00DD6D31">
        <w:rPr>
          <w:rFonts w:ascii="Book Antiqua" w:eastAsia="Book Antiqua" w:hAnsi="Book Antiqua" w:cs="Book Antiqua"/>
          <w:b/>
          <w:bCs/>
          <w:color w:val="000000"/>
          <w:lang w:val="pt-BR"/>
        </w:rPr>
        <w:t>Agarwal V</w:t>
      </w:r>
      <w:r w:rsidRPr="00DD6D31">
        <w:rPr>
          <w:rFonts w:ascii="Book Antiqua" w:eastAsia="Book Antiqua" w:hAnsi="Book Antiqua" w:cs="Book Antiqua"/>
          <w:color w:val="000000"/>
          <w:lang w:val="pt-BR"/>
        </w:rPr>
        <w:t xml:space="preserve">, Thomas MJ, Joshi R, Chaudhari V, Bhandare M, Mitra A, deSouza A, Ambulkar R, Shrikhande SV. </w:t>
      </w:r>
      <w:proofErr w:type="gramStart"/>
      <w:r w:rsidRPr="00DD6D31">
        <w:rPr>
          <w:rFonts w:ascii="Book Antiqua" w:eastAsia="Book Antiqua" w:hAnsi="Book Antiqua" w:cs="Book Antiqua"/>
          <w:color w:val="000000"/>
        </w:rPr>
        <w:t>Improved Outcomes in 394 Pancreatic Cancer Resections: the Impact of Enhanced Recovery Pathway.</w:t>
      </w:r>
      <w:proofErr w:type="gramEnd"/>
      <w:r w:rsidRPr="00DD6D31">
        <w:rPr>
          <w:rFonts w:ascii="Book Antiqua" w:eastAsia="Book Antiqua" w:hAnsi="Book Antiqua" w:cs="Book Antiqua"/>
          <w:color w:val="000000"/>
        </w:rPr>
        <w:t xml:space="preserve"> </w:t>
      </w:r>
      <w:r w:rsidRPr="00DD6D31">
        <w:rPr>
          <w:rFonts w:ascii="Book Antiqua" w:eastAsia="Book Antiqua" w:hAnsi="Book Antiqua" w:cs="Book Antiqua"/>
          <w:i/>
          <w:iCs/>
          <w:color w:val="000000"/>
        </w:rPr>
        <w:t>J Gastrointest Surg</w:t>
      </w:r>
      <w:r w:rsidRPr="00DD6D31">
        <w:rPr>
          <w:rFonts w:ascii="Book Antiqua" w:eastAsia="Book Antiqua" w:hAnsi="Book Antiqua" w:cs="Book Antiqua"/>
          <w:color w:val="000000"/>
        </w:rPr>
        <w:t xml:space="preserve"> 2018; </w:t>
      </w:r>
      <w:r w:rsidRPr="00DD6D31">
        <w:rPr>
          <w:rFonts w:ascii="Book Antiqua" w:eastAsia="Book Antiqua" w:hAnsi="Book Antiqua" w:cs="Book Antiqua"/>
          <w:b/>
          <w:bCs/>
          <w:color w:val="000000"/>
        </w:rPr>
        <w:t>22</w:t>
      </w:r>
      <w:r w:rsidRPr="00DD6D31">
        <w:rPr>
          <w:rFonts w:ascii="Book Antiqua" w:eastAsia="Book Antiqua" w:hAnsi="Book Antiqua" w:cs="Book Antiqua"/>
          <w:color w:val="000000"/>
        </w:rPr>
        <w:t>: 1732-1742 [PMID: 29777454 DOI: 10.1007/s11605-018-3809-7]</w:t>
      </w:r>
    </w:p>
    <w:p w14:paraId="1EB00FC4" w14:textId="77777777" w:rsidR="00A77B3E" w:rsidRPr="00DD6D31" w:rsidRDefault="002963AB" w:rsidP="00763999">
      <w:pPr>
        <w:spacing w:line="360" w:lineRule="auto"/>
        <w:jc w:val="both"/>
        <w:rPr>
          <w:rFonts w:ascii="Book Antiqua" w:hAnsi="Book Antiqua"/>
        </w:rPr>
      </w:pPr>
      <w:r w:rsidRPr="00DD6D31">
        <w:rPr>
          <w:rFonts w:ascii="Book Antiqua" w:eastAsia="Book Antiqua" w:hAnsi="Book Antiqua" w:cs="Book Antiqua"/>
          <w:color w:val="000000"/>
        </w:rPr>
        <w:t xml:space="preserve">28 </w:t>
      </w:r>
      <w:r w:rsidRPr="00DD6D31">
        <w:rPr>
          <w:rFonts w:ascii="Book Antiqua" w:eastAsia="Book Antiqua" w:hAnsi="Book Antiqua" w:cs="Book Antiqua"/>
          <w:b/>
          <w:bCs/>
          <w:color w:val="000000"/>
        </w:rPr>
        <w:t>Fong Y</w:t>
      </w:r>
      <w:r w:rsidRPr="00DD6D31">
        <w:rPr>
          <w:rFonts w:ascii="Book Antiqua" w:eastAsia="Book Antiqua" w:hAnsi="Book Antiqua" w:cs="Book Antiqua"/>
          <w:color w:val="000000"/>
        </w:rPr>
        <w:t xml:space="preserve">. Textbook Outcome Nomograms as Multivariate Clinical Tools for Building Cancer Treatment Pathways and Prognosticating Outcomes. </w:t>
      </w:r>
      <w:r w:rsidRPr="00DD6D31">
        <w:rPr>
          <w:rFonts w:ascii="Book Antiqua" w:eastAsia="Book Antiqua" w:hAnsi="Book Antiqua" w:cs="Book Antiqua"/>
          <w:i/>
          <w:iCs/>
          <w:color w:val="000000"/>
        </w:rPr>
        <w:t>JAMA Surg</w:t>
      </w:r>
      <w:r w:rsidRPr="00DD6D31">
        <w:rPr>
          <w:rFonts w:ascii="Book Antiqua" w:eastAsia="Book Antiqua" w:hAnsi="Book Antiqua" w:cs="Book Antiqua"/>
          <w:color w:val="000000"/>
        </w:rPr>
        <w:t xml:space="preserve"> 2019; </w:t>
      </w:r>
      <w:r w:rsidRPr="00DD6D31">
        <w:rPr>
          <w:rFonts w:ascii="Book Antiqua" w:eastAsia="Book Antiqua" w:hAnsi="Book Antiqua" w:cs="Book Antiqua"/>
          <w:b/>
          <w:bCs/>
          <w:color w:val="000000"/>
        </w:rPr>
        <w:t>154</w:t>
      </w:r>
      <w:r w:rsidRPr="00DD6D31">
        <w:rPr>
          <w:rFonts w:ascii="Book Antiqua" w:eastAsia="Book Antiqua" w:hAnsi="Book Antiqua" w:cs="Book Antiqua"/>
          <w:color w:val="000000"/>
        </w:rPr>
        <w:t>: e190572 [PMID: 31017642 DOI: 10.1001/jamasurg.2019.0572]</w:t>
      </w:r>
    </w:p>
    <w:bookmarkEnd w:id="2"/>
    <w:bookmarkEnd w:id="3"/>
    <w:bookmarkEnd w:id="4"/>
    <w:p w14:paraId="6359A213" w14:textId="77777777" w:rsidR="00A77B3E" w:rsidRPr="00DD6D31" w:rsidRDefault="00A77B3E" w:rsidP="00763999">
      <w:pPr>
        <w:spacing w:line="360" w:lineRule="auto"/>
        <w:jc w:val="both"/>
        <w:rPr>
          <w:rFonts w:ascii="Book Antiqua" w:hAnsi="Book Antiqua"/>
        </w:rPr>
        <w:sectPr w:rsidR="00A77B3E" w:rsidRPr="00DD6D31">
          <w:pgSz w:w="12240" w:h="15840"/>
          <w:pgMar w:top="1440" w:right="1440" w:bottom="1440" w:left="1440" w:header="720" w:footer="720" w:gutter="0"/>
          <w:cols w:space="720"/>
          <w:docGrid w:linePitch="360"/>
        </w:sectPr>
      </w:pPr>
    </w:p>
    <w:p w14:paraId="00ABA4DF" w14:textId="77777777" w:rsidR="00A77B3E" w:rsidRPr="00DD6D31" w:rsidRDefault="002963AB" w:rsidP="00763999">
      <w:pPr>
        <w:spacing w:line="360" w:lineRule="auto"/>
        <w:jc w:val="both"/>
        <w:rPr>
          <w:rFonts w:ascii="Book Antiqua" w:hAnsi="Book Antiqua"/>
        </w:rPr>
      </w:pPr>
      <w:r w:rsidRPr="00DD6D31">
        <w:rPr>
          <w:rFonts w:ascii="Book Antiqua" w:eastAsia="Book Antiqua" w:hAnsi="Book Antiqua" w:cs="Book Antiqua"/>
          <w:b/>
          <w:color w:val="000000"/>
        </w:rPr>
        <w:lastRenderedPageBreak/>
        <w:t>Footnotes</w:t>
      </w:r>
    </w:p>
    <w:p w14:paraId="53E0BD0D" w14:textId="1A51B00E" w:rsidR="00A77B3E" w:rsidRPr="00DD6D31" w:rsidRDefault="002963AB" w:rsidP="00763999">
      <w:pPr>
        <w:spacing w:line="360" w:lineRule="auto"/>
        <w:jc w:val="both"/>
        <w:rPr>
          <w:rFonts w:ascii="Book Antiqua" w:hAnsi="Book Antiqua"/>
        </w:rPr>
      </w:pPr>
      <w:r w:rsidRPr="00DD6D31">
        <w:rPr>
          <w:rFonts w:ascii="Book Antiqua" w:eastAsia="Book Antiqua" w:hAnsi="Book Antiqua" w:cs="Book Antiqua"/>
          <w:b/>
          <w:bCs/>
          <w:color w:val="000000"/>
        </w:rPr>
        <w:t xml:space="preserve">Conflict-of-interest statement: </w:t>
      </w:r>
      <w:r w:rsidR="00197E47" w:rsidRPr="00DD6D31">
        <w:rPr>
          <w:rFonts w:ascii="Book Antiqua" w:eastAsia="Book Antiqua" w:hAnsi="Book Antiqua" w:cs="Book Antiqua"/>
          <w:color w:val="000000"/>
        </w:rPr>
        <w:t>There has nothing to disclose.</w:t>
      </w:r>
    </w:p>
    <w:p w14:paraId="6FC184D8" w14:textId="77777777" w:rsidR="00A77B3E" w:rsidRPr="00DD6D31" w:rsidRDefault="00A77B3E" w:rsidP="00763999">
      <w:pPr>
        <w:spacing w:line="360" w:lineRule="auto"/>
        <w:jc w:val="both"/>
        <w:rPr>
          <w:rFonts w:ascii="Book Antiqua" w:hAnsi="Book Antiqua"/>
        </w:rPr>
      </w:pPr>
    </w:p>
    <w:p w14:paraId="6E125810" w14:textId="77777777" w:rsidR="00A77B3E" w:rsidRPr="00DD6D31" w:rsidRDefault="002963AB" w:rsidP="00763999">
      <w:pPr>
        <w:spacing w:line="360" w:lineRule="auto"/>
        <w:jc w:val="both"/>
        <w:rPr>
          <w:rFonts w:ascii="Book Antiqua" w:hAnsi="Book Antiqua"/>
        </w:rPr>
      </w:pPr>
      <w:r w:rsidRPr="00DD6D31">
        <w:rPr>
          <w:rFonts w:ascii="Book Antiqua" w:eastAsia="Book Antiqua" w:hAnsi="Book Antiqua" w:cs="Book Antiqua"/>
          <w:b/>
          <w:bCs/>
          <w:color w:val="000000"/>
        </w:rPr>
        <w:t xml:space="preserve">Open-Access: </w:t>
      </w:r>
      <w:r w:rsidRPr="00DD6D3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D6D31">
        <w:rPr>
          <w:rFonts w:ascii="Book Antiqua" w:eastAsia="Book Antiqua" w:hAnsi="Book Antiqua" w:cs="Book Antiqua"/>
          <w:color w:val="000000"/>
        </w:rPr>
        <w:t>NonCommercial</w:t>
      </w:r>
      <w:proofErr w:type="spellEnd"/>
      <w:r w:rsidRPr="00DD6D3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0C958EB" w14:textId="77777777" w:rsidR="00A77B3E" w:rsidRPr="00DD6D31" w:rsidRDefault="00A77B3E" w:rsidP="00763999">
      <w:pPr>
        <w:spacing w:line="360" w:lineRule="auto"/>
        <w:jc w:val="both"/>
        <w:rPr>
          <w:rFonts w:ascii="Book Antiqua" w:hAnsi="Book Antiqua"/>
        </w:rPr>
      </w:pPr>
    </w:p>
    <w:p w14:paraId="576519FE" w14:textId="1A3CC30A" w:rsidR="00A77B3E" w:rsidRPr="00763999" w:rsidRDefault="002963AB" w:rsidP="00763999">
      <w:pPr>
        <w:spacing w:line="360" w:lineRule="auto"/>
        <w:jc w:val="both"/>
        <w:rPr>
          <w:rFonts w:ascii="Book Antiqua" w:hAnsi="Book Antiqua"/>
        </w:rPr>
      </w:pPr>
      <w:r w:rsidRPr="00DD6D31">
        <w:rPr>
          <w:rFonts w:ascii="Book Antiqua" w:eastAsia="Book Antiqua" w:hAnsi="Book Antiqua" w:cs="Book Antiqua"/>
          <w:b/>
          <w:color w:val="000000"/>
        </w:rPr>
        <w:t xml:space="preserve">Manuscript source: </w:t>
      </w:r>
      <w:r w:rsidRPr="00DD6D31">
        <w:rPr>
          <w:rFonts w:ascii="Book Antiqua" w:eastAsia="Book Antiqua" w:hAnsi="Book Antiqua" w:cs="Book Antiqua"/>
          <w:color w:val="000000"/>
        </w:rPr>
        <w:t xml:space="preserve">Invited </w:t>
      </w:r>
      <w:r w:rsidR="008263FF" w:rsidRPr="00DD6D31">
        <w:rPr>
          <w:rFonts w:ascii="Book Antiqua" w:eastAsia="Book Antiqua" w:hAnsi="Book Antiqua" w:cs="Book Antiqua"/>
          <w:color w:val="000000"/>
        </w:rPr>
        <w:t>m</w:t>
      </w:r>
      <w:r w:rsidRPr="00DD6D31">
        <w:rPr>
          <w:rFonts w:ascii="Book Antiqua" w:eastAsia="Book Antiqua" w:hAnsi="Book Antiqua" w:cs="Book Antiqua"/>
          <w:color w:val="000000"/>
        </w:rPr>
        <w:t>anuscript</w:t>
      </w:r>
    </w:p>
    <w:p w14:paraId="5CA31152" w14:textId="77777777" w:rsidR="00A77B3E" w:rsidRPr="00763999" w:rsidRDefault="00A77B3E" w:rsidP="00763999">
      <w:pPr>
        <w:spacing w:line="360" w:lineRule="auto"/>
        <w:jc w:val="both"/>
        <w:rPr>
          <w:rFonts w:ascii="Book Antiqua" w:hAnsi="Book Antiqua"/>
        </w:rPr>
      </w:pPr>
    </w:p>
    <w:p w14:paraId="76DC4DC7" w14:textId="77777777" w:rsidR="00A77B3E" w:rsidRPr="00763999" w:rsidRDefault="002963AB" w:rsidP="00763999">
      <w:pPr>
        <w:spacing w:line="360" w:lineRule="auto"/>
        <w:jc w:val="both"/>
        <w:rPr>
          <w:rFonts w:ascii="Book Antiqua" w:hAnsi="Book Antiqua"/>
        </w:rPr>
      </w:pPr>
      <w:r w:rsidRPr="00763999">
        <w:rPr>
          <w:rFonts w:ascii="Book Antiqua" w:eastAsia="Book Antiqua" w:hAnsi="Book Antiqua" w:cs="Book Antiqua"/>
          <w:b/>
          <w:color w:val="000000"/>
        </w:rPr>
        <w:t xml:space="preserve">Peer-review started: </w:t>
      </w:r>
      <w:r w:rsidRPr="00763999">
        <w:rPr>
          <w:rFonts w:ascii="Book Antiqua" w:eastAsia="Book Antiqua" w:hAnsi="Book Antiqua" w:cs="Book Antiqua"/>
          <w:color w:val="000000"/>
        </w:rPr>
        <w:t>January 19, 2021</w:t>
      </w:r>
    </w:p>
    <w:p w14:paraId="7CA0C712" w14:textId="77777777" w:rsidR="00A77B3E" w:rsidRPr="00763999" w:rsidRDefault="002963AB" w:rsidP="00763999">
      <w:pPr>
        <w:spacing w:line="360" w:lineRule="auto"/>
        <w:jc w:val="both"/>
        <w:rPr>
          <w:rFonts w:ascii="Book Antiqua" w:hAnsi="Book Antiqua"/>
        </w:rPr>
      </w:pPr>
      <w:r w:rsidRPr="00763999">
        <w:rPr>
          <w:rFonts w:ascii="Book Antiqua" w:eastAsia="Book Antiqua" w:hAnsi="Book Antiqua" w:cs="Book Antiqua"/>
          <w:b/>
          <w:color w:val="000000"/>
        </w:rPr>
        <w:t xml:space="preserve">First decision: </w:t>
      </w:r>
      <w:r w:rsidRPr="00763999">
        <w:rPr>
          <w:rFonts w:ascii="Book Antiqua" w:eastAsia="Book Antiqua" w:hAnsi="Book Antiqua" w:cs="Book Antiqua"/>
          <w:color w:val="000000"/>
        </w:rPr>
        <w:t>February 10, 2021</w:t>
      </w:r>
    </w:p>
    <w:p w14:paraId="3F020070" w14:textId="395B6A60" w:rsidR="00A77B3E" w:rsidRPr="00763999" w:rsidRDefault="002963AB" w:rsidP="00763999">
      <w:pPr>
        <w:spacing w:line="360" w:lineRule="auto"/>
        <w:jc w:val="both"/>
        <w:rPr>
          <w:rFonts w:ascii="Book Antiqua" w:hAnsi="Book Antiqua"/>
        </w:rPr>
      </w:pPr>
      <w:r w:rsidRPr="00763999">
        <w:rPr>
          <w:rFonts w:ascii="Book Antiqua" w:eastAsia="Book Antiqua" w:hAnsi="Book Antiqua" w:cs="Book Antiqua"/>
          <w:b/>
          <w:color w:val="000000"/>
        </w:rPr>
        <w:t xml:space="preserve">Article in press: </w:t>
      </w:r>
      <w:r w:rsidR="009C6FF6" w:rsidRPr="00424389">
        <w:rPr>
          <w:rFonts w:ascii="Book Antiqua" w:eastAsia="Book Antiqua" w:hAnsi="Book Antiqua" w:cs="Book Antiqua"/>
          <w:color w:val="000000"/>
        </w:rPr>
        <w:t>March 29, 2021</w:t>
      </w:r>
    </w:p>
    <w:p w14:paraId="4AD7AF1D" w14:textId="77777777" w:rsidR="00A77B3E" w:rsidRPr="00763999" w:rsidRDefault="00A77B3E" w:rsidP="00763999">
      <w:pPr>
        <w:spacing w:line="360" w:lineRule="auto"/>
        <w:jc w:val="both"/>
        <w:rPr>
          <w:rFonts w:ascii="Book Antiqua" w:hAnsi="Book Antiqua"/>
        </w:rPr>
      </w:pPr>
    </w:p>
    <w:p w14:paraId="4F65D0FD" w14:textId="66EDA834" w:rsidR="00A77B3E" w:rsidRPr="00763999" w:rsidRDefault="002963AB" w:rsidP="00763999">
      <w:pPr>
        <w:spacing w:line="360" w:lineRule="auto"/>
        <w:jc w:val="both"/>
        <w:rPr>
          <w:rFonts w:ascii="Book Antiqua" w:hAnsi="Book Antiqua"/>
        </w:rPr>
      </w:pPr>
      <w:r w:rsidRPr="00763999">
        <w:rPr>
          <w:rFonts w:ascii="Book Antiqua" w:eastAsia="Book Antiqua" w:hAnsi="Book Antiqua" w:cs="Book Antiqua"/>
          <w:b/>
          <w:color w:val="000000"/>
        </w:rPr>
        <w:t xml:space="preserve">Specialty type: </w:t>
      </w:r>
      <w:r w:rsidR="008263FF" w:rsidRPr="004E2923">
        <w:rPr>
          <w:rFonts w:ascii="Book Antiqua" w:eastAsia="微软雅黑" w:hAnsi="Book Antiqua" w:cs="宋体"/>
        </w:rPr>
        <w:t>Gastroenterology and hepatology</w:t>
      </w:r>
    </w:p>
    <w:p w14:paraId="100F5181" w14:textId="77777777" w:rsidR="00A77B3E" w:rsidRPr="00763999" w:rsidRDefault="002963AB" w:rsidP="00763999">
      <w:pPr>
        <w:spacing w:line="360" w:lineRule="auto"/>
        <w:jc w:val="both"/>
        <w:rPr>
          <w:rFonts w:ascii="Book Antiqua" w:hAnsi="Book Antiqua"/>
        </w:rPr>
      </w:pPr>
      <w:r w:rsidRPr="00763999">
        <w:rPr>
          <w:rFonts w:ascii="Book Antiqua" w:eastAsia="Book Antiqua" w:hAnsi="Book Antiqua" w:cs="Book Antiqua"/>
          <w:b/>
          <w:color w:val="000000"/>
        </w:rPr>
        <w:t xml:space="preserve">Country/Territory of origin: </w:t>
      </w:r>
      <w:r w:rsidRPr="00763999">
        <w:rPr>
          <w:rFonts w:ascii="Book Antiqua" w:eastAsia="Book Antiqua" w:hAnsi="Book Antiqua" w:cs="Book Antiqua"/>
          <w:color w:val="000000"/>
        </w:rPr>
        <w:t>United States</w:t>
      </w:r>
    </w:p>
    <w:p w14:paraId="36B6824D" w14:textId="77777777" w:rsidR="00A77B3E" w:rsidRPr="00763999" w:rsidRDefault="002963AB" w:rsidP="00763999">
      <w:pPr>
        <w:spacing w:line="360" w:lineRule="auto"/>
        <w:jc w:val="both"/>
        <w:rPr>
          <w:rFonts w:ascii="Book Antiqua" w:hAnsi="Book Antiqua"/>
        </w:rPr>
      </w:pPr>
      <w:r w:rsidRPr="00763999">
        <w:rPr>
          <w:rFonts w:ascii="Book Antiqua" w:eastAsia="Book Antiqua" w:hAnsi="Book Antiqua" w:cs="Book Antiqua"/>
          <w:b/>
          <w:color w:val="000000"/>
        </w:rPr>
        <w:t>Peer-review report’s scientific quality classification</w:t>
      </w:r>
    </w:p>
    <w:p w14:paraId="12B1A5E8" w14:textId="77777777" w:rsidR="00A77B3E" w:rsidRPr="00763999" w:rsidRDefault="002963AB" w:rsidP="00763999">
      <w:pPr>
        <w:spacing w:line="360" w:lineRule="auto"/>
        <w:jc w:val="both"/>
        <w:rPr>
          <w:rFonts w:ascii="Book Antiqua" w:hAnsi="Book Antiqua"/>
        </w:rPr>
      </w:pPr>
      <w:r w:rsidRPr="00763999">
        <w:rPr>
          <w:rFonts w:ascii="Book Antiqua" w:eastAsia="Book Antiqua" w:hAnsi="Book Antiqua" w:cs="Book Antiqua"/>
          <w:color w:val="000000"/>
        </w:rPr>
        <w:t>Grade A (Excellent): A</w:t>
      </w:r>
    </w:p>
    <w:p w14:paraId="44367844" w14:textId="77777777" w:rsidR="00A77B3E" w:rsidRPr="00763999" w:rsidRDefault="002963AB" w:rsidP="00763999">
      <w:pPr>
        <w:spacing w:line="360" w:lineRule="auto"/>
        <w:jc w:val="both"/>
        <w:rPr>
          <w:rFonts w:ascii="Book Antiqua" w:hAnsi="Book Antiqua"/>
        </w:rPr>
      </w:pPr>
      <w:r w:rsidRPr="00763999">
        <w:rPr>
          <w:rFonts w:ascii="Book Antiqua" w:eastAsia="Book Antiqua" w:hAnsi="Book Antiqua" w:cs="Book Antiqua"/>
          <w:color w:val="000000"/>
        </w:rPr>
        <w:t>Grade B (Very good): 0</w:t>
      </w:r>
    </w:p>
    <w:p w14:paraId="78B0B160" w14:textId="77777777" w:rsidR="00A77B3E" w:rsidRPr="00763999" w:rsidRDefault="002963AB" w:rsidP="00763999">
      <w:pPr>
        <w:spacing w:line="360" w:lineRule="auto"/>
        <w:jc w:val="both"/>
        <w:rPr>
          <w:rFonts w:ascii="Book Antiqua" w:hAnsi="Book Antiqua"/>
        </w:rPr>
      </w:pPr>
      <w:r w:rsidRPr="00763999">
        <w:rPr>
          <w:rFonts w:ascii="Book Antiqua" w:eastAsia="Book Antiqua" w:hAnsi="Book Antiqua" w:cs="Book Antiqua"/>
          <w:color w:val="000000"/>
        </w:rPr>
        <w:t>Grade C (Good): 0</w:t>
      </w:r>
    </w:p>
    <w:p w14:paraId="2D91A690" w14:textId="77777777" w:rsidR="00A77B3E" w:rsidRPr="00763999" w:rsidRDefault="002963AB" w:rsidP="00763999">
      <w:pPr>
        <w:spacing w:line="360" w:lineRule="auto"/>
        <w:jc w:val="both"/>
        <w:rPr>
          <w:rFonts w:ascii="Book Antiqua" w:hAnsi="Book Antiqua"/>
        </w:rPr>
      </w:pPr>
      <w:r w:rsidRPr="00763999">
        <w:rPr>
          <w:rFonts w:ascii="Book Antiqua" w:eastAsia="Book Antiqua" w:hAnsi="Book Antiqua" w:cs="Book Antiqua"/>
          <w:color w:val="000000"/>
        </w:rPr>
        <w:t>Grade D (Fair): 0</w:t>
      </w:r>
    </w:p>
    <w:p w14:paraId="47AFB15D" w14:textId="77777777" w:rsidR="00A77B3E" w:rsidRPr="00763999" w:rsidRDefault="002963AB" w:rsidP="00763999">
      <w:pPr>
        <w:spacing w:line="360" w:lineRule="auto"/>
        <w:jc w:val="both"/>
        <w:rPr>
          <w:rFonts w:ascii="Book Antiqua" w:hAnsi="Book Antiqua"/>
        </w:rPr>
      </w:pPr>
      <w:r w:rsidRPr="00763999">
        <w:rPr>
          <w:rFonts w:ascii="Book Antiqua" w:eastAsia="Book Antiqua" w:hAnsi="Book Antiqua" w:cs="Book Antiqua"/>
          <w:color w:val="000000"/>
        </w:rPr>
        <w:t>Grade E (Poor): 0</w:t>
      </w:r>
    </w:p>
    <w:p w14:paraId="3A340877" w14:textId="77777777" w:rsidR="00A77B3E" w:rsidRPr="00763999" w:rsidRDefault="00A77B3E" w:rsidP="00763999">
      <w:pPr>
        <w:spacing w:line="360" w:lineRule="auto"/>
        <w:jc w:val="both"/>
        <w:rPr>
          <w:rFonts w:ascii="Book Antiqua" w:hAnsi="Book Antiqua"/>
        </w:rPr>
      </w:pPr>
    </w:p>
    <w:p w14:paraId="7935823C" w14:textId="757AA4F8" w:rsidR="00A77B3E" w:rsidRPr="00A4712F" w:rsidRDefault="002963AB" w:rsidP="00763999">
      <w:pPr>
        <w:spacing w:line="360" w:lineRule="auto"/>
        <w:jc w:val="both"/>
        <w:rPr>
          <w:rFonts w:ascii="Book Antiqua" w:hAnsi="Book Antiqua" w:cs="Book Antiqua"/>
          <w:b/>
          <w:color w:val="000000"/>
          <w:lang w:eastAsia="zh-CN"/>
        </w:rPr>
      </w:pPr>
      <w:r w:rsidRPr="00763999">
        <w:rPr>
          <w:rFonts w:ascii="Book Antiqua" w:eastAsia="Book Antiqua" w:hAnsi="Book Antiqua" w:cs="Book Antiqua"/>
          <w:b/>
          <w:color w:val="000000"/>
        </w:rPr>
        <w:t xml:space="preserve">P-Reviewer: </w:t>
      </w:r>
      <w:proofErr w:type="spellStart"/>
      <w:r w:rsidRPr="00763999">
        <w:rPr>
          <w:rFonts w:ascii="Book Antiqua" w:eastAsia="Book Antiqua" w:hAnsi="Book Antiqua" w:cs="Book Antiqua"/>
          <w:color w:val="000000"/>
        </w:rPr>
        <w:t>Piardi</w:t>
      </w:r>
      <w:proofErr w:type="spellEnd"/>
      <w:r w:rsidRPr="00763999">
        <w:rPr>
          <w:rFonts w:ascii="Book Antiqua" w:eastAsia="Book Antiqua" w:hAnsi="Book Antiqua" w:cs="Book Antiqua"/>
          <w:color w:val="000000"/>
        </w:rPr>
        <w:t xml:space="preserve"> T</w:t>
      </w:r>
      <w:r w:rsidRPr="00763999">
        <w:rPr>
          <w:rFonts w:ascii="Book Antiqua" w:eastAsia="Book Antiqua" w:hAnsi="Book Antiqua" w:cs="Book Antiqua"/>
          <w:b/>
          <w:color w:val="000000"/>
        </w:rPr>
        <w:t xml:space="preserve"> S-Editor: </w:t>
      </w:r>
      <w:r w:rsidRPr="00763999">
        <w:rPr>
          <w:rFonts w:ascii="Book Antiqua" w:eastAsia="Book Antiqua" w:hAnsi="Book Antiqua" w:cs="Book Antiqua"/>
          <w:color w:val="000000"/>
        </w:rPr>
        <w:t>Fan JR</w:t>
      </w:r>
      <w:r w:rsidRPr="00763999">
        <w:rPr>
          <w:rFonts w:ascii="Book Antiqua" w:eastAsia="Book Antiqua" w:hAnsi="Book Antiqua" w:cs="Book Antiqua"/>
          <w:b/>
          <w:color w:val="000000"/>
        </w:rPr>
        <w:t xml:space="preserve"> L-Editor: </w:t>
      </w:r>
      <w:r w:rsidR="00A4712F">
        <w:rPr>
          <w:rFonts w:ascii="Book Antiqua" w:hAnsi="Book Antiqua" w:cs="Book Antiqua" w:hint="eastAsia"/>
          <w:b/>
          <w:color w:val="000000"/>
          <w:lang w:eastAsia="zh-CN"/>
        </w:rPr>
        <w:t>A</w:t>
      </w:r>
      <w:r w:rsidRPr="00763999">
        <w:rPr>
          <w:rFonts w:ascii="Book Antiqua" w:eastAsia="Book Antiqua" w:hAnsi="Book Antiqua" w:cs="Book Antiqua"/>
          <w:b/>
          <w:color w:val="000000"/>
        </w:rPr>
        <w:t xml:space="preserve"> P-Editor: </w:t>
      </w:r>
      <w:r w:rsidR="00A4712F" w:rsidRPr="00A4712F">
        <w:rPr>
          <w:rFonts w:ascii="Book Antiqua" w:hAnsi="Book Antiqua" w:cs="Book Antiqua" w:hint="eastAsia"/>
          <w:color w:val="000000"/>
          <w:lang w:eastAsia="zh-CN"/>
        </w:rPr>
        <w:t>Ma YJ</w:t>
      </w:r>
    </w:p>
    <w:p w14:paraId="5CE159B4" w14:textId="171FA1EA" w:rsidR="008B2C53" w:rsidRPr="00763999" w:rsidRDefault="008B2C53" w:rsidP="00763999">
      <w:pPr>
        <w:spacing w:line="360" w:lineRule="auto"/>
        <w:jc w:val="both"/>
        <w:rPr>
          <w:rFonts w:ascii="Book Antiqua" w:eastAsiaTheme="minorHAnsi" w:hAnsi="Book Antiqua"/>
          <w:b/>
          <w:bCs/>
        </w:rPr>
      </w:pPr>
      <w:r w:rsidRPr="00763999">
        <w:rPr>
          <w:rFonts w:ascii="Book Antiqua" w:hAnsi="Book Antiqua"/>
        </w:rPr>
        <w:br w:type="page"/>
      </w:r>
      <w:r w:rsidRPr="00763999">
        <w:rPr>
          <w:rFonts w:ascii="Book Antiqua" w:eastAsiaTheme="minorHAnsi" w:hAnsi="Book Antiqua"/>
          <w:b/>
          <w:bCs/>
        </w:rPr>
        <w:lastRenderedPageBreak/>
        <w:t>T</w:t>
      </w:r>
      <w:r w:rsidR="00E06878" w:rsidRPr="00763999">
        <w:rPr>
          <w:rFonts w:ascii="Book Antiqua" w:eastAsiaTheme="minorHAnsi" w:hAnsi="Book Antiqua"/>
          <w:b/>
          <w:bCs/>
        </w:rPr>
        <w:t>able</w:t>
      </w:r>
      <w:r w:rsidRPr="00763999">
        <w:rPr>
          <w:rFonts w:ascii="Book Antiqua" w:eastAsiaTheme="minorHAnsi" w:hAnsi="Book Antiqua"/>
          <w:b/>
          <w:bCs/>
        </w:rPr>
        <w:t xml:space="preserve"> 1 Existing literature around </w:t>
      </w:r>
      <w:r w:rsidR="00E06878" w:rsidRPr="00763999">
        <w:rPr>
          <w:rFonts w:ascii="Book Antiqua" w:eastAsia="Book Antiqua" w:hAnsi="Book Antiqua" w:cs="Book Antiqua"/>
          <w:b/>
          <w:bCs/>
          <w:color w:val="000000"/>
        </w:rPr>
        <w:t>textbook outcome</w:t>
      </w:r>
      <w:r w:rsidRPr="00763999">
        <w:rPr>
          <w:rFonts w:ascii="Book Antiqua" w:eastAsiaTheme="minorHAnsi" w:hAnsi="Book Antiqua"/>
          <w:b/>
          <w:bCs/>
        </w:rPr>
        <w:t xml:space="preserve"> in </w:t>
      </w:r>
      <w:proofErr w:type="spellStart"/>
      <w:r w:rsidR="00E06878" w:rsidRPr="00763999">
        <w:rPr>
          <w:rFonts w:ascii="Book Antiqua" w:eastAsia="Book Antiqua" w:hAnsi="Book Antiqua" w:cs="Book Antiqua"/>
          <w:b/>
          <w:bCs/>
          <w:color w:val="000000"/>
        </w:rPr>
        <w:t>hepatopancreatobiliary</w:t>
      </w:r>
      <w:proofErr w:type="spellEnd"/>
      <w:r w:rsidRPr="00763999">
        <w:rPr>
          <w:rFonts w:ascii="Book Antiqua" w:eastAsiaTheme="minorHAnsi" w:hAnsi="Book Antiqua"/>
          <w:b/>
          <w:bCs/>
        </w:rPr>
        <w:t xml:space="preserve"> surgery</w:t>
      </w:r>
    </w:p>
    <w:tbl>
      <w:tblPr>
        <w:tblStyle w:val="a3"/>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0"/>
        <w:gridCol w:w="1017"/>
        <w:gridCol w:w="1960"/>
        <w:gridCol w:w="2358"/>
        <w:gridCol w:w="1780"/>
        <w:gridCol w:w="1001"/>
      </w:tblGrid>
      <w:tr w:rsidR="005325BF" w:rsidRPr="00763999" w14:paraId="1E4A35EB" w14:textId="77777777" w:rsidTr="00B8115C">
        <w:trPr>
          <w:trHeight w:val="449"/>
        </w:trPr>
        <w:tc>
          <w:tcPr>
            <w:tcW w:w="769" w:type="pct"/>
            <w:tcBorders>
              <w:top w:val="single" w:sz="4" w:space="0" w:color="auto"/>
              <w:bottom w:val="single" w:sz="4" w:space="0" w:color="auto"/>
            </w:tcBorders>
          </w:tcPr>
          <w:p w14:paraId="4C3B2FF2" w14:textId="430764D2" w:rsidR="008B2C53" w:rsidRPr="00763999" w:rsidRDefault="006A1566" w:rsidP="00763999">
            <w:pPr>
              <w:spacing w:line="360" w:lineRule="auto"/>
              <w:jc w:val="both"/>
              <w:rPr>
                <w:rFonts w:ascii="Book Antiqua" w:hAnsi="Book Antiqua" w:cs="Times New Roman"/>
                <w:b/>
                <w:bCs/>
              </w:rPr>
            </w:pPr>
            <w:r>
              <w:rPr>
                <w:rFonts w:ascii="Book Antiqua" w:hAnsi="Book Antiqua" w:cs="Times New Roman"/>
                <w:b/>
                <w:bCs/>
              </w:rPr>
              <w:t>Ref.</w:t>
            </w:r>
          </w:p>
        </w:tc>
        <w:tc>
          <w:tcPr>
            <w:tcW w:w="538" w:type="pct"/>
            <w:tcBorders>
              <w:top w:val="single" w:sz="4" w:space="0" w:color="auto"/>
              <w:bottom w:val="single" w:sz="4" w:space="0" w:color="auto"/>
            </w:tcBorders>
          </w:tcPr>
          <w:p w14:paraId="15AB43CA" w14:textId="6A563A3B" w:rsidR="008B2C53" w:rsidRPr="00763999" w:rsidRDefault="008B2C53" w:rsidP="00763999">
            <w:pPr>
              <w:spacing w:line="360" w:lineRule="auto"/>
              <w:jc w:val="both"/>
              <w:rPr>
                <w:rFonts w:ascii="Book Antiqua" w:hAnsi="Book Antiqua" w:cs="Times New Roman"/>
                <w:b/>
                <w:bCs/>
              </w:rPr>
            </w:pPr>
            <w:r w:rsidRPr="00763999">
              <w:rPr>
                <w:rFonts w:ascii="Book Antiqua" w:hAnsi="Book Antiqua" w:cs="Times New Roman"/>
                <w:b/>
                <w:bCs/>
              </w:rPr>
              <w:t xml:space="preserve">Study </w:t>
            </w:r>
            <w:r w:rsidR="00DC2D0F">
              <w:rPr>
                <w:rFonts w:ascii="Book Antiqua" w:hAnsi="Book Antiqua" w:cs="Times New Roman"/>
                <w:b/>
                <w:bCs/>
              </w:rPr>
              <w:t>p</w:t>
            </w:r>
            <w:r w:rsidRPr="00763999">
              <w:rPr>
                <w:rFonts w:ascii="Book Antiqua" w:hAnsi="Book Antiqua" w:cs="Times New Roman"/>
                <w:b/>
                <w:bCs/>
              </w:rPr>
              <w:t>eriod</w:t>
            </w:r>
          </w:p>
        </w:tc>
        <w:tc>
          <w:tcPr>
            <w:tcW w:w="1023" w:type="pct"/>
            <w:tcBorders>
              <w:top w:val="single" w:sz="4" w:space="0" w:color="auto"/>
              <w:bottom w:val="single" w:sz="4" w:space="0" w:color="auto"/>
            </w:tcBorders>
          </w:tcPr>
          <w:p w14:paraId="66544CEF" w14:textId="77777777" w:rsidR="008B2C53" w:rsidRPr="00763999" w:rsidRDefault="008B2C53" w:rsidP="00763999">
            <w:pPr>
              <w:spacing w:line="360" w:lineRule="auto"/>
              <w:jc w:val="both"/>
              <w:rPr>
                <w:rFonts w:ascii="Book Antiqua" w:hAnsi="Book Antiqua" w:cs="Times New Roman"/>
                <w:b/>
                <w:bCs/>
              </w:rPr>
            </w:pPr>
            <w:r w:rsidRPr="00763999">
              <w:rPr>
                <w:rFonts w:ascii="Book Antiqua" w:hAnsi="Book Antiqua" w:cs="Times New Roman"/>
                <w:b/>
                <w:bCs/>
              </w:rPr>
              <w:t>Database</w:t>
            </w:r>
          </w:p>
        </w:tc>
        <w:tc>
          <w:tcPr>
            <w:tcW w:w="1204" w:type="pct"/>
            <w:tcBorders>
              <w:top w:val="single" w:sz="4" w:space="0" w:color="auto"/>
              <w:bottom w:val="single" w:sz="4" w:space="0" w:color="auto"/>
            </w:tcBorders>
          </w:tcPr>
          <w:p w14:paraId="4B1861A3" w14:textId="77777777" w:rsidR="008B2C53" w:rsidRPr="00763999" w:rsidRDefault="008B2C53" w:rsidP="00763999">
            <w:pPr>
              <w:spacing w:line="360" w:lineRule="auto"/>
              <w:jc w:val="both"/>
              <w:rPr>
                <w:rFonts w:ascii="Book Antiqua" w:hAnsi="Book Antiqua" w:cs="Times New Roman"/>
                <w:b/>
                <w:bCs/>
              </w:rPr>
            </w:pPr>
            <w:r w:rsidRPr="00763999">
              <w:rPr>
                <w:rFonts w:ascii="Book Antiqua" w:hAnsi="Book Antiqua" w:cs="Times New Roman"/>
                <w:b/>
                <w:bCs/>
              </w:rPr>
              <w:t>Indication</w:t>
            </w:r>
          </w:p>
        </w:tc>
        <w:tc>
          <w:tcPr>
            <w:tcW w:w="936" w:type="pct"/>
            <w:tcBorders>
              <w:top w:val="single" w:sz="4" w:space="0" w:color="auto"/>
              <w:bottom w:val="single" w:sz="4" w:space="0" w:color="auto"/>
            </w:tcBorders>
          </w:tcPr>
          <w:p w14:paraId="01668AE0" w14:textId="77777777" w:rsidR="008B2C53" w:rsidRPr="00763999" w:rsidRDefault="008B2C53" w:rsidP="00763999">
            <w:pPr>
              <w:spacing w:line="360" w:lineRule="auto"/>
              <w:jc w:val="both"/>
              <w:rPr>
                <w:rFonts w:ascii="Book Antiqua" w:hAnsi="Book Antiqua" w:cs="Times New Roman"/>
                <w:b/>
                <w:bCs/>
              </w:rPr>
            </w:pPr>
            <w:r w:rsidRPr="00763999">
              <w:rPr>
                <w:rFonts w:ascii="Book Antiqua" w:hAnsi="Book Antiqua" w:cs="Times New Roman"/>
                <w:b/>
                <w:bCs/>
              </w:rPr>
              <w:t>Components of TO</w:t>
            </w:r>
          </w:p>
        </w:tc>
        <w:tc>
          <w:tcPr>
            <w:tcW w:w="529" w:type="pct"/>
            <w:tcBorders>
              <w:top w:val="single" w:sz="4" w:space="0" w:color="auto"/>
              <w:bottom w:val="single" w:sz="4" w:space="0" w:color="auto"/>
            </w:tcBorders>
          </w:tcPr>
          <w:p w14:paraId="55EA72FD" w14:textId="77777777" w:rsidR="008B2C53" w:rsidRPr="00763999" w:rsidRDefault="008B2C53" w:rsidP="00763999">
            <w:pPr>
              <w:spacing w:line="360" w:lineRule="auto"/>
              <w:jc w:val="both"/>
              <w:rPr>
                <w:rFonts w:ascii="Book Antiqua" w:hAnsi="Book Antiqua" w:cs="Times New Roman"/>
                <w:b/>
                <w:bCs/>
              </w:rPr>
            </w:pPr>
            <w:r w:rsidRPr="00763999">
              <w:rPr>
                <w:rFonts w:ascii="Book Antiqua" w:hAnsi="Book Antiqua" w:cs="Times New Roman"/>
                <w:b/>
                <w:bCs/>
              </w:rPr>
              <w:t>TO rates</w:t>
            </w:r>
          </w:p>
        </w:tc>
      </w:tr>
      <w:tr w:rsidR="005325BF" w:rsidRPr="00763999" w14:paraId="3BB768FF" w14:textId="77777777" w:rsidTr="00B8115C">
        <w:tc>
          <w:tcPr>
            <w:tcW w:w="769" w:type="pct"/>
            <w:tcBorders>
              <w:top w:val="single" w:sz="4" w:space="0" w:color="auto"/>
            </w:tcBorders>
          </w:tcPr>
          <w:p w14:paraId="20034DCB" w14:textId="66343166" w:rsidR="008B2C53" w:rsidRPr="00763999" w:rsidRDefault="008B2C53" w:rsidP="00763999">
            <w:pPr>
              <w:spacing w:line="360" w:lineRule="auto"/>
              <w:jc w:val="both"/>
              <w:rPr>
                <w:rFonts w:ascii="Book Antiqua" w:hAnsi="Book Antiqua" w:cs="Times New Roman"/>
              </w:rPr>
            </w:pPr>
            <w:proofErr w:type="spellStart"/>
            <w:r w:rsidRPr="00763999">
              <w:rPr>
                <w:rFonts w:ascii="Book Antiqua" w:hAnsi="Book Antiqua" w:cs="Times New Roman"/>
              </w:rPr>
              <w:t>Merath</w:t>
            </w:r>
            <w:proofErr w:type="spellEnd"/>
            <w:r w:rsidRPr="00763999">
              <w:rPr>
                <w:rFonts w:ascii="Book Antiqua" w:hAnsi="Book Antiqua" w:cs="Times New Roman"/>
              </w:rPr>
              <w:t xml:space="preserve"> </w:t>
            </w:r>
            <w:r w:rsidRPr="00630BA1">
              <w:rPr>
                <w:rFonts w:ascii="Book Antiqua" w:hAnsi="Book Antiqua" w:cs="Times New Roman"/>
                <w:i/>
                <w:iCs/>
              </w:rPr>
              <w:t>et al</w:t>
            </w:r>
            <w:r w:rsidR="00630BA1" w:rsidRPr="00630BA1">
              <w:rPr>
                <w:rFonts w:ascii="Book Antiqua" w:hAnsi="Book Antiqua" w:cs="Times New Roman"/>
                <w:vertAlign w:val="superscript"/>
              </w:rPr>
              <w:t>[3]</w:t>
            </w:r>
            <w:r w:rsidR="00630BA1">
              <w:rPr>
                <w:rFonts w:ascii="Book Antiqua" w:hAnsi="Book Antiqua" w:cs="Times New Roman"/>
              </w:rPr>
              <w:t xml:space="preserve">, </w:t>
            </w:r>
            <w:r w:rsidRPr="00763999">
              <w:rPr>
                <w:rFonts w:ascii="Book Antiqua" w:hAnsi="Book Antiqua" w:cs="Times New Roman"/>
              </w:rPr>
              <w:t>201</w:t>
            </w:r>
            <w:r w:rsidR="00630BA1">
              <w:rPr>
                <w:rFonts w:ascii="Book Antiqua" w:hAnsi="Book Antiqua" w:cs="Times New Roman"/>
              </w:rPr>
              <w:t>9</w:t>
            </w:r>
          </w:p>
        </w:tc>
        <w:tc>
          <w:tcPr>
            <w:tcW w:w="538" w:type="pct"/>
            <w:tcBorders>
              <w:top w:val="single" w:sz="4" w:space="0" w:color="auto"/>
            </w:tcBorders>
          </w:tcPr>
          <w:p w14:paraId="39CC1AEC" w14:textId="77777777" w:rsidR="008B2C53" w:rsidRPr="00763999" w:rsidRDefault="008B2C53" w:rsidP="00763999">
            <w:pPr>
              <w:spacing w:line="360" w:lineRule="auto"/>
              <w:jc w:val="both"/>
              <w:rPr>
                <w:rFonts w:ascii="Book Antiqua" w:hAnsi="Book Antiqua" w:cs="Times New Roman"/>
              </w:rPr>
            </w:pPr>
            <w:r w:rsidRPr="00763999">
              <w:rPr>
                <w:rFonts w:ascii="Book Antiqua" w:hAnsi="Book Antiqua" w:cs="Times New Roman"/>
              </w:rPr>
              <w:t>2013-2015</w:t>
            </w:r>
          </w:p>
        </w:tc>
        <w:tc>
          <w:tcPr>
            <w:tcW w:w="1023" w:type="pct"/>
            <w:tcBorders>
              <w:top w:val="single" w:sz="4" w:space="0" w:color="auto"/>
            </w:tcBorders>
          </w:tcPr>
          <w:p w14:paraId="66318FB9" w14:textId="77777777" w:rsidR="008B2C53" w:rsidRPr="00763999" w:rsidRDefault="008B2C53" w:rsidP="00763999">
            <w:pPr>
              <w:spacing w:line="360" w:lineRule="auto"/>
              <w:jc w:val="both"/>
              <w:rPr>
                <w:rFonts w:ascii="Book Antiqua" w:hAnsi="Book Antiqua" w:cs="Times New Roman"/>
              </w:rPr>
            </w:pPr>
            <w:r w:rsidRPr="00763999">
              <w:rPr>
                <w:rFonts w:ascii="Book Antiqua" w:hAnsi="Book Antiqua" w:cs="Times New Roman"/>
              </w:rPr>
              <w:t>Medicare</w:t>
            </w:r>
          </w:p>
        </w:tc>
        <w:tc>
          <w:tcPr>
            <w:tcW w:w="1204" w:type="pct"/>
            <w:tcBorders>
              <w:top w:val="single" w:sz="4" w:space="0" w:color="auto"/>
            </w:tcBorders>
          </w:tcPr>
          <w:p w14:paraId="16638AB2" w14:textId="77777777" w:rsidR="008B2C53" w:rsidRPr="00763999" w:rsidRDefault="008B2C53" w:rsidP="00763999">
            <w:pPr>
              <w:spacing w:line="360" w:lineRule="auto"/>
              <w:jc w:val="both"/>
              <w:rPr>
                <w:rFonts w:ascii="Book Antiqua" w:hAnsi="Book Antiqua" w:cs="Times New Roman"/>
              </w:rPr>
            </w:pPr>
            <w:r w:rsidRPr="00763999">
              <w:rPr>
                <w:rFonts w:ascii="Book Antiqua" w:hAnsi="Book Antiqua" w:cs="Times New Roman"/>
              </w:rPr>
              <w:t>Benign and malignant hepatopancreatic lesions</w:t>
            </w:r>
          </w:p>
        </w:tc>
        <w:tc>
          <w:tcPr>
            <w:tcW w:w="936" w:type="pct"/>
            <w:tcBorders>
              <w:top w:val="single" w:sz="4" w:space="0" w:color="auto"/>
            </w:tcBorders>
          </w:tcPr>
          <w:p w14:paraId="74F7BB5F" w14:textId="182B75F0" w:rsidR="008B2C53" w:rsidRPr="00763999" w:rsidRDefault="008B2C53" w:rsidP="00763999">
            <w:pPr>
              <w:spacing w:line="360" w:lineRule="auto"/>
              <w:jc w:val="both"/>
              <w:rPr>
                <w:rFonts w:ascii="Book Antiqua" w:hAnsi="Book Antiqua" w:cs="Times New Roman"/>
              </w:rPr>
            </w:pPr>
            <w:r w:rsidRPr="00763999">
              <w:rPr>
                <w:rFonts w:ascii="Book Antiqua" w:hAnsi="Book Antiqua" w:cs="Times New Roman"/>
              </w:rPr>
              <w:t>No complications</w:t>
            </w:r>
            <w:r w:rsidR="001752D8">
              <w:rPr>
                <w:rFonts w:ascii="Book Antiqua" w:hAnsi="Book Antiqua" w:cs="Times New Roman"/>
              </w:rPr>
              <w:t>.</w:t>
            </w:r>
            <w:r w:rsidR="001752D8">
              <w:rPr>
                <w:rFonts w:ascii="Book Antiqua" w:eastAsiaTheme="minorEastAsia" w:hAnsi="Book Antiqua" w:cs="Times New Roman" w:hint="eastAsia"/>
                <w:lang w:eastAsia="zh-CN"/>
              </w:rPr>
              <w:t xml:space="preserve"> </w:t>
            </w:r>
            <w:r w:rsidRPr="00763999">
              <w:rPr>
                <w:rFonts w:ascii="Book Antiqua" w:hAnsi="Book Antiqua" w:cs="Times New Roman"/>
              </w:rPr>
              <w:t>No prolonged LOS</w:t>
            </w:r>
            <w:r w:rsidR="001752D8">
              <w:rPr>
                <w:rFonts w:ascii="Book Antiqua" w:hAnsi="Book Antiqua" w:cs="Times New Roman"/>
              </w:rPr>
              <w:t>.</w:t>
            </w:r>
            <w:r w:rsidR="001752D8">
              <w:rPr>
                <w:rFonts w:ascii="Book Antiqua" w:eastAsiaTheme="minorEastAsia" w:hAnsi="Book Antiqua" w:cs="Times New Roman" w:hint="eastAsia"/>
                <w:lang w:eastAsia="zh-CN"/>
              </w:rPr>
              <w:t xml:space="preserve"> </w:t>
            </w:r>
            <w:r w:rsidRPr="00763999">
              <w:rPr>
                <w:rFonts w:ascii="Book Antiqua" w:hAnsi="Book Antiqua" w:cs="Times New Roman"/>
              </w:rPr>
              <w:t>No 90</w:t>
            </w:r>
            <w:r w:rsidR="00597FCF">
              <w:rPr>
                <w:rFonts w:ascii="Book Antiqua" w:hAnsi="Book Antiqua" w:cs="Times New Roman"/>
              </w:rPr>
              <w:t>-</w:t>
            </w:r>
            <w:r w:rsidRPr="00763999">
              <w:rPr>
                <w:rFonts w:ascii="Book Antiqua" w:hAnsi="Book Antiqua" w:cs="Times New Roman"/>
              </w:rPr>
              <w:t>d mortality</w:t>
            </w:r>
            <w:r w:rsidR="001752D8">
              <w:rPr>
                <w:rFonts w:ascii="Book Antiqua" w:hAnsi="Book Antiqua" w:cs="Times New Roman"/>
              </w:rPr>
              <w:t>.</w:t>
            </w:r>
            <w:r w:rsidR="001752D8">
              <w:rPr>
                <w:rFonts w:ascii="Book Antiqua" w:eastAsiaTheme="minorEastAsia" w:hAnsi="Book Antiqua" w:cs="Times New Roman" w:hint="eastAsia"/>
                <w:lang w:eastAsia="zh-CN"/>
              </w:rPr>
              <w:t xml:space="preserve"> </w:t>
            </w:r>
            <w:r w:rsidRPr="00763999">
              <w:rPr>
                <w:rFonts w:ascii="Book Antiqua" w:hAnsi="Book Antiqua" w:cs="Times New Roman"/>
              </w:rPr>
              <w:t>No 90</w:t>
            </w:r>
            <w:r w:rsidR="00597FCF">
              <w:rPr>
                <w:rFonts w:ascii="Book Antiqua" w:hAnsi="Book Antiqua" w:cs="Times New Roman"/>
              </w:rPr>
              <w:t>-</w:t>
            </w:r>
            <w:r w:rsidRPr="00763999">
              <w:rPr>
                <w:rFonts w:ascii="Book Antiqua" w:hAnsi="Book Antiqua" w:cs="Times New Roman"/>
              </w:rPr>
              <w:t>d readmission</w:t>
            </w:r>
          </w:p>
        </w:tc>
        <w:tc>
          <w:tcPr>
            <w:tcW w:w="529" w:type="pct"/>
            <w:tcBorders>
              <w:top w:val="single" w:sz="4" w:space="0" w:color="auto"/>
            </w:tcBorders>
          </w:tcPr>
          <w:p w14:paraId="5EDC1250" w14:textId="77777777" w:rsidR="008B2C53" w:rsidRPr="00763999" w:rsidRDefault="008B2C53" w:rsidP="00763999">
            <w:pPr>
              <w:spacing w:line="360" w:lineRule="auto"/>
              <w:jc w:val="both"/>
              <w:rPr>
                <w:rFonts w:ascii="Book Antiqua" w:hAnsi="Book Antiqua" w:cs="Times New Roman"/>
              </w:rPr>
            </w:pPr>
            <w:r w:rsidRPr="00763999">
              <w:rPr>
                <w:rFonts w:ascii="Book Antiqua" w:hAnsi="Book Antiqua" w:cs="Times New Roman"/>
              </w:rPr>
              <w:t>44.0%</w:t>
            </w:r>
          </w:p>
        </w:tc>
      </w:tr>
      <w:tr w:rsidR="005325BF" w:rsidRPr="00763999" w14:paraId="32F8B96C" w14:textId="77777777" w:rsidTr="00B8115C">
        <w:tc>
          <w:tcPr>
            <w:tcW w:w="769" w:type="pct"/>
          </w:tcPr>
          <w:p w14:paraId="0643C1A0" w14:textId="0D6EE31D" w:rsidR="008B2C53" w:rsidRPr="00763999" w:rsidRDefault="008B2C53" w:rsidP="00763999">
            <w:pPr>
              <w:spacing w:line="360" w:lineRule="auto"/>
              <w:jc w:val="both"/>
              <w:rPr>
                <w:rFonts w:ascii="Book Antiqua" w:hAnsi="Book Antiqua" w:cs="Times New Roman"/>
              </w:rPr>
            </w:pPr>
            <w:proofErr w:type="spellStart"/>
            <w:r w:rsidRPr="00763999">
              <w:rPr>
                <w:rFonts w:ascii="Book Antiqua" w:hAnsi="Book Antiqua" w:cs="Times New Roman"/>
              </w:rPr>
              <w:t>Merath</w:t>
            </w:r>
            <w:proofErr w:type="spellEnd"/>
            <w:r w:rsidRPr="00763999">
              <w:rPr>
                <w:rFonts w:ascii="Book Antiqua" w:hAnsi="Book Antiqua" w:cs="Times New Roman"/>
              </w:rPr>
              <w:t xml:space="preserve"> </w:t>
            </w:r>
            <w:r w:rsidRPr="00630BA1">
              <w:rPr>
                <w:rFonts w:ascii="Book Antiqua" w:hAnsi="Book Antiqua" w:cs="Times New Roman"/>
                <w:i/>
                <w:iCs/>
              </w:rPr>
              <w:t>et al</w:t>
            </w:r>
            <w:r w:rsidR="00630BA1" w:rsidRPr="00630BA1">
              <w:rPr>
                <w:rFonts w:ascii="Book Antiqua" w:hAnsi="Book Antiqua" w:cs="Times New Roman"/>
                <w:vertAlign w:val="superscript"/>
              </w:rPr>
              <w:t>[4]</w:t>
            </w:r>
            <w:r w:rsidR="00630BA1">
              <w:rPr>
                <w:rFonts w:ascii="Book Antiqua" w:hAnsi="Book Antiqua" w:cs="Times New Roman"/>
              </w:rPr>
              <w:t xml:space="preserve">, </w:t>
            </w:r>
            <w:r w:rsidRPr="00763999">
              <w:rPr>
                <w:rFonts w:ascii="Book Antiqua" w:hAnsi="Book Antiqua" w:cs="Times New Roman"/>
              </w:rPr>
              <w:t>20</w:t>
            </w:r>
            <w:r w:rsidR="00D01227">
              <w:rPr>
                <w:rFonts w:ascii="Book Antiqua" w:hAnsi="Book Antiqua" w:cs="Times New Roman"/>
              </w:rPr>
              <w:t>20</w:t>
            </w:r>
          </w:p>
        </w:tc>
        <w:tc>
          <w:tcPr>
            <w:tcW w:w="538" w:type="pct"/>
          </w:tcPr>
          <w:p w14:paraId="7067D96F" w14:textId="77777777" w:rsidR="008B2C53" w:rsidRPr="00763999" w:rsidRDefault="008B2C53" w:rsidP="00763999">
            <w:pPr>
              <w:spacing w:line="360" w:lineRule="auto"/>
              <w:jc w:val="both"/>
              <w:rPr>
                <w:rFonts w:ascii="Book Antiqua" w:hAnsi="Book Antiqua" w:cs="Times New Roman"/>
              </w:rPr>
            </w:pPr>
            <w:r w:rsidRPr="00763999">
              <w:rPr>
                <w:rFonts w:ascii="Book Antiqua" w:hAnsi="Book Antiqua" w:cs="Times New Roman"/>
              </w:rPr>
              <w:t>1993-2015</w:t>
            </w:r>
          </w:p>
        </w:tc>
        <w:tc>
          <w:tcPr>
            <w:tcW w:w="1023" w:type="pct"/>
          </w:tcPr>
          <w:p w14:paraId="5B0D6E02" w14:textId="77777777" w:rsidR="008B2C53" w:rsidRPr="00763999" w:rsidRDefault="008B2C53" w:rsidP="00763999">
            <w:pPr>
              <w:spacing w:line="360" w:lineRule="auto"/>
              <w:jc w:val="both"/>
              <w:rPr>
                <w:rFonts w:ascii="Book Antiqua" w:hAnsi="Book Antiqua" w:cs="Times New Roman"/>
              </w:rPr>
            </w:pPr>
            <w:r w:rsidRPr="00763999">
              <w:rPr>
                <w:rFonts w:ascii="Book Antiqua" w:hAnsi="Book Antiqua" w:cs="Times New Roman"/>
              </w:rPr>
              <w:t>Multi-institutional ICC database</w:t>
            </w:r>
          </w:p>
        </w:tc>
        <w:tc>
          <w:tcPr>
            <w:tcW w:w="1204" w:type="pct"/>
          </w:tcPr>
          <w:p w14:paraId="2D423824" w14:textId="77777777" w:rsidR="008B2C53" w:rsidRPr="00763999" w:rsidRDefault="008B2C53" w:rsidP="00763999">
            <w:pPr>
              <w:spacing w:line="360" w:lineRule="auto"/>
              <w:jc w:val="both"/>
              <w:rPr>
                <w:rFonts w:ascii="Book Antiqua" w:hAnsi="Book Antiqua" w:cs="Times New Roman"/>
              </w:rPr>
            </w:pPr>
            <w:r w:rsidRPr="00763999">
              <w:rPr>
                <w:rFonts w:ascii="Book Antiqua" w:hAnsi="Book Antiqua" w:cs="Times New Roman"/>
              </w:rPr>
              <w:t>Intrahepatic cholangiocarcinoma</w:t>
            </w:r>
          </w:p>
        </w:tc>
        <w:tc>
          <w:tcPr>
            <w:tcW w:w="936" w:type="pct"/>
          </w:tcPr>
          <w:p w14:paraId="1FA9BB1E" w14:textId="12C8E551" w:rsidR="008B2C53" w:rsidRPr="00763999" w:rsidRDefault="008B2C53" w:rsidP="00763999">
            <w:pPr>
              <w:spacing w:line="360" w:lineRule="auto"/>
              <w:jc w:val="both"/>
              <w:rPr>
                <w:rFonts w:ascii="Book Antiqua" w:hAnsi="Book Antiqua" w:cs="Times New Roman"/>
              </w:rPr>
            </w:pPr>
            <w:r w:rsidRPr="00763999">
              <w:rPr>
                <w:rFonts w:ascii="Book Antiqua" w:hAnsi="Book Antiqua" w:cs="Times New Roman"/>
              </w:rPr>
              <w:t>R0 resection No transfusion</w:t>
            </w:r>
            <w:r w:rsidR="00597FCF">
              <w:rPr>
                <w:rFonts w:ascii="Book Antiqua" w:hAnsi="Book Antiqua" w:cs="Times New Roman"/>
              </w:rPr>
              <w:t>.</w:t>
            </w:r>
            <w:r w:rsidR="00597FCF">
              <w:rPr>
                <w:rFonts w:ascii="Book Antiqua" w:eastAsiaTheme="minorEastAsia" w:hAnsi="Book Antiqua" w:cs="Times New Roman" w:hint="eastAsia"/>
                <w:lang w:eastAsia="zh-CN"/>
              </w:rPr>
              <w:t xml:space="preserve"> </w:t>
            </w:r>
            <w:r w:rsidRPr="00763999">
              <w:rPr>
                <w:rFonts w:ascii="Book Antiqua" w:hAnsi="Book Antiqua" w:cs="Times New Roman"/>
              </w:rPr>
              <w:t>No complications</w:t>
            </w:r>
            <w:r w:rsidR="00597FCF">
              <w:rPr>
                <w:rFonts w:ascii="Book Antiqua" w:hAnsi="Book Antiqua" w:cs="Times New Roman"/>
              </w:rPr>
              <w:t>.</w:t>
            </w:r>
            <w:r w:rsidR="00597FCF">
              <w:rPr>
                <w:rFonts w:ascii="Book Antiqua" w:eastAsiaTheme="minorEastAsia" w:hAnsi="Book Antiqua" w:cs="Times New Roman" w:hint="eastAsia"/>
                <w:lang w:eastAsia="zh-CN"/>
              </w:rPr>
              <w:t xml:space="preserve"> </w:t>
            </w:r>
            <w:r w:rsidRPr="00763999">
              <w:rPr>
                <w:rFonts w:ascii="Book Antiqua" w:hAnsi="Book Antiqua" w:cs="Times New Roman"/>
              </w:rPr>
              <w:t>No prolonged LOS</w:t>
            </w:r>
            <w:r w:rsidR="00597FCF">
              <w:rPr>
                <w:rFonts w:ascii="Book Antiqua" w:hAnsi="Book Antiqua" w:cs="Times New Roman"/>
              </w:rPr>
              <w:t>.</w:t>
            </w:r>
            <w:r w:rsidR="00597FCF">
              <w:rPr>
                <w:rFonts w:ascii="Book Antiqua" w:eastAsiaTheme="minorEastAsia" w:hAnsi="Book Antiqua" w:cs="Times New Roman" w:hint="eastAsia"/>
                <w:lang w:eastAsia="zh-CN"/>
              </w:rPr>
              <w:t xml:space="preserve"> </w:t>
            </w:r>
            <w:r w:rsidRPr="00763999">
              <w:rPr>
                <w:rFonts w:ascii="Book Antiqua" w:hAnsi="Book Antiqua" w:cs="Times New Roman"/>
              </w:rPr>
              <w:t>No 30-d mortality</w:t>
            </w:r>
            <w:r w:rsidR="00597FCF">
              <w:rPr>
                <w:rFonts w:ascii="Book Antiqua" w:hAnsi="Book Antiqua" w:cs="Times New Roman"/>
              </w:rPr>
              <w:t>.</w:t>
            </w:r>
            <w:r w:rsidR="00597FCF">
              <w:rPr>
                <w:rFonts w:ascii="Book Antiqua" w:eastAsiaTheme="minorEastAsia" w:hAnsi="Book Antiqua" w:cs="Times New Roman" w:hint="eastAsia"/>
                <w:lang w:eastAsia="zh-CN"/>
              </w:rPr>
              <w:t xml:space="preserve"> </w:t>
            </w:r>
            <w:r w:rsidRPr="00763999">
              <w:rPr>
                <w:rFonts w:ascii="Book Antiqua" w:hAnsi="Book Antiqua" w:cs="Times New Roman"/>
              </w:rPr>
              <w:t xml:space="preserve">No 30-d readmission </w:t>
            </w:r>
          </w:p>
        </w:tc>
        <w:tc>
          <w:tcPr>
            <w:tcW w:w="529" w:type="pct"/>
          </w:tcPr>
          <w:p w14:paraId="4D7C41E4" w14:textId="77777777" w:rsidR="008B2C53" w:rsidRPr="00763999" w:rsidRDefault="008B2C53" w:rsidP="00763999">
            <w:pPr>
              <w:spacing w:line="360" w:lineRule="auto"/>
              <w:jc w:val="both"/>
              <w:rPr>
                <w:rFonts w:ascii="Book Antiqua" w:hAnsi="Book Antiqua" w:cs="Times New Roman"/>
              </w:rPr>
            </w:pPr>
            <w:r w:rsidRPr="00763999">
              <w:rPr>
                <w:rFonts w:ascii="Book Antiqua" w:hAnsi="Book Antiqua" w:cs="Times New Roman"/>
              </w:rPr>
              <w:t>25.5%</w:t>
            </w:r>
          </w:p>
        </w:tc>
      </w:tr>
      <w:tr w:rsidR="005325BF" w:rsidRPr="00763999" w14:paraId="16B690B8" w14:textId="77777777" w:rsidTr="00B8115C">
        <w:tc>
          <w:tcPr>
            <w:tcW w:w="769" w:type="pct"/>
          </w:tcPr>
          <w:p w14:paraId="0AEE25CD" w14:textId="11213991" w:rsidR="008B2C53" w:rsidRPr="00763999" w:rsidRDefault="008B2C53" w:rsidP="00763999">
            <w:pPr>
              <w:spacing w:line="360" w:lineRule="auto"/>
              <w:jc w:val="both"/>
              <w:rPr>
                <w:rFonts w:ascii="Book Antiqua" w:hAnsi="Book Antiqua" w:cs="Times New Roman"/>
              </w:rPr>
            </w:pPr>
            <w:r w:rsidRPr="00763999">
              <w:rPr>
                <w:rFonts w:ascii="Book Antiqua" w:hAnsi="Book Antiqua" w:cs="Times New Roman"/>
              </w:rPr>
              <w:t xml:space="preserve">Tsilimigras </w:t>
            </w:r>
            <w:r w:rsidRPr="00597FCF">
              <w:rPr>
                <w:rFonts w:ascii="Book Antiqua" w:hAnsi="Book Antiqua" w:cs="Times New Roman"/>
                <w:i/>
                <w:iCs/>
              </w:rPr>
              <w:t>et al</w:t>
            </w:r>
            <w:r w:rsidR="00597FCF" w:rsidRPr="00597FCF">
              <w:rPr>
                <w:rFonts w:ascii="Book Antiqua" w:hAnsi="Book Antiqua" w:cs="Times New Roman"/>
                <w:vertAlign w:val="superscript"/>
              </w:rPr>
              <w:t>[5]</w:t>
            </w:r>
            <w:r w:rsidR="00597FCF">
              <w:rPr>
                <w:rFonts w:ascii="Book Antiqua" w:hAnsi="Book Antiqua" w:cs="Times New Roman"/>
              </w:rPr>
              <w:t xml:space="preserve">, </w:t>
            </w:r>
            <w:r w:rsidRPr="00763999">
              <w:rPr>
                <w:rFonts w:ascii="Book Antiqua" w:hAnsi="Book Antiqua" w:cs="Times New Roman"/>
              </w:rPr>
              <w:t>2020</w:t>
            </w:r>
          </w:p>
        </w:tc>
        <w:tc>
          <w:tcPr>
            <w:tcW w:w="538" w:type="pct"/>
          </w:tcPr>
          <w:p w14:paraId="6D2CDA79" w14:textId="77777777" w:rsidR="008B2C53" w:rsidRPr="00763999" w:rsidRDefault="008B2C53" w:rsidP="00763999">
            <w:pPr>
              <w:spacing w:line="360" w:lineRule="auto"/>
              <w:jc w:val="both"/>
              <w:rPr>
                <w:rFonts w:ascii="Book Antiqua" w:hAnsi="Book Antiqua" w:cs="Times New Roman"/>
              </w:rPr>
            </w:pPr>
            <w:r w:rsidRPr="00763999">
              <w:rPr>
                <w:rFonts w:ascii="Book Antiqua" w:hAnsi="Book Antiqua" w:cs="Times New Roman"/>
              </w:rPr>
              <w:t>2000-2015</w:t>
            </w:r>
          </w:p>
        </w:tc>
        <w:tc>
          <w:tcPr>
            <w:tcW w:w="1023" w:type="pct"/>
          </w:tcPr>
          <w:p w14:paraId="6CC64C37" w14:textId="77777777" w:rsidR="008B2C53" w:rsidRPr="00763999" w:rsidRDefault="008B2C53" w:rsidP="00763999">
            <w:pPr>
              <w:spacing w:line="360" w:lineRule="auto"/>
              <w:jc w:val="both"/>
              <w:rPr>
                <w:rFonts w:ascii="Book Antiqua" w:hAnsi="Book Antiqua" w:cs="Times New Roman"/>
              </w:rPr>
            </w:pPr>
            <w:r w:rsidRPr="00763999">
              <w:rPr>
                <w:rFonts w:ascii="Book Antiqua" w:hAnsi="Book Antiqua" w:cs="Times New Roman"/>
              </w:rPr>
              <w:t>Multi-institutional HCC database</w:t>
            </w:r>
          </w:p>
        </w:tc>
        <w:tc>
          <w:tcPr>
            <w:tcW w:w="1204" w:type="pct"/>
          </w:tcPr>
          <w:p w14:paraId="0E66C85A" w14:textId="77777777" w:rsidR="008B2C53" w:rsidRPr="00763999" w:rsidRDefault="008B2C53" w:rsidP="00763999">
            <w:pPr>
              <w:spacing w:line="360" w:lineRule="auto"/>
              <w:jc w:val="both"/>
              <w:rPr>
                <w:rFonts w:ascii="Book Antiqua" w:hAnsi="Book Antiqua" w:cs="Times New Roman"/>
              </w:rPr>
            </w:pPr>
            <w:r w:rsidRPr="00763999">
              <w:rPr>
                <w:rFonts w:ascii="Book Antiqua" w:hAnsi="Book Antiqua" w:cs="Times New Roman"/>
              </w:rPr>
              <w:t>Hepatocellular carcinoma</w:t>
            </w:r>
          </w:p>
        </w:tc>
        <w:tc>
          <w:tcPr>
            <w:tcW w:w="936" w:type="pct"/>
          </w:tcPr>
          <w:p w14:paraId="2D4F1A27" w14:textId="0FAED01E" w:rsidR="008B2C53" w:rsidRPr="00763999" w:rsidRDefault="008B2C53" w:rsidP="00763999">
            <w:pPr>
              <w:spacing w:line="360" w:lineRule="auto"/>
              <w:jc w:val="both"/>
              <w:rPr>
                <w:rFonts w:ascii="Book Antiqua" w:hAnsi="Book Antiqua" w:cs="Times New Roman"/>
              </w:rPr>
            </w:pPr>
            <w:r w:rsidRPr="00763999">
              <w:rPr>
                <w:rFonts w:ascii="Book Antiqua" w:hAnsi="Book Antiqua" w:cs="Times New Roman"/>
              </w:rPr>
              <w:t>R0 resection No reoperation</w:t>
            </w:r>
            <w:r w:rsidR="005325BF">
              <w:rPr>
                <w:rFonts w:ascii="Book Antiqua" w:hAnsi="Book Antiqua" w:cs="Times New Roman"/>
              </w:rPr>
              <w:t>.</w:t>
            </w:r>
            <w:r w:rsidR="005325BF">
              <w:rPr>
                <w:rFonts w:ascii="Book Antiqua" w:eastAsiaTheme="minorEastAsia" w:hAnsi="Book Antiqua" w:cs="Times New Roman" w:hint="eastAsia"/>
                <w:lang w:eastAsia="zh-CN"/>
              </w:rPr>
              <w:t xml:space="preserve"> </w:t>
            </w:r>
            <w:r w:rsidRPr="00763999">
              <w:rPr>
                <w:rFonts w:ascii="Book Antiqua" w:hAnsi="Book Antiqua" w:cs="Times New Roman"/>
              </w:rPr>
              <w:t>No complications (</w:t>
            </w:r>
            <w:bookmarkStart w:id="6" w:name="OLE_LINK33"/>
            <w:bookmarkStart w:id="7" w:name="OLE_LINK34"/>
            <w:r w:rsidRPr="00763999">
              <w:rPr>
                <w:rFonts w:ascii="Book Antiqua" w:hAnsi="Book Antiqua" w:cs="Times New Roman"/>
              </w:rPr>
              <w:t xml:space="preserve">Clavien-Dindo </w:t>
            </w:r>
            <w:r w:rsidR="005325BF" w:rsidRPr="005325BF">
              <w:rPr>
                <w:rFonts w:ascii="Book Antiqua" w:hAnsi="Book Antiqua" w:cs="Times New Roman"/>
              </w:rPr>
              <w:t>≥</w:t>
            </w:r>
            <w:r w:rsidRPr="00763999">
              <w:rPr>
                <w:rFonts w:ascii="Book Antiqua" w:hAnsi="Book Antiqua" w:cs="Times New Roman"/>
              </w:rPr>
              <w:t xml:space="preserve"> III) </w:t>
            </w:r>
            <w:bookmarkEnd w:id="6"/>
            <w:bookmarkEnd w:id="7"/>
            <w:r w:rsidRPr="00763999">
              <w:rPr>
                <w:rFonts w:ascii="Book Antiqua" w:hAnsi="Book Antiqua" w:cs="Times New Roman"/>
              </w:rPr>
              <w:t xml:space="preserve">No prolonged </w:t>
            </w:r>
            <w:r w:rsidRPr="00763999">
              <w:rPr>
                <w:rFonts w:ascii="Book Antiqua" w:hAnsi="Book Antiqua" w:cs="Times New Roman"/>
              </w:rPr>
              <w:lastRenderedPageBreak/>
              <w:t>LOS</w:t>
            </w:r>
            <w:r w:rsidR="008777F0">
              <w:rPr>
                <w:rFonts w:ascii="Book Antiqua" w:hAnsi="Book Antiqua" w:cs="Times New Roman"/>
              </w:rPr>
              <w:t>.</w:t>
            </w:r>
            <w:r w:rsidR="008777F0">
              <w:rPr>
                <w:rFonts w:ascii="Book Antiqua" w:eastAsiaTheme="minorEastAsia" w:hAnsi="Book Antiqua" w:cs="Times New Roman" w:hint="eastAsia"/>
                <w:lang w:eastAsia="zh-CN"/>
              </w:rPr>
              <w:t xml:space="preserve"> </w:t>
            </w:r>
            <w:r w:rsidRPr="00763999">
              <w:rPr>
                <w:rFonts w:ascii="Book Antiqua" w:hAnsi="Book Antiqua" w:cs="Times New Roman"/>
              </w:rPr>
              <w:t>No 90-d mortality</w:t>
            </w:r>
            <w:r w:rsidR="008777F0">
              <w:rPr>
                <w:rFonts w:ascii="Book Antiqua" w:hAnsi="Book Antiqua" w:cs="Times New Roman"/>
              </w:rPr>
              <w:t>.</w:t>
            </w:r>
            <w:r w:rsidR="008777F0">
              <w:rPr>
                <w:rFonts w:ascii="Book Antiqua" w:eastAsiaTheme="minorEastAsia" w:hAnsi="Book Antiqua" w:cs="Times New Roman" w:hint="eastAsia"/>
                <w:lang w:eastAsia="zh-CN"/>
              </w:rPr>
              <w:t xml:space="preserve"> </w:t>
            </w:r>
            <w:r w:rsidRPr="00763999">
              <w:rPr>
                <w:rFonts w:ascii="Book Antiqua" w:hAnsi="Book Antiqua" w:cs="Times New Roman"/>
              </w:rPr>
              <w:t xml:space="preserve">No 90-d readmission </w:t>
            </w:r>
          </w:p>
        </w:tc>
        <w:tc>
          <w:tcPr>
            <w:tcW w:w="529" w:type="pct"/>
          </w:tcPr>
          <w:p w14:paraId="4EAB24FB" w14:textId="77777777" w:rsidR="008B2C53" w:rsidRPr="00763999" w:rsidRDefault="008B2C53" w:rsidP="00763999">
            <w:pPr>
              <w:spacing w:line="360" w:lineRule="auto"/>
              <w:jc w:val="both"/>
              <w:rPr>
                <w:rFonts w:ascii="Book Antiqua" w:hAnsi="Book Antiqua" w:cs="Times New Roman"/>
              </w:rPr>
            </w:pPr>
            <w:r w:rsidRPr="00763999">
              <w:rPr>
                <w:rFonts w:ascii="Book Antiqua" w:hAnsi="Book Antiqua" w:cs="Times New Roman"/>
              </w:rPr>
              <w:lastRenderedPageBreak/>
              <w:t>62.3%</w:t>
            </w:r>
          </w:p>
        </w:tc>
      </w:tr>
      <w:tr w:rsidR="005325BF" w:rsidRPr="00763999" w14:paraId="23CE0721" w14:textId="77777777" w:rsidTr="00B8115C">
        <w:tc>
          <w:tcPr>
            <w:tcW w:w="769" w:type="pct"/>
          </w:tcPr>
          <w:p w14:paraId="74DAAD05" w14:textId="3F1C0619" w:rsidR="008B2C53" w:rsidRPr="00763999" w:rsidRDefault="008B2C53" w:rsidP="00763999">
            <w:pPr>
              <w:spacing w:line="360" w:lineRule="auto"/>
              <w:jc w:val="both"/>
              <w:rPr>
                <w:rFonts w:ascii="Book Antiqua" w:hAnsi="Book Antiqua" w:cs="Times New Roman"/>
              </w:rPr>
            </w:pPr>
            <w:proofErr w:type="spellStart"/>
            <w:r w:rsidRPr="00763999">
              <w:rPr>
                <w:rFonts w:ascii="Book Antiqua" w:hAnsi="Book Antiqua" w:cs="Times New Roman"/>
              </w:rPr>
              <w:lastRenderedPageBreak/>
              <w:t>Heidsma</w:t>
            </w:r>
            <w:proofErr w:type="spellEnd"/>
            <w:r w:rsidRPr="00763999">
              <w:rPr>
                <w:rFonts w:ascii="Book Antiqua" w:hAnsi="Book Antiqua" w:cs="Times New Roman"/>
              </w:rPr>
              <w:t xml:space="preserve"> </w:t>
            </w:r>
            <w:r w:rsidRPr="008777F0">
              <w:rPr>
                <w:rFonts w:ascii="Book Antiqua" w:hAnsi="Book Antiqua" w:cs="Times New Roman"/>
                <w:i/>
                <w:iCs/>
              </w:rPr>
              <w:t>et al</w:t>
            </w:r>
            <w:r w:rsidR="008777F0" w:rsidRPr="008777F0">
              <w:rPr>
                <w:rFonts w:ascii="Book Antiqua" w:hAnsi="Book Antiqua" w:cs="Times New Roman"/>
                <w:vertAlign w:val="superscript"/>
              </w:rPr>
              <w:t>[15]</w:t>
            </w:r>
            <w:r w:rsidR="008777F0">
              <w:rPr>
                <w:rFonts w:ascii="Book Antiqua" w:hAnsi="Book Antiqua" w:cs="Times New Roman"/>
              </w:rPr>
              <w:t>,</w:t>
            </w:r>
            <w:r w:rsidRPr="00763999">
              <w:rPr>
                <w:rFonts w:ascii="Book Antiqua" w:hAnsi="Book Antiqua" w:cs="Times New Roman"/>
              </w:rPr>
              <w:t xml:space="preserve"> 2020</w:t>
            </w:r>
          </w:p>
        </w:tc>
        <w:tc>
          <w:tcPr>
            <w:tcW w:w="538" w:type="pct"/>
          </w:tcPr>
          <w:p w14:paraId="042C9247" w14:textId="77777777" w:rsidR="008B2C53" w:rsidRPr="00763999" w:rsidRDefault="008B2C53" w:rsidP="00763999">
            <w:pPr>
              <w:spacing w:line="360" w:lineRule="auto"/>
              <w:jc w:val="both"/>
              <w:rPr>
                <w:rFonts w:ascii="Book Antiqua" w:hAnsi="Book Antiqua" w:cs="Times New Roman"/>
              </w:rPr>
            </w:pPr>
            <w:r w:rsidRPr="00763999">
              <w:rPr>
                <w:rFonts w:ascii="Book Antiqua" w:hAnsi="Book Antiqua" w:cs="Times New Roman"/>
              </w:rPr>
              <w:t>2000-2016</w:t>
            </w:r>
          </w:p>
        </w:tc>
        <w:tc>
          <w:tcPr>
            <w:tcW w:w="1023" w:type="pct"/>
          </w:tcPr>
          <w:p w14:paraId="3CF47234" w14:textId="77777777" w:rsidR="008B2C53" w:rsidRPr="00763999" w:rsidRDefault="008B2C53" w:rsidP="00763999">
            <w:pPr>
              <w:spacing w:line="360" w:lineRule="auto"/>
              <w:jc w:val="both"/>
              <w:rPr>
                <w:rFonts w:ascii="Book Antiqua" w:hAnsi="Book Antiqua" w:cs="Times New Roman"/>
              </w:rPr>
            </w:pPr>
            <w:r w:rsidRPr="00763999">
              <w:rPr>
                <w:rFonts w:ascii="Book Antiqua" w:hAnsi="Book Antiqua" w:cs="Times New Roman"/>
              </w:rPr>
              <w:t>US Neuroendocrine Tumor Study Group database</w:t>
            </w:r>
          </w:p>
        </w:tc>
        <w:tc>
          <w:tcPr>
            <w:tcW w:w="1204" w:type="pct"/>
          </w:tcPr>
          <w:p w14:paraId="08CE0884" w14:textId="77777777" w:rsidR="008B2C53" w:rsidRPr="00763999" w:rsidRDefault="008B2C53" w:rsidP="00763999">
            <w:pPr>
              <w:spacing w:line="360" w:lineRule="auto"/>
              <w:jc w:val="both"/>
              <w:rPr>
                <w:rFonts w:ascii="Book Antiqua" w:hAnsi="Book Antiqua" w:cs="Times New Roman"/>
              </w:rPr>
            </w:pPr>
            <w:r w:rsidRPr="00763999">
              <w:rPr>
                <w:rFonts w:ascii="Book Antiqua" w:hAnsi="Book Antiqua" w:cs="Times New Roman"/>
              </w:rPr>
              <w:t>Pancreatic neuroendocrine tumors</w:t>
            </w:r>
          </w:p>
        </w:tc>
        <w:tc>
          <w:tcPr>
            <w:tcW w:w="936" w:type="pct"/>
          </w:tcPr>
          <w:p w14:paraId="5BE33AE4" w14:textId="5A381548" w:rsidR="008B2C53" w:rsidRPr="00763999" w:rsidRDefault="008B2C53" w:rsidP="00763999">
            <w:pPr>
              <w:spacing w:line="360" w:lineRule="auto"/>
              <w:jc w:val="both"/>
              <w:rPr>
                <w:rFonts w:ascii="Book Antiqua" w:hAnsi="Book Antiqua" w:cs="Times New Roman"/>
              </w:rPr>
            </w:pPr>
            <w:r w:rsidRPr="00763999">
              <w:rPr>
                <w:rFonts w:ascii="Book Antiqua" w:hAnsi="Book Antiqua" w:cs="Times New Roman"/>
              </w:rPr>
              <w:t>R0 resection</w:t>
            </w:r>
            <w:r w:rsidR="00235091">
              <w:rPr>
                <w:rFonts w:ascii="Book Antiqua" w:eastAsiaTheme="minorEastAsia" w:hAnsi="Book Antiqua" w:cs="Times New Roman" w:hint="eastAsia"/>
                <w:lang w:eastAsia="zh-CN"/>
              </w:rPr>
              <w:t xml:space="preserve"> </w:t>
            </w:r>
            <w:r w:rsidRPr="00763999">
              <w:rPr>
                <w:rFonts w:ascii="Book Antiqua" w:hAnsi="Book Antiqua" w:cs="Times New Roman"/>
              </w:rPr>
              <w:t xml:space="preserve">No complications (Clavien-Dindo </w:t>
            </w:r>
            <w:r w:rsidR="0021501B" w:rsidRPr="0021501B">
              <w:rPr>
                <w:rFonts w:ascii="Book Antiqua" w:hAnsi="Book Antiqua" w:cs="Times New Roman"/>
              </w:rPr>
              <w:t>≥</w:t>
            </w:r>
            <w:r w:rsidRPr="00763999">
              <w:rPr>
                <w:rFonts w:ascii="Book Antiqua" w:hAnsi="Book Antiqua" w:cs="Times New Roman"/>
              </w:rPr>
              <w:t xml:space="preserve"> III)</w:t>
            </w:r>
            <w:r w:rsidR="0021501B">
              <w:rPr>
                <w:rFonts w:ascii="Book Antiqua" w:hAnsi="Book Antiqua" w:cs="Times New Roman"/>
              </w:rPr>
              <w:t>.</w:t>
            </w:r>
            <w:r w:rsidR="0021501B">
              <w:rPr>
                <w:rFonts w:ascii="Book Antiqua" w:eastAsiaTheme="minorEastAsia" w:hAnsi="Book Antiqua" w:cs="Times New Roman" w:hint="eastAsia"/>
                <w:lang w:eastAsia="zh-CN"/>
              </w:rPr>
              <w:t xml:space="preserve"> </w:t>
            </w:r>
            <w:r w:rsidRPr="00763999">
              <w:rPr>
                <w:rFonts w:ascii="Book Antiqua" w:hAnsi="Book Antiqua" w:cs="Times New Roman"/>
              </w:rPr>
              <w:t>No prolonged LOS</w:t>
            </w:r>
            <w:r w:rsidR="0021501B">
              <w:rPr>
                <w:rFonts w:ascii="Book Antiqua" w:hAnsi="Book Antiqua" w:cs="Times New Roman"/>
              </w:rPr>
              <w:t>.</w:t>
            </w:r>
            <w:r w:rsidR="0021501B">
              <w:rPr>
                <w:rFonts w:ascii="Book Antiqua" w:eastAsiaTheme="minorEastAsia" w:hAnsi="Book Antiqua" w:cs="Times New Roman" w:hint="eastAsia"/>
                <w:lang w:eastAsia="zh-CN"/>
              </w:rPr>
              <w:t xml:space="preserve"> </w:t>
            </w:r>
            <w:r w:rsidRPr="00763999">
              <w:rPr>
                <w:rFonts w:ascii="Book Antiqua" w:hAnsi="Book Antiqua" w:cs="Times New Roman"/>
              </w:rPr>
              <w:t>No 90</w:t>
            </w:r>
            <w:r w:rsidR="00DC2D0F">
              <w:rPr>
                <w:rFonts w:ascii="Book Antiqua" w:hAnsi="Book Antiqua" w:cs="Times New Roman"/>
              </w:rPr>
              <w:t>-</w:t>
            </w:r>
            <w:r w:rsidRPr="00763999">
              <w:rPr>
                <w:rFonts w:ascii="Book Antiqua" w:hAnsi="Book Antiqua" w:cs="Times New Roman"/>
              </w:rPr>
              <w:t>d</w:t>
            </w:r>
            <w:r w:rsidR="0038264C">
              <w:rPr>
                <w:rFonts w:ascii="Book Antiqua" w:hAnsi="Book Antiqua" w:cs="Times New Roman"/>
              </w:rPr>
              <w:t xml:space="preserve"> </w:t>
            </w:r>
            <w:r w:rsidRPr="00763999">
              <w:rPr>
                <w:rFonts w:ascii="Book Antiqua" w:hAnsi="Book Antiqua" w:cs="Times New Roman"/>
              </w:rPr>
              <w:t>mortality</w:t>
            </w:r>
            <w:r w:rsidR="0021501B">
              <w:rPr>
                <w:rFonts w:ascii="Book Antiqua" w:hAnsi="Book Antiqua" w:cs="Times New Roman"/>
              </w:rPr>
              <w:t>.</w:t>
            </w:r>
            <w:r w:rsidR="0021501B">
              <w:rPr>
                <w:rFonts w:ascii="Book Antiqua" w:eastAsiaTheme="minorEastAsia" w:hAnsi="Book Antiqua" w:cs="Times New Roman" w:hint="eastAsia"/>
                <w:lang w:eastAsia="zh-CN"/>
              </w:rPr>
              <w:t xml:space="preserve"> </w:t>
            </w:r>
            <w:r w:rsidRPr="00763999">
              <w:rPr>
                <w:rFonts w:ascii="Book Antiqua" w:hAnsi="Book Antiqua" w:cs="Times New Roman"/>
              </w:rPr>
              <w:t>No 90</w:t>
            </w:r>
            <w:r w:rsidR="00DC2D0F">
              <w:rPr>
                <w:rFonts w:ascii="Book Antiqua" w:hAnsi="Book Antiqua" w:cs="Times New Roman"/>
              </w:rPr>
              <w:t>-</w:t>
            </w:r>
            <w:r w:rsidRPr="00763999">
              <w:rPr>
                <w:rFonts w:ascii="Book Antiqua" w:hAnsi="Book Antiqua" w:cs="Times New Roman"/>
              </w:rPr>
              <w:t>d</w:t>
            </w:r>
            <w:r w:rsidR="0038264C">
              <w:rPr>
                <w:rFonts w:ascii="Book Antiqua" w:hAnsi="Book Antiqua" w:cs="Times New Roman"/>
              </w:rPr>
              <w:t xml:space="preserve"> </w:t>
            </w:r>
            <w:r w:rsidRPr="00763999">
              <w:rPr>
                <w:rFonts w:ascii="Book Antiqua" w:hAnsi="Book Antiqua" w:cs="Times New Roman"/>
              </w:rPr>
              <w:t>readmission</w:t>
            </w:r>
          </w:p>
        </w:tc>
        <w:tc>
          <w:tcPr>
            <w:tcW w:w="529" w:type="pct"/>
          </w:tcPr>
          <w:p w14:paraId="37571BB0" w14:textId="77777777" w:rsidR="008B2C53" w:rsidRPr="00763999" w:rsidRDefault="008B2C53" w:rsidP="00763999">
            <w:pPr>
              <w:spacing w:line="360" w:lineRule="auto"/>
              <w:jc w:val="both"/>
              <w:rPr>
                <w:rFonts w:ascii="Book Antiqua" w:hAnsi="Book Antiqua" w:cs="Times New Roman"/>
              </w:rPr>
            </w:pPr>
            <w:r w:rsidRPr="00763999">
              <w:rPr>
                <w:rFonts w:ascii="Book Antiqua" w:hAnsi="Book Antiqua" w:cs="Times New Roman"/>
              </w:rPr>
              <w:t>49.3%</w:t>
            </w:r>
          </w:p>
        </w:tc>
      </w:tr>
    </w:tbl>
    <w:p w14:paraId="4FBCD15D" w14:textId="3F7584AA" w:rsidR="00207F21" w:rsidRDefault="00322E61" w:rsidP="00763999">
      <w:pPr>
        <w:spacing w:line="360" w:lineRule="auto"/>
        <w:jc w:val="both"/>
        <w:rPr>
          <w:rFonts w:ascii="Book Antiqua" w:eastAsia="Book Antiqua" w:hAnsi="Book Antiqua" w:cs="Book Antiqua"/>
          <w:color w:val="000000"/>
        </w:rPr>
      </w:pPr>
      <w:r>
        <w:rPr>
          <w:rFonts w:ascii="Book Antiqua" w:hAnsi="Book Antiqua" w:hint="eastAsia"/>
          <w:lang w:eastAsia="zh-CN"/>
        </w:rPr>
        <w:t>T</w:t>
      </w:r>
      <w:r>
        <w:rPr>
          <w:rFonts w:ascii="Book Antiqua" w:hAnsi="Book Antiqua"/>
          <w:lang w:eastAsia="zh-CN"/>
        </w:rPr>
        <w:t xml:space="preserve">O: </w:t>
      </w:r>
      <w:r w:rsidRPr="00322E61">
        <w:rPr>
          <w:rFonts w:ascii="Book Antiqua" w:eastAsia="Book Antiqua" w:hAnsi="Book Antiqua" w:cs="Book Antiqua"/>
          <w:color w:val="000000"/>
        </w:rPr>
        <w:t>Textbook outcome;</w:t>
      </w:r>
      <w:r w:rsidRPr="00322E61">
        <w:rPr>
          <w:rFonts w:ascii="Book Antiqua" w:eastAsiaTheme="minorHAnsi" w:hAnsi="Book Antiqua"/>
        </w:rPr>
        <w:t xml:space="preserve"> </w:t>
      </w:r>
      <w:r w:rsidR="00C96919">
        <w:rPr>
          <w:rFonts w:ascii="Book Antiqua" w:eastAsiaTheme="minorHAnsi" w:hAnsi="Book Antiqua"/>
        </w:rPr>
        <w:t xml:space="preserve">LOS: </w:t>
      </w:r>
      <w:r w:rsidR="00C96919">
        <w:rPr>
          <w:rFonts w:ascii="Book Antiqua" w:eastAsia="Book Antiqua" w:hAnsi="Book Antiqua" w:cs="Book Antiqua"/>
          <w:color w:val="000000"/>
        </w:rPr>
        <w:t>L</w:t>
      </w:r>
      <w:r w:rsidR="00C96919" w:rsidRPr="00763999">
        <w:rPr>
          <w:rFonts w:ascii="Book Antiqua" w:eastAsia="Book Antiqua" w:hAnsi="Book Antiqua" w:cs="Book Antiqua"/>
          <w:color w:val="000000"/>
        </w:rPr>
        <w:t>ength of stay</w:t>
      </w:r>
      <w:r w:rsidR="00C96919">
        <w:rPr>
          <w:rFonts w:ascii="Book Antiqua" w:eastAsiaTheme="minorHAnsi" w:hAnsi="Book Antiqua"/>
        </w:rPr>
        <w:t xml:space="preserve">; ICC: </w:t>
      </w:r>
      <w:r w:rsidR="00EB5854">
        <w:rPr>
          <w:rFonts w:ascii="Book Antiqua" w:eastAsia="Book Antiqua" w:hAnsi="Book Antiqua" w:cs="Book Antiqua"/>
          <w:color w:val="000000"/>
        </w:rPr>
        <w:t>I</w:t>
      </w:r>
      <w:r w:rsidR="00EB5854" w:rsidRPr="00763999">
        <w:rPr>
          <w:rFonts w:ascii="Book Antiqua" w:eastAsia="Book Antiqua" w:hAnsi="Book Antiqua" w:cs="Book Antiqua"/>
          <w:color w:val="000000"/>
        </w:rPr>
        <w:t>ntrahepatic cholangiocarcinoma</w:t>
      </w:r>
      <w:r w:rsidR="00C96919">
        <w:rPr>
          <w:rFonts w:ascii="Book Antiqua" w:eastAsiaTheme="minorHAnsi" w:hAnsi="Book Antiqua"/>
        </w:rPr>
        <w:t xml:space="preserve">; </w:t>
      </w:r>
      <w:bookmarkStart w:id="8" w:name="OLE_LINK13"/>
      <w:r w:rsidR="00C96919">
        <w:rPr>
          <w:rFonts w:ascii="Book Antiqua" w:eastAsiaTheme="minorHAnsi" w:hAnsi="Book Antiqua"/>
        </w:rPr>
        <w:t>US</w:t>
      </w:r>
      <w:bookmarkEnd w:id="8"/>
      <w:r w:rsidR="00C96919">
        <w:rPr>
          <w:rFonts w:ascii="Book Antiqua" w:eastAsiaTheme="minorHAnsi" w:hAnsi="Book Antiqua"/>
        </w:rPr>
        <w:t xml:space="preserve">: </w:t>
      </w:r>
      <w:r w:rsidR="00EB5854" w:rsidRPr="00EB5854">
        <w:rPr>
          <w:rFonts w:ascii="Book Antiqua" w:eastAsia="Book Antiqua" w:hAnsi="Book Antiqua" w:cs="Book Antiqua"/>
          <w:color w:val="000000"/>
        </w:rPr>
        <w:t>Ultrasonography</w:t>
      </w:r>
      <w:r w:rsidR="00C96919" w:rsidRPr="00EB5854">
        <w:rPr>
          <w:rFonts w:ascii="Book Antiqua" w:eastAsia="Book Antiqua" w:hAnsi="Book Antiqua" w:cs="Book Antiqua"/>
          <w:color w:val="000000"/>
        </w:rPr>
        <w:t xml:space="preserve">; HCC: </w:t>
      </w:r>
      <w:r w:rsidR="00EB5854">
        <w:rPr>
          <w:rFonts w:ascii="Book Antiqua" w:eastAsia="Book Antiqua" w:hAnsi="Book Antiqua" w:cs="Book Antiqua"/>
          <w:color w:val="000000"/>
        </w:rPr>
        <w:t>H</w:t>
      </w:r>
      <w:r w:rsidR="00EB5854" w:rsidRPr="00763999">
        <w:rPr>
          <w:rFonts w:ascii="Book Antiqua" w:eastAsia="Book Antiqua" w:hAnsi="Book Antiqua" w:cs="Book Antiqua"/>
          <w:color w:val="000000"/>
        </w:rPr>
        <w:t>epatocellular carcinoma</w:t>
      </w:r>
      <w:r w:rsidR="00C96919" w:rsidRPr="00EB5854">
        <w:rPr>
          <w:rFonts w:ascii="Book Antiqua" w:eastAsia="Book Antiqua" w:hAnsi="Book Antiqua" w:cs="Book Antiqua"/>
          <w:color w:val="000000"/>
        </w:rPr>
        <w:t>.</w:t>
      </w:r>
    </w:p>
    <w:p w14:paraId="1A6F38C3" w14:textId="77777777" w:rsidR="00207F21" w:rsidRDefault="00207F21">
      <w:pPr>
        <w:rPr>
          <w:rFonts w:ascii="Book Antiqua" w:eastAsia="Book Antiqua" w:hAnsi="Book Antiqua" w:cs="Book Antiqua"/>
          <w:color w:val="000000"/>
        </w:rPr>
      </w:pPr>
      <w:r>
        <w:rPr>
          <w:rFonts w:ascii="Book Antiqua" w:eastAsia="Book Antiqua" w:hAnsi="Book Antiqua" w:cs="Book Antiqua"/>
          <w:color w:val="000000"/>
        </w:rPr>
        <w:br w:type="page"/>
      </w:r>
    </w:p>
    <w:p w14:paraId="37E163DC" w14:textId="77777777" w:rsidR="00207F21" w:rsidRDefault="00207F21" w:rsidP="00207F21">
      <w:pPr>
        <w:ind w:leftChars="100" w:left="240"/>
        <w:jc w:val="center"/>
        <w:rPr>
          <w:rFonts w:ascii="Book Antiqua" w:hAnsi="Book Antiqua"/>
          <w:lang w:eastAsia="zh-CN"/>
        </w:rPr>
      </w:pPr>
    </w:p>
    <w:p w14:paraId="5CC0D2A6" w14:textId="77777777" w:rsidR="00207F21" w:rsidRDefault="00207F21" w:rsidP="00207F21">
      <w:pPr>
        <w:ind w:leftChars="100" w:left="240"/>
        <w:jc w:val="center"/>
        <w:rPr>
          <w:rFonts w:ascii="Book Antiqua" w:hAnsi="Book Antiqua"/>
          <w:lang w:eastAsia="zh-CN"/>
        </w:rPr>
      </w:pPr>
    </w:p>
    <w:p w14:paraId="6C5E2170" w14:textId="77777777" w:rsidR="00207F21" w:rsidRDefault="00207F21" w:rsidP="00207F21">
      <w:pPr>
        <w:ind w:leftChars="100" w:left="240"/>
        <w:jc w:val="center"/>
        <w:rPr>
          <w:rFonts w:ascii="Book Antiqua" w:hAnsi="Book Antiqua"/>
          <w:lang w:eastAsia="zh-CN"/>
        </w:rPr>
      </w:pPr>
    </w:p>
    <w:p w14:paraId="7235BE8B" w14:textId="77777777" w:rsidR="00207F21" w:rsidRDefault="00207F21" w:rsidP="00207F21">
      <w:pPr>
        <w:ind w:leftChars="100" w:left="240"/>
        <w:jc w:val="center"/>
        <w:rPr>
          <w:rFonts w:ascii="Book Antiqua" w:hAnsi="Book Antiqua"/>
          <w:lang w:eastAsia="zh-CN"/>
        </w:rPr>
      </w:pPr>
    </w:p>
    <w:p w14:paraId="12DBDA40" w14:textId="77777777" w:rsidR="00207F21" w:rsidRDefault="00207F21" w:rsidP="00207F21">
      <w:pPr>
        <w:ind w:leftChars="100" w:left="240"/>
        <w:jc w:val="center"/>
        <w:rPr>
          <w:rFonts w:ascii="Book Antiqua" w:hAnsi="Book Antiqua"/>
          <w:lang w:eastAsia="zh-CN"/>
        </w:rPr>
      </w:pPr>
      <w:r>
        <w:rPr>
          <w:rFonts w:ascii="Book Antiqua" w:hAnsi="Book Antiqua"/>
          <w:noProof/>
          <w:lang w:eastAsia="zh-CN"/>
        </w:rPr>
        <w:drawing>
          <wp:inline distT="0" distB="0" distL="0" distR="0" wp14:anchorId="6938A2E3" wp14:editId="3CCDDF1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750978E" w14:textId="77777777" w:rsidR="00207F21" w:rsidRDefault="00207F21" w:rsidP="00207F21">
      <w:pPr>
        <w:ind w:leftChars="100" w:left="240"/>
        <w:jc w:val="center"/>
        <w:rPr>
          <w:rFonts w:ascii="Book Antiqua" w:hAnsi="Book Antiqua"/>
          <w:lang w:eastAsia="zh-CN"/>
        </w:rPr>
      </w:pPr>
    </w:p>
    <w:p w14:paraId="09D2CEF2" w14:textId="77777777" w:rsidR="00207F21" w:rsidRPr="00763D22" w:rsidRDefault="00207F21" w:rsidP="00207F21">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7759E1C4" w14:textId="77777777" w:rsidR="00207F21" w:rsidRPr="00763D22" w:rsidRDefault="00207F21" w:rsidP="00207F21">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E3723D3" w14:textId="77777777" w:rsidR="00207F21" w:rsidRPr="00763D22" w:rsidRDefault="00207F21" w:rsidP="00207F21">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46626CD" w14:textId="77777777" w:rsidR="00207F21" w:rsidRPr="00763D22" w:rsidRDefault="00207F21" w:rsidP="00207F21">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DEB5572" w14:textId="77777777" w:rsidR="00207F21" w:rsidRPr="00763D22" w:rsidRDefault="00207F21" w:rsidP="00207F21">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839E17C" w14:textId="77777777" w:rsidR="00207F21" w:rsidRPr="00763D22" w:rsidRDefault="00207F21" w:rsidP="00207F21">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3F8C418A" w14:textId="77777777" w:rsidR="00207F21" w:rsidRDefault="00207F21" w:rsidP="00207F21">
      <w:pPr>
        <w:ind w:leftChars="100" w:left="240"/>
        <w:jc w:val="center"/>
        <w:rPr>
          <w:rFonts w:ascii="Book Antiqua" w:hAnsi="Book Antiqua"/>
          <w:lang w:eastAsia="zh-CN"/>
        </w:rPr>
      </w:pPr>
    </w:p>
    <w:p w14:paraId="02BB2FC4" w14:textId="77777777" w:rsidR="00207F21" w:rsidRDefault="00207F21" w:rsidP="00207F21">
      <w:pPr>
        <w:ind w:leftChars="100" w:left="240"/>
        <w:jc w:val="center"/>
        <w:rPr>
          <w:rFonts w:ascii="Book Antiqua" w:hAnsi="Book Antiqua"/>
          <w:lang w:eastAsia="zh-CN"/>
        </w:rPr>
      </w:pPr>
    </w:p>
    <w:p w14:paraId="62242381" w14:textId="77777777" w:rsidR="00207F21" w:rsidRDefault="00207F21" w:rsidP="00207F21">
      <w:pPr>
        <w:ind w:leftChars="100" w:left="240"/>
        <w:jc w:val="center"/>
        <w:rPr>
          <w:rFonts w:ascii="Book Antiqua" w:hAnsi="Book Antiqua"/>
          <w:lang w:eastAsia="zh-CN"/>
        </w:rPr>
      </w:pPr>
    </w:p>
    <w:p w14:paraId="1F72F9A3" w14:textId="77777777" w:rsidR="00207F21" w:rsidRDefault="00207F21" w:rsidP="00207F21">
      <w:pPr>
        <w:ind w:leftChars="100" w:left="240"/>
        <w:jc w:val="center"/>
        <w:rPr>
          <w:rFonts w:ascii="Book Antiqua" w:hAnsi="Book Antiqua"/>
          <w:lang w:eastAsia="zh-CN"/>
        </w:rPr>
      </w:pPr>
      <w:r>
        <w:rPr>
          <w:rFonts w:ascii="Book Antiqua" w:hAnsi="Book Antiqua"/>
          <w:noProof/>
          <w:lang w:eastAsia="zh-CN"/>
        </w:rPr>
        <w:drawing>
          <wp:inline distT="0" distB="0" distL="0" distR="0" wp14:anchorId="40F55704" wp14:editId="1F181B7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8DFB0AB" w14:textId="77777777" w:rsidR="00207F21" w:rsidRDefault="00207F21" w:rsidP="00207F21">
      <w:pPr>
        <w:ind w:leftChars="100" w:left="240"/>
        <w:jc w:val="center"/>
        <w:rPr>
          <w:rFonts w:ascii="Book Antiqua" w:hAnsi="Book Antiqua"/>
          <w:lang w:eastAsia="zh-CN"/>
        </w:rPr>
      </w:pPr>
    </w:p>
    <w:p w14:paraId="58894A6A" w14:textId="77777777" w:rsidR="00207F21" w:rsidRDefault="00207F21" w:rsidP="00207F21">
      <w:pPr>
        <w:ind w:leftChars="100" w:left="240"/>
        <w:jc w:val="center"/>
        <w:rPr>
          <w:rFonts w:ascii="Book Antiqua" w:hAnsi="Book Antiqua"/>
          <w:lang w:eastAsia="zh-CN"/>
        </w:rPr>
      </w:pPr>
    </w:p>
    <w:p w14:paraId="25F8AA7D" w14:textId="77777777" w:rsidR="00207F21" w:rsidRDefault="00207F21" w:rsidP="00207F21">
      <w:pPr>
        <w:ind w:leftChars="100" w:left="240"/>
        <w:jc w:val="center"/>
        <w:rPr>
          <w:rFonts w:ascii="Book Antiqua" w:hAnsi="Book Antiqua"/>
          <w:lang w:eastAsia="zh-CN"/>
        </w:rPr>
      </w:pPr>
    </w:p>
    <w:p w14:paraId="4FB1390D" w14:textId="77777777" w:rsidR="00207F21" w:rsidRDefault="00207F21" w:rsidP="00207F21">
      <w:pPr>
        <w:ind w:leftChars="100" w:left="240"/>
        <w:jc w:val="center"/>
        <w:rPr>
          <w:rFonts w:ascii="Book Antiqua" w:hAnsi="Book Antiqua"/>
          <w:lang w:eastAsia="zh-CN"/>
        </w:rPr>
      </w:pPr>
    </w:p>
    <w:p w14:paraId="5CE6980A" w14:textId="77777777" w:rsidR="00207F21" w:rsidRDefault="00207F21" w:rsidP="00207F21">
      <w:pPr>
        <w:ind w:leftChars="100" w:left="240"/>
        <w:jc w:val="center"/>
        <w:rPr>
          <w:rFonts w:ascii="Book Antiqua" w:hAnsi="Book Antiqua"/>
          <w:lang w:eastAsia="zh-CN"/>
        </w:rPr>
      </w:pPr>
    </w:p>
    <w:p w14:paraId="15639C31" w14:textId="77777777" w:rsidR="00207F21" w:rsidRDefault="00207F21" w:rsidP="00207F21">
      <w:pPr>
        <w:ind w:leftChars="100" w:left="240"/>
        <w:jc w:val="center"/>
        <w:rPr>
          <w:rFonts w:ascii="Book Antiqua" w:hAnsi="Book Antiqua"/>
          <w:lang w:eastAsia="zh-CN"/>
        </w:rPr>
      </w:pPr>
    </w:p>
    <w:p w14:paraId="296BAE23" w14:textId="77777777" w:rsidR="00207F21" w:rsidRDefault="00207F21" w:rsidP="00207F21">
      <w:pPr>
        <w:ind w:leftChars="100" w:left="240"/>
        <w:jc w:val="center"/>
        <w:rPr>
          <w:rFonts w:ascii="Book Antiqua" w:hAnsi="Book Antiqua"/>
          <w:lang w:eastAsia="zh-CN"/>
        </w:rPr>
      </w:pPr>
    </w:p>
    <w:p w14:paraId="2304403F" w14:textId="77777777" w:rsidR="00207F21" w:rsidRDefault="00207F21" w:rsidP="00207F21">
      <w:pPr>
        <w:ind w:leftChars="100" w:left="240"/>
        <w:jc w:val="center"/>
        <w:rPr>
          <w:rFonts w:ascii="Book Antiqua" w:hAnsi="Book Antiqua"/>
          <w:lang w:eastAsia="zh-CN"/>
        </w:rPr>
      </w:pPr>
    </w:p>
    <w:p w14:paraId="752167F5" w14:textId="77777777" w:rsidR="00207F21" w:rsidRDefault="00207F21" w:rsidP="00207F21">
      <w:pPr>
        <w:ind w:leftChars="100" w:left="240"/>
        <w:jc w:val="center"/>
        <w:rPr>
          <w:rFonts w:ascii="Book Antiqua" w:hAnsi="Book Antiqua"/>
          <w:lang w:eastAsia="zh-CN"/>
        </w:rPr>
      </w:pPr>
    </w:p>
    <w:p w14:paraId="1D9E0F40" w14:textId="77777777" w:rsidR="00207F21" w:rsidRPr="00763D22" w:rsidRDefault="00207F21" w:rsidP="00207F21">
      <w:pPr>
        <w:ind w:leftChars="100" w:left="240"/>
        <w:jc w:val="right"/>
        <w:rPr>
          <w:rFonts w:ascii="Book Antiqua" w:hAnsi="Book Antiqua"/>
          <w:color w:val="000000" w:themeColor="text1"/>
          <w:lang w:eastAsia="zh-CN"/>
        </w:rPr>
      </w:pPr>
    </w:p>
    <w:p w14:paraId="53BBDDCB" w14:textId="77777777" w:rsidR="00207F21" w:rsidRPr="00763D22" w:rsidRDefault="00207F21" w:rsidP="00207F21">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0681DFDB" w14:textId="77777777" w:rsidR="008B2C53" w:rsidRPr="00D7626C" w:rsidRDefault="008B2C53" w:rsidP="00763999">
      <w:pPr>
        <w:spacing w:line="360" w:lineRule="auto"/>
        <w:jc w:val="both"/>
        <w:rPr>
          <w:rFonts w:ascii="Book Antiqua" w:eastAsia="Book Antiqua" w:hAnsi="Book Antiqua" w:cs="Book Antiqua"/>
          <w:color w:val="000000"/>
        </w:rPr>
      </w:pPr>
    </w:p>
    <w:sectPr w:rsidR="008B2C53" w:rsidRPr="00D762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9C1B8" w14:textId="77777777" w:rsidR="005B7378" w:rsidRDefault="005B7378" w:rsidP="00B15F64">
      <w:r>
        <w:separator/>
      </w:r>
    </w:p>
  </w:endnote>
  <w:endnote w:type="continuationSeparator" w:id="0">
    <w:p w14:paraId="371416B7" w14:textId="77777777" w:rsidR="005B7378" w:rsidRDefault="005B7378" w:rsidP="00B15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69779" w14:textId="77777777" w:rsidR="00B15F64" w:rsidRPr="00B15F64" w:rsidRDefault="00B15F64" w:rsidP="00B15F64">
    <w:pPr>
      <w:pStyle w:val="a5"/>
      <w:jc w:val="right"/>
      <w:rPr>
        <w:rFonts w:ascii="Book Antiqua" w:hAnsi="Book Antiqua"/>
        <w:sz w:val="24"/>
        <w:szCs w:val="24"/>
      </w:rPr>
    </w:pPr>
    <w:r w:rsidRPr="00B15F64">
      <w:rPr>
        <w:rFonts w:ascii="Book Antiqua" w:hAnsi="Book Antiqua"/>
        <w:sz w:val="24"/>
        <w:szCs w:val="24"/>
        <w:lang w:val="zh-CN" w:eastAsia="zh-CN"/>
      </w:rPr>
      <w:t xml:space="preserve"> </w:t>
    </w:r>
    <w:r w:rsidRPr="00B15F64">
      <w:rPr>
        <w:rFonts w:ascii="Book Antiqua" w:hAnsi="Book Antiqua"/>
        <w:sz w:val="24"/>
        <w:szCs w:val="24"/>
      </w:rPr>
      <w:fldChar w:fldCharType="begin"/>
    </w:r>
    <w:r w:rsidRPr="00B15F64">
      <w:rPr>
        <w:rFonts w:ascii="Book Antiqua" w:hAnsi="Book Antiqua"/>
        <w:sz w:val="24"/>
        <w:szCs w:val="24"/>
      </w:rPr>
      <w:instrText>PAGE  \* Arabic  \* MERGEFORMAT</w:instrText>
    </w:r>
    <w:r w:rsidRPr="00B15F64">
      <w:rPr>
        <w:rFonts w:ascii="Book Antiqua" w:hAnsi="Book Antiqua"/>
        <w:sz w:val="24"/>
        <w:szCs w:val="24"/>
      </w:rPr>
      <w:fldChar w:fldCharType="separate"/>
    </w:r>
    <w:r w:rsidR="00DD6D31" w:rsidRPr="00DD6D31">
      <w:rPr>
        <w:rFonts w:ascii="Book Antiqua" w:hAnsi="Book Antiqua"/>
        <w:noProof/>
        <w:sz w:val="24"/>
        <w:szCs w:val="24"/>
        <w:lang w:val="zh-CN" w:eastAsia="zh-CN"/>
      </w:rPr>
      <w:t>20</w:t>
    </w:r>
    <w:r w:rsidRPr="00B15F64">
      <w:rPr>
        <w:rFonts w:ascii="Book Antiqua" w:hAnsi="Book Antiqua"/>
        <w:sz w:val="24"/>
        <w:szCs w:val="24"/>
      </w:rPr>
      <w:fldChar w:fldCharType="end"/>
    </w:r>
    <w:r w:rsidRPr="00B15F64">
      <w:rPr>
        <w:rFonts w:ascii="Book Antiqua" w:hAnsi="Book Antiqua"/>
        <w:sz w:val="24"/>
        <w:szCs w:val="24"/>
        <w:lang w:val="zh-CN" w:eastAsia="zh-CN"/>
      </w:rPr>
      <w:t xml:space="preserve"> / </w:t>
    </w:r>
    <w:r w:rsidRPr="00B15F64">
      <w:rPr>
        <w:rFonts w:ascii="Book Antiqua" w:hAnsi="Book Antiqua"/>
        <w:sz w:val="24"/>
        <w:szCs w:val="24"/>
      </w:rPr>
      <w:fldChar w:fldCharType="begin"/>
    </w:r>
    <w:r w:rsidRPr="00B15F64">
      <w:rPr>
        <w:rFonts w:ascii="Book Antiqua" w:hAnsi="Book Antiqua"/>
        <w:sz w:val="24"/>
        <w:szCs w:val="24"/>
      </w:rPr>
      <w:instrText>NUMPAGES  \* Arabic  \* MERGEFORMAT</w:instrText>
    </w:r>
    <w:r w:rsidRPr="00B15F64">
      <w:rPr>
        <w:rFonts w:ascii="Book Antiqua" w:hAnsi="Book Antiqua"/>
        <w:sz w:val="24"/>
        <w:szCs w:val="24"/>
      </w:rPr>
      <w:fldChar w:fldCharType="separate"/>
    </w:r>
    <w:r w:rsidR="00DD6D31" w:rsidRPr="00DD6D31">
      <w:rPr>
        <w:rFonts w:ascii="Book Antiqua" w:hAnsi="Book Antiqua"/>
        <w:noProof/>
        <w:sz w:val="24"/>
        <w:szCs w:val="24"/>
        <w:lang w:val="zh-CN" w:eastAsia="zh-CN"/>
      </w:rPr>
      <w:t>20</w:t>
    </w:r>
    <w:r w:rsidRPr="00B15F64">
      <w:rPr>
        <w:rFonts w:ascii="Book Antiqua" w:hAnsi="Book Antiqua"/>
        <w:sz w:val="24"/>
        <w:szCs w:val="24"/>
      </w:rPr>
      <w:fldChar w:fldCharType="end"/>
    </w:r>
  </w:p>
  <w:p w14:paraId="7CDF6C97" w14:textId="77777777" w:rsidR="00B15F64" w:rsidRPr="00B15F64" w:rsidRDefault="00B15F64" w:rsidP="00B15F64">
    <w:pPr>
      <w:pStyle w:val="a5"/>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92F8DE" w14:textId="77777777" w:rsidR="005B7378" w:rsidRDefault="005B7378" w:rsidP="00B15F64">
      <w:r>
        <w:separator/>
      </w:r>
    </w:p>
  </w:footnote>
  <w:footnote w:type="continuationSeparator" w:id="0">
    <w:p w14:paraId="49421F97" w14:textId="77777777" w:rsidR="005B7378" w:rsidRDefault="005B7378" w:rsidP="00B15F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196B"/>
    <w:rsid w:val="000421AD"/>
    <w:rsid w:val="00062056"/>
    <w:rsid w:val="00080382"/>
    <w:rsid w:val="0009119B"/>
    <w:rsid w:val="000F4650"/>
    <w:rsid w:val="001429CE"/>
    <w:rsid w:val="001752D8"/>
    <w:rsid w:val="00197E47"/>
    <w:rsid w:val="00200B47"/>
    <w:rsid w:val="00207F21"/>
    <w:rsid w:val="0021501B"/>
    <w:rsid w:val="00235091"/>
    <w:rsid w:val="00250C95"/>
    <w:rsid w:val="00281118"/>
    <w:rsid w:val="00283E20"/>
    <w:rsid w:val="002963AB"/>
    <w:rsid w:val="002E4120"/>
    <w:rsid w:val="00322E61"/>
    <w:rsid w:val="0038264C"/>
    <w:rsid w:val="00424389"/>
    <w:rsid w:val="00440492"/>
    <w:rsid w:val="0047702D"/>
    <w:rsid w:val="004B6507"/>
    <w:rsid w:val="00506F34"/>
    <w:rsid w:val="005325BF"/>
    <w:rsid w:val="00597FCF"/>
    <w:rsid w:val="005A3892"/>
    <w:rsid w:val="005B7378"/>
    <w:rsid w:val="005E5158"/>
    <w:rsid w:val="00630BA1"/>
    <w:rsid w:val="00671556"/>
    <w:rsid w:val="006A1566"/>
    <w:rsid w:val="006F72F9"/>
    <w:rsid w:val="007407EF"/>
    <w:rsid w:val="00763999"/>
    <w:rsid w:val="008200C4"/>
    <w:rsid w:val="00821064"/>
    <w:rsid w:val="008263FF"/>
    <w:rsid w:val="008700DD"/>
    <w:rsid w:val="00876C1E"/>
    <w:rsid w:val="008777F0"/>
    <w:rsid w:val="008B2C53"/>
    <w:rsid w:val="008E4735"/>
    <w:rsid w:val="00917126"/>
    <w:rsid w:val="009A07C9"/>
    <w:rsid w:val="009C6FF6"/>
    <w:rsid w:val="00A03A89"/>
    <w:rsid w:val="00A4712F"/>
    <w:rsid w:val="00A77B3E"/>
    <w:rsid w:val="00A940FA"/>
    <w:rsid w:val="00B15F64"/>
    <w:rsid w:val="00B25DEB"/>
    <w:rsid w:val="00B31ABF"/>
    <w:rsid w:val="00B8115C"/>
    <w:rsid w:val="00C543D8"/>
    <w:rsid w:val="00C96919"/>
    <w:rsid w:val="00CA2A55"/>
    <w:rsid w:val="00D01227"/>
    <w:rsid w:val="00D652AF"/>
    <w:rsid w:val="00D7626C"/>
    <w:rsid w:val="00D76599"/>
    <w:rsid w:val="00DC0C9C"/>
    <w:rsid w:val="00DC2D0F"/>
    <w:rsid w:val="00DD30AC"/>
    <w:rsid w:val="00DD6D31"/>
    <w:rsid w:val="00DF2B57"/>
    <w:rsid w:val="00DF3235"/>
    <w:rsid w:val="00E053B7"/>
    <w:rsid w:val="00E06878"/>
    <w:rsid w:val="00E15C28"/>
    <w:rsid w:val="00E24F04"/>
    <w:rsid w:val="00EB5854"/>
    <w:rsid w:val="00F03072"/>
    <w:rsid w:val="00F32E26"/>
    <w:rsid w:val="00F521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67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2C53"/>
    <w:rPr>
      <w:rFonts w:asciiTheme="minorHAnsi" w:eastAsiaTheme="minorHAnsi"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nhideWhenUsed/>
    <w:rsid w:val="00B15F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15F64"/>
    <w:rPr>
      <w:sz w:val="18"/>
      <w:szCs w:val="18"/>
    </w:rPr>
  </w:style>
  <w:style w:type="paragraph" w:styleId="a5">
    <w:name w:val="footer"/>
    <w:basedOn w:val="a"/>
    <w:link w:val="Char0"/>
    <w:uiPriority w:val="99"/>
    <w:unhideWhenUsed/>
    <w:rsid w:val="00B15F64"/>
    <w:pPr>
      <w:tabs>
        <w:tab w:val="center" w:pos="4153"/>
        <w:tab w:val="right" w:pos="8306"/>
      </w:tabs>
      <w:snapToGrid w:val="0"/>
    </w:pPr>
    <w:rPr>
      <w:sz w:val="18"/>
      <w:szCs w:val="18"/>
    </w:rPr>
  </w:style>
  <w:style w:type="character" w:customStyle="1" w:styleId="Char0">
    <w:name w:val="页脚 Char"/>
    <w:basedOn w:val="a0"/>
    <w:link w:val="a5"/>
    <w:uiPriority w:val="99"/>
    <w:rsid w:val="00B15F64"/>
    <w:rPr>
      <w:sz w:val="18"/>
      <w:szCs w:val="18"/>
    </w:rPr>
  </w:style>
  <w:style w:type="character" w:customStyle="1" w:styleId="jlqj4b">
    <w:name w:val="jlqj4b"/>
    <w:basedOn w:val="a0"/>
    <w:rsid w:val="009A07C9"/>
  </w:style>
  <w:style w:type="character" w:styleId="a6">
    <w:name w:val="annotation reference"/>
    <w:basedOn w:val="a0"/>
    <w:semiHidden/>
    <w:unhideWhenUsed/>
    <w:rsid w:val="004B6507"/>
    <w:rPr>
      <w:sz w:val="21"/>
      <w:szCs w:val="21"/>
    </w:rPr>
  </w:style>
  <w:style w:type="paragraph" w:styleId="a7">
    <w:name w:val="annotation text"/>
    <w:basedOn w:val="a"/>
    <w:link w:val="Char1"/>
    <w:semiHidden/>
    <w:unhideWhenUsed/>
    <w:rsid w:val="004B6507"/>
  </w:style>
  <w:style w:type="character" w:customStyle="1" w:styleId="Char1">
    <w:name w:val="批注文字 Char"/>
    <w:basedOn w:val="a0"/>
    <w:link w:val="a7"/>
    <w:semiHidden/>
    <w:rsid w:val="004B6507"/>
    <w:rPr>
      <w:sz w:val="24"/>
      <w:szCs w:val="24"/>
    </w:rPr>
  </w:style>
  <w:style w:type="paragraph" w:styleId="a8">
    <w:name w:val="annotation subject"/>
    <w:basedOn w:val="a7"/>
    <w:next w:val="a7"/>
    <w:link w:val="Char2"/>
    <w:semiHidden/>
    <w:unhideWhenUsed/>
    <w:rsid w:val="004B6507"/>
    <w:rPr>
      <w:b/>
      <w:bCs/>
    </w:rPr>
  </w:style>
  <w:style w:type="character" w:customStyle="1" w:styleId="Char2">
    <w:name w:val="批注主题 Char"/>
    <w:basedOn w:val="Char1"/>
    <w:link w:val="a8"/>
    <w:semiHidden/>
    <w:rsid w:val="004B6507"/>
    <w:rPr>
      <w:b/>
      <w:bCs/>
      <w:sz w:val="24"/>
      <w:szCs w:val="24"/>
    </w:rPr>
  </w:style>
  <w:style w:type="paragraph" w:styleId="a9">
    <w:name w:val="Balloon Text"/>
    <w:basedOn w:val="a"/>
    <w:link w:val="Char3"/>
    <w:rsid w:val="00207F21"/>
    <w:rPr>
      <w:sz w:val="18"/>
      <w:szCs w:val="18"/>
    </w:rPr>
  </w:style>
  <w:style w:type="character" w:customStyle="1" w:styleId="Char3">
    <w:name w:val="批注框文本 Char"/>
    <w:basedOn w:val="a0"/>
    <w:link w:val="a9"/>
    <w:rsid w:val="00207F2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2C53"/>
    <w:rPr>
      <w:rFonts w:asciiTheme="minorHAnsi" w:eastAsiaTheme="minorHAnsi"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nhideWhenUsed/>
    <w:rsid w:val="00B15F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15F64"/>
    <w:rPr>
      <w:sz w:val="18"/>
      <w:szCs w:val="18"/>
    </w:rPr>
  </w:style>
  <w:style w:type="paragraph" w:styleId="a5">
    <w:name w:val="footer"/>
    <w:basedOn w:val="a"/>
    <w:link w:val="Char0"/>
    <w:uiPriority w:val="99"/>
    <w:unhideWhenUsed/>
    <w:rsid w:val="00B15F64"/>
    <w:pPr>
      <w:tabs>
        <w:tab w:val="center" w:pos="4153"/>
        <w:tab w:val="right" w:pos="8306"/>
      </w:tabs>
      <w:snapToGrid w:val="0"/>
    </w:pPr>
    <w:rPr>
      <w:sz w:val="18"/>
      <w:szCs w:val="18"/>
    </w:rPr>
  </w:style>
  <w:style w:type="character" w:customStyle="1" w:styleId="Char0">
    <w:name w:val="页脚 Char"/>
    <w:basedOn w:val="a0"/>
    <w:link w:val="a5"/>
    <w:uiPriority w:val="99"/>
    <w:rsid w:val="00B15F64"/>
    <w:rPr>
      <w:sz w:val="18"/>
      <w:szCs w:val="18"/>
    </w:rPr>
  </w:style>
  <w:style w:type="character" w:customStyle="1" w:styleId="jlqj4b">
    <w:name w:val="jlqj4b"/>
    <w:basedOn w:val="a0"/>
    <w:rsid w:val="009A07C9"/>
  </w:style>
  <w:style w:type="character" w:styleId="a6">
    <w:name w:val="annotation reference"/>
    <w:basedOn w:val="a0"/>
    <w:semiHidden/>
    <w:unhideWhenUsed/>
    <w:rsid w:val="004B6507"/>
    <w:rPr>
      <w:sz w:val="21"/>
      <w:szCs w:val="21"/>
    </w:rPr>
  </w:style>
  <w:style w:type="paragraph" w:styleId="a7">
    <w:name w:val="annotation text"/>
    <w:basedOn w:val="a"/>
    <w:link w:val="Char1"/>
    <w:semiHidden/>
    <w:unhideWhenUsed/>
    <w:rsid w:val="004B6507"/>
  </w:style>
  <w:style w:type="character" w:customStyle="1" w:styleId="Char1">
    <w:name w:val="批注文字 Char"/>
    <w:basedOn w:val="a0"/>
    <w:link w:val="a7"/>
    <w:semiHidden/>
    <w:rsid w:val="004B6507"/>
    <w:rPr>
      <w:sz w:val="24"/>
      <w:szCs w:val="24"/>
    </w:rPr>
  </w:style>
  <w:style w:type="paragraph" w:styleId="a8">
    <w:name w:val="annotation subject"/>
    <w:basedOn w:val="a7"/>
    <w:next w:val="a7"/>
    <w:link w:val="Char2"/>
    <w:semiHidden/>
    <w:unhideWhenUsed/>
    <w:rsid w:val="004B6507"/>
    <w:rPr>
      <w:b/>
      <w:bCs/>
    </w:rPr>
  </w:style>
  <w:style w:type="character" w:customStyle="1" w:styleId="Char2">
    <w:name w:val="批注主题 Char"/>
    <w:basedOn w:val="Char1"/>
    <w:link w:val="a8"/>
    <w:semiHidden/>
    <w:rsid w:val="004B6507"/>
    <w:rPr>
      <w:b/>
      <w:bCs/>
      <w:sz w:val="24"/>
      <w:szCs w:val="24"/>
    </w:rPr>
  </w:style>
  <w:style w:type="paragraph" w:styleId="a9">
    <w:name w:val="Balloon Text"/>
    <w:basedOn w:val="a"/>
    <w:link w:val="Char3"/>
    <w:rsid w:val="00207F21"/>
    <w:rPr>
      <w:sz w:val="18"/>
      <w:szCs w:val="18"/>
    </w:rPr>
  </w:style>
  <w:style w:type="character" w:customStyle="1" w:styleId="Char3">
    <w:name w:val="批注框文本 Char"/>
    <w:basedOn w:val="a0"/>
    <w:link w:val="a9"/>
    <w:rsid w:val="00207F2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20</Pages>
  <Words>4914</Words>
  <Characters>28011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DEMETRIOS MORIS</dc:creator>
  <cp:lastModifiedBy>Lenovo</cp:lastModifiedBy>
  <cp:revision>8</cp:revision>
  <dcterms:created xsi:type="dcterms:W3CDTF">2021-03-30T03:52:00Z</dcterms:created>
  <dcterms:modified xsi:type="dcterms:W3CDTF">2021-04-13T01:41:00Z</dcterms:modified>
</cp:coreProperties>
</file>