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DE727F" w14:textId="77777777" w:rsidR="00A77B3E" w:rsidRPr="00B078FB" w:rsidRDefault="003617F5" w:rsidP="00B078FB">
      <w:pPr>
        <w:spacing w:line="360" w:lineRule="auto"/>
        <w:jc w:val="both"/>
        <w:rPr>
          <w:rFonts w:ascii="Book Antiqua" w:hAnsi="Book Antiqua"/>
        </w:rPr>
      </w:pPr>
      <w:bookmarkStart w:id="0" w:name="_GoBack"/>
      <w:bookmarkEnd w:id="0"/>
      <w:r w:rsidRPr="00B078FB">
        <w:rPr>
          <w:rFonts w:ascii="Book Antiqua" w:eastAsia="Book Antiqua" w:hAnsi="Book Antiqua" w:cs="Book Antiqua"/>
          <w:b/>
          <w:color w:val="000000"/>
        </w:rPr>
        <w:t xml:space="preserve">Name of Journal: </w:t>
      </w:r>
      <w:r w:rsidRPr="00B078FB">
        <w:rPr>
          <w:rFonts w:ascii="Book Antiqua" w:eastAsia="Book Antiqua" w:hAnsi="Book Antiqua" w:cs="Book Antiqua"/>
          <w:i/>
          <w:color w:val="000000"/>
        </w:rPr>
        <w:t>World Journal of Gastroenterology</w:t>
      </w:r>
    </w:p>
    <w:p w14:paraId="6CDB2DB4"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color w:val="000000"/>
        </w:rPr>
        <w:t xml:space="preserve">Manuscript NO: </w:t>
      </w:r>
      <w:r w:rsidRPr="00B078FB">
        <w:rPr>
          <w:rFonts w:ascii="Book Antiqua" w:eastAsia="Book Antiqua" w:hAnsi="Book Antiqua" w:cs="Book Antiqua"/>
          <w:color w:val="000000"/>
        </w:rPr>
        <w:t>62969</w:t>
      </w:r>
    </w:p>
    <w:p w14:paraId="2F753BBE"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color w:val="000000"/>
        </w:rPr>
        <w:t xml:space="preserve">Manuscript Type: </w:t>
      </w:r>
      <w:r w:rsidRPr="00B078FB">
        <w:rPr>
          <w:rFonts w:ascii="Book Antiqua" w:eastAsia="Book Antiqua" w:hAnsi="Book Antiqua" w:cs="Book Antiqua"/>
          <w:color w:val="000000"/>
        </w:rPr>
        <w:t>ORIGINAL ARTICLE</w:t>
      </w:r>
    </w:p>
    <w:p w14:paraId="3F81AA7C" w14:textId="77777777" w:rsidR="00A77B3E" w:rsidRPr="00B078FB" w:rsidRDefault="00A77B3E" w:rsidP="00B078FB">
      <w:pPr>
        <w:spacing w:line="360" w:lineRule="auto"/>
        <w:jc w:val="both"/>
        <w:rPr>
          <w:rFonts w:ascii="Book Antiqua" w:hAnsi="Book Antiqua"/>
        </w:rPr>
      </w:pPr>
    </w:p>
    <w:p w14:paraId="6C76354E"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i/>
          <w:color w:val="000000"/>
        </w:rPr>
        <w:t>Observational Study</w:t>
      </w:r>
    </w:p>
    <w:p w14:paraId="0DE7DE83"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color w:val="000000"/>
        </w:rPr>
        <w:t xml:space="preserve">Gut </w:t>
      </w:r>
      <w:r w:rsidR="002117A3">
        <w:rPr>
          <w:rFonts w:ascii="Book Antiqua" w:eastAsia="Book Antiqua" w:hAnsi="Book Antiqua" w:cs="Book Antiqua"/>
          <w:b/>
          <w:bCs/>
          <w:color w:val="000000"/>
        </w:rPr>
        <w:t>m</w:t>
      </w:r>
      <w:r w:rsidRPr="00B078FB">
        <w:rPr>
          <w:rFonts w:ascii="Book Antiqua" w:eastAsia="Book Antiqua" w:hAnsi="Book Antiqua" w:cs="Book Antiqua"/>
          <w:b/>
          <w:bCs/>
          <w:color w:val="000000"/>
        </w:rPr>
        <w:t xml:space="preserve">icrobiota </w:t>
      </w:r>
      <w:r w:rsidR="002117A3">
        <w:rPr>
          <w:rFonts w:ascii="Book Antiqua" w:eastAsia="Book Antiqua" w:hAnsi="Book Antiqua" w:cs="Book Antiqua"/>
          <w:b/>
          <w:bCs/>
          <w:color w:val="000000"/>
        </w:rPr>
        <w:t>d</w:t>
      </w:r>
      <w:r w:rsidRPr="00B078FB">
        <w:rPr>
          <w:rFonts w:ascii="Book Antiqua" w:eastAsia="Book Antiqua" w:hAnsi="Book Antiqua" w:cs="Book Antiqua"/>
          <w:b/>
          <w:bCs/>
          <w:color w:val="000000"/>
        </w:rPr>
        <w:t xml:space="preserve">ysbiosis in Chinese </w:t>
      </w:r>
      <w:r w:rsidR="002117A3">
        <w:rPr>
          <w:rFonts w:ascii="Book Antiqua" w:eastAsia="Book Antiqua" w:hAnsi="Book Antiqua" w:cs="Book Antiqua"/>
          <w:b/>
          <w:bCs/>
          <w:color w:val="000000"/>
        </w:rPr>
        <w:t>c</w:t>
      </w:r>
      <w:r w:rsidRPr="00B078FB">
        <w:rPr>
          <w:rFonts w:ascii="Book Antiqua" w:eastAsia="Book Antiqua" w:hAnsi="Book Antiqua" w:cs="Book Antiqua"/>
          <w:b/>
          <w:bCs/>
          <w:color w:val="000000"/>
        </w:rPr>
        <w:t xml:space="preserve">hildren with </w:t>
      </w:r>
      <w:r w:rsidR="002117A3">
        <w:rPr>
          <w:rFonts w:ascii="Book Antiqua" w:eastAsia="Book Antiqua" w:hAnsi="Book Antiqua" w:cs="Book Antiqua"/>
          <w:b/>
          <w:bCs/>
          <w:color w:val="000000"/>
        </w:rPr>
        <w:t>t</w:t>
      </w:r>
      <w:r w:rsidRPr="00B078FB">
        <w:rPr>
          <w:rFonts w:ascii="Book Antiqua" w:eastAsia="Book Antiqua" w:hAnsi="Book Antiqua" w:cs="Book Antiqua"/>
          <w:b/>
          <w:bCs/>
          <w:color w:val="000000"/>
        </w:rPr>
        <w:t xml:space="preserve">ype 1 </w:t>
      </w:r>
      <w:r w:rsidR="002117A3">
        <w:rPr>
          <w:rFonts w:ascii="Book Antiqua" w:eastAsia="Book Antiqua" w:hAnsi="Book Antiqua" w:cs="Book Antiqua"/>
          <w:b/>
          <w:bCs/>
          <w:color w:val="000000"/>
        </w:rPr>
        <w:t>d</w:t>
      </w:r>
      <w:r w:rsidRPr="00B078FB">
        <w:rPr>
          <w:rFonts w:ascii="Book Antiqua" w:eastAsia="Book Antiqua" w:hAnsi="Book Antiqua" w:cs="Book Antiqua"/>
          <w:b/>
          <w:bCs/>
          <w:color w:val="000000"/>
        </w:rPr>
        <w:t xml:space="preserve">iabetes </w:t>
      </w:r>
      <w:r w:rsidR="002117A3">
        <w:rPr>
          <w:rFonts w:ascii="Book Antiqua" w:eastAsia="Book Antiqua" w:hAnsi="Book Antiqua" w:cs="Book Antiqua"/>
          <w:b/>
          <w:bCs/>
          <w:color w:val="000000"/>
        </w:rPr>
        <w:t>m</w:t>
      </w:r>
      <w:r w:rsidRPr="00B078FB">
        <w:rPr>
          <w:rFonts w:ascii="Book Antiqua" w:eastAsia="Book Antiqua" w:hAnsi="Book Antiqua" w:cs="Book Antiqua"/>
          <w:b/>
          <w:bCs/>
          <w:color w:val="000000"/>
        </w:rPr>
        <w:t>ellitus: A</w:t>
      </w:r>
      <w:r w:rsidR="002117A3">
        <w:rPr>
          <w:rFonts w:ascii="Book Antiqua" w:eastAsia="Book Antiqua" w:hAnsi="Book Antiqua" w:cs="Book Antiqua"/>
          <w:b/>
          <w:bCs/>
          <w:color w:val="000000"/>
        </w:rPr>
        <w:t>n</w:t>
      </w:r>
      <w:r w:rsidRPr="00B078FB">
        <w:rPr>
          <w:rFonts w:ascii="Book Antiqua" w:eastAsia="Book Antiqua" w:hAnsi="Book Antiqua" w:cs="Book Antiqua"/>
          <w:b/>
          <w:bCs/>
          <w:color w:val="000000"/>
        </w:rPr>
        <w:t xml:space="preserve"> </w:t>
      </w:r>
      <w:r w:rsidR="002117A3">
        <w:rPr>
          <w:rFonts w:ascii="Book Antiqua" w:eastAsia="Book Antiqua" w:hAnsi="Book Antiqua" w:cs="Book Antiqua"/>
          <w:b/>
          <w:iCs/>
          <w:color w:val="000000"/>
        </w:rPr>
        <w:t>o</w:t>
      </w:r>
      <w:r w:rsidR="002117A3" w:rsidRPr="002117A3">
        <w:rPr>
          <w:rFonts w:ascii="Book Antiqua" w:eastAsia="Book Antiqua" w:hAnsi="Book Antiqua" w:cs="Book Antiqua"/>
          <w:b/>
          <w:iCs/>
          <w:color w:val="000000"/>
        </w:rPr>
        <w:t>bservational</w:t>
      </w:r>
      <w:r w:rsidRPr="002117A3">
        <w:rPr>
          <w:rFonts w:ascii="Book Antiqua" w:eastAsia="Book Antiqua" w:hAnsi="Book Antiqua" w:cs="Book Antiqua"/>
          <w:b/>
          <w:bCs/>
          <w:iCs/>
          <w:color w:val="000000"/>
        </w:rPr>
        <w:t xml:space="preserve"> </w:t>
      </w:r>
      <w:r w:rsidR="007765A1">
        <w:rPr>
          <w:rFonts w:ascii="Book Antiqua" w:eastAsia="Book Antiqua" w:hAnsi="Book Antiqua" w:cs="Book Antiqua"/>
          <w:b/>
          <w:bCs/>
          <w:color w:val="000000"/>
        </w:rPr>
        <w:t>s</w:t>
      </w:r>
      <w:r w:rsidRPr="00B078FB">
        <w:rPr>
          <w:rFonts w:ascii="Book Antiqua" w:eastAsia="Book Antiqua" w:hAnsi="Book Antiqua" w:cs="Book Antiqua"/>
          <w:b/>
          <w:bCs/>
          <w:color w:val="000000"/>
        </w:rPr>
        <w:t>tudy</w:t>
      </w:r>
      <w:r w:rsidR="00466B03">
        <w:rPr>
          <w:rFonts w:ascii="Book Antiqua" w:eastAsia="Book Antiqua" w:hAnsi="Book Antiqua" w:cs="Book Antiqua"/>
          <w:b/>
          <w:bCs/>
          <w:color w:val="000000"/>
        </w:rPr>
        <w:t xml:space="preserve"> </w:t>
      </w:r>
    </w:p>
    <w:p w14:paraId="134FEDBB" w14:textId="77777777" w:rsidR="00A77B3E" w:rsidRPr="00B078FB" w:rsidRDefault="00A77B3E" w:rsidP="00B078FB">
      <w:pPr>
        <w:spacing w:line="360" w:lineRule="auto"/>
        <w:jc w:val="both"/>
        <w:rPr>
          <w:rFonts w:ascii="Book Antiqua" w:hAnsi="Book Antiqua"/>
        </w:rPr>
      </w:pPr>
    </w:p>
    <w:p w14:paraId="7C5FE3DD" w14:textId="77777777" w:rsidR="00A77B3E" w:rsidRPr="00B078FB" w:rsidRDefault="00C84A94" w:rsidP="00B078FB">
      <w:pPr>
        <w:spacing w:line="360" w:lineRule="auto"/>
        <w:jc w:val="both"/>
        <w:rPr>
          <w:rFonts w:ascii="Book Antiqua" w:hAnsi="Book Antiqua"/>
        </w:rPr>
      </w:pPr>
      <w:r w:rsidRPr="00B078FB">
        <w:rPr>
          <w:rFonts w:ascii="Book Antiqua" w:eastAsia="Book Antiqua" w:hAnsi="Book Antiqua" w:cs="Book Antiqua"/>
          <w:color w:val="000000"/>
        </w:rPr>
        <w:t xml:space="preserve">Liu </w:t>
      </w:r>
      <w:r>
        <w:rPr>
          <w:rFonts w:ascii="Book Antiqua" w:eastAsia="Book Antiqua" w:hAnsi="Book Antiqua" w:cs="Book Antiqua"/>
          <w:color w:val="000000"/>
        </w:rPr>
        <w:t xml:space="preserve">X </w:t>
      </w:r>
      <w:r w:rsidRPr="00C84A94">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3617F5" w:rsidRPr="00B078FB">
        <w:rPr>
          <w:rFonts w:ascii="Book Antiqua" w:eastAsia="Book Antiqua" w:hAnsi="Book Antiqua" w:cs="Book Antiqua"/>
          <w:color w:val="000000"/>
        </w:rPr>
        <w:t>Microbial dysbiosis in T1DM</w:t>
      </w:r>
    </w:p>
    <w:p w14:paraId="05B599B0" w14:textId="77777777" w:rsidR="00A77B3E" w:rsidRPr="00B078FB" w:rsidRDefault="00A77B3E" w:rsidP="00B078FB">
      <w:pPr>
        <w:spacing w:line="360" w:lineRule="auto"/>
        <w:jc w:val="both"/>
        <w:rPr>
          <w:rFonts w:ascii="Book Antiqua" w:hAnsi="Book Antiqua"/>
        </w:rPr>
      </w:pPr>
    </w:p>
    <w:p w14:paraId="22D5A6EB"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Xia Liu, Yi</w:t>
      </w:r>
      <w:r w:rsidR="00355106">
        <w:rPr>
          <w:rFonts w:ascii="Book Antiqua" w:eastAsia="Book Antiqua" w:hAnsi="Book Antiqua" w:cs="Book Antiqua"/>
          <w:color w:val="000000"/>
        </w:rPr>
        <w:t>-W</w:t>
      </w:r>
      <w:r w:rsidRPr="00B078FB">
        <w:rPr>
          <w:rFonts w:ascii="Book Antiqua" w:eastAsia="Book Antiqua" w:hAnsi="Book Antiqua" w:cs="Book Antiqua"/>
          <w:color w:val="000000"/>
        </w:rPr>
        <w:t>en Cheng, Li Shao, Shu</w:t>
      </w:r>
      <w:r w:rsidR="00355106">
        <w:rPr>
          <w:rFonts w:ascii="Book Antiqua" w:eastAsia="Book Antiqua" w:hAnsi="Book Antiqua" w:cs="Book Antiqua"/>
          <w:color w:val="000000"/>
        </w:rPr>
        <w:t>-H</w:t>
      </w:r>
      <w:r w:rsidRPr="00B078FB">
        <w:rPr>
          <w:rFonts w:ascii="Book Antiqua" w:eastAsia="Book Antiqua" w:hAnsi="Book Antiqua" w:cs="Book Antiqua"/>
          <w:color w:val="000000"/>
        </w:rPr>
        <w:t>ong Sun, Jian Wu, Qing</w:t>
      </w:r>
      <w:r w:rsidR="00355106">
        <w:rPr>
          <w:rFonts w:ascii="Book Antiqua" w:eastAsia="Book Antiqua" w:hAnsi="Book Antiqua" w:cs="Book Antiqua"/>
          <w:color w:val="000000"/>
        </w:rPr>
        <w:t>-H</w:t>
      </w:r>
      <w:r w:rsidRPr="00B078FB">
        <w:rPr>
          <w:rFonts w:ascii="Book Antiqua" w:eastAsia="Book Antiqua" w:hAnsi="Book Antiqua" w:cs="Book Antiqua"/>
          <w:color w:val="000000"/>
        </w:rPr>
        <w:t>ai Song, Hong</w:t>
      </w:r>
      <w:r w:rsidR="00355106">
        <w:rPr>
          <w:rFonts w:ascii="Book Antiqua" w:eastAsia="Book Antiqua" w:hAnsi="Book Antiqua" w:cs="Book Antiqua"/>
          <w:color w:val="000000"/>
        </w:rPr>
        <w:t>-S</w:t>
      </w:r>
      <w:r w:rsidRPr="00B078FB">
        <w:rPr>
          <w:rFonts w:ascii="Book Antiqua" w:eastAsia="Book Antiqua" w:hAnsi="Book Antiqua" w:cs="Book Antiqua"/>
          <w:color w:val="000000"/>
        </w:rPr>
        <w:t xml:space="preserve">heng Zou, </w:t>
      </w:r>
      <w:proofErr w:type="spellStart"/>
      <w:r w:rsidRPr="00B078FB">
        <w:rPr>
          <w:rFonts w:ascii="Book Antiqua" w:eastAsia="Book Antiqua" w:hAnsi="Book Antiqua" w:cs="Book Antiqua"/>
          <w:color w:val="000000"/>
        </w:rPr>
        <w:t>Zong</w:t>
      </w:r>
      <w:proofErr w:type="spellEnd"/>
      <w:r w:rsidR="00355106">
        <w:rPr>
          <w:rFonts w:ascii="Book Antiqua" w:eastAsia="Book Antiqua" w:hAnsi="Book Antiqua" w:cs="Book Antiqua"/>
          <w:color w:val="000000"/>
        </w:rPr>
        <w:t>-X</w:t>
      </w:r>
      <w:r w:rsidRPr="00B078FB">
        <w:rPr>
          <w:rFonts w:ascii="Book Antiqua" w:eastAsia="Book Antiqua" w:hAnsi="Book Antiqua" w:cs="Book Antiqua"/>
          <w:color w:val="000000"/>
        </w:rPr>
        <w:t>in Ling</w:t>
      </w:r>
    </w:p>
    <w:p w14:paraId="79713EC3" w14:textId="77777777" w:rsidR="00A77B3E" w:rsidRPr="00B078FB" w:rsidRDefault="00A77B3E" w:rsidP="00B078FB">
      <w:pPr>
        <w:spacing w:line="360" w:lineRule="auto"/>
        <w:jc w:val="both"/>
        <w:rPr>
          <w:rFonts w:ascii="Book Antiqua" w:hAnsi="Book Antiqua"/>
        </w:rPr>
      </w:pPr>
    </w:p>
    <w:p w14:paraId="0881C44A"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color w:val="000000"/>
        </w:rPr>
        <w:t xml:space="preserve">Xia Liu, </w:t>
      </w:r>
      <w:r w:rsidR="009C5DE7" w:rsidRPr="009C5DE7">
        <w:rPr>
          <w:rFonts w:ascii="Book Antiqua" w:eastAsia="Book Antiqua" w:hAnsi="Book Antiqua" w:cs="Book Antiqua"/>
          <w:color w:val="000000"/>
        </w:rPr>
        <w:t xml:space="preserve">Department of </w:t>
      </w:r>
      <w:r w:rsidRPr="00B078FB">
        <w:rPr>
          <w:rFonts w:ascii="Book Antiqua" w:eastAsia="Book Antiqua" w:hAnsi="Book Antiqua" w:cs="Book Antiqua"/>
          <w:color w:val="000000"/>
        </w:rPr>
        <w:t>Intensive Care Unit, Zhejiang University, Hangzhou 310003, Zhejiang</w:t>
      </w:r>
      <w:r w:rsidR="00593237">
        <w:rPr>
          <w:rFonts w:ascii="Book Antiqua" w:eastAsia="Book Antiqua" w:hAnsi="Book Antiqua" w:cs="Book Antiqua"/>
          <w:color w:val="000000"/>
        </w:rPr>
        <w:t xml:space="preserve"> Province</w:t>
      </w:r>
      <w:r w:rsidRPr="00B078FB">
        <w:rPr>
          <w:rFonts w:ascii="Book Antiqua" w:eastAsia="Book Antiqua" w:hAnsi="Book Antiqua" w:cs="Book Antiqua"/>
          <w:color w:val="000000"/>
        </w:rPr>
        <w:t>, China</w:t>
      </w:r>
    </w:p>
    <w:p w14:paraId="755411B0" w14:textId="77777777" w:rsidR="00A77B3E" w:rsidRPr="00B078FB" w:rsidRDefault="00A77B3E" w:rsidP="00B078FB">
      <w:pPr>
        <w:spacing w:line="360" w:lineRule="auto"/>
        <w:jc w:val="both"/>
        <w:rPr>
          <w:rFonts w:ascii="Book Antiqua" w:hAnsi="Book Antiqua"/>
        </w:rPr>
      </w:pPr>
    </w:p>
    <w:p w14:paraId="35377FBB" w14:textId="45F9C68A"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color w:val="000000"/>
        </w:rPr>
        <w:t>Yi</w:t>
      </w:r>
      <w:r w:rsidR="00462E92">
        <w:rPr>
          <w:rFonts w:ascii="Book Antiqua" w:eastAsia="Book Antiqua" w:hAnsi="Book Antiqua" w:cs="Book Antiqua"/>
          <w:b/>
          <w:bCs/>
          <w:color w:val="000000"/>
        </w:rPr>
        <w:t>-W</w:t>
      </w:r>
      <w:r w:rsidRPr="00B078FB">
        <w:rPr>
          <w:rFonts w:ascii="Book Antiqua" w:eastAsia="Book Antiqua" w:hAnsi="Book Antiqua" w:cs="Book Antiqua"/>
          <w:b/>
          <w:bCs/>
          <w:color w:val="000000"/>
        </w:rPr>
        <w:t xml:space="preserve">en Cheng, Jian Wu, </w:t>
      </w:r>
      <w:proofErr w:type="spellStart"/>
      <w:r w:rsidR="00497988" w:rsidRPr="00B078FB">
        <w:rPr>
          <w:rFonts w:ascii="Book Antiqua" w:eastAsia="Book Antiqua" w:hAnsi="Book Antiqua" w:cs="Book Antiqua"/>
          <w:b/>
          <w:bCs/>
          <w:color w:val="000000"/>
        </w:rPr>
        <w:t>Zong</w:t>
      </w:r>
      <w:proofErr w:type="spellEnd"/>
      <w:r w:rsidR="00497988">
        <w:rPr>
          <w:rFonts w:ascii="Book Antiqua" w:eastAsia="Book Antiqua" w:hAnsi="Book Antiqua" w:cs="Book Antiqua"/>
          <w:b/>
          <w:bCs/>
          <w:color w:val="000000"/>
        </w:rPr>
        <w:t>-X</w:t>
      </w:r>
      <w:r w:rsidR="00497988" w:rsidRPr="00B078FB">
        <w:rPr>
          <w:rFonts w:ascii="Book Antiqua" w:eastAsia="Book Antiqua" w:hAnsi="Book Antiqua" w:cs="Book Antiqua"/>
          <w:b/>
          <w:bCs/>
          <w:color w:val="000000"/>
        </w:rPr>
        <w:t xml:space="preserve">in Ling, </w:t>
      </w:r>
      <w:r w:rsidRPr="00B078FB">
        <w:rPr>
          <w:rFonts w:ascii="Book Antiqua" w:eastAsia="Book Antiqua" w:hAnsi="Book Antiqua" w:cs="Book Antiqua"/>
          <w:color w:val="000000"/>
        </w:rPr>
        <w:t xml:space="preserve">Collaborative Innovation Center for Diagnosis and Treatment of Infectious Diseases, State Key Laboratory for Diagnosis and Treatment of Infectious Diseases, National Clinical Research Center for Infectious Diseases, </w:t>
      </w:r>
      <w:r w:rsidR="00723050" w:rsidRPr="00B078FB">
        <w:rPr>
          <w:rFonts w:ascii="Book Antiqua" w:eastAsia="Book Antiqua" w:hAnsi="Book Antiqua" w:cs="Book Antiqua"/>
          <w:color w:val="000000"/>
        </w:rPr>
        <w:t>T</w:t>
      </w:r>
      <w:r w:rsidRPr="00B078FB">
        <w:rPr>
          <w:rFonts w:ascii="Book Antiqua" w:eastAsia="Book Antiqua" w:hAnsi="Book Antiqua" w:cs="Book Antiqua"/>
          <w:color w:val="000000"/>
        </w:rPr>
        <w:t xml:space="preserve">he First Affiliated Hospital, School of Medicine, Zhejiang University, Hangzhou 310003, </w:t>
      </w:r>
      <w:r w:rsidR="00593237" w:rsidRPr="00B078FB">
        <w:rPr>
          <w:rFonts w:ascii="Book Antiqua" w:eastAsia="Book Antiqua" w:hAnsi="Book Antiqua" w:cs="Book Antiqua"/>
          <w:color w:val="000000"/>
        </w:rPr>
        <w:t>Zhejiang</w:t>
      </w:r>
      <w:r w:rsidR="00593237">
        <w:rPr>
          <w:rFonts w:ascii="Book Antiqua" w:eastAsia="Book Antiqua" w:hAnsi="Book Antiqua" w:cs="Book Antiqua"/>
          <w:color w:val="000000"/>
        </w:rPr>
        <w:t xml:space="preserve"> Province</w:t>
      </w:r>
      <w:r w:rsidRPr="00B078FB">
        <w:rPr>
          <w:rFonts w:ascii="Book Antiqua" w:eastAsia="Book Antiqua" w:hAnsi="Book Antiqua" w:cs="Book Antiqua"/>
          <w:color w:val="000000"/>
        </w:rPr>
        <w:t>, China</w:t>
      </w:r>
    </w:p>
    <w:p w14:paraId="2D2BE6E7" w14:textId="77777777" w:rsidR="00A77B3E" w:rsidRPr="00B078FB" w:rsidRDefault="00A77B3E" w:rsidP="00B078FB">
      <w:pPr>
        <w:spacing w:line="360" w:lineRule="auto"/>
        <w:jc w:val="both"/>
        <w:rPr>
          <w:rFonts w:ascii="Book Antiqua" w:hAnsi="Book Antiqua"/>
        </w:rPr>
      </w:pPr>
    </w:p>
    <w:p w14:paraId="0845E7B7"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color w:val="000000"/>
        </w:rPr>
        <w:t xml:space="preserve">Li Shao, </w:t>
      </w:r>
      <w:r w:rsidRPr="00B078FB">
        <w:rPr>
          <w:rFonts w:ascii="Book Antiqua" w:eastAsia="Book Antiqua" w:hAnsi="Book Antiqua" w:cs="Book Antiqua"/>
          <w:color w:val="000000"/>
        </w:rPr>
        <w:t xml:space="preserve">Institute of Hepatology and Metabolic Diseases, Hangzhou Normal University, Hangzhou 310000, </w:t>
      </w:r>
      <w:r w:rsidR="009C5DE7" w:rsidRPr="00B078FB">
        <w:rPr>
          <w:rFonts w:ascii="Book Antiqua" w:eastAsia="Book Antiqua" w:hAnsi="Book Antiqua" w:cs="Book Antiqua"/>
          <w:color w:val="000000"/>
        </w:rPr>
        <w:t>Zhejiang</w:t>
      </w:r>
      <w:r w:rsidR="009C5DE7">
        <w:rPr>
          <w:rFonts w:ascii="Book Antiqua" w:eastAsia="Book Antiqua" w:hAnsi="Book Antiqua" w:cs="Book Antiqua"/>
          <w:color w:val="000000"/>
        </w:rPr>
        <w:t xml:space="preserve"> Province</w:t>
      </w:r>
      <w:r w:rsidRPr="00B078FB">
        <w:rPr>
          <w:rFonts w:ascii="Book Antiqua" w:eastAsia="Book Antiqua" w:hAnsi="Book Antiqua" w:cs="Book Antiqua"/>
          <w:color w:val="000000"/>
        </w:rPr>
        <w:t>, China</w:t>
      </w:r>
    </w:p>
    <w:p w14:paraId="7CD70901" w14:textId="77777777" w:rsidR="00A77B3E" w:rsidRPr="00B078FB" w:rsidRDefault="00A77B3E" w:rsidP="00B078FB">
      <w:pPr>
        <w:spacing w:line="360" w:lineRule="auto"/>
        <w:jc w:val="both"/>
        <w:rPr>
          <w:rFonts w:ascii="Book Antiqua" w:hAnsi="Book Antiqua"/>
        </w:rPr>
      </w:pPr>
    </w:p>
    <w:p w14:paraId="60816E09"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color w:val="000000"/>
        </w:rPr>
        <w:t xml:space="preserve">Li Shao, </w:t>
      </w:r>
      <w:r w:rsidRPr="00B078FB">
        <w:rPr>
          <w:rFonts w:ascii="Book Antiqua" w:eastAsia="Book Antiqua" w:hAnsi="Book Antiqua" w:cs="Book Antiqua"/>
          <w:color w:val="000000"/>
        </w:rPr>
        <w:t xml:space="preserve">Institute of Translational Medicine, The Affiliated Hospital of Hangzhou Normal University, Hangzhou 310000, </w:t>
      </w:r>
      <w:r w:rsidR="00906D72" w:rsidRPr="00B078FB">
        <w:rPr>
          <w:rFonts w:ascii="Book Antiqua" w:eastAsia="Book Antiqua" w:hAnsi="Book Antiqua" w:cs="Book Antiqua"/>
          <w:color w:val="000000"/>
        </w:rPr>
        <w:t>Zhejiang</w:t>
      </w:r>
      <w:r w:rsidR="00906D72">
        <w:rPr>
          <w:rFonts w:ascii="Book Antiqua" w:eastAsia="Book Antiqua" w:hAnsi="Book Antiqua" w:cs="Book Antiqua"/>
          <w:color w:val="000000"/>
        </w:rPr>
        <w:t xml:space="preserve"> Province</w:t>
      </w:r>
      <w:r w:rsidRPr="00B078FB">
        <w:rPr>
          <w:rFonts w:ascii="Book Antiqua" w:eastAsia="Book Antiqua" w:hAnsi="Book Antiqua" w:cs="Book Antiqua"/>
          <w:color w:val="000000"/>
        </w:rPr>
        <w:t>, China</w:t>
      </w:r>
    </w:p>
    <w:p w14:paraId="60674714" w14:textId="77777777" w:rsidR="00A77B3E" w:rsidRPr="00B078FB" w:rsidRDefault="00A77B3E" w:rsidP="00B078FB">
      <w:pPr>
        <w:spacing w:line="360" w:lineRule="auto"/>
        <w:jc w:val="both"/>
        <w:rPr>
          <w:rFonts w:ascii="Book Antiqua" w:hAnsi="Book Antiqua"/>
        </w:rPr>
      </w:pPr>
    </w:p>
    <w:p w14:paraId="751EB51C"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color w:val="000000"/>
        </w:rPr>
        <w:lastRenderedPageBreak/>
        <w:t>Shu</w:t>
      </w:r>
      <w:r w:rsidR="00906D72">
        <w:rPr>
          <w:rFonts w:ascii="Book Antiqua" w:eastAsia="Book Antiqua" w:hAnsi="Book Antiqua" w:cs="Book Antiqua"/>
          <w:b/>
          <w:bCs/>
          <w:color w:val="000000"/>
        </w:rPr>
        <w:t>-H</w:t>
      </w:r>
      <w:r w:rsidRPr="00B078FB">
        <w:rPr>
          <w:rFonts w:ascii="Book Antiqua" w:eastAsia="Book Antiqua" w:hAnsi="Book Antiqua" w:cs="Book Antiqua"/>
          <w:b/>
          <w:bCs/>
          <w:color w:val="000000"/>
        </w:rPr>
        <w:t xml:space="preserve">ong Sun, </w:t>
      </w:r>
      <w:r w:rsidRPr="00B078FB">
        <w:rPr>
          <w:rFonts w:ascii="Book Antiqua" w:eastAsia="Book Antiqua" w:hAnsi="Book Antiqua" w:cs="Book Antiqua"/>
          <w:color w:val="000000"/>
        </w:rPr>
        <w:t>Department of Laboratory Medicine, Linyi People’s Hospital, Linyi 276000, Shandong</w:t>
      </w:r>
      <w:r w:rsidR="00F9472A">
        <w:rPr>
          <w:rFonts w:ascii="Book Antiqua" w:eastAsia="Book Antiqua" w:hAnsi="Book Antiqua" w:cs="Book Antiqua"/>
          <w:color w:val="000000"/>
        </w:rPr>
        <w:t xml:space="preserve"> Province</w:t>
      </w:r>
      <w:r w:rsidRPr="00B078FB">
        <w:rPr>
          <w:rFonts w:ascii="Book Antiqua" w:eastAsia="Book Antiqua" w:hAnsi="Book Antiqua" w:cs="Book Antiqua"/>
          <w:color w:val="000000"/>
        </w:rPr>
        <w:t>, China</w:t>
      </w:r>
    </w:p>
    <w:p w14:paraId="3616F420" w14:textId="77777777" w:rsidR="00A77B3E" w:rsidRPr="00B078FB" w:rsidRDefault="00A77B3E" w:rsidP="00B078FB">
      <w:pPr>
        <w:spacing w:line="360" w:lineRule="auto"/>
        <w:jc w:val="both"/>
        <w:rPr>
          <w:rFonts w:ascii="Book Antiqua" w:hAnsi="Book Antiqua"/>
        </w:rPr>
      </w:pPr>
    </w:p>
    <w:p w14:paraId="29A03A55"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color w:val="000000"/>
        </w:rPr>
        <w:t>Qing</w:t>
      </w:r>
      <w:r w:rsidR="00906D72">
        <w:rPr>
          <w:rFonts w:ascii="Book Antiqua" w:eastAsia="Book Antiqua" w:hAnsi="Book Antiqua" w:cs="Book Antiqua"/>
          <w:b/>
          <w:bCs/>
          <w:color w:val="000000"/>
        </w:rPr>
        <w:t>-H</w:t>
      </w:r>
      <w:r w:rsidRPr="00B078FB">
        <w:rPr>
          <w:rFonts w:ascii="Book Antiqua" w:eastAsia="Book Antiqua" w:hAnsi="Book Antiqua" w:cs="Book Antiqua"/>
          <w:b/>
          <w:bCs/>
          <w:color w:val="000000"/>
        </w:rPr>
        <w:t xml:space="preserve">ai Song, </w:t>
      </w:r>
      <w:r w:rsidRPr="00B078FB">
        <w:rPr>
          <w:rFonts w:ascii="Book Antiqua" w:eastAsia="Book Antiqua" w:hAnsi="Book Antiqua" w:cs="Book Antiqua"/>
          <w:color w:val="000000"/>
        </w:rPr>
        <w:t xml:space="preserve">Department of Geriatrics, </w:t>
      </w:r>
      <w:proofErr w:type="spellStart"/>
      <w:r w:rsidRPr="00B078FB">
        <w:rPr>
          <w:rFonts w:ascii="Book Antiqua" w:eastAsia="Book Antiqua" w:hAnsi="Book Antiqua" w:cs="Book Antiqua"/>
          <w:color w:val="000000"/>
        </w:rPr>
        <w:t>Lishui</w:t>
      </w:r>
      <w:proofErr w:type="spellEnd"/>
      <w:r w:rsidRPr="00B078FB">
        <w:rPr>
          <w:rFonts w:ascii="Book Antiqua" w:eastAsia="Book Antiqua" w:hAnsi="Book Antiqua" w:cs="Book Antiqua"/>
          <w:color w:val="000000"/>
        </w:rPr>
        <w:t xml:space="preserve"> Second People's Hospital, </w:t>
      </w:r>
      <w:proofErr w:type="spellStart"/>
      <w:r w:rsidRPr="00B078FB">
        <w:rPr>
          <w:rFonts w:ascii="Book Antiqua" w:eastAsia="Book Antiqua" w:hAnsi="Book Antiqua" w:cs="Book Antiqua"/>
          <w:color w:val="000000"/>
        </w:rPr>
        <w:t>Lishui</w:t>
      </w:r>
      <w:proofErr w:type="spellEnd"/>
      <w:r w:rsidRPr="00B078FB">
        <w:rPr>
          <w:rFonts w:ascii="Book Antiqua" w:eastAsia="Book Antiqua" w:hAnsi="Book Antiqua" w:cs="Book Antiqua"/>
          <w:color w:val="000000"/>
        </w:rPr>
        <w:t xml:space="preserve"> 323000, Zhejiang</w:t>
      </w:r>
      <w:r w:rsidR="00F9472A">
        <w:rPr>
          <w:rFonts w:ascii="Book Antiqua" w:eastAsia="Book Antiqua" w:hAnsi="Book Antiqua" w:cs="Book Antiqua"/>
          <w:color w:val="000000"/>
        </w:rPr>
        <w:t xml:space="preserve"> Province</w:t>
      </w:r>
      <w:r w:rsidRPr="00B078FB">
        <w:rPr>
          <w:rFonts w:ascii="Book Antiqua" w:eastAsia="Book Antiqua" w:hAnsi="Book Antiqua" w:cs="Book Antiqua"/>
          <w:color w:val="000000"/>
        </w:rPr>
        <w:t>, China</w:t>
      </w:r>
    </w:p>
    <w:p w14:paraId="02EA8608" w14:textId="77777777" w:rsidR="00A77B3E" w:rsidRPr="00B078FB" w:rsidRDefault="00A77B3E" w:rsidP="00B078FB">
      <w:pPr>
        <w:spacing w:line="360" w:lineRule="auto"/>
        <w:jc w:val="both"/>
        <w:rPr>
          <w:rFonts w:ascii="Book Antiqua" w:hAnsi="Book Antiqua"/>
        </w:rPr>
      </w:pPr>
    </w:p>
    <w:p w14:paraId="7A248864"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color w:val="000000"/>
        </w:rPr>
        <w:t>Hong</w:t>
      </w:r>
      <w:r w:rsidR="00906D72">
        <w:rPr>
          <w:rFonts w:ascii="Book Antiqua" w:eastAsia="Book Antiqua" w:hAnsi="Book Antiqua" w:cs="Book Antiqua"/>
          <w:b/>
          <w:bCs/>
          <w:color w:val="000000"/>
        </w:rPr>
        <w:t>-S</w:t>
      </w:r>
      <w:r w:rsidRPr="00B078FB">
        <w:rPr>
          <w:rFonts w:ascii="Book Antiqua" w:eastAsia="Book Antiqua" w:hAnsi="Book Antiqua" w:cs="Book Antiqua"/>
          <w:b/>
          <w:bCs/>
          <w:color w:val="000000"/>
        </w:rPr>
        <w:t xml:space="preserve">heng Zou, </w:t>
      </w:r>
      <w:r w:rsidRPr="00B078FB">
        <w:rPr>
          <w:rFonts w:ascii="Book Antiqua" w:eastAsia="Book Antiqua" w:hAnsi="Book Antiqua" w:cs="Book Antiqua"/>
          <w:color w:val="000000"/>
        </w:rPr>
        <w:t>Department of Intensive Care Unit, People’s Hospital of Rongcheng, Rongcheng 264300, Shandong</w:t>
      </w:r>
      <w:r w:rsidR="00F9472A">
        <w:rPr>
          <w:rFonts w:ascii="Book Antiqua" w:eastAsia="Book Antiqua" w:hAnsi="Book Antiqua" w:cs="Book Antiqua"/>
          <w:color w:val="000000"/>
        </w:rPr>
        <w:t xml:space="preserve"> Province</w:t>
      </w:r>
      <w:r w:rsidRPr="00B078FB">
        <w:rPr>
          <w:rFonts w:ascii="Book Antiqua" w:eastAsia="Book Antiqua" w:hAnsi="Book Antiqua" w:cs="Book Antiqua"/>
          <w:color w:val="000000"/>
        </w:rPr>
        <w:t>, China</w:t>
      </w:r>
    </w:p>
    <w:p w14:paraId="2559E93E" w14:textId="77777777" w:rsidR="00A77B3E" w:rsidRPr="00B078FB" w:rsidRDefault="00A77B3E" w:rsidP="00B078FB">
      <w:pPr>
        <w:spacing w:line="360" w:lineRule="auto"/>
        <w:jc w:val="both"/>
        <w:rPr>
          <w:rFonts w:ascii="Book Antiqua" w:hAnsi="Book Antiqua"/>
        </w:rPr>
      </w:pPr>
    </w:p>
    <w:p w14:paraId="0555ABFF" w14:textId="22D4D68A"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color w:val="000000"/>
        </w:rPr>
        <w:t xml:space="preserve">Author contributions: </w:t>
      </w:r>
      <w:r w:rsidRPr="00B078FB">
        <w:rPr>
          <w:rFonts w:ascii="Book Antiqua" w:eastAsia="Book Antiqua" w:hAnsi="Book Antiqua" w:cs="Book Antiqua"/>
          <w:color w:val="000000"/>
        </w:rPr>
        <w:t>Ling ZX was the guarantor and designed the study; Liu X, Cheng YW, Shao L, Sun SH, Wu J, Song QH</w:t>
      </w:r>
      <w:r w:rsidR="002F3251">
        <w:rPr>
          <w:rFonts w:ascii="Book Antiqua" w:eastAsia="Book Antiqua" w:hAnsi="Book Antiqua" w:cs="Book Antiqua"/>
          <w:color w:val="000000"/>
        </w:rPr>
        <w:t>,</w:t>
      </w:r>
      <w:r w:rsidRPr="00B078FB">
        <w:rPr>
          <w:rFonts w:ascii="Book Antiqua" w:eastAsia="Book Antiqua" w:hAnsi="Book Antiqua" w:cs="Book Antiqua"/>
          <w:color w:val="000000"/>
        </w:rPr>
        <w:t xml:space="preserve"> and Zou HS participated in the acquisition, analysis, </w:t>
      </w:r>
      <w:r w:rsidR="002F3251">
        <w:rPr>
          <w:rFonts w:ascii="Book Antiqua" w:eastAsia="Book Antiqua" w:hAnsi="Book Antiqua" w:cs="Book Antiqua"/>
          <w:color w:val="000000"/>
        </w:rPr>
        <w:t xml:space="preserve">and </w:t>
      </w:r>
      <w:r w:rsidRPr="00B078FB">
        <w:rPr>
          <w:rFonts w:ascii="Book Antiqua" w:eastAsia="Book Antiqua" w:hAnsi="Book Antiqua" w:cs="Book Antiqua"/>
          <w:color w:val="000000"/>
        </w:rPr>
        <w:t xml:space="preserve">interpretation of </w:t>
      </w:r>
      <w:r w:rsidR="002F3251">
        <w:rPr>
          <w:rFonts w:ascii="Book Antiqua" w:eastAsia="Book Antiqua" w:hAnsi="Book Antiqua" w:cs="Book Antiqua"/>
          <w:color w:val="000000"/>
        </w:rPr>
        <w:t xml:space="preserve">the </w:t>
      </w:r>
      <w:r w:rsidRPr="00B078FB">
        <w:rPr>
          <w:rFonts w:ascii="Book Antiqua" w:eastAsia="Book Antiqua" w:hAnsi="Book Antiqua" w:cs="Book Antiqua"/>
          <w:color w:val="000000"/>
        </w:rPr>
        <w:t>data, and drafted the initial manuscript; Liu X, Cheng YW, Shao L</w:t>
      </w:r>
      <w:r w:rsidR="002F3251">
        <w:rPr>
          <w:rFonts w:ascii="Book Antiqua" w:eastAsia="Book Antiqua" w:hAnsi="Book Antiqua" w:cs="Book Antiqua"/>
          <w:color w:val="000000"/>
        </w:rPr>
        <w:t>,</w:t>
      </w:r>
      <w:r w:rsidR="003A581D">
        <w:rPr>
          <w:rFonts w:ascii="Book Antiqua" w:eastAsia="Book Antiqua" w:hAnsi="Book Antiqua" w:cs="Book Antiqua"/>
          <w:color w:val="000000"/>
        </w:rPr>
        <w:t xml:space="preserve"> and</w:t>
      </w:r>
      <w:r w:rsidRPr="00B078FB">
        <w:rPr>
          <w:rFonts w:ascii="Book Antiqua" w:eastAsia="Book Antiqua" w:hAnsi="Book Antiqua" w:cs="Book Antiqua"/>
          <w:color w:val="000000"/>
        </w:rPr>
        <w:t xml:space="preserve"> Ling ZX revised the article critically for important intellectual content.</w:t>
      </w:r>
    </w:p>
    <w:p w14:paraId="42B3F927" w14:textId="77777777" w:rsidR="00A77B3E" w:rsidRPr="00B078FB" w:rsidRDefault="00A77B3E" w:rsidP="00B078FB">
      <w:pPr>
        <w:spacing w:line="360" w:lineRule="auto"/>
        <w:jc w:val="both"/>
        <w:rPr>
          <w:rFonts w:ascii="Book Antiqua" w:hAnsi="Book Antiqua"/>
        </w:rPr>
      </w:pPr>
    </w:p>
    <w:p w14:paraId="0D6A2AC2" w14:textId="3C25A702"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color w:val="000000"/>
        </w:rPr>
        <w:t xml:space="preserve">Supported by </w:t>
      </w:r>
      <w:r w:rsidRPr="00B078FB">
        <w:rPr>
          <w:rFonts w:ascii="Book Antiqua" w:eastAsia="Book Antiqua" w:hAnsi="Book Antiqua" w:cs="Book Antiqua"/>
          <w:color w:val="000000"/>
        </w:rPr>
        <w:t>National Natural Science Foundation of China</w:t>
      </w:r>
      <w:r w:rsidR="00D80F4F">
        <w:rPr>
          <w:rFonts w:ascii="Book Antiqua" w:eastAsia="Book Antiqua" w:hAnsi="Book Antiqua" w:cs="Book Antiqua"/>
          <w:color w:val="000000"/>
        </w:rPr>
        <w:t>,</w:t>
      </w:r>
      <w:r w:rsidRPr="00B078FB">
        <w:rPr>
          <w:rFonts w:ascii="Book Antiqua" w:eastAsia="Book Antiqua" w:hAnsi="Book Antiqua" w:cs="Book Antiqua"/>
          <w:color w:val="000000"/>
        </w:rPr>
        <w:t xml:space="preserve"> </w:t>
      </w:r>
      <w:r w:rsidR="00D80F4F">
        <w:rPr>
          <w:rFonts w:ascii="Book Antiqua" w:eastAsia="Book Antiqua" w:hAnsi="Book Antiqua" w:cs="Book Antiqua"/>
          <w:color w:val="000000"/>
        </w:rPr>
        <w:t xml:space="preserve">No. </w:t>
      </w:r>
      <w:r w:rsidRPr="00B078FB">
        <w:rPr>
          <w:rFonts w:ascii="Book Antiqua" w:eastAsia="Book Antiqua" w:hAnsi="Book Antiqua" w:cs="Book Antiqua"/>
          <w:color w:val="000000"/>
        </w:rPr>
        <w:t>31700800</w:t>
      </w:r>
      <w:r w:rsidR="00D80F4F">
        <w:rPr>
          <w:rFonts w:ascii="Book Antiqua" w:eastAsia="Book Antiqua" w:hAnsi="Book Antiqua" w:cs="Book Antiqua"/>
          <w:color w:val="000000"/>
        </w:rPr>
        <w:t>,</w:t>
      </w:r>
      <w:r w:rsidR="00D80F4F" w:rsidRPr="00B078FB">
        <w:rPr>
          <w:rFonts w:ascii="Book Antiqua" w:eastAsia="Book Antiqua" w:hAnsi="Book Antiqua" w:cs="Book Antiqua"/>
          <w:color w:val="000000"/>
        </w:rPr>
        <w:t xml:space="preserve"> </w:t>
      </w:r>
      <w:r w:rsidR="00D80F4F">
        <w:rPr>
          <w:rFonts w:ascii="Book Antiqua" w:eastAsia="Book Antiqua" w:hAnsi="Book Antiqua" w:cs="Book Antiqua"/>
          <w:color w:val="000000"/>
        </w:rPr>
        <w:t>No.</w:t>
      </w:r>
      <w:r w:rsidRPr="00B078FB">
        <w:rPr>
          <w:rFonts w:ascii="Book Antiqua" w:eastAsia="Book Antiqua" w:hAnsi="Book Antiqua" w:cs="Book Antiqua"/>
          <w:color w:val="000000"/>
        </w:rPr>
        <w:t xml:space="preserve"> 81771724</w:t>
      </w:r>
      <w:r w:rsidR="00D80F4F">
        <w:rPr>
          <w:rFonts w:ascii="Book Antiqua" w:eastAsia="Book Antiqua" w:hAnsi="Book Antiqua" w:cs="Book Antiqua"/>
          <w:color w:val="000000"/>
        </w:rPr>
        <w:t>,</w:t>
      </w:r>
      <w:r w:rsidR="00D80F4F" w:rsidRPr="00B078FB">
        <w:rPr>
          <w:rFonts w:ascii="Book Antiqua" w:eastAsia="Book Antiqua" w:hAnsi="Book Antiqua" w:cs="Book Antiqua"/>
          <w:color w:val="000000"/>
        </w:rPr>
        <w:t xml:space="preserve"> </w:t>
      </w:r>
      <w:r w:rsidR="00723050">
        <w:rPr>
          <w:rFonts w:ascii="Book Antiqua" w:eastAsia="Book Antiqua" w:hAnsi="Book Antiqua" w:cs="Book Antiqua"/>
          <w:color w:val="000000"/>
        </w:rPr>
        <w:t xml:space="preserve">and </w:t>
      </w:r>
      <w:r w:rsidR="00D80F4F">
        <w:rPr>
          <w:rFonts w:ascii="Book Antiqua" w:eastAsia="Book Antiqua" w:hAnsi="Book Antiqua" w:cs="Book Antiqua"/>
          <w:color w:val="000000"/>
        </w:rPr>
        <w:t>No.</w:t>
      </w:r>
      <w:r w:rsidRPr="00B078FB">
        <w:rPr>
          <w:rFonts w:ascii="Book Antiqua" w:eastAsia="Book Antiqua" w:hAnsi="Book Antiqua" w:cs="Book Antiqua"/>
          <w:color w:val="000000"/>
        </w:rPr>
        <w:t xml:space="preserve"> 81790631</w:t>
      </w:r>
      <w:r w:rsidR="00723050">
        <w:rPr>
          <w:rFonts w:ascii="Book Antiqua" w:eastAsia="Book Antiqua" w:hAnsi="Book Antiqua" w:cs="Book Antiqua"/>
          <w:color w:val="000000"/>
        </w:rPr>
        <w:t>;</w:t>
      </w:r>
      <w:r w:rsidRPr="00B078FB">
        <w:rPr>
          <w:rFonts w:ascii="Book Antiqua" w:eastAsia="Book Antiqua" w:hAnsi="Book Antiqua" w:cs="Book Antiqua"/>
          <w:color w:val="000000"/>
        </w:rPr>
        <w:t xml:space="preserve"> </w:t>
      </w:r>
      <w:r w:rsidR="00723050">
        <w:rPr>
          <w:rFonts w:ascii="Book Antiqua" w:eastAsia="Book Antiqua" w:hAnsi="Book Antiqua" w:cs="Book Antiqua"/>
          <w:color w:val="000000"/>
        </w:rPr>
        <w:t xml:space="preserve">and </w:t>
      </w:r>
      <w:r w:rsidRPr="00B078FB">
        <w:rPr>
          <w:rFonts w:ascii="Book Antiqua" w:eastAsia="Book Antiqua" w:hAnsi="Book Antiqua" w:cs="Book Antiqua"/>
          <w:color w:val="000000"/>
        </w:rPr>
        <w:t>National S&amp;T Major Project of China</w:t>
      </w:r>
      <w:r w:rsidR="00A2057E">
        <w:rPr>
          <w:rFonts w:ascii="Book Antiqua" w:eastAsia="Book Antiqua" w:hAnsi="Book Antiqua" w:cs="Book Antiqua"/>
          <w:color w:val="000000"/>
        </w:rPr>
        <w:t>,</w:t>
      </w:r>
      <w:r w:rsidRPr="00B078FB">
        <w:rPr>
          <w:rFonts w:ascii="Book Antiqua" w:eastAsia="Book Antiqua" w:hAnsi="Book Antiqua" w:cs="Book Antiqua"/>
          <w:color w:val="000000"/>
        </w:rPr>
        <w:t xml:space="preserve"> </w:t>
      </w:r>
      <w:r w:rsidR="00D80F4F">
        <w:rPr>
          <w:rFonts w:ascii="Book Antiqua" w:eastAsia="Book Antiqua" w:hAnsi="Book Antiqua" w:cs="Book Antiqua"/>
          <w:color w:val="000000"/>
        </w:rPr>
        <w:t xml:space="preserve">No. </w:t>
      </w:r>
      <w:r w:rsidRPr="00B078FB">
        <w:rPr>
          <w:rFonts w:ascii="Book Antiqua" w:eastAsia="Book Antiqua" w:hAnsi="Book Antiqua" w:cs="Book Antiqua"/>
          <w:color w:val="000000"/>
        </w:rPr>
        <w:t>2018YFC2000500.</w:t>
      </w:r>
    </w:p>
    <w:p w14:paraId="3CF702EF" w14:textId="77777777" w:rsidR="00A77B3E" w:rsidRPr="00B078FB" w:rsidRDefault="00A77B3E" w:rsidP="00B078FB">
      <w:pPr>
        <w:spacing w:line="360" w:lineRule="auto"/>
        <w:jc w:val="both"/>
        <w:rPr>
          <w:rFonts w:ascii="Book Antiqua" w:hAnsi="Book Antiqua"/>
        </w:rPr>
      </w:pPr>
    </w:p>
    <w:p w14:paraId="6B3855FA"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color w:val="000000"/>
        </w:rPr>
        <w:t xml:space="preserve">Corresponding author: </w:t>
      </w:r>
      <w:proofErr w:type="spellStart"/>
      <w:r w:rsidRPr="00B078FB">
        <w:rPr>
          <w:rFonts w:ascii="Book Antiqua" w:eastAsia="Book Antiqua" w:hAnsi="Book Antiqua" w:cs="Book Antiqua"/>
          <w:b/>
          <w:bCs/>
          <w:color w:val="000000"/>
        </w:rPr>
        <w:t>Zong</w:t>
      </w:r>
      <w:proofErr w:type="spellEnd"/>
      <w:r w:rsidR="00EC365E">
        <w:rPr>
          <w:rFonts w:ascii="Book Antiqua" w:eastAsia="Book Antiqua" w:hAnsi="Book Antiqua" w:cs="Book Antiqua"/>
          <w:b/>
          <w:bCs/>
          <w:color w:val="000000"/>
        </w:rPr>
        <w:t>-X</w:t>
      </w:r>
      <w:r w:rsidRPr="00B078FB">
        <w:rPr>
          <w:rFonts w:ascii="Book Antiqua" w:eastAsia="Book Antiqua" w:hAnsi="Book Antiqua" w:cs="Book Antiqua"/>
          <w:b/>
          <w:bCs/>
          <w:color w:val="000000"/>
        </w:rPr>
        <w:t xml:space="preserve">in Ling, PhD, Professor, </w:t>
      </w:r>
      <w:r w:rsidRPr="00B078FB">
        <w:rPr>
          <w:rFonts w:ascii="Book Antiqua" w:eastAsia="Book Antiqua" w:hAnsi="Book Antiqua" w:cs="Book Antiqua"/>
          <w:color w:val="000000"/>
        </w:rPr>
        <w:t xml:space="preserve">Collaborative Innovation Center for Diagnosis and Treatment of Infectious Diseases, State Key Laboratory for Diagnosis and Treatment of Infectious Diseases, National Clinical Research Center for Infectious Diseases, the First Affiliated Hospital, School of Medicine, Zhejiang </w:t>
      </w:r>
      <w:r w:rsidR="00F9472A" w:rsidRPr="00B078FB">
        <w:rPr>
          <w:rFonts w:ascii="Book Antiqua" w:eastAsia="Book Antiqua" w:hAnsi="Book Antiqua" w:cs="Book Antiqua"/>
          <w:color w:val="000000"/>
        </w:rPr>
        <w:t>University</w:t>
      </w:r>
      <w:r w:rsidRPr="00B078FB">
        <w:rPr>
          <w:rFonts w:ascii="Book Antiqua" w:eastAsia="Book Antiqua" w:hAnsi="Book Antiqua" w:cs="Book Antiqua"/>
          <w:color w:val="000000"/>
        </w:rPr>
        <w:t xml:space="preserve">, </w:t>
      </w:r>
      <w:r w:rsidR="0097717A" w:rsidRPr="00B078FB">
        <w:rPr>
          <w:rFonts w:ascii="Book Antiqua" w:eastAsia="Book Antiqua" w:hAnsi="Book Antiqua" w:cs="Book Antiqua"/>
          <w:color w:val="000000"/>
        </w:rPr>
        <w:t>No. 79</w:t>
      </w:r>
      <w:r w:rsidR="0097717A">
        <w:rPr>
          <w:rFonts w:ascii="Book Antiqua" w:eastAsia="Book Antiqua" w:hAnsi="Book Antiqua" w:cs="Book Antiqua"/>
          <w:color w:val="000000"/>
        </w:rPr>
        <w:t xml:space="preserve"> </w:t>
      </w:r>
      <w:proofErr w:type="spellStart"/>
      <w:r w:rsidRPr="00B078FB">
        <w:rPr>
          <w:rFonts w:ascii="Book Antiqua" w:eastAsia="Book Antiqua" w:hAnsi="Book Antiqua" w:cs="Book Antiqua"/>
          <w:color w:val="000000"/>
        </w:rPr>
        <w:t>Qingchun</w:t>
      </w:r>
      <w:proofErr w:type="spellEnd"/>
      <w:r w:rsidRPr="00B078FB">
        <w:rPr>
          <w:rFonts w:ascii="Book Antiqua" w:eastAsia="Book Antiqua" w:hAnsi="Book Antiqua" w:cs="Book Antiqua"/>
          <w:color w:val="000000"/>
        </w:rPr>
        <w:t xml:space="preserve"> Road, Hangzhou 310003, Zhejiang</w:t>
      </w:r>
      <w:r w:rsidR="0097717A">
        <w:rPr>
          <w:rFonts w:ascii="Book Antiqua" w:eastAsia="Book Antiqua" w:hAnsi="Book Antiqua" w:cs="Book Antiqua"/>
          <w:color w:val="000000"/>
        </w:rPr>
        <w:t xml:space="preserve"> Province</w:t>
      </w:r>
      <w:r w:rsidRPr="00B078FB">
        <w:rPr>
          <w:rFonts w:ascii="Book Antiqua" w:eastAsia="Book Antiqua" w:hAnsi="Book Antiqua" w:cs="Book Antiqua"/>
          <w:color w:val="000000"/>
        </w:rPr>
        <w:t>, China. lingzongxin_lzx@163.com</w:t>
      </w:r>
    </w:p>
    <w:p w14:paraId="6B4738C6" w14:textId="77777777" w:rsidR="00A77B3E" w:rsidRPr="00B078FB" w:rsidRDefault="00A77B3E" w:rsidP="00B078FB">
      <w:pPr>
        <w:spacing w:line="360" w:lineRule="auto"/>
        <w:jc w:val="both"/>
        <w:rPr>
          <w:rFonts w:ascii="Book Antiqua" w:hAnsi="Book Antiqua"/>
        </w:rPr>
      </w:pPr>
    </w:p>
    <w:p w14:paraId="265A05EF"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color w:val="000000"/>
        </w:rPr>
        <w:t xml:space="preserve">Received: </w:t>
      </w:r>
      <w:r w:rsidRPr="00B078FB">
        <w:rPr>
          <w:rFonts w:ascii="Book Antiqua" w:eastAsia="Book Antiqua" w:hAnsi="Book Antiqua" w:cs="Book Antiqua"/>
          <w:color w:val="000000"/>
        </w:rPr>
        <w:t>January 23, 2021</w:t>
      </w:r>
    </w:p>
    <w:p w14:paraId="66A25AFE"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color w:val="000000"/>
        </w:rPr>
        <w:t xml:space="preserve">Revised: </w:t>
      </w:r>
      <w:r w:rsidRPr="00B078FB">
        <w:rPr>
          <w:rFonts w:ascii="Book Antiqua" w:eastAsia="Book Antiqua" w:hAnsi="Book Antiqua" w:cs="Book Antiqua"/>
          <w:color w:val="000000"/>
        </w:rPr>
        <w:t>February 17, 2021</w:t>
      </w:r>
    </w:p>
    <w:p w14:paraId="7D89B2D0" w14:textId="4401B95D"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color w:val="000000"/>
        </w:rPr>
        <w:t xml:space="preserve">Accepted: </w:t>
      </w:r>
      <w:r w:rsidR="003E4D0D" w:rsidRPr="003E4D0D">
        <w:rPr>
          <w:rFonts w:ascii="Book Antiqua" w:eastAsia="Book Antiqua" w:hAnsi="Book Antiqua" w:cs="Book Antiqua"/>
          <w:color w:val="000000"/>
        </w:rPr>
        <w:t>April 14, 2021</w:t>
      </w:r>
    </w:p>
    <w:p w14:paraId="269DCF06"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color w:val="000000"/>
        </w:rPr>
        <w:t xml:space="preserve">Published online: </w:t>
      </w:r>
    </w:p>
    <w:p w14:paraId="0F1BDD98" w14:textId="77777777" w:rsidR="00A77B3E" w:rsidRPr="00B078FB" w:rsidRDefault="00A77B3E" w:rsidP="00B078FB">
      <w:pPr>
        <w:spacing w:line="360" w:lineRule="auto"/>
        <w:jc w:val="both"/>
        <w:rPr>
          <w:rFonts w:ascii="Book Antiqua" w:hAnsi="Book Antiqua"/>
        </w:rPr>
        <w:sectPr w:rsidR="00A77B3E" w:rsidRPr="00B078FB">
          <w:footerReference w:type="default" r:id="rId7"/>
          <w:pgSz w:w="12240" w:h="15840"/>
          <w:pgMar w:top="1440" w:right="1440" w:bottom="1440" w:left="1440" w:header="720" w:footer="720" w:gutter="0"/>
          <w:cols w:space="720"/>
          <w:docGrid w:linePitch="360"/>
        </w:sectPr>
      </w:pPr>
    </w:p>
    <w:p w14:paraId="3B10BD7A"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color w:val="000000"/>
        </w:rPr>
        <w:lastRenderedPageBreak/>
        <w:t>Abstract</w:t>
      </w:r>
    </w:p>
    <w:p w14:paraId="0C41C013"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BACKGROUND</w:t>
      </w:r>
    </w:p>
    <w:p w14:paraId="517248B5"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Gut microbiota dysbiosis is reportedly actively involved in autoimmune diseases such as type 1 diabetes mellitus (T1DM). However, the alterations in the gut microbiota and their correlation with fasting blood glucose (FBG) in Chinese children with T1DM remain unclear. </w:t>
      </w:r>
    </w:p>
    <w:p w14:paraId="285C1D40" w14:textId="77777777" w:rsidR="00A77B3E" w:rsidRPr="00B078FB" w:rsidRDefault="00A77B3E" w:rsidP="00B078FB">
      <w:pPr>
        <w:spacing w:line="360" w:lineRule="auto"/>
        <w:jc w:val="both"/>
        <w:rPr>
          <w:rFonts w:ascii="Book Antiqua" w:hAnsi="Book Antiqua"/>
        </w:rPr>
      </w:pPr>
    </w:p>
    <w:p w14:paraId="70DADD64"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AIM</w:t>
      </w:r>
    </w:p>
    <w:p w14:paraId="176C2790" w14:textId="77777777" w:rsidR="00A77B3E" w:rsidRPr="00B078FB" w:rsidRDefault="00820B18" w:rsidP="00B078FB">
      <w:pPr>
        <w:spacing w:line="360" w:lineRule="auto"/>
        <w:jc w:val="both"/>
        <w:rPr>
          <w:rFonts w:ascii="Book Antiqua" w:hAnsi="Book Antiqua"/>
        </w:rPr>
      </w:pPr>
      <w:r>
        <w:rPr>
          <w:rFonts w:ascii="Book Antiqua" w:eastAsia="Book Antiqua" w:hAnsi="Book Antiqua" w:cs="Book Antiqua"/>
          <w:color w:val="000000"/>
        </w:rPr>
        <w:t>T</w:t>
      </w:r>
      <w:r w:rsidR="003617F5" w:rsidRPr="00B078FB">
        <w:rPr>
          <w:rFonts w:ascii="Book Antiqua" w:eastAsia="Book Antiqua" w:hAnsi="Book Antiqua" w:cs="Book Antiqua"/>
          <w:color w:val="000000"/>
        </w:rPr>
        <w:t>o investigate alterations in the gut microbiota in Chinese children with T1DM and their associations with clinical indicators.</w:t>
      </w:r>
    </w:p>
    <w:p w14:paraId="2B3677E3" w14:textId="77777777" w:rsidR="00A77B3E" w:rsidRPr="00B078FB" w:rsidRDefault="00A77B3E" w:rsidP="00B078FB">
      <w:pPr>
        <w:spacing w:line="360" w:lineRule="auto"/>
        <w:jc w:val="both"/>
        <w:rPr>
          <w:rFonts w:ascii="Book Antiqua" w:hAnsi="Book Antiqua"/>
        </w:rPr>
      </w:pPr>
    </w:p>
    <w:p w14:paraId="63A1F842"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METHODS</w:t>
      </w:r>
    </w:p>
    <w:p w14:paraId="57BDF00A" w14:textId="75C1F349"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Samples from 51 children with T1DM and 47 age-matched and gender-matched healthy controls were</w:t>
      </w:r>
      <w:r w:rsidRPr="00B078FB">
        <w:rPr>
          <w:rFonts w:ascii="Book Antiqua" w:eastAsia="Book Antiqua" w:hAnsi="Book Antiqua" w:cs="Book Antiqua"/>
          <w:color w:val="000000"/>
          <w:shd w:val="clear" w:color="auto" w:fill="FFFFFF"/>
        </w:rPr>
        <w:t xml:space="preserve"> obtained,</w:t>
      </w:r>
      <w:r w:rsidRPr="00B078FB">
        <w:rPr>
          <w:rFonts w:ascii="Book Antiqua" w:eastAsia="Book Antiqua" w:hAnsi="Book Antiqua" w:cs="Book Antiqua"/>
          <w:color w:val="000000"/>
        </w:rPr>
        <w:t xml:space="preserve"> to explore the structural and functional alterations in the fecal microbiota. </w:t>
      </w:r>
      <w:r w:rsidRPr="00B078FB">
        <w:rPr>
          <w:rFonts w:ascii="Book Antiqua" w:eastAsia="Book Antiqua" w:hAnsi="Book Antiqua" w:cs="Book Antiqua"/>
          <w:color w:val="000000"/>
          <w:shd w:val="clear" w:color="auto" w:fill="FFFFFF"/>
        </w:rPr>
        <w:t>The</w:t>
      </w:r>
      <w:r w:rsidRPr="00B078FB">
        <w:rPr>
          <w:rFonts w:ascii="Book Antiqua" w:eastAsia="Book Antiqua" w:hAnsi="Book Antiqua" w:cs="Book Antiqua"/>
          <w:color w:val="000000"/>
        </w:rPr>
        <w:t xml:space="preserve"> </w:t>
      </w:r>
      <w:r w:rsidRPr="00B078FB">
        <w:rPr>
          <w:rFonts w:ascii="Book Antiqua" w:eastAsia="Book Antiqua" w:hAnsi="Book Antiqua" w:cs="Book Antiqua"/>
          <w:color w:val="000000"/>
          <w:shd w:val="clear" w:color="auto" w:fill="FFFFFF"/>
        </w:rPr>
        <w:t>V3</w:t>
      </w:r>
      <w:r w:rsidR="00723050">
        <w:rPr>
          <w:rFonts w:ascii="Book Antiqua" w:eastAsia="Book Antiqua" w:hAnsi="Book Antiqua" w:cs="Book Antiqua"/>
          <w:color w:val="000000"/>
          <w:shd w:val="clear" w:color="auto" w:fill="FFFFFF"/>
        </w:rPr>
        <w:t>-</w:t>
      </w:r>
      <w:r w:rsidRPr="00B078FB">
        <w:rPr>
          <w:rFonts w:ascii="Book Antiqua" w:eastAsia="Book Antiqua" w:hAnsi="Book Antiqua" w:cs="Book Antiqua"/>
          <w:color w:val="000000"/>
          <w:shd w:val="clear" w:color="auto" w:fill="FFFFFF"/>
        </w:rPr>
        <w:t xml:space="preserve">V4 regions of the 16S rRNA gene were </w:t>
      </w:r>
      <w:r w:rsidR="00ED45B0">
        <w:rPr>
          <w:rFonts w:ascii="Book Antiqua" w:eastAsia="Book Antiqua" w:hAnsi="Book Antiqua" w:cs="Book Antiqua"/>
          <w:color w:val="000000"/>
        </w:rPr>
        <w:t>sequenced</w:t>
      </w:r>
      <w:r w:rsidR="00ED45B0" w:rsidRPr="00B078FB">
        <w:rPr>
          <w:rFonts w:ascii="Book Antiqua" w:eastAsia="Book Antiqua" w:hAnsi="Book Antiqua" w:cs="Book Antiqua"/>
          <w:color w:val="000000"/>
        </w:rPr>
        <w:t xml:space="preserve"> on a </w:t>
      </w:r>
      <w:proofErr w:type="spellStart"/>
      <w:r w:rsidR="00ED45B0" w:rsidRPr="00B078FB">
        <w:rPr>
          <w:rFonts w:ascii="Book Antiqua" w:eastAsia="Book Antiqua" w:hAnsi="Book Antiqua" w:cs="Book Antiqua"/>
          <w:color w:val="000000"/>
        </w:rPr>
        <w:t>MiSeq</w:t>
      </w:r>
      <w:proofErr w:type="spellEnd"/>
      <w:r w:rsidR="00ED45B0" w:rsidRPr="00B078FB">
        <w:rPr>
          <w:rFonts w:ascii="Book Antiqua" w:eastAsia="Book Antiqua" w:hAnsi="Book Antiqua" w:cs="Book Antiqua"/>
          <w:color w:val="000000"/>
        </w:rPr>
        <w:t xml:space="preserve"> instrument</w:t>
      </w:r>
      <w:r w:rsidRPr="00B078FB">
        <w:rPr>
          <w:rFonts w:ascii="Book Antiqua" w:eastAsia="Book Antiqua" w:hAnsi="Book Antiqua" w:cs="Book Antiqua"/>
          <w:color w:val="000000"/>
        </w:rPr>
        <w:t xml:space="preserve">, and the association with FBG were analyzed. </w:t>
      </w:r>
    </w:p>
    <w:p w14:paraId="2CAE9756" w14:textId="77777777" w:rsidR="00A77B3E" w:rsidRPr="00B078FB" w:rsidRDefault="00A77B3E" w:rsidP="00B078FB">
      <w:pPr>
        <w:spacing w:line="360" w:lineRule="auto"/>
        <w:jc w:val="both"/>
        <w:rPr>
          <w:rFonts w:ascii="Book Antiqua" w:hAnsi="Book Antiqua"/>
        </w:rPr>
      </w:pPr>
    </w:p>
    <w:p w14:paraId="40F080B4"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RESULTS</w:t>
      </w:r>
    </w:p>
    <w:p w14:paraId="658657A6"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We found that the bacterial diversity was significantly increased in the T1DM-associated fecal microbiota, and changes in the microbial composition were observed at different taxonomic levels. The T1DM-reduced differential taxa, such as </w:t>
      </w:r>
      <w:proofErr w:type="spellStart"/>
      <w:r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vulgatus</w:t>
      </w:r>
      <w:proofErr w:type="spellEnd"/>
      <w:r w:rsidRPr="00B078FB">
        <w:rPr>
          <w:rFonts w:ascii="Book Antiqua" w:eastAsia="Book Antiqua" w:hAnsi="Book Antiqua" w:cs="Book Antiqua"/>
          <w:color w:val="000000"/>
        </w:rPr>
        <w:t xml:space="preserve"> ATCC8482, </w:t>
      </w:r>
      <w:proofErr w:type="spellStart"/>
      <w:r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ovatus</w:t>
      </w:r>
      <w:proofErr w:type="spellEnd"/>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xylanisolvens</w:t>
      </w:r>
      <w:proofErr w:type="spellEnd"/>
      <w:r w:rsidRPr="00B078FB">
        <w:rPr>
          <w:rFonts w:ascii="Book Antiqua" w:eastAsia="Book Antiqua" w:hAnsi="Book Antiqua" w:cs="Book Antiqua"/>
          <w:color w:val="000000"/>
        </w:rPr>
        <w:t xml:space="preserve">, and </w:t>
      </w:r>
      <w:proofErr w:type="spellStart"/>
      <w:r w:rsidRPr="00B078FB">
        <w:rPr>
          <w:rFonts w:ascii="Book Antiqua" w:eastAsia="Book Antiqua" w:hAnsi="Book Antiqua" w:cs="Book Antiqua"/>
          <w:i/>
          <w:iCs/>
          <w:color w:val="000000"/>
        </w:rPr>
        <w:t>Flavonifractor</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plautii</w:t>
      </w:r>
      <w:proofErr w:type="spellEnd"/>
      <w:r w:rsidRPr="00B078FB">
        <w:rPr>
          <w:rFonts w:ascii="Book Antiqua" w:eastAsia="Book Antiqua" w:hAnsi="Book Antiqua" w:cs="Book Antiqua"/>
          <w:color w:val="000000"/>
        </w:rPr>
        <w:t xml:space="preserve">, were negatively correlated with FBG, while the T1DM-enriched taxa, such as </w:t>
      </w:r>
      <w:proofErr w:type="spellStart"/>
      <w:r w:rsidRPr="00B078FB">
        <w:rPr>
          <w:rFonts w:ascii="Book Antiqua" w:eastAsia="Book Antiqua" w:hAnsi="Book Antiqua" w:cs="Book Antiqua"/>
          <w:i/>
          <w:iCs/>
          <w:color w:val="000000"/>
        </w:rPr>
        <w:t>Blautia</w:t>
      </w:r>
      <w:proofErr w:type="spellEnd"/>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i/>
          <w:iCs/>
          <w:color w:val="000000"/>
        </w:rPr>
        <w:t>Eubacterium</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hallii</w:t>
      </w:r>
      <w:proofErr w:type="spellEnd"/>
      <w:r w:rsidRPr="00B078FB">
        <w:rPr>
          <w:rFonts w:ascii="Book Antiqua" w:eastAsia="Book Antiqua" w:hAnsi="Book Antiqua" w:cs="Book Antiqua"/>
          <w:color w:val="000000"/>
        </w:rPr>
        <w:t xml:space="preserve"> group, </w:t>
      </w:r>
      <w:proofErr w:type="spellStart"/>
      <w:r w:rsidRPr="00B078FB">
        <w:rPr>
          <w:rFonts w:ascii="Book Antiqua" w:eastAsia="Book Antiqua" w:hAnsi="Book Antiqua" w:cs="Book Antiqua"/>
          <w:i/>
          <w:iCs/>
          <w:color w:val="000000"/>
        </w:rPr>
        <w:t>Anaerostipes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hadrus</w:t>
      </w:r>
      <w:proofErr w:type="spellEnd"/>
      <w:r w:rsidRPr="00B078FB">
        <w:rPr>
          <w:rFonts w:ascii="Book Antiqua" w:eastAsia="Book Antiqua" w:hAnsi="Book Antiqua" w:cs="Book Antiqua"/>
          <w:color w:val="000000"/>
        </w:rPr>
        <w:t>, and</w:t>
      </w:r>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Dorea</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longicatena</w:t>
      </w:r>
      <w:proofErr w:type="spellEnd"/>
      <w:r w:rsidRPr="00B078FB">
        <w:rPr>
          <w:rFonts w:ascii="Book Antiqua" w:eastAsia="Book Antiqua" w:hAnsi="Book Antiqua" w:cs="Book Antiqua"/>
          <w:color w:val="000000"/>
        </w:rPr>
        <w:t>, were positively correlated with FBG.</w:t>
      </w:r>
      <w:r w:rsidRPr="00B078FB">
        <w:rPr>
          <w:rFonts w:ascii="Book Antiqua" w:eastAsia="Book Antiqua" w:hAnsi="Book Antiqua" w:cs="Book Antiqua"/>
          <w:i/>
          <w:iCs/>
          <w:color w:val="000000"/>
        </w:rPr>
        <w:t xml:space="preserve"> </w:t>
      </w:r>
      <w:proofErr w:type="spellStart"/>
      <w:r w:rsidR="0095649B" w:rsidRPr="00B078FB">
        <w:rPr>
          <w:rFonts w:ascii="Book Antiqua" w:eastAsia="Book Antiqua" w:hAnsi="Book Antiqua" w:cs="Book Antiqua"/>
          <w:i/>
          <w:iCs/>
          <w:color w:val="000000"/>
        </w:rPr>
        <w:t>Bacteroides</w:t>
      </w:r>
      <w:proofErr w:type="spellEnd"/>
      <w:r w:rsidR="0095649B" w:rsidRPr="00B078FB">
        <w:rPr>
          <w:rFonts w:ascii="Book Antiqua" w:eastAsia="Book Antiqua" w:hAnsi="Book Antiqua" w:cs="Book Antiqua"/>
          <w:i/>
          <w:iCs/>
          <w:color w:val="000000"/>
        </w:rPr>
        <w:t xml:space="preserve"> </w:t>
      </w:r>
      <w:proofErr w:type="spellStart"/>
      <w:r w:rsidR="0095649B" w:rsidRPr="00B078FB">
        <w:rPr>
          <w:rFonts w:ascii="Book Antiqua" w:eastAsia="Book Antiqua" w:hAnsi="Book Antiqua" w:cs="Book Antiqua"/>
          <w:i/>
          <w:iCs/>
          <w:color w:val="000000"/>
        </w:rPr>
        <w:t>vulgatus</w:t>
      </w:r>
      <w:proofErr w:type="spellEnd"/>
      <w:r w:rsidRPr="00B078FB">
        <w:rPr>
          <w:rFonts w:ascii="Book Antiqua" w:eastAsia="Book Antiqua" w:hAnsi="Book Antiqua" w:cs="Book Antiqua"/>
          <w:color w:val="000000"/>
        </w:rPr>
        <w:t xml:space="preserve"> ATCC8482, </w:t>
      </w:r>
      <w:proofErr w:type="spellStart"/>
      <w:r w:rsidR="0095649B" w:rsidRPr="00B078FB">
        <w:rPr>
          <w:rFonts w:ascii="Book Antiqua" w:eastAsia="Book Antiqua" w:hAnsi="Book Antiqua" w:cs="Book Antiqua"/>
          <w:i/>
          <w:iCs/>
          <w:color w:val="000000"/>
        </w:rPr>
        <w:t>Bacteroides</w:t>
      </w:r>
      <w:proofErr w:type="spellEnd"/>
      <w:r w:rsidR="0095649B" w:rsidRPr="00B078FB">
        <w:rPr>
          <w:rFonts w:ascii="Book Antiqua" w:eastAsia="Book Antiqua" w:hAnsi="Book Antiqua" w:cs="Book Antiqua"/>
          <w:i/>
          <w:iCs/>
          <w:color w:val="000000"/>
        </w:rPr>
        <w:t xml:space="preserve"> </w:t>
      </w:r>
      <w:proofErr w:type="spellStart"/>
      <w:r w:rsidR="0095649B" w:rsidRPr="00B078FB">
        <w:rPr>
          <w:rFonts w:ascii="Book Antiqua" w:eastAsia="Book Antiqua" w:hAnsi="Book Antiqua" w:cs="Book Antiqua"/>
          <w:i/>
          <w:iCs/>
          <w:color w:val="000000"/>
        </w:rPr>
        <w:t>ovatus</w:t>
      </w:r>
      <w:proofErr w:type="spellEnd"/>
      <w:r w:rsidRPr="00B078FB">
        <w:rPr>
          <w:rFonts w:ascii="Book Antiqua" w:eastAsia="Book Antiqua" w:hAnsi="Book Antiqua" w:cs="Book Antiqua"/>
          <w:color w:val="000000"/>
        </w:rPr>
        <w:t>, the</w:t>
      </w:r>
      <w:r w:rsidRPr="00B078FB">
        <w:rPr>
          <w:rFonts w:ascii="Book Antiqua" w:eastAsia="Book Antiqua" w:hAnsi="Book Antiqua" w:cs="Book Antiqua"/>
          <w:i/>
          <w:iCs/>
          <w:color w:val="000000"/>
        </w:rPr>
        <w:t xml:space="preserve"> </w:t>
      </w:r>
      <w:proofErr w:type="spellStart"/>
      <w:r w:rsidR="0095649B" w:rsidRPr="00B078FB">
        <w:rPr>
          <w:rFonts w:ascii="Book Antiqua" w:eastAsia="Book Antiqua" w:hAnsi="Book Antiqua" w:cs="Book Antiqua"/>
          <w:i/>
          <w:iCs/>
          <w:color w:val="000000"/>
        </w:rPr>
        <w:t>Eubacterium</w:t>
      </w:r>
      <w:proofErr w:type="spellEnd"/>
      <w:r w:rsidR="0095649B" w:rsidRPr="00B078FB">
        <w:rPr>
          <w:rFonts w:ascii="Book Antiqua" w:eastAsia="Book Antiqua" w:hAnsi="Book Antiqua" w:cs="Book Antiqua"/>
          <w:i/>
          <w:iCs/>
          <w:color w:val="000000"/>
        </w:rPr>
        <w:t xml:space="preserve"> </w:t>
      </w:r>
      <w:proofErr w:type="spellStart"/>
      <w:r w:rsidR="0095649B" w:rsidRPr="00B078FB">
        <w:rPr>
          <w:rFonts w:ascii="Book Antiqua" w:eastAsia="Book Antiqua" w:hAnsi="Book Antiqua" w:cs="Book Antiqua"/>
          <w:i/>
          <w:iCs/>
          <w:color w:val="000000"/>
        </w:rPr>
        <w:t>hallii</w:t>
      </w:r>
      <w:proofErr w:type="spellEnd"/>
      <w:r w:rsidRPr="00B078FB">
        <w:rPr>
          <w:rFonts w:ascii="Book Antiqua" w:eastAsia="Book Antiqua" w:hAnsi="Book Antiqua" w:cs="Book Antiqua"/>
          <w:color w:val="000000"/>
        </w:rPr>
        <w:t xml:space="preserve"> group, and </w:t>
      </w:r>
      <w:proofErr w:type="spellStart"/>
      <w:r w:rsidR="0095649B" w:rsidRPr="00B078FB">
        <w:rPr>
          <w:rFonts w:ascii="Book Antiqua" w:eastAsia="Book Antiqua" w:hAnsi="Book Antiqua" w:cs="Book Antiqua"/>
          <w:i/>
          <w:iCs/>
          <w:color w:val="000000"/>
        </w:rPr>
        <w:t>Anaerostipes</w:t>
      </w:r>
      <w:proofErr w:type="spellEnd"/>
      <w:r w:rsidR="0095649B" w:rsidRPr="00B078FB">
        <w:rPr>
          <w:rFonts w:ascii="Book Antiqua" w:eastAsia="Book Antiqua" w:hAnsi="Book Antiqua" w:cs="Book Antiqua"/>
          <w:i/>
          <w:iCs/>
          <w:color w:val="000000"/>
        </w:rPr>
        <w:t xml:space="preserve"> </w:t>
      </w:r>
      <w:proofErr w:type="spellStart"/>
      <w:r w:rsidR="0095649B" w:rsidRPr="00B078FB">
        <w:rPr>
          <w:rFonts w:ascii="Book Antiqua" w:eastAsia="Book Antiqua" w:hAnsi="Book Antiqua" w:cs="Book Antiqua"/>
          <w:i/>
          <w:iCs/>
          <w:color w:val="000000"/>
        </w:rPr>
        <w:t>hadrus</w:t>
      </w:r>
      <w:proofErr w:type="spellEnd"/>
      <w:r w:rsidRPr="00B078FB">
        <w:rPr>
          <w:rFonts w:ascii="Book Antiqua" w:eastAsia="Book Antiqua" w:hAnsi="Book Antiqua" w:cs="Book Antiqua"/>
          <w:color w:val="000000"/>
        </w:rPr>
        <w:t xml:space="preserve">, either alone or in combination, could be used as noninvasive diagnostic biomarkers to discriminate children with T1DM from healthy controls. In addition, the </w:t>
      </w:r>
      <w:r w:rsidRPr="00B078FB">
        <w:rPr>
          <w:rFonts w:ascii="Book Antiqua" w:eastAsia="Book Antiqua" w:hAnsi="Book Antiqua" w:cs="Book Antiqua"/>
          <w:color w:val="000000"/>
          <w:shd w:val="clear" w:color="auto" w:fill="FFFFFF"/>
        </w:rPr>
        <w:t xml:space="preserve">functional changes in the T1DM-associated fecal microbiota also suggest that these fecal microbes were associated with altered functions and metabolic </w:t>
      </w:r>
      <w:r w:rsidRPr="00B078FB">
        <w:rPr>
          <w:rFonts w:ascii="Book Antiqua" w:eastAsia="Book Antiqua" w:hAnsi="Book Antiqua" w:cs="Book Antiqua"/>
          <w:color w:val="000000"/>
          <w:shd w:val="clear" w:color="auto" w:fill="FFFFFF"/>
        </w:rPr>
        <w:lastRenderedPageBreak/>
        <w:t xml:space="preserve">activities, such as glycan biosynthesis and metabolism and lipid metabolism, which might play vital roles in the pathogenesis and development of T1DM. </w:t>
      </w:r>
    </w:p>
    <w:p w14:paraId="6DDD6879" w14:textId="77777777" w:rsidR="00A77B3E" w:rsidRPr="00B078FB" w:rsidRDefault="00A77B3E" w:rsidP="00B078FB">
      <w:pPr>
        <w:spacing w:line="360" w:lineRule="auto"/>
        <w:jc w:val="both"/>
        <w:rPr>
          <w:rFonts w:ascii="Book Antiqua" w:hAnsi="Book Antiqua"/>
        </w:rPr>
      </w:pPr>
    </w:p>
    <w:p w14:paraId="61FDDCBF"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CONCLUSION</w:t>
      </w:r>
    </w:p>
    <w:p w14:paraId="630A6FB7"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shd w:val="clear" w:color="auto" w:fill="FFFFFF"/>
        </w:rPr>
        <w:t xml:space="preserve">Our present </w:t>
      </w:r>
      <w:r w:rsidRPr="00B078FB">
        <w:rPr>
          <w:rFonts w:ascii="Book Antiqua" w:eastAsia="Book Antiqua" w:hAnsi="Book Antiqua" w:cs="Book Antiqua"/>
          <w:color w:val="000000"/>
        </w:rPr>
        <w:t>comprehensive investigation of the T1DM-associated fecal microbiota provides novel insights into the pathogenesis of the disease and</w:t>
      </w:r>
      <w:r w:rsidRPr="00B078FB">
        <w:rPr>
          <w:rFonts w:ascii="Book Antiqua" w:eastAsia="Book Antiqua" w:hAnsi="Book Antiqua" w:cs="Book Antiqua"/>
          <w:color w:val="000000"/>
          <w:shd w:val="clear" w:color="auto" w:fill="FFFFFF"/>
        </w:rPr>
        <w:t xml:space="preserve"> </w:t>
      </w:r>
      <w:r w:rsidRPr="00B078FB">
        <w:rPr>
          <w:rFonts w:ascii="Book Antiqua" w:eastAsia="Book Antiqua" w:hAnsi="Book Antiqua" w:cs="Book Antiqua"/>
          <w:color w:val="000000"/>
        </w:rPr>
        <w:t>sheds light on the diagnosis and treatment of T1DM.</w:t>
      </w:r>
    </w:p>
    <w:p w14:paraId="226CA1A3" w14:textId="77777777" w:rsidR="00A77B3E" w:rsidRPr="00B078FB" w:rsidRDefault="00A77B3E" w:rsidP="00B078FB">
      <w:pPr>
        <w:spacing w:line="360" w:lineRule="auto"/>
        <w:jc w:val="both"/>
        <w:rPr>
          <w:rFonts w:ascii="Book Antiqua" w:hAnsi="Book Antiqua"/>
        </w:rPr>
      </w:pPr>
    </w:p>
    <w:p w14:paraId="3C81C21B"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color w:val="000000"/>
        </w:rPr>
        <w:t xml:space="preserve">Key Words: </w:t>
      </w:r>
      <w:r w:rsidR="0095649B">
        <w:rPr>
          <w:rFonts w:ascii="Book Antiqua" w:eastAsia="Book Antiqua" w:hAnsi="Book Antiqua" w:cs="Book Antiqua"/>
          <w:color w:val="000000"/>
        </w:rPr>
        <w:t>D</w:t>
      </w:r>
      <w:r w:rsidRPr="00B078FB">
        <w:rPr>
          <w:rFonts w:ascii="Book Antiqua" w:eastAsia="Book Antiqua" w:hAnsi="Book Antiqua" w:cs="Book Antiqua"/>
          <w:color w:val="000000"/>
        </w:rPr>
        <w:t xml:space="preserve">ysbiosis; </w:t>
      </w:r>
      <w:r w:rsidR="0095649B">
        <w:rPr>
          <w:rFonts w:ascii="Book Antiqua" w:eastAsia="Book Antiqua" w:hAnsi="Book Antiqua" w:cs="Book Antiqua"/>
          <w:color w:val="000000"/>
        </w:rPr>
        <w:t>F</w:t>
      </w:r>
      <w:r w:rsidRPr="00B078FB">
        <w:rPr>
          <w:rFonts w:ascii="Book Antiqua" w:eastAsia="Book Antiqua" w:hAnsi="Book Antiqua" w:cs="Book Antiqua"/>
          <w:color w:val="000000"/>
        </w:rPr>
        <w:t xml:space="preserve">asting blood glucose; </w:t>
      </w:r>
      <w:r w:rsidR="0095649B">
        <w:rPr>
          <w:rFonts w:ascii="Book Antiqua" w:eastAsia="Book Antiqua" w:hAnsi="Book Antiqua" w:cs="Book Antiqua"/>
          <w:color w:val="000000"/>
        </w:rPr>
        <w:t>S</w:t>
      </w:r>
      <w:r w:rsidRPr="00B078FB">
        <w:rPr>
          <w:rFonts w:ascii="Book Antiqua" w:eastAsia="Book Antiqua" w:hAnsi="Book Antiqua" w:cs="Book Antiqua"/>
          <w:color w:val="000000"/>
        </w:rPr>
        <w:t xml:space="preserve">equencing; </w:t>
      </w:r>
      <w:r w:rsidR="0095649B">
        <w:rPr>
          <w:rFonts w:ascii="Book Antiqua" w:eastAsia="Book Antiqua" w:hAnsi="Book Antiqua" w:cs="Book Antiqua"/>
          <w:color w:val="000000"/>
          <w:shd w:val="clear" w:color="auto" w:fill="FFFFFF"/>
        </w:rPr>
        <w:t>M</w:t>
      </w:r>
      <w:r w:rsidRPr="00B078FB">
        <w:rPr>
          <w:rFonts w:ascii="Book Antiqua" w:eastAsia="Book Antiqua" w:hAnsi="Book Antiqua" w:cs="Book Antiqua"/>
          <w:color w:val="000000"/>
          <w:shd w:val="clear" w:color="auto" w:fill="FFFFFF"/>
        </w:rPr>
        <w:t>etabolism;</w:t>
      </w:r>
      <w:r w:rsidRPr="00B078FB">
        <w:rPr>
          <w:rFonts w:ascii="Book Antiqua" w:eastAsia="Book Antiqua" w:hAnsi="Book Antiqua" w:cs="Book Antiqua"/>
          <w:color w:val="000000"/>
        </w:rPr>
        <w:t xml:space="preserve"> </w:t>
      </w:r>
      <w:r w:rsidR="0095649B">
        <w:rPr>
          <w:rFonts w:ascii="Book Antiqua" w:eastAsia="Book Antiqua" w:hAnsi="Book Antiqua" w:cs="Book Antiqua"/>
          <w:color w:val="000000"/>
        </w:rPr>
        <w:t>T</w:t>
      </w:r>
      <w:r w:rsidRPr="00B078FB">
        <w:rPr>
          <w:rFonts w:ascii="Book Antiqua" w:eastAsia="Book Antiqua" w:hAnsi="Book Antiqua" w:cs="Book Antiqua"/>
          <w:color w:val="000000"/>
        </w:rPr>
        <w:t>ype 1 diabetes mellitus</w:t>
      </w:r>
    </w:p>
    <w:p w14:paraId="5900621E" w14:textId="77777777" w:rsidR="00A77B3E" w:rsidRPr="00B078FB" w:rsidRDefault="00A77B3E" w:rsidP="00B078FB">
      <w:pPr>
        <w:spacing w:line="360" w:lineRule="auto"/>
        <w:jc w:val="both"/>
        <w:rPr>
          <w:rFonts w:ascii="Book Antiqua" w:hAnsi="Book Antiqua"/>
        </w:rPr>
      </w:pPr>
    </w:p>
    <w:p w14:paraId="7EC110B5"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Liu X, Cheng Y</w:t>
      </w:r>
      <w:r w:rsidR="0091208B">
        <w:rPr>
          <w:rFonts w:ascii="Book Antiqua" w:eastAsia="Book Antiqua" w:hAnsi="Book Antiqua" w:cs="Book Antiqua"/>
          <w:color w:val="000000"/>
        </w:rPr>
        <w:t>W</w:t>
      </w:r>
      <w:r w:rsidRPr="00B078FB">
        <w:rPr>
          <w:rFonts w:ascii="Book Antiqua" w:eastAsia="Book Antiqua" w:hAnsi="Book Antiqua" w:cs="Book Antiqua"/>
          <w:color w:val="000000"/>
        </w:rPr>
        <w:t>, Shao L, Sun S</w:t>
      </w:r>
      <w:r w:rsidR="0091208B">
        <w:rPr>
          <w:rFonts w:ascii="Book Antiqua" w:eastAsia="Book Antiqua" w:hAnsi="Book Antiqua" w:cs="Book Antiqua"/>
          <w:color w:val="000000"/>
        </w:rPr>
        <w:t>H</w:t>
      </w:r>
      <w:r w:rsidRPr="00B078FB">
        <w:rPr>
          <w:rFonts w:ascii="Book Antiqua" w:eastAsia="Book Antiqua" w:hAnsi="Book Antiqua" w:cs="Book Antiqua"/>
          <w:color w:val="000000"/>
        </w:rPr>
        <w:t>, Wu J, Song Q</w:t>
      </w:r>
      <w:r w:rsidR="0091208B">
        <w:rPr>
          <w:rFonts w:ascii="Book Antiqua" w:eastAsia="Book Antiqua" w:hAnsi="Book Antiqua" w:cs="Book Antiqua"/>
          <w:color w:val="000000"/>
        </w:rPr>
        <w:t>H</w:t>
      </w:r>
      <w:r w:rsidRPr="00B078FB">
        <w:rPr>
          <w:rFonts w:ascii="Book Antiqua" w:eastAsia="Book Antiqua" w:hAnsi="Book Antiqua" w:cs="Book Antiqua"/>
          <w:color w:val="000000"/>
        </w:rPr>
        <w:t>, Zou H</w:t>
      </w:r>
      <w:r w:rsidR="0091208B">
        <w:rPr>
          <w:rFonts w:ascii="Book Antiqua" w:eastAsia="Book Antiqua" w:hAnsi="Book Antiqua" w:cs="Book Antiqua"/>
          <w:color w:val="000000"/>
        </w:rPr>
        <w:t>S</w:t>
      </w:r>
      <w:r w:rsidRPr="00B078FB">
        <w:rPr>
          <w:rFonts w:ascii="Book Antiqua" w:eastAsia="Book Antiqua" w:hAnsi="Book Antiqua" w:cs="Book Antiqua"/>
          <w:color w:val="000000"/>
        </w:rPr>
        <w:t>, Ling Z</w:t>
      </w:r>
      <w:r w:rsidR="0091208B">
        <w:rPr>
          <w:rFonts w:ascii="Book Antiqua" w:eastAsia="Book Antiqua" w:hAnsi="Book Antiqua" w:cs="Book Antiqua"/>
          <w:color w:val="000000"/>
        </w:rPr>
        <w:t>X</w:t>
      </w:r>
      <w:r w:rsidRPr="00B078FB">
        <w:rPr>
          <w:rFonts w:ascii="Book Antiqua" w:eastAsia="Book Antiqua" w:hAnsi="Book Antiqua" w:cs="Book Antiqua"/>
          <w:color w:val="000000"/>
        </w:rPr>
        <w:t xml:space="preserve">. </w:t>
      </w:r>
      <w:r w:rsidR="00466B03" w:rsidRPr="00466B03">
        <w:rPr>
          <w:rFonts w:ascii="Book Antiqua" w:eastAsia="Book Antiqua" w:hAnsi="Book Antiqua" w:cs="Book Antiqua"/>
          <w:color w:val="000000"/>
        </w:rPr>
        <w:t xml:space="preserve">Gut microbiota dysbiosis in Chinese children with type 1 diabetes mellitus: An </w:t>
      </w:r>
      <w:r w:rsidR="00466B03" w:rsidRPr="00466B03">
        <w:rPr>
          <w:rFonts w:ascii="Book Antiqua" w:eastAsia="Book Antiqua" w:hAnsi="Book Antiqua" w:cs="Book Antiqua"/>
          <w:iCs/>
          <w:color w:val="000000"/>
        </w:rPr>
        <w:t xml:space="preserve">observational </w:t>
      </w:r>
      <w:r w:rsidR="00466B03" w:rsidRPr="00466B03">
        <w:rPr>
          <w:rFonts w:ascii="Book Antiqua" w:eastAsia="Book Antiqua" w:hAnsi="Book Antiqua" w:cs="Book Antiqua"/>
          <w:color w:val="000000"/>
        </w:rPr>
        <w:t>study</w:t>
      </w:r>
      <w:r w:rsidRPr="00B078FB">
        <w:rPr>
          <w:rFonts w:ascii="Book Antiqua" w:eastAsia="Book Antiqua" w:hAnsi="Book Antiqua" w:cs="Book Antiqua"/>
          <w:color w:val="000000"/>
        </w:rPr>
        <w:t xml:space="preserve">. </w:t>
      </w:r>
      <w:r w:rsidRPr="00B078FB">
        <w:rPr>
          <w:rFonts w:ascii="Book Antiqua" w:eastAsia="Book Antiqua" w:hAnsi="Book Antiqua" w:cs="Book Antiqua"/>
          <w:i/>
          <w:iCs/>
          <w:color w:val="000000"/>
        </w:rPr>
        <w:t>World J Gastroenterol</w:t>
      </w:r>
      <w:r w:rsidRPr="00B078FB">
        <w:rPr>
          <w:rFonts w:ascii="Book Antiqua" w:eastAsia="Book Antiqua" w:hAnsi="Book Antiqua" w:cs="Book Antiqua"/>
          <w:color w:val="000000"/>
        </w:rPr>
        <w:t xml:space="preserve"> 2021; In press</w:t>
      </w:r>
    </w:p>
    <w:p w14:paraId="4FAADA9A" w14:textId="77777777" w:rsidR="00A77B3E" w:rsidRPr="00B078FB" w:rsidRDefault="00A77B3E" w:rsidP="00B078FB">
      <w:pPr>
        <w:spacing w:line="360" w:lineRule="auto"/>
        <w:jc w:val="both"/>
        <w:rPr>
          <w:rFonts w:ascii="Book Antiqua" w:hAnsi="Book Antiqua"/>
        </w:rPr>
      </w:pPr>
    </w:p>
    <w:p w14:paraId="689120AE" w14:textId="2C9F2272"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color w:val="000000"/>
        </w:rPr>
        <w:t xml:space="preserve">Core Tip: </w:t>
      </w:r>
      <w:r w:rsidRPr="00B078FB">
        <w:rPr>
          <w:rFonts w:ascii="Book Antiqua" w:eastAsia="Book Antiqua" w:hAnsi="Book Antiqua" w:cs="Book Antiqua"/>
          <w:color w:val="000000"/>
        </w:rPr>
        <w:t>Alterations in the gut microbiota play vital roles in the development of autoimmune diseases such as type 1 diabetes mellitus (T1DM). Our present study explores the overall structure and composition of the fecal microbiota in Chinese children with T1DM and</w:t>
      </w:r>
      <w:r w:rsidR="002F3251">
        <w:rPr>
          <w:rFonts w:ascii="Book Antiqua" w:eastAsia="Book Antiqua" w:hAnsi="Book Antiqua" w:cs="Book Antiqua"/>
          <w:color w:val="000000"/>
        </w:rPr>
        <w:t xml:space="preserve"> </w:t>
      </w:r>
      <w:r w:rsidRPr="00B078FB">
        <w:rPr>
          <w:rFonts w:ascii="Book Antiqua" w:eastAsia="Book Antiqua" w:hAnsi="Book Antiqua" w:cs="Book Antiqua"/>
          <w:color w:val="000000"/>
        </w:rPr>
        <w:t>its association with fasting blood glucose (FBG). We found that the bacterial diversity increased significantly in children with T1DM and that several key functional taxa were correlated with FBG. These key functional bacteria could be used as noninvasive diagnostic biomarkers to discriminate T1DM patients from healthy controls. This comprehensive investigation of the T1DM-associated fecal microbiota provides novel insights into the pathogenesis of T1DM.</w:t>
      </w:r>
    </w:p>
    <w:p w14:paraId="229FB224" w14:textId="77777777" w:rsidR="00A77B3E" w:rsidRPr="00B078FB" w:rsidRDefault="00A77B3E" w:rsidP="00B078FB">
      <w:pPr>
        <w:spacing w:line="360" w:lineRule="auto"/>
        <w:jc w:val="both"/>
        <w:rPr>
          <w:rFonts w:ascii="Book Antiqua" w:hAnsi="Book Antiqua"/>
        </w:rPr>
      </w:pPr>
    </w:p>
    <w:p w14:paraId="6381DD60" w14:textId="77777777" w:rsidR="00A77B3E" w:rsidRPr="00B078FB" w:rsidRDefault="00E4204C" w:rsidP="00B078FB">
      <w:pPr>
        <w:spacing w:line="360" w:lineRule="auto"/>
        <w:jc w:val="both"/>
        <w:rPr>
          <w:rFonts w:ascii="Book Antiqua" w:hAnsi="Book Antiqua"/>
        </w:rPr>
      </w:pPr>
      <w:r>
        <w:rPr>
          <w:rFonts w:ascii="Book Antiqua" w:eastAsia="Book Antiqua" w:hAnsi="Book Antiqua" w:cs="Book Antiqua"/>
          <w:b/>
          <w:caps/>
          <w:color w:val="000000"/>
          <w:u w:val="single"/>
        </w:rPr>
        <w:br w:type="page"/>
      </w:r>
      <w:r w:rsidR="003617F5" w:rsidRPr="00B078FB">
        <w:rPr>
          <w:rFonts w:ascii="Book Antiqua" w:eastAsia="Book Antiqua" w:hAnsi="Book Antiqua" w:cs="Book Antiqua"/>
          <w:b/>
          <w:caps/>
          <w:color w:val="000000"/>
          <w:u w:val="single"/>
        </w:rPr>
        <w:lastRenderedPageBreak/>
        <w:t>INTRODUCTION</w:t>
      </w:r>
    </w:p>
    <w:p w14:paraId="0816A4F6"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Type 1 diabetes mellitus (T1DM), a chronic autoimmune disease that usually begins in childhood, results from the destruction (or loss) of pancreatic β-cells, which leads to an inability to produce insulin and a need for the administration of exogenous insulin. T1DM ranks as the second most common autoimmune disease among children. The peak incidence of T1DM is clearly within the age group of 10–14 years and declines thereafter. One nationwide, population based study demonstrated that the incidence of T1DM in children is 1.93 (ranging from 0.83 to 3.03) </w:t>
      </w:r>
      <w:r w:rsidRPr="00F66456">
        <w:rPr>
          <w:rFonts w:ascii="Book Antiqua" w:eastAsia="Book Antiqua" w:hAnsi="Book Antiqua" w:cs="Book Antiqua"/>
          <w:iCs/>
          <w:color w:val="000000"/>
        </w:rPr>
        <w:t>per</w:t>
      </w:r>
      <w:r w:rsidRPr="00B078FB">
        <w:rPr>
          <w:rFonts w:ascii="Book Antiqua" w:eastAsia="Book Antiqua" w:hAnsi="Book Antiqua" w:cs="Book Antiqua"/>
          <w:color w:val="000000"/>
        </w:rPr>
        <w:t xml:space="preserve"> 100000 person-years in China, with an annual increase of approximately 6.5</w:t>
      </w:r>
      <w:proofErr w:type="gramStart"/>
      <w:r w:rsidRPr="00B078FB">
        <w:rPr>
          <w:rFonts w:ascii="Book Antiqua" w:eastAsia="Book Antiqua" w:hAnsi="Book Antiqua" w:cs="Book Antiqua"/>
          <w:color w:val="000000"/>
        </w:rPr>
        <w:t>%</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1]</w:t>
      </w:r>
      <w:r w:rsidRPr="00B078FB">
        <w:rPr>
          <w:rFonts w:ascii="Book Antiqua" w:eastAsia="Book Antiqua" w:hAnsi="Book Antiqua" w:cs="Book Antiqua"/>
          <w:color w:val="000000"/>
        </w:rPr>
        <w:t xml:space="preserve">. T1DM can cause life-changing and life-threatening health complications in many organs and tissues rich in capillary vessels, such as the kidney, retina, and nerves, resulting in premature death. Children with T1DM often have to be treated for hypertension, dyslipidemia, microalbuminuria, and nephropathy, among other </w:t>
      </w:r>
      <w:proofErr w:type="gramStart"/>
      <w:r w:rsidRPr="00B078FB">
        <w:rPr>
          <w:rFonts w:ascii="Book Antiqua" w:eastAsia="Book Antiqua" w:hAnsi="Book Antiqua" w:cs="Book Antiqua"/>
          <w:color w:val="000000"/>
        </w:rPr>
        <w:t>conditions</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2]</w:t>
      </w:r>
      <w:r w:rsidRPr="00B078FB">
        <w:rPr>
          <w:rFonts w:ascii="Book Antiqua" w:eastAsia="Book Antiqua" w:hAnsi="Book Antiqua" w:cs="Book Antiqua"/>
          <w:color w:val="000000"/>
        </w:rPr>
        <w:t>. Its early onset and chronicity make T1DM a disease of considerable importance. Currently, T1DM and its related comorbidities are considered major public health concerns.</w:t>
      </w:r>
    </w:p>
    <w:p w14:paraId="67C33939" w14:textId="77777777" w:rsidR="00A77B3E" w:rsidRPr="00B078FB" w:rsidRDefault="003617F5" w:rsidP="00A80526">
      <w:pPr>
        <w:spacing w:line="360" w:lineRule="auto"/>
        <w:ind w:firstLineChars="200" w:firstLine="480"/>
        <w:jc w:val="both"/>
        <w:rPr>
          <w:rFonts w:ascii="Book Antiqua" w:hAnsi="Book Antiqua"/>
        </w:rPr>
      </w:pPr>
      <w:r w:rsidRPr="00B078FB">
        <w:rPr>
          <w:rFonts w:ascii="Book Antiqua" w:eastAsia="Book Antiqua" w:hAnsi="Book Antiqua" w:cs="Book Antiqua"/>
          <w:color w:val="000000"/>
        </w:rPr>
        <w:t xml:space="preserve">Over the last few decades, considerable progress has been made in research on the pathogenesis and treatment of T1DM. However, its precise etiology and pathological mechanisms remain largely unclear. Both genetic susceptibility and environmental factors contribute to the development of </w:t>
      </w:r>
      <w:proofErr w:type="gramStart"/>
      <w:r w:rsidRPr="00B078FB">
        <w:rPr>
          <w:rFonts w:ascii="Book Antiqua" w:eastAsia="Book Antiqua" w:hAnsi="Book Antiqua" w:cs="Book Antiqua"/>
          <w:color w:val="000000"/>
        </w:rPr>
        <w:t>T1DM</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3]</w:t>
      </w:r>
      <w:r w:rsidRPr="00B078FB">
        <w:rPr>
          <w:rFonts w:ascii="Book Antiqua" w:eastAsia="Book Antiqua" w:hAnsi="Book Antiqua" w:cs="Book Antiqua"/>
          <w:color w:val="000000"/>
        </w:rPr>
        <w:t xml:space="preserve">. The genetic susceptibility associated with T1DM is fairly well known, whereas the environmental factors remain poorly defined despite intensive research. Among the environmental risk factors associated with T1DM are industrial and economic advances (such as high levels of hygiene), changes in diet, and the emergence of more sedentary </w:t>
      </w:r>
      <w:proofErr w:type="gramStart"/>
      <w:r w:rsidRPr="00B078FB">
        <w:rPr>
          <w:rFonts w:ascii="Book Antiqua" w:eastAsia="Book Antiqua" w:hAnsi="Book Antiqua" w:cs="Book Antiqua"/>
          <w:color w:val="000000"/>
        </w:rPr>
        <w:t>lifestyles</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4]</w:t>
      </w:r>
      <w:r w:rsidRPr="00B078FB">
        <w:rPr>
          <w:rFonts w:ascii="Book Antiqua" w:eastAsia="Book Antiqua" w:hAnsi="Book Antiqua" w:cs="Book Antiqua"/>
          <w:color w:val="000000"/>
        </w:rPr>
        <w:t>, which can affect the environmental exposure of children. This altered environmental exposures can directly and indirectly influence the early-life gut microbiota.</w:t>
      </w:r>
    </w:p>
    <w:p w14:paraId="477720F7" w14:textId="5C9B2C1D" w:rsidR="00A77B3E" w:rsidRPr="00B078FB" w:rsidRDefault="003617F5" w:rsidP="00A80526">
      <w:pPr>
        <w:spacing w:line="360" w:lineRule="auto"/>
        <w:ind w:firstLineChars="200" w:firstLine="480"/>
        <w:jc w:val="both"/>
        <w:rPr>
          <w:rFonts w:ascii="Book Antiqua" w:hAnsi="Book Antiqua"/>
        </w:rPr>
      </w:pPr>
      <w:r w:rsidRPr="00B078FB">
        <w:rPr>
          <w:rFonts w:ascii="Book Antiqua" w:eastAsia="Book Antiqua" w:hAnsi="Book Antiqua" w:cs="Book Antiqua"/>
          <w:color w:val="000000"/>
        </w:rPr>
        <w:t xml:space="preserve">Numerous clinical and experimental reports provide growing evidence of a close link between an altered gut microbiota (also defined as dysbiosis) and </w:t>
      </w:r>
      <w:proofErr w:type="gramStart"/>
      <w:r w:rsidRPr="00B078FB">
        <w:rPr>
          <w:rFonts w:ascii="Book Antiqua" w:eastAsia="Book Antiqua" w:hAnsi="Book Antiqua" w:cs="Book Antiqua"/>
          <w:color w:val="000000"/>
        </w:rPr>
        <w:t>T1DM</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5-12]</w:t>
      </w:r>
      <w:r w:rsidRPr="00B078FB">
        <w:rPr>
          <w:rFonts w:ascii="Book Antiqua" w:eastAsia="Book Antiqua" w:hAnsi="Book Antiqua" w:cs="Book Antiqua"/>
          <w:color w:val="000000"/>
        </w:rPr>
        <w:t xml:space="preserve">. A previous study found that T1DM-related dysbiosis is associated with reduced integrity and increased permeability of the gut mucosa, which leads to bacterial penetration, and </w:t>
      </w:r>
      <w:r w:rsidRPr="00B078FB">
        <w:rPr>
          <w:rFonts w:ascii="Book Antiqua" w:eastAsia="Book Antiqua" w:hAnsi="Book Antiqua" w:cs="Book Antiqua"/>
          <w:color w:val="000000"/>
        </w:rPr>
        <w:lastRenderedPageBreak/>
        <w:t>can stimulate the immune system to produce antibodies. Cross-reaction of these antibodies and surface antigens of pancreatic beta cells, as well as T cell cross-reactivity, results in the destruction of pancreatic β-cells and the development of T1DM</w:t>
      </w:r>
      <w:r w:rsidRPr="00B078FB">
        <w:rPr>
          <w:rFonts w:ascii="Book Antiqua" w:eastAsia="Book Antiqua" w:hAnsi="Book Antiqua" w:cs="Book Antiqua"/>
          <w:color w:val="000000"/>
          <w:vertAlign w:val="superscript"/>
        </w:rPr>
        <w:t>[13]</w:t>
      </w:r>
      <w:r w:rsidRPr="00B078FB">
        <w:rPr>
          <w:rFonts w:ascii="Book Antiqua" w:eastAsia="Book Antiqua" w:hAnsi="Book Antiqua" w:cs="Book Antiqua"/>
          <w:color w:val="000000"/>
        </w:rPr>
        <w:t xml:space="preserve">. Specifically, the Firmicutes/Bacteroidetes ratio is significantly reduced in Finnish children with </w:t>
      </w:r>
      <w:proofErr w:type="gramStart"/>
      <w:r w:rsidRPr="00B078FB">
        <w:rPr>
          <w:rFonts w:ascii="Book Antiqua" w:eastAsia="Book Antiqua" w:hAnsi="Book Antiqua" w:cs="Book Antiqua"/>
          <w:color w:val="000000"/>
        </w:rPr>
        <w:t>T1DM</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14]</w:t>
      </w:r>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color w:val="000000"/>
        </w:rPr>
        <w:t>Leiva-Gea</w:t>
      </w:r>
      <w:proofErr w:type="spellEnd"/>
      <w:r w:rsidRPr="00B078FB">
        <w:rPr>
          <w:rFonts w:ascii="Book Antiqua" w:eastAsia="Book Antiqua" w:hAnsi="Book Antiqua" w:cs="Book Antiqua"/>
          <w:color w:val="000000"/>
        </w:rPr>
        <w:t xml:space="preserve"> </w:t>
      </w:r>
      <w:r w:rsidRPr="00B078FB">
        <w:rPr>
          <w:rFonts w:ascii="Book Antiqua" w:eastAsia="Book Antiqua" w:hAnsi="Book Antiqua" w:cs="Book Antiqua"/>
          <w:i/>
          <w:iCs/>
          <w:color w:val="000000"/>
        </w:rPr>
        <w:t xml:space="preserve">et </w:t>
      </w:r>
      <w:proofErr w:type="gramStart"/>
      <w:r w:rsidRPr="00B078FB">
        <w:rPr>
          <w:rFonts w:ascii="Book Antiqua" w:eastAsia="Book Antiqua" w:hAnsi="Book Antiqua" w:cs="Book Antiqua"/>
          <w:i/>
          <w:iCs/>
          <w:color w:val="000000"/>
        </w:rPr>
        <w:t>al</w:t>
      </w:r>
      <w:r w:rsidR="00A80526" w:rsidRPr="00B078FB">
        <w:rPr>
          <w:rFonts w:ascii="Book Antiqua" w:eastAsia="Book Antiqua" w:hAnsi="Book Antiqua" w:cs="Book Antiqua"/>
          <w:color w:val="000000"/>
          <w:vertAlign w:val="superscript"/>
        </w:rPr>
        <w:t>[</w:t>
      </w:r>
      <w:proofErr w:type="gramEnd"/>
      <w:r w:rsidR="00A80526" w:rsidRPr="00B078FB">
        <w:rPr>
          <w:rFonts w:ascii="Book Antiqua" w:eastAsia="Book Antiqua" w:hAnsi="Book Antiqua" w:cs="Book Antiqua"/>
          <w:color w:val="000000"/>
          <w:vertAlign w:val="superscript"/>
        </w:rPr>
        <w:t>6]</w:t>
      </w:r>
      <w:r w:rsidRPr="00B078FB">
        <w:rPr>
          <w:rFonts w:ascii="Book Antiqua" w:eastAsia="Book Antiqua" w:hAnsi="Book Antiqua" w:cs="Book Antiqua"/>
          <w:color w:val="000000"/>
        </w:rPr>
        <w:t xml:space="preserve"> demonstrated that </w:t>
      </w:r>
      <w:r w:rsidRPr="00B078FB">
        <w:rPr>
          <w:rFonts w:ascii="Book Antiqua" w:eastAsia="Book Antiqua" w:hAnsi="Book Antiqua" w:cs="Book Antiqua"/>
          <w:i/>
          <w:iCs/>
          <w:color w:val="000000"/>
        </w:rPr>
        <w:t>Bacteroides</w:t>
      </w:r>
      <w:r w:rsidRPr="00B078FB">
        <w:rPr>
          <w:rFonts w:ascii="Book Antiqua" w:eastAsia="Book Antiqua" w:hAnsi="Book Antiqua" w:cs="Book Antiqua"/>
          <w:color w:val="000000"/>
        </w:rPr>
        <w:t xml:space="preserve"> and </w:t>
      </w:r>
      <w:r w:rsidRPr="00B078FB">
        <w:rPr>
          <w:rFonts w:ascii="Book Antiqua" w:eastAsia="Book Antiqua" w:hAnsi="Book Antiqua" w:cs="Book Antiqua"/>
          <w:i/>
          <w:iCs/>
          <w:color w:val="000000"/>
        </w:rPr>
        <w:t>Veillonella</w:t>
      </w:r>
      <w:r w:rsidRPr="00B078FB">
        <w:rPr>
          <w:rFonts w:ascii="Book Antiqua" w:eastAsia="Book Antiqua" w:hAnsi="Book Antiqua" w:cs="Book Antiqua"/>
          <w:color w:val="000000"/>
        </w:rPr>
        <w:t xml:space="preserve"> are markedly enriched in patients with TIDM, whereas </w:t>
      </w:r>
      <w:proofErr w:type="spellStart"/>
      <w:r w:rsidRPr="00B078FB">
        <w:rPr>
          <w:rFonts w:ascii="Book Antiqua" w:eastAsia="Book Antiqua" w:hAnsi="Book Antiqua" w:cs="Book Antiqua"/>
          <w:i/>
          <w:iCs/>
          <w:color w:val="000000"/>
        </w:rPr>
        <w:t>Faecalibacterium</w:t>
      </w:r>
      <w:proofErr w:type="spellEnd"/>
      <w:r w:rsidRPr="00B078FB">
        <w:rPr>
          <w:rFonts w:ascii="Book Antiqua" w:eastAsia="Book Antiqua" w:hAnsi="Book Antiqua" w:cs="Book Antiqua"/>
          <w:color w:val="000000"/>
        </w:rPr>
        <w:t xml:space="preserve"> and </w:t>
      </w:r>
      <w:proofErr w:type="spellStart"/>
      <w:r w:rsidRPr="00B078FB">
        <w:rPr>
          <w:rFonts w:ascii="Book Antiqua" w:eastAsia="Book Antiqua" w:hAnsi="Book Antiqua" w:cs="Book Antiqua"/>
          <w:i/>
          <w:iCs/>
          <w:color w:val="000000"/>
        </w:rPr>
        <w:t>Roseburia</w:t>
      </w:r>
      <w:proofErr w:type="spellEnd"/>
      <w:r w:rsidRPr="00B078FB">
        <w:rPr>
          <w:rFonts w:ascii="Book Antiqua" w:eastAsia="Book Antiqua" w:hAnsi="Book Antiqua" w:cs="Book Antiqua"/>
          <w:color w:val="000000"/>
        </w:rPr>
        <w:t xml:space="preserve"> are significantly reduced</w:t>
      </w:r>
      <w:r w:rsidRPr="00B078FB">
        <w:rPr>
          <w:rFonts w:ascii="Book Antiqua" w:eastAsia="Book Antiqua" w:hAnsi="Book Antiqua" w:cs="Book Antiqua"/>
          <w:color w:val="000000"/>
          <w:vertAlign w:val="superscript"/>
        </w:rPr>
        <w:t>[6]</w:t>
      </w:r>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color w:val="000000"/>
        </w:rPr>
        <w:t>Livanos</w:t>
      </w:r>
      <w:proofErr w:type="spellEnd"/>
      <w:r w:rsidRPr="00B078FB">
        <w:rPr>
          <w:rFonts w:ascii="Book Antiqua" w:eastAsia="Book Antiqua" w:hAnsi="Book Antiqua" w:cs="Book Antiqua"/>
          <w:color w:val="000000"/>
        </w:rPr>
        <w:t xml:space="preserve"> </w:t>
      </w:r>
      <w:r w:rsidRPr="00B078FB">
        <w:rPr>
          <w:rFonts w:ascii="Book Antiqua" w:eastAsia="Book Antiqua" w:hAnsi="Book Antiqua" w:cs="Book Antiqua"/>
          <w:i/>
          <w:iCs/>
          <w:color w:val="000000"/>
        </w:rPr>
        <w:t xml:space="preserve">et </w:t>
      </w:r>
      <w:proofErr w:type="gramStart"/>
      <w:r w:rsidRPr="00B078FB">
        <w:rPr>
          <w:rFonts w:ascii="Book Antiqua" w:eastAsia="Book Antiqua" w:hAnsi="Book Antiqua" w:cs="Book Antiqua"/>
          <w:i/>
          <w:iCs/>
          <w:color w:val="000000"/>
        </w:rPr>
        <w:t>al</w:t>
      </w:r>
      <w:r w:rsidR="00A80526" w:rsidRPr="00B078FB">
        <w:rPr>
          <w:rFonts w:ascii="Book Antiqua" w:eastAsia="Book Antiqua" w:hAnsi="Book Antiqua" w:cs="Book Antiqua"/>
          <w:color w:val="000000"/>
          <w:vertAlign w:val="superscript"/>
        </w:rPr>
        <w:t>[</w:t>
      </w:r>
      <w:proofErr w:type="gramEnd"/>
      <w:r w:rsidR="00A80526" w:rsidRPr="00B078FB">
        <w:rPr>
          <w:rFonts w:ascii="Book Antiqua" w:eastAsia="Book Antiqua" w:hAnsi="Book Antiqua" w:cs="Book Antiqua"/>
          <w:color w:val="000000"/>
          <w:vertAlign w:val="superscript"/>
        </w:rPr>
        <w:t>11]</w:t>
      </w:r>
      <w:r w:rsidRPr="00B078FB">
        <w:rPr>
          <w:rFonts w:ascii="Book Antiqua" w:eastAsia="Book Antiqua" w:hAnsi="Book Antiqua" w:cs="Book Antiqua"/>
          <w:color w:val="000000"/>
        </w:rPr>
        <w:t xml:space="preserve"> showed that early-life antibiotic treatments alter the gut microbiota and its metabolic capacities, intestinal gene expression</w:t>
      </w:r>
      <w:r w:rsidR="002F3251">
        <w:rPr>
          <w:rFonts w:ascii="Book Antiqua" w:eastAsia="Book Antiqua" w:hAnsi="Book Antiqua" w:cs="Book Antiqua"/>
          <w:color w:val="000000"/>
        </w:rPr>
        <w:t>,</w:t>
      </w:r>
      <w:r w:rsidRPr="00B078FB">
        <w:rPr>
          <w:rFonts w:ascii="Book Antiqua" w:eastAsia="Book Antiqua" w:hAnsi="Book Antiqua" w:cs="Book Antiqua"/>
          <w:color w:val="000000"/>
        </w:rPr>
        <w:t xml:space="preserve"> and T-cell populations, thereby accelerating T1DM onset in non-obese diabetic mice</w:t>
      </w:r>
      <w:r w:rsidRPr="00B078FB">
        <w:rPr>
          <w:rFonts w:ascii="Book Antiqua" w:eastAsia="Book Antiqua" w:hAnsi="Book Antiqua" w:cs="Book Antiqua"/>
          <w:color w:val="000000"/>
          <w:vertAlign w:val="superscript"/>
        </w:rPr>
        <w:t>[11]</w:t>
      </w:r>
      <w:r w:rsidRPr="00B078FB">
        <w:rPr>
          <w:rFonts w:ascii="Book Antiqua" w:eastAsia="Book Antiqua" w:hAnsi="Book Antiqua" w:cs="Book Antiqua"/>
          <w:color w:val="000000"/>
        </w:rPr>
        <w:t>. Taken together, these findings show that early dysbiosis of the gut microbiota can be used as a promising biomarker for T1DM.</w:t>
      </w:r>
    </w:p>
    <w:p w14:paraId="403874BA" w14:textId="77777777" w:rsidR="00A77B3E" w:rsidRPr="00B078FB" w:rsidRDefault="003617F5" w:rsidP="00A80526">
      <w:pPr>
        <w:spacing w:line="360" w:lineRule="auto"/>
        <w:ind w:firstLineChars="200" w:firstLine="480"/>
        <w:jc w:val="both"/>
        <w:rPr>
          <w:rFonts w:ascii="Book Antiqua" w:hAnsi="Book Antiqua"/>
        </w:rPr>
      </w:pPr>
      <w:r w:rsidRPr="00B078FB">
        <w:rPr>
          <w:rFonts w:ascii="Book Antiqua" w:eastAsia="Book Antiqua" w:hAnsi="Book Antiqua" w:cs="Book Antiqua"/>
          <w:color w:val="000000"/>
        </w:rPr>
        <w:t>Most of the previous studies on the T1DM-associated microbiota were conducted in the United States and Europe. However, differences in lifestyle, dietary constitution, environmental exposures, and host genetic background between Chinese and Western populations may contribute to disparities in the baseline microbiota composition, which may influence the roles of specific bacteria in the etiopathology of T1DM. The present study aimed to explore the T1DM-associated gut microbiota in Chinese children by using the 16S rRNA gene high-throughput sequencing platform. We also evaluated the correlation between the T1DM-associated gut microbiota and fasting blood glucose (FBG). Our findings suggest novel targets for noninvasive early diagnosis and personalized treatment of T1DM.</w:t>
      </w:r>
    </w:p>
    <w:p w14:paraId="50E2EAF8" w14:textId="77777777" w:rsidR="00A77B3E" w:rsidRPr="00B078FB" w:rsidRDefault="00A77B3E" w:rsidP="00B078FB">
      <w:pPr>
        <w:spacing w:line="360" w:lineRule="auto"/>
        <w:jc w:val="both"/>
        <w:rPr>
          <w:rFonts w:ascii="Book Antiqua" w:hAnsi="Book Antiqua"/>
        </w:rPr>
      </w:pPr>
    </w:p>
    <w:p w14:paraId="2C5D1F69"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caps/>
          <w:color w:val="000000"/>
          <w:u w:val="single"/>
        </w:rPr>
        <w:t>MATERIALS AND METHODS</w:t>
      </w:r>
    </w:p>
    <w:p w14:paraId="0B8AC787" w14:textId="6FF92AAE"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i/>
          <w:iCs/>
          <w:color w:val="000000"/>
          <w:shd w:val="clear" w:color="auto" w:fill="FFFFFF"/>
        </w:rPr>
        <w:t>Participant selection</w:t>
      </w:r>
    </w:p>
    <w:p w14:paraId="66154B5A" w14:textId="12147A6F" w:rsidR="00A77B3E" w:rsidRDefault="003617F5" w:rsidP="00B078FB">
      <w:pPr>
        <w:spacing w:line="360" w:lineRule="auto"/>
        <w:jc w:val="both"/>
        <w:rPr>
          <w:rFonts w:ascii="Book Antiqua" w:eastAsia="Book Antiqua" w:hAnsi="Book Antiqua" w:cs="Book Antiqua"/>
          <w:color w:val="000000"/>
        </w:rPr>
      </w:pPr>
      <w:r w:rsidRPr="00B078FB">
        <w:rPr>
          <w:rFonts w:ascii="Book Antiqua" w:eastAsia="Book Antiqua" w:hAnsi="Book Antiqua" w:cs="Book Antiqua"/>
          <w:color w:val="000000"/>
        </w:rPr>
        <w:t>A total of 51 children with newly confirmed T1DM (aged 6-14 years) and 47 age-, gender-</w:t>
      </w:r>
      <w:r w:rsidR="002F3251">
        <w:rPr>
          <w:rFonts w:ascii="Book Antiqua" w:eastAsia="Book Antiqua" w:hAnsi="Book Antiqua" w:cs="Book Antiqua"/>
          <w:color w:val="000000"/>
        </w:rPr>
        <w:t>,</w:t>
      </w:r>
      <w:r w:rsidRPr="00B078FB">
        <w:rPr>
          <w:rFonts w:ascii="Book Antiqua" w:eastAsia="Book Antiqua" w:hAnsi="Book Antiqua" w:cs="Book Antiqua"/>
          <w:color w:val="000000"/>
        </w:rPr>
        <w:t xml:space="preserve"> and education-matched healthy controls were enrolled from Linyi People’s Hospital (Linyi, China) and </w:t>
      </w:r>
      <w:r w:rsidR="00723050">
        <w:rPr>
          <w:rFonts w:ascii="Book Antiqua" w:eastAsia="Book Antiqua" w:hAnsi="Book Antiqua" w:cs="Book Antiqua"/>
          <w:color w:val="000000"/>
        </w:rPr>
        <w:t>t</w:t>
      </w:r>
      <w:r w:rsidRPr="00B078FB">
        <w:rPr>
          <w:rFonts w:ascii="Book Antiqua" w:eastAsia="Book Antiqua" w:hAnsi="Book Antiqua" w:cs="Book Antiqua"/>
          <w:color w:val="000000"/>
        </w:rPr>
        <w:t>he First Affiliated Hospital, School of Medicine, Zhejiang University (Hangzhou, China) from June 2019 to November 2019. The diagnosis of T1DM was based on the criteria of the American Diabetes Association: T1DM-associated autoimmunity (</w:t>
      </w:r>
      <w:r w:rsidRPr="00A80526">
        <w:rPr>
          <w:rFonts w:ascii="Book Antiqua" w:eastAsia="Book Antiqua" w:hAnsi="Book Antiqua" w:cs="Book Antiqua"/>
          <w:i/>
          <w:iCs/>
          <w:color w:val="000000"/>
        </w:rPr>
        <w:t>i.e.</w:t>
      </w:r>
      <w:r w:rsidRPr="00B078FB">
        <w:rPr>
          <w:rFonts w:ascii="Book Antiqua" w:eastAsia="Book Antiqua" w:hAnsi="Book Antiqua" w:cs="Book Antiqua"/>
          <w:color w:val="000000"/>
        </w:rPr>
        <w:t xml:space="preserve">, </w:t>
      </w:r>
      <w:r w:rsidRPr="00B078FB">
        <w:rPr>
          <w:rFonts w:ascii="Book Antiqua" w:eastAsia="Book Antiqua" w:hAnsi="Book Antiqua" w:cs="Book Antiqua"/>
          <w:color w:val="000000"/>
        </w:rPr>
        <w:lastRenderedPageBreak/>
        <w:t xml:space="preserve">formation of islet autoantibodies); the classic trio of symptoms associated with disease onset, </w:t>
      </w:r>
      <w:r w:rsidRPr="00A80526">
        <w:rPr>
          <w:rFonts w:ascii="Book Antiqua" w:eastAsia="Book Antiqua" w:hAnsi="Book Antiqua" w:cs="Book Antiqua"/>
          <w:i/>
          <w:iCs/>
          <w:color w:val="000000"/>
        </w:rPr>
        <w:t>i.e.</w:t>
      </w:r>
      <w:r w:rsidR="00723050">
        <w:rPr>
          <w:rFonts w:ascii="Book Antiqua" w:eastAsia="Book Antiqua" w:hAnsi="Book Antiqua" w:cs="Book Antiqua"/>
          <w:i/>
          <w:iCs/>
          <w:color w:val="000000"/>
        </w:rPr>
        <w:t>,</w:t>
      </w:r>
      <w:r w:rsidRPr="00B078FB">
        <w:rPr>
          <w:rFonts w:ascii="Book Antiqua" w:eastAsia="Book Antiqua" w:hAnsi="Book Antiqua" w:cs="Book Antiqua"/>
          <w:color w:val="000000"/>
        </w:rPr>
        <w:t xml:space="preserve"> polydipsia, polyphagia, and polyuria along with hyperglycemia; an immediate need for exogenous insulin replacement and lifetime treatment. All the T1DM children were treated with only insulin. The FBG level of these participants was determined in the morning</w:t>
      </w:r>
      <w:r w:rsidR="00F67DEE">
        <w:rPr>
          <w:rFonts w:ascii="Book Antiqua" w:hAnsi="Book Antiqua" w:cs="Book Antiqua" w:hint="eastAsia"/>
          <w:color w:val="000000"/>
          <w:lang w:eastAsia="zh-CN"/>
        </w:rPr>
        <w:t xml:space="preserve"> </w:t>
      </w:r>
      <w:r w:rsidR="00F67DEE" w:rsidRPr="00494DA0">
        <w:rPr>
          <w:rFonts w:ascii="Book Antiqua" w:hAnsi="Book Antiqua" w:cs="Book Antiqua" w:hint="eastAsia"/>
          <w:color w:val="000000"/>
          <w:lang w:eastAsia="zh-CN"/>
        </w:rPr>
        <w:t>(</w:t>
      </w:r>
      <w:r w:rsidR="00F67DEE" w:rsidRPr="00494DA0">
        <w:rPr>
          <w:rFonts w:ascii="Book Antiqua" w:hAnsi="Book Antiqua" w:cs="Book Antiqua"/>
          <w:color w:val="000000"/>
          <w:lang w:eastAsia="zh-CN"/>
        </w:rPr>
        <w:t>Table</w:t>
      </w:r>
      <w:r w:rsidR="00F67DEE" w:rsidRPr="00494DA0">
        <w:rPr>
          <w:rFonts w:ascii="Book Antiqua" w:hAnsi="Book Antiqua" w:cs="Book Antiqua" w:hint="eastAsia"/>
          <w:color w:val="000000"/>
          <w:lang w:eastAsia="zh-CN"/>
        </w:rPr>
        <w:t xml:space="preserve"> 1)</w:t>
      </w:r>
      <w:r w:rsidRPr="00494DA0">
        <w:rPr>
          <w:rFonts w:ascii="Book Antiqua" w:eastAsia="Book Antiqua" w:hAnsi="Book Antiqua" w:cs="Book Antiqua"/>
          <w:color w:val="000000"/>
        </w:rPr>
        <w:t>.</w:t>
      </w:r>
      <w:r w:rsidRPr="00B078FB">
        <w:rPr>
          <w:rFonts w:ascii="Book Antiqua" w:eastAsia="Book Antiqua" w:hAnsi="Book Antiqua" w:cs="Book Antiqua"/>
          <w:color w:val="000000"/>
        </w:rPr>
        <w:t xml:space="preserve"> The following exclusion criteria were established: </w:t>
      </w:r>
      <w:r w:rsidR="00A80526">
        <w:rPr>
          <w:rFonts w:ascii="Book Antiqua" w:eastAsia="Book Antiqua" w:hAnsi="Book Antiqua" w:cs="Book Antiqua"/>
          <w:color w:val="000000"/>
        </w:rPr>
        <w:t>B</w:t>
      </w:r>
      <w:r w:rsidR="00A80526" w:rsidRPr="00B078FB">
        <w:rPr>
          <w:rFonts w:ascii="Book Antiqua" w:eastAsia="Book Antiqua" w:hAnsi="Book Antiqua" w:cs="Book Antiqua"/>
          <w:color w:val="000000"/>
        </w:rPr>
        <w:t xml:space="preserve">ody mass index </w:t>
      </w:r>
      <w:r w:rsidRPr="00B078FB">
        <w:rPr>
          <w:rFonts w:ascii="Book Antiqua" w:eastAsia="Book Antiqua" w:hAnsi="Book Antiqua" w:cs="Book Antiqua"/>
          <w:color w:val="000000"/>
        </w:rPr>
        <w:t>(</w:t>
      </w:r>
      <w:r w:rsidR="00A80526" w:rsidRPr="00B078FB">
        <w:rPr>
          <w:rFonts w:ascii="Book Antiqua" w:eastAsia="Book Antiqua" w:hAnsi="Book Antiqua" w:cs="Book Antiqua"/>
          <w:color w:val="000000"/>
        </w:rPr>
        <w:t>BMI</w:t>
      </w:r>
      <w:r w:rsidRPr="00B078FB">
        <w:rPr>
          <w:rFonts w:ascii="Book Antiqua" w:eastAsia="Book Antiqua" w:hAnsi="Book Antiqua" w:cs="Book Antiqua"/>
          <w:color w:val="000000"/>
        </w:rPr>
        <w:t>) ≥ 30</w:t>
      </w:r>
      <w:r w:rsidR="00A80526">
        <w:rPr>
          <w:rFonts w:ascii="Book Antiqua" w:eastAsia="Book Antiqua" w:hAnsi="Book Antiqua" w:cs="Book Antiqua"/>
          <w:color w:val="000000"/>
        </w:rPr>
        <w:t xml:space="preserve"> </w:t>
      </w:r>
      <w:r w:rsidRPr="00B078FB">
        <w:rPr>
          <w:rFonts w:ascii="Book Antiqua" w:eastAsia="Book Antiqua" w:hAnsi="Book Antiqua" w:cs="Book Antiqua"/>
          <w:color w:val="000000"/>
        </w:rPr>
        <w:t>kg/m</w:t>
      </w:r>
      <w:r w:rsidRPr="00B078FB">
        <w:rPr>
          <w:rFonts w:ascii="Book Antiqua" w:eastAsia="Book Antiqua" w:hAnsi="Book Antiqua" w:cs="Book Antiqua"/>
          <w:color w:val="000000"/>
          <w:vertAlign w:val="superscript"/>
        </w:rPr>
        <w:t>2</w:t>
      </w:r>
      <w:r w:rsidRPr="00B078FB">
        <w:rPr>
          <w:rFonts w:ascii="Book Antiqua" w:eastAsia="Book Antiqua" w:hAnsi="Book Antiqua" w:cs="Book Antiqua"/>
          <w:color w:val="000000"/>
        </w:rPr>
        <w:t xml:space="preserve">; use of antibiotics, probiotics, prebiotics, or </w:t>
      </w:r>
      <w:proofErr w:type="spellStart"/>
      <w:r w:rsidRPr="00B078FB">
        <w:rPr>
          <w:rFonts w:ascii="Book Antiqua" w:eastAsia="Book Antiqua" w:hAnsi="Book Antiqua" w:cs="Book Antiqua"/>
          <w:color w:val="000000"/>
        </w:rPr>
        <w:t>synbiotics</w:t>
      </w:r>
      <w:proofErr w:type="spellEnd"/>
      <w:r w:rsidRPr="00B078FB">
        <w:rPr>
          <w:rFonts w:ascii="Book Antiqua" w:eastAsia="Book Antiqua" w:hAnsi="Book Antiqua" w:cs="Book Antiqua"/>
          <w:color w:val="000000"/>
        </w:rPr>
        <w:t xml:space="preserve"> in the previous month; known active infections such as bacterial, fungal, chlamydial</w:t>
      </w:r>
      <w:r w:rsidR="002F3251">
        <w:rPr>
          <w:rFonts w:ascii="Book Antiqua" w:eastAsia="Book Antiqua" w:hAnsi="Book Antiqua" w:cs="Book Antiqua"/>
          <w:color w:val="000000"/>
        </w:rPr>
        <w:t>,</w:t>
      </w:r>
      <w:r w:rsidRPr="00B078FB">
        <w:rPr>
          <w:rFonts w:ascii="Book Antiqua" w:eastAsia="Book Antiqua" w:hAnsi="Book Antiqua" w:cs="Book Antiqua"/>
          <w:color w:val="000000"/>
        </w:rPr>
        <w:t xml:space="preserve"> or viral infections; and other diseases such as irritable bowel syndrome (IBS), inflammatory bowel disease or other autoimmune diseases. The protocols for the present study were approved by the Ethics Committee of </w:t>
      </w:r>
      <w:r w:rsidR="00723050">
        <w:rPr>
          <w:rFonts w:ascii="Book Antiqua" w:eastAsia="Book Antiqua" w:hAnsi="Book Antiqua" w:cs="Book Antiqua"/>
          <w:color w:val="000000"/>
        </w:rPr>
        <w:t>t</w:t>
      </w:r>
      <w:r w:rsidRPr="00B078FB">
        <w:rPr>
          <w:rFonts w:ascii="Book Antiqua" w:eastAsia="Book Antiqua" w:hAnsi="Book Antiqua" w:cs="Book Antiqua"/>
          <w:color w:val="000000"/>
        </w:rPr>
        <w:t>he First Affiliated Hospital, School of Medicine, Zhejiang University. Informed written consent was obtained from the subjects’ guardians before enrollment.</w:t>
      </w:r>
    </w:p>
    <w:p w14:paraId="59F89635" w14:textId="77777777" w:rsidR="00A80526" w:rsidRPr="00B078FB" w:rsidRDefault="00A80526" w:rsidP="00B078FB">
      <w:pPr>
        <w:spacing w:line="360" w:lineRule="auto"/>
        <w:jc w:val="both"/>
        <w:rPr>
          <w:rFonts w:ascii="Book Antiqua" w:hAnsi="Book Antiqua"/>
        </w:rPr>
      </w:pPr>
    </w:p>
    <w:p w14:paraId="30A75947"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i/>
          <w:iCs/>
          <w:color w:val="000000"/>
        </w:rPr>
        <w:t>Fecal sample collection and microbial DNA extraction</w:t>
      </w:r>
    </w:p>
    <w:p w14:paraId="1F18D375" w14:textId="723F5EE1" w:rsidR="00A77B3E" w:rsidRDefault="003617F5" w:rsidP="00B078FB">
      <w:pPr>
        <w:spacing w:line="360" w:lineRule="auto"/>
        <w:jc w:val="both"/>
        <w:rPr>
          <w:rFonts w:ascii="Book Antiqua" w:eastAsia="Book Antiqua" w:hAnsi="Book Antiqua" w:cs="Book Antiqua"/>
          <w:color w:val="000000"/>
        </w:rPr>
      </w:pPr>
      <w:r w:rsidRPr="00B078FB">
        <w:rPr>
          <w:rFonts w:ascii="Book Antiqua" w:eastAsia="Book Antiqua" w:hAnsi="Book Antiqua" w:cs="Book Antiqua"/>
          <w:color w:val="000000"/>
        </w:rPr>
        <w:t>According to our previous studies, approximately 2 g of</w:t>
      </w:r>
      <w:r w:rsidR="002F3251">
        <w:rPr>
          <w:rFonts w:ascii="Book Antiqua" w:eastAsia="Book Antiqua" w:hAnsi="Book Antiqua" w:cs="Book Antiqua"/>
          <w:color w:val="000000"/>
        </w:rPr>
        <w:t xml:space="preserve"> </w:t>
      </w:r>
      <w:r w:rsidRPr="00B078FB">
        <w:rPr>
          <w:rFonts w:ascii="Book Antiqua" w:eastAsia="Book Antiqua" w:hAnsi="Book Antiqua" w:cs="Book Antiqua"/>
          <w:color w:val="000000"/>
        </w:rPr>
        <w:t>fresh fecal sample was collected in a sterile plastic cup, and stored at -80</w:t>
      </w:r>
      <w:r w:rsidR="00BC1C13">
        <w:rPr>
          <w:rFonts w:ascii="Book Antiqua" w:eastAsia="Book Antiqua" w:hAnsi="Book Antiqua" w:cs="Book Antiqua"/>
          <w:color w:val="000000"/>
        </w:rPr>
        <w:t xml:space="preserve"> </w:t>
      </w:r>
      <w:r w:rsidRPr="00B078FB">
        <w:rPr>
          <w:rFonts w:ascii="Book Antiqua" w:eastAsia="Book Antiqua" w:hAnsi="Book Antiqua" w:cs="Book Antiqua"/>
          <w:color w:val="000000"/>
        </w:rPr>
        <w:t xml:space="preserve">°C within 15 min after preparation until use. Bacterial genomic DNA was extracted from 300 mg of homogenized feces using a </w:t>
      </w:r>
      <w:proofErr w:type="spellStart"/>
      <w:r w:rsidRPr="00B078FB">
        <w:rPr>
          <w:rFonts w:ascii="Book Antiqua" w:eastAsia="Book Antiqua" w:hAnsi="Book Antiqua" w:cs="Book Antiqua"/>
          <w:color w:val="000000"/>
        </w:rPr>
        <w:t>QIAamp</w:t>
      </w:r>
      <w:proofErr w:type="spellEnd"/>
      <w:r w:rsidRPr="00B078FB">
        <w:rPr>
          <w:rFonts w:ascii="Book Antiqua" w:eastAsia="Book Antiqua" w:hAnsi="Book Antiqua" w:cs="Book Antiqua"/>
          <w:color w:val="000000"/>
        </w:rPr>
        <w:t xml:space="preserve"> DNA Stool Mini Kit (Qiagen, Hilden, Germany) according to the manufacturer’s instructions, with additional glass-bead beating steps on a Mini-</w:t>
      </w:r>
      <w:proofErr w:type="spellStart"/>
      <w:r w:rsidRPr="00B078FB">
        <w:rPr>
          <w:rFonts w:ascii="Book Antiqua" w:eastAsia="Book Antiqua" w:hAnsi="Book Antiqua" w:cs="Book Antiqua"/>
          <w:color w:val="000000"/>
        </w:rPr>
        <w:t>Beadbeater</w:t>
      </w:r>
      <w:proofErr w:type="spellEnd"/>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color w:val="000000"/>
        </w:rPr>
        <w:t>FastPrep</w:t>
      </w:r>
      <w:proofErr w:type="spellEnd"/>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color w:val="000000"/>
        </w:rPr>
        <w:t>Thermo</w:t>
      </w:r>
      <w:proofErr w:type="spellEnd"/>
      <w:r w:rsidRPr="00B078FB">
        <w:rPr>
          <w:rFonts w:ascii="Book Antiqua" w:eastAsia="Book Antiqua" w:hAnsi="Book Antiqua" w:cs="Book Antiqua"/>
          <w:color w:val="000000"/>
        </w:rPr>
        <w:t xml:space="preserve"> Electron Corporation, Boston, MA, U</w:t>
      </w:r>
      <w:r w:rsidR="00BC1C13">
        <w:rPr>
          <w:rFonts w:ascii="Book Antiqua" w:eastAsia="Book Antiqua" w:hAnsi="Book Antiqua" w:cs="Book Antiqua"/>
          <w:color w:val="000000"/>
        </w:rPr>
        <w:t>nited States</w:t>
      </w:r>
      <w:r w:rsidRPr="00B078FB">
        <w:rPr>
          <w:rFonts w:ascii="Book Antiqua" w:eastAsia="Book Antiqua" w:hAnsi="Book Antiqua" w:cs="Book Antiqua"/>
          <w:color w:val="000000"/>
        </w:rPr>
        <w:t xml:space="preserve">). The amount of DNA was determined using a </w:t>
      </w:r>
      <w:proofErr w:type="spellStart"/>
      <w:r w:rsidRPr="00B078FB">
        <w:rPr>
          <w:rFonts w:ascii="Book Antiqua" w:eastAsia="Book Antiqua" w:hAnsi="Book Antiqua" w:cs="Book Antiqua"/>
          <w:color w:val="000000"/>
        </w:rPr>
        <w:t>NanoDrop</w:t>
      </w:r>
      <w:proofErr w:type="spellEnd"/>
      <w:r w:rsidRPr="00B078FB">
        <w:rPr>
          <w:rFonts w:ascii="Book Antiqua" w:eastAsia="Book Antiqua" w:hAnsi="Book Antiqua" w:cs="Book Antiqua"/>
          <w:color w:val="000000"/>
        </w:rPr>
        <w:t xml:space="preserve"> ND-1000 spectrophotometer (</w:t>
      </w:r>
      <w:proofErr w:type="spellStart"/>
      <w:r w:rsidRPr="00B078FB">
        <w:rPr>
          <w:rFonts w:ascii="Book Antiqua" w:eastAsia="Book Antiqua" w:hAnsi="Book Antiqua" w:cs="Book Antiqua"/>
          <w:color w:val="000000"/>
        </w:rPr>
        <w:t>Thermo</w:t>
      </w:r>
      <w:proofErr w:type="spellEnd"/>
      <w:r w:rsidRPr="00B078FB">
        <w:rPr>
          <w:rFonts w:ascii="Book Antiqua" w:eastAsia="Book Antiqua" w:hAnsi="Book Antiqua" w:cs="Book Antiqua"/>
          <w:color w:val="000000"/>
        </w:rPr>
        <w:t xml:space="preserve"> Electron Corporation); the integrity and size were checked by 1.0% agarose gel electrophoresis </w:t>
      </w:r>
      <w:r w:rsidR="002F3251">
        <w:rPr>
          <w:rFonts w:ascii="Book Antiqua" w:eastAsia="Book Antiqua" w:hAnsi="Book Antiqua" w:cs="Book Antiqua"/>
          <w:color w:val="000000"/>
        </w:rPr>
        <w:t>o</w:t>
      </w:r>
      <w:r w:rsidR="002F3251" w:rsidRPr="00B078FB">
        <w:rPr>
          <w:rFonts w:ascii="Book Antiqua" w:eastAsia="Book Antiqua" w:hAnsi="Book Antiqua" w:cs="Book Antiqua"/>
          <w:color w:val="000000"/>
        </w:rPr>
        <w:t xml:space="preserve">n </w:t>
      </w:r>
      <w:r w:rsidRPr="00B078FB">
        <w:rPr>
          <w:rFonts w:ascii="Book Antiqua" w:eastAsia="Book Antiqua" w:hAnsi="Book Antiqua" w:cs="Book Antiqua"/>
          <w:color w:val="000000"/>
        </w:rPr>
        <w:t>a gel containing 0.5 mg/mL ethidium bromide. All DNA was stored at -20</w:t>
      </w:r>
      <w:r w:rsidR="00924B07">
        <w:rPr>
          <w:rFonts w:ascii="Book Antiqua" w:eastAsia="Book Antiqua" w:hAnsi="Book Antiqua" w:cs="Book Antiqua"/>
          <w:color w:val="000000"/>
        </w:rPr>
        <w:t xml:space="preserve"> </w:t>
      </w:r>
      <w:r w:rsidRPr="00B078FB">
        <w:rPr>
          <w:rFonts w:ascii="Book Antiqua" w:eastAsia="Book Antiqua" w:hAnsi="Book Antiqua" w:cs="Book Antiqua"/>
          <w:color w:val="000000"/>
        </w:rPr>
        <w:t>°C before further analysis.</w:t>
      </w:r>
    </w:p>
    <w:p w14:paraId="1675011B" w14:textId="77777777" w:rsidR="00924B07" w:rsidRPr="00B078FB" w:rsidRDefault="00924B07" w:rsidP="00B078FB">
      <w:pPr>
        <w:spacing w:line="360" w:lineRule="auto"/>
        <w:jc w:val="both"/>
        <w:rPr>
          <w:rFonts w:ascii="Book Antiqua" w:hAnsi="Book Antiqua"/>
        </w:rPr>
      </w:pPr>
    </w:p>
    <w:p w14:paraId="21B814DE"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i/>
          <w:iCs/>
          <w:color w:val="000000"/>
        </w:rPr>
        <w:t>Amplicon library construction and sequencing</w:t>
      </w:r>
    </w:p>
    <w:p w14:paraId="2E055AFF" w14:textId="0427D926" w:rsidR="00A77B3E" w:rsidRDefault="003617F5" w:rsidP="00B078FB">
      <w:pPr>
        <w:spacing w:line="360" w:lineRule="auto"/>
        <w:jc w:val="both"/>
        <w:rPr>
          <w:rFonts w:ascii="Book Antiqua" w:eastAsia="Book Antiqua" w:hAnsi="Book Antiqua" w:cs="Book Antiqua"/>
          <w:color w:val="000000"/>
        </w:rPr>
      </w:pPr>
      <w:r w:rsidRPr="00B078FB">
        <w:rPr>
          <w:rFonts w:ascii="Book Antiqua" w:eastAsia="Book Antiqua" w:hAnsi="Book Antiqua" w:cs="Book Antiqua"/>
          <w:color w:val="000000"/>
        </w:rPr>
        <w:t xml:space="preserve">Amplicon libraries were constructed with the Illumina sequencing-compatible and barcode-indexed bacterial </w:t>
      </w:r>
      <w:r w:rsidR="00924B07" w:rsidRPr="00924B07">
        <w:rPr>
          <w:rFonts w:ascii="Book Antiqua" w:eastAsia="Book Antiqua" w:hAnsi="Book Antiqua" w:cs="Book Antiqua"/>
          <w:color w:val="000000"/>
        </w:rPr>
        <w:t>polymerase chain reaction</w:t>
      </w:r>
      <w:r w:rsidRPr="00B078FB">
        <w:rPr>
          <w:rFonts w:ascii="Book Antiqua" w:eastAsia="Book Antiqua" w:hAnsi="Book Antiqua" w:cs="Book Antiqua"/>
          <w:color w:val="000000"/>
        </w:rPr>
        <w:t xml:space="preserve"> primers 338F (5’-ACTCCTRCGGGAGGCAGCAG-3’) and 806R (5’-GGACTACCVGGGTATCTAAT-3’), which targeted the V3-V4 regions of 16S rRNA gene. All PCRs were performed with </w:t>
      </w:r>
      <w:r w:rsidRPr="00B078FB">
        <w:rPr>
          <w:rFonts w:ascii="Book Antiqua" w:eastAsia="Book Antiqua" w:hAnsi="Book Antiqua" w:cs="Book Antiqua"/>
          <w:color w:val="000000"/>
        </w:rPr>
        <w:lastRenderedPageBreak/>
        <w:t xml:space="preserve">KAPA </w:t>
      </w:r>
      <w:proofErr w:type="spellStart"/>
      <w:r w:rsidRPr="00B078FB">
        <w:rPr>
          <w:rFonts w:ascii="Book Antiqua" w:eastAsia="Book Antiqua" w:hAnsi="Book Antiqua" w:cs="Book Antiqua"/>
          <w:color w:val="000000"/>
        </w:rPr>
        <w:t>HiFi</w:t>
      </w:r>
      <w:proofErr w:type="spellEnd"/>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color w:val="000000"/>
        </w:rPr>
        <w:t>HotStart</w:t>
      </w:r>
      <w:proofErr w:type="spellEnd"/>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color w:val="000000"/>
        </w:rPr>
        <w:t>ReadyMix</w:t>
      </w:r>
      <w:proofErr w:type="spellEnd"/>
      <w:r w:rsidRPr="00B078FB">
        <w:rPr>
          <w:rFonts w:ascii="Book Antiqua" w:eastAsia="Book Antiqua" w:hAnsi="Book Antiqua" w:cs="Book Antiqua"/>
          <w:color w:val="000000"/>
        </w:rPr>
        <w:t xml:space="preserve"> using the manufacturer's protocol (KAPA Biosystems, Wilmington, MA) and approximately 50 ng of extracted DNA was used </w:t>
      </w:r>
      <w:r w:rsidRPr="00F66456">
        <w:rPr>
          <w:rFonts w:ascii="Book Antiqua" w:eastAsia="Book Antiqua" w:hAnsi="Book Antiqua" w:cs="Book Antiqua"/>
          <w:iCs/>
          <w:color w:val="000000"/>
        </w:rPr>
        <w:t>per</w:t>
      </w:r>
      <w:r w:rsidRPr="00B078FB">
        <w:rPr>
          <w:rFonts w:ascii="Book Antiqua" w:eastAsia="Book Antiqua" w:hAnsi="Book Antiqua" w:cs="Book Antiqua"/>
          <w:color w:val="000000"/>
        </w:rPr>
        <w:t xml:space="preserve"> reaction. Thermocycling conditions were as follows: 30 cycles of 95</w:t>
      </w:r>
      <w:r w:rsidR="0090067F">
        <w:rPr>
          <w:rFonts w:ascii="Book Antiqua" w:eastAsia="Book Antiqua" w:hAnsi="Book Antiqua" w:cs="Book Antiqua"/>
          <w:color w:val="000000"/>
        </w:rPr>
        <w:t xml:space="preserve"> </w:t>
      </w:r>
      <w:r w:rsidRPr="00B078FB">
        <w:rPr>
          <w:rFonts w:ascii="Book Antiqua" w:eastAsia="Book Antiqua" w:hAnsi="Book Antiqua" w:cs="Book Antiqua"/>
          <w:color w:val="000000"/>
        </w:rPr>
        <w:t>°C for 1 min, 55</w:t>
      </w:r>
      <w:r w:rsidR="0090067F">
        <w:rPr>
          <w:rFonts w:ascii="Book Antiqua" w:eastAsia="Book Antiqua" w:hAnsi="Book Antiqua" w:cs="Book Antiqua"/>
          <w:color w:val="000000"/>
        </w:rPr>
        <w:t xml:space="preserve"> </w:t>
      </w:r>
      <w:r w:rsidRPr="00B078FB">
        <w:rPr>
          <w:rFonts w:ascii="Book Antiqua" w:eastAsia="Book Antiqua" w:hAnsi="Book Antiqua" w:cs="Book Antiqua"/>
          <w:color w:val="000000"/>
        </w:rPr>
        <w:t>°C for 1 min, and 72</w:t>
      </w:r>
      <w:r w:rsidR="0090067F">
        <w:rPr>
          <w:rFonts w:ascii="Book Antiqua" w:eastAsia="Book Antiqua" w:hAnsi="Book Antiqua" w:cs="Book Antiqua"/>
          <w:color w:val="000000"/>
        </w:rPr>
        <w:t xml:space="preserve"> </w:t>
      </w:r>
      <w:r w:rsidRPr="00B078FB">
        <w:rPr>
          <w:rFonts w:ascii="Book Antiqua" w:eastAsia="Book Antiqua" w:hAnsi="Book Antiqua" w:cs="Book Antiqua"/>
          <w:color w:val="000000"/>
        </w:rPr>
        <w:t>°C for 1 min, followed by a final extension at 72</w:t>
      </w:r>
      <w:r w:rsidR="0090067F">
        <w:rPr>
          <w:rFonts w:ascii="Book Antiqua" w:eastAsia="Book Antiqua" w:hAnsi="Book Antiqua" w:cs="Book Antiqua"/>
          <w:color w:val="000000"/>
        </w:rPr>
        <w:t xml:space="preserve"> </w:t>
      </w:r>
      <w:r w:rsidRPr="00B078FB">
        <w:rPr>
          <w:rFonts w:ascii="Book Antiqua" w:eastAsia="Book Antiqua" w:hAnsi="Book Antiqua" w:cs="Book Antiqua"/>
          <w:color w:val="000000"/>
        </w:rPr>
        <w:t>°C for 5 min. All PCRs were performed in triplicate in a volume of 50 m</w:t>
      </w:r>
      <w:r w:rsidR="0090067F">
        <w:rPr>
          <w:rFonts w:ascii="Book Antiqua" w:eastAsia="Book Antiqua" w:hAnsi="Book Antiqua" w:cs="Book Antiqua"/>
          <w:color w:val="000000"/>
        </w:rPr>
        <w:t>L</w:t>
      </w:r>
      <w:r w:rsidRPr="00B078FB">
        <w:rPr>
          <w:rFonts w:ascii="Book Antiqua" w:eastAsia="Book Antiqua" w:hAnsi="Book Antiqua" w:cs="Book Antiqua"/>
          <w:color w:val="000000"/>
        </w:rPr>
        <w:t xml:space="preserve">, and the samples were combined after PCR. The amplicon library was prepared using a </w:t>
      </w:r>
      <w:proofErr w:type="spellStart"/>
      <w:r w:rsidRPr="00B078FB">
        <w:rPr>
          <w:rFonts w:ascii="Book Antiqua" w:eastAsia="Book Antiqua" w:hAnsi="Book Antiqua" w:cs="Book Antiqua"/>
          <w:color w:val="000000"/>
        </w:rPr>
        <w:t>TruSeq</w:t>
      </w:r>
      <w:r w:rsidRPr="00B078FB">
        <w:rPr>
          <w:rFonts w:ascii="Book Antiqua" w:eastAsia="Book Antiqua" w:hAnsi="Book Antiqua" w:cs="Book Antiqua"/>
          <w:color w:val="000000"/>
          <w:vertAlign w:val="superscript"/>
        </w:rPr>
        <w:t>TM</w:t>
      </w:r>
      <w:proofErr w:type="spellEnd"/>
      <w:r w:rsidRPr="00B078FB">
        <w:rPr>
          <w:rFonts w:ascii="Book Antiqua" w:eastAsia="Book Antiqua" w:hAnsi="Book Antiqua" w:cs="Book Antiqua"/>
          <w:color w:val="000000"/>
          <w:vertAlign w:val="superscript"/>
        </w:rPr>
        <w:t xml:space="preserve"> </w:t>
      </w:r>
      <w:r w:rsidRPr="00B078FB">
        <w:rPr>
          <w:rFonts w:ascii="Book Antiqua" w:eastAsia="Book Antiqua" w:hAnsi="Book Antiqua" w:cs="Book Antiqua"/>
          <w:color w:val="000000"/>
        </w:rPr>
        <w:t>DNA Sample Preparation Kit (Illumina Inc, San Diego, CA, U</w:t>
      </w:r>
      <w:r w:rsidR="008D25C2">
        <w:rPr>
          <w:rFonts w:ascii="Book Antiqua" w:eastAsia="Book Antiqua" w:hAnsi="Book Antiqua" w:cs="Book Antiqua"/>
          <w:color w:val="000000"/>
        </w:rPr>
        <w:t>nited States</w:t>
      </w:r>
      <w:r w:rsidRPr="00B078FB">
        <w:rPr>
          <w:rFonts w:ascii="Book Antiqua" w:eastAsia="Book Antiqua" w:hAnsi="Book Antiqua" w:cs="Book Antiqua"/>
          <w:color w:val="000000"/>
        </w:rPr>
        <w:t xml:space="preserve">). Prior to sequencing, the PCR products were extracted with the </w:t>
      </w:r>
      <w:proofErr w:type="spellStart"/>
      <w:r w:rsidRPr="00B078FB">
        <w:rPr>
          <w:rFonts w:ascii="Book Antiqua" w:eastAsia="Book Antiqua" w:hAnsi="Book Antiqua" w:cs="Book Antiqua"/>
          <w:color w:val="000000"/>
        </w:rPr>
        <w:t>MiniElute</w:t>
      </w:r>
      <w:proofErr w:type="spellEnd"/>
      <w:r w:rsidRPr="00B078FB">
        <w:rPr>
          <w:rFonts w:ascii="Book Antiqua" w:eastAsia="Book Antiqua" w:hAnsi="Book Antiqua" w:cs="Book Antiqua"/>
          <w:color w:val="000000"/>
        </w:rPr>
        <w:t xml:space="preserve"> Gel Extraction Kit (Qiagen) and quantified on a </w:t>
      </w:r>
      <w:proofErr w:type="spellStart"/>
      <w:r w:rsidRPr="00B078FB">
        <w:rPr>
          <w:rFonts w:ascii="Book Antiqua" w:eastAsia="Book Antiqua" w:hAnsi="Book Antiqua" w:cs="Book Antiqua"/>
          <w:color w:val="000000"/>
        </w:rPr>
        <w:t>NanoDrop</w:t>
      </w:r>
      <w:proofErr w:type="spellEnd"/>
      <w:r w:rsidRPr="00B078FB">
        <w:rPr>
          <w:rFonts w:ascii="Book Antiqua" w:eastAsia="Book Antiqua" w:hAnsi="Book Antiqua" w:cs="Book Antiqua"/>
          <w:color w:val="000000"/>
        </w:rPr>
        <w:t xml:space="preserve"> ND-1000 spectrophotometer (</w:t>
      </w:r>
      <w:proofErr w:type="spellStart"/>
      <w:r w:rsidRPr="00B078FB">
        <w:rPr>
          <w:rFonts w:ascii="Book Antiqua" w:eastAsia="Book Antiqua" w:hAnsi="Book Antiqua" w:cs="Book Antiqua"/>
          <w:color w:val="000000"/>
        </w:rPr>
        <w:t>Thermo</w:t>
      </w:r>
      <w:proofErr w:type="spellEnd"/>
      <w:r w:rsidRPr="00B078FB">
        <w:rPr>
          <w:rFonts w:ascii="Book Antiqua" w:eastAsia="Book Antiqua" w:hAnsi="Book Antiqua" w:cs="Book Antiqua"/>
          <w:color w:val="000000"/>
        </w:rPr>
        <w:t xml:space="preserve"> Electron Corporation) and Qubit 2.0</w:t>
      </w:r>
      <w:r w:rsidRPr="00B078FB">
        <w:rPr>
          <w:rFonts w:ascii="MS Gothic" w:eastAsia="MS Gothic" w:hAnsi="MS Gothic" w:cs="MS Gothic" w:hint="eastAsia"/>
          <w:color w:val="000000"/>
        </w:rPr>
        <w:t> </w:t>
      </w:r>
      <w:r w:rsidRPr="00B078FB">
        <w:rPr>
          <w:rFonts w:ascii="Book Antiqua" w:eastAsia="Book Antiqua" w:hAnsi="Book Antiqua" w:cs="Book Antiqua"/>
          <w:color w:val="000000"/>
        </w:rPr>
        <w:t xml:space="preserve">fluorometer (Invitrogen). The purified amplicons were then pooled in equimolar concentrations and the final concentration of the library was determined by Qubit (Invitrogen). Negative DNA extraction controls (lysis buffer and kit reagents only) were amplified and sequenced as contamination controls. Sequencing was performed on a </w:t>
      </w:r>
      <w:proofErr w:type="spellStart"/>
      <w:r w:rsidRPr="00B078FB">
        <w:rPr>
          <w:rFonts w:ascii="Book Antiqua" w:eastAsia="Book Antiqua" w:hAnsi="Book Antiqua" w:cs="Book Antiqua"/>
          <w:color w:val="000000"/>
        </w:rPr>
        <w:t>MiSeq</w:t>
      </w:r>
      <w:proofErr w:type="spellEnd"/>
      <w:r w:rsidRPr="00B078FB">
        <w:rPr>
          <w:rFonts w:ascii="Book Antiqua" w:eastAsia="Book Antiqua" w:hAnsi="Book Antiqua" w:cs="Book Antiqua"/>
          <w:color w:val="000000"/>
        </w:rPr>
        <w:t xml:space="preserve"> instrument (Illumina) using a 300 × 2 V3 kit together with </w:t>
      </w:r>
      <w:proofErr w:type="spellStart"/>
      <w:r w:rsidRPr="00B078FB">
        <w:rPr>
          <w:rFonts w:ascii="Book Antiqua" w:eastAsia="Book Antiqua" w:hAnsi="Book Antiqua" w:cs="Book Antiqua"/>
          <w:color w:val="000000"/>
        </w:rPr>
        <w:t>PhiX</w:t>
      </w:r>
      <w:proofErr w:type="spellEnd"/>
      <w:r w:rsidRPr="00B078FB">
        <w:rPr>
          <w:rFonts w:ascii="Book Antiqua" w:eastAsia="Book Antiqua" w:hAnsi="Book Antiqua" w:cs="Book Antiqua"/>
          <w:color w:val="000000"/>
        </w:rPr>
        <w:t xml:space="preserve"> Control V3 (Illumina</w:t>
      </w:r>
      <w:proofErr w:type="gramStart"/>
      <w:r w:rsidRPr="00B078FB">
        <w:rPr>
          <w:rFonts w:ascii="Book Antiqua" w:eastAsia="Book Antiqua" w:hAnsi="Book Antiqua" w:cs="Book Antiqua"/>
          <w:color w:val="000000"/>
        </w:rPr>
        <w:t>)</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15,16]</w:t>
      </w:r>
      <w:r w:rsidRPr="00B078FB">
        <w:rPr>
          <w:rFonts w:ascii="Book Antiqua" w:eastAsia="Book Antiqua" w:hAnsi="Book Antiqua" w:cs="Book Antiqua"/>
          <w:color w:val="000000"/>
        </w:rPr>
        <w:t xml:space="preserve">. </w:t>
      </w:r>
    </w:p>
    <w:p w14:paraId="1E80B404" w14:textId="77777777" w:rsidR="008D25C2" w:rsidRPr="00B078FB" w:rsidRDefault="008D25C2" w:rsidP="00B078FB">
      <w:pPr>
        <w:spacing w:line="360" w:lineRule="auto"/>
        <w:jc w:val="both"/>
        <w:rPr>
          <w:rFonts w:ascii="Book Antiqua" w:hAnsi="Book Antiqua"/>
        </w:rPr>
      </w:pPr>
    </w:p>
    <w:p w14:paraId="4A86CCF4"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i/>
          <w:iCs/>
          <w:color w:val="000000"/>
        </w:rPr>
        <w:t>Bioinformatic analysis</w:t>
      </w:r>
    </w:p>
    <w:p w14:paraId="30717BC4" w14:textId="07C24094" w:rsidR="00A77B3E" w:rsidRDefault="003617F5" w:rsidP="00B078FB">
      <w:pPr>
        <w:spacing w:line="360" w:lineRule="auto"/>
        <w:jc w:val="both"/>
        <w:rPr>
          <w:rFonts w:ascii="Book Antiqua" w:eastAsia="Book Antiqua" w:hAnsi="Book Antiqua" w:cs="Book Antiqua"/>
          <w:color w:val="000000"/>
        </w:rPr>
      </w:pPr>
      <w:r w:rsidRPr="00B078FB">
        <w:rPr>
          <w:rFonts w:ascii="Book Antiqua" w:eastAsia="Book Antiqua" w:hAnsi="Book Antiqua" w:cs="Book Antiqua"/>
          <w:color w:val="000000"/>
        </w:rPr>
        <w:t xml:space="preserve">The 16S rRNA gene sequence data set generated from the Illumina </w:t>
      </w:r>
      <w:proofErr w:type="spellStart"/>
      <w:r w:rsidRPr="00B078FB">
        <w:rPr>
          <w:rFonts w:ascii="Book Antiqua" w:eastAsia="Book Antiqua" w:hAnsi="Book Antiqua" w:cs="Book Antiqua"/>
          <w:color w:val="000000"/>
        </w:rPr>
        <w:t>MiSeq</w:t>
      </w:r>
      <w:proofErr w:type="spellEnd"/>
      <w:r w:rsidRPr="00B078FB">
        <w:rPr>
          <w:rFonts w:ascii="Book Antiqua" w:eastAsia="Book Antiqua" w:hAnsi="Book Antiqua" w:cs="Book Antiqua"/>
          <w:color w:val="000000"/>
        </w:rPr>
        <w:t xml:space="preserve"> platform was inputted to QIIME2 (version 2020.11), and all steps of sequence processing and quality control were performed in QIIME2 with default parameters</w:t>
      </w:r>
      <w:r w:rsidRPr="00B078FB">
        <w:rPr>
          <w:rFonts w:ascii="Book Antiqua" w:eastAsia="Book Antiqua" w:hAnsi="Book Antiqua" w:cs="Book Antiqua"/>
          <w:color w:val="000000"/>
          <w:vertAlign w:val="superscript"/>
        </w:rPr>
        <w:t>[15,16]</w:t>
      </w:r>
      <w:r w:rsidRPr="00B078FB">
        <w:rPr>
          <w:rFonts w:ascii="Book Antiqua" w:eastAsia="Book Antiqua" w:hAnsi="Book Antiqua" w:cs="Book Antiqua"/>
          <w:color w:val="000000"/>
        </w:rPr>
        <w:t xml:space="preserve">. Before the following data analysis, these reads of each sample were normalized to even sampling depths and annotated using the </w:t>
      </w:r>
      <w:proofErr w:type="spellStart"/>
      <w:r w:rsidRPr="00B078FB">
        <w:rPr>
          <w:rFonts w:ascii="Book Antiqua" w:eastAsia="Book Antiqua" w:hAnsi="Book Antiqua" w:cs="Book Antiqua"/>
          <w:color w:val="000000"/>
        </w:rPr>
        <w:t>Greengenes</w:t>
      </w:r>
      <w:proofErr w:type="spellEnd"/>
      <w:r w:rsidRPr="00B078FB">
        <w:rPr>
          <w:rFonts w:ascii="Book Antiqua" w:eastAsia="Book Antiqua" w:hAnsi="Book Antiqua" w:cs="Book Antiqua"/>
          <w:color w:val="000000"/>
        </w:rPr>
        <w:t xml:space="preserve"> reference database (version 13.8) with both the </w:t>
      </w:r>
      <w:r w:rsidR="0040157A" w:rsidRPr="0040157A">
        <w:rPr>
          <w:rFonts w:ascii="Book Antiqua" w:eastAsia="Book Antiqua" w:hAnsi="Book Antiqua" w:cs="Book Antiqua"/>
          <w:color w:val="000000"/>
        </w:rPr>
        <w:t>Ribosomal Database Project</w:t>
      </w:r>
      <w:r w:rsidRPr="00B078FB">
        <w:rPr>
          <w:rFonts w:ascii="Book Antiqua" w:eastAsia="Book Antiqua" w:hAnsi="Book Antiqua" w:cs="Book Antiqua"/>
          <w:color w:val="000000"/>
        </w:rPr>
        <w:t xml:space="preserve"> Classifier and UCLUST version 1.2.22 methods implemented in QIIME. Alpha diversity, including the observed species, abundance-based coverage estimator (ACE), Chao1 estimator, Shannon, Simpson, Evenness</w:t>
      </w:r>
      <w:r w:rsidR="00ED45B0">
        <w:rPr>
          <w:rFonts w:ascii="Book Antiqua" w:eastAsia="Book Antiqua" w:hAnsi="Book Antiqua" w:cs="Book Antiqua"/>
          <w:color w:val="000000"/>
        </w:rPr>
        <w:t>,</w:t>
      </w:r>
      <w:r w:rsidRPr="00B078FB">
        <w:rPr>
          <w:rFonts w:ascii="Book Antiqua" w:eastAsia="Book Antiqua" w:hAnsi="Book Antiqua" w:cs="Book Antiqua"/>
          <w:color w:val="000000"/>
        </w:rPr>
        <w:t xml:space="preserve"> and PD whole tree indices, was calculated at a 97% similarity level. Beta diversity was measured by the unweighted </w:t>
      </w:r>
      <w:proofErr w:type="spellStart"/>
      <w:r w:rsidRPr="00B078FB">
        <w:rPr>
          <w:rFonts w:ascii="Book Antiqua" w:eastAsia="Book Antiqua" w:hAnsi="Book Antiqua" w:cs="Book Antiqua"/>
          <w:color w:val="000000"/>
        </w:rPr>
        <w:t>UniFrac</w:t>
      </w:r>
      <w:proofErr w:type="spellEnd"/>
      <w:r w:rsidRPr="00B078FB">
        <w:rPr>
          <w:rFonts w:ascii="Book Antiqua" w:eastAsia="Book Antiqua" w:hAnsi="Book Antiqua" w:cs="Book Antiqua"/>
          <w:color w:val="000000"/>
        </w:rPr>
        <w:t xml:space="preserve">, weighted </w:t>
      </w:r>
      <w:proofErr w:type="spellStart"/>
      <w:r w:rsidRPr="00B078FB">
        <w:rPr>
          <w:rFonts w:ascii="Book Antiqua" w:eastAsia="Book Antiqua" w:hAnsi="Book Antiqua" w:cs="Book Antiqua"/>
          <w:color w:val="000000"/>
        </w:rPr>
        <w:t>UniFrac</w:t>
      </w:r>
      <w:proofErr w:type="spellEnd"/>
      <w:r w:rsidRPr="00B078FB">
        <w:rPr>
          <w:rFonts w:ascii="Book Antiqua" w:eastAsia="Book Antiqua" w:hAnsi="Book Antiqua" w:cs="Book Antiqua"/>
          <w:color w:val="000000"/>
        </w:rPr>
        <w:t xml:space="preserve">, </w:t>
      </w:r>
      <w:proofErr w:type="spellStart"/>
      <w:r w:rsidR="00ED45B0">
        <w:rPr>
          <w:rFonts w:ascii="Book Antiqua" w:eastAsia="Book Antiqua" w:hAnsi="Book Antiqua" w:cs="Book Antiqua"/>
          <w:color w:val="000000"/>
        </w:rPr>
        <w:t>J</w:t>
      </w:r>
      <w:r w:rsidR="00ED45B0" w:rsidRPr="00B078FB">
        <w:rPr>
          <w:rFonts w:ascii="Book Antiqua" w:eastAsia="Book Antiqua" w:hAnsi="Book Antiqua" w:cs="Book Antiqua"/>
          <w:color w:val="000000"/>
        </w:rPr>
        <w:t>accard</w:t>
      </w:r>
      <w:proofErr w:type="spellEnd"/>
      <w:r w:rsidR="00ED45B0">
        <w:rPr>
          <w:rFonts w:ascii="Book Antiqua" w:eastAsia="Book Antiqua" w:hAnsi="Book Antiqua" w:cs="Book Antiqua"/>
          <w:color w:val="000000"/>
        </w:rPr>
        <w:t>,</w:t>
      </w:r>
      <w:r w:rsidRPr="00B078FB">
        <w:rPr>
          <w:rFonts w:ascii="Book Antiqua" w:eastAsia="Book Antiqua" w:hAnsi="Book Antiqua" w:cs="Book Antiqua"/>
          <w:color w:val="000000"/>
        </w:rPr>
        <w:t xml:space="preserve"> and Bray-Curtis distances calculated by QIIME2, which were visualized by principal coordinate analysis (</w:t>
      </w:r>
      <w:proofErr w:type="spellStart"/>
      <w:r w:rsidRPr="00B078FB">
        <w:rPr>
          <w:rFonts w:ascii="Book Antiqua" w:eastAsia="Book Antiqua" w:hAnsi="Book Antiqua" w:cs="Book Antiqua"/>
          <w:color w:val="000000"/>
        </w:rPr>
        <w:t>PCoA</w:t>
      </w:r>
      <w:proofErr w:type="spellEnd"/>
      <w:r w:rsidRPr="00B078FB">
        <w:rPr>
          <w:rFonts w:ascii="Book Antiqua" w:eastAsia="Book Antiqua" w:hAnsi="Book Antiqua" w:cs="Book Antiqua"/>
          <w:color w:val="000000"/>
        </w:rPr>
        <w:t xml:space="preserve">). The differences in the composition of the fecal microbiota at different taxonomic levels were analyzed with Statistical Analysis of Metagenomic Profiles (STAMP) software package v2.1.3 and </w:t>
      </w:r>
      <w:r w:rsidR="00ED45B0">
        <w:rPr>
          <w:rFonts w:ascii="Book Antiqua" w:eastAsia="Book Antiqua" w:hAnsi="Book Antiqua" w:cs="Book Antiqua"/>
          <w:color w:val="000000"/>
        </w:rPr>
        <w:lastRenderedPageBreak/>
        <w:t xml:space="preserve">by </w:t>
      </w:r>
      <w:r w:rsidRPr="00B078FB">
        <w:rPr>
          <w:rFonts w:ascii="Book Antiqua" w:eastAsia="Book Antiqua" w:hAnsi="Book Antiqua" w:cs="Book Antiqua"/>
          <w:color w:val="000000"/>
        </w:rPr>
        <w:t>the linear discriminant analysis effect size (</w:t>
      </w:r>
      <w:proofErr w:type="spellStart"/>
      <w:r w:rsidRPr="00B078FB">
        <w:rPr>
          <w:rFonts w:ascii="Book Antiqua" w:eastAsia="Book Antiqua" w:hAnsi="Book Antiqua" w:cs="Book Antiqua"/>
          <w:color w:val="000000"/>
        </w:rPr>
        <w:t>LEfSe</w:t>
      </w:r>
      <w:proofErr w:type="spellEnd"/>
      <w:r w:rsidRPr="00B078FB">
        <w:rPr>
          <w:rFonts w:ascii="Book Antiqua" w:eastAsia="Book Antiqua" w:hAnsi="Book Antiqua" w:cs="Book Antiqua"/>
          <w:color w:val="000000"/>
        </w:rPr>
        <w:t xml:space="preserve">) method. </w:t>
      </w:r>
      <w:proofErr w:type="spellStart"/>
      <w:r w:rsidRPr="00B078FB">
        <w:rPr>
          <w:rFonts w:ascii="Book Antiqua" w:eastAsia="Book Antiqua" w:hAnsi="Book Antiqua" w:cs="Book Antiqua"/>
          <w:color w:val="000000"/>
        </w:rPr>
        <w:t>PiCRUSt</w:t>
      </w:r>
      <w:proofErr w:type="spellEnd"/>
      <w:r w:rsidRPr="00B078FB">
        <w:rPr>
          <w:rFonts w:ascii="Book Antiqua" w:eastAsia="Book Antiqua" w:hAnsi="Book Antiqua" w:cs="Book Antiqua"/>
          <w:color w:val="000000"/>
        </w:rPr>
        <w:t xml:space="preserve"> v1.0.0 was used to identify predicted gene families and associated pathways from inferred metagenomes of taxa of interest identified from the compositional analyses. The sparse compositional correlation (</w:t>
      </w:r>
      <w:proofErr w:type="spellStart"/>
      <w:r w:rsidRPr="00B078FB">
        <w:rPr>
          <w:rFonts w:ascii="Book Antiqua" w:eastAsia="Book Antiqua" w:hAnsi="Book Antiqua" w:cs="Book Antiqua"/>
          <w:color w:val="000000"/>
        </w:rPr>
        <w:t>SparCC</w:t>
      </w:r>
      <w:proofErr w:type="spellEnd"/>
      <w:r w:rsidRPr="00B078FB">
        <w:rPr>
          <w:rFonts w:ascii="Book Antiqua" w:eastAsia="Book Antiqua" w:hAnsi="Book Antiqua" w:cs="Book Antiqua"/>
          <w:color w:val="000000"/>
        </w:rPr>
        <w:t xml:space="preserve">) algorithm was used for correlation analysis, and the results were visualized using </w:t>
      </w:r>
      <w:proofErr w:type="spellStart"/>
      <w:r w:rsidRPr="00B078FB">
        <w:rPr>
          <w:rFonts w:ascii="Book Antiqua" w:eastAsia="Book Antiqua" w:hAnsi="Book Antiqua" w:cs="Book Antiqua"/>
          <w:color w:val="000000"/>
        </w:rPr>
        <w:t>Cytoscape</w:t>
      </w:r>
      <w:proofErr w:type="spellEnd"/>
      <w:r w:rsidRPr="00B078FB">
        <w:rPr>
          <w:rFonts w:ascii="Book Antiqua" w:eastAsia="Book Antiqua" w:hAnsi="Book Antiqua" w:cs="Book Antiqua"/>
          <w:color w:val="000000"/>
        </w:rPr>
        <w:t xml:space="preserve"> v3.4.1. </w:t>
      </w:r>
    </w:p>
    <w:p w14:paraId="0CA5E0DA" w14:textId="77777777" w:rsidR="00267C64" w:rsidRPr="00B078FB" w:rsidRDefault="00267C64" w:rsidP="00B078FB">
      <w:pPr>
        <w:spacing w:line="360" w:lineRule="auto"/>
        <w:jc w:val="both"/>
        <w:rPr>
          <w:rFonts w:ascii="Book Antiqua" w:hAnsi="Book Antiqua"/>
        </w:rPr>
      </w:pPr>
    </w:p>
    <w:p w14:paraId="52AFCC15"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i/>
          <w:iCs/>
          <w:color w:val="000000"/>
        </w:rPr>
        <w:t>Statistical analysis</w:t>
      </w:r>
    </w:p>
    <w:p w14:paraId="3D352702" w14:textId="38E2F00A" w:rsidR="00A77B3E" w:rsidRDefault="003617F5" w:rsidP="00B078FB">
      <w:pPr>
        <w:spacing w:line="360" w:lineRule="auto"/>
        <w:jc w:val="both"/>
        <w:rPr>
          <w:rFonts w:ascii="Book Antiqua" w:eastAsia="Book Antiqua" w:hAnsi="Book Antiqua" w:cs="Book Antiqua"/>
          <w:color w:val="000000"/>
        </w:rPr>
      </w:pPr>
      <w:r w:rsidRPr="00B078FB">
        <w:rPr>
          <w:rFonts w:ascii="Book Antiqua" w:eastAsia="Book Antiqua" w:hAnsi="Book Antiqua" w:cs="Book Antiqua"/>
          <w:color w:val="000000"/>
        </w:rPr>
        <w:t xml:space="preserve">For continuous variables, independent </w:t>
      </w:r>
      <w:r w:rsidRPr="00B078FB">
        <w:rPr>
          <w:rFonts w:ascii="Book Antiqua" w:eastAsia="Book Antiqua" w:hAnsi="Book Antiqua" w:cs="Book Antiqua"/>
          <w:i/>
          <w:iCs/>
          <w:color w:val="000000"/>
        </w:rPr>
        <w:t>t</w:t>
      </w:r>
      <w:r w:rsidRPr="00B078FB">
        <w:rPr>
          <w:rFonts w:ascii="Book Antiqua" w:eastAsia="Book Antiqua" w:hAnsi="Book Antiqua" w:cs="Book Antiqua"/>
          <w:color w:val="000000"/>
        </w:rPr>
        <w:t xml:space="preserve">-tests, White’s nonparametric </w:t>
      </w:r>
      <w:r w:rsidRPr="00B078FB">
        <w:rPr>
          <w:rFonts w:ascii="Book Antiqua" w:eastAsia="Book Antiqua" w:hAnsi="Book Antiqua" w:cs="Book Antiqua"/>
          <w:i/>
          <w:iCs/>
          <w:color w:val="000000"/>
        </w:rPr>
        <w:t>t</w:t>
      </w:r>
      <w:r w:rsidRPr="00B078FB">
        <w:rPr>
          <w:rFonts w:ascii="Book Antiqua" w:eastAsia="Book Antiqua" w:hAnsi="Book Antiqua" w:cs="Book Antiqua"/>
          <w:color w:val="000000"/>
        </w:rPr>
        <w:t xml:space="preserve">-tests, and Mann-Whitney </w:t>
      </w:r>
      <w:r w:rsidRPr="00B078FB">
        <w:rPr>
          <w:rFonts w:ascii="Book Antiqua" w:eastAsia="Book Antiqua" w:hAnsi="Book Antiqua" w:cs="Book Antiqua"/>
          <w:i/>
          <w:iCs/>
          <w:color w:val="000000"/>
        </w:rPr>
        <w:t>U</w:t>
      </w:r>
      <w:r w:rsidRPr="00B078FB">
        <w:rPr>
          <w:rFonts w:ascii="Book Antiqua" w:eastAsia="Book Antiqua" w:hAnsi="Book Antiqua" w:cs="Book Antiqua"/>
          <w:color w:val="000000"/>
        </w:rPr>
        <w:t xml:space="preserve">-tests were applied. For categorical variables between groups, Pearson’s chi-square test or Fisher’s exact test was used, depending on assumption validity. For correlation analyses, Spearman’s rank correlation test was used. Statistical </w:t>
      </w:r>
      <w:r w:rsidR="00ED45B0" w:rsidRPr="00B078FB">
        <w:rPr>
          <w:rFonts w:ascii="Book Antiqua" w:eastAsia="Book Antiqua" w:hAnsi="Book Antiqua" w:cs="Book Antiqua"/>
          <w:color w:val="000000"/>
        </w:rPr>
        <w:t>analys</w:t>
      </w:r>
      <w:r w:rsidR="00ED45B0">
        <w:rPr>
          <w:rFonts w:ascii="Book Antiqua" w:eastAsia="Book Antiqua" w:hAnsi="Book Antiqua" w:cs="Book Antiqua"/>
          <w:color w:val="000000"/>
        </w:rPr>
        <w:t>e</w:t>
      </w:r>
      <w:r w:rsidR="00ED45B0" w:rsidRPr="00B078FB">
        <w:rPr>
          <w:rFonts w:ascii="Book Antiqua" w:eastAsia="Book Antiqua" w:hAnsi="Book Antiqua" w:cs="Book Antiqua"/>
          <w:color w:val="000000"/>
        </w:rPr>
        <w:t>s w</w:t>
      </w:r>
      <w:r w:rsidR="00ED45B0">
        <w:rPr>
          <w:rFonts w:ascii="Book Antiqua" w:eastAsia="Book Antiqua" w:hAnsi="Book Antiqua" w:cs="Book Antiqua"/>
          <w:color w:val="000000"/>
        </w:rPr>
        <w:t>ere</w:t>
      </w:r>
      <w:r w:rsidR="00ED45B0" w:rsidRPr="00B078FB">
        <w:rPr>
          <w:rFonts w:ascii="Book Antiqua" w:eastAsia="Book Antiqua" w:hAnsi="Book Antiqua" w:cs="Book Antiqua"/>
          <w:color w:val="000000"/>
        </w:rPr>
        <w:t xml:space="preserve"> </w:t>
      </w:r>
      <w:r w:rsidRPr="00B078FB">
        <w:rPr>
          <w:rFonts w:ascii="Book Antiqua" w:eastAsia="Book Antiqua" w:hAnsi="Book Antiqua" w:cs="Book Antiqua"/>
          <w:color w:val="000000"/>
        </w:rPr>
        <w:t>performed using SPSS V19.0 (SPSS Inc., Chicago, IL</w:t>
      </w:r>
      <w:r w:rsidR="00723050">
        <w:rPr>
          <w:rFonts w:ascii="Book Antiqua" w:eastAsia="Book Antiqua" w:hAnsi="Book Antiqua" w:cs="Book Antiqua"/>
          <w:color w:val="000000"/>
        </w:rPr>
        <w:t xml:space="preserve">, </w:t>
      </w:r>
      <w:bookmarkStart w:id="1" w:name="OLE_LINK2804"/>
      <w:bookmarkStart w:id="2" w:name="OLE_LINK2805"/>
      <w:r w:rsidR="00723050">
        <w:rPr>
          <w:rFonts w:ascii="Book Antiqua" w:eastAsia="Book Antiqua" w:hAnsi="Book Antiqua" w:cs="Book Antiqua"/>
          <w:color w:val="000000"/>
        </w:rPr>
        <w:t>United States</w:t>
      </w:r>
      <w:bookmarkEnd w:id="1"/>
      <w:bookmarkEnd w:id="2"/>
      <w:r w:rsidRPr="00B078FB">
        <w:rPr>
          <w:rFonts w:ascii="Book Antiqua" w:eastAsia="Book Antiqua" w:hAnsi="Book Antiqua" w:cs="Book Antiqua"/>
          <w:color w:val="000000"/>
        </w:rPr>
        <w:t>) and STAMP V2.1.3. GraphPad Prism version 6.0 (San Diego, CA</w:t>
      </w:r>
      <w:r w:rsidR="00723050">
        <w:rPr>
          <w:rFonts w:ascii="Book Antiqua" w:eastAsia="Book Antiqua" w:hAnsi="Book Antiqua" w:cs="Book Antiqua"/>
          <w:color w:val="000000"/>
        </w:rPr>
        <w:t>, United States</w:t>
      </w:r>
      <w:r w:rsidRPr="00B078FB">
        <w:rPr>
          <w:rFonts w:ascii="Book Antiqua" w:eastAsia="Book Antiqua" w:hAnsi="Book Antiqua" w:cs="Book Antiqua"/>
          <w:color w:val="000000"/>
        </w:rPr>
        <w:t xml:space="preserve">) was used to prepare graphs. All tests of significance were two sided, and </w:t>
      </w:r>
      <w:r w:rsidR="00AD2602" w:rsidRPr="00AD2602">
        <w:rPr>
          <w:rFonts w:ascii="Book Antiqua" w:eastAsia="Book Antiqua" w:hAnsi="Book Antiqua" w:cs="Book Antiqua"/>
          <w:i/>
          <w:iCs/>
          <w:color w:val="000000"/>
        </w:rPr>
        <w:t>P</w:t>
      </w:r>
      <w:r w:rsidR="00AD2602">
        <w:rPr>
          <w:rFonts w:ascii="Book Antiqua" w:eastAsia="Book Antiqua" w:hAnsi="Book Antiqua" w:cs="Book Antiqua"/>
          <w:color w:val="000000"/>
        </w:rPr>
        <w:t xml:space="preserve"> </w:t>
      </w:r>
      <w:r w:rsidRPr="00B078FB">
        <w:rPr>
          <w:rFonts w:ascii="Book Antiqua" w:eastAsia="Book Antiqua" w:hAnsi="Book Antiqua" w:cs="Book Antiqua"/>
          <w:color w:val="000000"/>
        </w:rPr>
        <w:t>&lt;</w:t>
      </w:r>
      <w:r w:rsidR="00AD2602">
        <w:rPr>
          <w:rFonts w:ascii="Book Antiqua" w:eastAsia="Book Antiqua" w:hAnsi="Book Antiqua" w:cs="Book Antiqua"/>
          <w:color w:val="000000"/>
        </w:rPr>
        <w:t xml:space="preserve"> </w:t>
      </w:r>
      <w:r w:rsidRPr="00B078FB">
        <w:rPr>
          <w:rFonts w:ascii="Book Antiqua" w:eastAsia="Book Antiqua" w:hAnsi="Book Antiqua" w:cs="Book Antiqua"/>
          <w:color w:val="000000"/>
        </w:rPr>
        <w:t xml:space="preserve">0.05 or corrected </w:t>
      </w:r>
      <w:r w:rsidR="00AD2602" w:rsidRPr="00AD2602">
        <w:rPr>
          <w:rFonts w:ascii="Book Antiqua" w:eastAsia="Book Antiqua" w:hAnsi="Book Antiqua" w:cs="Book Antiqua"/>
          <w:i/>
          <w:iCs/>
          <w:color w:val="000000"/>
        </w:rPr>
        <w:t>P</w:t>
      </w:r>
      <w:r w:rsidRPr="00B078FB">
        <w:rPr>
          <w:rFonts w:ascii="Book Antiqua" w:eastAsia="Book Antiqua" w:hAnsi="Book Antiqua" w:cs="Book Antiqua"/>
          <w:color w:val="000000"/>
        </w:rPr>
        <w:t xml:space="preserve"> &lt; 0.05 was considered statistically significant.</w:t>
      </w:r>
    </w:p>
    <w:p w14:paraId="3B26485A" w14:textId="77777777" w:rsidR="00AD2602" w:rsidRPr="00B078FB" w:rsidRDefault="00AD2602" w:rsidP="00B078FB">
      <w:pPr>
        <w:spacing w:line="360" w:lineRule="auto"/>
        <w:jc w:val="both"/>
        <w:rPr>
          <w:rFonts w:ascii="Book Antiqua" w:hAnsi="Book Antiqua"/>
        </w:rPr>
      </w:pPr>
    </w:p>
    <w:p w14:paraId="46B26941"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i/>
          <w:iCs/>
          <w:color w:val="000000"/>
        </w:rPr>
        <w:t>Accession number</w:t>
      </w:r>
    </w:p>
    <w:p w14:paraId="457CC42B"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The sequence data from this study are deposited in the GenBank Sequence Read Archive with the accession number SRP287193.</w:t>
      </w:r>
    </w:p>
    <w:p w14:paraId="5E7E927E" w14:textId="77777777" w:rsidR="00A77B3E" w:rsidRPr="00B078FB" w:rsidRDefault="00A77B3E" w:rsidP="00B078FB">
      <w:pPr>
        <w:spacing w:line="360" w:lineRule="auto"/>
        <w:jc w:val="both"/>
        <w:rPr>
          <w:rFonts w:ascii="Book Antiqua" w:hAnsi="Book Antiqua"/>
        </w:rPr>
      </w:pPr>
    </w:p>
    <w:p w14:paraId="38C6C2B1"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caps/>
          <w:color w:val="000000"/>
          <w:u w:val="single"/>
        </w:rPr>
        <w:t>RESULTS</w:t>
      </w:r>
    </w:p>
    <w:p w14:paraId="3C27CEC0"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i/>
          <w:iCs/>
          <w:color w:val="000000"/>
        </w:rPr>
        <w:t xml:space="preserve">Altered bacterial diversity in children with T1DM </w:t>
      </w:r>
    </w:p>
    <w:p w14:paraId="5E337C68"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No significant differences were noted in age, gender, race, BMI, or lipid levels between Chinese children with T1DM and healthy controls (</w:t>
      </w:r>
      <w:r w:rsidR="00255E12" w:rsidRPr="00255E12">
        <w:rPr>
          <w:rFonts w:ascii="Book Antiqua" w:eastAsia="Book Antiqua" w:hAnsi="Book Antiqua" w:cs="Book Antiqua"/>
          <w:i/>
          <w:iCs/>
          <w:color w:val="000000"/>
        </w:rPr>
        <w:t>P</w:t>
      </w:r>
      <w:r w:rsidRPr="00B078FB">
        <w:rPr>
          <w:rFonts w:ascii="Book Antiqua" w:eastAsia="Book Antiqua" w:hAnsi="Book Antiqua" w:cs="Book Antiqua"/>
          <w:color w:val="000000"/>
        </w:rPr>
        <w:t xml:space="preserve"> &gt; 0.05). The FBG level was significantly higher in children with T1DM than in healthy controls (Figure 1; </w:t>
      </w:r>
      <w:r w:rsidR="00255E12" w:rsidRPr="00255E12">
        <w:rPr>
          <w:rFonts w:ascii="Book Antiqua" w:eastAsia="Book Antiqua" w:hAnsi="Book Antiqua" w:cs="Book Antiqua"/>
          <w:i/>
          <w:iCs/>
          <w:color w:val="000000"/>
        </w:rPr>
        <w:t>P</w:t>
      </w:r>
      <w:r w:rsidRPr="00B078FB">
        <w:rPr>
          <w:rFonts w:ascii="Book Antiqua" w:eastAsia="Book Antiqua" w:hAnsi="Book Antiqua" w:cs="Book Antiqua"/>
          <w:color w:val="000000"/>
        </w:rPr>
        <w:t xml:space="preserve"> &lt; 0.05). A total of </w:t>
      </w:r>
      <w:r w:rsidRPr="00B078FB">
        <w:rPr>
          <w:rFonts w:ascii="Book Antiqua" w:eastAsia="Book Antiqua" w:hAnsi="Book Antiqua" w:cs="Book Antiqua"/>
          <w:color w:val="000000"/>
          <w:shd w:val="clear" w:color="auto" w:fill="FFFFFF"/>
        </w:rPr>
        <w:t xml:space="preserve">3961145 high-quality reads (1857135 reads in healthy controls and 2104010 reads in </w:t>
      </w:r>
      <w:r w:rsidRPr="00B078FB">
        <w:rPr>
          <w:rFonts w:ascii="Book Antiqua" w:eastAsia="Book Antiqua" w:hAnsi="Book Antiqua" w:cs="Book Antiqua"/>
          <w:color w:val="000000"/>
        </w:rPr>
        <w:t xml:space="preserve">children with T1DM) with an average of 40420 reads </w:t>
      </w:r>
      <w:r w:rsidRPr="00F66456">
        <w:rPr>
          <w:rFonts w:ascii="Book Antiqua" w:eastAsia="Book Antiqua" w:hAnsi="Book Antiqua" w:cs="Book Antiqua"/>
          <w:iCs/>
          <w:color w:val="000000"/>
        </w:rPr>
        <w:t>per</w:t>
      </w:r>
      <w:r w:rsidRPr="009A2EBE">
        <w:rPr>
          <w:rFonts w:ascii="Book Antiqua" w:eastAsia="Book Antiqua" w:hAnsi="Book Antiqua" w:cs="Book Antiqua"/>
          <w:i/>
          <w:iCs/>
          <w:color w:val="000000"/>
        </w:rPr>
        <w:t xml:space="preserve"> </w:t>
      </w:r>
      <w:r w:rsidRPr="00B078FB">
        <w:rPr>
          <w:rFonts w:ascii="Book Antiqua" w:eastAsia="Book Antiqua" w:hAnsi="Book Antiqua" w:cs="Book Antiqua"/>
          <w:color w:val="000000"/>
        </w:rPr>
        <w:t xml:space="preserve">sample were obtained for subsequent microbiota analysis. Deeper sequencing identified the majority of the </w:t>
      </w:r>
      <w:r w:rsidRPr="00B078FB">
        <w:rPr>
          <w:rFonts w:ascii="Book Antiqua" w:eastAsia="Book Antiqua" w:hAnsi="Book Antiqua" w:cs="Book Antiqua"/>
          <w:color w:val="000000"/>
        </w:rPr>
        <w:lastRenderedPageBreak/>
        <w:t xml:space="preserve">bacterial phylotypes </w:t>
      </w:r>
      <w:r w:rsidR="00D0216F">
        <w:rPr>
          <w:rFonts w:ascii="Book Antiqua" w:eastAsia="Book Antiqua" w:hAnsi="Book Antiqua" w:cs="Book Antiqua"/>
          <w:color w:val="000000"/>
        </w:rPr>
        <w:t>[</w:t>
      </w:r>
      <w:r w:rsidRPr="00B078FB">
        <w:rPr>
          <w:rFonts w:ascii="Book Antiqua" w:eastAsia="Book Antiqua" w:hAnsi="Book Antiqua" w:cs="Book Antiqua"/>
          <w:color w:val="000000"/>
        </w:rPr>
        <w:t xml:space="preserve">640 operational taxonomic units </w:t>
      </w:r>
      <w:r w:rsidR="00D0216F">
        <w:rPr>
          <w:rFonts w:ascii="Book Antiqua" w:eastAsia="Book Antiqua" w:hAnsi="Book Antiqua" w:cs="Book Antiqua"/>
          <w:color w:val="000000"/>
        </w:rPr>
        <w:t>(</w:t>
      </w:r>
      <w:r w:rsidRPr="00B078FB">
        <w:rPr>
          <w:rFonts w:ascii="Book Antiqua" w:eastAsia="Book Antiqua" w:hAnsi="Book Antiqua" w:cs="Book Antiqua"/>
          <w:color w:val="000000"/>
        </w:rPr>
        <w:t>OTUs</w:t>
      </w:r>
      <w:r w:rsidR="00D0216F">
        <w:rPr>
          <w:rFonts w:ascii="Book Antiqua" w:eastAsia="Book Antiqua" w:hAnsi="Book Antiqua" w:cs="Book Antiqua"/>
          <w:color w:val="000000"/>
        </w:rPr>
        <w:t>)]</w:t>
      </w:r>
      <w:r w:rsidRPr="00B078FB">
        <w:rPr>
          <w:rFonts w:ascii="Book Antiqua" w:eastAsia="Book Antiqua" w:hAnsi="Book Antiqua" w:cs="Book Antiqua"/>
          <w:color w:val="000000"/>
        </w:rPr>
        <w:t xml:space="preserve"> present in the fecal microbiota. The Good’s estimator of coverage was 99.93%.</w:t>
      </w:r>
    </w:p>
    <w:p w14:paraId="783887C1" w14:textId="5576BDCD" w:rsidR="00A77B3E" w:rsidRDefault="003617F5" w:rsidP="00D0216F">
      <w:pPr>
        <w:spacing w:line="360" w:lineRule="auto"/>
        <w:ind w:firstLineChars="200" w:firstLine="480"/>
        <w:jc w:val="both"/>
        <w:rPr>
          <w:rFonts w:ascii="Book Antiqua" w:eastAsia="Book Antiqua" w:hAnsi="Book Antiqua" w:cs="Book Antiqua"/>
          <w:color w:val="000000"/>
        </w:rPr>
      </w:pPr>
      <w:r w:rsidRPr="00B078FB">
        <w:rPr>
          <w:rFonts w:ascii="Book Antiqua" w:eastAsia="Book Antiqua" w:hAnsi="Book Antiqua" w:cs="Book Antiqua"/>
          <w:color w:val="000000"/>
          <w:shd w:val="clear" w:color="auto" w:fill="FFFFFF"/>
        </w:rPr>
        <w:t xml:space="preserve">For bacterial diversity analyses, the Shannon and Simpson indices differed significantly between </w:t>
      </w:r>
      <w:r w:rsidRPr="00B078FB">
        <w:rPr>
          <w:rFonts w:ascii="Book Antiqua" w:eastAsia="Book Antiqua" w:hAnsi="Book Antiqua" w:cs="Book Antiqua"/>
          <w:color w:val="000000"/>
        </w:rPr>
        <w:t>children with T1DM and healthy controls (</w:t>
      </w:r>
      <w:r w:rsidR="00D0216F" w:rsidRPr="00D0216F">
        <w:rPr>
          <w:rFonts w:ascii="Book Antiqua" w:eastAsia="Book Antiqua" w:hAnsi="Book Antiqua" w:cs="Book Antiqua"/>
          <w:i/>
          <w:iCs/>
          <w:color w:val="000000"/>
        </w:rPr>
        <w:t>P</w:t>
      </w:r>
      <w:r w:rsidRPr="00B078FB">
        <w:rPr>
          <w:rFonts w:ascii="Book Antiqua" w:eastAsia="Book Antiqua" w:hAnsi="Book Antiqua" w:cs="Book Antiqua"/>
          <w:color w:val="000000"/>
        </w:rPr>
        <w:t xml:space="preserve"> &lt; 0.05; Figure 2A and B), with an increased diversity in the T1DM-associated fecal microbiota. However, richness indices, such as the ACE and Chao1 indices, showed no significant changes between the two groups (</w:t>
      </w:r>
      <w:r w:rsidR="00D0216F" w:rsidRPr="00D0216F">
        <w:rPr>
          <w:rFonts w:ascii="Book Antiqua" w:eastAsia="Book Antiqua" w:hAnsi="Book Antiqua" w:cs="Book Antiqua"/>
          <w:i/>
          <w:iCs/>
          <w:color w:val="000000"/>
        </w:rPr>
        <w:t>P</w:t>
      </w:r>
      <w:r w:rsidRPr="00B078FB">
        <w:rPr>
          <w:rFonts w:ascii="Book Antiqua" w:eastAsia="Book Antiqua" w:hAnsi="Book Antiqua" w:cs="Book Antiqua"/>
          <w:color w:val="000000"/>
        </w:rPr>
        <w:t xml:space="preserve"> &gt; 0.05; Figure 2C and D). Owing to the significant </w:t>
      </w:r>
      <w:proofErr w:type="spellStart"/>
      <w:r w:rsidRPr="00B078FB">
        <w:rPr>
          <w:rFonts w:ascii="Book Antiqua" w:eastAsia="Book Antiqua" w:hAnsi="Book Antiqua" w:cs="Book Antiqua"/>
          <w:color w:val="000000"/>
        </w:rPr>
        <w:t>interindividual</w:t>
      </w:r>
      <w:proofErr w:type="spellEnd"/>
      <w:r w:rsidRPr="00B078FB">
        <w:rPr>
          <w:rFonts w:ascii="Book Antiqua" w:eastAsia="Book Antiqua" w:hAnsi="Book Antiqua" w:cs="Book Antiqua"/>
          <w:color w:val="000000"/>
        </w:rPr>
        <w:t xml:space="preserve"> variations, </w:t>
      </w:r>
      <w:proofErr w:type="spellStart"/>
      <w:r w:rsidRPr="00B078FB">
        <w:rPr>
          <w:rFonts w:ascii="Book Antiqua" w:eastAsia="Book Antiqua" w:hAnsi="Book Antiqua" w:cs="Book Antiqua"/>
          <w:color w:val="000000"/>
        </w:rPr>
        <w:t>PCoA</w:t>
      </w:r>
      <w:proofErr w:type="spellEnd"/>
      <w:r w:rsidRPr="00B078FB">
        <w:rPr>
          <w:rFonts w:ascii="Book Antiqua" w:eastAsia="Book Antiqua" w:hAnsi="Book Antiqua" w:cs="Book Antiqua"/>
          <w:color w:val="000000"/>
        </w:rPr>
        <w:t xml:space="preserve"> based on unweighted </w:t>
      </w:r>
      <w:proofErr w:type="spellStart"/>
      <w:r w:rsidRPr="00B078FB">
        <w:rPr>
          <w:rFonts w:ascii="Book Antiqua" w:eastAsia="Book Antiqua" w:hAnsi="Book Antiqua" w:cs="Book Antiqua"/>
          <w:color w:val="000000"/>
        </w:rPr>
        <w:t>UniFrac</w:t>
      </w:r>
      <w:proofErr w:type="spellEnd"/>
      <w:r w:rsidRPr="00B078FB">
        <w:rPr>
          <w:rFonts w:ascii="Book Antiqua" w:eastAsia="Book Antiqua" w:hAnsi="Book Antiqua" w:cs="Book Antiqua"/>
          <w:color w:val="000000"/>
        </w:rPr>
        <w:t xml:space="preserve">, weighted </w:t>
      </w:r>
      <w:proofErr w:type="spellStart"/>
      <w:r w:rsidRPr="00B078FB">
        <w:rPr>
          <w:rFonts w:ascii="Book Antiqua" w:eastAsia="Book Antiqua" w:hAnsi="Book Antiqua" w:cs="Book Antiqua"/>
          <w:color w:val="000000"/>
        </w:rPr>
        <w:t>UniFrac</w:t>
      </w:r>
      <w:proofErr w:type="spellEnd"/>
      <w:r w:rsidRPr="00B078FB">
        <w:rPr>
          <w:rFonts w:ascii="Book Antiqua" w:eastAsia="Book Antiqua" w:hAnsi="Book Antiqua" w:cs="Book Antiqua"/>
          <w:color w:val="000000"/>
        </w:rPr>
        <w:t>, and Bray–Curtis algorithms could not separate the two groups into different clusters (Figure 2E</w:t>
      </w:r>
      <w:r w:rsidR="00723050">
        <w:rPr>
          <w:rFonts w:ascii="Book Antiqua" w:eastAsia="Book Antiqua" w:hAnsi="Book Antiqua" w:cs="Book Antiqua"/>
          <w:color w:val="000000"/>
        </w:rPr>
        <w:t>-</w:t>
      </w:r>
      <w:r w:rsidRPr="00B078FB">
        <w:rPr>
          <w:rFonts w:ascii="Book Antiqua" w:eastAsia="Book Antiqua" w:hAnsi="Book Antiqua" w:cs="Book Antiqua"/>
          <w:color w:val="000000"/>
        </w:rPr>
        <w:t xml:space="preserve">G). Based on the Venn diagram in Figure 2H and Shannon rarefaction curves (Figure 2I), we </w:t>
      </w:r>
      <w:r w:rsidR="00B64B70" w:rsidRPr="00B078FB">
        <w:rPr>
          <w:rFonts w:ascii="Book Antiqua" w:eastAsia="Book Antiqua" w:hAnsi="Book Antiqua" w:cs="Book Antiqua"/>
          <w:color w:val="000000"/>
        </w:rPr>
        <w:t>observed</w:t>
      </w:r>
      <w:r w:rsidRPr="00B078FB">
        <w:rPr>
          <w:rFonts w:ascii="Book Antiqua" w:eastAsia="Book Antiqua" w:hAnsi="Book Antiqua" w:cs="Book Antiqua"/>
          <w:color w:val="000000"/>
        </w:rPr>
        <w:t xml:space="preserve"> a slightly higher number of OTUs</w:t>
      </w:r>
      <w:r w:rsidR="00B64B70">
        <w:rPr>
          <w:rFonts w:ascii="Book Antiqua" w:eastAsia="Book Antiqua" w:hAnsi="Book Antiqua" w:cs="Book Antiqua"/>
          <w:color w:val="000000"/>
        </w:rPr>
        <w:t xml:space="preserve"> </w:t>
      </w:r>
      <w:r w:rsidRPr="00B078FB">
        <w:rPr>
          <w:rFonts w:ascii="Book Antiqua" w:eastAsia="Book Antiqua" w:hAnsi="Book Antiqua" w:cs="Book Antiqua"/>
          <w:color w:val="000000"/>
        </w:rPr>
        <w:t>in children with T1DM. Taken together, the results of our deeper sequencing analysis indicated increased fecal microbial diversity in children with T1DM.</w:t>
      </w:r>
    </w:p>
    <w:p w14:paraId="2BBCFF7C" w14:textId="77777777" w:rsidR="002C6598" w:rsidRPr="00B078FB" w:rsidRDefault="002C6598" w:rsidP="002C6598">
      <w:pPr>
        <w:spacing w:line="360" w:lineRule="auto"/>
        <w:jc w:val="both"/>
        <w:rPr>
          <w:rFonts w:ascii="Book Antiqua" w:hAnsi="Book Antiqua"/>
        </w:rPr>
      </w:pPr>
    </w:p>
    <w:p w14:paraId="0CA20201"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i/>
          <w:iCs/>
          <w:color w:val="000000"/>
        </w:rPr>
        <w:t>Altered fecal microbiota composition in children with T1DM</w:t>
      </w:r>
    </w:p>
    <w:p w14:paraId="3E339E8E"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The overall microbial compositions in children with T1DM and healthy controls were examined at different taxonomic levels from phylum to species. Using the RDP Classifier, sequences were annotated as follows: 11 phyla, 29 orders, 53 families, 184 genera, and 271 species. </w:t>
      </w:r>
      <w:proofErr w:type="spellStart"/>
      <w:r w:rsidRPr="00B078FB">
        <w:rPr>
          <w:rFonts w:ascii="Book Antiqua" w:eastAsia="Book Antiqua" w:hAnsi="Book Antiqua" w:cs="Book Antiqua"/>
          <w:color w:val="000000"/>
        </w:rPr>
        <w:t>LEfSe</w:t>
      </w:r>
      <w:proofErr w:type="spellEnd"/>
      <w:r w:rsidRPr="00B078FB">
        <w:rPr>
          <w:rFonts w:ascii="Book Antiqua" w:eastAsia="Book Antiqua" w:hAnsi="Book Antiqua" w:cs="Book Antiqua"/>
          <w:color w:val="000000"/>
        </w:rPr>
        <w:t xml:space="preserve"> identified many key bacterial phylotypes, mainly at the genus and species levels, that could potentially distinguish children with T1DM from healthy controls (Figure 3A and B). A representative cladogram demonstrated dysbiosis of the T1DM-associated fecal microbiota among children with T1DM. </w:t>
      </w:r>
    </w:p>
    <w:p w14:paraId="5D567E48" w14:textId="77777777" w:rsidR="00A77B3E" w:rsidRPr="00B078FB" w:rsidRDefault="003617F5" w:rsidP="009862FD">
      <w:pPr>
        <w:spacing w:line="360" w:lineRule="auto"/>
        <w:ind w:firstLineChars="200" w:firstLine="480"/>
        <w:jc w:val="both"/>
        <w:rPr>
          <w:rFonts w:ascii="Book Antiqua" w:hAnsi="Book Antiqua"/>
        </w:rPr>
      </w:pPr>
      <w:r w:rsidRPr="00B078FB">
        <w:rPr>
          <w:rFonts w:ascii="Book Antiqua" w:eastAsia="Book Antiqua" w:hAnsi="Book Antiqua" w:cs="Book Antiqua"/>
          <w:color w:val="000000"/>
        </w:rPr>
        <w:t xml:space="preserve">Specifically, no one phylum was observed to differ significantly between children with T1DM and healthy controls. However, the </w:t>
      </w:r>
      <w:proofErr w:type="spellStart"/>
      <w:r w:rsidRPr="00B078FB">
        <w:rPr>
          <w:rFonts w:ascii="Book Antiqua" w:eastAsia="Book Antiqua" w:hAnsi="Book Antiqua" w:cs="Book Antiqua"/>
          <w:color w:val="000000"/>
        </w:rPr>
        <w:t>dysbiotic</w:t>
      </w:r>
      <w:proofErr w:type="spellEnd"/>
      <w:r w:rsidRPr="00B078FB">
        <w:rPr>
          <w:rFonts w:ascii="Book Antiqua" w:eastAsia="Book Antiqua" w:hAnsi="Book Antiqua" w:cs="Book Antiqua"/>
          <w:color w:val="000000"/>
        </w:rPr>
        <w:t xml:space="preserve"> indicator, the </w:t>
      </w:r>
      <w:proofErr w:type="spellStart"/>
      <w:r w:rsidRPr="00B078FB">
        <w:rPr>
          <w:rFonts w:ascii="Book Antiqua" w:eastAsia="Book Antiqua" w:hAnsi="Book Antiqua" w:cs="Book Antiqua"/>
          <w:color w:val="000000"/>
        </w:rPr>
        <w:t>Firmicutes</w:t>
      </w:r>
      <w:proofErr w:type="spellEnd"/>
      <w:r w:rsidRPr="00B078FB">
        <w:rPr>
          <w:rFonts w:ascii="Book Antiqua" w:eastAsia="Book Antiqua" w:hAnsi="Book Antiqua" w:cs="Book Antiqua"/>
          <w:color w:val="000000"/>
        </w:rPr>
        <w:t>/</w:t>
      </w:r>
      <w:proofErr w:type="spellStart"/>
      <w:r w:rsidRPr="00B078FB">
        <w:rPr>
          <w:rFonts w:ascii="Book Antiqua" w:eastAsia="Book Antiqua" w:hAnsi="Book Antiqua" w:cs="Book Antiqua"/>
          <w:color w:val="000000"/>
        </w:rPr>
        <w:t>Bacteroidetes</w:t>
      </w:r>
      <w:proofErr w:type="spellEnd"/>
      <w:r w:rsidRPr="00B078FB">
        <w:rPr>
          <w:rFonts w:ascii="Book Antiqua" w:eastAsia="Book Antiqua" w:hAnsi="Book Antiqua" w:cs="Book Antiqua"/>
          <w:color w:val="000000"/>
        </w:rPr>
        <w:t xml:space="preserve"> (F/B) ratio, was markedly increased in children with T1DM (</w:t>
      </w:r>
      <w:r w:rsidR="009862FD" w:rsidRPr="009862FD">
        <w:rPr>
          <w:rFonts w:ascii="Book Antiqua" w:eastAsia="Book Antiqua" w:hAnsi="Book Antiqua" w:cs="Book Antiqua"/>
          <w:color w:val="000000"/>
        </w:rPr>
        <w:t xml:space="preserve">Supplementary </w:t>
      </w:r>
      <w:r w:rsidRPr="00B078FB">
        <w:rPr>
          <w:rFonts w:ascii="Book Antiqua" w:eastAsia="Book Antiqua" w:hAnsi="Book Antiqua" w:cs="Book Antiqua"/>
          <w:color w:val="000000"/>
        </w:rPr>
        <w:t xml:space="preserve">Figure 1), which suggested that fecal microbial dysbiosis occurred in patients with T1DM. At the order level, we found that </w:t>
      </w:r>
      <w:proofErr w:type="spellStart"/>
      <w:r w:rsidRPr="00B078FB">
        <w:rPr>
          <w:rFonts w:ascii="Book Antiqua" w:eastAsia="Book Antiqua" w:hAnsi="Book Antiqua" w:cs="Book Antiqua"/>
          <w:color w:val="000000"/>
          <w:shd w:val="clear" w:color="auto" w:fill="FFFFFF"/>
        </w:rPr>
        <w:t>Erysipelotrichales</w:t>
      </w:r>
      <w:proofErr w:type="spellEnd"/>
      <w:r w:rsidRPr="00B078FB">
        <w:rPr>
          <w:rFonts w:ascii="Book Antiqua" w:eastAsia="Book Antiqua" w:hAnsi="Book Antiqua" w:cs="Book Antiqua"/>
          <w:color w:val="000000"/>
          <w:shd w:val="clear" w:color="auto" w:fill="FFFFFF"/>
        </w:rPr>
        <w:t xml:space="preserve">, </w:t>
      </w:r>
      <w:proofErr w:type="spellStart"/>
      <w:r w:rsidRPr="00B078FB">
        <w:rPr>
          <w:rFonts w:ascii="Book Antiqua" w:eastAsia="Book Antiqua" w:hAnsi="Book Antiqua" w:cs="Book Antiqua"/>
          <w:color w:val="000000"/>
          <w:shd w:val="clear" w:color="auto" w:fill="FFFFFF"/>
        </w:rPr>
        <w:t>Enterobacteriales</w:t>
      </w:r>
      <w:proofErr w:type="spellEnd"/>
      <w:r w:rsidRPr="00B078FB">
        <w:rPr>
          <w:rFonts w:ascii="Book Antiqua" w:eastAsia="Book Antiqua" w:hAnsi="Book Antiqua" w:cs="Book Antiqua"/>
          <w:color w:val="000000"/>
          <w:shd w:val="clear" w:color="auto" w:fill="FFFFFF"/>
        </w:rPr>
        <w:t xml:space="preserve">, and </w:t>
      </w:r>
      <w:proofErr w:type="spellStart"/>
      <w:r w:rsidRPr="00B078FB">
        <w:rPr>
          <w:rFonts w:ascii="Book Antiqua" w:eastAsia="Book Antiqua" w:hAnsi="Book Antiqua" w:cs="Book Antiqua"/>
          <w:color w:val="000000"/>
          <w:shd w:val="clear" w:color="auto" w:fill="FFFFFF"/>
        </w:rPr>
        <w:t>Coriobacteriales</w:t>
      </w:r>
      <w:proofErr w:type="spellEnd"/>
      <w:r w:rsidRPr="00B078FB">
        <w:rPr>
          <w:rFonts w:ascii="Book Antiqua" w:eastAsia="Book Antiqua" w:hAnsi="Book Antiqua" w:cs="Book Antiqua"/>
          <w:color w:val="000000"/>
          <w:shd w:val="clear" w:color="auto" w:fill="FFFFFF"/>
        </w:rPr>
        <w:t xml:space="preserve"> were enriched in </w:t>
      </w:r>
      <w:r w:rsidRPr="00B078FB">
        <w:rPr>
          <w:rFonts w:ascii="Book Antiqua" w:eastAsia="Book Antiqua" w:hAnsi="Book Antiqua" w:cs="Book Antiqua"/>
          <w:color w:val="000000"/>
        </w:rPr>
        <w:t xml:space="preserve">children with T1DM, while </w:t>
      </w:r>
      <w:proofErr w:type="spellStart"/>
      <w:r w:rsidRPr="00B078FB">
        <w:rPr>
          <w:rFonts w:ascii="Book Antiqua" w:eastAsia="Book Antiqua" w:hAnsi="Book Antiqua" w:cs="Book Antiqua"/>
          <w:color w:val="000000"/>
          <w:shd w:val="clear" w:color="auto" w:fill="FFFFFF"/>
        </w:rPr>
        <w:t>Selenomonadales</w:t>
      </w:r>
      <w:proofErr w:type="spellEnd"/>
      <w:r w:rsidRPr="00B078FB">
        <w:rPr>
          <w:rFonts w:ascii="Book Antiqua" w:eastAsia="Book Antiqua" w:hAnsi="Book Antiqua" w:cs="Book Antiqua"/>
          <w:color w:val="000000"/>
          <w:shd w:val="clear" w:color="auto" w:fill="FFFFFF"/>
        </w:rPr>
        <w:t xml:space="preserve"> was markedly reduced (</w:t>
      </w:r>
      <w:r w:rsidR="006C3BB3" w:rsidRPr="006C3BB3">
        <w:rPr>
          <w:rFonts w:ascii="Book Antiqua" w:eastAsia="Book Antiqua" w:hAnsi="Book Antiqua" w:cs="Book Antiqua"/>
          <w:i/>
          <w:iCs/>
          <w:color w:val="000000"/>
          <w:shd w:val="clear" w:color="auto" w:fill="FFFFFF"/>
        </w:rPr>
        <w:t>P</w:t>
      </w:r>
      <w:r w:rsidRPr="00B078FB">
        <w:rPr>
          <w:rFonts w:ascii="Book Antiqua" w:eastAsia="Book Antiqua" w:hAnsi="Book Antiqua" w:cs="Book Antiqua"/>
          <w:color w:val="000000"/>
          <w:shd w:val="clear" w:color="auto" w:fill="FFFFFF"/>
        </w:rPr>
        <w:t xml:space="preserve"> &lt; 0.05; Figure 3C). At the family level, </w:t>
      </w:r>
      <w:proofErr w:type="spellStart"/>
      <w:r w:rsidRPr="00B078FB">
        <w:rPr>
          <w:rFonts w:ascii="Book Antiqua" w:eastAsia="Book Antiqua" w:hAnsi="Book Antiqua" w:cs="Book Antiqua"/>
          <w:color w:val="000000"/>
          <w:shd w:val="clear" w:color="auto" w:fill="FFFFFF"/>
        </w:rPr>
        <w:lastRenderedPageBreak/>
        <w:t>Lachnospiraceae</w:t>
      </w:r>
      <w:proofErr w:type="spellEnd"/>
      <w:r w:rsidRPr="00B078FB">
        <w:rPr>
          <w:rFonts w:ascii="Book Antiqua" w:eastAsia="Book Antiqua" w:hAnsi="Book Antiqua" w:cs="Book Antiqua"/>
          <w:color w:val="000000"/>
          <w:shd w:val="clear" w:color="auto" w:fill="FFFFFF"/>
        </w:rPr>
        <w:t xml:space="preserve">, </w:t>
      </w:r>
      <w:proofErr w:type="spellStart"/>
      <w:r w:rsidRPr="00B078FB">
        <w:rPr>
          <w:rFonts w:ascii="Book Antiqua" w:eastAsia="Book Antiqua" w:hAnsi="Book Antiqua" w:cs="Book Antiqua"/>
          <w:color w:val="000000"/>
          <w:shd w:val="clear" w:color="auto" w:fill="FFFFFF"/>
        </w:rPr>
        <w:t>Erysipelotrichaceae</w:t>
      </w:r>
      <w:proofErr w:type="spellEnd"/>
      <w:r w:rsidRPr="00B078FB">
        <w:rPr>
          <w:rFonts w:ascii="Book Antiqua" w:eastAsia="Book Antiqua" w:hAnsi="Book Antiqua" w:cs="Book Antiqua"/>
          <w:color w:val="000000"/>
          <w:shd w:val="clear" w:color="auto" w:fill="FFFFFF"/>
        </w:rPr>
        <w:t xml:space="preserve">, </w:t>
      </w:r>
      <w:proofErr w:type="spellStart"/>
      <w:r w:rsidRPr="00B078FB">
        <w:rPr>
          <w:rFonts w:ascii="Book Antiqua" w:eastAsia="Book Antiqua" w:hAnsi="Book Antiqua" w:cs="Book Antiqua"/>
          <w:color w:val="000000"/>
          <w:shd w:val="clear" w:color="auto" w:fill="FFFFFF"/>
        </w:rPr>
        <w:t>Enterobacteriaceae</w:t>
      </w:r>
      <w:proofErr w:type="spellEnd"/>
      <w:r w:rsidRPr="00B078FB">
        <w:rPr>
          <w:rFonts w:ascii="Book Antiqua" w:eastAsia="Book Antiqua" w:hAnsi="Book Antiqua" w:cs="Book Antiqua"/>
          <w:color w:val="000000"/>
          <w:shd w:val="clear" w:color="auto" w:fill="FFFFFF"/>
        </w:rPr>
        <w:t xml:space="preserve">, and </w:t>
      </w:r>
      <w:proofErr w:type="spellStart"/>
      <w:r w:rsidRPr="00B078FB">
        <w:rPr>
          <w:rFonts w:ascii="Book Antiqua" w:eastAsia="Book Antiqua" w:hAnsi="Book Antiqua" w:cs="Book Antiqua"/>
          <w:color w:val="000000"/>
          <w:shd w:val="clear" w:color="auto" w:fill="FFFFFF"/>
        </w:rPr>
        <w:t>Coriobacteriaceae</w:t>
      </w:r>
      <w:proofErr w:type="spellEnd"/>
      <w:r w:rsidRPr="00B078FB">
        <w:rPr>
          <w:rFonts w:ascii="Book Antiqua" w:eastAsia="Book Antiqua" w:hAnsi="Book Antiqua" w:cs="Book Antiqua"/>
          <w:color w:val="000000"/>
          <w:shd w:val="clear" w:color="auto" w:fill="FFFFFF"/>
        </w:rPr>
        <w:t xml:space="preserve"> were significantly enriched in </w:t>
      </w:r>
      <w:r w:rsidRPr="00B078FB">
        <w:rPr>
          <w:rFonts w:ascii="Book Antiqua" w:eastAsia="Book Antiqua" w:hAnsi="Book Antiqua" w:cs="Book Antiqua"/>
          <w:color w:val="000000"/>
        </w:rPr>
        <w:t xml:space="preserve">children with T1DM </w:t>
      </w:r>
      <w:r w:rsidRPr="00B078FB">
        <w:rPr>
          <w:rFonts w:ascii="Book Antiqua" w:eastAsia="Book Antiqua" w:hAnsi="Book Antiqua" w:cs="Book Antiqua"/>
          <w:color w:val="000000"/>
          <w:shd w:val="clear" w:color="auto" w:fill="FFFFFF"/>
        </w:rPr>
        <w:t>(</w:t>
      </w:r>
      <w:r w:rsidR="006C3BB3" w:rsidRPr="006C3BB3">
        <w:rPr>
          <w:rFonts w:ascii="Book Antiqua" w:eastAsia="Book Antiqua" w:hAnsi="Book Antiqua" w:cs="Book Antiqua"/>
          <w:i/>
          <w:iCs/>
          <w:color w:val="000000"/>
          <w:shd w:val="clear" w:color="auto" w:fill="FFFFFF"/>
        </w:rPr>
        <w:t>P</w:t>
      </w:r>
      <w:r w:rsidR="006C3BB3">
        <w:rPr>
          <w:rFonts w:ascii="Book Antiqua" w:eastAsia="Book Antiqua" w:hAnsi="Book Antiqua" w:cs="Book Antiqua"/>
          <w:color w:val="000000"/>
          <w:shd w:val="clear" w:color="auto" w:fill="FFFFFF"/>
        </w:rPr>
        <w:t xml:space="preserve"> </w:t>
      </w:r>
      <w:r w:rsidRPr="00B078FB">
        <w:rPr>
          <w:rFonts w:ascii="Book Antiqua" w:eastAsia="Book Antiqua" w:hAnsi="Book Antiqua" w:cs="Book Antiqua"/>
          <w:color w:val="000000"/>
          <w:shd w:val="clear" w:color="auto" w:fill="FFFFFF"/>
        </w:rPr>
        <w:t>&lt; 0.05; Figure 3</w:t>
      </w:r>
      <w:r w:rsidR="002177B8">
        <w:rPr>
          <w:rFonts w:ascii="Book Antiqua" w:eastAsia="Book Antiqua" w:hAnsi="Book Antiqua" w:cs="Book Antiqua"/>
          <w:color w:val="000000"/>
          <w:shd w:val="clear" w:color="auto" w:fill="FFFFFF"/>
        </w:rPr>
        <w:t>C</w:t>
      </w:r>
      <w:r w:rsidRPr="00B078FB">
        <w:rPr>
          <w:rFonts w:ascii="Book Antiqua" w:eastAsia="Book Antiqua" w:hAnsi="Book Antiqua" w:cs="Book Antiqua"/>
          <w:color w:val="000000"/>
          <w:shd w:val="clear" w:color="auto" w:fill="FFFFFF"/>
        </w:rPr>
        <w:t>).</w:t>
      </w:r>
    </w:p>
    <w:p w14:paraId="5A37820C" w14:textId="77777777" w:rsidR="00A77B3E" w:rsidRPr="00B078FB" w:rsidRDefault="003617F5" w:rsidP="006C3BB3">
      <w:pPr>
        <w:spacing w:line="360" w:lineRule="auto"/>
        <w:ind w:firstLineChars="200" w:firstLine="480"/>
        <w:jc w:val="both"/>
        <w:rPr>
          <w:rFonts w:ascii="Book Antiqua" w:hAnsi="Book Antiqua"/>
        </w:rPr>
      </w:pPr>
      <w:r w:rsidRPr="00B078FB">
        <w:rPr>
          <w:rFonts w:ascii="Book Antiqua" w:eastAsia="Book Antiqua" w:hAnsi="Book Antiqua" w:cs="Book Antiqua"/>
          <w:color w:val="000000"/>
          <w:shd w:val="clear" w:color="auto" w:fill="FFFFFF"/>
        </w:rPr>
        <w:t xml:space="preserve">At the genus level, </w:t>
      </w:r>
      <w:proofErr w:type="spellStart"/>
      <w:r w:rsidRPr="00B078FB">
        <w:rPr>
          <w:rFonts w:ascii="Book Antiqua" w:eastAsia="Book Antiqua" w:hAnsi="Book Antiqua" w:cs="Book Antiqua"/>
          <w:i/>
          <w:iCs/>
          <w:color w:val="000000"/>
        </w:rPr>
        <w:t>Blautia</w:t>
      </w:r>
      <w:proofErr w:type="spellEnd"/>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i/>
          <w:iCs/>
          <w:color w:val="000000"/>
        </w:rPr>
        <w:t>Anaerostipes</w:t>
      </w:r>
      <w:proofErr w:type="spellEnd"/>
      <w:r w:rsidRPr="00B078FB">
        <w:rPr>
          <w:rFonts w:ascii="Book Antiqua" w:eastAsia="Book Antiqua" w:hAnsi="Book Antiqua" w:cs="Book Antiqua"/>
          <w:color w:val="000000"/>
        </w:rPr>
        <w:t xml:space="preserve">, unclassified </w:t>
      </w:r>
      <w:proofErr w:type="spellStart"/>
      <w:r w:rsidRPr="00B078FB">
        <w:rPr>
          <w:rFonts w:ascii="Book Antiqua" w:eastAsia="Book Antiqua" w:hAnsi="Book Antiqua" w:cs="Book Antiqua"/>
          <w:color w:val="000000"/>
        </w:rPr>
        <w:t>Lachnospiraceae</w:t>
      </w:r>
      <w:proofErr w:type="spellEnd"/>
      <w:r w:rsidRPr="00B078FB">
        <w:rPr>
          <w:rFonts w:ascii="Book Antiqua" w:eastAsia="Book Antiqua" w:hAnsi="Book Antiqua" w:cs="Book Antiqua"/>
          <w:color w:val="000000"/>
        </w:rPr>
        <w:t xml:space="preserve">, the </w:t>
      </w:r>
      <w:proofErr w:type="spellStart"/>
      <w:r w:rsidRPr="00B078FB">
        <w:rPr>
          <w:rFonts w:ascii="Book Antiqua" w:eastAsia="Book Antiqua" w:hAnsi="Book Antiqua" w:cs="Book Antiqua"/>
          <w:i/>
          <w:iCs/>
          <w:color w:val="000000"/>
        </w:rPr>
        <w:t>Eubacterium</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hallii</w:t>
      </w:r>
      <w:proofErr w:type="spellEnd"/>
      <w:r w:rsidRPr="00B078FB">
        <w:rPr>
          <w:rFonts w:ascii="Book Antiqua" w:eastAsia="Book Antiqua" w:hAnsi="Book Antiqua" w:cs="Book Antiqua"/>
          <w:color w:val="000000"/>
        </w:rPr>
        <w:t xml:space="preserve"> group, unclassified </w:t>
      </w:r>
      <w:proofErr w:type="spellStart"/>
      <w:r w:rsidRPr="00B078FB">
        <w:rPr>
          <w:rFonts w:ascii="Book Antiqua" w:eastAsia="Book Antiqua" w:hAnsi="Book Antiqua" w:cs="Book Antiqua"/>
          <w:color w:val="000000"/>
        </w:rPr>
        <w:t>Peptostreptococcaceae</w:t>
      </w:r>
      <w:proofErr w:type="spellEnd"/>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i/>
          <w:iCs/>
          <w:color w:val="000000"/>
        </w:rPr>
        <w:t>Dorea</w:t>
      </w:r>
      <w:proofErr w:type="spellEnd"/>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i/>
          <w:iCs/>
          <w:color w:val="000000"/>
        </w:rPr>
        <w:t>Collinsella</w:t>
      </w:r>
      <w:proofErr w:type="spellEnd"/>
      <w:r w:rsidRPr="00B078FB">
        <w:rPr>
          <w:rFonts w:ascii="Book Antiqua" w:eastAsia="Book Antiqua" w:hAnsi="Book Antiqua" w:cs="Book Antiqua"/>
          <w:color w:val="000000"/>
        </w:rPr>
        <w:t xml:space="preserve">, and </w:t>
      </w:r>
      <w:proofErr w:type="spellStart"/>
      <w:r w:rsidRPr="00B078FB">
        <w:rPr>
          <w:rFonts w:ascii="Book Antiqua" w:eastAsia="Book Antiqua" w:hAnsi="Book Antiqua" w:cs="Book Antiqua"/>
          <w:i/>
          <w:iCs/>
          <w:color w:val="000000"/>
        </w:rPr>
        <w:t>Klebsiella</w:t>
      </w:r>
      <w:proofErr w:type="spellEnd"/>
      <w:r w:rsidRPr="00B078FB">
        <w:rPr>
          <w:rFonts w:ascii="Book Antiqua" w:eastAsia="Book Antiqua" w:hAnsi="Book Antiqua" w:cs="Book Antiqua"/>
          <w:color w:val="000000"/>
        </w:rPr>
        <w:t xml:space="preserve"> were significantly enriched in children with T1DM, whereas </w:t>
      </w:r>
      <w:r w:rsidRPr="00B078FB">
        <w:rPr>
          <w:rFonts w:ascii="Book Antiqua" w:eastAsia="Book Antiqua" w:hAnsi="Book Antiqua" w:cs="Book Antiqua"/>
          <w:i/>
          <w:iCs/>
          <w:color w:val="000000"/>
        </w:rPr>
        <w:t>Parabacteroides</w:t>
      </w:r>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i/>
          <w:iCs/>
          <w:color w:val="000000"/>
        </w:rPr>
        <w:t>Flavonifractor</w:t>
      </w:r>
      <w:proofErr w:type="spellEnd"/>
      <w:r w:rsidRPr="00B078FB">
        <w:rPr>
          <w:rFonts w:ascii="Book Antiqua" w:eastAsia="Book Antiqua" w:hAnsi="Book Antiqua" w:cs="Book Antiqua"/>
          <w:color w:val="000000"/>
        </w:rPr>
        <w:t xml:space="preserve">, and uncultured </w:t>
      </w:r>
      <w:proofErr w:type="spellStart"/>
      <w:r w:rsidRPr="00B078FB">
        <w:rPr>
          <w:rFonts w:ascii="Book Antiqua" w:eastAsia="Book Antiqua" w:hAnsi="Book Antiqua" w:cs="Book Antiqua"/>
          <w:color w:val="000000"/>
        </w:rPr>
        <w:t>Ruminococcaceae</w:t>
      </w:r>
      <w:proofErr w:type="spellEnd"/>
      <w:r w:rsidRPr="00B078FB">
        <w:rPr>
          <w:rFonts w:ascii="Book Antiqua" w:eastAsia="Book Antiqua" w:hAnsi="Book Antiqua" w:cs="Book Antiqua"/>
          <w:color w:val="000000"/>
        </w:rPr>
        <w:t xml:space="preserve"> were markedly reduced </w:t>
      </w:r>
      <w:r w:rsidRPr="00B078FB">
        <w:rPr>
          <w:rFonts w:ascii="Book Antiqua" w:eastAsia="Book Antiqua" w:hAnsi="Book Antiqua" w:cs="Book Antiqua"/>
          <w:color w:val="000000"/>
          <w:shd w:val="clear" w:color="auto" w:fill="FFFFFF"/>
        </w:rPr>
        <w:t>(</w:t>
      </w:r>
      <w:r w:rsidR="006C3BB3" w:rsidRPr="006C3BB3">
        <w:rPr>
          <w:rFonts w:ascii="Book Antiqua" w:eastAsia="Book Antiqua" w:hAnsi="Book Antiqua" w:cs="Book Antiqua"/>
          <w:i/>
          <w:iCs/>
          <w:color w:val="000000"/>
          <w:shd w:val="clear" w:color="auto" w:fill="FFFFFF"/>
        </w:rPr>
        <w:t>P</w:t>
      </w:r>
      <w:r w:rsidRPr="00B078FB">
        <w:rPr>
          <w:rFonts w:ascii="Book Antiqua" w:eastAsia="Book Antiqua" w:hAnsi="Book Antiqua" w:cs="Book Antiqua"/>
          <w:color w:val="000000"/>
          <w:shd w:val="clear" w:color="auto" w:fill="FFFFFF"/>
        </w:rPr>
        <w:t xml:space="preserve"> &lt; 0.05; Figure 3</w:t>
      </w:r>
      <w:r w:rsidR="002177B8">
        <w:rPr>
          <w:rFonts w:ascii="Book Antiqua" w:eastAsia="Book Antiqua" w:hAnsi="Book Antiqua" w:cs="Book Antiqua"/>
          <w:color w:val="000000"/>
          <w:shd w:val="clear" w:color="auto" w:fill="FFFFFF"/>
        </w:rPr>
        <w:t>C</w:t>
      </w:r>
      <w:r w:rsidRPr="00B078FB">
        <w:rPr>
          <w:rFonts w:ascii="Book Antiqua" w:eastAsia="Book Antiqua" w:hAnsi="Book Antiqua" w:cs="Book Antiqua"/>
          <w:color w:val="000000"/>
          <w:shd w:val="clear" w:color="auto" w:fill="FFFFFF"/>
        </w:rPr>
        <w:t>)</w:t>
      </w:r>
      <w:r w:rsidRPr="00B078FB">
        <w:rPr>
          <w:rFonts w:ascii="Book Antiqua" w:eastAsia="Book Antiqua" w:hAnsi="Book Antiqua" w:cs="Book Antiqua"/>
          <w:color w:val="000000"/>
        </w:rPr>
        <w:t xml:space="preserve">. At the species level, </w:t>
      </w:r>
      <w:proofErr w:type="spellStart"/>
      <w:r w:rsidRPr="00B078FB">
        <w:rPr>
          <w:rFonts w:ascii="Book Antiqua" w:eastAsia="Book Antiqua" w:hAnsi="Book Antiqua" w:cs="Book Antiqua"/>
          <w:i/>
          <w:iCs/>
          <w:color w:val="000000"/>
        </w:rPr>
        <w:t>Anaerostipes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hadrus</w:t>
      </w:r>
      <w:proofErr w:type="spellEnd"/>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i/>
          <w:iCs/>
          <w:color w:val="000000"/>
        </w:rPr>
        <w:t>Ruminococcus</w:t>
      </w:r>
      <w:proofErr w:type="spellEnd"/>
      <w:r w:rsidRPr="00B078FB">
        <w:rPr>
          <w:rFonts w:ascii="Book Antiqua" w:eastAsia="Book Antiqua" w:hAnsi="Book Antiqua" w:cs="Book Antiqua"/>
          <w:color w:val="000000"/>
        </w:rPr>
        <w:t xml:space="preserve"> sp._5_1_39BFAA, </w:t>
      </w:r>
      <w:proofErr w:type="spellStart"/>
      <w:r w:rsidRPr="00B078FB">
        <w:rPr>
          <w:rFonts w:ascii="Book Antiqua" w:eastAsia="Book Antiqua" w:hAnsi="Book Antiqua" w:cs="Book Antiqua"/>
          <w:i/>
          <w:iCs/>
          <w:color w:val="000000"/>
        </w:rPr>
        <w:t>Dorea</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longicatena</w:t>
      </w:r>
      <w:proofErr w:type="spellEnd"/>
      <w:r w:rsidRPr="00B078FB">
        <w:rPr>
          <w:rFonts w:ascii="Book Antiqua" w:eastAsia="Book Antiqua" w:hAnsi="Book Antiqua" w:cs="Book Antiqua"/>
          <w:color w:val="000000"/>
        </w:rPr>
        <w:t xml:space="preserve">, and </w:t>
      </w:r>
      <w:proofErr w:type="spellStart"/>
      <w:r w:rsidRPr="00B078FB">
        <w:rPr>
          <w:rFonts w:ascii="Book Antiqua" w:eastAsia="Book Antiqua" w:hAnsi="Book Antiqua" w:cs="Book Antiqua"/>
          <w:i/>
          <w:iCs/>
          <w:color w:val="000000"/>
        </w:rPr>
        <w:t>Collinsella</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aerofaciens</w:t>
      </w:r>
      <w:proofErr w:type="spellEnd"/>
      <w:r w:rsidRPr="00B078FB">
        <w:rPr>
          <w:rFonts w:ascii="Book Antiqua" w:eastAsia="Book Antiqua" w:hAnsi="Book Antiqua" w:cs="Book Antiqua"/>
          <w:color w:val="000000"/>
        </w:rPr>
        <w:t xml:space="preserve"> were enriched in children with T1DM, while seven species, namely, </w:t>
      </w:r>
      <w:proofErr w:type="spellStart"/>
      <w:r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vulgatus</w:t>
      </w:r>
      <w:proofErr w:type="spellEnd"/>
      <w:r w:rsidRPr="00B078FB">
        <w:rPr>
          <w:rFonts w:ascii="Book Antiqua" w:eastAsia="Book Antiqua" w:hAnsi="Book Antiqua" w:cs="Book Antiqua"/>
          <w:color w:val="000000"/>
        </w:rPr>
        <w:t xml:space="preserve"> ATCC8482, </w:t>
      </w:r>
      <w:proofErr w:type="spellStart"/>
      <w:r w:rsidR="006C3BB3" w:rsidRPr="00B078FB">
        <w:rPr>
          <w:rFonts w:ascii="Book Antiqua" w:eastAsia="Book Antiqua" w:hAnsi="Book Antiqua" w:cs="Book Antiqua"/>
          <w:i/>
          <w:iCs/>
          <w:color w:val="000000"/>
        </w:rPr>
        <w:t>Bacteroides</w:t>
      </w:r>
      <w:proofErr w:type="spellEnd"/>
      <w:r w:rsidR="006C3BB3" w:rsidRPr="00B078FB">
        <w:rPr>
          <w:rFonts w:ascii="Book Antiqua" w:eastAsia="Book Antiqua" w:hAnsi="Book Antiqua" w:cs="Book Antiqua"/>
          <w:i/>
          <w:iCs/>
          <w:color w:val="000000"/>
        </w:rPr>
        <w:t xml:space="preserve"> </w:t>
      </w:r>
      <w:proofErr w:type="spellStart"/>
      <w:r w:rsidR="006C3BB3" w:rsidRPr="00B078FB">
        <w:rPr>
          <w:rFonts w:ascii="Book Antiqua" w:eastAsia="Book Antiqua" w:hAnsi="Book Antiqua" w:cs="Book Antiqua"/>
          <w:i/>
          <w:iCs/>
          <w:color w:val="000000"/>
        </w:rPr>
        <w:t>ovatus</w:t>
      </w:r>
      <w:proofErr w:type="spellEnd"/>
      <w:r w:rsidRPr="00B078FB">
        <w:rPr>
          <w:rFonts w:ascii="Book Antiqua" w:eastAsia="Book Antiqua" w:hAnsi="Book Antiqua" w:cs="Book Antiqua"/>
          <w:color w:val="000000"/>
        </w:rPr>
        <w:t xml:space="preserve">, </w:t>
      </w:r>
      <w:proofErr w:type="spellStart"/>
      <w:r w:rsidR="006C3BB3"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xylanisolvens</w:t>
      </w:r>
      <w:proofErr w:type="spellEnd"/>
      <w:r w:rsidRPr="00B078FB">
        <w:rPr>
          <w:rFonts w:ascii="Book Antiqua" w:eastAsia="Book Antiqua" w:hAnsi="Book Antiqua" w:cs="Book Antiqua"/>
          <w:color w:val="000000"/>
        </w:rPr>
        <w:t xml:space="preserve">, </w:t>
      </w:r>
      <w:proofErr w:type="spellStart"/>
      <w:r w:rsidR="006C3BB3"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dorei</w:t>
      </w:r>
      <w:proofErr w:type="spellEnd"/>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i/>
          <w:iCs/>
          <w:color w:val="000000"/>
        </w:rPr>
        <w:t>Flavonifractor</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plautii</w:t>
      </w:r>
      <w:proofErr w:type="spellEnd"/>
      <w:r w:rsidRPr="00B078FB">
        <w:rPr>
          <w:rFonts w:ascii="Book Antiqua" w:eastAsia="Book Antiqua" w:hAnsi="Book Antiqua" w:cs="Book Antiqua"/>
          <w:color w:val="000000"/>
        </w:rPr>
        <w:t xml:space="preserve">, </w:t>
      </w:r>
      <w:r w:rsidRPr="00B078FB">
        <w:rPr>
          <w:rFonts w:ascii="Book Antiqua" w:eastAsia="Book Antiqua" w:hAnsi="Book Antiqua" w:cs="Book Antiqua"/>
          <w:i/>
          <w:iCs/>
          <w:color w:val="000000"/>
        </w:rPr>
        <w:t xml:space="preserve">Parabacteroides </w:t>
      </w:r>
      <w:proofErr w:type="spellStart"/>
      <w:r w:rsidRPr="00B078FB">
        <w:rPr>
          <w:rFonts w:ascii="Book Antiqua" w:eastAsia="Book Antiqua" w:hAnsi="Book Antiqua" w:cs="Book Antiqua"/>
          <w:i/>
          <w:iCs/>
          <w:color w:val="000000"/>
        </w:rPr>
        <w:t>merdae</w:t>
      </w:r>
      <w:proofErr w:type="spellEnd"/>
      <w:r w:rsidRPr="00B078FB">
        <w:rPr>
          <w:rFonts w:ascii="Book Antiqua" w:eastAsia="Book Antiqua" w:hAnsi="Book Antiqua" w:cs="Book Antiqua"/>
          <w:color w:val="000000"/>
        </w:rPr>
        <w:t xml:space="preserve">, and </w:t>
      </w:r>
      <w:r w:rsidRPr="00B078FB">
        <w:rPr>
          <w:rFonts w:ascii="Book Antiqua" w:eastAsia="Book Antiqua" w:hAnsi="Book Antiqua" w:cs="Book Antiqua"/>
          <w:i/>
          <w:iCs/>
          <w:color w:val="000000"/>
        </w:rPr>
        <w:t xml:space="preserve">Parabacteroides </w:t>
      </w:r>
      <w:proofErr w:type="spellStart"/>
      <w:r w:rsidRPr="00B078FB">
        <w:rPr>
          <w:rFonts w:ascii="Book Antiqua" w:eastAsia="Book Antiqua" w:hAnsi="Book Antiqua" w:cs="Book Antiqua"/>
          <w:i/>
          <w:iCs/>
          <w:color w:val="000000"/>
        </w:rPr>
        <w:t>distasonis</w:t>
      </w:r>
      <w:proofErr w:type="spellEnd"/>
      <w:r w:rsidRPr="00B078FB">
        <w:rPr>
          <w:rFonts w:ascii="Book Antiqua" w:eastAsia="Book Antiqua" w:hAnsi="Book Antiqua" w:cs="Book Antiqua"/>
          <w:color w:val="000000"/>
        </w:rPr>
        <w:t xml:space="preserve"> ATCC8503 were markedly reduced </w:t>
      </w:r>
      <w:r w:rsidRPr="00B078FB">
        <w:rPr>
          <w:rFonts w:ascii="Book Antiqua" w:eastAsia="Book Antiqua" w:hAnsi="Book Antiqua" w:cs="Book Antiqua"/>
          <w:color w:val="000000"/>
          <w:shd w:val="clear" w:color="auto" w:fill="FFFFFF"/>
        </w:rPr>
        <w:t>(</w:t>
      </w:r>
      <w:r w:rsidR="006C3BB3" w:rsidRPr="006C3BB3">
        <w:rPr>
          <w:rFonts w:ascii="Book Antiqua" w:eastAsia="Book Antiqua" w:hAnsi="Book Antiqua" w:cs="Book Antiqua"/>
          <w:i/>
          <w:iCs/>
          <w:color w:val="000000"/>
          <w:shd w:val="clear" w:color="auto" w:fill="FFFFFF"/>
        </w:rPr>
        <w:t>P</w:t>
      </w:r>
      <w:r w:rsidRPr="00B078FB">
        <w:rPr>
          <w:rFonts w:ascii="Book Antiqua" w:eastAsia="Book Antiqua" w:hAnsi="Book Antiqua" w:cs="Book Antiqua"/>
          <w:color w:val="000000"/>
          <w:shd w:val="clear" w:color="auto" w:fill="FFFFFF"/>
        </w:rPr>
        <w:t xml:space="preserve"> &lt; 0.05; Figure 3</w:t>
      </w:r>
      <w:r w:rsidR="002177B8">
        <w:rPr>
          <w:rFonts w:ascii="Book Antiqua" w:eastAsia="Book Antiqua" w:hAnsi="Book Antiqua" w:cs="Book Antiqua"/>
          <w:color w:val="000000"/>
          <w:shd w:val="clear" w:color="auto" w:fill="FFFFFF"/>
        </w:rPr>
        <w:t>C</w:t>
      </w:r>
      <w:r w:rsidRPr="00B078FB">
        <w:rPr>
          <w:rFonts w:ascii="Book Antiqua" w:eastAsia="Book Antiqua" w:hAnsi="Book Antiqua" w:cs="Book Antiqua"/>
          <w:color w:val="000000"/>
          <w:shd w:val="clear" w:color="auto" w:fill="FFFFFF"/>
        </w:rPr>
        <w:t>)</w:t>
      </w:r>
      <w:r w:rsidRPr="00B078FB">
        <w:rPr>
          <w:rFonts w:ascii="Book Antiqua" w:eastAsia="Book Antiqua" w:hAnsi="Book Antiqua" w:cs="Book Antiqua"/>
          <w:color w:val="000000"/>
        </w:rPr>
        <w:t>. Figure 4 shows a heatmap of bacterial genera in children with T1DM and healthy controls, presenting the relative percentages of most genera identified in each sample.</w:t>
      </w:r>
    </w:p>
    <w:p w14:paraId="1E84E3CC" w14:textId="77777777" w:rsidR="00A77B3E" w:rsidRDefault="003617F5" w:rsidP="00525BEB">
      <w:pPr>
        <w:spacing w:line="360" w:lineRule="auto"/>
        <w:ind w:firstLineChars="200" w:firstLine="480"/>
        <w:jc w:val="both"/>
        <w:rPr>
          <w:rFonts w:ascii="Book Antiqua" w:eastAsia="Book Antiqua" w:hAnsi="Book Antiqua" w:cs="Book Antiqua"/>
          <w:color w:val="000000"/>
          <w:shd w:val="clear" w:color="auto" w:fill="FFFFFF"/>
        </w:rPr>
      </w:pPr>
      <w:r w:rsidRPr="00B078FB">
        <w:rPr>
          <w:rFonts w:ascii="Book Antiqua" w:eastAsia="Book Antiqua" w:hAnsi="Book Antiqua" w:cs="Book Antiqua"/>
          <w:color w:val="000000"/>
        </w:rPr>
        <w:t xml:space="preserve">The overall structure of the T1DM-associated fecal microbiota was </w:t>
      </w:r>
      <w:r w:rsidRPr="00B078FB">
        <w:rPr>
          <w:rFonts w:ascii="Book Antiqua" w:eastAsia="Book Antiqua" w:hAnsi="Book Antiqua" w:cs="Book Antiqua"/>
          <w:color w:val="000000"/>
          <w:shd w:val="clear" w:color="auto" w:fill="FFFFFF"/>
        </w:rPr>
        <w:t xml:space="preserve">the result of dynamic interactions between community members. The </w:t>
      </w:r>
      <w:proofErr w:type="spellStart"/>
      <w:r w:rsidRPr="00B078FB">
        <w:rPr>
          <w:rFonts w:ascii="Book Antiqua" w:eastAsia="Book Antiqua" w:hAnsi="Book Antiqua" w:cs="Book Antiqua"/>
          <w:color w:val="000000"/>
        </w:rPr>
        <w:t>SparCC</w:t>
      </w:r>
      <w:proofErr w:type="spellEnd"/>
      <w:r w:rsidRPr="00B078FB">
        <w:rPr>
          <w:rFonts w:ascii="Book Antiqua" w:eastAsia="Book Antiqua" w:hAnsi="Book Antiqua" w:cs="Book Antiqua"/>
          <w:color w:val="000000"/>
        </w:rPr>
        <w:t xml:space="preserve"> algorithm with false discovery rate adjustment was employed to </w:t>
      </w:r>
      <w:r w:rsidRPr="00B078FB">
        <w:rPr>
          <w:rFonts w:ascii="Book Antiqua" w:eastAsia="Book Antiqua" w:hAnsi="Book Antiqua" w:cs="Book Antiqua"/>
          <w:color w:val="000000"/>
          <w:shd w:val="clear" w:color="auto" w:fill="FFFFFF"/>
        </w:rPr>
        <w:t xml:space="preserve">generate correlation-based microbial interaction networks based on the relative abundance of OTUs between the two groups (Figure 5). We found </w:t>
      </w:r>
      <w:r w:rsidRPr="00B078FB">
        <w:rPr>
          <w:rFonts w:ascii="Book Antiqua" w:eastAsia="Book Antiqua" w:hAnsi="Book Antiqua" w:cs="Book Antiqua"/>
          <w:color w:val="000000"/>
        </w:rPr>
        <w:t xml:space="preserve">a more complex network of </w:t>
      </w:r>
      <w:r w:rsidRPr="00B078FB">
        <w:rPr>
          <w:rFonts w:ascii="Book Antiqua" w:eastAsia="Book Antiqua" w:hAnsi="Book Antiqua" w:cs="Book Antiqua"/>
          <w:color w:val="000000"/>
          <w:shd w:val="clear" w:color="auto" w:fill="FFFFFF"/>
        </w:rPr>
        <w:t>interactions</w:t>
      </w:r>
      <w:r w:rsidRPr="00B078FB">
        <w:rPr>
          <w:rFonts w:ascii="Book Antiqua" w:eastAsia="Book Antiqua" w:hAnsi="Book Antiqua" w:cs="Book Antiqua"/>
          <w:color w:val="000000"/>
        </w:rPr>
        <w:t xml:space="preserve"> in healthy controls </w:t>
      </w:r>
      <w:r w:rsidRPr="00B078FB">
        <w:rPr>
          <w:rFonts w:ascii="Book Antiqua" w:eastAsia="Book Antiqua" w:hAnsi="Book Antiqua" w:cs="Book Antiqua"/>
          <w:color w:val="000000"/>
          <w:shd w:val="clear" w:color="auto" w:fill="FFFFFF"/>
        </w:rPr>
        <w:t xml:space="preserve">than in </w:t>
      </w:r>
      <w:r w:rsidRPr="00B078FB">
        <w:rPr>
          <w:rFonts w:ascii="Book Antiqua" w:eastAsia="Book Antiqua" w:hAnsi="Book Antiqua" w:cs="Book Antiqua"/>
          <w:color w:val="000000"/>
        </w:rPr>
        <w:t>children with T1DM</w:t>
      </w:r>
      <w:r w:rsidRPr="00B078FB">
        <w:rPr>
          <w:rFonts w:ascii="Book Antiqua" w:eastAsia="Book Antiqua" w:hAnsi="Book Antiqua" w:cs="Book Antiqua"/>
          <w:color w:val="000000"/>
          <w:shd w:val="clear" w:color="auto" w:fill="FFFFFF"/>
        </w:rPr>
        <w:t xml:space="preserve">. More positive and negative correlations among bacteria were found in the healthy controls. Based on our present findings, dysbiosis of the T1DM-associated fecal microbiota was observed in </w:t>
      </w:r>
      <w:r w:rsidRPr="00B078FB">
        <w:rPr>
          <w:rFonts w:ascii="Book Antiqua" w:eastAsia="Book Antiqua" w:hAnsi="Book Antiqua" w:cs="Book Antiqua"/>
          <w:color w:val="000000"/>
        </w:rPr>
        <w:t>children with T1DM</w:t>
      </w:r>
      <w:r w:rsidRPr="00B078FB">
        <w:rPr>
          <w:rFonts w:ascii="Book Antiqua" w:eastAsia="Book Antiqua" w:hAnsi="Book Antiqua" w:cs="Book Antiqua"/>
          <w:color w:val="000000"/>
          <w:shd w:val="clear" w:color="auto" w:fill="FFFFFF"/>
        </w:rPr>
        <w:t>.</w:t>
      </w:r>
    </w:p>
    <w:p w14:paraId="6B23CFFD" w14:textId="77777777" w:rsidR="001E1DD7" w:rsidRPr="00B078FB" w:rsidRDefault="001E1DD7" w:rsidP="001E1DD7">
      <w:pPr>
        <w:spacing w:line="360" w:lineRule="auto"/>
        <w:jc w:val="both"/>
        <w:rPr>
          <w:rFonts w:ascii="Book Antiqua" w:hAnsi="Book Antiqua"/>
        </w:rPr>
      </w:pPr>
    </w:p>
    <w:p w14:paraId="57EF16AB" w14:textId="475C466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i/>
          <w:iCs/>
          <w:color w:val="000000"/>
        </w:rPr>
        <w:t xml:space="preserve">A fecal microbiota-based signature </w:t>
      </w:r>
      <w:r w:rsidR="00B64B70" w:rsidRPr="00B078FB">
        <w:rPr>
          <w:rFonts w:ascii="Book Antiqua" w:eastAsia="Book Antiqua" w:hAnsi="Book Antiqua" w:cs="Book Antiqua"/>
          <w:b/>
          <w:bCs/>
          <w:i/>
          <w:iCs/>
          <w:color w:val="000000"/>
        </w:rPr>
        <w:t>discriminate</w:t>
      </w:r>
      <w:r w:rsidR="00B64B70">
        <w:rPr>
          <w:rFonts w:ascii="Book Antiqua" w:eastAsia="Book Antiqua" w:hAnsi="Book Antiqua" w:cs="Book Antiqua"/>
          <w:b/>
          <w:bCs/>
          <w:i/>
          <w:iCs/>
          <w:color w:val="000000"/>
        </w:rPr>
        <w:t>s</w:t>
      </w:r>
      <w:r w:rsidR="00B64B70" w:rsidRPr="00B078FB">
        <w:rPr>
          <w:rFonts w:ascii="Book Antiqua" w:eastAsia="Book Antiqua" w:hAnsi="Book Antiqua" w:cs="Book Antiqua"/>
          <w:b/>
          <w:bCs/>
          <w:i/>
          <w:iCs/>
          <w:color w:val="000000"/>
        </w:rPr>
        <w:t xml:space="preserve"> </w:t>
      </w:r>
      <w:r w:rsidRPr="00B078FB">
        <w:rPr>
          <w:rFonts w:ascii="Book Antiqua" w:eastAsia="Book Antiqua" w:hAnsi="Book Antiqua" w:cs="Book Antiqua"/>
          <w:b/>
          <w:bCs/>
          <w:i/>
          <w:iCs/>
          <w:color w:val="000000"/>
        </w:rPr>
        <w:t>patients with T1DM from healthy controls</w:t>
      </w:r>
    </w:p>
    <w:p w14:paraId="0A457E68"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As mentioned above, several taxa were identified as key functional differentially abundant bacteria. These differentially abundant taxa, including </w:t>
      </w:r>
      <w:proofErr w:type="spellStart"/>
      <w:r w:rsidR="006C3BB3"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vulgatus</w:t>
      </w:r>
      <w:proofErr w:type="spellEnd"/>
      <w:r w:rsidRPr="00B078FB">
        <w:rPr>
          <w:rFonts w:ascii="Book Antiqua" w:eastAsia="Book Antiqua" w:hAnsi="Book Antiqua" w:cs="Book Antiqua"/>
          <w:color w:val="000000"/>
        </w:rPr>
        <w:t xml:space="preserve"> ATCC8482, </w:t>
      </w:r>
      <w:proofErr w:type="spellStart"/>
      <w:r w:rsidR="006C3BB3" w:rsidRPr="00B078FB">
        <w:rPr>
          <w:rFonts w:ascii="Book Antiqua" w:eastAsia="Book Antiqua" w:hAnsi="Book Antiqua" w:cs="Book Antiqua"/>
          <w:i/>
          <w:iCs/>
          <w:color w:val="000000"/>
        </w:rPr>
        <w:t>Bacteroides</w:t>
      </w:r>
      <w:proofErr w:type="spellEnd"/>
      <w:r w:rsidR="006C3BB3" w:rsidRPr="00B078FB">
        <w:rPr>
          <w:rFonts w:ascii="Book Antiqua" w:eastAsia="Book Antiqua" w:hAnsi="Book Antiqua" w:cs="Book Antiqua"/>
          <w:i/>
          <w:iCs/>
          <w:color w:val="000000"/>
        </w:rPr>
        <w:t xml:space="preserve"> </w:t>
      </w:r>
      <w:proofErr w:type="spellStart"/>
      <w:r w:rsidR="006C3BB3" w:rsidRPr="00B078FB">
        <w:rPr>
          <w:rFonts w:ascii="Book Antiqua" w:eastAsia="Book Antiqua" w:hAnsi="Book Antiqua" w:cs="Book Antiqua"/>
          <w:i/>
          <w:iCs/>
          <w:color w:val="000000"/>
        </w:rPr>
        <w:t>ovatus</w:t>
      </w:r>
      <w:proofErr w:type="spellEnd"/>
      <w:r w:rsidRPr="00B078FB">
        <w:rPr>
          <w:rFonts w:ascii="Book Antiqua" w:eastAsia="Book Antiqua" w:hAnsi="Book Antiqua" w:cs="Book Antiqua"/>
          <w:color w:val="000000"/>
        </w:rPr>
        <w:t>,</w:t>
      </w:r>
      <w:r w:rsidRPr="00B078FB">
        <w:rPr>
          <w:rFonts w:ascii="Book Antiqua" w:eastAsia="Book Antiqua" w:hAnsi="Book Antiqua" w:cs="Book Antiqua"/>
          <w:i/>
          <w:iCs/>
          <w:color w:val="000000"/>
        </w:rPr>
        <w:t xml:space="preserve"> </w:t>
      </w:r>
      <w:proofErr w:type="spellStart"/>
      <w:r w:rsidR="006C3BB3"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xylanisolvens</w:t>
      </w:r>
      <w:proofErr w:type="spellEnd"/>
      <w:r w:rsidRPr="00B078FB">
        <w:rPr>
          <w:rFonts w:ascii="Book Antiqua" w:eastAsia="Book Antiqua" w:hAnsi="Book Antiqua" w:cs="Book Antiqua"/>
          <w:color w:val="000000"/>
        </w:rPr>
        <w:t xml:space="preserve">, and </w:t>
      </w:r>
      <w:proofErr w:type="spellStart"/>
      <w:r w:rsidR="006C3BB3" w:rsidRPr="00B078FB">
        <w:rPr>
          <w:rFonts w:ascii="Book Antiqua" w:eastAsia="Book Antiqua" w:hAnsi="Book Antiqua" w:cs="Book Antiqua"/>
          <w:i/>
          <w:iCs/>
          <w:color w:val="000000"/>
        </w:rPr>
        <w:t>Flavonifractor</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plautii</w:t>
      </w:r>
      <w:proofErr w:type="spellEnd"/>
      <w:r w:rsidRPr="00B078FB">
        <w:rPr>
          <w:rFonts w:ascii="Book Antiqua" w:eastAsia="Book Antiqua" w:hAnsi="Book Antiqua" w:cs="Book Antiqua"/>
          <w:color w:val="000000"/>
        </w:rPr>
        <w:t xml:space="preserve">, were negatively correlated with FBG, while </w:t>
      </w:r>
      <w:proofErr w:type="spellStart"/>
      <w:r w:rsidRPr="00B078FB">
        <w:rPr>
          <w:rFonts w:ascii="Book Antiqua" w:eastAsia="Book Antiqua" w:hAnsi="Book Antiqua" w:cs="Book Antiqua"/>
          <w:i/>
          <w:iCs/>
          <w:color w:val="000000"/>
        </w:rPr>
        <w:t>Blautia</w:t>
      </w:r>
      <w:proofErr w:type="spellEnd"/>
      <w:r w:rsidRPr="00B078FB">
        <w:rPr>
          <w:rFonts w:ascii="Book Antiqua" w:eastAsia="Book Antiqua" w:hAnsi="Book Antiqua" w:cs="Book Antiqua"/>
          <w:color w:val="000000"/>
        </w:rPr>
        <w:t xml:space="preserve">, </w:t>
      </w:r>
      <w:proofErr w:type="spellStart"/>
      <w:r w:rsidR="00A310C9" w:rsidRPr="00B078FB">
        <w:rPr>
          <w:rFonts w:ascii="Book Antiqua" w:eastAsia="Book Antiqua" w:hAnsi="Book Antiqua" w:cs="Book Antiqua"/>
          <w:i/>
          <w:iCs/>
          <w:color w:val="000000"/>
        </w:rPr>
        <w:t>Eubacterium</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hallii</w:t>
      </w:r>
      <w:proofErr w:type="spellEnd"/>
      <w:r w:rsidRPr="00B078FB">
        <w:rPr>
          <w:rFonts w:ascii="Book Antiqua" w:eastAsia="Book Antiqua" w:hAnsi="Book Antiqua" w:cs="Book Antiqua"/>
          <w:color w:val="000000"/>
        </w:rPr>
        <w:t xml:space="preserve"> group, </w:t>
      </w:r>
      <w:proofErr w:type="spellStart"/>
      <w:r w:rsidR="00A310C9" w:rsidRPr="00B078FB">
        <w:rPr>
          <w:rFonts w:ascii="Book Antiqua" w:eastAsia="Book Antiqua" w:hAnsi="Book Antiqua" w:cs="Book Antiqua"/>
          <w:i/>
          <w:iCs/>
          <w:color w:val="000000"/>
        </w:rPr>
        <w:t>Anaerostipes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hadrus</w:t>
      </w:r>
      <w:proofErr w:type="spellEnd"/>
      <w:r w:rsidRPr="00B078FB">
        <w:rPr>
          <w:rFonts w:ascii="Book Antiqua" w:eastAsia="Book Antiqua" w:hAnsi="Book Antiqua" w:cs="Book Antiqua"/>
          <w:color w:val="000000"/>
        </w:rPr>
        <w:t>, and</w:t>
      </w:r>
      <w:r w:rsidR="00A310C9" w:rsidRPr="00A310C9">
        <w:rPr>
          <w:rFonts w:ascii="Book Antiqua" w:eastAsia="Book Antiqua" w:hAnsi="Book Antiqua" w:cs="Book Antiqua"/>
          <w:i/>
          <w:iCs/>
          <w:color w:val="000000"/>
        </w:rPr>
        <w:t xml:space="preserve"> </w:t>
      </w:r>
      <w:proofErr w:type="spellStart"/>
      <w:r w:rsidR="00A310C9" w:rsidRPr="00B078FB">
        <w:rPr>
          <w:rFonts w:ascii="Book Antiqua" w:eastAsia="Book Antiqua" w:hAnsi="Book Antiqua" w:cs="Book Antiqua"/>
          <w:i/>
          <w:iCs/>
          <w:color w:val="000000"/>
        </w:rPr>
        <w:t>Dorea</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longicatena</w:t>
      </w:r>
      <w:proofErr w:type="spellEnd"/>
      <w:r w:rsidRPr="00B078FB">
        <w:rPr>
          <w:rFonts w:ascii="Book Antiqua" w:eastAsia="Book Antiqua" w:hAnsi="Book Antiqua" w:cs="Book Antiqua"/>
          <w:color w:val="000000"/>
        </w:rPr>
        <w:t xml:space="preserve"> were positively correlated with FBG </w:t>
      </w:r>
      <w:r w:rsidR="00A310C9">
        <w:rPr>
          <w:rFonts w:ascii="Book Antiqua" w:eastAsia="Book Antiqua" w:hAnsi="Book Antiqua" w:cs="Book Antiqua"/>
          <w:color w:val="000000"/>
        </w:rPr>
        <w:t>(</w:t>
      </w:r>
      <w:r w:rsidR="00A310C9" w:rsidRPr="00A310C9">
        <w:rPr>
          <w:rFonts w:ascii="Book Antiqua" w:eastAsia="Book Antiqua" w:hAnsi="Book Antiqua" w:cs="Book Antiqua"/>
          <w:i/>
          <w:iCs/>
          <w:color w:val="000000"/>
          <w:shd w:val="clear" w:color="auto" w:fill="FFFFFF"/>
        </w:rPr>
        <w:t>P</w:t>
      </w:r>
      <w:r w:rsidRPr="00B078FB">
        <w:rPr>
          <w:rFonts w:ascii="Book Antiqua" w:eastAsia="Book Antiqua" w:hAnsi="Book Antiqua" w:cs="Book Antiqua"/>
          <w:color w:val="000000"/>
          <w:shd w:val="clear" w:color="auto" w:fill="FFFFFF"/>
        </w:rPr>
        <w:t xml:space="preserve"> &lt; 0.05; Figure 6)</w:t>
      </w:r>
      <w:r w:rsidRPr="00B078FB">
        <w:rPr>
          <w:rFonts w:ascii="Book Antiqua" w:eastAsia="Book Antiqua" w:hAnsi="Book Antiqua" w:cs="Book Antiqua"/>
          <w:color w:val="000000"/>
        </w:rPr>
        <w:t xml:space="preserve">. </w:t>
      </w:r>
      <w:r w:rsidRPr="00B078FB">
        <w:rPr>
          <w:rFonts w:ascii="Book Antiqua" w:eastAsia="Book Antiqua" w:hAnsi="Book Antiqua" w:cs="Book Antiqua"/>
          <w:color w:val="000000"/>
        </w:rPr>
        <w:lastRenderedPageBreak/>
        <w:t xml:space="preserve">These correlation analyses indicated that key T1DM-associated functional bacteria actively participated in the regulation of glycemic levels in children. </w:t>
      </w:r>
    </w:p>
    <w:p w14:paraId="270F1EEB" w14:textId="066E6682" w:rsidR="00A77B3E" w:rsidRDefault="003617F5" w:rsidP="00A310C9">
      <w:pPr>
        <w:spacing w:line="360" w:lineRule="auto"/>
        <w:ind w:firstLineChars="200" w:firstLine="480"/>
        <w:jc w:val="both"/>
        <w:rPr>
          <w:rFonts w:ascii="Book Antiqua" w:eastAsia="Book Antiqua" w:hAnsi="Book Antiqua" w:cs="Book Antiqua"/>
          <w:color w:val="000000"/>
          <w:shd w:val="clear" w:color="auto" w:fill="FFFFFF"/>
        </w:rPr>
      </w:pPr>
      <w:r w:rsidRPr="00B078FB">
        <w:rPr>
          <w:rFonts w:ascii="Book Antiqua" w:eastAsia="Book Antiqua" w:hAnsi="Book Antiqua" w:cs="Book Antiqua"/>
          <w:color w:val="000000"/>
        </w:rPr>
        <w:t xml:space="preserve">We evaluated the potential value of the key functional differentially abundant taxa as biomarkers, including </w:t>
      </w:r>
      <w:proofErr w:type="spellStart"/>
      <w:r w:rsidR="00A310C9"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vulgatus</w:t>
      </w:r>
      <w:proofErr w:type="spellEnd"/>
      <w:r w:rsidRPr="00B078FB">
        <w:rPr>
          <w:rFonts w:ascii="Book Antiqua" w:eastAsia="Book Antiqua" w:hAnsi="Book Antiqua" w:cs="Book Antiqua"/>
          <w:color w:val="000000"/>
        </w:rPr>
        <w:t xml:space="preserve"> ATCC8482, </w:t>
      </w:r>
      <w:proofErr w:type="spellStart"/>
      <w:r w:rsidR="006C3BB3" w:rsidRPr="00B078FB">
        <w:rPr>
          <w:rFonts w:ascii="Book Antiqua" w:eastAsia="Book Antiqua" w:hAnsi="Book Antiqua" w:cs="Book Antiqua"/>
          <w:i/>
          <w:iCs/>
          <w:color w:val="000000"/>
        </w:rPr>
        <w:t>Bacteroides</w:t>
      </w:r>
      <w:proofErr w:type="spellEnd"/>
      <w:r w:rsidR="006C3BB3" w:rsidRPr="00B078FB">
        <w:rPr>
          <w:rFonts w:ascii="Book Antiqua" w:eastAsia="Book Antiqua" w:hAnsi="Book Antiqua" w:cs="Book Antiqua"/>
          <w:i/>
          <w:iCs/>
          <w:color w:val="000000"/>
        </w:rPr>
        <w:t xml:space="preserve"> </w:t>
      </w:r>
      <w:proofErr w:type="spellStart"/>
      <w:r w:rsidR="006C3BB3" w:rsidRPr="00B078FB">
        <w:rPr>
          <w:rFonts w:ascii="Book Antiqua" w:eastAsia="Book Antiqua" w:hAnsi="Book Antiqua" w:cs="Book Antiqua"/>
          <w:i/>
          <w:iCs/>
          <w:color w:val="000000"/>
        </w:rPr>
        <w:t>ovatus</w:t>
      </w:r>
      <w:proofErr w:type="spellEnd"/>
      <w:r w:rsidRPr="00B078FB">
        <w:rPr>
          <w:rFonts w:ascii="Book Antiqua" w:eastAsia="Book Antiqua" w:hAnsi="Book Antiqua" w:cs="Book Antiqua"/>
          <w:color w:val="000000"/>
        </w:rPr>
        <w:t>, the</w:t>
      </w:r>
      <w:r w:rsidRPr="00B078FB">
        <w:rPr>
          <w:rFonts w:ascii="Book Antiqua" w:eastAsia="Book Antiqua" w:hAnsi="Book Antiqua" w:cs="Book Antiqua"/>
          <w:i/>
          <w:iCs/>
          <w:color w:val="000000"/>
        </w:rPr>
        <w:t xml:space="preserve"> </w:t>
      </w:r>
      <w:proofErr w:type="spellStart"/>
      <w:r w:rsidR="00A310C9" w:rsidRPr="00B078FB">
        <w:rPr>
          <w:rFonts w:ascii="Book Antiqua" w:eastAsia="Book Antiqua" w:hAnsi="Book Antiqua" w:cs="Book Antiqua"/>
          <w:i/>
          <w:iCs/>
          <w:color w:val="000000"/>
        </w:rPr>
        <w:t>Eubacterium</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hallii</w:t>
      </w:r>
      <w:proofErr w:type="spellEnd"/>
      <w:r w:rsidRPr="00B078FB">
        <w:rPr>
          <w:rFonts w:ascii="Book Antiqua" w:eastAsia="Book Antiqua" w:hAnsi="Book Antiqua" w:cs="Book Antiqua"/>
          <w:color w:val="000000"/>
        </w:rPr>
        <w:t xml:space="preserve"> group, and </w:t>
      </w:r>
      <w:proofErr w:type="spellStart"/>
      <w:r w:rsidR="00A310C9" w:rsidRPr="00B078FB">
        <w:rPr>
          <w:rFonts w:ascii="Book Antiqua" w:eastAsia="Book Antiqua" w:hAnsi="Book Antiqua" w:cs="Book Antiqua"/>
          <w:i/>
          <w:iCs/>
          <w:color w:val="000000"/>
        </w:rPr>
        <w:t>Anaerostipes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hadrus</w:t>
      </w:r>
      <w:proofErr w:type="spellEnd"/>
      <w:r w:rsidRPr="00B078FB">
        <w:rPr>
          <w:rFonts w:ascii="Book Antiqua" w:eastAsia="Book Antiqua" w:hAnsi="Book Antiqua" w:cs="Book Antiqua"/>
          <w:color w:val="000000"/>
        </w:rPr>
        <w:t xml:space="preserve">. </w:t>
      </w:r>
      <w:r w:rsidRPr="00B078FB">
        <w:rPr>
          <w:rFonts w:ascii="Book Antiqua" w:eastAsia="Book Antiqua" w:hAnsi="Book Antiqua" w:cs="Book Antiqua"/>
          <w:color w:val="000000"/>
          <w:shd w:val="clear" w:color="auto" w:fill="FFFFFF"/>
        </w:rPr>
        <w:t>First, using only one of the differential bacteria as a predictor, we generated</w:t>
      </w:r>
      <w:r w:rsidR="00B64B70">
        <w:rPr>
          <w:rFonts w:ascii="Book Antiqua" w:eastAsia="Book Antiqua" w:hAnsi="Book Antiqua" w:cs="Book Antiqua"/>
          <w:color w:val="000000"/>
          <w:shd w:val="clear" w:color="auto" w:fill="FFFFFF"/>
        </w:rPr>
        <w:t xml:space="preserve"> </w:t>
      </w:r>
      <w:r w:rsidRPr="00B078FB">
        <w:rPr>
          <w:rFonts w:ascii="Book Antiqua" w:eastAsia="Book Antiqua" w:hAnsi="Book Antiqua" w:cs="Book Antiqua"/>
          <w:color w:val="000000"/>
          <w:shd w:val="clear" w:color="auto" w:fill="FFFFFF"/>
        </w:rPr>
        <w:t xml:space="preserve">the receiver operating characteristic curves, with </w:t>
      </w:r>
      <w:r w:rsidRPr="00B078FB">
        <w:rPr>
          <w:rFonts w:ascii="Book Antiqua" w:eastAsia="Book Antiqua" w:hAnsi="Book Antiqua" w:cs="Book Antiqua"/>
          <w:color w:val="000000"/>
        </w:rPr>
        <w:t xml:space="preserve">the area under the curve (AUC) </w:t>
      </w:r>
      <w:r w:rsidRPr="00B078FB">
        <w:rPr>
          <w:rFonts w:ascii="Book Antiqua" w:eastAsia="Book Antiqua" w:hAnsi="Book Antiqua" w:cs="Book Antiqua"/>
          <w:color w:val="000000"/>
          <w:shd w:val="clear" w:color="auto" w:fill="FFFFFF"/>
        </w:rPr>
        <w:t xml:space="preserve">ranging from 0.294 to 0.690 (Figure 7A). Multivariable stepwise logistic regression analysis was then performed to evaluate the list of T1DM-associated taxa, to distinguish T1DM patients from healthy controls (Figure 7B). We found that a combination of four taxa, including </w:t>
      </w:r>
      <w:proofErr w:type="spellStart"/>
      <w:r w:rsidR="00A310C9"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vulgatus</w:t>
      </w:r>
      <w:proofErr w:type="spellEnd"/>
      <w:r w:rsidRPr="00B078FB">
        <w:rPr>
          <w:rFonts w:ascii="Book Antiqua" w:eastAsia="Book Antiqua" w:hAnsi="Book Antiqua" w:cs="Book Antiqua"/>
          <w:color w:val="000000"/>
        </w:rPr>
        <w:t xml:space="preserve"> ATCC8482, </w:t>
      </w:r>
      <w:proofErr w:type="spellStart"/>
      <w:r w:rsidR="006C3BB3" w:rsidRPr="00B078FB">
        <w:rPr>
          <w:rFonts w:ascii="Book Antiqua" w:eastAsia="Book Antiqua" w:hAnsi="Book Antiqua" w:cs="Book Antiqua"/>
          <w:i/>
          <w:iCs/>
          <w:color w:val="000000"/>
        </w:rPr>
        <w:t>Bacteroides</w:t>
      </w:r>
      <w:proofErr w:type="spellEnd"/>
      <w:r w:rsidR="006C3BB3" w:rsidRPr="00B078FB">
        <w:rPr>
          <w:rFonts w:ascii="Book Antiqua" w:eastAsia="Book Antiqua" w:hAnsi="Book Antiqua" w:cs="Book Antiqua"/>
          <w:i/>
          <w:iCs/>
          <w:color w:val="000000"/>
        </w:rPr>
        <w:t xml:space="preserve"> </w:t>
      </w:r>
      <w:proofErr w:type="spellStart"/>
      <w:r w:rsidR="006C3BB3" w:rsidRPr="00B078FB">
        <w:rPr>
          <w:rFonts w:ascii="Book Antiqua" w:eastAsia="Book Antiqua" w:hAnsi="Book Antiqua" w:cs="Book Antiqua"/>
          <w:i/>
          <w:iCs/>
          <w:color w:val="000000"/>
        </w:rPr>
        <w:t>ovatus</w:t>
      </w:r>
      <w:proofErr w:type="spellEnd"/>
      <w:r w:rsidRPr="00B078FB">
        <w:rPr>
          <w:rFonts w:ascii="Book Antiqua" w:eastAsia="Book Antiqua" w:hAnsi="Book Antiqua" w:cs="Book Antiqua"/>
          <w:color w:val="000000"/>
        </w:rPr>
        <w:t>,</w:t>
      </w:r>
      <w:r w:rsidRPr="00B078FB">
        <w:rPr>
          <w:rFonts w:ascii="Book Antiqua" w:eastAsia="Book Antiqua" w:hAnsi="Book Antiqua" w:cs="Book Antiqua"/>
          <w:i/>
          <w:iCs/>
          <w:color w:val="000000"/>
        </w:rPr>
        <w:t xml:space="preserve"> </w:t>
      </w:r>
      <w:r w:rsidRPr="00B078FB">
        <w:rPr>
          <w:rFonts w:ascii="Book Antiqua" w:eastAsia="Book Antiqua" w:hAnsi="Book Antiqua" w:cs="Book Antiqua"/>
          <w:color w:val="000000"/>
        </w:rPr>
        <w:t xml:space="preserve">the </w:t>
      </w:r>
      <w:proofErr w:type="spellStart"/>
      <w:r w:rsidR="00A310C9" w:rsidRPr="00B078FB">
        <w:rPr>
          <w:rFonts w:ascii="Book Antiqua" w:eastAsia="Book Antiqua" w:hAnsi="Book Antiqua" w:cs="Book Antiqua"/>
          <w:i/>
          <w:iCs/>
          <w:color w:val="000000"/>
        </w:rPr>
        <w:t>Eubacterium</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hallii</w:t>
      </w:r>
      <w:proofErr w:type="spellEnd"/>
      <w:r w:rsidRPr="00B078FB">
        <w:rPr>
          <w:rFonts w:ascii="Book Antiqua" w:eastAsia="Book Antiqua" w:hAnsi="Book Antiqua" w:cs="Book Antiqua"/>
          <w:color w:val="000000"/>
        </w:rPr>
        <w:t xml:space="preserve"> group, and </w:t>
      </w:r>
      <w:proofErr w:type="spellStart"/>
      <w:r w:rsidR="00A310C9" w:rsidRPr="00B078FB">
        <w:rPr>
          <w:rFonts w:ascii="Book Antiqua" w:eastAsia="Book Antiqua" w:hAnsi="Book Antiqua" w:cs="Book Antiqua"/>
          <w:i/>
          <w:iCs/>
          <w:color w:val="000000"/>
        </w:rPr>
        <w:t>Anaerostipes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hadrus</w:t>
      </w:r>
      <w:proofErr w:type="spellEnd"/>
      <w:r w:rsidRPr="00B078FB">
        <w:rPr>
          <w:rFonts w:ascii="Book Antiqua" w:eastAsia="Book Antiqua" w:hAnsi="Book Antiqua" w:cs="Book Antiqua"/>
          <w:color w:val="000000"/>
        </w:rPr>
        <w:t xml:space="preserve">, </w:t>
      </w:r>
      <w:r w:rsidRPr="00B078FB">
        <w:rPr>
          <w:rFonts w:ascii="Book Antiqua" w:eastAsia="Book Antiqua" w:hAnsi="Book Antiqua" w:cs="Book Antiqua"/>
          <w:color w:val="000000"/>
          <w:shd w:val="clear" w:color="auto" w:fill="FFFFFF"/>
        </w:rPr>
        <w:t>could significantly improve the predictive performance (AUC</w:t>
      </w:r>
      <w:r w:rsidR="00B64B70">
        <w:rPr>
          <w:rFonts w:ascii="Book Antiqua" w:eastAsia="Book Antiqua" w:hAnsi="Book Antiqua" w:cs="Book Antiqua"/>
          <w:color w:val="000000"/>
          <w:shd w:val="clear" w:color="auto" w:fill="FFFFFF"/>
        </w:rPr>
        <w:t xml:space="preserve"> = </w:t>
      </w:r>
      <w:r w:rsidRPr="00B078FB">
        <w:rPr>
          <w:rFonts w:ascii="Book Antiqua" w:eastAsia="Book Antiqua" w:hAnsi="Book Antiqua" w:cs="Book Antiqua"/>
          <w:color w:val="000000"/>
          <w:shd w:val="clear" w:color="auto" w:fill="FFFFFF"/>
        </w:rPr>
        <w:t>0.830). Based on our present findings, these key differentially abundant taxa could be used as potential biomarkers for discriminating between T1DM patients and healthy controls.</w:t>
      </w:r>
    </w:p>
    <w:p w14:paraId="0A21ED9F" w14:textId="77777777" w:rsidR="00A310C9" w:rsidRPr="00B078FB" w:rsidRDefault="00A310C9" w:rsidP="00A310C9">
      <w:pPr>
        <w:spacing w:line="360" w:lineRule="auto"/>
        <w:jc w:val="both"/>
        <w:rPr>
          <w:rFonts w:ascii="Book Antiqua" w:hAnsi="Book Antiqua"/>
        </w:rPr>
      </w:pPr>
    </w:p>
    <w:p w14:paraId="52A5B4D8" w14:textId="77777777" w:rsidR="00A77B3E" w:rsidRPr="00A310C9" w:rsidRDefault="003617F5" w:rsidP="00B078FB">
      <w:pPr>
        <w:spacing w:line="360" w:lineRule="auto"/>
        <w:jc w:val="both"/>
        <w:rPr>
          <w:rFonts w:ascii="Book Antiqua" w:hAnsi="Book Antiqua"/>
          <w:b/>
          <w:bCs/>
        </w:rPr>
      </w:pPr>
      <w:r w:rsidRPr="00A310C9">
        <w:rPr>
          <w:rFonts w:ascii="Book Antiqua" w:eastAsia="Book Antiqua" w:hAnsi="Book Antiqua" w:cs="Book Antiqua"/>
          <w:b/>
          <w:bCs/>
          <w:i/>
          <w:iCs/>
          <w:color w:val="000000"/>
        </w:rPr>
        <w:t>T1DM-associated microbial functional alterations</w:t>
      </w:r>
    </w:p>
    <w:p w14:paraId="3A179245"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shd w:val="clear" w:color="auto" w:fill="FFFFFF"/>
        </w:rPr>
        <w:t xml:space="preserve">To study the functional and metabolic changes in microbial communities between patients with T1DM and controls, we inferred the metagenomes from the 16S rRNA data and analyzed the functional potential of the fecal microbiota using </w:t>
      </w:r>
      <w:proofErr w:type="spellStart"/>
      <w:r w:rsidRPr="00B078FB">
        <w:rPr>
          <w:rFonts w:ascii="Book Antiqua" w:eastAsia="Book Antiqua" w:hAnsi="Book Antiqua" w:cs="Book Antiqua"/>
          <w:color w:val="000000"/>
          <w:shd w:val="clear" w:color="auto" w:fill="FFFFFF"/>
        </w:rPr>
        <w:t>PiCRUSt</w:t>
      </w:r>
      <w:proofErr w:type="spellEnd"/>
      <w:r w:rsidRPr="00B078FB">
        <w:rPr>
          <w:rFonts w:ascii="Book Antiqua" w:eastAsia="Book Antiqua" w:hAnsi="Book Antiqua" w:cs="Book Antiqua"/>
          <w:color w:val="000000"/>
          <w:shd w:val="clear" w:color="auto" w:fill="FFFFFF"/>
        </w:rPr>
        <w:t xml:space="preserve"> software, based on closed-reference OTU picking. We compared 64 </w:t>
      </w:r>
      <w:r w:rsidRPr="00B078FB">
        <w:rPr>
          <w:rFonts w:ascii="Book Antiqua" w:eastAsia="Book Antiqua" w:hAnsi="Book Antiqua" w:cs="Book Antiqua"/>
          <w:color w:val="000000"/>
        </w:rPr>
        <w:t xml:space="preserve">Kyoto Encyclopedia of Genes and Genome (KEGG) pathways at level 2, and </w:t>
      </w:r>
      <w:r w:rsidRPr="00B078FB">
        <w:rPr>
          <w:rFonts w:ascii="Book Antiqua" w:eastAsia="Book Antiqua" w:hAnsi="Book Antiqua" w:cs="Book Antiqua"/>
          <w:color w:val="000000"/>
          <w:shd w:val="clear" w:color="auto" w:fill="FFFFFF"/>
        </w:rPr>
        <w:t>identified five KEGG categories with significantly differential abundances between children with T1DM and healthy controls. We found that glycan biosynthesis and metabolism and lipid metabolism were significantly reduced in children with T1DM (</w:t>
      </w:r>
      <w:r w:rsidR="00A310C9" w:rsidRPr="00A310C9">
        <w:rPr>
          <w:rFonts w:ascii="Book Antiqua" w:eastAsia="Book Antiqua" w:hAnsi="Book Antiqua" w:cs="Book Antiqua"/>
          <w:i/>
          <w:iCs/>
          <w:color w:val="000000"/>
          <w:shd w:val="clear" w:color="auto" w:fill="FFFFFF"/>
        </w:rPr>
        <w:t>P</w:t>
      </w:r>
      <w:r w:rsidRPr="00B078FB">
        <w:rPr>
          <w:rFonts w:ascii="Book Antiqua" w:eastAsia="Book Antiqua" w:hAnsi="Book Antiqua" w:cs="Book Antiqua"/>
          <w:color w:val="000000"/>
          <w:shd w:val="clear" w:color="auto" w:fill="FFFFFF"/>
        </w:rPr>
        <w:t xml:space="preserve"> &lt; 0.05; Figure 8), which suggests that they might play crucial roles in the development of T1DM. </w:t>
      </w:r>
    </w:p>
    <w:p w14:paraId="355325B4" w14:textId="77777777" w:rsidR="00A77B3E" w:rsidRPr="00B078FB" w:rsidRDefault="003617F5" w:rsidP="00A310C9">
      <w:pPr>
        <w:spacing w:line="360" w:lineRule="auto"/>
        <w:ind w:firstLineChars="200" w:firstLine="480"/>
        <w:jc w:val="both"/>
        <w:rPr>
          <w:rFonts w:ascii="Book Antiqua" w:hAnsi="Book Antiqua"/>
        </w:rPr>
      </w:pPr>
      <w:r w:rsidRPr="00B078FB">
        <w:rPr>
          <w:rFonts w:ascii="Book Antiqua" w:eastAsia="Book Antiqua" w:hAnsi="Book Antiqua" w:cs="Book Antiqua"/>
          <w:color w:val="000000"/>
        </w:rPr>
        <w:t>Specifically, nine pathways at level 3, including</w:t>
      </w:r>
      <w:r w:rsidRPr="00B078FB">
        <w:rPr>
          <w:rFonts w:ascii="Book Antiqua" w:eastAsia="Book Antiqua" w:hAnsi="Book Antiqua" w:cs="Book Antiqua"/>
          <w:color w:val="000000"/>
          <w:shd w:val="clear" w:color="auto" w:fill="FFFFFF"/>
        </w:rPr>
        <w:t xml:space="preserve"> </w:t>
      </w:r>
      <w:r w:rsidRPr="00B078FB">
        <w:rPr>
          <w:rFonts w:ascii="Book Antiqua" w:eastAsia="Book Antiqua" w:hAnsi="Book Antiqua" w:cs="Book Antiqua"/>
          <w:color w:val="000000"/>
        </w:rPr>
        <w:t xml:space="preserve">transcription factors, the phosphotransferase system, methane metabolism, and peptidoglycan biosynthesis, </w:t>
      </w:r>
      <w:r w:rsidRPr="00B078FB">
        <w:rPr>
          <w:rFonts w:ascii="Book Antiqua" w:eastAsia="Book Antiqua" w:hAnsi="Book Antiqua" w:cs="Book Antiqua"/>
          <w:color w:val="000000"/>
          <w:shd w:val="clear" w:color="auto" w:fill="FFFFFF"/>
        </w:rPr>
        <w:t>were significantly increased in the T1DM-associated fecal microbiota. Furthermore, 18 other pathways, including</w:t>
      </w:r>
      <w:r w:rsidRPr="00B078FB">
        <w:rPr>
          <w:rFonts w:ascii="Book Antiqua" w:eastAsia="Book Antiqua" w:hAnsi="Book Antiqua" w:cs="Book Antiqua"/>
          <w:color w:val="000000"/>
        </w:rPr>
        <w:t xml:space="preserve"> glycan degradation, glycosaminoglycan degradation, and insulin </w:t>
      </w:r>
      <w:r w:rsidRPr="00B078FB">
        <w:rPr>
          <w:rFonts w:ascii="Book Antiqua" w:eastAsia="Book Antiqua" w:hAnsi="Book Antiqua" w:cs="Book Antiqua"/>
          <w:color w:val="000000"/>
        </w:rPr>
        <w:lastRenderedPageBreak/>
        <w:t xml:space="preserve">signaling pathway, </w:t>
      </w:r>
      <w:r w:rsidRPr="00B078FB">
        <w:rPr>
          <w:rFonts w:ascii="Book Antiqua" w:eastAsia="Book Antiqua" w:hAnsi="Book Antiqua" w:cs="Book Antiqua"/>
          <w:color w:val="000000"/>
          <w:shd w:val="clear" w:color="auto" w:fill="FFFFFF"/>
        </w:rPr>
        <w:t xml:space="preserve">were markedly reduced in the T1DM-associated microbiota. Together, these functional alterations in the fecal microbiota, especially that in </w:t>
      </w:r>
      <w:r w:rsidRPr="00B078FB">
        <w:rPr>
          <w:rFonts w:ascii="Book Antiqua" w:eastAsia="Book Antiqua" w:hAnsi="Book Antiqua" w:cs="Book Antiqua"/>
          <w:color w:val="000000"/>
        </w:rPr>
        <w:t>glycan metabolism,</w:t>
      </w:r>
      <w:r w:rsidRPr="00B078FB">
        <w:rPr>
          <w:rFonts w:ascii="Book Antiqua" w:eastAsia="Book Antiqua" w:hAnsi="Book Antiqua" w:cs="Book Antiqua"/>
          <w:color w:val="000000"/>
          <w:shd w:val="clear" w:color="auto" w:fill="FFFFFF"/>
        </w:rPr>
        <w:t xml:space="preserve"> were likely associated with the pathogenesis and development of T1DM.</w:t>
      </w:r>
    </w:p>
    <w:p w14:paraId="51DA2C8D" w14:textId="77777777" w:rsidR="00A77B3E" w:rsidRPr="00B078FB" w:rsidRDefault="00A77B3E" w:rsidP="00B078FB">
      <w:pPr>
        <w:spacing w:line="360" w:lineRule="auto"/>
        <w:jc w:val="both"/>
        <w:rPr>
          <w:rFonts w:ascii="Book Antiqua" w:hAnsi="Book Antiqua"/>
        </w:rPr>
      </w:pPr>
    </w:p>
    <w:p w14:paraId="39EC05F9"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caps/>
          <w:color w:val="000000"/>
          <w:u w:val="single"/>
        </w:rPr>
        <w:t>DISCUSSION</w:t>
      </w:r>
    </w:p>
    <w:p w14:paraId="2EADF8C0"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As a chronic autoimmune disease, T1DM is affected by genetic and non-genetic factors. With the advent of high-throughput sequencing technology, numerous studies have found that non-genetic factors, such as an optimal balance of the gut microbiota, play vital roles in regulating the host immune system and preventing the development of T1DM. A recent study demonstrated that a </w:t>
      </w:r>
      <w:proofErr w:type="spellStart"/>
      <w:r w:rsidRPr="00B078FB">
        <w:rPr>
          <w:rFonts w:ascii="Book Antiqua" w:eastAsia="Book Antiqua" w:hAnsi="Book Antiqua" w:cs="Book Antiqua"/>
          <w:color w:val="000000"/>
        </w:rPr>
        <w:t>dysbiotic</w:t>
      </w:r>
      <w:proofErr w:type="spellEnd"/>
      <w:r w:rsidRPr="00B078FB">
        <w:rPr>
          <w:rFonts w:ascii="Book Antiqua" w:eastAsia="Book Antiqua" w:hAnsi="Book Antiqua" w:cs="Book Antiqua"/>
          <w:color w:val="000000"/>
        </w:rPr>
        <w:t xml:space="preserve"> gut microbiota limits the effects of therapy in T1DM, while depletion of gut microbiota resistance enhances stem cell therapy in </w:t>
      </w:r>
      <w:proofErr w:type="gramStart"/>
      <w:r w:rsidRPr="00B078FB">
        <w:rPr>
          <w:rFonts w:ascii="Book Antiqua" w:eastAsia="Book Antiqua" w:hAnsi="Book Antiqua" w:cs="Book Antiqua"/>
          <w:color w:val="000000"/>
        </w:rPr>
        <w:t>T1DM</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17]</w:t>
      </w:r>
      <w:r w:rsidRPr="00B078FB">
        <w:rPr>
          <w:rFonts w:ascii="Book Antiqua" w:eastAsia="Book Antiqua" w:hAnsi="Book Antiqua" w:cs="Book Antiqua"/>
          <w:color w:val="000000"/>
        </w:rPr>
        <w:t>. Our present T1DM-associated gut microbiota analysis excluded the influence of physiological factors such as the age, gender, and race of the enrolled participants. Most of the children with T1DM were newly diagnosed cases and were treated with only insulin. Without any additional treatment options, our present microbiota analysis could determine the actual correlations and roles of gut bacteria in the development of T1DM.</w:t>
      </w:r>
    </w:p>
    <w:p w14:paraId="632CA8AD" w14:textId="3A7789AC" w:rsidR="00A77B3E" w:rsidRPr="00B078FB" w:rsidRDefault="003617F5" w:rsidP="00A310C9">
      <w:pPr>
        <w:spacing w:line="360" w:lineRule="auto"/>
        <w:ind w:firstLineChars="200" w:firstLine="480"/>
        <w:jc w:val="both"/>
        <w:rPr>
          <w:rFonts w:ascii="Book Antiqua" w:hAnsi="Book Antiqua"/>
        </w:rPr>
      </w:pPr>
      <w:r w:rsidRPr="00B078FB">
        <w:rPr>
          <w:rFonts w:ascii="Book Antiqua" w:eastAsia="Book Antiqua" w:hAnsi="Book Antiqua" w:cs="Book Antiqua"/>
          <w:color w:val="000000"/>
        </w:rPr>
        <w:t xml:space="preserve">In the present study, the bacterial diversity of the T1DM-associated fecal microbiota was significantly </w:t>
      </w:r>
      <w:proofErr w:type="gramStart"/>
      <w:r w:rsidRPr="00B078FB">
        <w:rPr>
          <w:rFonts w:ascii="Book Antiqua" w:eastAsia="Book Antiqua" w:hAnsi="Book Antiqua" w:cs="Book Antiqua"/>
          <w:color w:val="000000"/>
        </w:rPr>
        <w:t>increased</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6,8,10,18]</w:t>
      </w:r>
      <w:r w:rsidRPr="00B078FB">
        <w:rPr>
          <w:rFonts w:ascii="Book Antiqua" w:eastAsia="Book Antiqua" w:hAnsi="Book Antiqua" w:cs="Book Antiqua"/>
          <w:color w:val="000000"/>
        </w:rPr>
        <w:t xml:space="preserve">, which is inconsistent with the findings of previous studies. Several case-control studies have reported that the bacterial diversity of the gut microbiota is not significantly different in children with </w:t>
      </w:r>
      <w:proofErr w:type="gramStart"/>
      <w:r w:rsidRPr="00B078FB">
        <w:rPr>
          <w:rFonts w:ascii="Book Antiqua" w:eastAsia="Book Antiqua" w:hAnsi="Book Antiqua" w:cs="Book Antiqua"/>
          <w:color w:val="000000"/>
        </w:rPr>
        <w:t>T1DM</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8,10,18]</w:t>
      </w:r>
      <w:r w:rsidRPr="00B078FB">
        <w:rPr>
          <w:rFonts w:ascii="Book Antiqua" w:eastAsia="Book Antiqua" w:hAnsi="Book Antiqua" w:cs="Book Antiqua"/>
          <w:color w:val="000000"/>
        </w:rPr>
        <w:t xml:space="preserve">. However, </w:t>
      </w:r>
      <w:proofErr w:type="spellStart"/>
      <w:r w:rsidRPr="00B078FB">
        <w:rPr>
          <w:rFonts w:ascii="Book Antiqua" w:eastAsia="Book Antiqua" w:hAnsi="Book Antiqua" w:cs="Book Antiqua"/>
          <w:color w:val="000000"/>
        </w:rPr>
        <w:t>Leiva-Gea</w:t>
      </w:r>
      <w:proofErr w:type="spellEnd"/>
      <w:r w:rsidRPr="00B078FB">
        <w:rPr>
          <w:rFonts w:ascii="Book Antiqua" w:eastAsia="Book Antiqua" w:hAnsi="Book Antiqua" w:cs="Book Antiqua"/>
          <w:color w:val="000000"/>
        </w:rPr>
        <w:t xml:space="preserve"> </w:t>
      </w:r>
      <w:r w:rsidRPr="00B078FB">
        <w:rPr>
          <w:rFonts w:ascii="Book Antiqua" w:eastAsia="Book Antiqua" w:hAnsi="Book Antiqua" w:cs="Book Antiqua"/>
          <w:i/>
          <w:iCs/>
          <w:color w:val="000000"/>
        </w:rPr>
        <w:t xml:space="preserve">et </w:t>
      </w:r>
      <w:proofErr w:type="gramStart"/>
      <w:r w:rsidRPr="00B078FB">
        <w:rPr>
          <w:rFonts w:ascii="Book Antiqua" w:eastAsia="Book Antiqua" w:hAnsi="Book Antiqua" w:cs="Book Antiqua"/>
          <w:i/>
          <w:iCs/>
          <w:color w:val="000000"/>
        </w:rPr>
        <w:t>al</w:t>
      </w:r>
      <w:r w:rsidR="00A310C9" w:rsidRPr="00B078FB">
        <w:rPr>
          <w:rFonts w:ascii="Book Antiqua" w:eastAsia="Book Antiqua" w:hAnsi="Book Antiqua" w:cs="Book Antiqua"/>
          <w:color w:val="000000"/>
          <w:vertAlign w:val="superscript"/>
        </w:rPr>
        <w:t>[</w:t>
      </w:r>
      <w:proofErr w:type="gramEnd"/>
      <w:r w:rsidR="00A310C9" w:rsidRPr="00B078FB">
        <w:rPr>
          <w:rFonts w:ascii="Book Antiqua" w:eastAsia="Book Antiqua" w:hAnsi="Book Antiqua" w:cs="Book Antiqua"/>
          <w:color w:val="000000"/>
          <w:vertAlign w:val="superscript"/>
        </w:rPr>
        <w:t>6]</w:t>
      </w:r>
      <w:r w:rsidRPr="00B078FB">
        <w:rPr>
          <w:rFonts w:ascii="Book Antiqua" w:eastAsia="Book Antiqua" w:hAnsi="Book Antiqua" w:cs="Book Antiqua"/>
          <w:color w:val="000000"/>
        </w:rPr>
        <w:t xml:space="preserve"> found that T1DM is associated with </w:t>
      </w:r>
      <w:r w:rsidR="00DA504E">
        <w:rPr>
          <w:rFonts w:ascii="Book Antiqua" w:eastAsia="Book Antiqua" w:hAnsi="Book Antiqua" w:cs="Book Antiqua"/>
          <w:color w:val="000000"/>
        </w:rPr>
        <w:t xml:space="preserve">a </w:t>
      </w:r>
      <w:r w:rsidRPr="00B078FB">
        <w:rPr>
          <w:rFonts w:ascii="Book Antiqua" w:eastAsia="Book Antiqua" w:hAnsi="Book Antiqua" w:cs="Book Antiqua"/>
          <w:color w:val="000000"/>
        </w:rPr>
        <w:t>significantly lower microbiota diversity</w:t>
      </w:r>
      <w:r w:rsidRPr="00B078FB">
        <w:rPr>
          <w:rFonts w:ascii="Book Antiqua" w:eastAsia="Book Antiqua" w:hAnsi="Book Antiqua" w:cs="Book Antiqua"/>
          <w:color w:val="000000"/>
          <w:vertAlign w:val="superscript"/>
        </w:rPr>
        <w:t>[6]</w:t>
      </w:r>
      <w:r w:rsidRPr="00B078FB">
        <w:rPr>
          <w:rFonts w:ascii="Book Antiqua" w:eastAsia="Book Antiqua" w:hAnsi="Book Antiqua" w:cs="Book Antiqua"/>
          <w:color w:val="000000"/>
        </w:rPr>
        <w:t xml:space="preserve">. Furthermore, de </w:t>
      </w:r>
      <w:proofErr w:type="spellStart"/>
      <w:r w:rsidRPr="00B078FB">
        <w:rPr>
          <w:rFonts w:ascii="Book Antiqua" w:eastAsia="Book Antiqua" w:hAnsi="Book Antiqua" w:cs="Book Antiqua"/>
          <w:color w:val="000000"/>
        </w:rPr>
        <w:t>Goffau</w:t>
      </w:r>
      <w:proofErr w:type="spellEnd"/>
      <w:r w:rsidRPr="00B078FB">
        <w:rPr>
          <w:rFonts w:ascii="Book Antiqua" w:eastAsia="Book Antiqua" w:hAnsi="Book Antiqua" w:cs="Book Antiqua"/>
          <w:color w:val="000000"/>
        </w:rPr>
        <w:t xml:space="preserve"> </w:t>
      </w:r>
      <w:r w:rsidRPr="00B078FB">
        <w:rPr>
          <w:rFonts w:ascii="Book Antiqua" w:eastAsia="Book Antiqua" w:hAnsi="Book Antiqua" w:cs="Book Antiqua"/>
          <w:i/>
          <w:iCs/>
          <w:color w:val="000000"/>
        </w:rPr>
        <w:t xml:space="preserve">et </w:t>
      </w:r>
      <w:proofErr w:type="gramStart"/>
      <w:r w:rsidRPr="00B078FB">
        <w:rPr>
          <w:rFonts w:ascii="Book Antiqua" w:eastAsia="Book Antiqua" w:hAnsi="Book Antiqua" w:cs="Book Antiqua"/>
          <w:i/>
          <w:iCs/>
          <w:color w:val="000000"/>
        </w:rPr>
        <w:t>al</w:t>
      </w:r>
      <w:r w:rsidR="00A310C9" w:rsidRPr="00B078FB">
        <w:rPr>
          <w:rFonts w:ascii="Book Antiqua" w:eastAsia="Book Antiqua" w:hAnsi="Book Antiqua" w:cs="Book Antiqua"/>
          <w:color w:val="000000"/>
          <w:vertAlign w:val="superscript"/>
        </w:rPr>
        <w:t>[</w:t>
      </w:r>
      <w:proofErr w:type="gramEnd"/>
      <w:r w:rsidR="00A310C9" w:rsidRPr="00B078FB">
        <w:rPr>
          <w:rFonts w:ascii="Book Antiqua" w:eastAsia="Book Antiqua" w:hAnsi="Book Antiqua" w:cs="Book Antiqua"/>
          <w:color w:val="000000"/>
          <w:vertAlign w:val="superscript"/>
        </w:rPr>
        <w:t>5]</w:t>
      </w:r>
      <w:r w:rsidRPr="00B078FB">
        <w:rPr>
          <w:rFonts w:ascii="Book Antiqua" w:eastAsia="Book Antiqua" w:hAnsi="Book Antiqua" w:cs="Book Antiqua"/>
          <w:color w:val="000000"/>
        </w:rPr>
        <w:t xml:space="preserve"> indicated that the age of children may influence bacterial diversity, and older children with T1DM tend to have a higher bacterial diversity</w:t>
      </w:r>
      <w:r w:rsidRPr="00B078FB">
        <w:rPr>
          <w:rFonts w:ascii="Book Antiqua" w:eastAsia="Book Antiqua" w:hAnsi="Book Antiqua" w:cs="Book Antiqua"/>
          <w:color w:val="000000"/>
          <w:vertAlign w:val="superscript"/>
        </w:rPr>
        <w:t>[5]</w:t>
      </w:r>
      <w:r w:rsidRPr="00B078FB">
        <w:rPr>
          <w:rFonts w:ascii="Book Antiqua" w:eastAsia="Book Antiqua" w:hAnsi="Book Antiqua" w:cs="Book Antiqua"/>
          <w:color w:val="000000"/>
        </w:rPr>
        <w:t xml:space="preserve">. In addition, differences in geographic location could influence the gut microbiota in early childhood, which might explain the disparity in bacterial diversity among different T1DM-associated microbiota studies. As significant inter-personal variations were observed, our </w:t>
      </w:r>
      <w:proofErr w:type="spellStart"/>
      <w:r w:rsidRPr="00B078FB">
        <w:rPr>
          <w:rFonts w:ascii="Book Antiqua" w:eastAsia="Book Antiqua" w:hAnsi="Book Antiqua" w:cs="Book Antiqua"/>
          <w:color w:val="000000"/>
        </w:rPr>
        <w:t>PCoA</w:t>
      </w:r>
      <w:proofErr w:type="spellEnd"/>
      <w:r w:rsidRPr="00B078FB">
        <w:rPr>
          <w:rFonts w:ascii="Book Antiqua" w:eastAsia="Book Antiqua" w:hAnsi="Book Antiqua" w:cs="Book Antiqua"/>
          <w:color w:val="000000"/>
        </w:rPr>
        <w:t xml:space="preserve"> could not separate the children with T1DM from healthy controls in these case-control studies. This indicates that β-diversity was similar between children </w:t>
      </w:r>
      <w:r w:rsidRPr="00B078FB">
        <w:rPr>
          <w:rFonts w:ascii="Book Antiqua" w:eastAsia="Book Antiqua" w:hAnsi="Book Antiqua" w:cs="Book Antiqua"/>
          <w:color w:val="000000"/>
        </w:rPr>
        <w:lastRenderedPageBreak/>
        <w:t>with T1DM and healthy controls. In contrast to microbiota shifts in other childhood diseases, such as antibiotic-associated diarrhea, our present α- and β-diversity analyses showed increased bacterial diversity in children with T1DM, which could be used as a potential target dietary intervention in T1DM.</w:t>
      </w:r>
    </w:p>
    <w:p w14:paraId="434FE743" w14:textId="77777777" w:rsidR="00A77B3E" w:rsidRPr="00B078FB" w:rsidRDefault="003617F5" w:rsidP="00A310C9">
      <w:pPr>
        <w:spacing w:line="360" w:lineRule="auto"/>
        <w:ind w:firstLineChars="200" w:firstLine="480"/>
        <w:jc w:val="both"/>
        <w:rPr>
          <w:rFonts w:ascii="Book Antiqua" w:hAnsi="Book Antiqua"/>
        </w:rPr>
      </w:pPr>
      <w:r w:rsidRPr="00B078FB">
        <w:rPr>
          <w:rFonts w:ascii="Book Antiqua" w:eastAsia="Book Antiqua" w:hAnsi="Book Antiqua" w:cs="Book Antiqua"/>
          <w:color w:val="000000"/>
        </w:rPr>
        <w:t xml:space="preserve">Inconsistent with previous findings regarding bacterial diversity, our </w:t>
      </w:r>
      <w:proofErr w:type="spellStart"/>
      <w:r w:rsidRPr="00B078FB">
        <w:rPr>
          <w:rFonts w:ascii="Book Antiqua" w:eastAsia="Book Antiqua" w:hAnsi="Book Antiqua" w:cs="Book Antiqua"/>
          <w:color w:val="000000"/>
        </w:rPr>
        <w:t>LEfSe</w:t>
      </w:r>
      <w:proofErr w:type="spellEnd"/>
      <w:r w:rsidRPr="00B078FB">
        <w:rPr>
          <w:rFonts w:ascii="Book Antiqua" w:eastAsia="Book Antiqua" w:hAnsi="Book Antiqua" w:cs="Book Antiqua"/>
          <w:color w:val="000000"/>
        </w:rPr>
        <w:t xml:space="preserve"> analysis showed that several taxa could be used as biomarkers to discriminate T1DM children from healthy controls. Consistent with previous human and animal studies, Bacteroidetes and Firmicutes were the two most predominant phyla, accounting for more than 93% of the gut microbiota in children. Most of the differentially abundant taxa at the genus and species levels belonged to these two phyla. However, the dominant phyla showed no significant differences between the two groups. The composition of the gut microbiota at the phylum level varied with age, and a greater relative abundance of Bacteroidetes was observed among older individuals. Despite the absence of differentially abundant phyla, the F/B ratio was significantly higher in children with T1DM. The F/B ratio is an indicator of gut dysbiosis, which is positively correlated with </w:t>
      </w:r>
      <w:proofErr w:type="gramStart"/>
      <w:r w:rsidRPr="00B078FB">
        <w:rPr>
          <w:rFonts w:ascii="Book Antiqua" w:eastAsia="Book Antiqua" w:hAnsi="Book Antiqua" w:cs="Book Antiqua"/>
          <w:color w:val="000000"/>
        </w:rPr>
        <w:t>BMI</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19]</w:t>
      </w:r>
      <w:r w:rsidRPr="00B078FB">
        <w:rPr>
          <w:rFonts w:ascii="Book Antiqua" w:eastAsia="Book Antiqua" w:hAnsi="Book Antiqua" w:cs="Book Antiqua"/>
          <w:color w:val="000000"/>
        </w:rPr>
        <w:t xml:space="preserve">. Alterations in the F/B ratio may be important, as this ratio can influence efficiency in the processing of indigestible complex polysaccharides in the </w:t>
      </w:r>
      <w:proofErr w:type="gramStart"/>
      <w:r w:rsidRPr="00B078FB">
        <w:rPr>
          <w:rFonts w:ascii="Book Antiqua" w:eastAsia="Book Antiqua" w:hAnsi="Book Antiqua" w:cs="Book Antiqua"/>
          <w:color w:val="000000"/>
        </w:rPr>
        <w:t>diet</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20,21]</w:t>
      </w:r>
      <w:r w:rsidRPr="00B078FB">
        <w:rPr>
          <w:rFonts w:ascii="Book Antiqua" w:eastAsia="Book Antiqua" w:hAnsi="Book Antiqua" w:cs="Book Antiqua"/>
          <w:color w:val="000000"/>
        </w:rPr>
        <w:t xml:space="preserve">. A previous study reported that the F/B ratio showed a significant decline in adults with </w:t>
      </w:r>
      <w:r w:rsidR="009A2EBE" w:rsidRPr="00B078FB">
        <w:rPr>
          <w:rFonts w:ascii="Book Antiqua" w:eastAsia="Book Antiqua" w:hAnsi="Book Antiqua" w:cs="Book Antiqua"/>
          <w:color w:val="000000"/>
        </w:rPr>
        <w:t xml:space="preserve">type </w:t>
      </w:r>
      <w:r w:rsidR="009A2EBE">
        <w:rPr>
          <w:rFonts w:ascii="Book Antiqua" w:eastAsia="Book Antiqua" w:hAnsi="Book Antiqua" w:cs="Book Antiqua"/>
          <w:color w:val="000000"/>
        </w:rPr>
        <w:t>2</w:t>
      </w:r>
      <w:r w:rsidR="009A2EBE" w:rsidRPr="00B078FB">
        <w:rPr>
          <w:rFonts w:ascii="Book Antiqua" w:eastAsia="Book Antiqua" w:hAnsi="Book Antiqua" w:cs="Book Antiqua"/>
          <w:color w:val="000000"/>
        </w:rPr>
        <w:t xml:space="preserve"> diabetes mellitus </w:t>
      </w:r>
      <w:r w:rsidR="009A2EBE">
        <w:rPr>
          <w:rFonts w:ascii="Book Antiqua" w:eastAsia="Book Antiqua" w:hAnsi="Book Antiqua" w:cs="Book Antiqua"/>
          <w:color w:val="000000"/>
        </w:rPr>
        <w:t>(</w:t>
      </w:r>
      <w:r w:rsidRPr="00B078FB">
        <w:rPr>
          <w:rFonts w:ascii="Book Antiqua" w:eastAsia="Book Antiqua" w:hAnsi="Book Antiqua" w:cs="Book Antiqua"/>
          <w:color w:val="000000"/>
        </w:rPr>
        <w:t>T2DM</w:t>
      </w:r>
      <w:proofErr w:type="gramStart"/>
      <w:r w:rsidR="009A2EBE">
        <w:rPr>
          <w:rFonts w:ascii="Book Antiqua" w:eastAsia="Book Antiqua" w:hAnsi="Book Antiqua" w:cs="Book Antiqua"/>
          <w:color w:val="000000"/>
        </w:rPr>
        <w:t>)</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22]</w:t>
      </w:r>
      <w:r w:rsidRPr="00B078FB">
        <w:rPr>
          <w:rFonts w:ascii="Book Antiqua" w:eastAsia="Book Antiqua" w:hAnsi="Book Antiqua" w:cs="Book Antiqua"/>
          <w:color w:val="000000"/>
        </w:rPr>
        <w:t xml:space="preserve">. Although the change patterns are not always consistent in patients with diabetes, an altered F/B ratio demonstrates a </w:t>
      </w:r>
      <w:proofErr w:type="spellStart"/>
      <w:r w:rsidRPr="00B078FB">
        <w:rPr>
          <w:rFonts w:ascii="Book Antiqua" w:eastAsia="Book Antiqua" w:hAnsi="Book Antiqua" w:cs="Book Antiqua"/>
          <w:color w:val="000000"/>
        </w:rPr>
        <w:t>dysbiotic</w:t>
      </w:r>
      <w:proofErr w:type="spellEnd"/>
      <w:r w:rsidRPr="00B078FB">
        <w:rPr>
          <w:rFonts w:ascii="Book Antiqua" w:eastAsia="Book Antiqua" w:hAnsi="Book Antiqua" w:cs="Book Antiqua"/>
          <w:color w:val="000000"/>
        </w:rPr>
        <w:t xml:space="preserve"> gut microbiota compared with healthy controls.</w:t>
      </w:r>
    </w:p>
    <w:p w14:paraId="6B67DD30" w14:textId="545F422C" w:rsidR="00A77B3E" w:rsidRPr="00B078FB" w:rsidRDefault="003617F5" w:rsidP="00A310C9">
      <w:pPr>
        <w:spacing w:line="360" w:lineRule="auto"/>
        <w:ind w:firstLineChars="200" w:firstLine="480"/>
        <w:jc w:val="both"/>
        <w:rPr>
          <w:rFonts w:ascii="Book Antiqua" w:hAnsi="Book Antiqua"/>
        </w:rPr>
      </w:pPr>
      <w:r w:rsidRPr="00B078FB">
        <w:rPr>
          <w:rFonts w:ascii="Book Antiqua" w:eastAsia="Book Antiqua" w:hAnsi="Book Antiqua" w:cs="Book Antiqua"/>
          <w:color w:val="000000"/>
        </w:rPr>
        <w:t>Specifically, we found that several genera and species of the phyla</w:t>
      </w:r>
      <w:r w:rsidR="00DA504E">
        <w:rPr>
          <w:rFonts w:ascii="Book Antiqua" w:eastAsia="Book Antiqua" w:hAnsi="Book Antiqua" w:cs="Book Antiqua"/>
          <w:color w:val="000000"/>
        </w:rPr>
        <w:t xml:space="preserve"> </w:t>
      </w:r>
      <w:r w:rsidRPr="00B078FB">
        <w:rPr>
          <w:rFonts w:ascii="Book Antiqua" w:eastAsia="Book Antiqua" w:hAnsi="Book Antiqua" w:cs="Book Antiqua"/>
          <w:color w:val="000000"/>
        </w:rPr>
        <w:t xml:space="preserve">Firmicutes and Bacteroidetes were significantly altered in the T1DM-associated fecal microbiota. Interestingly, the co-network analysis indicated that interactions among altered bacterial species and abundant species play an important role in shaping the overall structure and composition of the T1DM-associated fecal microbiota. We found a more complex network of </w:t>
      </w:r>
      <w:r w:rsidRPr="00B078FB">
        <w:rPr>
          <w:rFonts w:ascii="Book Antiqua" w:eastAsia="Book Antiqua" w:hAnsi="Book Antiqua" w:cs="Book Antiqua"/>
          <w:color w:val="000000"/>
          <w:shd w:val="clear" w:color="auto" w:fill="FFFFFF"/>
        </w:rPr>
        <w:t>interactions</w:t>
      </w:r>
      <w:r w:rsidRPr="00B078FB">
        <w:rPr>
          <w:rFonts w:ascii="Book Antiqua" w:eastAsia="Book Antiqua" w:hAnsi="Book Antiqua" w:cs="Book Antiqua"/>
          <w:color w:val="000000"/>
        </w:rPr>
        <w:t xml:space="preserve"> in healthy controls </w:t>
      </w:r>
      <w:r w:rsidRPr="00B078FB">
        <w:rPr>
          <w:rFonts w:ascii="Book Antiqua" w:eastAsia="Book Antiqua" w:hAnsi="Book Antiqua" w:cs="Book Antiqua"/>
          <w:color w:val="000000"/>
          <w:shd w:val="clear" w:color="auto" w:fill="FFFFFF"/>
        </w:rPr>
        <w:t xml:space="preserve">than in </w:t>
      </w:r>
      <w:r w:rsidRPr="00B078FB">
        <w:rPr>
          <w:rFonts w:ascii="Book Antiqua" w:eastAsia="Book Antiqua" w:hAnsi="Book Antiqua" w:cs="Book Antiqua"/>
          <w:color w:val="000000"/>
        </w:rPr>
        <w:t>children with T1DM</w:t>
      </w:r>
      <w:r w:rsidRPr="00B078FB">
        <w:rPr>
          <w:rFonts w:ascii="Book Antiqua" w:eastAsia="Book Antiqua" w:hAnsi="Book Antiqua" w:cs="Book Antiqua"/>
          <w:color w:val="000000"/>
          <w:shd w:val="clear" w:color="auto" w:fill="FFFFFF"/>
        </w:rPr>
        <w:t xml:space="preserve">, with more positive and negative correlations in healthy controls. These differentially abundant bacterial species played vital roles in regulating blood glucose in children. </w:t>
      </w:r>
      <w:proofErr w:type="spellStart"/>
      <w:r w:rsidR="007C7DE3"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lastRenderedPageBreak/>
        <w:t>vulgatus</w:t>
      </w:r>
      <w:proofErr w:type="spellEnd"/>
      <w:r w:rsidRPr="00B078FB">
        <w:rPr>
          <w:rFonts w:ascii="Book Antiqua" w:eastAsia="Book Antiqua" w:hAnsi="Book Antiqua" w:cs="Book Antiqua"/>
          <w:color w:val="000000"/>
        </w:rPr>
        <w:t xml:space="preserve"> ATCC8482, a highly </w:t>
      </w:r>
      <w:r w:rsidRPr="00B078FB">
        <w:rPr>
          <w:rFonts w:ascii="Book Antiqua" w:eastAsia="Book Antiqua" w:hAnsi="Book Antiqua" w:cs="Book Antiqua"/>
          <w:color w:val="000000"/>
          <w:shd w:val="clear" w:color="auto" w:fill="FFFFFF"/>
        </w:rPr>
        <w:t>abundant gram-negative oblig</w:t>
      </w:r>
      <w:r w:rsidRPr="00B078FB">
        <w:rPr>
          <w:rFonts w:ascii="Book Antiqua" w:eastAsia="Book Antiqua" w:hAnsi="Book Antiqua" w:cs="Book Antiqua"/>
          <w:color w:val="000000"/>
        </w:rPr>
        <w:t xml:space="preserve">ate anaerobe, </w:t>
      </w:r>
      <w:r w:rsidRPr="00B078FB">
        <w:rPr>
          <w:rFonts w:ascii="Book Antiqua" w:eastAsia="Book Antiqua" w:hAnsi="Book Antiqua" w:cs="Book Antiqua"/>
          <w:color w:val="000000"/>
          <w:shd w:val="clear" w:color="auto" w:fill="FFFFFF"/>
        </w:rPr>
        <w:t xml:space="preserve">constitutes part of the core gut microbiota in healthy humans and is generally considered </w:t>
      </w:r>
      <w:proofErr w:type="gramStart"/>
      <w:r w:rsidRPr="00B078FB">
        <w:rPr>
          <w:rFonts w:ascii="Book Antiqua" w:eastAsia="Book Antiqua" w:hAnsi="Book Antiqua" w:cs="Book Antiqua"/>
          <w:color w:val="000000"/>
          <w:shd w:val="clear" w:color="auto" w:fill="FFFFFF"/>
        </w:rPr>
        <w:t>beneficial</w:t>
      </w:r>
      <w:r w:rsidRPr="00B078FB">
        <w:rPr>
          <w:rFonts w:ascii="Book Antiqua" w:eastAsia="Book Antiqua" w:hAnsi="Book Antiqua" w:cs="Book Antiqua"/>
          <w:color w:val="000000"/>
          <w:shd w:val="clear" w:color="auto" w:fill="FFFFFF"/>
          <w:vertAlign w:val="superscript"/>
        </w:rPr>
        <w:t>[</w:t>
      </w:r>
      <w:proofErr w:type="gramEnd"/>
      <w:r w:rsidRPr="00B078FB">
        <w:rPr>
          <w:rFonts w:ascii="Book Antiqua" w:eastAsia="Book Antiqua" w:hAnsi="Book Antiqua" w:cs="Book Antiqua"/>
          <w:color w:val="000000"/>
          <w:shd w:val="clear" w:color="auto" w:fill="FFFFFF"/>
          <w:vertAlign w:val="superscript"/>
        </w:rPr>
        <w:t>23]</w:t>
      </w:r>
      <w:r w:rsidRPr="00B078FB">
        <w:rPr>
          <w:rFonts w:ascii="Book Antiqua" w:eastAsia="Book Antiqua" w:hAnsi="Book Antiqua" w:cs="Book Antiqua"/>
          <w:color w:val="000000"/>
          <w:shd w:val="clear" w:color="auto" w:fill="FFFFFF"/>
        </w:rPr>
        <w:t xml:space="preserve">. We found that the level of </w:t>
      </w:r>
      <w:proofErr w:type="spellStart"/>
      <w:r w:rsidR="007C7DE3"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vulgatus</w:t>
      </w:r>
      <w:proofErr w:type="spellEnd"/>
      <w:r w:rsidRPr="00B078FB">
        <w:rPr>
          <w:rFonts w:ascii="Book Antiqua" w:eastAsia="Book Antiqua" w:hAnsi="Book Antiqua" w:cs="Book Antiqua"/>
          <w:color w:val="000000"/>
        </w:rPr>
        <w:t xml:space="preserve"> ATCC8482 was significantly reduced in the T1DM-associated fecal microbiota and negatively correlated with FBG. </w:t>
      </w:r>
      <w:proofErr w:type="spellStart"/>
      <w:r w:rsidR="007C7DE3" w:rsidRPr="007C7DE3">
        <w:rPr>
          <w:rFonts w:ascii="Book Antiqua" w:eastAsia="Book Antiqua" w:hAnsi="Book Antiqua" w:cs="Book Antiqua"/>
          <w:color w:val="000000"/>
        </w:rPr>
        <w:t>Leiva-Gea</w:t>
      </w:r>
      <w:proofErr w:type="spellEnd"/>
      <w:r w:rsidRPr="00B078FB">
        <w:rPr>
          <w:rFonts w:ascii="Book Antiqua" w:eastAsia="Book Antiqua" w:hAnsi="Book Antiqua" w:cs="Book Antiqua"/>
          <w:color w:val="000000"/>
        </w:rPr>
        <w:t xml:space="preserve"> </w:t>
      </w:r>
      <w:r w:rsidRPr="00B078FB">
        <w:rPr>
          <w:rFonts w:ascii="Book Antiqua" w:eastAsia="Book Antiqua" w:hAnsi="Book Antiqua" w:cs="Book Antiqua"/>
          <w:i/>
          <w:iCs/>
          <w:color w:val="000000"/>
        </w:rPr>
        <w:t xml:space="preserve">et </w:t>
      </w:r>
      <w:proofErr w:type="gramStart"/>
      <w:r w:rsidRPr="00B078FB">
        <w:rPr>
          <w:rFonts w:ascii="Book Antiqua" w:eastAsia="Book Antiqua" w:hAnsi="Book Antiqua" w:cs="Book Antiqua"/>
          <w:i/>
          <w:iCs/>
          <w:color w:val="000000"/>
        </w:rPr>
        <w:t>al</w:t>
      </w:r>
      <w:r w:rsidR="007C7DE3" w:rsidRPr="007C7DE3">
        <w:rPr>
          <w:rFonts w:ascii="Book Antiqua" w:eastAsia="Book Antiqua" w:hAnsi="Book Antiqua" w:cs="Book Antiqua"/>
          <w:color w:val="000000"/>
          <w:vertAlign w:val="superscript"/>
        </w:rPr>
        <w:t>[</w:t>
      </w:r>
      <w:proofErr w:type="gramEnd"/>
      <w:r w:rsidR="007C7DE3" w:rsidRPr="007C7DE3">
        <w:rPr>
          <w:rFonts w:ascii="Book Antiqua" w:eastAsia="Book Antiqua" w:hAnsi="Book Antiqua" w:cs="Book Antiqua"/>
          <w:color w:val="000000"/>
          <w:vertAlign w:val="superscript"/>
        </w:rPr>
        <w:t>6]</w:t>
      </w:r>
      <w:r w:rsidRPr="00B078FB">
        <w:rPr>
          <w:rFonts w:ascii="Book Antiqua" w:eastAsia="Book Antiqua" w:hAnsi="Book Antiqua" w:cs="Book Antiqua"/>
          <w:color w:val="000000"/>
        </w:rPr>
        <w:t xml:space="preserve"> also found that the prevalence of </w:t>
      </w:r>
      <w:proofErr w:type="spellStart"/>
      <w:r w:rsidR="007C7DE3"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vulgatus</w:t>
      </w:r>
      <w:proofErr w:type="spellEnd"/>
      <w:r w:rsidRPr="00B078FB">
        <w:rPr>
          <w:rFonts w:ascii="Book Antiqua" w:eastAsia="Book Antiqua" w:hAnsi="Book Antiqua" w:cs="Book Antiqua"/>
          <w:color w:val="000000"/>
        </w:rPr>
        <w:t xml:space="preserve"> was significantly reduced in patients with T2DM, which can be considered a gut microbiota signature associated with the development of T2DM. Pedersen </w:t>
      </w:r>
      <w:r w:rsidRPr="00B078FB">
        <w:rPr>
          <w:rFonts w:ascii="Book Antiqua" w:eastAsia="Book Antiqua" w:hAnsi="Book Antiqua" w:cs="Book Antiqua"/>
          <w:i/>
          <w:iCs/>
          <w:color w:val="000000"/>
        </w:rPr>
        <w:t>et al</w:t>
      </w:r>
      <w:r w:rsidR="00A310C9" w:rsidRPr="00B078FB">
        <w:rPr>
          <w:rFonts w:ascii="Book Antiqua" w:eastAsia="Book Antiqua" w:hAnsi="Book Antiqua" w:cs="Book Antiqua"/>
          <w:color w:val="000000"/>
          <w:vertAlign w:val="superscript"/>
        </w:rPr>
        <w:t>[24]</w:t>
      </w:r>
      <w:r w:rsidRPr="00B078FB">
        <w:rPr>
          <w:rFonts w:ascii="Book Antiqua" w:eastAsia="Book Antiqua" w:hAnsi="Book Antiqua" w:cs="Book Antiqua"/>
          <w:color w:val="000000"/>
        </w:rPr>
        <w:t xml:space="preserve"> identified </w:t>
      </w:r>
      <w:proofErr w:type="spellStart"/>
      <w:r w:rsidR="007C7DE3"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vulgatus</w:t>
      </w:r>
      <w:proofErr w:type="spellEnd"/>
      <w:r w:rsidRPr="00B078FB">
        <w:rPr>
          <w:rFonts w:ascii="Book Antiqua" w:eastAsia="Book Antiqua" w:hAnsi="Book Antiqua" w:cs="Book Antiqua"/>
          <w:color w:val="000000"/>
        </w:rPr>
        <w:t xml:space="preserve"> as the main species driving the association between the biosynthesis</w:t>
      </w:r>
      <w:r w:rsidRPr="00B078FB">
        <w:rPr>
          <w:rFonts w:ascii="Book Antiqua" w:eastAsia="Book Antiqua" w:hAnsi="Book Antiqua" w:cs="Book Antiqua"/>
          <w:color w:val="000000"/>
          <w:shd w:val="clear" w:color="auto" w:fill="FFFFFF"/>
        </w:rPr>
        <w:t xml:space="preserve"> of branched-chain amino acids (BCAAs) and insulin resistanc</w:t>
      </w:r>
      <w:r w:rsidRPr="00B078FB">
        <w:rPr>
          <w:rFonts w:ascii="Book Antiqua" w:eastAsia="Book Antiqua" w:hAnsi="Book Antiqua" w:cs="Book Antiqua"/>
          <w:color w:val="000000"/>
        </w:rPr>
        <w:t>e, suggesting that it may directly impact host metabolism</w:t>
      </w:r>
      <w:r w:rsidRPr="00B078FB">
        <w:rPr>
          <w:rFonts w:ascii="Book Antiqua" w:eastAsia="Book Antiqua" w:hAnsi="Book Antiqua" w:cs="Book Antiqua"/>
          <w:color w:val="000000"/>
          <w:vertAlign w:val="superscript"/>
        </w:rPr>
        <w:t>[24]</w:t>
      </w:r>
      <w:r w:rsidRPr="00B078FB">
        <w:rPr>
          <w:rFonts w:ascii="Book Antiqua" w:eastAsia="Book Antiqua" w:hAnsi="Book Antiqua" w:cs="Book Antiqua"/>
          <w:color w:val="000000"/>
        </w:rPr>
        <w:t xml:space="preserve">. Similar to our present findings, </w:t>
      </w:r>
      <w:r w:rsidRPr="00B078FB">
        <w:rPr>
          <w:rFonts w:ascii="Book Antiqua" w:eastAsia="Book Antiqua" w:hAnsi="Book Antiqua" w:cs="Book Antiqua"/>
          <w:color w:val="000000"/>
          <w:shd w:val="clear" w:color="auto" w:fill="FFFFFF"/>
        </w:rPr>
        <w:t xml:space="preserve">Yoshida </w:t>
      </w:r>
      <w:r w:rsidRPr="00B078FB">
        <w:rPr>
          <w:rFonts w:ascii="Book Antiqua" w:eastAsia="Book Antiqua" w:hAnsi="Book Antiqua" w:cs="Book Antiqua"/>
          <w:i/>
          <w:iCs/>
          <w:color w:val="000000"/>
          <w:shd w:val="clear" w:color="auto" w:fill="FFFFFF"/>
        </w:rPr>
        <w:t xml:space="preserve">et </w:t>
      </w:r>
      <w:proofErr w:type="gramStart"/>
      <w:r w:rsidRPr="00B078FB">
        <w:rPr>
          <w:rFonts w:ascii="Book Antiqua" w:eastAsia="Book Antiqua" w:hAnsi="Book Antiqua" w:cs="Book Antiqua"/>
          <w:i/>
          <w:iCs/>
          <w:color w:val="000000"/>
          <w:shd w:val="clear" w:color="auto" w:fill="FFFFFF"/>
        </w:rPr>
        <w:t>al</w:t>
      </w:r>
      <w:r w:rsidR="007C7DE3" w:rsidRPr="00B078FB">
        <w:rPr>
          <w:rFonts w:ascii="Book Antiqua" w:eastAsia="Book Antiqua" w:hAnsi="Book Antiqua" w:cs="Book Antiqua"/>
          <w:color w:val="000000"/>
          <w:vertAlign w:val="superscript"/>
        </w:rPr>
        <w:t>[</w:t>
      </w:r>
      <w:proofErr w:type="gramEnd"/>
      <w:r w:rsidR="007C7DE3" w:rsidRPr="00B078FB">
        <w:rPr>
          <w:rFonts w:ascii="Book Antiqua" w:eastAsia="Book Antiqua" w:hAnsi="Book Antiqua" w:cs="Book Antiqua"/>
          <w:color w:val="000000"/>
          <w:vertAlign w:val="superscript"/>
        </w:rPr>
        <w:t>2</w:t>
      </w:r>
      <w:r w:rsidR="008F4753">
        <w:rPr>
          <w:rFonts w:ascii="Book Antiqua" w:eastAsia="Book Antiqua" w:hAnsi="Book Antiqua" w:cs="Book Antiqua"/>
          <w:color w:val="000000"/>
          <w:vertAlign w:val="superscript"/>
        </w:rPr>
        <w:t>5</w:t>
      </w:r>
      <w:r w:rsidR="007C7DE3" w:rsidRPr="00B078FB">
        <w:rPr>
          <w:rFonts w:ascii="Book Antiqua" w:eastAsia="Book Antiqua" w:hAnsi="Book Antiqua" w:cs="Book Antiqua"/>
          <w:color w:val="000000"/>
          <w:vertAlign w:val="superscript"/>
        </w:rPr>
        <w:t>]</w:t>
      </w:r>
      <w:r w:rsidRPr="00B078FB">
        <w:rPr>
          <w:rFonts w:ascii="Book Antiqua" w:eastAsia="Book Antiqua" w:hAnsi="Book Antiqua" w:cs="Book Antiqua"/>
          <w:color w:val="000000"/>
          <w:shd w:val="clear" w:color="auto" w:fill="FFFFFF"/>
        </w:rPr>
        <w:t xml:space="preserve"> also </w:t>
      </w:r>
      <w:r w:rsidRPr="00B078FB">
        <w:rPr>
          <w:rFonts w:ascii="Book Antiqua" w:eastAsia="Book Antiqua" w:hAnsi="Book Antiqua" w:cs="Book Antiqua"/>
          <w:color w:val="000000"/>
        </w:rPr>
        <w:t xml:space="preserve">revealed a significantly lower abundance of </w:t>
      </w:r>
      <w:proofErr w:type="spellStart"/>
      <w:r w:rsidR="007C7DE3"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vulgatus</w:t>
      </w:r>
      <w:proofErr w:type="spellEnd"/>
      <w:r w:rsidRPr="00B078FB">
        <w:rPr>
          <w:rFonts w:ascii="Book Antiqua" w:eastAsia="Book Antiqua" w:hAnsi="Book Antiqua" w:cs="Book Antiqua"/>
          <w:color w:val="000000"/>
        </w:rPr>
        <w:t xml:space="preserve"> in patients with coronary artery disease. G</w:t>
      </w:r>
      <w:r w:rsidRPr="00B078FB">
        <w:rPr>
          <w:rFonts w:ascii="Book Antiqua" w:eastAsia="Book Antiqua" w:hAnsi="Book Antiqua" w:cs="Book Antiqua"/>
          <w:color w:val="000000"/>
          <w:shd w:val="clear" w:color="auto" w:fill="FFFFFF"/>
        </w:rPr>
        <w:t xml:space="preserve">avage with live </w:t>
      </w:r>
      <w:proofErr w:type="spellStart"/>
      <w:r w:rsidR="007C7DE3"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shd w:val="clear" w:color="auto" w:fill="FFFFFF"/>
        </w:rPr>
        <w:t xml:space="preserve"> </w:t>
      </w:r>
      <w:proofErr w:type="spellStart"/>
      <w:r w:rsidRPr="00B078FB">
        <w:rPr>
          <w:rFonts w:ascii="Book Antiqua" w:eastAsia="Book Antiqua" w:hAnsi="Book Antiqua" w:cs="Book Antiqua"/>
          <w:i/>
          <w:iCs/>
          <w:color w:val="000000"/>
          <w:shd w:val="clear" w:color="auto" w:fill="FFFFFF"/>
        </w:rPr>
        <w:t>vulgatus</w:t>
      </w:r>
      <w:proofErr w:type="spellEnd"/>
      <w:r w:rsidRPr="00B078FB">
        <w:rPr>
          <w:rFonts w:ascii="Book Antiqua" w:eastAsia="Book Antiqua" w:hAnsi="Book Antiqua" w:cs="Book Antiqua"/>
          <w:color w:val="000000"/>
          <w:shd w:val="clear" w:color="auto" w:fill="FFFFFF"/>
        </w:rPr>
        <w:t xml:space="preserve"> can attenuate atherosclerotic lesion formation in atherosclerosis-prone mice. Such action can thereby markedly ameliorate endotoxemia, directly reduce gut microbial lipopolysaccharide (LPS) production, and effectively suppress proinflammatory immune responses. These studies suggest that </w:t>
      </w:r>
      <w:proofErr w:type="spellStart"/>
      <w:r w:rsidR="007C7DE3"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vulgatus</w:t>
      </w:r>
      <w:proofErr w:type="spellEnd"/>
      <w:r w:rsidRPr="00B078FB">
        <w:rPr>
          <w:rFonts w:ascii="Book Antiqua" w:eastAsia="Book Antiqua" w:hAnsi="Book Antiqua" w:cs="Book Antiqua"/>
          <w:color w:val="000000"/>
        </w:rPr>
        <w:t xml:space="preserve"> plays a beneficial role in regulating blood glucose and preventing the development of T1DM. </w:t>
      </w:r>
    </w:p>
    <w:p w14:paraId="0A9D7134" w14:textId="059C6BD2" w:rsidR="00A77B3E" w:rsidRPr="00B078FB" w:rsidRDefault="003617F5" w:rsidP="007C7DE3">
      <w:pPr>
        <w:spacing w:line="360" w:lineRule="auto"/>
        <w:ind w:firstLineChars="200" w:firstLine="480"/>
        <w:jc w:val="both"/>
        <w:rPr>
          <w:rFonts w:ascii="Book Antiqua" w:hAnsi="Book Antiqua"/>
        </w:rPr>
      </w:pPr>
      <w:r w:rsidRPr="00B078FB">
        <w:rPr>
          <w:rFonts w:ascii="Book Antiqua" w:eastAsia="Book Antiqua" w:hAnsi="Book Antiqua" w:cs="Book Antiqua"/>
          <w:color w:val="000000"/>
          <w:shd w:val="clear" w:color="auto" w:fill="FFFFFF"/>
        </w:rPr>
        <w:t>Another dominant species of the genus</w:t>
      </w:r>
      <w:r w:rsidRPr="00B078FB">
        <w:rPr>
          <w:rFonts w:ascii="Book Antiqua" w:eastAsia="Book Antiqua" w:hAnsi="Book Antiqua" w:cs="Book Antiqua"/>
          <w:i/>
          <w:iCs/>
          <w:color w:val="000000"/>
          <w:shd w:val="clear" w:color="auto" w:fill="FFFFFF"/>
        </w:rPr>
        <w:t xml:space="preserve"> Bacteroides</w:t>
      </w:r>
      <w:r w:rsidRPr="00B078FB">
        <w:rPr>
          <w:rFonts w:ascii="Book Antiqua" w:eastAsia="Book Antiqua" w:hAnsi="Book Antiqua" w:cs="Book Antiqua"/>
          <w:color w:val="000000"/>
          <w:shd w:val="clear" w:color="auto" w:fill="FFFFFF"/>
        </w:rPr>
        <w:t xml:space="preserve"> in the human gut microbiota, </w:t>
      </w:r>
      <w:proofErr w:type="spellStart"/>
      <w:r w:rsidR="007C7DE3"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shd w:val="clear" w:color="auto" w:fill="FFFFFF"/>
        </w:rPr>
        <w:t xml:space="preserve"> </w:t>
      </w:r>
      <w:proofErr w:type="spellStart"/>
      <w:r w:rsidRPr="00B078FB">
        <w:rPr>
          <w:rFonts w:ascii="Book Antiqua" w:eastAsia="Book Antiqua" w:hAnsi="Book Antiqua" w:cs="Book Antiqua"/>
          <w:i/>
          <w:iCs/>
          <w:color w:val="000000"/>
          <w:shd w:val="clear" w:color="auto" w:fill="FFFFFF"/>
        </w:rPr>
        <w:t>dorei</w:t>
      </w:r>
      <w:proofErr w:type="spellEnd"/>
      <w:r w:rsidRPr="00B078FB">
        <w:rPr>
          <w:rFonts w:ascii="Book Antiqua" w:eastAsia="Book Antiqua" w:hAnsi="Book Antiqua" w:cs="Book Antiqua"/>
          <w:color w:val="000000"/>
          <w:shd w:val="clear" w:color="auto" w:fill="FFFFFF"/>
        </w:rPr>
        <w:t xml:space="preserve">, shares similar 16S rRNA sequencing patterns with </w:t>
      </w:r>
      <w:proofErr w:type="spellStart"/>
      <w:r w:rsidR="007C7DE3"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shd w:val="clear" w:color="auto" w:fill="FFFFFF"/>
        </w:rPr>
        <w:t xml:space="preserve"> </w:t>
      </w:r>
      <w:proofErr w:type="spellStart"/>
      <w:r w:rsidRPr="00B078FB">
        <w:rPr>
          <w:rFonts w:ascii="Book Antiqua" w:eastAsia="Book Antiqua" w:hAnsi="Book Antiqua" w:cs="Book Antiqua"/>
          <w:i/>
          <w:iCs/>
          <w:color w:val="000000"/>
          <w:shd w:val="clear" w:color="auto" w:fill="FFFFFF"/>
        </w:rPr>
        <w:t>vulgatus</w:t>
      </w:r>
      <w:proofErr w:type="spellEnd"/>
      <w:r w:rsidRPr="00B078FB">
        <w:rPr>
          <w:rFonts w:ascii="Book Antiqua" w:eastAsia="Book Antiqua" w:hAnsi="Book Antiqua" w:cs="Book Antiqua"/>
          <w:color w:val="000000"/>
          <w:shd w:val="clear" w:color="auto" w:fill="FFFFFF"/>
        </w:rPr>
        <w:t xml:space="preserve">. Leonard </w:t>
      </w:r>
      <w:r w:rsidRPr="00B078FB">
        <w:rPr>
          <w:rFonts w:ascii="Book Antiqua" w:eastAsia="Book Antiqua" w:hAnsi="Book Antiqua" w:cs="Book Antiqua"/>
          <w:i/>
          <w:iCs/>
          <w:color w:val="000000"/>
          <w:shd w:val="clear" w:color="auto" w:fill="FFFFFF"/>
        </w:rPr>
        <w:t xml:space="preserve">et </w:t>
      </w:r>
      <w:proofErr w:type="gramStart"/>
      <w:r w:rsidRPr="00B078FB">
        <w:rPr>
          <w:rFonts w:ascii="Book Antiqua" w:eastAsia="Book Antiqua" w:hAnsi="Book Antiqua" w:cs="Book Antiqua"/>
          <w:i/>
          <w:iCs/>
          <w:color w:val="000000"/>
          <w:shd w:val="clear" w:color="auto" w:fill="FFFFFF"/>
        </w:rPr>
        <w:t>al</w:t>
      </w:r>
      <w:r w:rsidR="00551991" w:rsidRPr="00B078FB">
        <w:rPr>
          <w:rFonts w:ascii="Book Antiqua" w:eastAsia="Book Antiqua" w:hAnsi="Book Antiqua" w:cs="Book Antiqua"/>
          <w:color w:val="000000"/>
          <w:shd w:val="clear" w:color="auto" w:fill="FFFFFF"/>
          <w:vertAlign w:val="superscript"/>
        </w:rPr>
        <w:t>[</w:t>
      </w:r>
      <w:proofErr w:type="gramEnd"/>
      <w:r w:rsidR="00551991" w:rsidRPr="00B078FB">
        <w:rPr>
          <w:rFonts w:ascii="Book Antiqua" w:eastAsia="Book Antiqua" w:hAnsi="Book Antiqua" w:cs="Book Antiqua"/>
          <w:color w:val="000000"/>
          <w:shd w:val="clear" w:color="auto" w:fill="FFFFFF"/>
          <w:vertAlign w:val="superscript"/>
        </w:rPr>
        <w:t>2</w:t>
      </w:r>
      <w:r w:rsidR="008F4753">
        <w:rPr>
          <w:rFonts w:ascii="Book Antiqua" w:eastAsia="Book Antiqua" w:hAnsi="Book Antiqua" w:cs="Book Antiqua"/>
          <w:color w:val="000000"/>
          <w:shd w:val="clear" w:color="auto" w:fill="FFFFFF"/>
          <w:vertAlign w:val="superscript"/>
        </w:rPr>
        <w:t>6</w:t>
      </w:r>
      <w:r w:rsidR="00551991" w:rsidRPr="00B078FB">
        <w:rPr>
          <w:rFonts w:ascii="Book Antiqua" w:eastAsia="Book Antiqua" w:hAnsi="Book Antiqua" w:cs="Book Antiqua"/>
          <w:color w:val="000000"/>
          <w:shd w:val="clear" w:color="auto" w:fill="FFFFFF"/>
          <w:vertAlign w:val="superscript"/>
        </w:rPr>
        <w:t>]</w:t>
      </w:r>
      <w:r w:rsidRPr="00B078FB">
        <w:rPr>
          <w:rFonts w:ascii="Book Antiqua" w:eastAsia="Book Antiqua" w:hAnsi="Book Antiqua" w:cs="Book Antiqua"/>
          <w:color w:val="000000"/>
          <w:shd w:val="clear" w:color="auto" w:fill="FFFFFF"/>
        </w:rPr>
        <w:t xml:space="preserve"> found that cesarean section delivery is associated with a reduced abundance of the beneficial species, </w:t>
      </w:r>
      <w:proofErr w:type="spellStart"/>
      <w:r w:rsidR="007C7DE3"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shd w:val="clear" w:color="auto" w:fill="FFFFFF"/>
        </w:rPr>
        <w:t xml:space="preserve"> </w:t>
      </w:r>
      <w:proofErr w:type="spellStart"/>
      <w:r w:rsidRPr="00B078FB">
        <w:rPr>
          <w:rFonts w:ascii="Book Antiqua" w:eastAsia="Book Antiqua" w:hAnsi="Book Antiqua" w:cs="Book Antiqua"/>
          <w:i/>
          <w:iCs/>
          <w:color w:val="000000"/>
          <w:shd w:val="clear" w:color="auto" w:fill="FFFFFF"/>
        </w:rPr>
        <w:t>vulgatus</w:t>
      </w:r>
      <w:proofErr w:type="spellEnd"/>
      <w:r w:rsidRPr="00B078FB">
        <w:rPr>
          <w:rFonts w:ascii="Book Antiqua" w:eastAsia="Book Antiqua" w:hAnsi="Book Antiqua" w:cs="Book Antiqua"/>
          <w:color w:val="000000"/>
          <w:shd w:val="clear" w:color="auto" w:fill="FFFFFF"/>
        </w:rPr>
        <w:t xml:space="preserve"> and </w:t>
      </w:r>
      <w:proofErr w:type="spellStart"/>
      <w:r w:rsidR="007C7DE3"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shd w:val="clear" w:color="auto" w:fill="FFFFFF"/>
        </w:rPr>
        <w:t xml:space="preserve"> </w:t>
      </w:r>
      <w:proofErr w:type="spellStart"/>
      <w:r w:rsidRPr="00B078FB">
        <w:rPr>
          <w:rFonts w:ascii="Book Antiqua" w:eastAsia="Book Antiqua" w:hAnsi="Book Antiqua" w:cs="Book Antiqua"/>
          <w:i/>
          <w:iCs/>
          <w:color w:val="000000"/>
          <w:shd w:val="clear" w:color="auto" w:fill="FFFFFF"/>
        </w:rPr>
        <w:t>dorei</w:t>
      </w:r>
      <w:proofErr w:type="spellEnd"/>
      <w:r w:rsidRPr="00B078FB">
        <w:rPr>
          <w:rFonts w:ascii="Book Antiqua" w:eastAsia="Book Antiqua" w:hAnsi="Book Antiqua" w:cs="Book Antiqua"/>
          <w:color w:val="000000"/>
          <w:shd w:val="clear" w:color="auto" w:fill="FFFFFF"/>
          <w:vertAlign w:val="superscript"/>
        </w:rPr>
        <w:t>[2</w:t>
      </w:r>
      <w:r w:rsidR="008F4753">
        <w:rPr>
          <w:rFonts w:ascii="Book Antiqua" w:eastAsia="Book Antiqua" w:hAnsi="Book Antiqua" w:cs="Book Antiqua"/>
          <w:color w:val="000000"/>
          <w:shd w:val="clear" w:color="auto" w:fill="FFFFFF"/>
          <w:vertAlign w:val="superscript"/>
        </w:rPr>
        <w:t>7</w:t>
      </w:r>
      <w:r w:rsidRPr="00B078FB">
        <w:rPr>
          <w:rFonts w:ascii="Book Antiqua" w:eastAsia="Book Antiqua" w:hAnsi="Book Antiqua" w:cs="Book Antiqua"/>
          <w:color w:val="000000"/>
          <w:shd w:val="clear" w:color="auto" w:fill="FFFFFF"/>
          <w:vertAlign w:val="superscript"/>
        </w:rPr>
        <w:t>]</w:t>
      </w:r>
      <w:r w:rsidRPr="00B078FB">
        <w:rPr>
          <w:rFonts w:ascii="Book Antiqua" w:eastAsia="Book Antiqua" w:hAnsi="Book Antiqua" w:cs="Book Antiqua"/>
          <w:color w:val="000000"/>
          <w:shd w:val="clear" w:color="auto" w:fill="FFFFFF"/>
        </w:rPr>
        <w:t>. Altered relative abundance of</w:t>
      </w:r>
      <w:r w:rsidRPr="00B078FB">
        <w:rPr>
          <w:rFonts w:ascii="Book Antiqua" w:eastAsia="Book Antiqua" w:hAnsi="Book Antiqua" w:cs="Book Antiqua"/>
          <w:i/>
          <w:iCs/>
          <w:color w:val="000000"/>
          <w:shd w:val="clear" w:color="auto" w:fill="FFFFFF"/>
        </w:rPr>
        <w:t xml:space="preserve"> </w:t>
      </w:r>
      <w:proofErr w:type="spellStart"/>
      <w:r w:rsidR="007C7DE3"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shd w:val="clear" w:color="auto" w:fill="FFFFFF"/>
        </w:rPr>
        <w:t xml:space="preserve"> </w:t>
      </w:r>
      <w:proofErr w:type="spellStart"/>
      <w:r w:rsidRPr="00B078FB">
        <w:rPr>
          <w:rFonts w:ascii="Book Antiqua" w:eastAsia="Book Antiqua" w:hAnsi="Book Antiqua" w:cs="Book Antiqua"/>
          <w:i/>
          <w:iCs/>
          <w:color w:val="000000"/>
          <w:shd w:val="clear" w:color="auto" w:fill="FFFFFF"/>
        </w:rPr>
        <w:t>dorei</w:t>
      </w:r>
      <w:proofErr w:type="spellEnd"/>
      <w:r w:rsidRPr="00B078FB">
        <w:rPr>
          <w:rFonts w:ascii="Book Antiqua" w:eastAsia="Book Antiqua" w:hAnsi="Book Antiqua" w:cs="Book Antiqua"/>
          <w:color w:val="000000"/>
          <w:shd w:val="clear" w:color="auto" w:fill="FFFFFF"/>
        </w:rPr>
        <w:t xml:space="preserve"> can significantly influence the composition of the gut microbiota, and this species can be considered a keystone </w:t>
      </w:r>
      <w:proofErr w:type="gramStart"/>
      <w:r w:rsidRPr="00B078FB">
        <w:rPr>
          <w:rFonts w:ascii="Book Antiqua" w:eastAsia="Book Antiqua" w:hAnsi="Book Antiqua" w:cs="Book Antiqua"/>
          <w:color w:val="000000"/>
          <w:shd w:val="clear" w:color="auto" w:fill="FFFFFF"/>
        </w:rPr>
        <w:t>species</w:t>
      </w:r>
      <w:r w:rsidRPr="00B078FB">
        <w:rPr>
          <w:rFonts w:ascii="Book Antiqua" w:eastAsia="Book Antiqua" w:hAnsi="Book Antiqua" w:cs="Book Antiqua"/>
          <w:color w:val="000000"/>
          <w:shd w:val="clear" w:color="auto" w:fill="FFFFFF"/>
          <w:vertAlign w:val="superscript"/>
        </w:rPr>
        <w:t>[</w:t>
      </w:r>
      <w:proofErr w:type="gramEnd"/>
      <w:r w:rsidRPr="00B078FB">
        <w:rPr>
          <w:rFonts w:ascii="Book Antiqua" w:eastAsia="Book Antiqua" w:hAnsi="Book Antiqua" w:cs="Book Antiqua"/>
          <w:color w:val="000000"/>
          <w:shd w:val="clear" w:color="auto" w:fill="FFFFFF"/>
          <w:vertAlign w:val="superscript"/>
        </w:rPr>
        <w:t>2</w:t>
      </w:r>
      <w:r w:rsidR="008F4753">
        <w:rPr>
          <w:rFonts w:ascii="Book Antiqua" w:eastAsia="Book Antiqua" w:hAnsi="Book Antiqua" w:cs="Book Antiqua"/>
          <w:color w:val="000000"/>
          <w:shd w:val="clear" w:color="auto" w:fill="FFFFFF"/>
          <w:vertAlign w:val="superscript"/>
        </w:rPr>
        <w:t>7</w:t>
      </w:r>
      <w:r w:rsidRPr="00B078FB">
        <w:rPr>
          <w:rFonts w:ascii="Book Antiqua" w:eastAsia="Book Antiqua" w:hAnsi="Book Antiqua" w:cs="Book Antiqua"/>
          <w:color w:val="000000"/>
          <w:shd w:val="clear" w:color="auto" w:fill="FFFFFF"/>
          <w:vertAlign w:val="superscript"/>
        </w:rPr>
        <w:t>]</w:t>
      </w:r>
      <w:r w:rsidRPr="00B078FB">
        <w:rPr>
          <w:rFonts w:ascii="Book Antiqua" w:eastAsia="Book Antiqua" w:hAnsi="Book Antiqua" w:cs="Book Antiqua"/>
          <w:color w:val="000000"/>
          <w:shd w:val="clear" w:color="auto" w:fill="FFFFFF"/>
        </w:rPr>
        <w:t xml:space="preserve">. A previous study showed that increased abundance of </w:t>
      </w:r>
      <w:proofErr w:type="spellStart"/>
      <w:r w:rsidR="007C7DE3"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shd w:val="clear" w:color="auto" w:fill="FFFFFF"/>
        </w:rPr>
        <w:t xml:space="preserve"> </w:t>
      </w:r>
      <w:proofErr w:type="spellStart"/>
      <w:r w:rsidRPr="00B078FB">
        <w:rPr>
          <w:rFonts w:ascii="Book Antiqua" w:eastAsia="Book Antiqua" w:hAnsi="Book Antiqua" w:cs="Book Antiqua"/>
          <w:i/>
          <w:iCs/>
          <w:color w:val="000000"/>
          <w:shd w:val="clear" w:color="auto" w:fill="FFFFFF"/>
        </w:rPr>
        <w:t>dorei</w:t>
      </w:r>
      <w:proofErr w:type="spellEnd"/>
      <w:r w:rsidRPr="00B078FB">
        <w:rPr>
          <w:rFonts w:ascii="Book Antiqua" w:eastAsia="Book Antiqua" w:hAnsi="Book Antiqua" w:cs="Book Antiqua"/>
          <w:color w:val="000000"/>
          <w:shd w:val="clear" w:color="auto" w:fill="FFFFFF"/>
        </w:rPr>
        <w:t xml:space="preserve"> leads to reduced gut microbial production of LPS, which improves immune function through mechanisms such as major histocompatibility complex production and T cell </w:t>
      </w:r>
      <w:proofErr w:type="gramStart"/>
      <w:r w:rsidRPr="00B078FB">
        <w:rPr>
          <w:rFonts w:ascii="Book Antiqua" w:eastAsia="Book Antiqua" w:hAnsi="Book Antiqua" w:cs="Book Antiqua"/>
          <w:color w:val="000000"/>
          <w:shd w:val="clear" w:color="auto" w:fill="FFFFFF"/>
        </w:rPr>
        <w:t>activation</w:t>
      </w:r>
      <w:r w:rsidRPr="00B078FB">
        <w:rPr>
          <w:rFonts w:ascii="Book Antiqua" w:eastAsia="Book Antiqua" w:hAnsi="Book Antiqua" w:cs="Book Antiqua"/>
          <w:color w:val="000000"/>
          <w:shd w:val="clear" w:color="auto" w:fill="FFFFFF"/>
          <w:vertAlign w:val="superscript"/>
        </w:rPr>
        <w:t>[</w:t>
      </w:r>
      <w:proofErr w:type="gramEnd"/>
      <w:r w:rsidRPr="00B078FB">
        <w:rPr>
          <w:rFonts w:ascii="Book Antiqua" w:eastAsia="Book Antiqua" w:hAnsi="Book Antiqua" w:cs="Book Antiqua"/>
          <w:color w:val="000000"/>
          <w:shd w:val="clear" w:color="auto" w:fill="FFFFFF"/>
          <w:vertAlign w:val="superscript"/>
        </w:rPr>
        <w:t>2</w:t>
      </w:r>
      <w:r w:rsidR="008F4753">
        <w:rPr>
          <w:rFonts w:ascii="Book Antiqua" w:eastAsia="Book Antiqua" w:hAnsi="Book Antiqua" w:cs="Book Antiqua"/>
          <w:color w:val="000000"/>
          <w:shd w:val="clear" w:color="auto" w:fill="FFFFFF"/>
          <w:vertAlign w:val="superscript"/>
        </w:rPr>
        <w:t>5</w:t>
      </w:r>
      <w:r w:rsidRPr="00B078FB">
        <w:rPr>
          <w:rFonts w:ascii="Book Antiqua" w:eastAsia="Book Antiqua" w:hAnsi="Book Antiqua" w:cs="Book Antiqua"/>
          <w:color w:val="000000"/>
          <w:shd w:val="clear" w:color="auto" w:fill="FFFFFF"/>
          <w:vertAlign w:val="superscript"/>
        </w:rPr>
        <w:t>]</w:t>
      </w:r>
      <w:r w:rsidRPr="00B078FB">
        <w:rPr>
          <w:rFonts w:ascii="Book Antiqua" w:eastAsia="Book Antiqua" w:hAnsi="Book Antiqua" w:cs="Book Antiqua"/>
          <w:color w:val="000000"/>
          <w:shd w:val="clear" w:color="auto" w:fill="FFFFFF"/>
        </w:rPr>
        <w:t xml:space="preserve">. </w:t>
      </w:r>
      <w:proofErr w:type="spellStart"/>
      <w:r w:rsidRPr="00B078FB">
        <w:rPr>
          <w:rFonts w:ascii="Book Antiqua" w:eastAsia="Book Antiqua" w:hAnsi="Book Antiqua" w:cs="Book Antiqua"/>
          <w:color w:val="000000"/>
        </w:rPr>
        <w:t>Anonye</w:t>
      </w:r>
      <w:proofErr w:type="spellEnd"/>
      <w:r w:rsidRPr="00B078FB">
        <w:rPr>
          <w:rFonts w:ascii="Book Antiqua" w:eastAsia="Book Antiqua" w:hAnsi="Book Antiqua" w:cs="Book Antiqua"/>
          <w:color w:val="000000"/>
        </w:rPr>
        <w:t xml:space="preserve"> </w:t>
      </w:r>
      <w:r w:rsidRPr="00B078FB">
        <w:rPr>
          <w:rFonts w:ascii="Book Antiqua" w:eastAsia="Book Antiqua" w:hAnsi="Book Antiqua" w:cs="Book Antiqua"/>
          <w:i/>
          <w:iCs/>
          <w:color w:val="000000"/>
        </w:rPr>
        <w:t xml:space="preserve">et </w:t>
      </w:r>
      <w:proofErr w:type="gramStart"/>
      <w:r w:rsidRPr="00B078FB">
        <w:rPr>
          <w:rFonts w:ascii="Book Antiqua" w:eastAsia="Book Antiqua" w:hAnsi="Book Antiqua" w:cs="Book Antiqua"/>
          <w:i/>
          <w:iCs/>
          <w:color w:val="000000"/>
        </w:rPr>
        <w:t>al</w:t>
      </w:r>
      <w:r w:rsidR="00551991" w:rsidRPr="007C7DE3">
        <w:rPr>
          <w:rFonts w:ascii="Book Antiqua" w:eastAsia="Book Antiqua" w:hAnsi="Book Antiqua" w:cs="Book Antiqua"/>
          <w:color w:val="000000"/>
          <w:shd w:val="clear" w:color="auto" w:fill="FFFFFF"/>
          <w:vertAlign w:val="superscript"/>
        </w:rPr>
        <w:t>[</w:t>
      </w:r>
      <w:proofErr w:type="gramEnd"/>
      <w:r w:rsidR="00551991" w:rsidRPr="007C7DE3">
        <w:rPr>
          <w:rFonts w:ascii="Book Antiqua" w:eastAsia="Book Antiqua" w:hAnsi="Book Antiqua" w:cs="Book Antiqua"/>
          <w:color w:val="000000"/>
          <w:shd w:val="clear" w:color="auto" w:fill="FFFFFF"/>
          <w:vertAlign w:val="superscript"/>
        </w:rPr>
        <w:t>28]</w:t>
      </w:r>
      <w:r w:rsidRPr="00B078FB">
        <w:rPr>
          <w:rFonts w:ascii="Book Antiqua" w:eastAsia="Book Antiqua" w:hAnsi="Book Antiqua" w:cs="Book Antiqua"/>
          <w:color w:val="000000"/>
        </w:rPr>
        <w:t xml:space="preserve"> also found that </w:t>
      </w:r>
      <w:r w:rsidRPr="00B078FB">
        <w:rPr>
          <w:rFonts w:ascii="Book Antiqua" w:eastAsia="Book Antiqua" w:hAnsi="Book Antiqua" w:cs="Book Antiqua"/>
          <w:i/>
          <w:iCs/>
          <w:color w:val="000000"/>
          <w:shd w:val="clear" w:color="auto" w:fill="FFFFFF"/>
        </w:rPr>
        <w:t>Clostridium difficile</w:t>
      </w:r>
      <w:r w:rsidRPr="00B078FB">
        <w:rPr>
          <w:rFonts w:ascii="Book Antiqua" w:eastAsia="Book Antiqua" w:hAnsi="Book Antiqua" w:cs="Book Antiqua"/>
          <w:color w:val="000000"/>
          <w:shd w:val="clear" w:color="auto" w:fill="FFFFFF"/>
        </w:rPr>
        <w:t xml:space="preserve"> growth is significantly reduced in the presence of </w:t>
      </w:r>
      <w:proofErr w:type="spellStart"/>
      <w:r w:rsidR="007C7DE3"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shd w:val="clear" w:color="auto" w:fill="FFFFFF"/>
        </w:rPr>
        <w:t xml:space="preserve"> </w:t>
      </w:r>
      <w:proofErr w:type="spellStart"/>
      <w:r w:rsidRPr="00B078FB">
        <w:rPr>
          <w:rFonts w:ascii="Book Antiqua" w:eastAsia="Book Antiqua" w:hAnsi="Book Antiqua" w:cs="Book Antiqua"/>
          <w:i/>
          <w:iCs/>
          <w:color w:val="000000"/>
          <w:shd w:val="clear" w:color="auto" w:fill="FFFFFF"/>
        </w:rPr>
        <w:t>dorei</w:t>
      </w:r>
      <w:proofErr w:type="spellEnd"/>
      <w:r w:rsidRPr="007C7DE3">
        <w:rPr>
          <w:rFonts w:ascii="Book Antiqua" w:eastAsia="Book Antiqua" w:hAnsi="Book Antiqua" w:cs="Book Antiqua"/>
          <w:color w:val="000000"/>
          <w:shd w:val="clear" w:color="auto" w:fill="FFFFFF"/>
          <w:vertAlign w:val="superscript"/>
        </w:rPr>
        <w:t>[28]</w:t>
      </w:r>
      <w:r w:rsidRPr="00B078FB">
        <w:rPr>
          <w:rFonts w:ascii="Book Antiqua" w:eastAsia="Book Antiqua" w:hAnsi="Book Antiqua" w:cs="Book Antiqua"/>
          <w:color w:val="000000"/>
          <w:shd w:val="clear" w:color="auto" w:fill="FFFFFF"/>
        </w:rPr>
        <w:t xml:space="preserve">. However, a recent study on gestational diabetes identified </w:t>
      </w:r>
      <w:proofErr w:type="spellStart"/>
      <w:r w:rsidR="007C7DE3"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shd w:val="clear" w:color="auto" w:fill="FFFFFF"/>
        </w:rPr>
        <w:t xml:space="preserve"> </w:t>
      </w:r>
      <w:proofErr w:type="spellStart"/>
      <w:r w:rsidRPr="00B078FB">
        <w:rPr>
          <w:rFonts w:ascii="Book Antiqua" w:eastAsia="Book Antiqua" w:hAnsi="Book Antiqua" w:cs="Book Antiqua"/>
          <w:i/>
          <w:iCs/>
          <w:color w:val="000000"/>
          <w:shd w:val="clear" w:color="auto" w:fill="FFFFFF"/>
        </w:rPr>
        <w:t>dorei</w:t>
      </w:r>
      <w:proofErr w:type="spellEnd"/>
      <w:r w:rsidRPr="00B078FB">
        <w:rPr>
          <w:rFonts w:ascii="Book Antiqua" w:eastAsia="Book Antiqua" w:hAnsi="Book Antiqua" w:cs="Book Antiqua"/>
          <w:color w:val="000000"/>
          <w:shd w:val="clear" w:color="auto" w:fill="FFFFFF"/>
        </w:rPr>
        <w:t xml:space="preserve"> as a putative biomarker of impaired carbohydrate tolerance, and suggested that it played a role in the regulation of glucose tolerance in pregnant </w:t>
      </w:r>
      <w:proofErr w:type="gramStart"/>
      <w:r w:rsidRPr="00B078FB">
        <w:rPr>
          <w:rFonts w:ascii="Book Antiqua" w:eastAsia="Book Antiqua" w:hAnsi="Book Antiqua" w:cs="Book Antiqua"/>
          <w:color w:val="000000"/>
          <w:shd w:val="clear" w:color="auto" w:fill="FFFFFF"/>
        </w:rPr>
        <w:t>women</w:t>
      </w:r>
      <w:r w:rsidRPr="00B078FB">
        <w:rPr>
          <w:rFonts w:ascii="Book Antiqua" w:eastAsia="Book Antiqua" w:hAnsi="Book Antiqua" w:cs="Book Antiqua"/>
          <w:color w:val="000000"/>
          <w:shd w:val="clear" w:color="auto" w:fill="FFFFFF"/>
          <w:vertAlign w:val="superscript"/>
        </w:rPr>
        <w:t>[</w:t>
      </w:r>
      <w:proofErr w:type="gramEnd"/>
      <w:r w:rsidRPr="00B078FB">
        <w:rPr>
          <w:rFonts w:ascii="Book Antiqua" w:eastAsia="Book Antiqua" w:hAnsi="Book Antiqua" w:cs="Book Antiqua"/>
          <w:color w:val="000000"/>
          <w:shd w:val="clear" w:color="auto" w:fill="FFFFFF"/>
          <w:vertAlign w:val="superscript"/>
        </w:rPr>
        <w:t>29]</w:t>
      </w:r>
      <w:r w:rsidRPr="00B078FB">
        <w:rPr>
          <w:rFonts w:ascii="Book Antiqua" w:eastAsia="Book Antiqua" w:hAnsi="Book Antiqua" w:cs="Book Antiqua"/>
          <w:color w:val="000000"/>
          <w:shd w:val="clear" w:color="auto" w:fill="FFFFFF"/>
        </w:rPr>
        <w:t xml:space="preserve">. However, our present </w:t>
      </w:r>
      <w:r w:rsidRPr="00B078FB">
        <w:rPr>
          <w:rFonts w:ascii="Book Antiqua" w:eastAsia="Book Antiqua" w:hAnsi="Book Antiqua" w:cs="Book Antiqua"/>
          <w:color w:val="000000"/>
          <w:shd w:val="clear" w:color="auto" w:fill="FFFFFF"/>
        </w:rPr>
        <w:lastRenderedPageBreak/>
        <w:t xml:space="preserve">correlation analysis found no significant association between </w:t>
      </w:r>
      <w:proofErr w:type="spellStart"/>
      <w:r w:rsidR="007C7DE3"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shd w:val="clear" w:color="auto" w:fill="FFFFFF"/>
        </w:rPr>
        <w:t xml:space="preserve"> </w:t>
      </w:r>
      <w:proofErr w:type="spellStart"/>
      <w:r w:rsidRPr="00B078FB">
        <w:rPr>
          <w:rFonts w:ascii="Book Antiqua" w:eastAsia="Book Antiqua" w:hAnsi="Book Antiqua" w:cs="Book Antiqua"/>
          <w:i/>
          <w:iCs/>
          <w:color w:val="000000"/>
          <w:shd w:val="clear" w:color="auto" w:fill="FFFFFF"/>
        </w:rPr>
        <w:t>dorei</w:t>
      </w:r>
      <w:proofErr w:type="spellEnd"/>
      <w:r w:rsidRPr="00B078FB">
        <w:rPr>
          <w:rFonts w:ascii="Book Antiqua" w:eastAsia="Book Antiqua" w:hAnsi="Book Antiqua" w:cs="Book Antiqua"/>
          <w:color w:val="000000"/>
          <w:shd w:val="clear" w:color="auto" w:fill="FFFFFF"/>
        </w:rPr>
        <w:t xml:space="preserve"> and FBG. Inconsistent with our present alteration patterns, previous studies have found that higher levels of </w:t>
      </w:r>
      <w:proofErr w:type="spellStart"/>
      <w:r w:rsidR="007C7DE3"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shd w:val="clear" w:color="auto" w:fill="FFFFFF"/>
        </w:rPr>
        <w:t xml:space="preserve"> </w:t>
      </w:r>
      <w:proofErr w:type="spellStart"/>
      <w:r w:rsidRPr="00B078FB">
        <w:rPr>
          <w:rFonts w:ascii="Book Antiqua" w:eastAsia="Book Antiqua" w:hAnsi="Book Antiqua" w:cs="Book Antiqua"/>
          <w:i/>
          <w:iCs/>
          <w:color w:val="000000"/>
          <w:shd w:val="clear" w:color="auto" w:fill="FFFFFF"/>
        </w:rPr>
        <w:t>dorei</w:t>
      </w:r>
      <w:proofErr w:type="spellEnd"/>
      <w:r w:rsidRPr="00B078FB">
        <w:rPr>
          <w:rFonts w:ascii="Book Antiqua" w:eastAsia="Book Antiqua" w:hAnsi="Book Antiqua" w:cs="Book Antiqua"/>
          <w:color w:val="000000"/>
          <w:shd w:val="clear" w:color="auto" w:fill="FFFFFF"/>
        </w:rPr>
        <w:t xml:space="preserve"> may contribute to the onset of T1DM, and may be potential monitoring and therapeutic microbial markers for T1DM</w:t>
      </w:r>
      <w:r w:rsidRPr="00B078FB">
        <w:rPr>
          <w:rFonts w:ascii="Book Antiqua" w:eastAsia="Book Antiqua" w:hAnsi="Book Antiqua" w:cs="Book Antiqua"/>
          <w:color w:val="000000"/>
          <w:shd w:val="clear" w:color="auto" w:fill="FFFFFF"/>
          <w:vertAlign w:val="superscript"/>
        </w:rPr>
        <w:t>[30]</w:t>
      </w:r>
      <w:r w:rsidRPr="00B078FB">
        <w:rPr>
          <w:rFonts w:ascii="Book Antiqua" w:eastAsia="Book Antiqua" w:hAnsi="Book Antiqua" w:cs="Book Antiqua"/>
          <w:color w:val="000000"/>
          <w:shd w:val="clear" w:color="auto" w:fill="FFFFFF"/>
        </w:rPr>
        <w:t xml:space="preserve">. </w:t>
      </w:r>
      <w:proofErr w:type="spellStart"/>
      <w:r w:rsidR="006C3BB3" w:rsidRPr="00B078FB">
        <w:rPr>
          <w:rFonts w:ascii="Book Antiqua" w:eastAsia="Book Antiqua" w:hAnsi="Book Antiqua" w:cs="Book Antiqua"/>
          <w:i/>
          <w:iCs/>
          <w:color w:val="000000"/>
        </w:rPr>
        <w:t>Bacteroides</w:t>
      </w:r>
      <w:proofErr w:type="spellEnd"/>
      <w:r w:rsidR="006C3BB3" w:rsidRPr="00B078FB">
        <w:rPr>
          <w:rFonts w:ascii="Book Antiqua" w:eastAsia="Book Antiqua" w:hAnsi="Book Antiqua" w:cs="Book Antiqua"/>
          <w:i/>
          <w:iCs/>
          <w:color w:val="000000"/>
        </w:rPr>
        <w:t xml:space="preserve"> </w:t>
      </w:r>
      <w:proofErr w:type="spellStart"/>
      <w:r w:rsidR="006C3BB3" w:rsidRPr="00B078FB">
        <w:rPr>
          <w:rFonts w:ascii="Book Antiqua" w:eastAsia="Book Antiqua" w:hAnsi="Book Antiqua" w:cs="Book Antiqua"/>
          <w:i/>
          <w:iCs/>
          <w:color w:val="000000"/>
        </w:rPr>
        <w:t>ovatus</w:t>
      </w:r>
      <w:proofErr w:type="spellEnd"/>
      <w:r w:rsidRPr="00B078FB">
        <w:rPr>
          <w:rFonts w:ascii="Book Antiqua" w:eastAsia="Book Antiqua" w:hAnsi="Book Antiqua" w:cs="Book Antiqua"/>
          <w:color w:val="000000"/>
        </w:rPr>
        <w:t xml:space="preserve"> i</w:t>
      </w:r>
      <w:r w:rsidRPr="00B078FB">
        <w:rPr>
          <w:rFonts w:ascii="Book Antiqua" w:eastAsia="Book Antiqua" w:hAnsi="Book Antiqua" w:cs="Book Antiqua"/>
          <w:color w:val="000000"/>
          <w:shd w:val="clear" w:color="auto" w:fill="FFFFFF"/>
        </w:rPr>
        <w:t xml:space="preserve">s a common member of the human gut microbiota, with a broad capability to degrade complex </w:t>
      </w:r>
      <w:proofErr w:type="gramStart"/>
      <w:r w:rsidRPr="00B078FB">
        <w:rPr>
          <w:rFonts w:ascii="Book Antiqua" w:eastAsia="Book Antiqua" w:hAnsi="Book Antiqua" w:cs="Book Antiqua"/>
          <w:color w:val="000000"/>
          <w:shd w:val="clear" w:color="auto" w:fill="FFFFFF"/>
        </w:rPr>
        <w:t>glycans</w:t>
      </w:r>
      <w:r w:rsidRPr="00B078FB">
        <w:rPr>
          <w:rFonts w:ascii="Book Antiqua" w:eastAsia="Book Antiqua" w:hAnsi="Book Antiqua" w:cs="Book Antiqua"/>
          <w:color w:val="000000"/>
          <w:shd w:val="clear" w:color="auto" w:fill="FFFFFF"/>
          <w:vertAlign w:val="superscript"/>
        </w:rPr>
        <w:t>[</w:t>
      </w:r>
      <w:proofErr w:type="gramEnd"/>
      <w:r w:rsidRPr="00B078FB">
        <w:rPr>
          <w:rFonts w:ascii="Book Antiqua" w:eastAsia="Book Antiqua" w:hAnsi="Book Antiqua" w:cs="Book Antiqua"/>
          <w:color w:val="000000"/>
          <w:shd w:val="clear" w:color="auto" w:fill="FFFFFF"/>
          <w:vertAlign w:val="superscript"/>
        </w:rPr>
        <w:t>31]</w:t>
      </w:r>
      <w:r w:rsidRPr="00B078FB">
        <w:rPr>
          <w:rFonts w:ascii="Book Antiqua" w:eastAsia="Book Antiqua" w:hAnsi="Book Antiqua" w:cs="Book Antiqua"/>
          <w:color w:val="000000"/>
          <w:shd w:val="clear" w:color="auto" w:fill="FFFFFF"/>
        </w:rPr>
        <w:t>. It makes considerable</w:t>
      </w:r>
      <w:r w:rsidRPr="00B078FB">
        <w:rPr>
          <w:rFonts w:ascii="Book Antiqua" w:eastAsia="Book Antiqua" w:hAnsi="Book Antiqua" w:cs="Book Antiqua"/>
          <w:color w:val="000000"/>
        </w:rPr>
        <w:t xml:space="preserve"> contributions to the overall differences between T1DM cases and controls. Consistent with our results, </w:t>
      </w:r>
      <w:proofErr w:type="spellStart"/>
      <w:r w:rsidRPr="00B078FB">
        <w:rPr>
          <w:rFonts w:ascii="Book Antiqua" w:eastAsia="Book Antiqua" w:hAnsi="Book Antiqua" w:cs="Book Antiqua"/>
          <w:color w:val="000000"/>
        </w:rPr>
        <w:t>Giongo</w:t>
      </w:r>
      <w:proofErr w:type="spellEnd"/>
      <w:r w:rsidRPr="00B078FB">
        <w:rPr>
          <w:rFonts w:ascii="Book Antiqua" w:eastAsia="Book Antiqua" w:hAnsi="Book Antiqua" w:cs="Book Antiqua"/>
          <w:color w:val="000000"/>
        </w:rPr>
        <w:t xml:space="preserve"> </w:t>
      </w:r>
      <w:r w:rsidRPr="00B078FB">
        <w:rPr>
          <w:rFonts w:ascii="Book Antiqua" w:eastAsia="Book Antiqua" w:hAnsi="Book Antiqua" w:cs="Book Antiqua"/>
          <w:i/>
          <w:iCs/>
          <w:color w:val="000000"/>
        </w:rPr>
        <w:t>et al</w:t>
      </w:r>
      <w:r w:rsidR="00551991" w:rsidRPr="00B078FB">
        <w:rPr>
          <w:rFonts w:ascii="Book Antiqua" w:eastAsia="Book Antiqua" w:hAnsi="Book Antiqua" w:cs="Book Antiqua"/>
          <w:color w:val="000000"/>
          <w:vertAlign w:val="superscript"/>
        </w:rPr>
        <w:t>[14]</w:t>
      </w:r>
      <w:r w:rsidRPr="00B078FB">
        <w:rPr>
          <w:rFonts w:ascii="Book Antiqua" w:eastAsia="Book Antiqua" w:hAnsi="Book Antiqua" w:cs="Book Antiqua"/>
          <w:color w:val="000000"/>
        </w:rPr>
        <w:t xml:space="preserve"> found that </w:t>
      </w:r>
      <w:proofErr w:type="spellStart"/>
      <w:r w:rsidR="006C3BB3" w:rsidRPr="00B078FB">
        <w:rPr>
          <w:rFonts w:ascii="Book Antiqua" w:eastAsia="Book Antiqua" w:hAnsi="Book Antiqua" w:cs="Book Antiqua"/>
          <w:i/>
          <w:iCs/>
          <w:color w:val="000000"/>
        </w:rPr>
        <w:t>Bacteroides</w:t>
      </w:r>
      <w:proofErr w:type="spellEnd"/>
      <w:r w:rsidR="006C3BB3" w:rsidRPr="00B078FB">
        <w:rPr>
          <w:rFonts w:ascii="Book Antiqua" w:eastAsia="Book Antiqua" w:hAnsi="Book Antiqua" w:cs="Book Antiqua"/>
          <w:i/>
          <w:iCs/>
          <w:color w:val="000000"/>
        </w:rPr>
        <w:t xml:space="preserve"> </w:t>
      </w:r>
      <w:proofErr w:type="spellStart"/>
      <w:r w:rsidR="006C3BB3" w:rsidRPr="00B078FB">
        <w:rPr>
          <w:rFonts w:ascii="Book Antiqua" w:eastAsia="Book Antiqua" w:hAnsi="Book Antiqua" w:cs="Book Antiqua"/>
          <w:i/>
          <w:iCs/>
          <w:color w:val="000000"/>
        </w:rPr>
        <w:t>ovatus</w:t>
      </w:r>
      <w:proofErr w:type="spellEnd"/>
      <w:r w:rsidRPr="00B078FB">
        <w:rPr>
          <w:rFonts w:ascii="Book Antiqua" w:eastAsia="Book Antiqua" w:hAnsi="Book Antiqua" w:cs="Book Antiqua"/>
          <w:i/>
          <w:iCs/>
          <w:color w:val="000000"/>
        </w:rPr>
        <w:t xml:space="preserve"> </w:t>
      </w:r>
      <w:r w:rsidRPr="00B078FB">
        <w:rPr>
          <w:rFonts w:ascii="Book Antiqua" w:eastAsia="Book Antiqua" w:hAnsi="Book Antiqua" w:cs="Book Antiqua"/>
          <w:color w:val="000000"/>
        </w:rPr>
        <w:t>accounted for nearly 24% of the total increase in the phylum Bacteroidetes among children with T1DM</w:t>
      </w:r>
      <w:r w:rsidRPr="00B078FB">
        <w:rPr>
          <w:rFonts w:ascii="Book Antiqua" w:eastAsia="Book Antiqua" w:hAnsi="Book Antiqua" w:cs="Book Antiqua"/>
          <w:color w:val="000000"/>
          <w:vertAlign w:val="superscript"/>
        </w:rPr>
        <w:t>[14</w:t>
      </w:r>
      <w:r w:rsidR="00EE57DE" w:rsidRPr="00B078FB">
        <w:rPr>
          <w:rFonts w:ascii="Book Antiqua" w:eastAsia="Book Antiqua" w:hAnsi="Book Antiqua" w:cs="Book Antiqua"/>
          <w:color w:val="000000"/>
          <w:vertAlign w:val="superscript"/>
        </w:rPr>
        <w:t>]</w:t>
      </w:r>
      <w:r w:rsidR="00EE57DE">
        <w:rPr>
          <w:rFonts w:ascii="Book Antiqua" w:eastAsia="Book Antiqua" w:hAnsi="Book Antiqua" w:cs="Book Antiqua"/>
          <w:color w:val="000000"/>
        </w:rPr>
        <w:t xml:space="preserve"> and</w:t>
      </w:r>
      <w:r w:rsidR="00EE57DE" w:rsidRPr="00B078FB">
        <w:rPr>
          <w:rFonts w:ascii="Book Antiqua" w:eastAsia="Book Antiqua" w:hAnsi="Book Antiqua" w:cs="Book Antiqua"/>
          <w:color w:val="000000"/>
        </w:rPr>
        <w:t xml:space="preserve"> </w:t>
      </w:r>
      <w:r w:rsidR="00EA0902">
        <w:rPr>
          <w:rFonts w:ascii="Book Antiqua" w:eastAsia="Book Antiqua" w:hAnsi="Book Antiqua" w:cs="Book Antiqua"/>
          <w:color w:val="000000"/>
        </w:rPr>
        <w:t xml:space="preserve">for the </w:t>
      </w:r>
      <w:r w:rsidR="00EE57DE">
        <w:rPr>
          <w:rFonts w:ascii="Book Antiqua" w:eastAsia="Book Antiqua" w:hAnsi="Book Antiqua" w:cs="Book Antiqua"/>
          <w:color w:val="000000"/>
        </w:rPr>
        <w:t>f</w:t>
      </w:r>
      <w:r w:rsidR="00EE57DE" w:rsidRPr="00B078FB">
        <w:rPr>
          <w:rFonts w:ascii="Book Antiqua" w:eastAsia="Book Antiqua" w:hAnsi="Book Antiqua" w:cs="Book Antiqua"/>
          <w:color w:val="000000"/>
        </w:rPr>
        <w:t>irst</w:t>
      </w:r>
      <w:r w:rsidR="00EA0902">
        <w:rPr>
          <w:rFonts w:ascii="Book Antiqua" w:eastAsia="Book Antiqua" w:hAnsi="Book Antiqua" w:cs="Book Antiqua"/>
          <w:color w:val="000000"/>
        </w:rPr>
        <w:t xml:space="preserve"> time</w:t>
      </w:r>
      <w:r w:rsidR="00EE57DE" w:rsidRPr="00B078FB">
        <w:rPr>
          <w:rFonts w:ascii="Book Antiqua" w:eastAsia="Book Antiqua" w:hAnsi="Book Antiqua" w:cs="Book Antiqua"/>
          <w:color w:val="000000"/>
        </w:rPr>
        <w:t xml:space="preserve"> </w:t>
      </w:r>
      <w:r w:rsidRPr="00B078FB">
        <w:rPr>
          <w:rFonts w:ascii="Book Antiqua" w:eastAsia="Book Antiqua" w:hAnsi="Book Antiqua" w:cs="Book Antiqua"/>
          <w:color w:val="000000"/>
          <w:shd w:val="clear" w:color="auto" w:fill="FFFFFF"/>
        </w:rPr>
        <w:t xml:space="preserve">established a causal relationship between </w:t>
      </w:r>
      <w:proofErr w:type="spellStart"/>
      <w:r w:rsidR="006C3BB3" w:rsidRPr="00B078FB">
        <w:rPr>
          <w:rFonts w:ascii="Book Antiqua" w:eastAsia="Book Antiqua" w:hAnsi="Book Antiqua" w:cs="Book Antiqua"/>
          <w:i/>
          <w:iCs/>
          <w:color w:val="000000"/>
        </w:rPr>
        <w:t>Bacteroides</w:t>
      </w:r>
      <w:proofErr w:type="spellEnd"/>
      <w:r w:rsidR="006C3BB3" w:rsidRPr="00B078FB">
        <w:rPr>
          <w:rFonts w:ascii="Book Antiqua" w:eastAsia="Book Antiqua" w:hAnsi="Book Antiqua" w:cs="Book Antiqua"/>
          <w:i/>
          <w:iCs/>
          <w:color w:val="000000"/>
        </w:rPr>
        <w:t xml:space="preserve"> </w:t>
      </w:r>
      <w:proofErr w:type="spellStart"/>
      <w:r w:rsidR="006C3BB3" w:rsidRPr="00B078FB">
        <w:rPr>
          <w:rFonts w:ascii="Book Antiqua" w:eastAsia="Book Antiqua" w:hAnsi="Book Antiqua" w:cs="Book Antiqua"/>
          <w:i/>
          <w:iCs/>
          <w:color w:val="000000"/>
        </w:rPr>
        <w:t>ovatus</w:t>
      </w:r>
      <w:proofErr w:type="spellEnd"/>
      <w:r w:rsidRPr="00B078FB">
        <w:rPr>
          <w:rFonts w:ascii="Book Antiqua" w:eastAsia="Book Antiqua" w:hAnsi="Book Antiqua" w:cs="Book Antiqua"/>
          <w:color w:val="000000"/>
          <w:shd w:val="clear" w:color="auto" w:fill="FFFFFF"/>
        </w:rPr>
        <w:t xml:space="preserve"> and metabolic homeostasis. Their findings demonstrated that </w:t>
      </w:r>
      <w:proofErr w:type="spellStart"/>
      <w:r w:rsidR="006C3BB3" w:rsidRPr="00B078FB">
        <w:rPr>
          <w:rFonts w:ascii="Book Antiqua" w:eastAsia="Book Antiqua" w:hAnsi="Book Antiqua" w:cs="Book Antiqua"/>
          <w:i/>
          <w:iCs/>
          <w:color w:val="000000"/>
        </w:rPr>
        <w:t>Bacteroides</w:t>
      </w:r>
      <w:proofErr w:type="spellEnd"/>
      <w:r w:rsidR="006C3BB3" w:rsidRPr="00B078FB">
        <w:rPr>
          <w:rFonts w:ascii="Book Antiqua" w:eastAsia="Book Antiqua" w:hAnsi="Book Antiqua" w:cs="Book Antiqua"/>
          <w:i/>
          <w:iCs/>
          <w:color w:val="000000"/>
        </w:rPr>
        <w:t xml:space="preserve"> </w:t>
      </w:r>
      <w:proofErr w:type="spellStart"/>
      <w:r w:rsidR="006C3BB3" w:rsidRPr="00B078FB">
        <w:rPr>
          <w:rFonts w:ascii="Book Antiqua" w:eastAsia="Book Antiqua" w:hAnsi="Book Antiqua" w:cs="Book Antiqua"/>
          <w:i/>
          <w:iCs/>
          <w:color w:val="000000"/>
        </w:rPr>
        <w:t>ovatus</w:t>
      </w:r>
      <w:proofErr w:type="spellEnd"/>
      <w:r w:rsidRPr="00B078FB">
        <w:rPr>
          <w:rFonts w:ascii="Book Antiqua" w:eastAsia="Book Antiqua" w:hAnsi="Book Antiqua" w:cs="Book Antiqua"/>
          <w:color w:val="000000"/>
          <w:shd w:val="clear" w:color="auto" w:fill="FFFFFF"/>
        </w:rPr>
        <w:t xml:space="preserve"> may be a potentially beneficial intestinal bacterial species. Similar to </w:t>
      </w:r>
      <w:proofErr w:type="spellStart"/>
      <w:r w:rsidR="007C7DE3"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vulgatus</w:t>
      </w:r>
      <w:proofErr w:type="spellEnd"/>
      <w:r w:rsidRPr="00B078FB">
        <w:rPr>
          <w:rFonts w:ascii="Book Antiqua" w:eastAsia="Book Antiqua" w:hAnsi="Book Antiqua" w:cs="Book Antiqua"/>
          <w:color w:val="000000"/>
        </w:rPr>
        <w:t>,</w:t>
      </w:r>
      <w:r w:rsidRPr="00B078FB">
        <w:rPr>
          <w:rFonts w:ascii="Book Antiqua" w:eastAsia="Book Antiqua" w:hAnsi="Book Antiqua" w:cs="Book Antiqua"/>
          <w:color w:val="000000"/>
          <w:shd w:val="clear" w:color="auto" w:fill="FFFFFF"/>
        </w:rPr>
        <w:t xml:space="preserve"> </w:t>
      </w:r>
      <w:proofErr w:type="spellStart"/>
      <w:r w:rsidR="006C3BB3" w:rsidRPr="00B078FB">
        <w:rPr>
          <w:rFonts w:ascii="Book Antiqua" w:eastAsia="Book Antiqua" w:hAnsi="Book Antiqua" w:cs="Book Antiqua"/>
          <w:i/>
          <w:iCs/>
          <w:color w:val="000000"/>
        </w:rPr>
        <w:t>Bacteroides</w:t>
      </w:r>
      <w:proofErr w:type="spellEnd"/>
      <w:r w:rsidR="006C3BB3" w:rsidRPr="00B078FB">
        <w:rPr>
          <w:rFonts w:ascii="Book Antiqua" w:eastAsia="Book Antiqua" w:hAnsi="Book Antiqua" w:cs="Book Antiqua"/>
          <w:i/>
          <w:iCs/>
          <w:color w:val="000000"/>
        </w:rPr>
        <w:t xml:space="preserve"> </w:t>
      </w:r>
      <w:proofErr w:type="spellStart"/>
      <w:r w:rsidR="006C3BB3" w:rsidRPr="00B078FB">
        <w:rPr>
          <w:rFonts w:ascii="Book Antiqua" w:eastAsia="Book Antiqua" w:hAnsi="Book Antiqua" w:cs="Book Antiqua"/>
          <w:i/>
          <w:iCs/>
          <w:color w:val="000000"/>
        </w:rPr>
        <w:t>ovatus</w:t>
      </w:r>
      <w:proofErr w:type="spellEnd"/>
      <w:r w:rsidRPr="00B078FB">
        <w:rPr>
          <w:rFonts w:ascii="Book Antiqua" w:eastAsia="Book Antiqua" w:hAnsi="Book Antiqua" w:cs="Book Antiqua"/>
          <w:color w:val="000000"/>
          <w:shd w:val="clear" w:color="auto" w:fill="FFFFFF"/>
        </w:rPr>
        <w:t xml:space="preserve"> can also regulate BCAA metabolism, and alleviate metabolic syndrome. A </w:t>
      </w:r>
      <w:r w:rsidRPr="00B078FB">
        <w:rPr>
          <w:rFonts w:ascii="Book Antiqua" w:eastAsia="Book Antiqua" w:hAnsi="Book Antiqua" w:cs="Book Antiqua"/>
          <w:color w:val="000000"/>
        </w:rPr>
        <w:t xml:space="preserve">recent study performed by Yang </w:t>
      </w:r>
      <w:r w:rsidRPr="00B078FB">
        <w:rPr>
          <w:rFonts w:ascii="Book Antiqua" w:eastAsia="Book Antiqua" w:hAnsi="Book Antiqua" w:cs="Book Antiqua"/>
          <w:i/>
          <w:iCs/>
          <w:color w:val="000000"/>
        </w:rPr>
        <w:t xml:space="preserve">et </w:t>
      </w:r>
      <w:proofErr w:type="gramStart"/>
      <w:r w:rsidRPr="00B078FB">
        <w:rPr>
          <w:rFonts w:ascii="Book Antiqua" w:eastAsia="Book Antiqua" w:hAnsi="Book Antiqua" w:cs="Book Antiqua"/>
          <w:i/>
          <w:iCs/>
          <w:color w:val="000000"/>
        </w:rPr>
        <w:t>al</w:t>
      </w:r>
      <w:r w:rsidR="00551991" w:rsidRPr="00B078FB">
        <w:rPr>
          <w:rFonts w:ascii="Book Antiqua" w:eastAsia="Book Antiqua" w:hAnsi="Book Antiqua" w:cs="Book Antiqua"/>
          <w:color w:val="000000"/>
          <w:vertAlign w:val="superscript"/>
        </w:rPr>
        <w:t>[</w:t>
      </w:r>
      <w:proofErr w:type="gramEnd"/>
      <w:r w:rsidR="00551991" w:rsidRPr="00B078FB">
        <w:rPr>
          <w:rFonts w:ascii="Book Antiqua" w:eastAsia="Book Antiqua" w:hAnsi="Book Antiqua" w:cs="Book Antiqua"/>
          <w:color w:val="000000"/>
          <w:vertAlign w:val="superscript"/>
        </w:rPr>
        <w:t>32]</w:t>
      </w:r>
      <w:r w:rsidRPr="00B078FB">
        <w:rPr>
          <w:rFonts w:ascii="Book Antiqua" w:eastAsia="Book Antiqua" w:hAnsi="Book Antiqua" w:cs="Book Antiqua"/>
          <w:color w:val="000000"/>
        </w:rPr>
        <w:t xml:space="preserve"> demonstrated that specific strains of </w:t>
      </w:r>
      <w:proofErr w:type="spellStart"/>
      <w:r w:rsidR="006C3BB3" w:rsidRPr="00B078FB">
        <w:rPr>
          <w:rFonts w:ascii="Book Antiqua" w:eastAsia="Book Antiqua" w:hAnsi="Book Antiqua" w:cs="Book Antiqua"/>
          <w:i/>
          <w:iCs/>
          <w:color w:val="000000"/>
        </w:rPr>
        <w:t>Bacteroides</w:t>
      </w:r>
      <w:proofErr w:type="spellEnd"/>
      <w:r w:rsidR="006C3BB3" w:rsidRPr="00B078FB">
        <w:rPr>
          <w:rFonts w:ascii="Book Antiqua" w:eastAsia="Book Antiqua" w:hAnsi="Book Antiqua" w:cs="Book Antiqua"/>
          <w:i/>
          <w:iCs/>
          <w:color w:val="000000"/>
        </w:rPr>
        <w:t xml:space="preserve"> </w:t>
      </w:r>
      <w:proofErr w:type="spellStart"/>
      <w:r w:rsidR="006C3BB3" w:rsidRPr="00B078FB">
        <w:rPr>
          <w:rFonts w:ascii="Book Antiqua" w:eastAsia="Book Antiqua" w:hAnsi="Book Antiqua" w:cs="Book Antiqua"/>
          <w:i/>
          <w:iCs/>
          <w:color w:val="000000"/>
        </w:rPr>
        <w:t>ovatus</w:t>
      </w:r>
      <w:proofErr w:type="spellEnd"/>
      <w:r w:rsidRPr="00B078FB">
        <w:rPr>
          <w:rFonts w:ascii="Book Antiqua" w:eastAsia="Book Antiqua" w:hAnsi="Book Antiqua" w:cs="Book Antiqua"/>
          <w:color w:val="000000"/>
        </w:rPr>
        <w:t xml:space="preserve"> are capable of inducing high levels of mucosal </w:t>
      </w:r>
      <w:r w:rsidR="00551991" w:rsidRPr="00551991">
        <w:rPr>
          <w:rFonts w:ascii="Book Antiqua" w:eastAsia="Book Antiqua" w:hAnsi="Book Antiqua" w:cs="Book Antiqua"/>
          <w:color w:val="000000"/>
        </w:rPr>
        <w:t>immunoglobulin A (</w:t>
      </w:r>
      <w:r w:rsidRPr="00B078FB">
        <w:rPr>
          <w:rFonts w:ascii="Book Antiqua" w:eastAsia="Book Antiqua" w:hAnsi="Book Antiqua" w:cs="Book Antiqua"/>
          <w:color w:val="000000"/>
        </w:rPr>
        <w:t>IgA</w:t>
      </w:r>
      <w:r w:rsidR="00551991">
        <w:rPr>
          <w:rFonts w:ascii="Book Antiqua" w:eastAsia="Book Antiqua" w:hAnsi="Book Antiqua" w:cs="Book Antiqua"/>
          <w:color w:val="000000"/>
        </w:rPr>
        <w:t>)</w:t>
      </w:r>
      <w:r w:rsidRPr="00B078FB">
        <w:rPr>
          <w:rFonts w:ascii="Book Antiqua" w:eastAsia="Book Antiqua" w:hAnsi="Book Antiqua" w:cs="Book Antiqua"/>
          <w:color w:val="000000"/>
        </w:rPr>
        <w:t xml:space="preserve"> production in the large intestine, which can be used to modulate the host immune response</w:t>
      </w:r>
      <w:r w:rsidRPr="00B078FB">
        <w:rPr>
          <w:rFonts w:ascii="Book Antiqua" w:eastAsia="Book Antiqua" w:hAnsi="Book Antiqua" w:cs="Book Antiqua"/>
          <w:color w:val="000000"/>
          <w:vertAlign w:val="superscript"/>
        </w:rPr>
        <w:t>[32]</w:t>
      </w:r>
      <w:r w:rsidRPr="00B078FB">
        <w:rPr>
          <w:rFonts w:ascii="Book Antiqua" w:eastAsia="Book Antiqua" w:hAnsi="Book Antiqua" w:cs="Book Antiqua"/>
          <w:color w:val="000000"/>
        </w:rPr>
        <w:t>. In addition, as one of the active immunomodulators, oral gavage of</w:t>
      </w:r>
      <w:r w:rsidR="006C3BB3" w:rsidRPr="006C3BB3">
        <w:rPr>
          <w:rFonts w:ascii="Book Antiqua" w:eastAsia="Book Antiqua" w:hAnsi="Book Antiqua" w:cs="Book Antiqua"/>
          <w:i/>
          <w:iCs/>
          <w:color w:val="000000"/>
        </w:rPr>
        <w:t xml:space="preserve"> </w:t>
      </w:r>
      <w:proofErr w:type="spellStart"/>
      <w:r w:rsidR="006C3BB3" w:rsidRPr="00B078FB">
        <w:rPr>
          <w:rFonts w:ascii="Book Antiqua" w:eastAsia="Book Antiqua" w:hAnsi="Book Antiqua" w:cs="Book Antiqua"/>
          <w:i/>
          <w:iCs/>
          <w:color w:val="000000"/>
        </w:rPr>
        <w:t>Bacteroides</w:t>
      </w:r>
      <w:proofErr w:type="spellEnd"/>
      <w:r w:rsidR="006C3BB3" w:rsidRPr="00B078FB">
        <w:rPr>
          <w:rFonts w:ascii="Book Antiqua" w:eastAsia="Book Antiqua" w:hAnsi="Book Antiqua" w:cs="Book Antiqua"/>
          <w:i/>
          <w:iCs/>
          <w:color w:val="000000"/>
        </w:rPr>
        <w:t xml:space="preserve"> </w:t>
      </w:r>
      <w:proofErr w:type="spellStart"/>
      <w:r w:rsidR="006C3BB3" w:rsidRPr="00B078FB">
        <w:rPr>
          <w:rFonts w:ascii="Book Antiqua" w:eastAsia="Book Antiqua" w:hAnsi="Book Antiqua" w:cs="Book Antiqua"/>
          <w:i/>
          <w:iCs/>
          <w:color w:val="000000"/>
        </w:rPr>
        <w:t>ovatus</w:t>
      </w:r>
      <w:proofErr w:type="spellEnd"/>
      <w:r w:rsidRPr="00B078FB">
        <w:rPr>
          <w:rFonts w:ascii="Book Antiqua" w:eastAsia="Book Antiqua" w:hAnsi="Book Antiqua" w:cs="Book Antiqua"/>
          <w:color w:val="000000"/>
        </w:rPr>
        <w:t xml:space="preserve"> could significantly increase the efficacy of erlotinib and induce the expression of CXCL9 and </w:t>
      </w:r>
      <w:r w:rsidR="00551991">
        <w:rPr>
          <w:rFonts w:ascii="Book Antiqua" w:eastAsia="Book Antiqua" w:hAnsi="Book Antiqua" w:cs="Book Antiqua"/>
          <w:color w:val="000000"/>
        </w:rPr>
        <w:t>i</w:t>
      </w:r>
      <w:r w:rsidR="00551991" w:rsidRPr="00551991">
        <w:rPr>
          <w:rFonts w:ascii="Book Antiqua" w:eastAsia="Book Antiqua" w:hAnsi="Book Antiqua" w:cs="Book Antiqua"/>
          <w:color w:val="000000"/>
        </w:rPr>
        <w:t>nterferon-gamma</w:t>
      </w:r>
      <w:r w:rsidRPr="00B078FB">
        <w:rPr>
          <w:rFonts w:ascii="Book Antiqua" w:eastAsia="Book Antiqua" w:hAnsi="Book Antiqua" w:cs="Book Antiqua"/>
          <w:color w:val="000000"/>
        </w:rPr>
        <w:t xml:space="preserve"> in a murine lung cancer model, which was positively correlated with treatment outcomes</w:t>
      </w:r>
      <w:r w:rsidRPr="00B078FB">
        <w:rPr>
          <w:rFonts w:ascii="Book Antiqua" w:eastAsia="Book Antiqua" w:hAnsi="Book Antiqua" w:cs="Book Antiqua"/>
          <w:color w:val="000000"/>
          <w:vertAlign w:val="superscript"/>
        </w:rPr>
        <w:t>[33]</w:t>
      </w:r>
      <w:r w:rsidRPr="00B078FB">
        <w:rPr>
          <w:rFonts w:ascii="Book Antiqua" w:eastAsia="Book Antiqua" w:hAnsi="Book Antiqua" w:cs="Book Antiqua"/>
          <w:color w:val="000000"/>
        </w:rPr>
        <w:t xml:space="preserve">. Another </w:t>
      </w:r>
      <w:r w:rsidRPr="00B078FB">
        <w:rPr>
          <w:rFonts w:ascii="Book Antiqua" w:eastAsia="Book Antiqua" w:hAnsi="Book Antiqua" w:cs="Book Antiqua"/>
          <w:i/>
          <w:iCs/>
          <w:color w:val="000000"/>
        </w:rPr>
        <w:t xml:space="preserve">Bacteroides </w:t>
      </w:r>
      <w:r w:rsidRPr="00B078FB">
        <w:rPr>
          <w:rFonts w:ascii="Book Antiqua" w:eastAsia="Book Antiqua" w:hAnsi="Book Antiqua" w:cs="Book Antiqua"/>
          <w:color w:val="000000"/>
        </w:rPr>
        <w:t xml:space="preserve">species with reduced levels in T1DM, </w:t>
      </w:r>
      <w:proofErr w:type="spellStart"/>
      <w:r w:rsidR="006C3BB3"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xylanisolvens</w:t>
      </w:r>
      <w:proofErr w:type="spellEnd"/>
      <w:r w:rsidRPr="00B078FB">
        <w:rPr>
          <w:rFonts w:ascii="Book Antiqua" w:eastAsia="Book Antiqua" w:hAnsi="Book Antiqua" w:cs="Book Antiqua"/>
          <w:i/>
          <w:iCs/>
          <w:color w:val="000000"/>
        </w:rPr>
        <w:t xml:space="preserve">, </w:t>
      </w:r>
      <w:r w:rsidRPr="00B078FB">
        <w:rPr>
          <w:rFonts w:ascii="Book Antiqua" w:eastAsia="Book Antiqua" w:hAnsi="Book Antiqua" w:cs="Book Antiqua"/>
          <w:color w:val="000000"/>
        </w:rPr>
        <w:t xml:space="preserve">is a </w:t>
      </w:r>
      <w:proofErr w:type="spellStart"/>
      <w:r w:rsidRPr="00B078FB">
        <w:rPr>
          <w:rFonts w:ascii="Book Antiqua" w:eastAsia="Book Antiqua" w:hAnsi="Book Antiqua" w:cs="Book Antiqua"/>
          <w:color w:val="000000"/>
        </w:rPr>
        <w:t>xylan</w:t>
      </w:r>
      <w:proofErr w:type="spellEnd"/>
      <w:r w:rsidRPr="00B078FB">
        <w:rPr>
          <w:rFonts w:ascii="Book Antiqua" w:eastAsia="Book Antiqua" w:hAnsi="Book Antiqua" w:cs="Book Antiqua"/>
          <w:color w:val="000000"/>
        </w:rPr>
        <w:t xml:space="preserve">-degrading bacterium isolated from human feces. Following a safety evaluation of a </w:t>
      </w:r>
      <w:proofErr w:type="spellStart"/>
      <w:r w:rsidR="006C3BB3"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xylanisolvens</w:t>
      </w:r>
      <w:proofErr w:type="spellEnd"/>
      <w:r w:rsidRPr="00B078FB">
        <w:rPr>
          <w:rFonts w:ascii="Book Antiqua" w:eastAsia="Book Antiqua" w:hAnsi="Book Antiqua" w:cs="Book Antiqua"/>
          <w:color w:val="000000"/>
        </w:rPr>
        <w:t xml:space="preserve"> strain (DSM 23964), a previous study reported its potential probiotic </w:t>
      </w:r>
      <w:proofErr w:type="gramStart"/>
      <w:r w:rsidRPr="00B078FB">
        <w:rPr>
          <w:rFonts w:ascii="Book Antiqua" w:eastAsia="Book Antiqua" w:hAnsi="Book Antiqua" w:cs="Book Antiqua"/>
          <w:color w:val="000000"/>
        </w:rPr>
        <w:t>properties</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34]</w:t>
      </w:r>
      <w:r w:rsidRPr="00B078FB">
        <w:rPr>
          <w:rFonts w:ascii="Book Antiqua" w:eastAsia="Book Antiqua" w:hAnsi="Book Antiqua" w:cs="Book Antiqua"/>
          <w:color w:val="000000"/>
        </w:rPr>
        <w:t xml:space="preserve">. Consistent with a previous study on patients with </w:t>
      </w:r>
      <w:proofErr w:type="gramStart"/>
      <w:r w:rsidRPr="00B078FB">
        <w:rPr>
          <w:rFonts w:ascii="Book Antiqua" w:eastAsia="Book Antiqua" w:hAnsi="Book Antiqua" w:cs="Book Antiqua"/>
          <w:color w:val="000000"/>
        </w:rPr>
        <w:t>atherosclerosis</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35]</w:t>
      </w:r>
      <w:r w:rsidRPr="00B078FB">
        <w:rPr>
          <w:rFonts w:ascii="Book Antiqua" w:eastAsia="Book Antiqua" w:hAnsi="Book Antiqua" w:cs="Book Antiqua"/>
          <w:color w:val="000000"/>
        </w:rPr>
        <w:t xml:space="preserve">, </w:t>
      </w:r>
      <w:proofErr w:type="spellStart"/>
      <w:r w:rsidR="006C3BB3"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shd w:val="clear" w:color="auto" w:fill="FFFFFF"/>
        </w:rPr>
        <w:t xml:space="preserve"> </w:t>
      </w:r>
      <w:proofErr w:type="spellStart"/>
      <w:r w:rsidRPr="00B078FB">
        <w:rPr>
          <w:rFonts w:ascii="Book Antiqua" w:eastAsia="Book Antiqua" w:hAnsi="Book Antiqua" w:cs="Book Antiqua"/>
          <w:i/>
          <w:iCs/>
          <w:color w:val="000000"/>
          <w:shd w:val="clear" w:color="auto" w:fill="FFFFFF"/>
        </w:rPr>
        <w:t>xylanisolvens</w:t>
      </w:r>
      <w:proofErr w:type="spellEnd"/>
      <w:r w:rsidRPr="00B078FB">
        <w:rPr>
          <w:rFonts w:ascii="Book Antiqua" w:eastAsia="Book Antiqua" w:hAnsi="Book Antiqua" w:cs="Book Antiqua"/>
          <w:color w:val="000000"/>
          <w:shd w:val="clear" w:color="auto" w:fill="FFFFFF"/>
        </w:rPr>
        <w:t xml:space="preserve"> is reportedly an important contributor to folate transformations II and glycolysis III, and it is significantly more abundant in healthy controls than in patients with T1DM. </w:t>
      </w:r>
      <w:proofErr w:type="spellStart"/>
      <w:r w:rsidRPr="00B078FB">
        <w:rPr>
          <w:rFonts w:ascii="Book Antiqua" w:eastAsia="Book Antiqua" w:hAnsi="Book Antiqua" w:cs="Book Antiqua"/>
          <w:color w:val="000000"/>
          <w:shd w:val="clear" w:color="auto" w:fill="FFFFFF"/>
        </w:rPr>
        <w:t>Qiao</w:t>
      </w:r>
      <w:proofErr w:type="spellEnd"/>
      <w:r w:rsidRPr="00B078FB">
        <w:rPr>
          <w:rFonts w:ascii="Book Antiqua" w:eastAsia="Book Antiqua" w:hAnsi="Book Antiqua" w:cs="Book Antiqua"/>
          <w:color w:val="000000"/>
          <w:shd w:val="clear" w:color="auto" w:fill="FFFFFF"/>
        </w:rPr>
        <w:t xml:space="preserve"> </w:t>
      </w:r>
      <w:r w:rsidRPr="00B078FB">
        <w:rPr>
          <w:rFonts w:ascii="Book Antiqua" w:eastAsia="Book Antiqua" w:hAnsi="Book Antiqua" w:cs="Book Antiqua"/>
          <w:i/>
          <w:iCs/>
          <w:color w:val="000000"/>
          <w:shd w:val="clear" w:color="auto" w:fill="FFFFFF"/>
        </w:rPr>
        <w:t>et al</w:t>
      </w:r>
      <w:r w:rsidR="00E40FA4" w:rsidRPr="00B078FB">
        <w:rPr>
          <w:rFonts w:ascii="Book Antiqua" w:eastAsia="Book Antiqua" w:hAnsi="Book Antiqua" w:cs="Book Antiqua"/>
          <w:color w:val="000000"/>
          <w:vertAlign w:val="superscript"/>
        </w:rPr>
        <w:t>[36]</w:t>
      </w:r>
      <w:r w:rsidR="00E40FA4">
        <w:rPr>
          <w:rFonts w:ascii="Book Antiqua" w:eastAsia="Book Antiqua" w:hAnsi="Book Antiqua" w:cs="Book Antiqua"/>
          <w:color w:val="000000"/>
          <w:vertAlign w:val="superscript"/>
        </w:rPr>
        <w:t xml:space="preserve"> </w:t>
      </w:r>
      <w:r w:rsidRPr="00B078FB">
        <w:rPr>
          <w:rFonts w:ascii="Book Antiqua" w:eastAsia="Book Antiqua" w:hAnsi="Book Antiqua" w:cs="Book Antiqua"/>
          <w:color w:val="000000"/>
          <w:shd w:val="clear" w:color="auto" w:fill="FFFFFF"/>
        </w:rPr>
        <w:t xml:space="preserve">also found that </w:t>
      </w:r>
      <w:proofErr w:type="spellStart"/>
      <w:r w:rsidR="006C3BB3"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xylanisolvens</w:t>
      </w:r>
      <w:proofErr w:type="spellEnd"/>
      <w:r w:rsidRPr="00B078FB">
        <w:rPr>
          <w:rFonts w:ascii="Book Antiqua" w:eastAsia="Book Antiqua" w:hAnsi="Book Antiqua" w:cs="Book Antiqua"/>
          <w:color w:val="000000"/>
        </w:rPr>
        <w:t xml:space="preserve"> can alleviate nonalcoholic hepatic steatosis and provided evidence of the benefits of the gut </w:t>
      </w:r>
      <w:r w:rsidRPr="00B078FB">
        <w:rPr>
          <w:rFonts w:ascii="Book Antiqua" w:eastAsia="Book Antiqua" w:hAnsi="Book Antiqua" w:cs="Book Antiqua"/>
          <w:i/>
          <w:iCs/>
          <w:color w:val="000000"/>
        </w:rPr>
        <w:t>Bacteroides</w:t>
      </w:r>
      <w:r w:rsidRPr="00B078FB">
        <w:rPr>
          <w:rFonts w:ascii="Book Antiqua" w:eastAsia="Book Antiqua" w:hAnsi="Book Antiqua" w:cs="Book Antiqua"/>
          <w:color w:val="000000"/>
        </w:rPr>
        <w:t>-folate-liver pathway</w:t>
      </w:r>
      <w:r w:rsidRPr="00B078FB">
        <w:rPr>
          <w:rFonts w:ascii="Book Antiqua" w:eastAsia="Book Antiqua" w:hAnsi="Book Antiqua" w:cs="Book Antiqua"/>
          <w:color w:val="000000"/>
          <w:vertAlign w:val="superscript"/>
        </w:rPr>
        <w:t>[36]</w:t>
      </w:r>
      <w:r w:rsidRPr="00B078FB">
        <w:rPr>
          <w:rFonts w:ascii="Book Antiqua" w:eastAsia="Book Antiqua" w:hAnsi="Book Antiqua" w:cs="Book Antiqua"/>
          <w:color w:val="000000"/>
        </w:rPr>
        <w:t xml:space="preserve">. </w:t>
      </w:r>
      <w:proofErr w:type="spellStart"/>
      <w:r w:rsidR="006C3BB3"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xylanisolvens</w:t>
      </w:r>
      <w:proofErr w:type="spellEnd"/>
      <w:r w:rsidRPr="00B078FB">
        <w:rPr>
          <w:rFonts w:ascii="Book Antiqua" w:eastAsia="Book Antiqua" w:hAnsi="Book Antiqua" w:cs="Book Antiqua"/>
          <w:color w:val="000000"/>
        </w:rPr>
        <w:t xml:space="preserve"> is considered a probiotic bacterium that is positively correlated with anti-inflammatory/tumor markers and </w:t>
      </w:r>
      <w:r w:rsidRPr="00B078FB">
        <w:rPr>
          <w:rFonts w:ascii="Book Antiqua" w:eastAsia="Book Antiqua" w:hAnsi="Book Antiqua" w:cs="Book Antiqua"/>
          <w:color w:val="000000"/>
        </w:rPr>
        <w:lastRenderedPageBreak/>
        <w:t xml:space="preserve">negatively correlated with proinflammatory/tumor </w:t>
      </w:r>
      <w:proofErr w:type="gramStart"/>
      <w:r w:rsidRPr="00B078FB">
        <w:rPr>
          <w:rFonts w:ascii="Book Antiqua" w:eastAsia="Book Antiqua" w:hAnsi="Book Antiqua" w:cs="Book Antiqua"/>
          <w:color w:val="000000"/>
        </w:rPr>
        <w:t>markers</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37]</w:t>
      </w:r>
      <w:r w:rsidRPr="00B078FB">
        <w:rPr>
          <w:rFonts w:ascii="Book Antiqua" w:eastAsia="Book Antiqua" w:hAnsi="Book Antiqua" w:cs="Book Antiqua"/>
          <w:color w:val="000000"/>
        </w:rPr>
        <w:t xml:space="preserve">. Sufficient evidence has supported and facilitated authorization of the use of heat-inactivated </w:t>
      </w:r>
      <w:proofErr w:type="spellStart"/>
      <w:r w:rsidR="006C3BB3"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xylanisolvens</w:t>
      </w:r>
      <w:proofErr w:type="spellEnd"/>
      <w:r w:rsidRPr="00B078FB">
        <w:rPr>
          <w:rFonts w:ascii="Book Antiqua" w:eastAsia="Book Antiqua" w:hAnsi="Book Antiqua" w:cs="Book Antiqua"/>
          <w:color w:val="000000"/>
        </w:rPr>
        <w:t xml:space="preserve"> in the European </w:t>
      </w:r>
      <w:proofErr w:type="gramStart"/>
      <w:r w:rsidRPr="00B078FB">
        <w:rPr>
          <w:rFonts w:ascii="Book Antiqua" w:eastAsia="Book Antiqua" w:hAnsi="Book Antiqua" w:cs="Book Antiqua"/>
          <w:color w:val="000000"/>
        </w:rPr>
        <w:t>Union</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38]</w:t>
      </w:r>
      <w:r w:rsidRPr="00B078FB">
        <w:rPr>
          <w:rFonts w:ascii="Book Antiqua" w:eastAsia="Book Antiqua" w:hAnsi="Book Antiqua" w:cs="Book Antiqua"/>
          <w:color w:val="000000"/>
        </w:rPr>
        <w:t xml:space="preserve">. </w:t>
      </w:r>
      <w:proofErr w:type="spellStart"/>
      <w:r w:rsidR="006C3BB3" w:rsidRPr="00B078FB">
        <w:rPr>
          <w:rFonts w:ascii="Book Antiqua" w:eastAsia="Book Antiqua" w:hAnsi="Book Antiqua" w:cs="Book Antiqua"/>
          <w:i/>
          <w:iCs/>
          <w:color w:val="000000"/>
        </w:rPr>
        <w:t>Flavonifractor</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plautii</w:t>
      </w:r>
      <w:proofErr w:type="spellEnd"/>
      <w:r w:rsidRPr="00B078FB">
        <w:rPr>
          <w:rFonts w:ascii="Book Antiqua" w:eastAsia="Book Antiqua" w:hAnsi="Book Antiqua" w:cs="Book Antiqua"/>
          <w:color w:val="000000"/>
        </w:rPr>
        <w:t xml:space="preserve">, a </w:t>
      </w:r>
      <w:r w:rsidR="00EA0902">
        <w:rPr>
          <w:rFonts w:ascii="Book Antiqua" w:eastAsia="Book Antiqua" w:hAnsi="Book Antiqua" w:cs="Book Antiqua"/>
          <w:color w:val="000000"/>
        </w:rPr>
        <w:t>G</w:t>
      </w:r>
      <w:r w:rsidR="00EA0902" w:rsidRPr="00B078FB">
        <w:rPr>
          <w:rFonts w:ascii="Book Antiqua" w:eastAsia="Book Antiqua" w:hAnsi="Book Antiqua" w:cs="Book Antiqua"/>
          <w:color w:val="000000"/>
        </w:rPr>
        <w:t>ram</w:t>
      </w:r>
      <w:r w:rsidRPr="00B078FB">
        <w:rPr>
          <w:rFonts w:ascii="Book Antiqua" w:eastAsia="Book Antiqua" w:hAnsi="Book Antiqua" w:cs="Book Antiqua"/>
          <w:color w:val="000000"/>
        </w:rPr>
        <w:t xml:space="preserve">-positive anaerobic bacterium, is a member of </w:t>
      </w:r>
      <w:r w:rsidRPr="00B078FB">
        <w:rPr>
          <w:rFonts w:ascii="Book Antiqua" w:eastAsia="Book Antiqua" w:hAnsi="Book Antiqua" w:cs="Book Antiqua"/>
          <w:i/>
          <w:iCs/>
          <w:color w:val="000000"/>
        </w:rPr>
        <w:t>Clostridium</w:t>
      </w:r>
      <w:r w:rsidRPr="00B078FB">
        <w:rPr>
          <w:rFonts w:ascii="Book Antiqua" w:eastAsia="Book Antiqua" w:hAnsi="Book Antiqua" w:cs="Book Antiqua"/>
          <w:color w:val="000000"/>
        </w:rPr>
        <w:t xml:space="preserve"> cluster IV</w:t>
      </w:r>
      <w:r w:rsidRPr="00B078FB">
        <w:rPr>
          <w:rFonts w:ascii="Book Antiqua" w:eastAsia="Book Antiqua" w:hAnsi="Book Antiqua" w:cs="Book Antiqua"/>
          <w:i/>
          <w:iCs/>
          <w:color w:val="000000"/>
        </w:rPr>
        <w:t xml:space="preserve"> </w:t>
      </w:r>
      <w:r w:rsidRPr="00B078FB">
        <w:rPr>
          <w:rFonts w:ascii="Book Antiqua" w:eastAsia="Book Antiqua" w:hAnsi="Book Antiqua" w:cs="Book Antiqua"/>
          <w:color w:val="000000"/>
        </w:rPr>
        <w:t xml:space="preserve">in the </w:t>
      </w:r>
      <w:proofErr w:type="spellStart"/>
      <w:r w:rsidRPr="00B078FB">
        <w:rPr>
          <w:rFonts w:ascii="Book Antiqua" w:eastAsia="Book Antiqua" w:hAnsi="Book Antiqua" w:cs="Book Antiqua"/>
          <w:color w:val="000000"/>
        </w:rPr>
        <w:t>Ruminococcaceae</w:t>
      </w:r>
      <w:proofErr w:type="spellEnd"/>
      <w:r w:rsidRPr="00B078FB">
        <w:rPr>
          <w:rFonts w:ascii="Book Antiqua" w:eastAsia="Book Antiqua" w:hAnsi="Book Antiqua" w:cs="Book Antiqua"/>
          <w:color w:val="000000"/>
        </w:rPr>
        <w:t xml:space="preserve"> family, and has been isolated worldwide from human feces. Our data showed a lower level of </w:t>
      </w:r>
      <w:proofErr w:type="spellStart"/>
      <w:r w:rsidR="006C3BB3" w:rsidRPr="00B078FB">
        <w:rPr>
          <w:rFonts w:ascii="Book Antiqua" w:eastAsia="Book Antiqua" w:hAnsi="Book Antiqua" w:cs="Book Antiqua"/>
          <w:i/>
          <w:iCs/>
          <w:color w:val="000000"/>
        </w:rPr>
        <w:t>Flavonifractor</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plautii</w:t>
      </w:r>
      <w:proofErr w:type="spellEnd"/>
      <w:r w:rsidRPr="00B078FB">
        <w:rPr>
          <w:rFonts w:ascii="Book Antiqua" w:eastAsia="Book Antiqua" w:hAnsi="Book Antiqua" w:cs="Book Antiqua"/>
          <w:color w:val="000000"/>
        </w:rPr>
        <w:t xml:space="preserve"> in children with T1DM than in healthy controls. This finding suggests that </w:t>
      </w:r>
      <w:proofErr w:type="spellStart"/>
      <w:r w:rsidR="006C3BB3" w:rsidRPr="00B078FB">
        <w:rPr>
          <w:rFonts w:ascii="Book Antiqua" w:eastAsia="Book Antiqua" w:hAnsi="Book Antiqua" w:cs="Book Antiqua"/>
          <w:i/>
          <w:iCs/>
          <w:color w:val="000000"/>
        </w:rPr>
        <w:t>Flavonifractor</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plautii</w:t>
      </w:r>
      <w:proofErr w:type="spellEnd"/>
      <w:r w:rsidRPr="00B078FB">
        <w:rPr>
          <w:rFonts w:ascii="Book Antiqua" w:eastAsia="Book Antiqua" w:hAnsi="Book Antiqua" w:cs="Book Antiqua"/>
          <w:color w:val="000000"/>
        </w:rPr>
        <w:t xml:space="preserve"> plays a beneficial role in regulating the metabolism of blood glucose. Similar to our present findings, Borgo </w:t>
      </w:r>
      <w:r w:rsidRPr="00B078FB">
        <w:rPr>
          <w:rFonts w:ascii="Book Antiqua" w:eastAsia="Book Antiqua" w:hAnsi="Book Antiqua" w:cs="Book Antiqua"/>
          <w:i/>
          <w:iCs/>
          <w:color w:val="000000"/>
        </w:rPr>
        <w:t xml:space="preserve">et </w:t>
      </w:r>
      <w:proofErr w:type="gramStart"/>
      <w:r w:rsidRPr="00B078FB">
        <w:rPr>
          <w:rFonts w:ascii="Book Antiqua" w:eastAsia="Book Antiqua" w:hAnsi="Book Antiqua" w:cs="Book Antiqua"/>
          <w:i/>
          <w:iCs/>
          <w:color w:val="000000"/>
        </w:rPr>
        <w:t>al</w:t>
      </w:r>
      <w:r w:rsidR="00035DE7" w:rsidRPr="00B078FB">
        <w:rPr>
          <w:rFonts w:ascii="Book Antiqua" w:eastAsia="Book Antiqua" w:hAnsi="Book Antiqua" w:cs="Book Antiqua"/>
          <w:color w:val="000000"/>
          <w:vertAlign w:val="superscript"/>
        </w:rPr>
        <w:t>[</w:t>
      </w:r>
      <w:proofErr w:type="gramEnd"/>
      <w:r w:rsidR="00035DE7" w:rsidRPr="00B078FB">
        <w:rPr>
          <w:rFonts w:ascii="Book Antiqua" w:eastAsia="Book Antiqua" w:hAnsi="Book Antiqua" w:cs="Book Antiqua"/>
          <w:color w:val="000000"/>
          <w:vertAlign w:val="superscript"/>
        </w:rPr>
        <w:t>39]</w:t>
      </w:r>
      <w:r w:rsidRPr="00B078FB">
        <w:rPr>
          <w:rFonts w:ascii="Book Antiqua" w:eastAsia="Book Antiqua" w:hAnsi="Book Antiqua" w:cs="Book Antiqua"/>
          <w:color w:val="000000"/>
        </w:rPr>
        <w:t xml:space="preserve"> found that</w:t>
      </w:r>
      <w:r w:rsidRPr="00B078FB">
        <w:rPr>
          <w:rFonts w:ascii="Book Antiqua" w:eastAsia="Book Antiqua" w:hAnsi="Book Antiqua" w:cs="Book Antiqua"/>
          <w:i/>
          <w:iCs/>
          <w:color w:val="000000"/>
        </w:rPr>
        <w:t xml:space="preserve"> </w:t>
      </w:r>
      <w:proofErr w:type="spellStart"/>
      <w:r w:rsidR="006C3BB3" w:rsidRPr="00B078FB">
        <w:rPr>
          <w:rFonts w:ascii="Book Antiqua" w:eastAsia="Book Antiqua" w:hAnsi="Book Antiqua" w:cs="Book Antiqua"/>
          <w:i/>
          <w:iCs/>
          <w:color w:val="000000"/>
        </w:rPr>
        <w:t>Flavonifractor</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plautii</w:t>
      </w:r>
      <w:proofErr w:type="spellEnd"/>
      <w:r w:rsidRPr="00B078FB">
        <w:rPr>
          <w:rFonts w:ascii="Book Antiqua" w:eastAsia="Book Antiqua" w:hAnsi="Book Antiqua" w:cs="Book Antiqua"/>
          <w:color w:val="000000"/>
        </w:rPr>
        <w:t xml:space="preserve"> is negatively correlated with BMI</w:t>
      </w:r>
      <w:r w:rsidRPr="00B078FB">
        <w:rPr>
          <w:rFonts w:ascii="Book Antiqua" w:eastAsia="Book Antiqua" w:hAnsi="Book Antiqua" w:cs="Book Antiqua"/>
          <w:color w:val="000000"/>
          <w:vertAlign w:val="superscript"/>
        </w:rPr>
        <w:t>[39]</w:t>
      </w:r>
      <w:r w:rsidRPr="00B078FB">
        <w:rPr>
          <w:rFonts w:ascii="Book Antiqua" w:eastAsia="Book Antiqua" w:hAnsi="Book Antiqua" w:cs="Book Antiqua"/>
          <w:color w:val="000000"/>
        </w:rPr>
        <w:t>. Kasai</w:t>
      </w:r>
      <w:r w:rsidRPr="00B078FB">
        <w:rPr>
          <w:rFonts w:ascii="Book Antiqua" w:eastAsia="Book Antiqua" w:hAnsi="Book Antiqua" w:cs="Book Antiqua"/>
          <w:i/>
          <w:iCs/>
          <w:color w:val="000000"/>
        </w:rPr>
        <w:t xml:space="preserve"> et </w:t>
      </w:r>
      <w:proofErr w:type="gramStart"/>
      <w:r w:rsidRPr="00B078FB">
        <w:rPr>
          <w:rFonts w:ascii="Book Antiqua" w:eastAsia="Book Antiqua" w:hAnsi="Book Antiqua" w:cs="Book Antiqua"/>
          <w:i/>
          <w:iCs/>
          <w:color w:val="000000"/>
        </w:rPr>
        <w:t>al</w:t>
      </w:r>
      <w:r w:rsidR="00035DE7" w:rsidRPr="00B078FB">
        <w:rPr>
          <w:rFonts w:ascii="Book Antiqua" w:eastAsia="Book Antiqua" w:hAnsi="Book Antiqua" w:cs="Book Antiqua"/>
          <w:color w:val="000000"/>
          <w:vertAlign w:val="superscript"/>
        </w:rPr>
        <w:t>[</w:t>
      </w:r>
      <w:proofErr w:type="gramEnd"/>
      <w:r w:rsidR="00035DE7" w:rsidRPr="00B078FB">
        <w:rPr>
          <w:rFonts w:ascii="Book Antiqua" w:eastAsia="Book Antiqua" w:hAnsi="Book Antiqua" w:cs="Book Antiqua"/>
          <w:color w:val="000000"/>
          <w:vertAlign w:val="superscript"/>
        </w:rPr>
        <w:t>40]</w:t>
      </w:r>
      <w:r w:rsidRPr="00B078FB">
        <w:rPr>
          <w:rFonts w:ascii="Book Antiqua" w:eastAsia="Book Antiqua" w:hAnsi="Book Antiqua" w:cs="Book Antiqua"/>
          <w:color w:val="000000"/>
        </w:rPr>
        <w:t xml:space="preserve"> found that the fraction of </w:t>
      </w:r>
      <w:proofErr w:type="spellStart"/>
      <w:r w:rsidR="006C3BB3" w:rsidRPr="00B078FB">
        <w:rPr>
          <w:rFonts w:ascii="Book Antiqua" w:eastAsia="Book Antiqua" w:hAnsi="Book Antiqua" w:cs="Book Antiqua"/>
          <w:i/>
          <w:iCs/>
          <w:color w:val="000000"/>
        </w:rPr>
        <w:t>Flavonifractor</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plautii</w:t>
      </w:r>
      <w:proofErr w:type="spellEnd"/>
      <w:r w:rsidRPr="00B078FB">
        <w:rPr>
          <w:rFonts w:ascii="Book Antiqua" w:eastAsia="Book Antiqua" w:hAnsi="Book Antiqua" w:cs="Book Antiqua"/>
          <w:color w:val="000000"/>
        </w:rPr>
        <w:t xml:space="preserve"> is significantly lower in feces from obese subjects than in feces from non-obese</w:t>
      </w:r>
      <w:r w:rsidRPr="00B078FB">
        <w:rPr>
          <w:rFonts w:ascii="Book Antiqua" w:eastAsia="Book Antiqua" w:hAnsi="Book Antiqua" w:cs="Book Antiqua"/>
          <w:color w:val="000000"/>
          <w:vertAlign w:val="superscript"/>
        </w:rPr>
        <w:t>[40]</w:t>
      </w:r>
      <w:r w:rsidRPr="00B078FB">
        <w:rPr>
          <w:rFonts w:ascii="Book Antiqua" w:eastAsia="Book Antiqua" w:hAnsi="Book Antiqua" w:cs="Book Antiqua"/>
          <w:color w:val="000000"/>
        </w:rPr>
        <w:t xml:space="preserve">. Recently, </w:t>
      </w:r>
      <w:proofErr w:type="spellStart"/>
      <w:r w:rsidRPr="00B078FB">
        <w:rPr>
          <w:rFonts w:ascii="Book Antiqua" w:eastAsia="Book Antiqua" w:hAnsi="Book Antiqua" w:cs="Book Antiqua"/>
          <w:color w:val="000000"/>
        </w:rPr>
        <w:t>Mikami</w:t>
      </w:r>
      <w:proofErr w:type="spellEnd"/>
      <w:r w:rsidRPr="00B078FB">
        <w:rPr>
          <w:rFonts w:ascii="Book Antiqua" w:eastAsia="Book Antiqua" w:hAnsi="Book Antiqua" w:cs="Book Antiqua"/>
          <w:color w:val="000000"/>
        </w:rPr>
        <w:t xml:space="preserve"> </w:t>
      </w:r>
      <w:r w:rsidR="00035DE7" w:rsidRPr="00035DE7">
        <w:rPr>
          <w:rFonts w:ascii="Book Antiqua" w:eastAsia="Book Antiqua" w:hAnsi="Book Antiqua" w:cs="Book Antiqua"/>
          <w:i/>
          <w:iCs/>
          <w:color w:val="000000"/>
        </w:rPr>
        <w:t xml:space="preserve">et </w:t>
      </w:r>
      <w:proofErr w:type="gramStart"/>
      <w:r w:rsidR="00035DE7" w:rsidRPr="00035DE7">
        <w:rPr>
          <w:rFonts w:ascii="Book Antiqua" w:eastAsia="Book Antiqua" w:hAnsi="Book Antiqua" w:cs="Book Antiqua"/>
          <w:i/>
          <w:iCs/>
          <w:color w:val="000000"/>
        </w:rPr>
        <w:t>al</w:t>
      </w:r>
      <w:r w:rsidR="00035DE7" w:rsidRPr="00B078FB">
        <w:rPr>
          <w:rFonts w:ascii="Book Antiqua" w:eastAsia="Book Antiqua" w:hAnsi="Book Antiqua" w:cs="Book Antiqua"/>
          <w:color w:val="000000"/>
          <w:vertAlign w:val="superscript"/>
        </w:rPr>
        <w:t>[</w:t>
      </w:r>
      <w:proofErr w:type="gramEnd"/>
      <w:r w:rsidR="00035DE7" w:rsidRPr="00B078FB">
        <w:rPr>
          <w:rFonts w:ascii="Book Antiqua" w:eastAsia="Book Antiqua" w:hAnsi="Book Antiqua" w:cs="Book Antiqua"/>
          <w:color w:val="000000"/>
          <w:vertAlign w:val="superscript"/>
        </w:rPr>
        <w:t>41]</w:t>
      </w:r>
      <w:r w:rsidRPr="00B078FB">
        <w:rPr>
          <w:rFonts w:ascii="Book Antiqua" w:eastAsia="Book Antiqua" w:hAnsi="Book Antiqua" w:cs="Book Antiqua"/>
          <w:color w:val="000000"/>
        </w:rPr>
        <w:t xml:space="preserve"> suggested that oral administration of </w:t>
      </w:r>
      <w:proofErr w:type="spellStart"/>
      <w:r w:rsidR="00035DE7" w:rsidRPr="00B078FB">
        <w:rPr>
          <w:rFonts w:ascii="Book Antiqua" w:eastAsia="Book Antiqua" w:hAnsi="Book Antiqua" w:cs="Book Antiqua"/>
          <w:i/>
          <w:iCs/>
          <w:color w:val="000000"/>
        </w:rPr>
        <w:t>Flavonifractor</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plautii</w:t>
      </w:r>
      <w:proofErr w:type="spellEnd"/>
      <w:r w:rsidRPr="00B078FB">
        <w:rPr>
          <w:rFonts w:ascii="Book Antiqua" w:eastAsia="Book Antiqua" w:hAnsi="Book Antiqua" w:cs="Book Antiqua"/>
          <w:color w:val="000000"/>
        </w:rPr>
        <w:t xml:space="preserve"> prevents the accumulation of </w:t>
      </w:r>
      <w:r w:rsidR="00035DE7" w:rsidRPr="00035DE7">
        <w:rPr>
          <w:rFonts w:ascii="Book Antiqua" w:eastAsia="Book Antiqua" w:hAnsi="Book Antiqua" w:cs="Book Antiqua"/>
          <w:color w:val="000000"/>
        </w:rPr>
        <w:t>tumor necrosis factor</w:t>
      </w:r>
      <w:r w:rsidRPr="00B078FB">
        <w:rPr>
          <w:rFonts w:ascii="Book Antiqua" w:eastAsia="Book Antiqua" w:hAnsi="Book Antiqua" w:cs="Book Antiqua"/>
          <w:color w:val="000000"/>
        </w:rPr>
        <w:t>-α-encoding transcripts in the adipose tissue of obese mice, thereby suppressing adipose tissue-associated chronic inflammation</w:t>
      </w:r>
      <w:r w:rsidRPr="00B078FB">
        <w:rPr>
          <w:rFonts w:ascii="Book Antiqua" w:eastAsia="Book Antiqua" w:hAnsi="Book Antiqua" w:cs="Book Antiqua"/>
          <w:color w:val="000000"/>
          <w:vertAlign w:val="superscript"/>
        </w:rPr>
        <w:t>[41]</w:t>
      </w:r>
      <w:r w:rsidRPr="00B078FB">
        <w:rPr>
          <w:rFonts w:ascii="Book Antiqua" w:eastAsia="Book Antiqua" w:hAnsi="Book Antiqua" w:cs="Book Antiqua"/>
          <w:color w:val="000000"/>
        </w:rPr>
        <w:t>. In addition, their group also found that</w:t>
      </w:r>
      <w:r w:rsidRPr="00B078FB">
        <w:rPr>
          <w:rFonts w:ascii="Book Antiqua" w:eastAsia="Book Antiqua" w:hAnsi="Book Antiqua" w:cs="Book Antiqua"/>
          <w:i/>
          <w:iCs/>
          <w:color w:val="000000"/>
        </w:rPr>
        <w:t xml:space="preserve"> </w:t>
      </w:r>
      <w:proofErr w:type="spellStart"/>
      <w:r w:rsidR="006C3BB3" w:rsidRPr="00B078FB">
        <w:rPr>
          <w:rFonts w:ascii="Book Antiqua" w:eastAsia="Book Antiqua" w:hAnsi="Book Antiqua" w:cs="Book Antiqua"/>
          <w:i/>
          <w:iCs/>
          <w:color w:val="000000"/>
        </w:rPr>
        <w:t>Flavonifractor</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plautii</w:t>
      </w:r>
      <w:proofErr w:type="spellEnd"/>
      <w:r w:rsidRPr="00B078FB">
        <w:rPr>
          <w:rFonts w:ascii="Book Antiqua" w:eastAsia="Book Antiqua" w:hAnsi="Book Antiqua" w:cs="Book Antiqua"/>
          <w:color w:val="000000"/>
        </w:rPr>
        <w:t xml:space="preserve"> alleviates antigen-induced Th2 immune responses, and can be used as a potential anti-allergic </w:t>
      </w:r>
      <w:proofErr w:type="gramStart"/>
      <w:r w:rsidRPr="00B078FB">
        <w:rPr>
          <w:rFonts w:ascii="Book Antiqua" w:eastAsia="Book Antiqua" w:hAnsi="Book Antiqua" w:cs="Book Antiqua"/>
          <w:color w:val="000000"/>
        </w:rPr>
        <w:t>probiotic</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42]</w:t>
      </w:r>
      <w:r w:rsidRPr="00B078FB">
        <w:rPr>
          <w:rFonts w:ascii="Book Antiqua" w:eastAsia="Book Antiqua" w:hAnsi="Book Antiqua" w:cs="Book Antiqua"/>
          <w:color w:val="000000"/>
        </w:rPr>
        <w:t xml:space="preserve">. </w:t>
      </w:r>
      <w:proofErr w:type="spellStart"/>
      <w:r w:rsidR="006C3BB3" w:rsidRPr="00B078FB">
        <w:rPr>
          <w:rFonts w:ascii="Book Antiqua" w:eastAsia="Book Antiqua" w:hAnsi="Book Antiqua" w:cs="Book Antiqua"/>
          <w:i/>
          <w:iCs/>
          <w:color w:val="000000"/>
        </w:rPr>
        <w:t>Flavonifractor</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plautii</w:t>
      </w:r>
      <w:proofErr w:type="spellEnd"/>
      <w:r w:rsidRPr="00B078FB">
        <w:rPr>
          <w:rFonts w:ascii="Book Antiqua" w:eastAsia="Book Antiqua" w:hAnsi="Book Antiqua" w:cs="Book Antiqua"/>
          <w:color w:val="000000"/>
        </w:rPr>
        <w:t xml:space="preserve"> abundance in fecal samples has now been proposed as a biomarker of health </w:t>
      </w:r>
      <w:proofErr w:type="gramStart"/>
      <w:r w:rsidRPr="00B078FB">
        <w:rPr>
          <w:rFonts w:ascii="Book Antiqua" w:eastAsia="Book Antiqua" w:hAnsi="Book Antiqua" w:cs="Book Antiqua"/>
          <w:color w:val="000000"/>
        </w:rPr>
        <w:t>status</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39]</w:t>
      </w:r>
      <w:r w:rsidRPr="00B078FB">
        <w:rPr>
          <w:rFonts w:ascii="Book Antiqua" w:eastAsia="Book Antiqua" w:hAnsi="Book Antiqua" w:cs="Book Antiqua"/>
          <w:color w:val="000000"/>
        </w:rPr>
        <w:t xml:space="preserve">. </w:t>
      </w:r>
      <w:r w:rsidR="00D272BB" w:rsidRPr="00B078FB">
        <w:rPr>
          <w:rFonts w:ascii="Book Antiqua" w:eastAsia="Book Antiqua" w:hAnsi="Book Antiqua" w:cs="Book Antiqua"/>
          <w:i/>
          <w:iCs/>
          <w:color w:val="000000"/>
        </w:rPr>
        <w:t>Parabacteroides</w:t>
      </w:r>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distasonis</w:t>
      </w:r>
      <w:proofErr w:type="spellEnd"/>
      <w:r w:rsidRPr="00B078FB">
        <w:rPr>
          <w:rFonts w:ascii="Book Antiqua" w:eastAsia="Book Antiqua" w:hAnsi="Book Antiqua" w:cs="Book Antiqua"/>
          <w:color w:val="000000"/>
        </w:rPr>
        <w:t xml:space="preserve">, a core member of the gut microbiota in humans, is also reportedly a beneficial commensal gut microorganism in different pathophysiological models due to its anti-inflammatory and barrier restorative abilities. The abundance of </w:t>
      </w:r>
      <w:r w:rsidR="00D272BB" w:rsidRPr="00B078FB">
        <w:rPr>
          <w:rFonts w:ascii="Book Antiqua" w:eastAsia="Book Antiqua" w:hAnsi="Book Antiqua" w:cs="Book Antiqua"/>
          <w:i/>
          <w:iCs/>
          <w:color w:val="000000"/>
        </w:rPr>
        <w:t>Parabacteroides</w:t>
      </w:r>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distasonis</w:t>
      </w:r>
      <w:proofErr w:type="spellEnd"/>
      <w:r w:rsidRPr="00B078FB">
        <w:rPr>
          <w:rFonts w:ascii="Book Antiqua" w:eastAsia="Book Antiqua" w:hAnsi="Book Antiqua" w:cs="Book Antiqua"/>
          <w:color w:val="000000"/>
        </w:rPr>
        <w:t xml:space="preserve"> is relatively low in patients affected by obesity, nonalcoholic fatty liver disease (NAFLD), and multiple </w:t>
      </w:r>
      <w:proofErr w:type="gramStart"/>
      <w:r w:rsidRPr="00B078FB">
        <w:rPr>
          <w:rFonts w:ascii="Book Antiqua" w:eastAsia="Book Antiqua" w:hAnsi="Book Antiqua" w:cs="Book Antiqua"/>
          <w:color w:val="000000"/>
        </w:rPr>
        <w:t>sclerosis</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43-45]</w:t>
      </w:r>
      <w:r w:rsidRPr="00B078FB">
        <w:rPr>
          <w:rFonts w:ascii="Book Antiqua" w:eastAsia="Book Antiqua" w:hAnsi="Book Antiqua" w:cs="Book Antiqua"/>
          <w:color w:val="000000"/>
        </w:rPr>
        <w:t xml:space="preserve">. A recent study indicated that </w:t>
      </w:r>
      <w:r w:rsidR="00D272BB" w:rsidRPr="00B078FB">
        <w:rPr>
          <w:rFonts w:ascii="Book Antiqua" w:eastAsia="Book Antiqua" w:hAnsi="Book Antiqua" w:cs="Book Antiqua"/>
          <w:i/>
          <w:iCs/>
          <w:color w:val="000000"/>
        </w:rPr>
        <w:t>Parabacteroides</w:t>
      </w:r>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distasonis</w:t>
      </w:r>
      <w:proofErr w:type="spellEnd"/>
      <w:r w:rsidRPr="00B078FB">
        <w:rPr>
          <w:rFonts w:ascii="Book Antiqua" w:eastAsia="Book Antiqua" w:hAnsi="Book Antiqua" w:cs="Book Antiqua"/>
          <w:color w:val="000000"/>
        </w:rPr>
        <w:t xml:space="preserve"> modulates host metabolism and alleviates obesity and metabolic dysfunctions </w:t>
      </w:r>
      <w:r w:rsidRPr="00B078FB">
        <w:rPr>
          <w:rFonts w:ascii="Book Antiqua" w:eastAsia="Book Antiqua" w:hAnsi="Book Antiqua" w:cs="Book Antiqua"/>
          <w:i/>
          <w:iCs/>
          <w:color w:val="000000"/>
        </w:rPr>
        <w:t>via</w:t>
      </w:r>
      <w:r w:rsidRPr="00B078FB">
        <w:rPr>
          <w:rFonts w:ascii="Book Antiqua" w:eastAsia="Book Antiqua" w:hAnsi="Book Antiqua" w:cs="Book Antiqua"/>
          <w:color w:val="000000"/>
        </w:rPr>
        <w:t xml:space="preserve"> the production of succinate and secondary bile </w:t>
      </w:r>
      <w:proofErr w:type="gramStart"/>
      <w:r w:rsidRPr="00B078FB">
        <w:rPr>
          <w:rFonts w:ascii="Book Antiqua" w:eastAsia="Book Antiqua" w:hAnsi="Book Antiqua" w:cs="Book Antiqua"/>
          <w:color w:val="000000"/>
        </w:rPr>
        <w:t>acids</w:t>
      </w:r>
      <w:r w:rsidRPr="00B078FB">
        <w:rPr>
          <w:rFonts w:ascii="Book Antiqua" w:eastAsia="Book Antiqua" w:hAnsi="Book Antiqua" w:cs="Book Antiqua"/>
          <w:color w:val="000000"/>
          <w:shd w:val="clear" w:color="auto" w:fill="FFFFFF"/>
          <w:vertAlign w:val="superscript"/>
        </w:rPr>
        <w:t>[</w:t>
      </w:r>
      <w:proofErr w:type="gramEnd"/>
      <w:r w:rsidRPr="00B078FB">
        <w:rPr>
          <w:rFonts w:ascii="Book Antiqua" w:eastAsia="Book Antiqua" w:hAnsi="Book Antiqua" w:cs="Book Antiqua"/>
          <w:color w:val="000000"/>
          <w:shd w:val="clear" w:color="auto" w:fill="FFFFFF"/>
          <w:vertAlign w:val="superscript"/>
        </w:rPr>
        <w:t>46]</w:t>
      </w:r>
      <w:r w:rsidRPr="00B078FB">
        <w:rPr>
          <w:rFonts w:ascii="Book Antiqua" w:eastAsia="Book Antiqua" w:hAnsi="Book Antiqua" w:cs="Book Antiqua"/>
          <w:color w:val="000000"/>
          <w:shd w:val="clear" w:color="auto" w:fill="FFFFFF"/>
        </w:rPr>
        <w:t xml:space="preserve">. </w:t>
      </w:r>
      <w:r w:rsidRPr="00B078FB">
        <w:rPr>
          <w:rFonts w:ascii="Book Antiqua" w:eastAsia="Book Antiqua" w:hAnsi="Book Antiqua" w:cs="Book Antiqua"/>
          <w:color w:val="000000"/>
        </w:rPr>
        <w:t xml:space="preserve">Colonization of antibiotic-treated or germ-free mice with a single </w:t>
      </w:r>
      <w:r w:rsidR="00D272BB" w:rsidRPr="00B078FB">
        <w:rPr>
          <w:rFonts w:ascii="Book Antiqua" w:eastAsia="Book Antiqua" w:hAnsi="Book Antiqua" w:cs="Book Antiqua"/>
          <w:i/>
          <w:iCs/>
          <w:color w:val="000000"/>
        </w:rPr>
        <w:t>Parabacteroides</w:t>
      </w:r>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distasonis</w:t>
      </w:r>
      <w:proofErr w:type="spellEnd"/>
      <w:r w:rsidRPr="00B078FB">
        <w:rPr>
          <w:rFonts w:ascii="Book Antiqua" w:eastAsia="Book Antiqua" w:hAnsi="Book Antiqua" w:cs="Book Antiqua"/>
          <w:i/>
          <w:iCs/>
          <w:color w:val="000000"/>
        </w:rPr>
        <w:t xml:space="preserve"> </w:t>
      </w:r>
      <w:r w:rsidRPr="00B078FB">
        <w:rPr>
          <w:rFonts w:ascii="Book Antiqua" w:eastAsia="Book Antiqua" w:hAnsi="Book Antiqua" w:cs="Book Antiqua"/>
          <w:color w:val="000000"/>
        </w:rPr>
        <w:t xml:space="preserve">strain induced </w:t>
      </w:r>
      <w:proofErr w:type="spellStart"/>
      <w:r w:rsidRPr="00B078FB">
        <w:rPr>
          <w:rFonts w:ascii="Book Antiqua" w:eastAsia="Book Antiqua" w:hAnsi="Book Antiqua" w:cs="Book Antiqua"/>
          <w:color w:val="000000"/>
        </w:rPr>
        <w:t>Treg</w:t>
      </w:r>
      <w:proofErr w:type="spellEnd"/>
      <w:r w:rsidRPr="00B078FB">
        <w:rPr>
          <w:rFonts w:ascii="Book Antiqua" w:eastAsia="Book Antiqua" w:hAnsi="Book Antiqua" w:cs="Book Antiqua"/>
          <w:color w:val="000000"/>
        </w:rPr>
        <w:t xml:space="preserve"> </w:t>
      </w:r>
      <w:proofErr w:type="gramStart"/>
      <w:r w:rsidRPr="00B078FB">
        <w:rPr>
          <w:rFonts w:ascii="Book Antiqua" w:eastAsia="Book Antiqua" w:hAnsi="Book Antiqua" w:cs="Book Antiqua"/>
          <w:color w:val="000000"/>
        </w:rPr>
        <w:t>differentiation</w:t>
      </w:r>
      <w:r w:rsidRPr="00B078FB">
        <w:rPr>
          <w:rFonts w:ascii="Book Antiqua" w:eastAsia="Book Antiqua" w:hAnsi="Book Antiqua" w:cs="Book Antiqua"/>
          <w:color w:val="000000"/>
          <w:shd w:val="clear" w:color="auto" w:fill="FFFFFF"/>
          <w:vertAlign w:val="superscript"/>
        </w:rPr>
        <w:t>[</w:t>
      </w:r>
      <w:proofErr w:type="gramEnd"/>
      <w:r w:rsidRPr="00B078FB">
        <w:rPr>
          <w:rFonts w:ascii="Book Antiqua" w:eastAsia="Book Antiqua" w:hAnsi="Book Antiqua" w:cs="Book Antiqua"/>
          <w:color w:val="000000"/>
          <w:shd w:val="clear" w:color="auto" w:fill="FFFFFF"/>
          <w:vertAlign w:val="superscript"/>
        </w:rPr>
        <w:t>43]</w:t>
      </w:r>
      <w:r w:rsidRPr="00B078FB">
        <w:rPr>
          <w:rFonts w:ascii="Book Antiqua" w:eastAsia="Book Antiqua" w:hAnsi="Book Antiqua" w:cs="Book Antiqua"/>
          <w:color w:val="000000"/>
        </w:rPr>
        <w:t xml:space="preserve">. The abundance of another </w:t>
      </w:r>
      <w:r w:rsidRPr="00B078FB">
        <w:rPr>
          <w:rFonts w:ascii="Book Antiqua" w:eastAsia="Book Antiqua" w:hAnsi="Book Antiqua" w:cs="Book Antiqua"/>
          <w:i/>
          <w:iCs/>
          <w:color w:val="000000"/>
        </w:rPr>
        <w:t>Parabacteroides</w:t>
      </w:r>
      <w:r w:rsidRPr="00B078FB">
        <w:rPr>
          <w:rFonts w:ascii="Book Antiqua" w:eastAsia="Book Antiqua" w:hAnsi="Book Antiqua" w:cs="Book Antiqua"/>
          <w:color w:val="000000"/>
        </w:rPr>
        <w:t xml:space="preserve"> species, </w:t>
      </w:r>
      <w:r w:rsidR="00D272BB" w:rsidRPr="00B078FB">
        <w:rPr>
          <w:rFonts w:ascii="Book Antiqua" w:eastAsia="Book Antiqua" w:hAnsi="Book Antiqua" w:cs="Book Antiqua"/>
          <w:i/>
          <w:iCs/>
          <w:color w:val="000000"/>
        </w:rPr>
        <w:t>Parabacteroides</w:t>
      </w:r>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merdae</w:t>
      </w:r>
      <w:proofErr w:type="spellEnd"/>
      <w:r w:rsidRPr="00B078FB">
        <w:rPr>
          <w:rFonts w:ascii="Book Antiqua" w:eastAsia="Book Antiqua" w:hAnsi="Book Antiqua" w:cs="Book Antiqua"/>
          <w:color w:val="000000"/>
        </w:rPr>
        <w:t xml:space="preserve">, was also reduced in children with T1DM, indicating its beneficial role during T1DM development. Wang </w:t>
      </w:r>
      <w:r w:rsidRPr="00B078FB">
        <w:rPr>
          <w:rFonts w:ascii="Book Antiqua" w:eastAsia="Book Antiqua" w:hAnsi="Book Antiqua" w:cs="Book Antiqua"/>
          <w:i/>
          <w:iCs/>
          <w:color w:val="000000"/>
        </w:rPr>
        <w:t xml:space="preserve">et </w:t>
      </w:r>
      <w:proofErr w:type="gramStart"/>
      <w:r w:rsidRPr="00B078FB">
        <w:rPr>
          <w:rFonts w:ascii="Book Antiqua" w:eastAsia="Book Antiqua" w:hAnsi="Book Antiqua" w:cs="Book Antiqua"/>
          <w:i/>
          <w:iCs/>
          <w:color w:val="000000"/>
        </w:rPr>
        <w:t>al</w:t>
      </w:r>
      <w:r w:rsidR="00D272BB" w:rsidRPr="00B078FB">
        <w:rPr>
          <w:rFonts w:ascii="Book Antiqua" w:eastAsia="Book Antiqua" w:hAnsi="Book Antiqua" w:cs="Book Antiqua"/>
          <w:color w:val="000000"/>
          <w:vertAlign w:val="superscript"/>
        </w:rPr>
        <w:t>[</w:t>
      </w:r>
      <w:proofErr w:type="gramEnd"/>
      <w:r w:rsidR="00D272BB" w:rsidRPr="00B078FB">
        <w:rPr>
          <w:rFonts w:ascii="Book Antiqua" w:eastAsia="Book Antiqua" w:hAnsi="Book Antiqua" w:cs="Book Antiqua"/>
          <w:color w:val="000000"/>
          <w:vertAlign w:val="superscript"/>
        </w:rPr>
        <w:t>47]</w:t>
      </w:r>
      <w:r w:rsidRPr="00B078FB">
        <w:rPr>
          <w:rFonts w:ascii="Book Antiqua" w:eastAsia="Book Antiqua" w:hAnsi="Book Antiqua" w:cs="Book Antiqua"/>
          <w:color w:val="000000"/>
        </w:rPr>
        <w:t xml:space="preserve"> recently reported that enrichment of </w:t>
      </w:r>
      <w:r w:rsidR="00D272BB" w:rsidRPr="00B078FB">
        <w:rPr>
          <w:rFonts w:ascii="Book Antiqua" w:eastAsia="Book Antiqua" w:hAnsi="Book Antiqua" w:cs="Book Antiqua"/>
          <w:i/>
          <w:iCs/>
          <w:color w:val="000000"/>
        </w:rPr>
        <w:t>Parabacteroides</w:t>
      </w:r>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merdae</w:t>
      </w:r>
      <w:proofErr w:type="spellEnd"/>
      <w:r w:rsidRPr="00B078FB">
        <w:rPr>
          <w:rFonts w:ascii="Book Antiqua" w:eastAsia="Book Antiqua" w:hAnsi="Book Antiqua" w:cs="Book Antiqua"/>
          <w:color w:val="000000"/>
        </w:rPr>
        <w:t xml:space="preserve"> is positively correlated with longevity</w:t>
      </w:r>
      <w:r w:rsidRPr="00B078FB">
        <w:rPr>
          <w:rFonts w:ascii="Book Antiqua" w:eastAsia="Book Antiqua" w:hAnsi="Book Antiqua" w:cs="Book Antiqua"/>
          <w:color w:val="000000"/>
          <w:vertAlign w:val="superscript"/>
        </w:rPr>
        <w:t>[47]</w:t>
      </w:r>
      <w:r w:rsidRPr="00B078FB">
        <w:rPr>
          <w:rFonts w:ascii="Book Antiqua" w:eastAsia="Book Antiqua" w:hAnsi="Book Antiqua" w:cs="Book Antiqua"/>
          <w:color w:val="000000"/>
        </w:rPr>
        <w:t>. These bacteria exhibit promising potential beneficial effects on human health in a strain-</w:t>
      </w:r>
      <w:r w:rsidRPr="00B078FB">
        <w:rPr>
          <w:rFonts w:ascii="Book Antiqua" w:eastAsia="Book Antiqua" w:hAnsi="Book Antiqua" w:cs="Book Antiqua"/>
          <w:color w:val="000000"/>
        </w:rPr>
        <w:lastRenderedPageBreak/>
        <w:t>dependent manner. Thus, several strains could contribute to the development of chronic diseases.</w:t>
      </w:r>
    </w:p>
    <w:p w14:paraId="550C879E" w14:textId="4C31EC28" w:rsidR="00A77B3E" w:rsidRPr="00B078FB" w:rsidRDefault="003617F5" w:rsidP="00D272BB">
      <w:pPr>
        <w:spacing w:line="360" w:lineRule="auto"/>
        <w:ind w:firstLineChars="200" w:firstLine="480"/>
        <w:jc w:val="both"/>
        <w:rPr>
          <w:rFonts w:ascii="Book Antiqua" w:hAnsi="Book Antiqua"/>
        </w:rPr>
      </w:pPr>
      <w:r w:rsidRPr="00B078FB">
        <w:rPr>
          <w:rFonts w:ascii="Book Antiqua" w:eastAsia="Book Antiqua" w:hAnsi="Book Antiqua" w:cs="Book Antiqua"/>
          <w:color w:val="000000"/>
        </w:rPr>
        <w:t xml:space="preserve">The proportional abundances of four species, namely, </w:t>
      </w:r>
      <w:proofErr w:type="spellStart"/>
      <w:r w:rsidR="00A310C9" w:rsidRPr="00B078FB">
        <w:rPr>
          <w:rFonts w:ascii="Book Antiqua" w:eastAsia="Book Antiqua" w:hAnsi="Book Antiqua" w:cs="Book Antiqua"/>
          <w:i/>
          <w:iCs/>
          <w:color w:val="000000"/>
        </w:rPr>
        <w:t>Anaerostipes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hadrus</w:t>
      </w:r>
      <w:proofErr w:type="spellEnd"/>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i/>
          <w:iCs/>
          <w:color w:val="000000"/>
        </w:rPr>
        <w:t>Ruminococcus</w:t>
      </w:r>
      <w:proofErr w:type="spellEnd"/>
      <w:r w:rsidRPr="00B078FB">
        <w:rPr>
          <w:rFonts w:ascii="Book Antiqua" w:eastAsia="Book Antiqua" w:hAnsi="Book Antiqua" w:cs="Book Antiqua"/>
          <w:color w:val="000000"/>
        </w:rPr>
        <w:t xml:space="preserve"> sp. 5_1_39BFAA, </w:t>
      </w:r>
      <w:proofErr w:type="spellStart"/>
      <w:r w:rsidR="00A310C9" w:rsidRPr="00B078FB">
        <w:rPr>
          <w:rFonts w:ascii="Book Antiqua" w:eastAsia="Book Antiqua" w:hAnsi="Book Antiqua" w:cs="Book Antiqua"/>
          <w:i/>
          <w:iCs/>
          <w:color w:val="000000"/>
        </w:rPr>
        <w:t>Dorea</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longicatena</w:t>
      </w:r>
      <w:proofErr w:type="spellEnd"/>
      <w:r w:rsidRPr="00B078FB">
        <w:rPr>
          <w:rFonts w:ascii="Book Antiqua" w:eastAsia="Book Antiqua" w:hAnsi="Book Antiqua" w:cs="Book Antiqua"/>
          <w:color w:val="000000"/>
        </w:rPr>
        <w:t xml:space="preserve">, and </w:t>
      </w:r>
      <w:proofErr w:type="spellStart"/>
      <w:r w:rsidR="00461CDF" w:rsidRPr="00B078FB">
        <w:rPr>
          <w:rFonts w:ascii="Book Antiqua" w:eastAsia="Book Antiqua" w:hAnsi="Book Antiqua" w:cs="Book Antiqua"/>
          <w:i/>
          <w:iCs/>
          <w:color w:val="000000"/>
        </w:rPr>
        <w:t>Collinsella</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aerofaciens</w:t>
      </w:r>
      <w:proofErr w:type="spellEnd"/>
      <w:r w:rsidRPr="00B078FB">
        <w:rPr>
          <w:rFonts w:ascii="Book Antiqua" w:eastAsia="Book Antiqua" w:hAnsi="Book Antiqua" w:cs="Book Antiqua"/>
          <w:color w:val="000000"/>
        </w:rPr>
        <w:t xml:space="preserve">, were significantly increased in children with T1DM. </w:t>
      </w:r>
      <w:proofErr w:type="spellStart"/>
      <w:r w:rsidR="00A310C9" w:rsidRPr="00B078FB">
        <w:rPr>
          <w:rFonts w:ascii="Book Antiqua" w:eastAsia="Book Antiqua" w:hAnsi="Book Antiqua" w:cs="Book Antiqua"/>
          <w:i/>
          <w:iCs/>
          <w:color w:val="000000"/>
        </w:rPr>
        <w:t>Anaerostipes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hadrus</w:t>
      </w:r>
      <w:proofErr w:type="spellEnd"/>
      <w:r w:rsidRPr="00B078FB">
        <w:rPr>
          <w:rFonts w:ascii="Book Antiqua" w:eastAsia="Book Antiqua" w:hAnsi="Book Antiqua" w:cs="Book Antiqua"/>
          <w:color w:val="000000"/>
        </w:rPr>
        <w:t xml:space="preserve">, one of the core species isolated from human feces, is able to produce large amounts of butyrate from both L-sorbose and xylitol and can consume </w:t>
      </w:r>
      <w:proofErr w:type="gramStart"/>
      <w:r w:rsidRPr="00B078FB">
        <w:rPr>
          <w:rFonts w:ascii="Book Antiqua" w:eastAsia="Book Antiqua" w:hAnsi="Book Antiqua" w:cs="Book Antiqua"/>
          <w:color w:val="000000"/>
        </w:rPr>
        <w:t>acetate</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48]</w:t>
      </w:r>
      <w:r w:rsidRPr="00B078FB">
        <w:rPr>
          <w:rFonts w:ascii="Book Antiqua" w:eastAsia="Book Antiqua" w:hAnsi="Book Antiqua" w:cs="Book Antiqua"/>
          <w:color w:val="000000"/>
        </w:rPr>
        <w:t xml:space="preserve">. Zhang </w:t>
      </w:r>
      <w:r w:rsidRPr="00B078FB">
        <w:rPr>
          <w:rFonts w:ascii="Book Antiqua" w:eastAsia="Book Antiqua" w:hAnsi="Book Antiqua" w:cs="Book Antiqua"/>
          <w:i/>
          <w:iCs/>
          <w:color w:val="000000"/>
        </w:rPr>
        <w:t xml:space="preserve">et </w:t>
      </w:r>
      <w:proofErr w:type="gramStart"/>
      <w:r w:rsidRPr="00B078FB">
        <w:rPr>
          <w:rFonts w:ascii="Book Antiqua" w:eastAsia="Book Antiqua" w:hAnsi="Book Antiqua" w:cs="Book Antiqua"/>
          <w:i/>
          <w:iCs/>
          <w:color w:val="000000"/>
        </w:rPr>
        <w:t>al</w:t>
      </w:r>
      <w:r w:rsidR="00D272BB" w:rsidRPr="00B078FB">
        <w:rPr>
          <w:rFonts w:ascii="Book Antiqua" w:eastAsia="Book Antiqua" w:hAnsi="Book Antiqua" w:cs="Book Antiqua"/>
          <w:color w:val="000000"/>
          <w:vertAlign w:val="superscript"/>
        </w:rPr>
        <w:t>[</w:t>
      </w:r>
      <w:proofErr w:type="gramEnd"/>
      <w:r w:rsidR="00D272BB" w:rsidRPr="00B078FB">
        <w:rPr>
          <w:rFonts w:ascii="Book Antiqua" w:eastAsia="Book Antiqua" w:hAnsi="Book Antiqua" w:cs="Book Antiqua"/>
          <w:color w:val="000000"/>
          <w:vertAlign w:val="superscript"/>
        </w:rPr>
        <w:t>49]</w:t>
      </w:r>
      <w:r w:rsidRPr="00B078FB">
        <w:rPr>
          <w:rFonts w:ascii="Book Antiqua" w:eastAsia="Book Antiqua" w:hAnsi="Book Antiqua" w:cs="Book Antiqua"/>
          <w:color w:val="000000"/>
        </w:rPr>
        <w:t xml:space="preserve"> found that </w:t>
      </w:r>
      <w:proofErr w:type="spellStart"/>
      <w:r w:rsidR="00A310C9" w:rsidRPr="00B078FB">
        <w:rPr>
          <w:rFonts w:ascii="Book Antiqua" w:eastAsia="Book Antiqua" w:hAnsi="Book Antiqua" w:cs="Book Antiqua"/>
          <w:i/>
          <w:iCs/>
          <w:color w:val="000000"/>
        </w:rPr>
        <w:t>Anaerostipes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hadrus</w:t>
      </w:r>
      <w:proofErr w:type="spellEnd"/>
      <w:r w:rsidRPr="00B078FB">
        <w:rPr>
          <w:rFonts w:ascii="Book Antiqua" w:eastAsia="Book Antiqua" w:hAnsi="Book Antiqua" w:cs="Book Antiqua"/>
          <w:color w:val="000000"/>
        </w:rPr>
        <w:t xml:space="preserve"> can significantly aggravate colitis in dextran sulfate sodium-treated mice, but exerts no detrimental effects in healthy mice</w:t>
      </w:r>
      <w:r w:rsidRPr="00B078FB">
        <w:rPr>
          <w:rFonts w:ascii="Book Antiqua" w:eastAsia="Book Antiqua" w:hAnsi="Book Antiqua" w:cs="Book Antiqua"/>
          <w:color w:val="000000"/>
          <w:vertAlign w:val="superscript"/>
        </w:rPr>
        <w:t>[49]</w:t>
      </w:r>
      <w:r w:rsidRPr="00B078FB">
        <w:rPr>
          <w:rFonts w:ascii="Book Antiqua" w:eastAsia="Book Antiqua" w:hAnsi="Book Antiqua" w:cs="Book Antiqua"/>
          <w:color w:val="000000"/>
        </w:rPr>
        <w:t xml:space="preserve">. Recently, </w:t>
      </w:r>
      <w:proofErr w:type="spellStart"/>
      <w:r w:rsidRPr="00B078FB">
        <w:rPr>
          <w:rFonts w:ascii="Book Antiqua" w:eastAsia="Book Antiqua" w:hAnsi="Book Antiqua" w:cs="Book Antiqua"/>
          <w:color w:val="000000"/>
        </w:rPr>
        <w:t>Zeevi</w:t>
      </w:r>
      <w:proofErr w:type="spellEnd"/>
      <w:r w:rsidRPr="00B078FB">
        <w:rPr>
          <w:rFonts w:ascii="Book Antiqua" w:eastAsia="Book Antiqua" w:hAnsi="Book Antiqua" w:cs="Book Antiqua"/>
          <w:color w:val="000000"/>
        </w:rPr>
        <w:t xml:space="preserve"> </w:t>
      </w:r>
      <w:r w:rsidRPr="00B078FB">
        <w:rPr>
          <w:rFonts w:ascii="Book Antiqua" w:eastAsia="Book Antiqua" w:hAnsi="Book Antiqua" w:cs="Book Antiqua"/>
          <w:i/>
          <w:iCs/>
          <w:color w:val="000000"/>
        </w:rPr>
        <w:t xml:space="preserve">et </w:t>
      </w:r>
      <w:proofErr w:type="gramStart"/>
      <w:r w:rsidRPr="00B078FB">
        <w:rPr>
          <w:rFonts w:ascii="Book Antiqua" w:eastAsia="Book Antiqua" w:hAnsi="Book Antiqua" w:cs="Book Antiqua"/>
          <w:i/>
          <w:iCs/>
          <w:color w:val="000000"/>
        </w:rPr>
        <w:t>al</w:t>
      </w:r>
      <w:r w:rsidR="00D272BB" w:rsidRPr="00B078FB">
        <w:rPr>
          <w:rFonts w:ascii="Book Antiqua" w:eastAsia="Book Antiqua" w:hAnsi="Book Antiqua" w:cs="Book Antiqua"/>
          <w:color w:val="000000"/>
          <w:vertAlign w:val="superscript"/>
        </w:rPr>
        <w:t>[</w:t>
      </w:r>
      <w:proofErr w:type="gramEnd"/>
      <w:r w:rsidR="00D272BB" w:rsidRPr="00B078FB">
        <w:rPr>
          <w:rFonts w:ascii="Book Antiqua" w:eastAsia="Book Antiqua" w:hAnsi="Book Antiqua" w:cs="Book Antiqua"/>
          <w:color w:val="000000"/>
          <w:vertAlign w:val="superscript"/>
        </w:rPr>
        <w:t>50]</w:t>
      </w:r>
      <w:r w:rsidRPr="00B078FB">
        <w:rPr>
          <w:rFonts w:ascii="Book Antiqua" w:eastAsia="Book Antiqua" w:hAnsi="Book Antiqua" w:cs="Book Antiqua"/>
          <w:color w:val="000000"/>
        </w:rPr>
        <w:t xml:space="preserve"> observed that several genomic structural variants of </w:t>
      </w:r>
      <w:proofErr w:type="spellStart"/>
      <w:r w:rsidR="00A310C9" w:rsidRPr="00B078FB">
        <w:rPr>
          <w:rFonts w:ascii="Book Antiqua" w:eastAsia="Book Antiqua" w:hAnsi="Book Antiqua" w:cs="Book Antiqua"/>
          <w:i/>
          <w:iCs/>
          <w:color w:val="000000"/>
        </w:rPr>
        <w:t>Anaerostipes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hadrus</w:t>
      </w:r>
      <w:proofErr w:type="spellEnd"/>
      <w:r w:rsidRPr="00B078FB">
        <w:rPr>
          <w:rFonts w:ascii="Book Antiqua" w:eastAsia="Book Antiqua" w:hAnsi="Book Antiqua" w:cs="Book Antiqua"/>
          <w:color w:val="000000"/>
        </w:rPr>
        <w:t xml:space="preserve"> are negatively correlated with weight, waist circumference, median blood glucose levels</w:t>
      </w:r>
      <w:r w:rsidR="00EA0902">
        <w:rPr>
          <w:rFonts w:ascii="Book Antiqua" w:eastAsia="Book Antiqua" w:hAnsi="Book Antiqua" w:cs="Book Antiqua"/>
          <w:color w:val="000000"/>
        </w:rPr>
        <w:t>,</w:t>
      </w:r>
      <w:r w:rsidRPr="00B078FB">
        <w:rPr>
          <w:rFonts w:ascii="Book Antiqua" w:eastAsia="Book Antiqua" w:hAnsi="Book Antiqua" w:cs="Book Antiqua"/>
          <w:color w:val="000000"/>
        </w:rPr>
        <w:t xml:space="preserve"> and BMI and positively correlated with HDL cholesterol levels</w:t>
      </w:r>
      <w:r w:rsidRPr="00B078FB">
        <w:rPr>
          <w:rFonts w:ascii="Book Antiqua" w:eastAsia="Book Antiqua" w:hAnsi="Book Antiqua" w:cs="Book Antiqua"/>
          <w:color w:val="000000"/>
          <w:vertAlign w:val="superscript"/>
        </w:rPr>
        <w:t>[50]</w:t>
      </w:r>
      <w:r w:rsidRPr="00B078FB">
        <w:rPr>
          <w:rFonts w:ascii="Book Antiqua" w:eastAsia="Book Antiqua" w:hAnsi="Book Antiqua" w:cs="Book Antiqua"/>
          <w:color w:val="000000"/>
        </w:rPr>
        <w:t xml:space="preserve">. The functions of </w:t>
      </w:r>
      <w:proofErr w:type="spellStart"/>
      <w:r w:rsidR="00A310C9" w:rsidRPr="00B078FB">
        <w:rPr>
          <w:rFonts w:ascii="Book Antiqua" w:eastAsia="Book Antiqua" w:hAnsi="Book Antiqua" w:cs="Book Antiqua"/>
          <w:i/>
          <w:iCs/>
          <w:color w:val="000000"/>
        </w:rPr>
        <w:t>Anaerostipes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hadrus</w:t>
      </w:r>
      <w:proofErr w:type="spellEnd"/>
      <w:r w:rsidRPr="00B078FB">
        <w:rPr>
          <w:rFonts w:ascii="Book Antiqua" w:eastAsia="Book Antiqua" w:hAnsi="Book Antiqua" w:cs="Book Antiqua"/>
          <w:color w:val="000000"/>
        </w:rPr>
        <w:t xml:space="preserve"> structural variants are not consistent with those of the wild type, which is strongly associated with lower metabolic risk. </w:t>
      </w:r>
      <w:r w:rsidRPr="00B078FB">
        <w:rPr>
          <w:rFonts w:ascii="Book Antiqua" w:eastAsia="Book Antiqua" w:hAnsi="Book Antiqua" w:cs="Book Antiqua"/>
          <w:i/>
          <w:iCs/>
          <w:color w:val="000000"/>
        </w:rPr>
        <w:t>Ruminococcus</w:t>
      </w:r>
      <w:r w:rsidRPr="00B078FB">
        <w:rPr>
          <w:rFonts w:ascii="Book Antiqua" w:eastAsia="Book Antiqua" w:hAnsi="Book Antiqua" w:cs="Book Antiqua"/>
          <w:color w:val="000000"/>
        </w:rPr>
        <w:t xml:space="preserve"> sp. 5_1_39BFAA, a member of the genus</w:t>
      </w:r>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Blautia</w:t>
      </w:r>
      <w:proofErr w:type="spellEnd"/>
      <w:r w:rsidRPr="00B078FB">
        <w:rPr>
          <w:rFonts w:ascii="Book Antiqua" w:eastAsia="Book Antiqua" w:hAnsi="Book Antiqua" w:cs="Book Antiqua"/>
          <w:color w:val="000000"/>
        </w:rPr>
        <w:t xml:space="preserve">, is positively associated with FBG. A previous study reported that </w:t>
      </w:r>
      <w:r w:rsidRPr="00B078FB">
        <w:rPr>
          <w:rFonts w:ascii="Book Antiqua" w:eastAsia="Book Antiqua" w:hAnsi="Book Antiqua" w:cs="Book Antiqua"/>
          <w:i/>
          <w:iCs/>
          <w:color w:val="000000"/>
        </w:rPr>
        <w:t>Ruminococcus</w:t>
      </w:r>
      <w:r w:rsidRPr="00B078FB">
        <w:rPr>
          <w:rFonts w:ascii="Book Antiqua" w:eastAsia="Book Antiqua" w:hAnsi="Book Antiqua" w:cs="Book Antiqua"/>
          <w:color w:val="000000"/>
        </w:rPr>
        <w:t xml:space="preserve"> sp. 5_1_39BFAA is enriched among elderly patients with hypertension and reduced exercise </w:t>
      </w:r>
      <w:proofErr w:type="gramStart"/>
      <w:r w:rsidRPr="00B078FB">
        <w:rPr>
          <w:rFonts w:ascii="Book Antiqua" w:eastAsia="Book Antiqua" w:hAnsi="Book Antiqua" w:cs="Book Antiqua"/>
          <w:color w:val="000000"/>
        </w:rPr>
        <w:t>capacity</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51]</w:t>
      </w:r>
      <w:r w:rsidRPr="00B078FB">
        <w:rPr>
          <w:rFonts w:ascii="Book Antiqua" w:eastAsia="Book Antiqua" w:hAnsi="Book Antiqua" w:cs="Book Antiqua"/>
          <w:color w:val="000000"/>
        </w:rPr>
        <w:t xml:space="preserve">. To date, no studies have extensively investigated the roles and mechanisms of </w:t>
      </w:r>
      <w:r w:rsidRPr="00B078FB">
        <w:rPr>
          <w:rFonts w:ascii="Book Antiqua" w:eastAsia="Book Antiqua" w:hAnsi="Book Antiqua" w:cs="Book Antiqua"/>
          <w:i/>
          <w:iCs/>
          <w:color w:val="000000"/>
        </w:rPr>
        <w:t>Ruminococcus</w:t>
      </w:r>
      <w:r w:rsidRPr="00B078FB">
        <w:rPr>
          <w:rFonts w:ascii="Book Antiqua" w:eastAsia="Book Antiqua" w:hAnsi="Book Antiqua" w:cs="Book Antiqua"/>
          <w:color w:val="000000"/>
        </w:rPr>
        <w:t xml:space="preserve"> sp. 5_1_39BFAA. </w:t>
      </w:r>
      <w:proofErr w:type="spellStart"/>
      <w:r w:rsidRPr="00B078FB">
        <w:rPr>
          <w:rFonts w:ascii="Book Antiqua" w:eastAsia="Book Antiqua" w:hAnsi="Book Antiqua" w:cs="Book Antiqua"/>
          <w:i/>
          <w:iCs/>
          <w:color w:val="000000"/>
        </w:rPr>
        <w:t>Blautia</w:t>
      </w:r>
      <w:proofErr w:type="spellEnd"/>
      <w:r w:rsidRPr="00B078FB">
        <w:rPr>
          <w:rFonts w:ascii="Book Antiqua" w:eastAsia="Book Antiqua" w:hAnsi="Book Antiqua" w:cs="Book Antiqua"/>
          <w:color w:val="000000"/>
        </w:rPr>
        <w:t xml:space="preserve"> is associated with blood glucose regulation, lipid metabolism, and regulation of T cell </w:t>
      </w:r>
      <w:proofErr w:type="gramStart"/>
      <w:r w:rsidRPr="00B078FB">
        <w:rPr>
          <w:rFonts w:ascii="Book Antiqua" w:eastAsia="Book Antiqua" w:hAnsi="Book Antiqua" w:cs="Book Antiqua"/>
          <w:color w:val="000000"/>
        </w:rPr>
        <w:t>differentiation</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6,52]</w:t>
      </w:r>
      <w:r w:rsidRPr="00B078FB">
        <w:rPr>
          <w:rFonts w:ascii="Book Antiqua" w:eastAsia="Book Antiqua" w:hAnsi="Book Antiqua" w:cs="Book Antiqua"/>
          <w:color w:val="000000"/>
        </w:rPr>
        <w:t xml:space="preserve">. However, increased proportions of </w:t>
      </w:r>
      <w:proofErr w:type="spellStart"/>
      <w:r w:rsidRPr="00B078FB">
        <w:rPr>
          <w:rFonts w:ascii="Book Antiqua" w:eastAsia="Book Antiqua" w:hAnsi="Book Antiqua" w:cs="Book Antiqua"/>
          <w:i/>
          <w:iCs/>
          <w:color w:val="000000"/>
        </w:rPr>
        <w:t>Blautia</w:t>
      </w:r>
      <w:proofErr w:type="spellEnd"/>
      <w:r w:rsidRPr="00B078FB">
        <w:rPr>
          <w:rFonts w:ascii="Book Antiqua" w:eastAsia="Book Antiqua" w:hAnsi="Book Antiqua" w:cs="Book Antiqua"/>
          <w:color w:val="000000"/>
        </w:rPr>
        <w:t xml:space="preserve"> have been reported in various diseases, such as IBS, NAFLD, and Crohn’s disease. A previous case-control study also found that the abundance of </w:t>
      </w:r>
      <w:proofErr w:type="spellStart"/>
      <w:r w:rsidRPr="00B078FB">
        <w:rPr>
          <w:rFonts w:ascii="Book Antiqua" w:eastAsia="Book Antiqua" w:hAnsi="Book Antiqua" w:cs="Book Antiqua"/>
          <w:i/>
          <w:iCs/>
          <w:color w:val="000000"/>
        </w:rPr>
        <w:t>Blautia</w:t>
      </w:r>
      <w:proofErr w:type="spellEnd"/>
      <w:r w:rsidRPr="00B078FB">
        <w:rPr>
          <w:rFonts w:ascii="Book Antiqua" w:eastAsia="Book Antiqua" w:hAnsi="Book Antiqua" w:cs="Book Antiqua"/>
          <w:color w:val="000000"/>
        </w:rPr>
        <w:t xml:space="preserve"> is increased in children with T1DM, and is positively correlated with HbA1c, the number of T1DM autoantibodies, and the titers of tyrosine phosphatase </w:t>
      </w:r>
      <w:proofErr w:type="gramStart"/>
      <w:r w:rsidRPr="00B078FB">
        <w:rPr>
          <w:rFonts w:ascii="Book Antiqua" w:eastAsia="Book Antiqua" w:hAnsi="Book Antiqua" w:cs="Book Antiqua"/>
          <w:color w:val="000000"/>
        </w:rPr>
        <w:t>autoantibodies</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52]</w:t>
      </w:r>
      <w:r w:rsidRPr="00B078FB">
        <w:rPr>
          <w:rFonts w:ascii="Book Antiqua" w:eastAsia="Book Antiqua" w:hAnsi="Book Antiqua" w:cs="Book Antiqua"/>
          <w:color w:val="000000"/>
        </w:rPr>
        <w:t xml:space="preserve">. Consistent with the findings of </w:t>
      </w:r>
      <w:proofErr w:type="spellStart"/>
      <w:r w:rsidRPr="00B078FB">
        <w:rPr>
          <w:rFonts w:ascii="Book Antiqua" w:eastAsia="Book Antiqua" w:hAnsi="Book Antiqua" w:cs="Book Antiqua"/>
          <w:color w:val="000000"/>
        </w:rPr>
        <w:t>Kostic</w:t>
      </w:r>
      <w:proofErr w:type="spellEnd"/>
      <w:r w:rsidR="00461CDF">
        <w:rPr>
          <w:rFonts w:ascii="Book Antiqua" w:eastAsia="Book Antiqua" w:hAnsi="Book Antiqua" w:cs="Book Antiqua"/>
          <w:color w:val="000000"/>
        </w:rPr>
        <w:t xml:space="preserve"> </w:t>
      </w:r>
      <w:r w:rsidR="00461CDF" w:rsidRPr="00461CDF">
        <w:rPr>
          <w:rFonts w:ascii="Book Antiqua" w:eastAsia="Book Antiqua" w:hAnsi="Book Antiqua" w:cs="Book Antiqua"/>
          <w:i/>
          <w:iCs/>
          <w:color w:val="000000"/>
        </w:rPr>
        <w:t xml:space="preserve">et </w:t>
      </w:r>
      <w:proofErr w:type="gramStart"/>
      <w:r w:rsidR="00461CDF" w:rsidRPr="00461CDF">
        <w:rPr>
          <w:rFonts w:ascii="Book Antiqua" w:eastAsia="Book Antiqua" w:hAnsi="Book Antiqua" w:cs="Book Antiqua"/>
          <w:i/>
          <w:iCs/>
          <w:color w:val="000000"/>
        </w:rPr>
        <w:t>al</w:t>
      </w:r>
      <w:r w:rsidRPr="00B078FB">
        <w:rPr>
          <w:rFonts w:ascii="Book Antiqua" w:eastAsia="Book Antiqua" w:hAnsi="Book Antiqua" w:cs="Book Antiqua"/>
          <w:color w:val="000000"/>
          <w:vertAlign w:val="superscript"/>
        </w:rPr>
        <w:t>[</w:t>
      </w:r>
      <w:proofErr w:type="gramEnd"/>
      <w:r w:rsidRPr="00B078FB">
        <w:rPr>
          <w:rFonts w:ascii="Book Antiqua" w:eastAsia="Book Antiqua" w:hAnsi="Book Antiqua" w:cs="Book Antiqua"/>
          <w:color w:val="000000"/>
          <w:vertAlign w:val="superscript"/>
        </w:rPr>
        <w:t>53]</w:t>
      </w:r>
      <w:r w:rsidRPr="00B078FB">
        <w:rPr>
          <w:rFonts w:ascii="Book Antiqua" w:eastAsia="Book Antiqua" w:hAnsi="Book Antiqua" w:cs="Book Antiqua"/>
          <w:color w:val="000000"/>
        </w:rPr>
        <w:t xml:space="preserve">, the present study demonstrated that </w:t>
      </w:r>
      <w:proofErr w:type="spellStart"/>
      <w:r w:rsidRPr="00B078FB">
        <w:rPr>
          <w:rFonts w:ascii="Book Antiqua" w:eastAsia="Book Antiqua" w:hAnsi="Book Antiqua" w:cs="Book Antiqua"/>
          <w:i/>
          <w:iCs/>
          <w:color w:val="000000"/>
        </w:rPr>
        <w:t>Blautia</w:t>
      </w:r>
      <w:proofErr w:type="spellEnd"/>
      <w:r w:rsidRPr="00B078FB">
        <w:rPr>
          <w:rFonts w:ascii="Book Antiqua" w:eastAsia="Book Antiqua" w:hAnsi="Book Antiqua" w:cs="Book Antiqua"/>
          <w:color w:val="000000"/>
        </w:rPr>
        <w:t xml:space="preserve"> is positively correlated with the levels of FBG in children with T1DM. </w:t>
      </w:r>
      <w:proofErr w:type="spellStart"/>
      <w:r w:rsidR="00A310C9" w:rsidRPr="00B078FB">
        <w:rPr>
          <w:rFonts w:ascii="Book Antiqua" w:eastAsia="Book Antiqua" w:hAnsi="Book Antiqua" w:cs="Book Antiqua"/>
          <w:i/>
          <w:iCs/>
          <w:color w:val="000000"/>
        </w:rPr>
        <w:t>Dorea</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longicatena</w:t>
      </w:r>
      <w:proofErr w:type="spellEnd"/>
      <w:r w:rsidRPr="00B078FB">
        <w:rPr>
          <w:rFonts w:ascii="Book Antiqua" w:eastAsia="Book Antiqua" w:hAnsi="Book Antiqua" w:cs="Book Antiqua"/>
          <w:color w:val="000000"/>
        </w:rPr>
        <w:t xml:space="preserve">, a new member of </w:t>
      </w:r>
      <w:r w:rsidRPr="00B078FB">
        <w:rPr>
          <w:rFonts w:ascii="Book Antiqua" w:eastAsia="Book Antiqua" w:hAnsi="Book Antiqua" w:cs="Book Antiqua"/>
          <w:i/>
          <w:iCs/>
          <w:color w:val="000000"/>
        </w:rPr>
        <w:t>Clostridium</w:t>
      </w:r>
      <w:r w:rsidRPr="00B078FB">
        <w:rPr>
          <w:rFonts w:ascii="Book Antiqua" w:eastAsia="Book Antiqua" w:hAnsi="Book Antiqua" w:cs="Book Antiqua"/>
          <w:color w:val="000000"/>
        </w:rPr>
        <w:t xml:space="preserve"> cluster </w:t>
      </w:r>
      <w:proofErr w:type="spellStart"/>
      <w:r w:rsidRPr="00B078FB">
        <w:rPr>
          <w:rFonts w:ascii="Book Antiqua" w:eastAsia="Book Antiqua" w:hAnsi="Book Antiqua" w:cs="Book Antiqua"/>
          <w:color w:val="000000"/>
        </w:rPr>
        <w:t>XIVa</w:t>
      </w:r>
      <w:proofErr w:type="spellEnd"/>
      <w:r w:rsidRPr="00B078FB">
        <w:rPr>
          <w:rFonts w:ascii="Book Antiqua" w:eastAsia="Book Antiqua" w:hAnsi="Book Antiqua" w:cs="Book Antiqua"/>
          <w:color w:val="000000"/>
        </w:rPr>
        <w:t xml:space="preserve"> in the </w:t>
      </w:r>
      <w:proofErr w:type="spellStart"/>
      <w:r w:rsidRPr="00B078FB">
        <w:rPr>
          <w:rFonts w:ascii="Book Antiqua" w:eastAsia="Book Antiqua" w:hAnsi="Book Antiqua" w:cs="Book Antiqua"/>
          <w:color w:val="000000"/>
        </w:rPr>
        <w:t>Lachnospiraceae</w:t>
      </w:r>
      <w:proofErr w:type="spellEnd"/>
      <w:r w:rsidRPr="00B078FB">
        <w:rPr>
          <w:rFonts w:ascii="Book Antiqua" w:eastAsia="Book Antiqua" w:hAnsi="Book Antiqua" w:cs="Book Antiqua"/>
          <w:color w:val="000000"/>
        </w:rPr>
        <w:t xml:space="preserve"> family, can </w:t>
      </w:r>
      <w:r w:rsidRPr="00B078FB">
        <w:rPr>
          <w:rFonts w:ascii="Book Antiqua" w:eastAsia="Book Antiqua" w:hAnsi="Book Antiqua" w:cs="Book Antiqua"/>
          <w:color w:val="000000"/>
          <w:shd w:val="clear" w:color="auto" w:fill="FFFFFF"/>
        </w:rPr>
        <w:t xml:space="preserve">produce acetate as a fermentation product. </w:t>
      </w:r>
      <w:proofErr w:type="spellStart"/>
      <w:r w:rsidRPr="00B078FB">
        <w:rPr>
          <w:rFonts w:ascii="Book Antiqua" w:eastAsia="Book Antiqua" w:hAnsi="Book Antiqua" w:cs="Book Antiqua"/>
          <w:color w:val="000000"/>
          <w:shd w:val="clear" w:color="auto" w:fill="FFFFFF"/>
        </w:rPr>
        <w:t>Mortaş</w:t>
      </w:r>
      <w:proofErr w:type="spellEnd"/>
      <w:r w:rsidRPr="00B078FB">
        <w:rPr>
          <w:rFonts w:ascii="Book Antiqua" w:eastAsia="Book Antiqua" w:hAnsi="Book Antiqua" w:cs="Book Antiqua"/>
          <w:color w:val="000000"/>
          <w:shd w:val="clear" w:color="auto" w:fill="FFFFFF"/>
        </w:rPr>
        <w:t xml:space="preserve"> </w:t>
      </w:r>
      <w:r w:rsidRPr="00B078FB">
        <w:rPr>
          <w:rFonts w:ascii="Book Antiqua" w:eastAsia="Book Antiqua" w:hAnsi="Book Antiqua" w:cs="Book Antiqua"/>
          <w:i/>
          <w:iCs/>
          <w:color w:val="000000"/>
          <w:shd w:val="clear" w:color="auto" w:fill="FFFFFF"/>
        </w:rPr>
        <w:t xml:space="preserve">et </w:t>
      </w:r>
      <w:proofErr w:type="gramStart"/>
      <w:r w:rsidRPr="00B078FB">
        <w:rPr>
          <w:rFonts w:ascii="Book Antiqua" w:eastAsia="Book Antiqua" w:hAnsi="Book Antiqua" w:cs="Book Antiqua"/>
          <w:i/>
          <w:iCs/>
          <w:color w:val="000000"/>
          <w:shd w:val="clear" w:color="auto" w:fill="FFFFFF"/>
        </w:rPr>
        <w:t>al</w:t>
      </w:r>
      <w:r w:rsidR="00461CDF" w:rsidRPr="00B078FB">
        <w:rPr>
          <w:rFonts w:ascii="Book Antiqua" w:eastAsia="Book Antiqua" w:hAnsi="Book Antiqua" w:cs="Book Antiqua"/>
          <w:color w:val="000000"/>
          <w:shd w:val="clear" w:color="auto" w:fill="FFFFFF"/>
          <w:vertAlign w:val="superscript"/>
        </w:rPr>
        <w:t>[</w:t>
      </w:r>
      <w:proofErr w:type="gramEnd"/>
      <w:r w:rsidR="00461CDF" w:rsidRPr="00B078FB">
        <w:rPr>
          <w:rFonts w:ascii="Book Antiqua" w:eastAsia="Book Antiqua" w:hAnsi="Book Antiqua" w:cs="Book Antiqua"/>
          <w:color w:val="000000"/>
          <w:shd w:val="clear" w:color="auto" w:fill="FFFFFF"/>
          <w:vertAlign w:val="superscript"/>
        </w:rPr>
        <w:t>54]</w:t>
      </w:r>
      <w:r w:rsidRPr="00B078FB">
        <w:rPr>
          <w:rFonts w:ascii="Book Antiqua" w:eastAsia="Book Antiqua" w:hAnsi="Book Antiqua" w:cs="Book Antiqua"/>
          <w:color w:val="000000"/>
          <w:shd w:val="clear" w:color="auto" w:fill="FFFFFF"/>
        </w:rPr>
        <w:t xml:space="preserve"> found that </w:t>
      </w:r>
      <w:proofErr w:type="spellStart"/>
      <w:r w:rsidR="00A310C9" w:rsidRPr="00B078FB">
        <w:rPr>
          <w:rFonts w:ascii="Book Antiqua" w:eastAsia="Book Antiqua" w:hAnsi="Book Antiqua" w:cs="Book Antiqua"/>
          <w:i/>
          <w:iCs/>
          <w:color w:val="000000"/>
        </w:rPr>
        <w:t>Dorea</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longicatena</w:t>
      </w:r>
      <w:proofErr w:type="spellEnd"/>
      <w:r w:rsidRPr="00B078FB">
        <w:rPr>
          <w:rFonts w:ascii="Book Antiqua" w:eastAsia="Book Antiqua" w:hAnsi="Book Antiqua" w:cs="Book Antiqua"/>
          <w:color w:val="000000"/>
        </w:rPr>
        <w:t xml:space="preserve"> is </w:t>
      </w:r>
      <w:r w:rsidRPr="00B078FB">
        <w:rPr>
          <w:rFonts w:ascii="Book Antiqua" w:eastAsia="Book Antiqua" w:hAnsi="Book Antiqua" w:cs="Book Antiqua"/>
          <w:color w:val="000000"/>
          <w:shd w:val="clear" w:color="auto" w:fill="FFFFFF"/>
        </w:rPr>
        <w:t>significantly more abundant in individuals working the night shift</w:t>
      </w:r>
      <w:r w:rsidRPr="00B078FB">
        <w:rPr>
          <w:rFonts w:ascii="Book Antiqua" w:eastAsia="Book Antiqua" w:hAnsi="Book Antiqua" w:cs="Book Antiqua"/>
          <w:color w:val="000000"/>
          <w:shd w:val="clear" w:color="auto" w:fill="FFFFFF"/>
          <w:vertAlign w:val="superscript"/>
        </w:rPr>
        <w:t>[54]</w:t>
      </w:r>
      <w:r w:rsidRPr="00B078FB">
        <w:rPr>
          <w:rFonts w:ascii="Book Antiqua" w:eastAsia="Book Antiqua" w:hAnsi="Book Antiqua" w:cs="Book Antiqua"/>
          <w:color w:val="000000"/>
          <w:shd w:val="clear" w:color="auto" w:fill="FFFFFF"/>
        </w:rPr>
        <w:t xml:space="preserve">. Yang </w:t>
      </w:r>
      <w:r w:rsidRPr="00B078FB">
        <w:rPr>
          <w:rFonts w:ascii="Book Antiqua" w:eastAsia="Book Antiqua" w:hAnsi="Book Antiqua" w:cs="Book Antiqua"/>
          <w:i/>
          <w:iCs/>
          <w:color w:val="000000"/>
          <w:shd w:val="clear" w:color="auto" w:fill="FFFFFF"/>
        </w:rPr>
        <w:t xml:space="preserve">et </w:t>
      </w:r>
      <w:proofErr w:type="gramStart"/>
      <w:r w:rsidRPr="00B078FB">
        <w:rPr>
          <w:rFonts w:ascii="Book Antiqua" w:eastAsia="Book Antiqua" w:hAnsi="Book Antiqua" w:cs="Book Antiqua"/>
          <w:i/>
          <w:iCs/>
          <w:color w:val="000000"/>
          <w:shd w:val="clear" w:color="auto" w:fill="FFFFFF"/>
        </w:rPr>
        <w:t>al</w:t>
      </w:r>
      <w:r w:rsidR="00461CDF" w:rsidRPr="00B078FB">
        <w:rPr>
          <w:rFonts w:ascii="Book Antiqua" w:eastAsia="Book Antiqua" w:hAnsi="Book Antiqua" w:cs="Book Antiqua"/>
          <w:color w:val="000000"/>
          <w:shd w:val="clear" w:color="auto" w:fill="FFFFFF"/>
          <w:vertAlign w:val="superscript"/>
        </w:rPr>
        <w:t>[</w:t>
      </w:r>
      <w:proofErr w:type="gramEnd"/>
      <w:r w:rsidR="00461CDF" w:rsidRPr="00B078FB">
        <w:rPr>
          <w:rFonts w:ascii="Book Antiqua" w:eastAsia="Book Antiqua" w:hAnsi="Book Antiqua" w:cs="Book Antiqua"/>
          <w:color w:val="000000"/>
          <w:shd w:val="clear" w:color="auto" w:fill="FFFFFF"/>
          <w:vertAlign w:val="superscript"/>
        </w:rPr>
        <w:t>55]</w:t>
      </w:r>
      <w:r w:rsidRPr="00B078FB">
        <w:rPr>
          <w:rFonts w:ascii="Book Antiqua" w:eastAsia="Book Antiqua" w:hAnsi="Book Antiqua" w:cs="Book Antiqua"/>
          <w:color w:val="000000"/>
          <w:shd w:val="clear" w:color="auto" w:fill="FFFFFF"/>
        </w:rPr>
        <w:t xml:space="preserve"> found that </w:t>
      </w:r>
      <w:proofErr w:type="spellStart"/>
      <w:r w:rsidRPr="00B078FB">
        <w:rPr>
          <w:rFonts w:ascii="Book Antiqua" w:eastAsia="Book Antiqua" w:hAnsi="Book Antiqua" w:cs="Book Antiqua"/>
          <w:i/>
          <w:iCs/>
          <w:color w:val="000000"/>
          <w:shd w:val="clear" w:color="auto" w:fill="FFFFFF"/>
        </w:rPr>
        <w:t>Dorea</w:t>
      </w:r>
      <w:proofErr w:type="spellEnd"/>
      <w:r w:rsidRPr="00B078FB">
        <w:rPr>
          <w:rFonts w:ascii="Book Antiqua" w:eastAsia="Book Antiqua" w:hAnsi="Book Antiqua" w:cs="Book Antiqua"/>
          <w:color w:val="000000"/>
          <w:shd w:val="clear" w:color="auto" w:fill="FFFFFF"/>
        </w:rPr>
        <w:t xml:space="preserve"> is a biomarker of the risk for colorectal cancer</w:t>
      </w:r>
      <w:r w:rsidRPr="00B078FB">
        <w:rPr>
          <w:rFonts w:ascii="Book Antiqua" w:eastAsia="Book Antiqua" w:hAnsi="Book Antiqua" w:cs="Book Antiqua"/>
          <w:color w:val="000000"/>
          <w:shd w:val="clear" w:color="auto" w:fill="FFFFFF"/>
          <w:vertAlign w:val="superscript"/>
        </w:rPr>
        <w:t>[55]</w:t>
      </w:r>
      <w:r w:rsidRPr="00B078FB">
        <w:rPr>
          <w:rFonts w:ascii="Book Antiqua" w:eastAsia="Book Antiqua" w:hAnsi="Book Antiqua" w:cs="Book Antiqua"/>
          <w:color w:val="000000"/>
          <w:shd w:val="clear" w:color="auto" w:fill="FFFFFF"/>
        </w:rPr>
        <w:t xml:space="preserve">. Higher abundance of the </w:t>
      </w:r>
      <w:proofErr w:type="spellStart"/>
      <w:r w:rsidRPr="00B078FB">
        <w:rPr>
          <w:rFonts w:ascii="Book Antiqua" w:eastAsia="Book Antiqua" w:hAnsi="Book Antiqua" w:cs="Book Antiqua"/>
          <w:i/>
          <w:iCs/>
          <w:color w:val="000000"/>
          <w:shd w:val="clear" w:color="auto" w:fill="FFFFFF"/>
        </w:rPr>
        <w:lastRenderedPageBreak/>
        <w:t>Dorea</w:t>
      </w:r>
      <w:proofErr w:type="spellEnd"/>
      <w:r w:rsidRPr="00B078FB">
        <w:rPr>
          <w:rFonts w:ascii="Book Antiqua" w:eastAsia="Book Antiqua" w:hAnsi="Book Antiqua" w:cs="Book Antiqua"/>
          <w:color w:val="000000"/>
          <w:shd w:val="clear" w:color="auto" w:fill="FFFFFF"/>
        </w:rPr>
        <w:t xml:space="preserve"> genus is associated with increased intestinal permeability. In contrast with our present findings, </w:t>
      </w:r>
      <w:r w:rsidRPr="00B078FB">
        <w:rPr>
          <w:rFonts w:ascii="Book Antiqua" w:eastAsia="Book Antiqua" w:hAnsi="Book Antiqua" w:cs="Book Antiqua"/>
          <w:color w:val="000000"/>
        </w:rPr>
        <w:t>Brahe</w:t>
      </w:r>
      <w:r w:rsidRPr="00B078FB">
        <w:rPr>
          <w:rFonts w:ascii="Book Antiqua" w:eastAsia="Book Antiqua" w:hAnsi="Book Antiqua" w:cs="Book Antiqua"/>
          <w:color w:val="000000"/>
          <w:shd w:val="clear" w:color="auto" w:fill="FFFFFF"/>
        </w:rPr>
        <w:t xml:space="preserve"> </w:t>
      </w:r>
      <w:r w:rsidRPr="00B078FB">
        <w:rPr>
          <w:rFonts w:ascii="Book Antiqua" w:eastAsia="Book Antiqua" w:hAnsi="Book Antiqua" w:cs="Book Antiqua"/>
          <w:i/>
          <w:iCs/>
          <w:color w:val="000000"/>
          <w:shd w:val="clear" w:color="auto" w:fill="FFFFFF"/>
        </w:rPr>
        <w:t xml:space="preserve">et </w:t>
      </w:r>
      <w:proofErr w:type="gramStart"/>
      <w:r w:rsidRPr="00B078FB">
        <w:rPr>
          <w:rFonts w:ascii="Book Antiqua" w:eastAsia="Book Antiqua" w:hAnsi="Book Antiqua" w:cs="Book Antiqua"/>
          <w:i/>
          <w:iCs/>
          <w:color w:val="000000"/>
          <w:shd w:val="clear" w:color="auto" w:fill="FFFFFF"/>
        </w:rPr>
        <w:t>al</w:t>
      </w:r>
      <w:r w:rsidR="00461CDF" w:rsidRPr="00B078FB">
        <w:rPr>
          <w:rFonts w:ascii="Book Antiqua" w:eastAsia="Book Antiqua" w:hAnsi="Book Antiqua" w:cs="Book Antiqua"/>
          <w:color w:val="000000"/>
          <w:shd w:val="clear" w:color="auto" w:fill="FFFFFF"/>
          <w:vertAlign w:val="superscript"/>
        </w:rPr>
        <w:t>[</w:t>
      </w:r>
      <w:proofErr w:type="gramEnd"/>
      <w:r w:rsidR="00461CDF" w:rsidRPr="00B078FB">
        <w:rPr>
          <w:rFonts w:ascii="Book Antiqua" w:eastAsia="Book Antiqua" w:hAnsi="Book Antiqua" w:cs="Book Antiqua"/>
          <w:color w:val="000000"/>
          <w:shd w:val="clear" w:color="auto" w:fill="FFFFFF"/>
          <w:vertAlign w:val="superscript"/>
        </w:rPr>
        <w:t>56]</w:t>
      </w:r>
      <w:r w:rsidRPr="00B078FB">
        <w:rPr>
          <w:rFonts w:ascii="Book Antiqua" w:eastAsia="Book Antiqua" w:hAnsi="Book Antiqua" w:cs="Book Antiqua"/>
          <w:color w:val="000000"/>
          <w:shd w:val="clear" w:color="auto" w:fill="FFFFFF"/>
        </w:rPr>
        <w:t xml:space="preserve"> reported that </w:t>
      </w:r>
      <w:proofErr w:type="spellStart"/>
      <w:r w:rsidR="00A310C9" w:rsidRPr="00B078FB">
        <w:rPr>
          <w:rFonts w:ascii="Book Antiqua" w:eastAsia="Book Antiqua" w:hAnsi="Book Antiqua" w:cs="Book Antiqua"/>
          <w:i/>
          <w:iCs/>
          <w:color w:val="000000"/>
        </w:rPr>
        <w:t>Dorea</w:t>
      </w:r>
      <w:proofErr w:type="spellEnd"/>
      <w:r w:rsidRPr="00B078FB">
        <w:rPr>
          <w:rFonts w:ascii="Book Antiqua" w:eastAsia="Book Antiqua" w:hAnsi="Book Antiqua" w:cs="Book Antiqua"/>
          <w:i/>
          <w:iCs/>
          <w:color w:val="000000"/>
          <w:shd w:val="clear" w:color="auto" w:fill="FFFFFF"/>
        </w:rPr>
        <w:t xml:space="preserve"> </w:t>
      </w:r>
      <w:proofErr w:type="spellStart"/>
      <w:r w:rsidRPr="00B078FB">
        <w:rPr>
          <w:rFonts w:ascii="Book Antiqua" w:eastAsia="Book Antiqua" w:hAnsi="Book Antiqua" w:cs="Book Antiqua"/>
          <w:i/>
          <w:iCs/>
          <w:color w:val="000000"/>
          <w:shd w:val="clear" w:color="auto" w:fill="FFFFFF"/>
        </w:rPr>
        <w:t>longicatena</w:t>
      </w:r>
      <w:proofErr w:type="spellEnd"/>
      <w:r w:rsidRPr="00B078FB">
        <w:rPr>
          <w:rFonts w:ascii="Book Antiqua" w:eastAsia="Book Antiqua" w:hAnsi="Book Antiqua" w:cs="Book Antiqua"/>
          <w:color w:val="000000"/>
          <w:shd w:val="clear" w:color="auto" w:fill="FFFFFF"/>
        </w:rPr>
        <w:t xml:space="preserve"> is negatively correlated with markers for insulin resistance, such as glucose and insulin, in obese female participants</w:t>
      </w:r>
      <w:r w:rsidRPr="00B078FB">
        <w:rPr>
          <w:rFonts w:ascii="Book Antiqua" w:eastAsia="Book Antiqua" w:hAnsi="Book Antiqua" w:cs="Book Antiqua"/>
          <w:color w:val="000000"/>
          <w:shd w:val="clear" w:color="auto" w:fill="FFFFFF"/>
          <w:vertAlign w:val="superscript"/>
        </w:rPr>
        <w:t>[56]</w:t>
      </w:r>
      <w:r w:rsidRPr="00B078FB">
        <w:rPr>
          <w:rFonts w:ascii="Book Antiqua" w:eastAsia="Book Antiqua" w:hAnsi="Book Antiqua" w:cs="Book Antiqua"/>
          <w:color w:val="000000"/>
          <w:shd w:val="clear" w:color="auto" w:fill="FFFFFF"/>
        </w:rPr>
        <w:t xml:space="preserve">. Nevertheless, the increased abundance of </w:t>
      </w:r>
      <w:proofErr w:type="spellStart"/>
      <w:r w:rsidR="00A310C9" w:rsidRPr="00B078FB">
        <w:rPr>
          <w:rFonts w:ascii="Book Antiqua" w:eastAsia="Book Antiqua" w:hAnsi="Book Antiqua" w:cs="Book Antiqua"/>
          <w:i/>
          <w:iCs/>
          <w:color w:val="000000"/>
        </w:rPr>
        <w:t>Dorea</w:t>
      </w:r>
      <w:proofErr w:type="spellEnd"/>
      <w:r w:rsidRPr="00B078FB">
        <w:rPr>
          <w:rFonts w:ascii="Book Antiqua" w:eastAsia="Book Antiqua" w:hAnsi="Book Antiqua" w:cs="Book Antiqua"/>
          <w:i/>
          <w:iCs/>
          <w:color w:val="000000"/>
          <w:shd w:val="clear" w:color="auto" w:fill="FFFFFF"/>
        </w:rPr>
        <w:t xml:space="preserve"> </w:t>
      </w:r>
      <w:proofErr w:type="spellStart"/>
      <w:r w:rsidRPr="00B078FB">
        <w:rPr>
          <w:rFonts w:ascii="Book Antiqua" w:eastAsia="Book Antiqua" w:hAnsi="Book Antiqua" w:cs="Book Antiqua"/>
          <w:i/>
          <w:iCs/>
          <w:color w:val="000000"/>
          <w:shd w:val="clear" w:color="auto" w:fill="FFFFFF"/>
        </w:rPr>
        <w:t>longicatena</w:t>
      </w:r>
      <w:proofErr w:type="spellEnd"/>
      <w:r w:rsidRPr="00B078FB">
        <w:rPr>
          <w:rFonts w:ascii="Book Antiqua" w:eastAsia="Book Antiqua" w:hAnsi="Book Antiqua" w:cs="Book Antiqua"/>
          <w:color w:val="000000"/>
          <w:shd w:val="clear" w:color="auto" w:fill="FFFFFF"/>
        </w:rPr>
        <w:t xml:space="preserve"> in T1DM could be actively involved in regulating host metabolism. </w:t>
      </w:r>
      <w:proofErr w:type="spellStart"/>
      <w:r w:rsidR="00461CDF" w:rsidRPr="00B078FB">
        <w:rPr>
          <w:rFonts w:ascii="Book Antiqua" w:eastAsia="Book Antiqua" w:hAnsi="Book Antiqua" w:cs="Book Antiqua"/>
          <w:i/>
          <w:iCs/>
          <w:color w:val="000000"/>
        </w:rPr>
        <w:t>Collinsella</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aerofaciens</w:t>
      </w:r>
      <w:proofErr w:type="spellEnd"/>
      <w:r w:rsidRPr="00B078FB">
        <w:rPr>
          <w:rFonts w:ascii="Book Antiqua" w:eastAsia="Book Antiqua" w:hAnsi="Book Antiqua" w:cs="Book Antiqua"/>
          <w:color w:val="000000"/>
        </w:rPr>
        <w:t>, one of the most abundant Actinobacteria in the gastrointestinal tract of healthy humans, shows</w:t>
      </w:r>
      <w:r w:rsidRPr="00B078FB">
        <w:rPr>
          <w:rFonts w:ascii="Book Antiqua" w:eastAsia="Book Antiqua" w:hAnsi="Book Antiqua" w:cs="Book Antiqua"/>
          <w:color w:val="000000"/>
          <w:shd w:val="clear" w:color="auto" w:fill="FFFFFF"/>
        </w:rPr>
        <w:t xml:space="preserve"> increased abundance in the feces of patients with T1DM; one of its subspecies is capable of butyrate </w:t>
      </w:r>
      <w:proofErr w:type="gramStart"/>
      <w:r w:rsidRPr="00B078FB">
        <w:rPr>
          <w:rFonts w:ascii="Book Antiqua" w:eastAsia="Book Antiqua" w:hAnsi="Book Antiqua" w:cs="Book Antiqua"/>
          <w:color w:val="000000"/>
          <w:shd w:val="clear" w:color="auto" w:fill="FFFFFF"/>
        </w:rPr>
        <w:t>production</w:t>
      </w:r>
      <w:r w:rsidRPr="00B078FB">
        <w:rPr>
          <w:rFonts w:ascii="Book Antiqua" w:eastAsia="Book Antiqua" w:hAnsi="Book Antiqua" w:cs="Book Antiqua"/>
          <w:color w:val="000000"/>
          <w:shd w:val="clear" w:color="auto" w:fill="FFFFFF"/>
          <w:vertAlign w:val="superscript"/>
        </w:rPr>
        <w:t>[</w:t>
      </w:r>
      <w:proofErr w:type="gramEnd"/>
      <w:r w:rsidRPr="00B078FB">
        <w:rPr>
          <w:rFonts w:ascii="Book Antiqua" w:eastAsia="Book Antiqua" w:hAnsi="Book Antiqua" w:cs="Book Antiqua"/>
          <w:color w:val="000000"/>
          <w:shd w:val="clear" w:color="auto" w:fill="FFFFFF"/>
          <w:vertAlign w:val="superscript"/>
        </w:rPr>
        <w:t>57]</w:t>
      </w:r>
      <w:r w:rsidRPr="00B078FB">
        <w:rPr>
          <w:rFonts w:ascii="Book Antiqua" w:eastAsia="Book Antiqua" w:hAnsi="Book Antiqua" w:cs="Book Antiqua"/>
          <w:color w:val="000000"/>
          <w:shd w:val="clear" w:color="auto" w:fill="FFFFFF"/>
        </w:rPr>
        <w:t xml:space="preserve">. Increased </w:t>
      </w:r>
      <w:proofErr w:type="spellStart"/>
      <w:r w:rsidRPr="00B078FB">
        <w:rPr>
          <w:rFonts w:ascii="Book Antiqua" w:eastAsia="Book Antiqua" w:hAnsi="Book Antiqua" w:cs="Book Antiqua"/>
          <w:i/>
          <w:iCs/>
          <w:color w:val="000000"/>
          <w:shd w:val="clear" w:color="auto" w:fill="FFFFFF"/>
        </w:rPr>
        <w:t>Collinsella</w:t>
      </w:r>
      <w:proofErr w:type="spellEnd"/>
      <w:r w:rsidRPr="00B078FB">
        <w:rPr>
          <w:rFonts w:ascii="Book Antiqua" w:eastAsia="Book Antiqua" w:hAnsi="Book Antiqua" w:cs="Book Antiqua"/>
          <w:color w:val="000000"/>
          <w:shd w:val="clear" w:color="auto" w:fill="FFFFFF"/>
        </w:rPr>
        <w:t xml:space="preserve"> abundance has been associated with both positive and negative health conditions, but there is no consensus on its health effects. Cohort studies have identified increases in </w:t>
      </w:r>
      <w:proofErr w:type="spellStart"/>
      <w:r w:rsidRPr="00B078FB">
        <w:rPr>
          <w:rFonts w:ascii="Book Antiqua" w:eastAsia="Book Antiqua" w:hAnsi="Book Antiqua" w:cs="Book Antiqua"/>
          <w:i/>
          <w:iCs/>
          <w:color w:val="000000"/>
          <w:shd w:val="clear" w:color="auto" w:fill="FFFFFF"/>
        </w:rPr>
        <w:t>Collinsella</w:t>
      </w:r>
      <w:proofErr w:type="spellEnd"/>
      <w:r w:rsidRPr="00B078FB">
        <w:rPr>
          <w:rFonts w:ascii="Book Antiqua" w:eastAsia="Book Antiqua" w:hAnsi="Book Antiqua" w:cs="Book Antiqua"/>
          <w:color w:val="000000"/>
          <w:shd w:val="clear" w:color="auto" w:fill="FFFFFF"/>
        </w:rPr>
        <w:t xml:space="preserve"> abundance in the fecal microbiota of patients with T2DM, atherosclerosis, and </w:t>
      </w:r>
      <w:proofErr w:type="gramStart"/>
      <w:r w:rsidRPr="00B078FB">
        <w:rPr>
          <w:rFonts w:ascii="Book Antiqua" w:eastAsia="Book Antiqua" w:hAnsi="Book Antiqua" w:cs="Book Antiqua"/>
          <w:color w:val="000000"/>
          <w:shd w:val="clear" w:color="auto" w:fill="FFFFFF"/>
        </w:rPr>
        <w:t>IBS</w:t>
      </w:r>
      <w:r w:rsidRPr="00B078FB">
        <w:rPr>
          <w:rFonts w:ascii="Book Antiqua" w:eastAsia="Book Antiqua" w:hAnsi="Book Antiqua" w:cs="Book Antiqua"/>
          <w:color w:val="000000"/>
          <w:shd w:val="clear" w:color="auto" w:fill="FFFFFF"/>
          <w:vertAlign w:val="superscript"/>
        </w:rPr>
        <w:t>[</w:t>
      </w:r>
      <w:proofErr w:type="gramEnd"/>
      <w:r w:rsidRPr="00B078FB">
        <w:rPr>
          <w:rFonts w:ascii="Book Antiqua" w:eastAsia="Book Antiqua" w:hAnsi="Book Antiqua" w:cs="Book Antiqua"/>
          <w:color w:val="000000"/>
          <w:shd w:val="clear" w:color="auto" w:fill="FFFFFF"/>
          <w:vertAlign w:val="superscript"/>
        </w:rPr>
        <w:t>58-60]</w:t>
      </w:r>
      <w:r w:rsidRPr="00B078FB">
        <w:rPr>
          <w:rFonts w:ascii="Book Antiqua" w:eastAsia="Book Antiqua" w:hAnsi="Book Antiqua" w:cs="Book Antiqua"/>
          <w:color w:val="000000"/>
          <w:shd w:val="clear" w:color="auto" w:fill="FFFFFF"/>
        </w:rPr>
        <w:t xml:space="preserve">. </w:t>
      </w:r>
      <w:proofErr w:type="spellStart"/>
      <w:r w:rsidRPr="00B078FB">
        <w:rPr>
          <w:rFonts w:ascii="Book Antiqua" w:eastAsia="Book Antiqua" w:hAnsi="Book Antiqua" w:cs="Book Antiqua"/>
          <w:color w:val="000000"/>
          <w:shd w:val="clear" w:color="auto" w:fill="FFFFFF"/>
        </w:rPr>
        <w:t>Turnbaugh</w:t>
      </w:r>
      <w:proofErr w:type="spellEnd"/>
      <w:r w:rsidRPr="00B078FB">
        <w:rPr>
          <w:rFonts w:ascii="Book Antiqua" w:eastAsia="Book Antiqua" w:hAnsi="Book Antiqua" w:cs="Book Antiqua"/>
          <w:color w:val="000000"/>
          <w:shd w:val="clear" w:color="auto" w:fill="FFFFFF"/>
        </w:rPr>
        <w:t xml:space="preserve"> </w:t>
      </w:r>
      <w:r w:rsidRPr="00B078FB">
        <w:rPr>
          <w:rFonts w:ascii="Book Antiqua" w:eastAsia="Book Antiqua" w:hAnsi="Book Antiqua" w:cs="Book Antiqua"/>
          <w:i/>
          <w:iCs/>
          <w:color w:val="000000"/>
          <w:shd w:val="clear" w:color="auto" w:fill="FFFFFF"/>
        </w:rPr>
        <w:t xml:space="preserve">et </w:t>
      </w:r>
      <w:proofErr w:type="gramStart"/>
      <w:r w:rsidRPr="00B078FB">
        <w:rPr>
          <w:rFonts w:ascii="Book Antiqua" w:eastAsia="Book Antiqua" w:hAnsi="Book Antiqua" w:cs="Book Antiqua"/>
          <w:i/>
          <w:iCs/>
          <w:color w:val="000000"/>
          <w:shd w:val="clear" w:color="auto" w:fill="FFFFFF"/>
        </w:rPr>
        <w:t>al</w:t>
      </w:r>
      <w:r w:rsidR="009A2EBE" w:rsidRPr="00B078FB">
        <w:rPr>
          <w:rFonts w:ascii="Book Antiqua" w:eastAsia="Book Antiqua" w:hAnsi="Book Antiqua" w:cs="Book Antiqua"/>
          <w:color w:val="000000"/>
          <w:shd w:val="clear" w:color="auto" w:fill="FFFFFF"/>
          <w:vertAlign w:val="superscript"/>
        </w:rPr>
        <w:t>[</w:t>
      </w:r>
      <w:proofErr w:type="gramEnd"/>
      <w:r w:rsidR="009A2EBE" w:rsidRPr="00B078FB">
        <w:rPr>
          <w:rFonts w:ascii="Book Antiqua" w:eastAsia="Book Antiqua" w:hAnsi="Book Antiqua" w:cs="Book Antiqua"/>
          <w:color w:val="000000"/>
          <w:shd w:val="clear" w:color="auto" w:fill="FFFFFF"/>
          <w:vertAlign w:val="superscript"/>
        </w:rPr>
        <w:t>61]</w:t>
      </w:r>
      <w:r w:rsidRPr="00B078FB">
        <w:rPr>
          <w:rFonts w:ascii="Book Antiqua" w:eastAsia="Book Antiqua" w:hAnsi="Book Antiqua" w:cs="Book Antiqua"/>
          <w:color w:val="000000"/>
          <w:shd w:val="clear" w:color="auto" w:fill="FFFFFF"/>
        </w:rPr>
        <w:t xml:space="preserve"> reported that the enrichment of </w:t>
      </w:r>
      <w:proofErr w:type="spellStart"/>
      <w:r w:rsidR="00461CDF" w:rsidRPr="00B078FB">
        <w:rPr>
          <w:rFonts w:ascii="Book Antiqua" w:eastAsia="Book Antiqua" w:hAnsi="Book Antiqua" w:cs="Book Antiqua"/>
          <w:i/>
          <w:iCs/>
          <w:color w:val="000000"/>
        </w:rPr>
        <w:t>Collinsella</w:t>
      </w:r>
      <w:proofErr w:type="spellEnd"/>
      <w:r w:rsidRPr="00B078FB">
        <w:rPr>
          <w:rFonts w:ascii="Book Antiqua" w:eastAsia="Book Antiqua" w:hAnsi="Book Antiqua" w:cs="Book Antiqua"/>
          <w:i/>
          <w:iCs/>
          <w:color w:val="000000"/>
          <w:shd w:val="clear" w:color="auto" w:fill="FFFFFF"/>
        </w:rPr>
        <w:t xml:space="preserve"> </w:t>
      </w:r>
      <w:proofErr w:type="spellStart"/>
      <w:r w:rsidRPr="00B078FB">
        <w:rPr>
          <w:rFonts w:ascii="Book Antiqua" w:eastAsia="Book Antiqua" w:hAnsi="Book Antiqua" w:cs="Book Antiqua"/>
          <w:i/>
          <w:iCs/>
          <w:color w:val="000000"/>
          <w:shd w:val="clear" w:color="auto" w:fill="FFFFFF"/>
        </w:rPr>
        <w:t>aerofaciens</w:t>
      </w:r>
      <w:proofErr w:type="spellEnd"/>
      <w:r w:rsidRPr="00B078FB">
        <w:rPr>
          <w:rFonts w:ascii="Book Antiqua" w:eastAsia="Book Antiqua" w:hAnsi="Book Antiqua" w:cs="Book Antiqua"/>
          <w:color w:val="000000"/>
          <w:shd w:val="clear" w:color="auto" w:fill="FFFFFF"/>
        </w:rPr>
        <w:t xml:space="preserve"> is linked to BMI, with an increased prominence of </w:t>
      </w:r>
      <w:proofErr w:type="spellStart"/>
      <w:r w:rsidR="00461CDF" w:rsidRPr="00B078FB">
        <w:rPr>
          <w:rFonts w:ascii="Book Antiqua" w:eastAsia="Book Antiqua" w:hAnsi="Book Antiqua" w:cs="Book Antiqua"/>
          <w:i/>
          <w:iCs/>
          <w:color w:val="000000"/>
        </w:rPr>
        <w:t>Collinsella</w:t>
      </w:r>
      <w:proofErr w:type="spellEnd"/>
      <w:r w:rsidRPr="00B078FB">
        <w:rPr>
          <w:rFonts w:ascii="Book Antiqua" w:eastAsia="Book Antiqua" w:hAnsi="Book Antiqua" w:cs="Book Antiqua"/>
          <w:i/>
          <w:iCs/>
          <w:color w:val="000000"/>
          <w:shd w:val="clear" w:color="auto" w:fill="FFFFFF"/>
        </w:rPr>
        <w:t xml:space="preserve"> </w:t>
      </w:r>
      <w:proofErr w:type="spellStart"/>
      <w:r w:rsidRPr="00B078FB">
        <w:rPr>
          <w:rFonts w:ascii="Book Antiqua" w:eastAsia="Book Antiqua" w:hAnsi="Book Antiqua" w:cs="Book Antiqua"/>
          <w:i/>
          <w:iCs/>
          <w:color w:val="000000"/>
          <w:shd w:val="clear" w:color="auto" w:fill="FFFFFF"/>
        </w:rPr>
        <w:t>aerofaciens</w:t>
      </w:r>
      <w:proofErr w:type="spellEnd"/>
      <w:r w:rsidRPr="00B078FB">
        <w:rPr>
          <w:rFonts w:ascii="Book Antiqua" w:eastAsia="Book Antiqua" w:hAnsi="Book Antiqua" w:cs="Book Antiqua"/>
          <w:color w:val="000000"/>
          <w:shd w:val="clear" w:color="auto" w:fill="FFFFFF"/>
        </w:rPr>
        <w:t xml:space="preserve"> in obese individuals than in lean twins and their mothers</w:t>
      </w:r>
      <w:r w:rsidRPr="00B078FB">
        <w:rPr>
          <w:rFonts w:ascii="Book Antiqua" w:eastAsia="Book Antiqua" w:hAnsi="Book Antiqua" w:cs="Book Antiqua"/>
          <w:color w:val="000000"/>
          <w:shd w:val="clear" w:color="auto" w:fill="FFFFFF"/>
          <w:vertAlign w:val="superscript"/>
        </w:rPr>
        <w:t>[61]</w:t>
      </w:r>
      <w:r w:rsidRPr="00B078FB">
        <w:rPr>
          <w:rFonts w:ascii="Book Antiqua" w:eastAsia="Book Antiqua" w:hAnsi="Book Antiqua" w:cs="Book Antiqua"/>
          <w:color w:val="000000"/>
          <w:shd w:val="clear" w:color="auto" w:fill="FFFFFF"/>
        </w:rPr>
        <w:t xml:space="preserve">. Another abundant bacterium in T1DM, the </w:t>
      </w:r>
      <w:proofErr w:type="spellStart"/>
      <w:r w:rsidR="00A310C9" w:rsidRPr="00B078FB">
        <w:rPr>
          <w:rFonts w:ascii="Book Antiqua" w:eastAsia="Book Antiqua" w:hAnsi="Book Antiqua" w:cs="Book Antiqua"/>
          <w:i/>
          <w:iCs/>
          <w:color w:val="000000"/>
        </w:rPr>
        <w:t>Eubacterium</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hallii</w:t>
      </w:r>
      <w:proofErr w:type="spellEnd"/>
      <w:r w:rsidRPr="00B078FB">
        <w:rPr>
          <w:rFonts w:ascii="Book Antiqua" w:eastAsia="Book Antiqua" w:hAnsi="Book Antiqua" w:cs="Book Antiqua"/>
          <w:color w:val="000000"/>
        </w:rPr>
        <w:t xml:space="preserve"> group (</w:t>
      </w:r>
      <w:r w:rsidRPr="00B078FB">
        <w:rPr>
          <w:rFonts w:ascii="Book Antiqua" w:eastAsia="Book Antiqua" w:hAnsi="Book Antiqua" w:cs="Book Antiqua"/>
          <w:color w:val="000000"/>
          <w:shd w:val="clear" w:color="auto" w:fill="FFFFFF"/>
        </w:rPr>
        <w:t>an anaerobic, Gram-positive, catalase-negative bacterium of</w:t>
      </w:r>
      <w:r w:rsidRPr="00B078FB">
        <w:rPr>
          <w:rFonts w:ascii="Book Antiqua" w:eastAsia="Book Antiqua" w:hAnsi="Book Antiqua" w:cs="Book Antiqua"/>
          <w:color w:val="000000"/>
        </w:rPr>
        <w:t xml:space="preserve"> the </w:t>
      </w:r>
      <w:proofErr w:type="spellStart"/>
      <w:r w:rsidRPr="00B078FB">
        <w:rPr>
          <w:rFonts w:ascii="Book Antiqua" w:eastAsia="Book Antiqua" w:hAnsi="Book Antiqua" w:cs="Book Antiqua"/>
          <w:color w:val="000000"/>
          <w:shd w:val="clear" w:color="auto" w:fill="FFFFFF"/>
        </w:rPr>
        <w:t>Lachnospiraceae</w:t>
      </w:r>
      <w:proofErr w:type="spellEnd"/>
      <w:r w:rsidRPr="00B078FB">
        <w:rPr>
          <w:rFonts w:ascii="Book Antiqua" w:eastAsia="Book Antiqua" w:hAnsi="Book Antiqua" w:cs="Book Antiqua"/>
          <w:color w:val="000000"/>
          <w:shd w:val="clear" w:color="auto" w:fill="FFFFFF"/>
        </w:rPr>
        <w:t xml:space="preserve"> family</w:t>
      </w:r>
      <w:r w:rsidRPr="00B078FB">
        <w:rPr>
          <w:rFonts w:ascii="Book Antiqua" w:eastAsia="Book Antiqua" w:hAnsi="Book Antiqua" w:cs="Book Antiqua"/>
          <w:color w:val="000000"/>
        </w:rPr>
        <w:t xml:space="preserve">), </w:t>
      </w:r>
      <w:r w:rsidRPr="00B078FB">
        <w:rPr>
          <w:rFonts w:ascii="Book Antiqua" w:eastAsia="Book Antiqua" w:hAnsi="Book Antiqua" w:cs="Book Antiqua"/>
          <w:color w:val="000000"/>
          <w:shd w:val="clear" w:color="auto" w:fill="FFFFFF"/>
        </w:rPr>
        <w:t xml:space="preserve">is a metabolically versatile species that can contribute to intestinal butyrate and propionate </w:t>
      </w:r>
      <w:proofErr w:type="gramStart"/>
      <w:r w:rsidRPr="00B078FB">
        <w:rPr>
          <w:rFonts w:ascii="Book Antiqua" w:eastAsia="Book Antiqua" w:hAnsi="Book Antiqua" w:cs="Book Antiqua"/>
          <w:color w:val="000000"/>
          <w:shd w:val="clear" w:color="auto" w:fill="FFFFFF"/>
        </w:rPr>
        <w:t>formation</w:t>
      </w:r>
      <w:r w:rsidRPr="00B078FB">
        <w:rPr>
          <w:rFonts w:ascii="Book Antiqua" w:eastAsia="Book Antiqua" w:hAnsi="Book Antiqua" w:cs="Book Antiqua"/>
          <w:color w:val="000000"/>
          <w:shd w:val="clear" w:color="auto" w:fill="FFFFFF"/>
          <w:vertAlign w:val="superscript"/>
        </w:rPr>
        <w:t>[</w:t>
      </w:r>
      <w:proofErr w:type="gramEnd"/>
      <w:r w:rsidRPr="00B078FB">
        <w:rPr>
          <w:rFonts w:ascii="Book Antiqua" w:eastAsia="Book Antiqua" w:hAnsi="Book Antiqua" w:cs="Book Antiqua"/>
          <w:color w:val="000000"/>
          <w:shd w:val="clear" w:color="auto" w:fill="FFFFFF"/>
          <w:vertAlign w:val="superscript"/>
        </w:rPr>
        <w:t>62,63]</w:t>
      </w:r>
      <w:r w:rsidRPr="00B078FB">
        <w:rPr>
          <w:rFonts w:ascii="Book Antiqua" w:eastAsia="Book Antiqua" w:hAnsi="Book Antiqua" w:cs="Book Antiqua"/>
          <w:color w:val="000000"/>
          <w:shd w:val="clear" w:color="auto" w:fill="FFFFFF"/>
        </w:rPr>
        <w:t xml:space="preserve">. We observed a positive correlation between the </w:t>
      </w:r>
      <w:proofErr w:type="spellStart"/>
      <w:r w:rsidR="00A310C9" w:rsidRPr="00B078FB">
        <w:rPr>
          <w:rFonts w:ascii="Book Antiqua" w:eastAsia="Book Antiqua" w:hAnsi="Book Antiqua" w:cs="Book Antiqua"/>
          <w:i/>
          <w:iCs/>
          <w:color w:val="000000"/>
        </w:rPr>
        <w:t>Eubacterium</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hallii</w:t>
      </w:r>
      <w:proofErr w:type="spellEnd"/>
      <w:r w:rsidRPr="00B078FB">
        <w:rPr>
          <w:rFonts w:ascii="Book Antiqua" w:eastAsia="Book Antiqua" w:hAnsi="Book Antiqua" w:cs="Book Antiqua"/>
          <w:color w:val="000000"/>
        </w:rPr>
        <w:t xml:space="preserve"> group and FBG. Consistent with the present data, Ye </w:t>
      </w:r>
      <w:r w:rsidRPr="00B078FB">
        <w:rPr>
          <w:rFonts w:ascii="Book Antiqua" w:eastAsia="Book Antiqua" w:hAnsi="Book Antiqua" w:cs="Book Antiqua"/>
          <w:i/>
          <w:iCs/>
          <w:color w:val="000000"/>
        </w:rPr>
        <w:t xml:space="preserve">et </w:t>
      </w:r>
      <w:proofErr w:type="gramStart"/>
      <w:r w:rsidRPr="00B078FB">
        <w:rPr>
          <w:rFonts w:ascii="Book Antiqua" w:eastAsia="Book Antiqua" w:hAnsi="Book Antiqua" w:cs="Book Antiqua"/>
          <w:i/>
          <w:iCs/>
          <w:color w:val="000000"/>
        </w:rPr>
        <w:t>al</w:t>
      </w:r>
      <w:r w:rsidR="009A2EBE" w:rsidRPr="00B078FB">
        <w:rPr>
          <w:rFonts w:ascii="Book Antiqua" w:eastAsia="Book Antiqua" w:hAnsi="Book Antiqua" w:cs="Book Antiqua"/>
          <w:color w:val="000000"/>
          <w:shd w:val="clear" w:color="auto" w:fill="FFFFFF"/>
          <w:vertAlign w:val="superscript"/>
        </w:rPr>
        <w:t>[</w:t>
      </w:r>
      <w:proofErr w:type="gramEnd"/>
      <w:r w:rsidR="009A2EBE" w:rsidRPr="00B078FB">
        <w:rPr>
          <w:rFonts w:ascii="Book Antiqua" w:eastAsia="Book Antiqua" w:hAnsi="Book Antiqua" w:cs="Book Antiqua"/>
          <w:color w:val="000000"/>
          <w:shd w:val="clear" w:color="auto" w:fill="FFFFFF"/>
          <w:vertAlign w:val="superscript"/>
        </w:rPr>
        <w:t>64]</w:t>
      </w:r>
      <w:r w:rsidRPr="00B078FB">
        <w:rPr>
          <w:rFonts w:ascii="Book Antiqua" w:eastAsia="Book Antiqua" w:hAnsi="Book Antiqua" w:cs="Book Antiqua"/>
          <w:color w:val="000000"/>
        </w:rPr>
        <w:t xml:space="preserve"> found that the abundance of the</w:t>
      </w:r>
      <w:r w:rsidRPr="00B078FB">
        <w:rPr>
          <w:rFonts w:ascii="Book Antiqua" w:eastAsia="Book Antiqua" w:hAnsi="Book Antiqua" w:cs="Book Antiqua"/>
          <w:i/>
          <w:iCs/>
          <w:color w:val="000000"/>
        </w:rPr>
        <w:t xml:space="preserve"> </w:t>
      </w:r>
      <w:proofErr w:type="spellStart"/>
      <w:r w:rsidR="00A310C9" w:rsidRPr="00B078FB">
        <w:rPr>
          <w:rFonts w:ascii="Book Antiqua" w:eastAsia="Book Antiqua" w:hAnsi="Book Antiqua" w:cs="Book Antiqua"/>
          <w:i/>
          <w:iCs/>
          <w:color w:val="000000"/>
        </w:rPr>
        <w:t>Eubacterium</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hallii</w:t>
      </w:r>
      <w:proofErr w:type="spellEnd"/>
      <w:r w:rsidRPr="00B078FB">
        <w:rPr>
          <w:rFonts w:ascii="Book Antiqua" w:eastAsia="Book Antiqua" w:hAnsi="Book Antiqua" w:cs="Book Antiqua"/>
          <w:color w:val="000000"/>
        </w:rPr>
        <w:t xml:space="preserve"> grou</w:t>
      </w:r>
      <w:r w:rsidRPr="00B078FB">
        <w:rPr>
          <w:rFonts w:ascii="Book Antiqua" w:eastAsia="Book Antiqua" w:hAnsi="Book Antiqua" w:cs="Book Antiqua"/>
          <w:color w:val="000000"/>
          <w:shd w:val="clear" w:color="auto" w:fill="FFFFFF"/>
        </w:rPr>
        <w:t xml:space="preserve">p was significantly higher in patients with gestational diabetes mellitus (GDM) who failed to make lifestyle modifications for glycemic control, which is </w:t>
      </w:r>
      <w:r w:rsidRPr="00B078FB">
        <w:rPr>
          <w:rFonts w:ascii="Book Antiqua" w:eastAsia="Book Antiqua" w:hAnsi="Book Antiqua" w:cs="Book Antiqua"/>
          <w:color w:val="000000"/>
        </w:rPr>
        <w:t>also</w:t>
      </w:r>
      <w:r w:rsidRPr="00B078FB">
        <w:rPr>
          <w:rFonts w:ascii="Book Antiqua" w:eastAsia="Book Antiqua" w:hAnsi="Book Antiqua" w:cs="Book Antiqua"/>
          <w:color w:val="000000"/>
          <w:shd w:val="clear" w:color="auto" w:fill="FFFFFF"/>
        </w:rPr>
        <w:t xml:space="preserve"> positively correlated with FBG</w:t>
      </w:r>
      <w:r w:rsidRPr="00B078FB">
        <w:rPr>
          <w:rFonts w:ascii="Book Antiqua" w:eastAsia="Book Antiqua" w:hAnsi="Book Antiqua" w:cs="Book Antiqua"/>
          <w:color w:val="000000"/>
          <w:shd w:val="clear" w:color="auto" w:fill="FFFFFF"/>
          <w:vertAlign w:val="superscript"/>
        </w:rPr>
        <w:t>[64]</w:t>
      </w:r>
      <w:r w:rsidRPr="00B078FB">
        <w:rPr>
          <w:rFonts w:ascii="Book Antiqua" w:eastAsia="Book Antiqua" w:hAnsi="Book Antiqua" w:cs="Book Antiqua"/>
          <w:color w:val="000000"/>
          <w:shd w:val="clear" w:color="auto" w:fill="FFFFFF"/>
        </w:rPr>
        <w:t xml:space="preserve">. They also showed that the </w:t>
      </w:r>
      <w:proofErr w:type="spellStart"/>
      <w:r w:rsidR="00A310C9" w:rsidRPr="00B078FB">
        <w:rPr>
          <w:rFonts w:ascii="Book Antiqua" w:eastAsia="Book Antiqua" w:hAnsi="Book Antiqua" w:cs="Book Antiqua"/>
          <w:i/>
          <w:iCs/>
          <w:color w:val="000000"/>
        </w:rPr>
        <w:t>Eubacterium</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hallii</w:t>
      </w:r>
      <w:proofErr w:type="spellEnd"/>
      <w:r w:rsidRPr="00B078FB">
        <w:rPr>
          <w:rFonts w:ascii="Book Antiqua" w:eastAsia="Book Antiqua" w:hAnsi="Book Antiqua" w:cs="Book Antiqua"/>
          <w:color w:val="000000"/>
        </w:rPr>
        <w:t xml:space="preserve"> grou</w:t>
      </w:r>
      <w:r w:rsidRPr="00B078FB">
        <w:rPr>
          <w:rFonts w:ascii="Book Antiqua" w:eastAsia="Book Antiqua" w:hAnsi="Book Antiqua" w:cs="Book Antiqua"/>
          <w:color w:val="000000"/>
          <w:shd w:val="clear" w:color="auto" w:fill="FFFFFF"/>
        </w:rPr>
        <w:t xml:space="preserve">p can be used to distinguish GDM patients and patients who failed glycemic control from healthy controls. As mentioned by Schwab </w:t>
      </w:r>
      <w:r w:rsidRPr="00B078FB">
        <w:rPr>
          <w:rFonts w:ascii="Book Antiqua" w:eastAsia="Book Antiqua" w:hAnsi="Book Antiqua" w:cs="Book Antiqua"/>
          <w:i/>
          <w:iCs/>
          <w:color w:val="000000"/>
          <w:shd w:val="clear" w:color="auto" w:fill="FFFFFF"/>
        </w:rPr>
        <w:t xml:space="preserve">et </w:t>
      </w:r>
      <w:proofErr w:type="gramStart"/>
      <w:r w:rsidRPr="00B078FB">
        <w:rPr>
          <w:rFonts w:ascii="Book Antiqua" w:eastAsia="Book Antiqua" w:hAnsi="Book Antiqua" w:cs="Book Antiqua"/>
          <w:i/>
          <w:iCs/>
          <w:color w:val="000000"/>
          <w:shd w:val="clear" w:color="auto" w:fill="FFFFFF"/>
        </w:rPr>
        <w:t>al</w:t>
      </w:r>
      <w:r w:rsidR="009A2EBE" w:rsidRPr="00B078FB">
        <w:rPr>
          <w:rFonts w:ascii="Book Antiqua" w:eastAsia="Book Antiqua" w:hAnsi="Book Antiqua" w:cs="Book Antiqua"/>
          <w:color w:val="000000"/>
          <w:shd w:val="clear" w:color="auto" w:fill="FFFFFF"/>
          <w:vertAlign w:val="superscript"/>
        </w:rPr>
        <w:t>[</w:t>
      </w:r>
      <w:proofErr w:type="gramEnd"/>
      <w:r w:rsidR="009A2EBE" w:rsidRPr="00B078FB">
        <w:rPr>
          <w:rFonts w:ascii="Book Antiqua" w:eastAsia="Book Antiqua" w:hAnsi="Book Antiqua" w:cs="Book Antiqua"/>
          <w:color w:val="000000"/>
          <w:shd w:val="clear" w:color="auto" w:fill="FFFFFF"/>
          <w:vertAlign w:val="superscript"/>
        </w:rPr>
        <w:t>63]</w:t>
      </w:r>
      <w:r w:rsidRPr="00B078FB">
        <w:rPr>
          <w:rFonts w:ascii="Book Antiqua" w:eastAsia="Book Antiqua" w:hAnsi="Book Antiqua" w:cs="Book Antiqua"/>
          <w:color w:val="000000"/>
          <w:shd w:val="clear" w:color="auto" w:fill="FFFFFF"/>
        </w:rPr>
        <w:t xml:space="preserve">, the </w:t>
      </w:r>
      <w:proofErr w:type="spellStart"/>
      <w:r w:rsidR="00A310C9" w:rsidRPr="00B078FB">
        <w:rPr>
          <w:rFonts w:ascii="Book Antiqua" w:eastAsia="Book Antiqua" w:hAnsi="Book Antiqua" w:cs="Book Antiqua"/>
          <w:i/>
          <w:iCs/>
          <w:color w:val="000000"/>
        </w:rPr>
        <w:t>Eubacterium</w:t>
      </w:r>
      <w:proofErr w:type="spellEnd"/>
      <w:r w:rsidR="00A310C9"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hallii</w:t>
      </w:r>
      <w:proofErr w:type="spellEnd"/>
      <w:r w:rsidRPr="00B078FB">
        <w:rPr>
          <w:rFonts w:ascii="Book Antiqua" w:eastAsia="Book Antiqua" w:hAnsi="Book Antiqua" w:cs="Book Antiqua"/>
          <w:color w:val="000000"/>
        </w:rPr>
        <w:t xml:space="preserve"> grou</w:t>
      </w:r>
      <w:r w:rsidRPr="00B078FB">
        <w:rPr>
          <w:rFonts w:ascii="Book Antiqua" w:eastAsia="Book Antiqua" w:hAnsi="Book Antiqua" w:cs="Book Antiqua"/>
          <w:color w:val="000000"/>
          <w:shd w:val="clear" w:color="auto" w:fill="FFFFFF"/>
        </w:rPr>
        <w:t>p may actively contribute to metabolic interactions</w:t>
      </w:r>
      <w:r w:rsidRPr="00B078FB">
        <w:rPr>
          <w:rFonts w:ascii="Book Antiqua" w:eastAsia="Book Antiqua" w:hAnsi="Book Antiqua" w:cs="Book Antiqua"/>
          <w:color w:val="000000"/>
          <w:shd w:val="clear" w:color="auto" w:fill="FFFFFF"/>
          <w:vertAlign w:val="superscript"/>
        </w:rPr>
        <w:t>[63]</w:t>
      </w:r>
      <w:r w:rsidRPr="00B078FB">
        <w:rPr>
          <w:rFonts w:ascii="Book Antiqua" w:eastAsia="Book Antiqua" w:hAnsi="Book Antiqua" w:cs="Book Antiqua"/>
          <w:color w:val="000000"/>
          <w:shd w:val="clear" w:color="auto" w:fill="FFFFFF"/>
        </w:rPr>
        <w:t>. However,</w:t>
      </w:r>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color w:val="000000"/>
          <w:shd w:val="clear" w:color="auto" w:fill="FFFFFF"/>
        </w:rPr>
        <w:t>Udayappan</w:t>
      </w:r>
      <w:proofErr w:type="spellEnd"/>
      <w:r w:rsidRPr="00B078FB">
        <w:rPr>
          <w:rFonts w:ascii="Book Antiqua" w:eastAsia="Book Antiqua" w:hAnsi="Book Antiqua" w:cs="Book Antiqua"/>
          <w:color w:val="000000"/>
          <w:shd w:val="clear" w:color="auto" w:fill="FFFFFF"/>
        </w:rPr>
        <w:t xml:space="preserve"> </w:t>
      </w:r>
      <w:r w:rsidRPr="00B078FB">
        <w:rPr>
          <w:rFonts w:ascii="Book Antiqua" w:eastAsia="Book Antiqua" w:hAnsi="Book Antiqua" w:cs="Book Antiqua"/>
          <w:i/>
          <w:iCs/>
          <w:color w:val="000000"/>
          <w:shd w:val="clear" w:color="auto" w:fill="FFFFFF"/>
        </w:rPr>
        <w:t xml:space="preserve">et </w:t>
      </w:r>
      <w:proofErr w:type="gramStart"/>
      <w:r w:rsidRPr="00B078FB">
        <w:rPr>
          <w:rFonts w:ascii="Book Antiqua" w:eastAsia="Book Antiqua" w:hAnsi="Book Antiqua" w:cs="Book Antiqua"/>
          <w:i/>
          <w:iCs/>
          <w:color w:val="000000"/>
          <w:shd w:val="clear" w:color="auto" w:fill="FFFFFF"/>
        </w:rPr>
        <w:t>al</w:t>
      </w:r>
      <w:r w:rsidR="009A2EBE" w:rsidRPr="00B078FB">
        <w:rPr>
          <w:rFonts w:ascii="Book Antiqua" w:eastAsia="Book Antiqua" w:hAnsi="Book Antiqua" w:cs="Book Antiqua"/>
          <w:color w:val="000000"/>
          <w:shd w:val="clear" w:color="auto" w:fill="FFFFFF"/>
          <w:vertAlign w:val="superscript"/>
        </w:rPr>
        <w:t>[</w:t>
      </w:r>
      <w:proofErr w:type="gramEnd"/>
      <w:r w:rsidR="009A2EBE" w:rsidRPr="00B078FB">
        <w:rPr>
          <w:rFonts w:ascii="Book Antiqua" w:eastAsia="Book Antiqua" w:hAnsi="Book Antiqua" w:cs="Book Antiqua"/>
          <w:color w:val="000000"/>
          <w:shd w:val="clear" w:color="auto" w:fill="FFFFFF"/>
          <w:vertAlign w:val="superscript"/>
        </w:rPr>
        <w:t>65]</w:t>
      </w:r>
      <w:r w:rsidRPr="00B078FB">
        <w:rPr>
          <w:rFonts w:ascii="Book Antiqua" w:eastAsia="Book Antiqua" w:hAnsi="Book Antiqua" w:cs="Book Antiqua"/>
          <w:color w:val="000000"/>
          <w:shd w:val="clear" w:color="auto" w:fill="FFFFFF"/>
        </w:rPr>
        <w:t xml:space="preserve"> observed that oral treatment with the</w:t>
      </w:r>
      <w:r w:rsidRPr="00B078FB">
        <w:rPr>
          <w:rFonts w:ascii="Book Antiqua" w:eastAsia="Book Antiqua" w:hAnsi="Book Antiqua" w:cs="Book Antiqua"/>
          <w:i/>
          <w:iCs/>
          <w:color w:val="000000"/>
        </w:rPr>
        <w:t xml:space="preserve"> </w:t>
      </w:r>
      <w:proofErr w:type="spellStart"/>
      <w:r w:rsidR="00A310C9" w:rsidRPr="00B078FB">
        <w:rPr>
          <w:rFonts w:ascii="Book Antiqua" w:eastAsia="Book Antiqua" w:hAnsi="Book Antiqua" w:cs="Book Antiqua"/>
          <w:i/>
          <w:iCs/>
          <w:color w:val="000000"/>
        </w:rPr>
        <w:t>Eubacterium</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hallii</w:t>
      </w:r>
      <w:proofErr w:type="spellEnd"/>
      <w:r w:rsidRPr="00B078FB">
        <w:rPr>
          <w:rFonts w:ascii="Book Antiqua" w:eastAsia="Book Antiqua" w:hAnsi="Book Antiqua" w:cs="Book Antiqua"/>
          <w:color w:val="000000"/>
        </w:rPr>
        <w:t xml:space="preserve"> grou</w:t>
      </w:r>
      <w:r w:rsidRPr="00B078FB">
        <w:rPr>
          <w:rFonts w:ascii="Book Antiqua" w:eastAsia="Book Antiqua" w:hAnsi="Book Antiqua" w:cs="Book Antiqua"/>
          <w:color w:val="000000"/>
          <w:shd w:val="clear" w:color="auto" w:fill="FFFFFF"/>
        </w:rPr>
        <w:t xml:space="preserve">p can improve insulin sensitivity in </w:t>
      </w:r>
      <w:proofErr w:type="spellStart"/>
      <w:r w:rsidRPr="00B078FB">
        <w:rPr>
          <w:rFonts w:ascii="Book Antiqua" w:eastAsia="Book Antiqua" w:hAnsi="Book Antiqua" w:cs="Book Antiqua"/>
          <w:color w:val="000000"/>
          <w:shd w:val="clear" w:color="auto" w:fill="FFFFFF"/>
        </w:rPr>
        <w:t>db</w:t>
      </w:r>
      <w:proofErr w:type="spellEnd"/>
      <w:r w:rsidRPr="00B078FB">
        <w:rPr>
          <w:rFonts w:ascii="Book Antiqua" w:eastAsia="Book Antiqua" w:hAnsi="Book Antiqua" w:cs="Book Antiqua"/>
          <w:color w:val="000000"/>
          <w:shd w:val="clear" w:color="auto" w:fill="FFFFFF"/>
        </w:rPr>
        <w:t>/</w:t>
      </w:r>
      <w:proofErr w:type="spellStart"/>
      <w:r w:rsidRPr="00B078FB">
        <w:rPr>
          <w:rFonts w:ascii="Book Antiqua" w:eastAsia="Book Antiqua" w:hAnsi="Book Antiqua" w:cs="Book Antiqua"/>
          <w:color w:val="000000"/>
          <w:shd w:val="clear" w:color="auto" w:fill="FFFFFF"/>
        </w:rPr>
        <w:t>db</w:t>
      </w:r>
      <w:proofErr w:type="spellEnd"/>
      <w:r w:rsidRPr="00B078FB">
        <w:rPr>
          <w:rFonts w:ascii="Book Antiqua" w:eastAsia="Book Antiqua" w:hAnsi="Book Antiqua" w:cs="Book Antiqua"/>
          <w:color w:val="000000"/>
          <w:shd w:val="clear" w:color="auto" w:fill="FFFFFF"/>
        </w:rPr>
        <w:t xml:space="preserve"> mice</w:t>
      </w:r>
      <w:r w:rsidRPr="00B078FB">
        <w:rPr>
          <w:rFonts w:ascii="Book Antiqua" w:eastAsia="Book Antiqua" w:hAnsi="Book Antiqua" w:cs="Book Antiqua"/>
          <w:color w:val="000000"/>
          <w:shd w:val="clear" w:color="auto" w:fill="FFFFFF"/>
          <w:vertAlign w:val="superscript"/>
        </w:rPr>
        <w:t>[65]</w:t>
      </w:r>
      <w:r w:rsidRPr="00B078FB">
        <w:rPr>
          <w:rFonts w:ascii="Book Antiqua" w:eastAsia="Book Antiqua" w:hAnsi="Book Antiqua" w:cs="Book Antiqua"/>
          <w:color w:val="000000"/>
          <w:shd w:val="clear" w:color="auto" w:fill="FFFFFF"/>
        </w:rPr>
        <w:t xml:space="preserve">, which is inconsistent with the present findings. Our ROC analysis found that the bacteria mentioned above, such as </w:t>
      </w:r>
      <w:proofErr w:type="spellStart"/>
      <w:r w:rsidR="007C7DE3"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vulgatus</w:t>
      </w:r>
      <w:proofErr w:type="spellEnd"/>
      <w:r w:rsidRPr="00B078FB">
        <w:rPr>
          <w:rFonts w:ascii="Book Antiqua" w:eastAsia="Book Antiqua" w:hAnsi="Book Antiqua" w:cs="Book Antiqua"/>
          <w:color w:val="000000"/>
        </w:rPr>
        <w:t xml:space="preserve"> ATCC8482, </w:t>
      </w:r>
      <w:proofErr w:type="spellStart"/>
      <w:r w:rsidR="006C3BB3" w:rsidRPr="00B078FB">
        <w:rPr>
          <w:rFonts w:ascii="Book Antiqua" w:eastAsia="Book Antiqua" w:hAnsi="Book Antiqua" w:cs="Book Antiqua"/>
          <w:i/>
          <w:iCs/>
          <w:color w:val="000000"/>
        </w:rPr>
        <w:t>Bacteroides</w:t>
      </w:r>
      <w:proofErr w:type="spellEnd"/>
      <w:r w:rsidR="006C3BB3" w:rsidRPr="00B078FB">
        <w:rPr>
          <w:rFonts w:ascii="Book Antiqua" w:eastAsia="Book Antiqua" w:hAnsi="Book Antiqua" w:cs="Book Antiqua"/>
          <w:i/>
          <w:iCs/>
          <w:color w:val="000000"/>
        </w:rPr>
        <w:t xml:space="preserve"> </w:t>
      </w:r>
      <w:proofErr w:type="spellStart"/>
      <w:r w:rsidR="006C3BB3" w:rsidRPr="00B078FB">
        <w:rPr>
          <w:rFonts w:ascii="Book Antiqua" w:eastAsia="Book Antiqua" w:hAnsi="Book Antiqua" w:cs="Book Antiqua"/>
          <w:i/>
          <w:iCs/>
          <w:color w:val="000000"/>
        </w:rPr>
        <w:t>ovatus</w:t>
      </w:r>
      <w:proofErr w:type="spellEnd"/>
      <w:r w:rsidRPr="00B078FB">
        <w:rPr>
          <w:rFonts w:ascii="Book Antiqua" w:eastAsia="Book Antiqua" w:hAnsi="Book Antiqua" w:cs="Book Antiqua"/>
          <w:color w:val="000000"/>
        </w:rPr>
        <w:t>,</w:t>
      </w:r>
      <w:r w:rsidRPr="00B078FB">
        <w:rPr>
          <w:rFonts w:ascii="Book Antiqua" w:eastAsia="Book Antiqua" w:hAnsi="Book Antiqua" w:cs="Book Antiqua"/>
          <w:i/>
          <w:iCs/>
          <w:color w:val="000000"/>
        </w:rPr>
        <w:t xml:space="preserve"> </w:t>
      </w:r>
      <w:r w:rsidRPr="00B078FB">
        <w:rPr>
          <w:rFonts w:ascii="Book Antiqua" w:eastAsia="Book Antiqua" w:hAnsi="Book Antiqua" w:cs="Book Antiqua"/>
          <w:color w:val="000000"/>
        </w:rPr>
        <w:t>the</w:t>
      </w:r>
      <w:r w:rsidRPr="00B078FB">
        <w:rPr>
          <w:rFonts w:ascii="Book Antiqua" w:eastAsia="Book Antiqua" w:hAnsi="Book Antiqua" w:cs="Book Antiqua"/>
          <w:i/>
          <w:iCs/>
          <w:color w:val="000000"/>
        </w:rPr>
        <w:t xml:space="preserve"> </w:t>
      </w:r>
      <w:proofErr w:type="spellStart"/>
      <w:r w:rsidR="00A310C9" w:rsidRPr="00B078FB">
        <w:rPr>
          <w:rFonts w:ascii="Book Antiqua" w:eastAsia="Book Antiqua" w:hAnsi="Book Antiqua" w:cs="Book Antiqua"/>
          <w:i/>
          <w:iCs/>
          <w:color w:val="000000"/>
        </w:rPr>
        <w:t>Eubacterium</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hallii</w:t>
      </w:r>
      <w:proofErr w:type="spellEnd"/>
      <w:r w:rsidRPr="00B078FB">
        <w:rPr>
          <w:rFonts w:ascii="Book Antiqua" w:eastAsia="Book Antiqua" w:hAnsi="Book Antiqua" w:cs="Book Antiqua"/>
          <w:color w:val="000000"/>
        </w:rPr>
        <w:t xml:space="preserve"> group, and</w:t>
      </w:r>
      <w:r w:rsidRPr="00B078FB">
        <w:rPr>
          <w:rFonts w:ascii="Book Antiqua" w:eastAsia="Book Antiqua" w:hAnsi="Book Antiqua" w:cs="Book Antiqua"/>
          <w:i/>
          <w:iCs/>
          <w:color w:val="000000"/>
        </w:rPr>
        <w:t xml:space="preserve"> </w:t>
      </w:r>
      <w:proofErr w:type="spellStart"/>
      <w:r w:rsidR="00A310C9" w:rsidRPr="00B078FB">
        <w:rPr>
          <w:rFonts w:ascii="Book Antiqua" w:eastAsia="Book Antiqua" w:hAnsi="Book Antiqua" w:cs="Book Antiqua"/>
          <w:i/>
          <w:iCs/>
          <w:color w:val="000000"/>
        </w:rPr>
        <w:t>Anaerostipes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hadrus</w:t>
      </w:r>
      <w:proofErr w:type="spellEnd"/>
      <w:r w:rsidRPr="00B078FB">
        <w:rPr>
          <w:rFonts w:ascii="Book Antiqua" w:eastAsia="Book Antiqua" w:hAnsi="Book Antiqua" w:cs="Book Antiqua"/>
          <w:color w:val="000000"/>
        </w:rPr>
        <w:t xml:space="preserve">, can be used as potential biomarkers to discriminate children with T1DM from healthy controls. </w:t>
      </w:r>
      <w:r w:rsidRPr="00B078FB">
        <w:rPr>
          <w:rFonts w:ascii="Book Antiqua" w:eastAsia="Book Antiqua" w:hAnsi="Book Antiqua" w:cs="Book Antiqua"/>
          <w:color w:val="000000"/>
          <w:shd w:val="clear" w:color="auto" w:fill="FFFFFF"/>
        </w:rPr>
        <w:t xml:space="preserve">These bacteria in patients with </w:t>
      </w:r>
      <w:r w:rsidRPr="00B078FB">
        <w:rPr>
          <w:rFonts w:ascii="Book Antiqua" w:eastAsia="Book Antiqua" w:hAnsi="Book Antiqua" w:cs="Book Antiqua"/>
          <w:color w:val="000000"/>
          <w:shd w:val="clear" w:color="auto" w:fill="FFFFFF"/>
        </w:rPr>
        <w:lastRenderedPageBreak/>
        <w:t xml:space="preserve">T1DM might contribute to alterations in microbial functions and actively participate in the development of T1DM. Therefore, they could be used as novel targets for non-invasive diagnostic biomarkers and </w:t>
      </w:r>
      <w:r w:rsidRPr="00B078FB">
        <w:rPr>
          <w:rFonts w:ascii="Book Antiqua" w:eastAsia="Book Antiqua" w:hAnsi="Book Antiqua" w:cs="Book Antiqua"/>
          <w:color w:val="000000"/>
        </w:rPr>
        <w:t>personalized treatment of T1DM in the future.</w:t>
      </w:r>
    </w:p>
    <w:p w14:paraId="5CBBAD49" w14:textId="452B15FC" w:rsidR="00A77B3E" w:rsidRPr="00B078FB" w:rsidRDefault="003617F5" w:rsidP="009A2EBE">
      <w:pPr>
        <w:spacing w:line="360" w:lineRule="auto"/>
        <w:ind w:firstLineChars="200" w:firstLine="480"/>
        <w:jc w:val="both"/>
        <w:rPr>
          <w:rFonts w:ascii="Book Antiqua" w:hAnsi="Book Antiqua"/>
        </w:rPr>
      </w:pPr>
      <w:r w:rsidRPr="00B078FB">
        <w:rPr>
          <w:rFonts w:ascii="Book Antiqua" w:eastAsia="Book Antiqua" w:hAnsi="Book Antiqua" w:cs="Book Antiqua"/>
          <w:color w:val="000000"/>
        </w:rPr>
        <w:t xml:space="preserve">There are several limitations of the present study. First, our case-control study only explored the characteristics of the T1DM-associated fecal microbiota, whereas alterations in the fecal microbiota after successful treatment were not investigated. Second, the fecal microbial signature and corresponding metabolites, as well as the diagnostic model associated with T1DM, still require further clinical studies with a larger sample size to validate the results. Third, the relatively weak correlations between key differential functional bacteria and FBG could not indicate an obvious primary or secondary relationship. More clinical indicators should </w:t>
      </w:r>
      <w:r w:rsidR="00066FC0">
        <w:rPr>
          <w:rFonts w:ascii="Book Antiqua" w:eastAsia="Book Antiqua" w:hAnsi="Book Antiqua" w:cs="Book Antiqua"/>
          <w:color w:val="000000"/>
        </w:rPr>
        <w:t xml:space="preserve">be </w:t>
      </w:r>
      <w:r w:rsidRPr="00B078FB">
        <w:rPr>
          <w:rFonts w:ascii="Book Antiqua" w:eastAsia="Book Antiqua" w:hAnsi="Book Antiqua" w:cs="Book Antiqua"/>
          <w:color w:val="000000"/>
        </w:rPr>
        <w:t>add</w:t>
      </w:r>
      <w:r w:rsidR="00066FC0">
        <w:rPr>
          <w:rFonts w:ascii="Book Antiqua" w:eastAsia="Book Antiqua" w:hAnsi="Book Antiqua" w:cs="Book Antiqua"/>
          <w:color w:val="000000"/>
        </w:rPr>
        <w:t>ed</w:t>
      </w:r>
      <w:r w:rsidRPr="00B078FB">
        <w:rPr>
          <w:rFonts w:ascii="Book Antiqua" w:eastAsia="Book Antiqua" w:hAnsi="Book Antiqua" w:cs="Book Antiqua"/>
          <w:color w:val="000000"/>
        </w:rPr>
        <w:t xml:space="preserve"> into these correlation analyses in future studies. Fourth, </w:t>
      </w:r>
      <w:proofErr w:type="spellStart"/>
      <w:r w:rsidRPr="00B078FB">
        <w:rPr>
          <w:rFonts w:ascii="Book Antiqua" w:eastAsia="Book Antiqua" w:hAnsi="Book Antiqua" w:cs="Book Antiqua"/>
          <w:color w:val="000000"/>
        </w:rPr>
        <w:t>culturomics</w:t>
      </w:r>
      <w:proofErr w:type="spellEnd"/>
      <w:r w:rsidRPr="00B078FB">
        <w:rPr>
          <w:rFonts w:ascii="Book Antiqua" w:eastAsia="Book Antiqua" w:hAnsi="Book Antiqua" w:cs="Book Antiqua"/>
          <w:color w:val="000000"/>
        </w:rPr>
        <w:t xml:space="preserve"> should be used to identify T1DM-associated bacteria. Further animal experiments could help to determine the cause-effect relationship between these bacteria and the pathogenesis of T1DM.</w:t>
      </w:r>
    </w:p>
    <w:p w14:paraId="26F3B126" w14:textId="77777777" w:rsidR="00A77B3E" w:rsidRPr="00B078FB" w:rsidRDefault="00A77B3E" w:rsidP="00B078FB">
      <w:pPr>
        <w:spacing w:line="360" w:lineRule="auto"/>
        <w:jc w:val="both"/>
        <w:rPr>
          <w:rFonts w:ascii="Book Antiqua" w:hAnsi="Book Antiqua"/>
        </w:rPr>
      </w:pPr>
    </w:p>
    <w:p w14:paraId="6DDFBA4C"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caps/>
          <w:color w:val="000000"/>
          <w:u w:val="single"/>
        </w:rPr>
        <w:t>CONCLUSION</w:t>
      </w:r>
    </w:p>
    <w:p w14:paraId="3AFAD7FE"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In summary, the present study investigated the altered profiles of fecal microbiota in children with T1DM. High-throughput sequencing identified the detailed composition and diversity of the T1DM-associated fecal microbiota at a much deeper level. We found that bacterial diversity was significantly increased in the T1DM-associated fecal microbiota. We also observed microbial compositional changes at different taxonomic levels. The proportions of </w:t>
      </w:r>
      <w:proofErr w:type="spellStart"/>
      <w:r w:rsidR="007C7DE3"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vulgatus</w:t>
      </w:r>
      <w:proofErr w:type="spellEnd"/>
      <w:r w:rsidRPr="00B078FB">
        <w:rPr>
          <w:rFonts w:ascii="Book Antiqua" w:eastAsia="Book Antiqua" w:hAnsi="Book Antiqua" w:cs="Book Antiqua"/>
          <w:color w:val="000000"/>
        </w:rPr>
        <w:t xml:space="preserve"> ATCC8482, </w:t>
      </w:r>
      <w:proofErr w:type="spellStart"/>
      <w:r w:rsidR="006C3BB3" w:rsidRPr="00B078FB">
        <w:rPr>
          <w:rFonts w:ascii="Book Antiqua" w:eastAsia="Book Antiqua" w:hAnsi="Book Antiqua" w:cs="Book Antiqua"/>
          <w:i/>
          <w:iCs/>
          <w:color w:val="000000"/>
        </w:rPr>
        <w:t>Bacteroides</w:t>
      </w:r>
      <w:proofErr w:type="spellEnd"/>
      <w:r w:rsidR="006C3BB3" w:rsidRPr="00B078FB">
        <w:rPr>
          <w:rFonts w:ascii="Book Antiqua" w:eastAsia="Book Antiqua" w:hAnsi="Book Antiqua" w:cs="Book Antiqua"/>
          <w:i/>
          <w:iCs/>
          <w:color w:val="000000"/>
        </w:rPr>
        <w:t xml:space="preserve"> </w:t>
      </w:r>
      <w:proofErr w:type="spellStart"/>
      <w:r w:rsidR="006C3BB3" w:rsidRPr="00B078FB">
        <w:rPr>
          <w:rFonts w:ascii="Book Antiqua" w:eastAsia="Book Antiqua" w:hAnsi="Book Antiqua" w:cs="Book Antiqua"/>
          <w:i/>
          <w:iCs/>
          <w:color w:val="000000"/>
        </w:rPr>
        <w:t>ovatus</w:t>
      </w:r>
      <w:proofErr w:type="spellEnd"/>
      <w:r w:rsidRPr="00B078FB">
        <w:rPr>
          <w:rFonts w:ascii="Book Antiqua" w:eastAsia="Book Antiqua" w:hAnsi="Book Antiqua" w:cs="Book Antiqua"/>
          <w:color w:val="000000"/>
        </w:rPr>
        <w:t xml:space="preserve">, </w:t>
      </w:r>
      <w:proofErr w:type="spellStart"/>
      <w:r w:rsidR="006C3BB3"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xylanisolvens</w:t>
      </w:r>
      <w:proofErr w:type="spellEnd"/>
      <w:r w:rsidRPr="00B078FB">
        <w:rPr>
          <w:rFonts w:ascii="Book Antiqua" w:eastAsia="Book Antiqua" w:hAnsi="Book Antiqua" w:cs="Book Antiqua"/>
          <w:color w:val="000000"/>
        </w:rPr>
        <w:t xml:space="preserve">, </w:t>
      </w:r>
      <w:proofErr w:type="spellStart"/>
      <w:r w:rsidR="006C3BB3" w:rsidRPr="00B078FB">
        <w:rPr>
          <w:rFonts w:ascii="Book Antiqua" w:eastAsia="Book Antiqua" w:hAnsi="Book Antiqua" w:cs="Book Antiqua"/>
          <w:i/>
          <w:iCs/>
          <w:color w:val="000000"/>
        </w:rPr>
        <w:t>Flavonifractor</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plautii</w:t>
      </w:r>
      <w:proofErr w:type="spellEnd"/>
      <w:r w:rsidRPr="00B078FB">
        <w:rPr>
          <w:rFonts w:ascii="Book Antiqua" w:eastAsia="Book Antiqua" w:hAnsi="Book Antiqua" w:cs="Book Antiqua"/>
          <w:color w:val="000000"/>
        </w:rPr>
        <w:t>,</w:t>
      </w:r>
      <w:r w:rsidRPr="00B078FB">
        <w:rPr>
          <w:rFonts w:ascii="Book Antiqua" w:eastAsia="Book Antiqua" w:hAnsi="Book Antiqua" w:cs="Book Antiqua"/>
          <w:i/>
          <w:iCs/>
          <w:color w:val="000000"/>
        </w:rPr>
        <w:t xml:space="preserve"> </w:t>
      </w:r>
      <w:proofErr w:type="spellStart"/>
      <w:r w:rsidR="00A310C9" w:rsidRPr="00B078FB">
        <w:rPr>
          <w:rFonts w:ascii="Book Antiqua" w:eastAsia="Book Antiqua" w:hAnsi="Book Antiqua" w:cs="Book Antiqua"/>
          <w:i/>
          <w:iCs/>
          <w:color w:val="000000"/>
        </w:rPr>
        <w:t>Anaerostipes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hadrus</w:t>
      </w:r>
      <w:proofErr w:type="spellEnd"/>
      <w:r w:rsidRPr="00B078FB">
        <w:rPr>
          <w:rFonts w:ascii="Book Antiqua" w:eastAsia="Book Antiqua" w:hAnsi="Book Antiqua" w:cs="Book Antiqua"/>
          <w:color w:val="000000"/>
        </w:rPr>
        <w:t>, and</w:t>
      </w:r>
      <w:r w:rsidRPr="00B078FB">
        <w:rPr>
          <w:rFonts w:ascii="Book Antiqua" w:eastAsia="Book Antiqua" w:hAnsi="Book Antiqua" w:cs="Book Antiqua"/>
          <w:i/>
          <w:iCs/>
          <w:color w:val="000000"/>
        </w:rPr>
        <w:t xml:space="preserve"> </w:t>
      </w:r>
      <w:proofErr w:type="spellStart"/>
      <w:r w:rsidR="00A310C9" w:rsidRPr="00B078FB">
        <w:rPr>
          <w:rFonts w:ascii="Book Antiqua" w:eastAsia="Book Antiqua" w:hAnsi="Book Antiqua" w:cs="Book Antiqua"/>
          <w:i/>
          <w:iCs/>
          <w:color w:val="000000"/>
        </w:rPr>
        <w:t>Dorea</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longicatena</w:t>
      </w:r>
      <w:proofErr w:type="spellEnd"/>
      <w:r w:rsidRPr="00B078FB">
        <w:rPr>
          <w:rFonts w:ascii="Book Antiqua" w:eastAsia="Book Antiqua" w:hAnsi="Book Antiqua" w:cs="Book Antiqua"/>
          <w:color w:val="000000"/>
        </w:rPr>
        <w:t xml:space="preserve"> at the species level and </w:t>
      </w:r>
      <w:proofErr w:type="spellStart"/>
      <w:r w:rsidRPr="00B078FB">
        <w:rPr>
          <w:rFonts w:ascii="Book Antiqua" w:eastAsia="Book Antiqua" w:hAnsi="Book Antiqua" w:cs="Book Antiqua"/>
          <w:i/>
          <w:iCs/>
          <w:color w:val="000000"/>
        </w:rPr>
        <w:t>Blautia</w:t>
      </w:r>
      <w:proofErr w:type="spellEnd"/>
      <w:r w:rsidRPr="00B078FB">
        <w:rPr>
          <w:rFonts w:ascii="Book Antiqua" w:eastAsia="Book Antiqua" w:hAnsi="Book Antiqua" w:cs="Book Antiqua"/>
          <w:color w:val="000000"/>
        </w:rPr>
        <w:t xml:space="preserve"> and the </w:t>
      </w:r>
      <w:proofErr w:type="spellStart"/>
      <w:r w:rsidR="00A310C9" w:rsidRPr="00B078FB">
        <w:rPr>
          <w:rFonts w:ascii="Book Antiqua" w:eastAsia="Book Antiqua" w:hAnsi="Book Antiqua" w:cs="Book Antiqua"/>
          <w:i/>
          <w:iCs/>
          <w:color w:val="000000"/>
        </w:rPr>
        <w:t>Eubacterium</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hallii</w:t>
      </w:r>
      <w:proofErr w:type="spellEnd"/>
      <w:r w:rsidRPr="00B078FB">
        <w:rPr>
          <w:rFonts w:ascii="Book Antiqua" w:eastAsia="Book Antiqua" w:hAnsi="Book Antiqua" w:cs="Book Antiqua"/>
          <w:color w:val="000000"/>
        </w:rPr>
        <w:t xml:space="preserve"> group at the genus level showed significant differences between children with T1DM and healthy controls, and were markedly correlated with FBG. Furthermore, </w:t>
      </w:r>
      <w:proofErr w:type="spellStart"/>
      <w:r w:rsidR="00A310C9"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vulgatus</w:t>
      </w:r>
      <w:proofErr w:type="spellEnd"/>
      <w:r w:rsidRPr="00B078FB">
        <w:rPr>
          <w:rFonts w:ascii="Book Antiqua" w:eastAsia="Book Antiqua" w:hAnsi="Book Antiqua" w:cs="Book Antiqua"/>
          <w:color w:val="000000"/>
        </w:rPr>
        <w:t xml:space="preserve"> ATCC8482 and </w:t>
      </w:r>
      <w:proofErr w:type="spellStart"/>
      <w:r w:rsidR="006C3BB3" w:rsidRPr="00B078FB">
        <w:rPr>
          <w:rFonts w:ascii="Book Antiqua" w:eastAsia="Book Antiqua" w:hAnsi="Book Antiqua" w:cs="Book Antiqua"/>
          <w:i/>
          <w:iCs/>
          <w:color w:val="000000"/>
        </w:rPr>
        <w:t>Bacteroides</w:t>
      </w:r>
      <w:proofErr w:type="spellEnd"/>
      <w:r w:rsidR="006C3BB3" w:rsidRPr="00B078FB">
        <w:rPr>
          <w:rFonts w:ascii="Book Antiqua" w:eastAsia="Book Antiqua" w:hAnsi="Book Antiqua" w:cs="Book Antiqua"/>
          <w:i/>
          <w:iCs/>
          <w:color w:val="000000"/>
        </w:rPr>
        <w:t xml:space="preserve"> </w:t>
      </w:r>
      <w:proofErr w:type="spellStart"/>
      <w:r w:rsidR="006C3BB3" w:rsidRPr="00B078FB">
        <w:rPr>
          <w:rFonts w:ascii="Book Antiqua" w:eastAsia="Book Antiqua" w:hAnsi="Book Antiqua" w:cs="Book Antiqua"/>
          <w:i/>
          <w:iCs/>
          <w:color w:val="000000"/>
        </w:rPr>
        <w:t>ovatus</w:t>
      </w:r>
      <w:proofErr w:type="spellEnd"/>
      <w:r w:rsidRPr="00B078FB">
        <w:rPr>
          <w:rFonts w:ascii="Book Antiqua" w:eastAsia="Book Antiqua" w:hAnsi="Book Antiqua" w:cs="Book Antiqua"/>
          <w:color w:val="000000"/>
        </w:rPr>
        <w:t xml:space="preserve">, either alone or in combination, can be used as non-invasive diagnostic biomarkers to distinguish between patients with T1DM and healthy controls. In addition, </w:t>
      </w:r>
      <w:r w:rsidRPr="00B078FB">
        <w:rPr>
          <w:rFonts w:ascii="Book Antiqua" w:eastAsia="Book Antiqua" w:hAnsi="Book Antiqua" w:cs="Book Antiqua"/>
          <w:color w:val="000000"/>
          <w:shd w:val="clear" w:color="auto" w:fill="FFFFFF"/>
        </w:rPr>
        <w:t xml:space="preserve">functional changes in the T1DM-associated fecal microbiota suggest that the alterations are </w:t>
      </w:r>
      <w:r w:rsidRPr="00B078FB">
        <w:rPr>
          <w:rFonts w:ascii="Book Antiqua" w:eastAsia="Book Antiqua" w:hAnsi="Book Antiqua" w:cs="Book Antiqua"/>
          <w:color w:val="000000"/>
          <w:shd w:val="clear" w:color="auto" w:fill="FFFFFF"/>
        </w:rPr>
        <w:lastRenderedPageBreak/>
        <w:t xml:space="preserve">associated with the functions and metabolic activities of the microbiota, which might play vital roles in the pathogenesis and development of T1DM. Thus, our </w:t>
      </w:r>
      <w:r w:rsidRPr="00B078FB">
        <w:rPr>
          <w:rFonts w:ascii="Book Antiqua" w:eastAsia="Book Antiqua" w:hAnsi="Book Antiqua" w:cs="Book Antiqua"/>
          <w:color w:val="000000"/>
        </w:rPr>
        <w:t>comprehensive investigation of the T1DM-associated fecal microbiota provides novel insights into the pathogenesis of T1DM.</w:t>
      </w:r>
    </w:p>
    <w:p w14:paraId="443CF1C8" w14:textId="77777777" w:rsidR="00A77B3E" w:rsidRPr="00B078FB" w:rsidRDefault="00A77B3E" w:rsidP="00B078FB">
      <w:pPr>
        <w:spacing w:line="360" w:lineRule="auto"/>
        <w:jc w:val="both"/>
        <w:rPr>
          <w:rFonts w:ascii="Book Antiqua" w:hAnsi="Book Antiqua"/>
        </w:rPr>
      </w:pPr>
    </w:p>
    <w:p w14:paraId="71145C92"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caps/>
          <w:color w:val="000000"/>
          <w:u w:val="single"/>
        </w:rPr>
        <w:t>ARTICLE HIGHLIGHTS</w:t>
      </w:r>
    </w:p>
    <w:p w14:paraId="353041DA"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i/>
          <w:color w:val="000000"/>
        </w:rPr>
        <w:t>Research background</w:t>
      </w:r>
    </w:p>
    <w:p w14:paraId="175B28EE"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Gut microbiota dysbiosis is reportedly actively involved in autoimmune diseases such as type 1 diabetes mellitus (T1DM). However, the alterations in the gut microbiota and their correlation with fasting blood glucose (FBG) in Chinese children with T1DM remain unclear.</w:t>
      </w:r>
    </w:p>
    <w:p w14:paraId="1F3DF90C" w14:textId="77777777" w:rsidR="00A77B3E" w:rsidRPr="00B078FB" w:rsidRDefault="00A77B3E" w:rsidP="00B078FB">
      <w:pPr>
        <w:spacing w:line="360" w:lineRule="auto"/>
        <w:jc w:val="both"/>
        <w:rPr>
          <w:rFonts w:ascii="Book Antiqua" w:hAnsi="Book Antiqua"/>
        </w:rPr>
      </w:pPr>
    </w:p>
    <w:p w14:paraId="2787F8E2"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i/>
          <w:color w:val="000000"/>
        </w:rPr>
        <w:t>Research motivation</w:t>
      </w:r>
    </w:p>
    <w:p w14:paraId="2663C06F"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Most of the previous studies on the T1DM-associated microbiota were conducted in the United States and Europe. However, differences in lifestyle, dietary constitution, environmental exposure, and host genetic background between Chinese and Western populations may contribute to disparities in the baseline microbiota composition, which may influence the roles of specific bacteria in the etiopathology of T1DM.</w:t>
      </w:r>
    </w:p>
    <w:p w14:paraId="5BDA1CFE" w14:textId="77777777" w:rsidR="00A77B3E" w:rsidRPr="00B078FB" w:rsidRDefault="00A77B3E" w:rsidP="00B078FB">
      <w:pPr>
        <w:spacing w:line="360" w:lineRule="auto"/>
        <w:jc w:val="both"/>
        <w:rPr>
          <w:rFonts w:ascii="Book Antiqua" w:hAnsi="Book Antiqua"/>
        </w:rPr>
      </w:pPr>
    </w:p>
    <w:p w14:paraId="59971EBA"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i/>
          <w:color w:val="000000"/>
        </w:rPr>
        <w:t>Research objectives</w:t>
      </w:r>
    </w:p>
    <w:p w14:paraId="1582B956" w14:textId="5CE10119"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Our present study </w:t>
      </w:r>
      <w:r w:rsidR="00066FC0" w:rsidRPr="00B078FB">
        <w:rPr>
          <w:rFonts w:ascii="Book Antiqua" w:eastAsia="Book Antiqua" w:hAnsi="Book Antiqua" w:cs="Book Antiqua"/>
          <w:color w:val="000000"/>
        </w:rPr>
        <w:t>aim</w:t>
      </w:r>
      <w:r w:rsidR="00066FC0">
        <w:rPr>
          <w:rFonts w:ascii="Book Antiqua" w:eastAsia="Book Antiqua" w:hAnsi="Book Antiqua" w:cs="Book Antiqua"/>
          <w:color w:val="000000"/>
        </w:rPr>
        <w:t>ed</w:t>
      </w:r>
      <w:r w:rsidR="00066FC0" w:rsidRPr="00B078FB">
        <w:rPr>
          <w:rFonts w:ascii="Book Antiqua" w:eastAsia="Book Antiqua" w:hAnsi="Book Antiqua" w:cs="Book Antiqua"/>
          <w:color w:val="000000"/>
        </w:rPr>
        <w:t xml:space="preserve"> </w:t>
      </w:r>
      <w:r w:rsidRPr="00B078FB">
        <w:rPr>
          <w:rFonts w:ascii="Book Antiqua" w:eastAsia="Book Antiqua" w:hAnsi="Book Antiqua" w:cs="Book Antiqua"/>
          <w:color w:val="000000"/>
        </w:rPr>
        <w:t>to investigate alterations in the gut microbiota in Chinese children with T1DM and their associations with clinical indicators.</w:t>
      </w:r>
    </w:p>
    <w:p w14:paraId="530CE412" w14:textId="77777777" w:rsidR="00A77B3E" w:rsidRPr="00B078FB" w:rsidRDefault="00A77B3E" w:rsidP="00B078FB">
      <w:pPr>
        <w:spacing w:line="360" w:lineRule="auto"/>
        <w:jc w:val="both"/>
        <w:rPr>
          <w:rFonts w:ascii="Book Antiqua" w:hAnsi="Book Antiqua"/>
        </w:rPr>
      </w:pPr>
    </w:p>
    <w:p w14:paraId="3096597C"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i/>
          <w:color w:val="000000"/>
        </w:rPr>
        <w:t>Research methods</w:t>
      </w:r>
    </w:p>
    <w:p w14:paraId="12F3C6D0" w14:textId="323958DF"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Samples from 51 children with T1DM and 47 age-</w:t>
      </w:r>
      <w:r w:rsidR="00066FC0">
        <w:rPr>
          <w:rFonts w:ascii="Book Antiqua" w:eastAsia="Book Antiqua" w:hAnsi="Book Antiqua" w:cs="Book Antiqua"/>
          <w:color w:val="000000"/>
        </w:rPr>
        <w:t xml:space="preserve"> </w:t>
      </w:r>
      <w:r w:rsidRPr="00B078FB">
        <w:rPr>
          <w:rFonts w:ascii="Book Antiqua" w:eastAsia="Book Antiqua" w:hAnsi="Book Antiqua" w:cs="Book Antiqua"/>
          <w:color w:val="000000"/>
        </w:rPr>
        <w:t>and gender-matched healthy controls were obtained to explore the structural and functional alterations in the fecal microbiota. The V3</w:t>
      </w:r>
      <w:r w:rsidR="00723050">
        <w:rPr>
          <w:rFonts w:ascii="Book Antiqua" w:eastAsia="Book Antiqua" w:hAnsi="Book Antiqua" w:cs="Book Antiqua"/>
          <w:color w:val="000000"/>
        </w:rPr>
        <w:t>-</w:t>
      </w:r>
      <w:r w:rsidRPr="00B078FB">
        <w:rPr>
          <w:rFonts w:ascii="Book Antiqua" w:eastAsia="Book Antiqua" w:hAnsi="Book Antiqua" w:cs="Book Antiqua"/>
          <w:color w:val="000000"/>
        </w:rPr>
        <w:t xml:space="preserve">V4 regions of the 16S rRNA gene were </w:t>
      </w:r>
      <w:r w:rsidR="00066FC0">
        <w:rPr>
          <w:rFonts w:ascii="Book Antiqua" w:eastAsia="Book Antiqua" w:hAnsi="Book Antiqua" w:cs="Book Antiqua"/>
          <w:color w:val="000000"/>
        </w:rPr>
        <w:t>sequenced</w:t>
      </w:r>
      <w:r w:rsidR="00066FC0" w:rsidRPr="00B078FB">
        <w:rPr>
          <w:rFonts w:ascii="Book Antiqua" w:eastAsia="Book Antiqua" w:hAnsi="Book Antiqua" w:cs="Book Antiqua"/>
          <w:color w:val="000000"/>
        </w:rPr>
        <w:t xml:space="preserve"> on a </w:t>
      </w:r>
      <w:proofErr w:type="spellStart"/>
      <w:r w:rsidR="00066FC0" w:rsidRPr="00B078FB">
        <w:rPr>
          <w:rFonts w:ascii="Book Antiqua" w:eastAsia="Book Antiqua" w:hAnsi="Book Antiqua" w:cs="Book Antiqua"/>
          <w:color w:val="000000"/>
        </w:rPr>
        <w:t>MiSeq</w:t>
      </w:r>
      <w:proofErr w:type="spellEnd"/>
      <w:r w:rsidR="00066FC0" w:rsidRPr="00B078FB">
        <w:rPr>
          <w:rFonts w:ascii="Book Antiqua" w:eastAsia="Book Antiqua" w:hAnsi="Book Antiqua" w:cs="Book Antiqua"/>
          <w:color w:val="000000"/>
        </w:rPr>
        <w:t xml:space="preserve"> instrument</w:t>
      </w:r>
      <w:r w:rsidR="00066FC0">
        <w:rPr>
          <w:rFonts w:ascii="Book Antiqua" w:eastAsia="Book Antiqua" w:hAnsi="Book Antiqua" w:cs="Book Antiqua"/>
          <w:color w:val="000000"/>
        </w:rPr>
        <w:t xml:space="preserve"> </w:t>
      </w:r>
      <w:r w:rsidRPr="00B078FB">
        <w:rPr>
          <w:rFonts w:ascii="Book Antiqua" w:eastAsia="Book Antiqua" w:hAnsi="Book Antiqua" w:cs="Book Antiqua"/>
          <w:color w:val="000000"/>
        </w:rPr>
        <w:t>and the association with FBG was analyzed.</w:t>
      </w:r>
    </w:p>
    <w:p w14:paraId="2D1EC818" w14:textId="77777777" w:rsidR="00A77B3E" w:rsidRPr="00B078FB" w:rsidRDefault="00A77B3E" w:rsidP="00B078FB">
      <w:pPr>
        <w:spacing w:line="360" w:lineRule="auto"/>
        <w:jc w:val="both"/>
        <w:rPr>
          <w:rFonts w:ascii="Book Antiqua" w:hAnsi="Book Antiqua"/>
        </w:rPr>
      </w:pPr>
    </w:p>
    <w:p w14:paraId="10EF12D8"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i/>
          <w:color w:val="000000"/>
        </w:rPr>
        <w:lastRenderedPageBreak/>
        <w:t>Research results</w:t>
      </w:r>
    </w:p>
    <w:p w14:paraId="3EB29EF1"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We found that the bacterial diversity was significantly increased in the T1DM-associated fecal microbiota, and changes in the microbial composition were observed at different taxonomic levels. The T1DM-reduced differentially abundant taxa, such as </w:t>
      </w:r>
      <w:proofErr w:type="spellStart"/>
      <w:r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vulgatus</w:t>
      </w:r>
      <w:proofErr w:type="spellEnd"/>
      <w:r w:rsidRPr="00B078FB">
        <w:rPr>
          <w:rFonts w:ascii="Book Antiqua" w:eastAsia="Book Antiqua" w:hAnsi="Book Antiqua" w:cs="Book Antiqua"/>
          <w:color w:val="000000"/>
        </w:rPr>
        <w:t xml:space="preserve"> ATCC8482, </w:t>
      </w:r>
      <w:proofErr w:type="spellStart"/>
      <w:r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ovatus</w:t>
      </w:r>
      <w:proofErr w:type="spellEnd"/>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xylanisolvens</w:t>
      </w:r>
      <w:proofErr w:type="spellEnd"/>
      <w:r w:rsidRPr="00B078FB">
        <w:rPr>
          <w:rFonts w:ascii="Book Antiqua" w:eastAsia="Book Antiqua" w:hAnsi="Book Antiqua" w:cs="Book Antiqua"/>
          <w:color w:val="000000"/>
        </w:rPr>
        <w:t xml:space="preserve">, and </w:t>
      </w:r>
      <w:proofErr w:type="spellStart"/>
      <w:r w:rsidRPr="00B078FB">
        <w:rPr>
          <w:rFonts w:ascii="Book Antiqua" w:eastAsia="Book Antiqua" w:hAnsi="Book Antiqua" w:cs="Book Antiqua"/>
          <w:i/>
          <w:iCs/>
          <w:color w:val="000000"/>
        </w:rPr>
        <w:t>Flavonifractor</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plautii</w:t>
      </w:r>
      <w:proofErr w:type="spellEnd"/>
      <w:r w:rsidRPr="00B078FB">
        <w:rPr>
          <w:rFonts w:ascii="Book Antiqua" w:eastAsia="Book Antiqua" w:hAnsi="Book Antiqua" w:cs="Book Antiqua"/>
          <w:color w:val="000000"/>
        </w:rPr>
        <w:t xml:space="preserve">, were negatively correlated with FBG, while the T1DM-enriched taxa, such as </w:t>
      </w:r>
      <w:proofErr w:type="spellStart"/>
      <w:r w:rsidRPr="00B078FB">
        <w:rPr>
          <w:rFonts w:ascii="Book Antiqua" w:eastAsia="Book Antiqua" w:hAnsi="Book Antiqua" w:cs="Book Antiqua"/>
          <w:i/>
          <w:iCs/>
          <w:color w:val="000000"/>
        </w:rPr>
        <w:t>Blautia</w:t>
      </w:r>
      <w:proofErr w:type="spellEnd"/>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i/>
          <w:iCs/>
          <w:color w:val="000000"/>
        </w:rPr>
        <w:t>Eubacterium</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hallii</w:t>
      </w:r>
      <w:proofErr w:type="spellEnd"/>
      <w:r w:rsidRPr="00B078FB">
        <w:rPr>
          <w:rFonts w:ascii="Book Antiqua" w:eastAsia="Book Antiqua" w:hAnsi="Book Antiqua" w:cs="Book Antiqua"/>
          <w:color w:val="000000"/>
        </w:rPr>
        <w:t xml:space="preserve"> group, </w:t>
      </w:r>
      <w:proofErr w:type="spellStart"/>
      <w:r w:rsidRPr="00B078FB">
        <w:rPr>
          <w:rFonts w:ascii="Book Antiqua" w:eastAsia="Book Antiqua" w:hAnsi="Book Antiqua" w:cs="Book Antiqua"/>
          <w:i/>
          <w:iCs/>
          <w:color w:val="000000"/>
        </w:rPr>
        <w:t>Anaerostipes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hadrus</w:t>
      </w:r>
      <w:proofErr w:type="spellEnd"/>
      <w:r w:rsidRPr="00B078FB">
        <w:rPr>
          <w:rFonts w:ascii="Book Antiqua" w:eastAsia="Book Antiqua" w:hAnsi="Book Antiqua" w:cs="Book Antiqua"/>
          <w:color w:val="000000"/>
        </w:rPr>
        <w:t>, and</w:t>
      </w:r>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Dorea</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longicatena</w:t>
      </w:r>
      <w:proofErr w:type="spellEnd"/>
      <w:r w:rsidRPr="00B078FB">
        <w:rPr>
          <w:rFonts w:ascii="Book Antiqua" w:eastAsia="Book Antiqua" w:hAnsi="Book Antiqua" w:cs="Book Antiqua"/>
          <w:color w:val="000000"/>
        </w:rPr>
        <w:t>, were positively correlated with FBG.</w:t>
      </w:r>
      <w:r w:rsidRPr="00B078FB">
        <w:rPr>
          <w:rFonts w:ascii="Book Antiqua" w:eastAsia="Book Antiqua" w:hAnsi="Book Antiqua" w:cs="Book Antiqua"/>
          <w:i/>
          <w:iCs/>
          <w:color w:val="000000"/>
        </w:rPr>
        <w:t xml:space="preserve"> </w:t>
      </w:r>
      <w:proofErr w:type="spellStart"/>
      <w:r w:rsidR="007C7DE3"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vulgatus</w:t>
      </w:r>
      <w:proofErr w:type="spellEnd"/>
      <w:r w:rsidRPr="00B078FB">
        <w:rPr>
          <w:rFonts w:ascii="Book Antiqua" w:eastAsia="Book Antiqua" w:hAnsi="Book Antiqua" w:cs="Book Antiqua"/>
          <w:color w:val="000000"/>
        </w:rPr>
        <w:t xml:space="preserve"> ATCC8482, </w:t>
      </w:r>
      <w:proofErr w:type="spellStart"/>
      <w:r w:rsidR="007C7DE3"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ovatus</w:t>
      </w:r>
      <w:proofErr w:type="spellEnd"/>
      <w:r w:rsidRPr="00B078FB">
        <w:rPr>
          <w:rFonts w:ascii="Book Antiqua" w:eastAsia="Book Antiqua" w:hAnsi="Book Antiqua" w:cs="Book Antiqua"/>
          <w:color w:val="000000"/>
        </w:rPr>
        <w:t>, the</w:t>
      </w:r>
      <w:r w:rsidRPr="00B078FB">
        <w:rPr>
          <w:rFonts w:ascii="Book Antiqua" w:eastAsia="Book Antiqua" w:hAnsi="Book Antiqua" w:cs="Book Antiqua"/>
          <w:i/>
          <w:iCs/>
          <w:color w:val="000000"/>
        </w:rPr>
        <w:t xml:space="preserve"> </w:t>
      </w:r>
      <w:proofErr w:type="spellStart"/>
      <w:r w:rsidR="00A310C9" w:rsidRPr="00B078FB">
        <w:rPr>
          <w:rFonts w:ascii="Book Antiqua" w:eastAsia="Book Antiqua" w:hAnsi="Book Antiqua" w:cs="Book Antiqua"/>
          <w:i/>
          <w:iCs/>
          <w:color w:val="000000"/>
        </w:rPr>
        <w:t>Eubacterium</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hallii</w:t>
      </w:r>
      <w:proofErr w:type="spellEnd"/>
      <w:r w:rsidRPr="00B078FB">
        <w:rPr>
          <w:rFonts w:ascii="Book Antiqua" w:eastAsia="Book Antiqua" w:hAnsi="Book Antiqua" w:cs="Book Antiqua"/>
          <w:color w:val="000000"/>
        </w:rPr>
        <w:t xml:space="preserve"> group, and </w:t>
      </w:r>
      <w:proofErr w:type="spellStart"/>
      <w:r w:rsidR="00A310C9" w:rsidRPr="00B078FB">
        <w:rPr>
          <w:rFonts w:ascii="Book Antiqua" w:eastAsia="Book Antiqua" w:hAnsi="Book Antiqua" w:cs="Book Antiqua"/>
          <w:i/>
          <w:iCs/>
          <w:color w:val="000000"/>
        </w:rPr>
        <w:t>Anaerostipes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hadrus</w:t>
      </w:r>
      <w:proofErr w:type="spellEnd"/>
      <w:r w:rsidRPr="00B078FB">
        <w:rPr>
          <w:rFonts w:ascii="Book Antiqua" w:eastAsia="Book Antiqua" w:hAnsi="Book Antiqua" w:cs="Book Antiqua"/>
          <w:color w:val="000000"/>
        </w:rPr>
        <w:t>, either alone or in combination, could be used as non-invasive diagnostic biomarkers to discriminate children with T1DM from healthy controls. In addition, the functional changes in the T1DM-associated fecal microbiota also suggest that these fecal microbes were associated with altered functions and metabolic activities, such as glycan biosynthesis and metabolism and lipid metabolism, which might play vital roles in the pathogenesis and development of T1DM.</w:t>
      </w:r>
    </w:p>
    <w:p w14:paraId="65885F69" w14:textId="77777777" w:rsidR="00A77B3E" w:rsidRPr="00B078FB" w:rsidRDefault="00A77B3E" w:rsidP="00B078FB">
      <w:pPr>
        <w:spacing w:line="360" w:lineRule="auto"/>
        <w:jc w:val="both"/>
        <w:rPr>
          <w:rFonts w:ascii="Book Antiqua" w:hAnsi="Book Antiqua"/>
        </w:rPr>
      </w:pPr>
    </w:p>
    <w:p w14:paraId="3BC13382"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i/>
          <w:color w:val="000000"/>
        </w:rPr>
        <w:t>Research conclusions</w:t>
      </w:r>
    </w:p>
    <w:p w14:paraId="7DE1DF6F"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shd w:val="clear" w:color="auto" w:fill="FFFFFF"/>
        </w:rPr>
        <w:t xml:space="preserve">Our present </w:t>
      </w:r>
      <w:r w:rsidRPr="00B078FB">
        <w:rPr>
          <w:rFonts w:ascii="Book Antiqua" w:eastAsia="Book Antiqua" w:hAnsi="Book Antiqua" w:cs="Book Antiqua"/>
          <w:color w:val="000000"/>
        </w:rPr>
        <w:t>comprehensive investigation of the T1DM-associated fecal microbiota provides novel insights into the pathogenesis of the disease and</w:t>
      </w:r>
      <w:r w:rsidRPr="00B078FB">
        <w:rPr>
          <w:rFonts w:ascii="Book Antiqua" w:eastAsia="Book Antiqua" w:hAnsi="Book Antiqua" w:cs="Book Antiqua"/>
          <w:color w:val="000000"/>
          <w:shd w:val="clear" w:color="auto" w:fill="FFFFFF"/>
        </w:rPr>
        <w:t xml:space="preserve"> </w:t>
      </w:r>
      <w:r w:rsidRPr="00B078FB">
        <w:rPr>
          <w:rFonts w:ascii="Book Antiqua" w:eastAsia="Book Antiqua" w:hAnsi="Book Antiqua" w:cs="Book Antiqua"/>
          <w:color w:val="000000"/>
        </w:rPr>
        <w:t>sheds light on the diagnosis and treatment of T1DM.</w:t>
      </w:r>
    </w:p>
    <w:p w14:paraId="5D45A407" w14:textId="77777777" w:rsidR="00A77B3E" w:rsidRPr="00B078FB" w:rsidRDefault="00A77B3E" w:rsidP="00B078FB">
      <w:pPr>
        <w:spacing w:line="360" w:lineRule="auto"/>
        <w:jc w:val="both"/>
        <w:rPr>
          <w:rFonts w:ascii="Book Antiqua" w:hAnsi="Book Antiqua"/>
        </w:rPr>
      </w:pPr>
    </w:p>
    <w:p w14:paraId="53B28060"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i/>
          <w:color w:val="000000"/>
        </w:rPr>
        <w:t>Research perspectives</w:t>
      </w:r>
    </w:p>
    <w:p w14:paraId="01F3C8EE"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Further causal-development studies based on the present results will expand the knowledge on the pathogenesis of T1DM, which will help to provide microbiota-targeted T1DM diagnosis and treatment.</w:t>
      </w:r>
    </w:p>
    <w:p w14:paraId="00701514" w14:textId="77777777" w:rsidR="00A77B3E" w:rsidRPr="00B078FB" w:rsidRDefault="00A77B3E" w:rsidP="00B078FB">
      <w:pPr>
        <w:spacing w:line="360" w:lineRule="auto"/>
        <w:jc w:val="both"/>
        <w:rPr>
          <w:rFonts w:ascii="Book Antiqua" w:hAnsi="Book Antiqua"/>
        </w:rPr>
      </w:pPr>
    </w:p>
    <w:p w14:paraId="66E53FBC"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caps/>
          <w:color w:val="000000"/>
          <w:u w:val="single"/>
        </w:rPr>
        <w:t>ACKNOWLEDGEMENTS</w:t>
      </w:r>
    </w:p>
    <w:p w14:paraId="03CB0B3A"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The authors thank all of the participants who recruited patients in this study.</w:t>
      </w:r>
    </w:p>
    <w:p w14:paraId="1F7A6113" w14:textId="77777777" w:rsidR="00A77B3E" w:rsidRPr="00B078FB" w:rsidRDefault="00A77B3E" w:rsidP="00B078FB">
      <w:pPr>
        <w:spacing w:line="360" w:lineRule="auto"/>
        <w:jc w:val="both"/>
        <w:rPr>
          <w:rFonts w:ascii="Book Antiqua" w:hAnsi="Book Antiqua"/>
        </w:rPr>
      </w:pPr>
    </w:p>
    <w:p w14:paraId="34EAE7CD"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color w:val="000000"/>
        </w:rPr>
        <w:t>REFERENCES</w:t>
      </w:r>
    </w:p>
    <w:p w14:paraId="32CB6B68" w14:textId="77777777" w:rsidR="00A77B3E" w:rsidRPr="00B078FB" w:rsidRDefault="003617F5" w:rsidP="00B078FB">
      <w:pPr>
        <w:spacing w:line="360" w:lineRule="auto"/>
        <w:jc w:val="both"/>
        <w:rPr>
          <w:rFonts w:ascii="Book Antiqua" w:hAnsi="Book Antiqua"/>
        </w:rPr>
      </w:pPr>
      <w:bookmarkStart w:id="3" w:name="OLE_LINK2802"/>
      <w:bookmarkStart w:id="4" w:name="OLE_LINK2803"/>
      <w:r w:rsidRPr="00B078FB">
        <w:rPr>
          <w:rFonts w:ascii="Book Antiqua" w:eastAsia="Book Antiqua" w:hAnsi="Book Antiqua" w:cs="Book Antiqua"/>
          <w:color w:val="000000"/>
        </w:rPr>
        <w:lastRenderedPageBreak/>
        <w:t xml:space="preserve">1 </w:t>
      </w:r>
      <w:r w:rsidRPr="00B078FB">
        <w:rPr>
          <w:rFonts w:ascii="Book Antiqua" w:eastAsia="Book Antiqua" w:hAnsi="Book Antiqua" w:cs="Book Antiqua"/>
          <w:b/>
          <w:bCs/>
          <w:color w:val="000000"/>
        </w:rPr>
        <w:t>Weng J</w:t>
      </w:r>
      <w:r w:rsidRPr="00B078FB">
        <w:rPr>
          <w:rFonts w:ascii="Book Antiqua" w:eastAsia="Book Antiqua" w:hAnsi="Book Antiqua" w:cs="Book Antiqua"/>
          <w:color w:val="000000"/>
        </w:rPr>
        <w:t xml:space="preserve">, Zhou Z, Guo L, Zhu D, Ji L, Luo X, Mu Y, Jia W; T1D China Study Group. Incidence of type 1 diabetes in China, 2010-13: population based study. </w:t>
      </w:r>
      <w:r w:rsidRPr="00B078FB">
        <w:rPr>
          <w:rFonts w:ascii="Book Antiqua" w:eastAsia="Book Antiqua" w:hAnsi="Book Antiqua" w:cs="Book Antiqua"/>
          <w:i/>
          <w:iCs/>
          <w:color w:val="000000"/>
        </w:rPr>
        <w:t>BMJ</w:t>
      </w:r>
      <w:r w:rsidRPr="00B078FB">
        <w:rPr>
          <w:rFonts w:ascii="Book Antiqua" w:eastAsia="Book Antiqua" w:hAnsi="Book Antiqua" w:cs="Book Antiqua"/>
          <w:color w:val="000000"/>
        </w:rPr>
        <w:t xml:space="preserve"> 2018; </w:t>
      </w:r>
      <w:r w:rsidRPr="00B078FB">
        <w:rPr>
          <w:rFonts w:ascii="Book Antiqua" w:eastAsia="Book Antiqua" w:hAnsi="Book Antiqua" w:cs="Book Antiqua"/>
          <w:b/>
          <w:bCs/>
          <w:color w:val="000000"/>
        </w:rPr>
        <w:t>360</w:t>
      </w:r>
      <w:r w:rsidRPr="00B078FB">
        <w:rPr>
          <w:rFonts w:ascii="Book Antiqua" w:eastAsia="Book Antiqua" w:hAnsi="Book Antiqua" w:cs="Book Antiqua"/>
          <w:color w:val="000000"/>
        </w:rPr>
        <w:t>: j5295 [PMID: 29298776 DOI: 10.1136/bmj.j5295]</w:t>
      </w:r>
    </w:p>
    <w:p w14:paraId="40E436A5"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2 </w:t>
      </w:r>
      <w:proofErr w:type="spellStart"/>
      <w:r w:rsidRPr="00B078FB">
        <w:rPr>
          <w:rFonts w:ascii="Book Antiqua" w:eastAsia="Book Antiqua" w:hAnsi="Book Antiqua" w:cs="Book Antiqua"/>
          <w:b/>
          <w:bCs/>
          <w:color w:val="000000"/>
        </w:rPr>
        <w:t>Rak</w:t>
      </w:r>
      <w:proofErr w:type="spellEnd"/>
      <w:r w:rsidRPr="00B078FB">
        <w:rPr>
          <w:rFonts w:ascii="Book Antiqua" w:eastAsia="Book Antiqua" w:hAnsi="Book Antiqua" w:cs="Book Antiqua"/>
          <w:b/>
          <w:bCs/>
          <w:color w:val="000000"/>
        </w:rPr>
        <w:t xml:space="preserve"> K</w:t>
      </w:r>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color w:val="000000"/>
        </w:rPr>
        <w:t>Bronkowska</w:t>
      </w:r>
      <w:proofErr w:type="spellEnd"/>
      <w:r w:rsidRPr="00B078FB">
        <w:rPr>
          <w:rFonts w:ascii="Book Antiqua" w:eastAsia="Book Antiqua" w:hAnsi="Book Antiqua" w:cs="Book Antiqua"/>
          <w:color w:val="000000"/>
        </w:rPr>
        <w:t xml:space="preserve"> M. Immunomodulatory Effect of Vitamin D and Its Potential Role in the Prevention and Treatment of Type 1 Diabetes Mellitus-A Narrative Review. </w:t>
      </w:r>
      <w:r w:rsidRPr="00B078FB">
        <w:rPr>
          <w:rFonts w:ascii="Book Antiqua" w:eastAsia="Book Antiqua" w:hAnsi="Book Antiqua" w:cs="Book Antiqua"/>
          <w:i/>
          <w:iCs/>
          <w:color w:val="000000"/>
        </w:rPr>
        <w:t>Molecules</w:t>
      </w:r>
      <w:r w:rsidRPr="00B078FB">
        <w:rPr>
          <w:rFonts w:ascii="Book Antiqua" w:eastAsia="Book Antiqua" w:hAnsi="Book Antiqua" w:cs="Book Antiqua"/>
          <w:color w:val="000000"/>
        </w:rPr>
        <w:t xml:space="preserve"> 2018; </w:t>
      </w:r>
      <w:r w:rsidRPr="00B078FB">
        <w:rPr>
          <w:rFonts w:ascii="Book Antiqua" w:eastAsia="Book Antiqua" w:hAnsi="Book Antiqua" w:cs="Book Antiqua"/>
          <w:b/>
          <w:bCs/>
          <w:color w:val="000000"/>
        </w:rPr>
        <w:t>24</w:t>
      </w:r>
      <w:r w:rsidRPr="00B078FB">
        <w:rPr>
          <w:rFonts w:ascii="Book Antiqua" w:eastAsia="Book Antiqua" w:hAnsi="Book Antiqua" w:cs="Book Antiqua"/>
          <w:color w:val="000000"/>
        </w:rPr>
        <w:t xml:space="preserve"> [PMID: 30586887 DOI: 10.3390/molecules24010053]</w:t>
      </w:r>
    </w:p>
    <w:p w14:paraId="0E1124D2"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3 </w:t>
      </w:r>
      <w:r w:rsidRPr="00B078FB">
        <w:rPr>
          <w:rFonts w:ascii="Book Antiqua" w:eastAsia="Book Antiqua" w:hAnsi="Book Antiqua" w:cs="Book Antiqua"/>
          <w:b/>
          <w:bCs/>
          <w:color w:val="000000"/>
        </w:rPr>
        <w:t>Ilonen J</w:t>
      </w:r>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color w:val="000000"/>
        </w:rPr>
        <w:t>Lempainen</w:t>
      </w:r>
      <w:proofErr w:type="spellEnd"/>
      <w:r w:rsidRPr="00B078FB">
        <w:rPr>
          <w:rFonts w:ascii="Book Antiqua" w:eastAsia="Book Antiqua" w:hAnsi="Book Antiqua" w:cs="Book Antiqua"/>
          <w:color w:val="000000"/>
        </w:rPr>
        <w:t xml:space="preserve"> J, </w:t>
      </w:r>
      <w:proofErr w:type="spellStart"/>
      <w:r w:rsidRPr="00B078FB">
        <w:rPr>
          <w:rFonts w:ascii="Book Antiqua" w:eastAsia="Book Antiqua" w:hAnsi="Book Antiqua" w:cs="Book Antiqua"/>
          <w:color w:val="000000"/>
        </w:rPr>
        <w:t>Veijola</w:t>
      </w:r>
      <w:proofErr w:type="spellEnd"/>
      <w:r w:rsidRPr="00B078FB">
        <w:rPr>
          <w:rFonts w:ascii="Book Antiqua" w:eastAsia="Book Antiqua" w:hAnsi="Book Antiqua" w:cs="Book Antiqua"/>
          <w:color w:val="000000"/>
        </w:rPr>
        <w:t xml:space="preserve"> R. The heterogeneous pathogenesis of type 1 diabetes mellitus. </w:t>
      </w:r>
      <w:r w:rsidRPr="00B078FB">
        <w:rPr>
          <w:rFonts w:ascii="Book Antiqua" w:eastAsia="Book Antiqua" w:hAnsi="Book Antiqua" w:cs="Book Antiqua"/>
          <w:i/>
          <w:iCs/>
          <w:color w:val="000000"/>
        </w:rPr>
        <w:t>Nat Rev Endocrinol</w:t>
      </w:r>
      <w:r w:rsidRPr="00B078FB">
        <w:rPr>
          <w:rFonts w:ascii="Book Antiqua" w:eastAsia="Book Antiqua" w:hAnsi="Book Antiqua" w:cs="Book Antiqua"/>
          <w:color w:val="000000"/>
        </w:rPr>
        <w:t xml:space="preserve"> 2019; </w:t>
      </w:r>
      <w:r w:rsidRPr="00B078FB">
        <w:rPr>
          <w:rFonts w:ascii="Book Antiqua" w:eastAsia="Book Antiqua" w:hAnsi="Book Antiqua" w:cs="Book Antiqua"/>
          <w:b/>
          <w:bCs/>
          <w:color w:val="000000"/>
        </w:rPr>
        <w:t>15</w:t>
      </w:r>
      <w:r w:rsidRPr="00B078FB">
        <w:rPr>
          <w:rFonts w:ascii="Book Antiqua" w:eastAsia="Book Antiqua" w:hAnsi="Book Antiqua" w:cs="Book Antiqua"/>
          <w:color w:val="000000"/>
        </w:rPr>
        <w:t>: 635-650 [PMID: 31534209 DOI: 10.1038/s41574-019-0254-y]</w:t>
      </w:r>
    </w:p>
    <w:p w14:paraId="42BE4DB4"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4 </w:t>
      </w:r>
      <w:proofErr w:type="spellStart"/>
      <w:r w:rsidRPr="00B078FB">
        <w:rPr>
          <w:rFonts w:ascii="Book Antiqua" w:eastAsia="Book Antiqua" w:hAnsi="Book Antiqua" w:cs="Book Antiqua"/>
          <w:b/>
          <w:bCs/>
          <w:color w:val="000000"/>
        </w:rPr>
        <w:t>Gowd</w:t>
      </w:r>
      <w:proofErr w:type="spellEnd"/>
      <w:r w:rsidRPr="00B078FB">
        <w:rPr>
          <w:rFonts w:ascii="Book Antiqua" w:eastAsia="Book Antiqua" w:hAnsi="Book Antiqua" w:cs="Book Antiqua"/>
          <w:b/>
          <w:bCs/>
          <w:color w:val="000000"/>
        </w:rPr>
        <w:t xml:space="preserve"> V</w:t>
      </w:r>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color w:val="000000"/>
        </w:rPr>
        <w:t>Xie</w:t>
      </w:r>
      <w:proofErr w:type="spellEnd"/>
      <w:r w:rsidRPr="00B078FB">
        <w:rPr>
          <w:rFonts w:ascii="Book Antiqua" w:eastAsia="Book Antiqua" w:hAnsi="Book Antiqua" w:cs="Book Antiqua"/>
          <w:color w:val="000000"/>
        </w:rPr>
        <w:t xml:space="preserve"> L, Zheng X, Chen W. Dietary fibers as emerging nutritional factors against diabetes: focus on the involvement of gut microbiota. </w:t>
      </w:r>
      <w:proofErr w:type="spellStart"/>
      <w:r w:rsidRPr="00B078FB">
        <w:rPr>
          <w:rFonts w:ascii="Book Antiqua" w:eastAsia="Book Antiqua" w:hAnsi="Book Antiqua" w:cs="Book Antiqua"/>
          <w:i/>
          <w:iCs/>
          <w:color w:val="000000"/>
        </w:rPr>
        <w:t>Crit</w:t>
      </w:r>
      <w:proofErr w:type="spellEnd"/>
      <w:r w:rsidRPr="00B078FB">
        <w:rPr>
          <w:rFonts w:ascii="Book Antiqua" w:eastAsia="Book Antiqua" w:hAnsi="Book Antiqua" w:cs="Book Antiqua"/>
          <w:i/>
          <w:iCs/>
          <w:color w:val="000000"/>
        </w:rPr>
        <w:t xml:space="preserve"> Rev </w:t>
      </w:r>
      <w:proofErr w:type="spellStart"/>
      <w:r w:rsidRPr="00B078FB">
        <w:rPr>
          <w:rFonts w:ascii="Book Antiqua" w:eastAsia="Book Antiqua" w:hAnsi="Book Antiqua" w:cs="Book Antiqua"/>
          <w:i/>
          <w:iCs/>
          <w:color w:val="000000"/>
        </w:rPr>
        <w:t>Biotechnol</w:t>
      </w:r>
      <w:proofErr w:type="spellEnd"/>
      <w:r w:rsidRPr="00B078FB">
        <w:rPr>
          <w:rFonts w:ascii="Book Antiqua" w:eastAsia="Book Antiqua" w:hAnsi="Book Antiqua" w:cs="Book Antiqua"/>
          <w:color w:val="000000"/>
        </w:rPr>
        <w:t xml:space="preserve"> 2019; </w:t>
      </w:r>
      <w:r w:rsidRPr="00B078FB">
        <w:rPr>
          <w:rFonts w:ascii="Book Antiqua" w:eastAsia="Book Antiqua" w:hAnsi="Book Antiqua" w:cs="Book Antiqua"/>
          <w:b/>
          <w:bCs/>
          <w:color w:val="000000"/>
        </w:rPr>
        <w:t>39</w:t>
      </w:r>
      <w:r w:rsidRPr="00B078FB">
        <w:rPr>
          <w:rFonts w:ascii="Book Antiqua" w:eastAsia="Book Antiqua" w:hAnsi="Book Antiqua" w:cs="Book Antiqua"/>
          <w:color w:val="000000"/>
        </w:rPr>
        <w:t>: 524-540 [PMID: 30810398 DOI: 10.1080/07388551.2019.1576025]</w:t>
      </w:r>
    </w:p>
    <w:p w14:paraId="19B7BBD3" w14:textId="77777777" w:rsidR="00A77B3E" w:rsidRPr="00B078FB" w:rsidRDefault="003617F5" w:rsidP="00B078FB">
      <w:pPr>
        <w:spacing w:line="360" w:lineRule="auto"/>
        <w:jc w:val="both"/>
        <w:rPr>
          <w:rFonts w:ascii="Book Antiqua" w:hAnsi="Book Antiqua"/>
          <w:lang w:val="pt-BR"/>
        </w:rPr>
      </w:pPr>
      <w:r w:rsidRPr="00B078FB">
        <w:rPr>
          <w:rFonts w:ascii="Book Antiqua" w:eastAsia="Book Antiqua" w:hAnsi="Book Antiqua" w:cs="Book Antiqua"/>
          <w:color w:val="000000"/>
        </w:rPr>
        <w:t xml:space="preserve">5 </w:t>
      </w:r>
      <w:r w:rsidRPr="00B078FB">
        <w:rPr>
          <w:rFonts w:ascii="Book Antiqua" w:eastAsia="Book Antiqua" w:hAnsi="Book Antiqua" w:cs="Book Antiqua"/>
          <w:b/>
          <w:bCs/>
          <w:color w:val="000000"/>
        </w:rPr>
        <w:t xml:space="preserve">de </w:t>
      </w:r>
      <w:proofErr w:type="spellStart"/>
      <w:r w:rsidRPr="00B078FB">
        <w:rPr>
          <w:rFonts w:ascii="Book Antiqua" w:eastAsia="Book Antiqua" w:hAnsi="Book Antiqua" w:cs="Book Antiqua"/>
          <w:b/>
          <w:bCs/>
          <w:color w:val="000000"/>
        </w:rPr>
        <w:t>Goffau</w:t>
      </w:r>
      <w:proofErr w:type="spellEnd"/>
      <w:r w:rsidRPr="00B078FB">
        <w:rPr>
          <w:rFonts w:ascii="Book Antiqua" w:eastAsia="Book Antiqua" w:hAnsi="Book Antiqua" w:cs="Book Antiqua"/>
          <w:b/>
          <w:bCs/>
          <w:color w:val="000000"/>
        </w:rPr>
        <w:t xml:space="preserve"> MC</w:t>
      </w:r>
      <w:r w:rsidRPr="00B078FB">
        <w:rPr>
          <w:rFonts w:ascii="Book Antiqua" w:eastAsia="Book Antiqua" w:hAnsi="Book Antiqua" w:cs="Book Antiqua"/>
          <w:color w:val="000000"/>
        </w:rPr>
        <w:t xml:space="preserve">, Fuentes S, van den </w:t>
      </w:r>
      <w:proofErr w:type="spellStart"/>
      <w:r w:rsidRPr="00B078FB">
        <w:rPr>
          <w:rFonts w:ascii="Book Antiqua" w:eastAsia="Book Antiqua" w:hAnsi="Book Antiqua" w:cs="Book Antiqua"/>
          <w:color w:val="000000"/>
        </w:rPr>
        <w:t>Bogert</w:t>
      </w:r>
      <w:proofErr w:type="spellEnd"/>
      <w:r w:rsidRPr="00B078FB">
        <w:rPr>
          <w:rFonts w:ascii="Book Antiqua" w:eastAsia="Book Antiqua" w:hAnsi="Book Antiqua" w:cs="Book Antiqua"/>
          <w:color w:val="000000"/>
        </w:rPr>
        <w:t xml:space="preserve"> B, </w:t>
      </w:r>
      <w:proofErr w:type="spellStart"/>
      <w:r w:rsidRPr="00B078FB">
        <w:rPr>
          <w:rFonts w:ascii="Book Antiqua" w:eastAsia="Book Antiqua" w:hAnsi="Book Antiqua" w:cs="Book Antiqua"/>
          <w:color w:val="000000"/>
        </w:rPr>
        <w:t>Honkanen</w:t>
      </w:r>
      <w:proofErr w:type="spellEnd"/>
      <w:r w:rsidRPr="00B078FB">
        <w:rPr>
          <w:rFonts w:ascii="Book Antiqua" w:eastAsia="Book Antiqua" w:hAnsi="Book Antiqua" w:cs="Book Antiqua"/>
          <w:color w:val="000000"/>
        </w:rPr>
        <w:t xml:space="preserve"> H, de Vos WM, Welling GW, </w:t>
      </w:r>
      <w:proofErr w:type="spellStart"/>
      <w:r w:rsidRPr="00B078FB">
        <w:rPr>
          <w:rFonts w:ascii="Book Antiqua" w:eastAsia="Book Antiqua" w:hAnsi="Book Antiqua" w:cs="Book Antiqua"/>
          <w:color w:val="000000"/>
        </w:rPr>
        <w:t>Hyöty</w:t>
      </w:r>
      <w:proofErr w:type="spellEnd"/>
      <w:r w:rsidRPr="00B078FB">
        <w:rPr>
          <w:rFonts w:ascii="Book Antiqua" w:eastAsia="Book Antiqua" w:hAnsi="Book Antiqua" w:cs="Book Antiqua"/>
          <w:color w:val="000000"/>
        </w:rPr>
        <w:t xml:space="preserve"> H, </w:t>
      </w:r>
      <w:proofErr w:type="spellStart"/>
      <w:r w:rsidRPr="00B078FB">
        <w:rPr>
          <w:rFonts w:ascii="Book Antiqua" w:eastAsia="Book Antiqua" w:hAnsi="Book Antiqua" w:cs="Book Antiqua"/>
          <w:color w:val="000000"/>
        </w:rPr>
        <w:t>Harmsen</w:t>
      </w:r>
      <w:proofErr w:type="spellEnd"/>
      <w:r w:rsidRPr="00B078FB">
        <w:rPr>
          <w:rFonts w:ascii="Book Antiqua" w:eastAsia="Book Antiqua" w:hAnsi="Book Antiqua" w:cs="Book Antiqua"/>
          <w:color w:val="000000"/>
        </w:rPr>
        <w:t xml:space="preserve"> HJ. Aberrant gut microbiota composition at the onset of type 1 diabetes in young children. </w:t>
      </w:r>
      <w:r w:rsidRPr="00B078FB">
        <w:rPr>
          <w:rFonts w:ascii="Book Antiqua" w:eastAsia="Book Antiqua" w:hAnsi="Book Antiqua" w:cs="Book Antiqua"/>
          <w:i/>
          <w:iCs/>
          <w:color w:val="000000"/>
          <w:lang w:val="pt-BR"/>
        </w:rPr>
        <w:t>Diabetologia</w:t>
      </w:r>
      <w:r w:rsidRPr="00B078FB">
        <w:rPr>
          <w:rFonts w:ascii="Book Antiqua" w:eastAsia="Book Antiqua" w:hAnsi="Book Antiqua" w:cs="Book Antiqua"/>
          <w:color w:val="000000"/>
          <w:lang w:val="pt-BR"/>
        </w:rPr>
        <w:t xml:space="preserve"> 2014; </w:t>
      </w:r>
      <w:r w:rsidRPr="00B078FB">
        <w:rPr>
          <w:rFonts w:ascii="Book Antiqua" w:eastAsia="Book Antiqua" w:hAnsi="Book Antiqua" w:cs="Book Antiqua"/>
          <w:b/>
          <w:bCs/>
          <w:color w:val="000000"/>
          <w:lang w:val="pt-BR"/>
        </w:rPr>
        <w:t>57</w:t>
      </w:r>
      <w:r w:rsidRPr="00B078FB">
        <w:rPr>
          <w:rFonts w:ascii="Book Antiqua" w:eastAsia="Book Antiqua" w:hAnsi="Book Antiqua" w:cs="Book Antiqua"/>
          <w:color w:val="000000"/>
          <w:lang w:val="pt-BR"/>
        </w:rPr>
        <w:t>: 1569-1577 [PMID: 24930037 DOI: 10.1007/s00125-014-3274-0]</w:t>
      </w:r>
    </w:p>
    <w:p w14:paraId="38AD416E"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lang w:val="pt-BR"/>
        </w:rPr>
        <w:t xml:space="preserve">6 </w:t>
      </w:r>
      <w:r w:rsidRPr="00B078FB">
        <w:rPr>
          <w:rFonts w:ascii="Book Antiqua" w:eastAsia="Book Antiqua" w:hAnsi="Book Antiqua" w:cs="Book Antiqua"/>
          <w:b/>
          <w:bCs/>
          <w:color w:val="000000"/>
          <w:lang w:val="pt-BR"/>
        </w:rPr>
        <w:t>Leiva-Gea I</w:t>
      </w:r>
      <w:r w:rsidRPr="00B078FB">
        <w:rPr>
          <w:rFonts w:ascii="Book Antiqua" w:eastAsia="Book Antiqua" w:hAnsi="Book Antiqua" w:cs="Book Antiqua"/>
          <w:color w:val="000000"/>
          <w:lang w:val="pt-BR"/>
        </w:rPr>
        <w:t xml:space="preserve">, Sánchez-Alcoholado L, Martín-Tejedor B, Castellano-Castillo D, Moreno-Indias I, Urda-Cardona A, Tinahones FJ, Fernández-García JC, Queipo-Ortuño MI. </w:t>
      </w:r>
      <w:r w:rsidRPr="00B078FB">
        <w:rPr>
          <w:rFonts w:ascii="Book Antiqua" w:eastAsia="Book Antiqua" w:hAnsi="Book Antiqua" w:cs="Book Antiqua"/>
          <w:color w:val="000000"/>
        </w:rPr>
        <w:t xml:space="preserve">Gut Microbiota Differs in Composition and Functionality Between Children With Type 1 Diabetes and MODY2 and Healthy Control Subjects: A Case-Control Study. </w:t>
      </w:r>
      <w:r w:rsidRPr="00B078FB">
        <w:rPr>
          <w:rFonts w:ascii="Book Antiqua" w:eastAsia="Book Antiqua" w:hAnsi="Book Antiqua" w:cs="Book Antiqua"/>
          <w:i/>
          <w:iCs/>
          <w:color w:val="000000"/>
        </w:rPr>
        <w:t>Diabetes Care</w:t>
      </w:r>
      <w:r w:rsidRPr="00B078FB">
        <w:rPr>
          <w:rFonts w:ascii="Book Antiqua" w:eastAsia="Book Antiqua" w:hAnsi="Book Antiqua" w:cs="Book Antiqua"/>
          <w:color w:val="000000"/>
        </w:rPr>
        <w:t xml:space="preserve"> 2018; </w:t>
      </w:r>
      <w:r w:rsidRPr="00B078FB">
        <w:rPr>
          <w:rFonts w:ascii="Book Antiqua" w:eastAsia="Book Antiqua" w:hAnsi="Book Antiqua" w:cs="Book Antiqua"/>
          <w:b/>
          <w:bCs/>
          <w:color w:val="000000"/>
        </w:rPr>
        <w:t>41</w:t>
      </w:r>
      <w:r w:rsidRPr="00B078FB">
        <w:rPr>
          <w:rFonts w:ascii="Book Antiqua" w:eastAsia="Book Antiqua" w:hAnsi="Book Antiqua" w:cs="Book Antiqua"/>
          <w:color w:val="000000"/>
        </w:rPr>
        <w:t>: 2385-2395 [PMID: 30224347 DOI: 10.2337/dc18-0253]</w:t>
      </w:r>
    </w:p>
    <w:p w14:paraId="69B3E024" w14:textId="77777777" w:rsidR="00A77B3E" w:rsidRPr="00B078FB" w:rsidRDefault="003617F5" w:rsidP="00B078FB">
      <w:pPr>
        <w:spacing w:line="360" w:lineRule="auto"/>
        <w:jc w:val="both"/>
        <w:rPr>
          <w:rFonts w:ascii="Book Antiqua" w:hAnsi="Book Antiqua"/>
          <w:lang w:val="pt-BR"/>
        </w:rPr>
      </w:pPr>
      <w:r w:rsidRPr="00B078FB">
        <w:rPr>
          <w:rFonts w:ascii="Book Antiqua" w:eastAsia="Book Antiqua" w:hAnsi="Book Antiqua" w:cs="Book Antiqua"/>
          <w:color w:val="000000"/>
        </w:rPr>
        <w:t xml:space="preserve">7 </w:t>
      </w:r>
      <w:proofErr w:type="spellStart"/>
      <w:r w:rsidRPr="00B078FB">
        <w:rPr>
          <w:rFonts w:ascii="Book Antiqua" w:eastAsia="Book Antiqua" w:hAnsi="Book Antiqua" w:cs="Book Antiqua"/>
          <w:b/>
          <w:bCs/>
          <w:color w:val="000000"/>
        </w:rPr>
        <w:t>Demirci</w:t>
      </w:r>
      <w:proofErr w:type="spellEnd"/>
      <w:r w:rsidRPr="00B078FB">
        <w:rPr>
          <w:rFonts w:ascii="Book Antiqua" w:eastAsia="Book Antiqua" w:hAnsi="Book Antiqua" w:cs="Book Antiqua"/>
          <w:b/>
          <w:bCs/>
          <w:color w:val="000000"/>
        </w:rPr>
        <w:t xml:space="preserve"> M</w:t>
      </w:r>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color w:val="000000"/>
        </w:rPr>
        <w:t>Bahar</w:t>
      </w:r>
      <w:proofErr w:type="spellEnd"/>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color w:val="000000"/>
        </w:rPr>
        <w:t>Tokman</w:t>
      </w:r>
      <w:proofErr w:type="spellEnd"/>
      <w:r w:rsidRPr="00B078FB">
        <w:rPr>
          <w:rFonts w:ascii="Book Antiqua" w:eastAsia="Book Antiqua" w:hAnsi="Book Antiqua" w:cs="Book Antiqua"/>
          <w:color w:val="000000"/>
        </w:rPr>
        <w:t xml:space="preserve"> H, </w:t>
      </w:r>
      <w:proofErr w:type="spellStart"/>
      <w:r w:rsidRPr="00B078FB">
        <w:rPr>
          <w:rFonts w:ascii="Book Antiqua" w:eastAsia="Book Antiqua" w:hAnsi="Book Antiqua" w:cs="Book Antiqua"/>
          <w:color w:val="000000"/>
        </w:rPr>
        <w:t>Taner</w:t>
      </w:r>
      <w:proofErr w:type="spellEnd"/>
      <w:r w:rsidRPr="00B078FB">
        <w:rPr>
          <w:rFonts w:ascii="Book Antiqua" w:eastAsia="Book Antiqua" w:hAnsi="Book Antiqua" w:cs="Book Antiqua"/>
          <w:color w:val="000000"/>
        </w:rPr>
        <w:t xml:space="preserve"> Z, </w:t>
      </w:r>
      <w:proofErr w:type="spellStart"/>
      <w:r w:rsidRPr="00B078FB">
        <w:rPr>
          <w:rFonts w:ascii="Book Antiqua" w:eastAsia="Book Antiqua" w:hAnsi="Book Antiqua" w:cs="Book Antiqua"/>
          <w:color w:val="000000"/>
        </w:rPr>
        <w:t>Keskin</w:t>
      </w:r>
      <w:proofErr w:type="spellEnd"/>
      <w:r w:rsidRPr="00B078FB">
        <w:rPr>
          <w:rFonts w:ascii="Book Antiqua" w:eastAsia="Book Antiqua" w:hAnsi="Book Antiqua" w:cs="Book Antiqua"/>
          <w:color w:val="000000"/>
        </w:rPr>
        <w:t xml:space="preserve"> FE, </w:t>
      </w:r>
      <w:proofErr w:type="spellStart"/>
      <w:r w:rsidRPr="00B078FB">
        <w:rPr>
          <w:rFonts w:ascii="Book Antiqua" w:eastAsia="Book Antiqua" w:hAnsi="Book Antiqua" w:cs="Book Antiqua"/>
          <w:color w:val="000000"/>
        </w:rPr>
        <w:t>Çağatay</w:t>
      </w:r>
      <w:proofErr w:type="spellEnd"/>
      <w:r w:rsidRPr="00B078FB">
        <w:rPr>
          <w:rFonts w:ascii="Book Antiqua" w:eastAsia="Book Antiqua" w:hAnsi="Book Antiqua" w:cs="Book Antiqua"/>
          <w:color w:val="000000"/>
        </w:rPr>
        <w:t xml:space="preserve"> P, </w:t>
      </w:r>
      <w:proofErr w:type="spellStart"/>
      <w:r w:rsidRPr="00B078FB">
        <w:rPr>
          <w:rFonts w:ascii="Book Antiqua" w:eastAsia="Book Antiqua" w:hAnsi="Book Antiqua" w:cs="Book Antiqua"/>
          <w:color w:val="000000"/>
        </w:rPr>
        <w:t>Ozturk</w:t>
      </w:r>
      <w:proofErr w:type="spellEnd"/>
      <w:r w:rsidRPr="00B078FB">
        <w:rPr>
          <w:rFonts w:ascii="Book Antiqua" w:eastAsia="Book Antiqua" w:hAnsi="Book Antiqua" w:cs="Book Antiqua"/>
          <w:color w:val="000000"/>
        </w:rPr>
        <w:t xml:space="preserve"> Bakar Y, </w:t>
      </w:r>
      <w:proofErr w:type="spellStart"/>
      <w:r w:rsidRPr="00B078FB">
        <w:rPr>
          <w:rFonts w:ascii="Book Antiqua" w:eastAsia="Book Antiqua" w:hAnsi="Book Antiqua" w:cs="Book Antiqua"/>
          <w:color w:val="000000"/>
        </w:rPr>
        <w:t>Özyazar</w:t>
      </w:r>
      <w:proofErr w:type="spellEnd"/>
      <w:r w:rsidRPr="00B078FB">
        <w:rPr>
          <w:rFonts w:ascii="Book Antiqua" w:eastAsia="Book Antiqua" w:hAnsi="Book Antiqua" w:cs="Book Antiqua"/>
          <w:color w:val="000000"/>
        </w:rPr>
        <w:t xml:space="preserve"> M, </w:t>
      </w:r>
      <w:proofErr w:type="spellStart"/>
      <w:r w:rsidRPr="00B078FB">
        <w:rPr>
          <w:rFonts w:ascii="Book Antiqua" w:eastAsia="Book Antiqua" w:hAnsi="Book Antiqua" w:cs="Book Antiqua"/>
          <w:color w:val="000000"/>
        </w:rPr>
        <w:t>Kiraz</w:t>
      </w:r>
      <w:proofErr w:type="spellEnd"/>
      <w:r w:rsidRPr="00B078FB">
        <w:rPr>
          <w:rFonts w:ascii="Book Antiqua" w:eastAsia="Book Antiqua" w:hAnsi="Book Antiqua" w:cs="Book Antiqua"/>
          <w:color w:val="000000"/>
        </w:rPr>
        <w:t xml:space="preserve"> N, </w:t>
      </w:r>
      <w:proofErr w:type="spellStart"/>
      <w:r w:rsidRPr="00B078FB">
        <w:rPr>
          <w:rFonts w:ascii="Book Antiqua" w:eastAsia="Book Antiqua" w:hAnsi="Book Antiqua" w:cs="Book Antiqua"/>
          <w:color w:val="000000"/>
        </w:rPr>
        <w:t>Kocazeybek</w:t>
      </w:r>
      <w:proofErr w:type="spellEnd"/>
      <w:r w:rsidRPr="00B078FB">
        <w:rPr>
          <w:rFonts w:ascii="Book Antiqua" w:eastAsia="Book Antiqua" w:hAnsi="Book Antiqua" w:cs="Book Antiqua"/>
          <w:color w:val="000000"/>
        </w:rPr>
        <w:t xml:space="preserve"> BS. Bacteroidetes and Firmicutes levels in gut microbiota and effects of hosts TLR2/TLR4 gene expression levels in adult type 1 diabetes patients in Istanbul, Turkey. </w:t>
      </w:r>
      <w:r w:rsidRPr="00B078FB">
        <w:rPr>
          <w:rFonts w:ascii="Book Antiqua" w:eastAsia="Book Antiqua" w:hAnsi="Book Antiqua" w:cs="Book Antiqua"/>
          <w:i/>
          <w:iCs/>
          <w:color w:val="000000"/>
          <w:lang w:val="pt-BR"/>
        </w:rPr>
        <w:t>J Diabetes Complications</w:t>
      </w:r>
      <w:r w:rsidRPr="00B078FB">
        <w:rPr>
          <w:rFonts w:ascii="Book Antiqua" w:eastAsia="Book Antiqua" w:hAnsi="Book Antiqua" w:cs="Book Antiqua"/>
          <w:color w:val="000000"/>
          <w:lang w:val="pt-BR"/>
        </w:rPr>
        <w:t xml:space="preserve"> 2020; </w:t>
      </w:r>
      <w:r w:rsidRPr="00B078FB">
        <w:rPr>
          <w:rFonts w:ascii="Book Antiqua" w:eastAsia="Book Antiqua" w:hAnsi="Book Antiqua" w:cs="Book Antiqua"/>
          <w:b/>
          <w:bCs/>
          <w:color w:val="000000"/>
          <w:lang w:val="pt-BR"/>
        </w:rPr>
        <w:t>34</w:t>
      </w:r>
      <w:r w:rsidRPr="00B078FB">
        <w:rPr>
          <w:rFonts w:ascii="Book Antiqua" w:eastAsia="Book Antiqua" w:hAnsi="Book Antiqua" w:cs="Book Antiqua"/>
          <w:color w:val="000000"/>
          <w:lang w:val="pt-BR"/>
        </w:rPr>
        <w:t>: 107449 [PMID: 31677982 DOI: 10.1016/j.jdiacomp.2019.107449]</w:t>
      </w:r>
    </w:p>
    <w:p w14:paraId="34AAB459"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lang w:val="pt-BR"/>
        </w:rPr>
        <w:t xml:space="preserve">8 </w:t>
      </w:r>
      <w:r w:rsidRPr="00B078FB">
        <w:rPr>
          <w:rFonts w:ascii="Book Antiqua" w:eastAsia="Book Antiqua" w:hAnsi="Book Antiqua" w:cs="Book Antiqua"/>
          <w:b/>
          <w:bCs/>
          <w:color w:val="000000"/>
          <w:lang w:val="pt-BR"/>
        </w:rPr>
        <w:t>Murri M</w:t>
      </w:r>
      <w:r w:rsidRPr="00B078FB">
        <w:rPr>
          <w:rFonts w:ascii="Book Antiqua" w:eastAsia="Book Antiqua" w:hAnsi="Book Antiqua" w:cs="Book Antiqua"/>
          <w:color w:val="000000"/>
          <w:lang w:val="pt-BR"/>
        </w:rPr>
        <w:t xml:space="preserve">, Leiva I, Gomez-Zumaquero JM, Tinahones FJ, Cardona F, Soriguer F, Queipo-Ortuño MI. </w:t>
      </w:r>
      <w:r w:rsidRPr="00B078FB">
        <w:rPr>
          <w:rFonts w:ascii="Book Antiqua" w:eastAsia="Book Antiqua" w:hAnsi="Book Antiqua" w:cs="Book Antiqua"/>
          <w:color w:val="000000"/>
        </w:rPr>
        <w:t xml:space="preserve">Gut microbiota in children with type 1 diabetes differs from that in healthy </w:t>
      </w:r>
      <w:r w:rsidRPr="00B078FB">
        <w:rPr>
          <w:rFonts w:ascii="Book Antiqua" w:eastAsia="Book Antiqua" w:hAnsi="Book Antiqua" w:cs="Book Antiqua"/>
          <w:color w:val="000000"/>
        </w:rPr>
        <w:lastRenderedPageBreak/>
        <w:t xml:space="preserve">children: a case-control study. </w:t>
      </w:r>
      <w:r w:rsidRPr="00B078FB">
        <w:rPr>
          <w:rFonts w:ascii="Book Antiqua" w:eastAsia="Book Antiqua" w:hAnsi="Book Antiqua" w:cs="Book Antiqua"/>
          <w:i/>
          <w:iCs/>
          <w:color w:val="000000"/>
        </w:rPr>
        <w:t>BMC Med</w:t>
      </w:r>
      <w:r w:rsidRPr="00B078FB">
        <w:rPr>
          <w:rFonts w:ascii="Book Antiqua" w:eastAsia="Book Antiqua" w:hAnsi="Book Antiqua" w:cs="Book Antiqua"/>
          <w:color w:val="000000"/>
        </w:rPr>
        <w:t xml:space="preserve"> 2013; </w:t>
      </w:r>
      <w:r w:rsidRPr="00B078FB">
        <w:rPr>
          <w:rFonts w:ascii="Book Antiqua" w:eastAsia="Book Antiqua" w:hAnsi="Book Antiqua" w:cs="Book Antiqua"/>
          <w:b/>
          <w:bCs/>
          <w:color w:val="000000"/>
        </w:rPr>
        <w:t>11</w:t>
      </w:r>
      <w:r w:rsidRPr="00B078FB">
        <w:rPr>
          <w:rFonts w:ascii="Book Antiqua" w:eastAsia="Book Antiqua" w:hAnsi="Book Antiqua" w:cs="Book Antiqua"/>
          <w:color w:val="000000"/>
        </w:rPr>
        <w:t>: 46 [PMID: 23433344 DOI: 10.1186/1741-7015-11-46]</w:t>
      </w:r>
    </w:p>
    <w:p w14:paraId="13D58A0F"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9 </w:t>
      </w:r>
      <w:r w:rsidRPr="00B078FB">
        <w:rPr>
          <w:rFonts w:ascii="Book Antiqua" w:eastAsia="Book Antiqua" w:hAnsi="Book Antiqua" w:cs="Book Antiqua"/>
          <w:b/>
          <w:bCs/>
          <w:color w:val="000000"/>
        </w:rPr>
        <w:t>Wen L</w:t>
      </w:r>
      <w:r w:rsidRPr="00B078FB">
        <w:rPr>
          <w:rFonts w:ascii="Book Antiqua" w:eastAsia="Book Antiqua" w:hAnsi="Book Antiqua" w:cs="Book Antiqua"/>
          <w:color w:val="000000"/>
        </w:rPr>
        <w:t xml:space="preserve">, Ley RE, </w:t>
      </w:r>
      <w:proofErr w:type="spellStart"/>
      <w:r w:rsidRPr="00B078FB">
        <w:rPr>
          <w:rFonts w:ascii="Book Antiqua" w:eastAsia="Book Antiqua" w:hAnsi="Book Antiqua" w:cs="Book Antiqua"/>
          <w:color w:val="000000"/>
        </w:rPr>
        <w:t>Volchkov</w:t>
      </w:r>
      <w:proofErr w:type="spellEnd"/>
      <w:r w:rsidRPr="00B078FB">
        <w:rPr>
          <w:rFonts w:ascii="Book Antiqua" w:eastAsia="Book Antiqua" w:hAnsi="Book Antiqua" w:cs="Book Antiqua"/>
          <w:color w:val="000000"/>
        </w:rPr>
        <w:t xml:space="preserve"> PY, </w:t>
      </w:r>
      <w:proofErr w:type="spellStart"/>
      <w:r w:rsidRPr="00B078FB">
        <w:rPr>
          <w:rFonts w:ascii="Book Antiqua" w:eastAsia="Book Antiqua" w:hAnsi="Book Antiqua" w:cs="Book Antiqua"/>
          <w:color w:val="000000"/>
        </w:rPr>
        <w:t>Stranges</w:t>
      </w:r>
      <w:proofErr w:type="spellEnd"/>
      <w:r w:rsidRPr="00B078FB">
        <w:rPr>
          <w:rFonts w:ascii="Book Antiqua" w:eastAsia="Book Antiqua" w:hAnsi="Book Antiqua" w:cs="Book Antiqua"/>
          <w:color w:val="000000"/>
        </w:rPr>
        <w:t xml:space="preserve"> PB, </w:t>
      </w:r>
      <w:proofErr w:type="spellStart"/>
      <w:r w:rsidRPr="00B078FB">
        <w:rPr>
          <w:rFonts w:ascii="Book Antiqua" w:eastAsia="Book Antiqua" w:hAnsi="Book Antiqua" w:cs="Book Antiqua"/>
          <w:color w:val="000000"/>
        </w:rPr>
        <w:t>Avanesyan</w:t>
      </w:r>
      <w:proofErr w:type="spellEnd"/>
      <w:r w:rsidRPr="00B078FB">
        <w:rPr>
          <w:rFonts w:ascii="Book Antiqua" w:eastAsia="Book Antiqua" w:hAnsi="Book Antiqua" w:cs="Book Antiqua"/>
          <w:color w:val="000000"/>
        </w:rPr>
        <w:t xml:space="preserve"> L, </w:t>
      </w:r>
      <w:proofErr w:type="spellStart"/>
      <w:r w:rsidRPr="00B078FB">
        <w:rPr>
          <w:rFonts w:ascii="Book Antiqua" w:eastAsia="Book Antiqua" w:hAnsi="Book Antiqua" w:cs="Book Antiqua"/>
          <w:color w:val="000000"/>
        </w:rPr>
        <w:t>Stonebraker</w:t>
      </w:r>
      <w:proofErr w:type="spellEnd"/>
      <w:r w:rsidRPr="00B078FB">
        <w:rPr>
          <w:rFonts w:ascii="Book Antiqua" w:eastAsia="Book Antiqua" w:hAnsi="Book Antiqua" w:cs="Book Antiqua"/>
          <w:color w:val="000000"/>
        </w:rPr>
        <w:t xml:space="preserve"> AC, Hu C, Wong FS, </w:t>
      </w:r>
      <w:proofErr w:type="spellStart"/>
      <w:r w:rsidRPr="00B078FB">
        <w:rPr>
          <w:rFonts w:ascii="Book Antiqua" w:eastAsia="Book Antiqua" w:hAnsi="Book Antiqua" w:cs="Book Antiqua"/>
          <w:color w:val="000000"/>
        </w:rPr>
        <w:t>Szot</w:t>
      </w:r>
      <w:proofErr w:type="spellEnd"/>
      <w:r w:rsidRPr="00B078FB">
        <w:rPr>
          <w:rFonts w:ascii="Book Antiqua" w:eastAsia="Book Antiqua" w:hAnsi="Book Antiqua" w:cs="Book Antiqua"/>
          <w:color w:val="000000"/>
        </w:rPr>
        <w:t xml:space="preserve"> GL, Bluestone JA, Gordon JI, </w:t>
      </w:r>
      <w:proofErr w:type="spellStart"/>
      <w:r w:rsidRPr="00B078FB">
        <w:rPr>
          <w:rFonts w:ascii="Book Antiqua" w:eastAsia="Book Antiqua" w:hAnsi="Book Antiqua" w:cs="Book Antiqua"/>
          <w:color w:val="000000"/>
        </w:rPr>
        <w:t>Chervonsky</w:t>
      </w:r>
      <w:proofErr w:type="spellEnd"/>
      <w:r w:rsidRPr="00B078FB">
        <w:rPr>
          <w:rFonts w:ascii="Book Antiqua" w:eastAsia="Book Antiqua" w:hAnsi="Book Antiqua" w:cs="Book Antiqua"/>
          <w:color w:val="000000"/>
        </w:rPr>
        <w:t xml:space="preserve"> AV. Innate immunity and intestinal microbiota in the development of Type 1 diabetes. </w:t>
      </w:r>
      <w:r w:rsidRPr="00B078FB">
        <w:rPr>
          <w:rFonts w:ascii="Book Antiqua" w:eastAsia="Book Antiqua" w:hAnsi="Book Antiqua" w:cs="Book Antiqua"/>
          <w:i/>
          <w:iCs/>
          <w:color w:val="000000"/>
        </w:rPr>
        <w:t>Nature</w:t>
      </w:r>
      <w:r w:rsidRPr="00B078FB">
        <w:rPr>
          <w:rFonts w:ascii="Book Antiqua" w:eastAsia="Book Antiqua" w:hAnsi="Book Antiqua" w:cs="Book Antiqua"/>
          <w:color w:val="000000"/>
        </w:rPr>
        <w:t xml:space="preserve"> 2008; </w:t>
      </w:r>
      <w:r w:rsidRPr="00B078FB">
        <w:rPr>
          <w:rFonts w:ascii="Book Antiqua" w:eastAsia="Book Antiqua" w:hAnsi="Book Antiqua" w:cs="Book Antiqua"/>
          <w:b/>
          <w:bCs/>
          <w:color w:val="000000"/>
        </w:rPr>
        <w:t>455</w:t>
      </w:r>
      <w:r w:rsidRPr="00B078FB">
        <w:rPr>
          <w:rFonts w:ascii="Book Antiqua" w:eastAsia="Book Antiqua" w:hAnsi="Book Antiqua" w:cs="Book Antiqua"/>
          <w:color w:val="000000"/>
        </w:rPr>
        <w:t>: 1109-1113 [PMID: 18806780 DOI: 10.1038/nature07336]</w:t>
      </w:r>
    </w:p>
    <w:p w14:paraId="021E1F1F"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10 </w:t>
      </w:r>
      <w:r w:rsidRPr="00B078FB">
        <w:rPr>
          <w:rFonts w:ascii="Book Antiqua" w:eastAsia="Book Antiqua" w:hAnsi="Book Antiqua" w:cs="Book Antiqua"/>
          <w:b/>
          <w:bCs/>
          <w:color w:val="000000"/>
        </w:rPr>
        <w:t>Huang Y</w:t>
      </w:r>
      <w:r w:rsidRPr="00B078FB">
        <w:rPr>
          <w:rFonts w:ascii="Book Antiqua" w:eastAsia="Book Antiqua" w:hAnsi="Book Antiqua" w:cs="Book Antiqua"/>
          <w:color w:val="000000"/>
        </w:rPr>
        <w:t xml:space="preserve">, Li SC, Hu J, </w:t>
      </w:r>
      <w:proofErr w:type="spellStart"/>
      <w:r w:rsidRPr="00B078FB">
        <w:rPr>
          <w:rFonts w:ascii="Book Antiqua" w:eastAsia="Book Antiqua" w:hAnsi="Book Antiqua" w:cs="Book Antiqua"/>
          <w:color w:val="000000"/>
        </w:rPr>
        <w:t>Ruan</w:t>
      </w:r>
      <w:proofErr w:type="spellEnd"/>
      <w:r w:rsidRPr="00B078FB">
        <w:rPr>
          <w:rFonts w:ascii="Book Antiqua" w:eastAsia="Book Antiqua" w:hAnsi="Book Antiqua" w:cs="Book Antiqua"/>
          <w:color w:val="000000"/>
        </w:rPr>
        <w:t xml:space="preserve"> HB, </w:t>
      </w:r>
      <w:proofErr w:type="spellStart"/>
      <w:r w:rsidRPr="00B078FB">
        <w:rPr>
          <w:rFonts w:ascii="Book Antiqua" w:eastAsia="Book Antiqua" w:hAnsi="Book Antiqua" w:cs="Book Antiqua"/>
          <w:color w:val="000000"/>
        </w:rPr>
        <w:t>Guo</w:t>
      </w:r>
      <w:proofErr w:type="spellEnd"/>
      <w:r w:rsidRPr="00B078FB">
        <w:rPr>
          <w:rFonts w:ascii="Book Antiqua" w:eastAsia="Book Antiqua" w:hAnsi="Book Antiqua" w:cs="Book Antiqua"/>
          <w:color w:val="000000"/>
        </w:rPr>
        <w:t xml:space="preserve"> HM, Zhang HH, Wang X, Pei YF, Pan Y, Fang C. Gut microbiota profiling in Han Chinese with type 1 diabetes. </w:t>
      </w:r>
      <w:r w:rsidRPr="00B078FB">
        <w:rPr>
          <w:rFonts w:ascii="Book Antiqua" w:eastAsia="Book Antiqua" w:hAnsi="Book Antiqua" w:cs="Book Antiqua"/>
          <w:i/>
          <w:iCs/>
          <w:color w:val="000000"/>
        </w:rPr>
        <w:t xml:space="preserve">Diabetes Res </w:t>
      </w:r>
      <w:proofErr w:type="spellStart"/>
      <w:r w:rsidRPr="00B078FB">
        <w:rPr>
          <w:rFonts w:ascii="Book Antiqua" w:eastAsia="Book Antiqua" w:hAnsi="Book Antiqua" w:cs="Book Antiqua"/>
          <w:i/>
          <w:iCs/>
          <w:color w:val="000000"/>
        </w:rPr>
        <w:t>Clin</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Pract</w:t>
      </w:r>
      <w:proofErr w:type="spellEnd"/>
      <w:r w:rsidRPr="00B078FB">
        <w:rPr>
          <w:rFonts w:ascii="Book Antiqua" w:eastAsia="Book Antiqua" w:hAnsi="Book Antiqua" w:cs="Book Antiqua"/>
          <w:color w:val="000000"/>
        </w:rPr>
        <w:t xml:space="preserve"> 2018; </w:t>
      </w:r>
      <w:r w:rsidRPr="00B078FB">
        <w:rPr>
          <w:rFonts w:ascii="Book Antiqua" w:eastAsia="Book Antiqua" w:hAnsi="Book Antiqua" w:cs="Book Antiqua"/>
          <w:b/>
          <w:bCs/>
          <w:color w:val="000000"/>
        </w:rPr>
        <w:t>141</w:t>
      </w:r>
      <w:r w:rsidRPr="00B078FB">
        <w:rPr>
          <w:rFonts w:ascii="Book Antiqua" w:eastAsia="Book Antiqua" w:hAnsi="Book Antiqua" w:cs="Book Antiqua"/>
          <w:color w:val="000000"/>
        </w:rPr>
        <w:t>: 256-263 [PMID: 29733871 DOI: 10.1016/j.diabres.2018.04.032]</w:t>
      </w:r>
    </w:p>
    <w:p w14:paraId="589C882E"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11 </w:t>
      </w:r>
      <w:proofErr w:type="spellStart"/>
      <w:r w:rsidRPr="00B078FB">
        <w:rPr>
          <w:rFonts w:ascii="Book Antiqua" w:eastAsia="Book Antiqua" w:hAnsi="Book Antiqua" w:cs="Book Antiqua"/>
          <w:b/>
          <w:bCs/>
          <w:color w:val="000000"/>
        </w:rPr>
        <w:t>Livanos</w:t>
      </w:r>
      <w:proofErr w:type="spellEnd"/>
      <w:r w:rsidRPr="00B078FB">
        <w:rPr>
          <w:rFonts w:ascii="Book Antiqua" w:eastAsia="Book Antiqua" w:hAnsi="Book Antiqua" w:cs="Book Antiqua"/>
          <w:b/>
          <w:bCs/>
          <w:color w:val="000000"/>
        </w:rPr>
        <w:t xml:space="preserve"> AE</w:t>
      </w:r>
      <w:r w:rsidRPr="00B078FB">
        <w:rPr>
          <w:rFonts w:ascii="Book Antiqua" w:eastAsia="Book Antiqua" w:hAnsi="Book Antiqua" w:cs="Book Antiqua"/>
          <w:color w:val="000000"/>
        </w:rPr>
        <w:t xml:space="preserve">, Greiner TU, </w:t>
      </w:r>
      <w:proofErr w:type="spellStart"/>
      <w:r w:rsidRPr="00B078FB">
        <w:rPr>
          <w:rFonts w:ascii="Book Antiqua" w:eastAsia="Book Antiqua" w:hAnsi="Book Antiqua" w:cs="Book Antiqua"/>
          <w:color w:val="000000"/>
        </w:rPr>
        <w:t>Vangay</w:t>
      </w:r>
      <w:proofErr w:type="spellEnd"/>
      <w:r w:rsidRPr="00B078FB">
        <w:rPr>
          <w:rFonts w:ascii="Book Antiqua" w:eastAsia="Book Antiqua" w:hAnsi="Book Antiqua" w:cs="Book Antiqua"/>
          <w:color w:val="000000"/>
        </w:rPr>
        <w:t xml:space="preserve"> P, </w:t>
      </w:r>
      <w:proofErr w:type="spellStart"/>
      <w:r w:rsidRPr="00B078FB">
        <w:rPr>
          <w:rFonts w:ascii="Book Antiqua" w:eastAsia="Book Antiqua" w:hAnsi="Book Antiqua" w:cs="Book Antiqua"/>
          <w:color w:val="000000"/>
        </w:rPr>
        <w:t>Pathmasiri</w:t>
      </w:r>
      <w:proofErr w:type="spellEnd"/>
      <w:r w:rsidRPr="00B078FB">
        <w:rPr>
          <w:rFonts w:ascii="Book Antiqua" w:eastAsia="Book Antiqua" w:hAnsi="Book Antiqua" w:cs="Book Antiqua"/>
          <w:color w:val="000000"/>
        </w:rPr>
        <w:t xml:space="preserve"> W, Stewart D, </w:t>
      </w:r>
      <w:proofErr w:type="spellStart"/>
      <w:r w:rsidRPr="00B078FB">
        <w:rPr>
          <w:rFonts w:ascii="Book Antiqua" w:eastAsia="Book Antiqua" w:hAnsi="Book Antiqua" w:cs="Book Antiqua"/>
          <w:color w:val="000000"/>
        </w:rPr>
        <w:t>McRitchie</w:t>
      </w:r>
      <w:proofErr w:type="spellEnd"/>
      <w:r w:rsidRPr="00B078FB">
        <w:rPr>
          <w:rFonts w:ascii="Book Antiqua" w:eastAsia="Book Antiqua" w:hAnsi="Book Antiqua" w:cs="Book Antiqua"/>
          <w:color w:val="000000"/>
        </w:rPr>
        <w:t xml:space="preserve"> S, Li H, Chung J, Sohn J, Kim S, Gao Z, Barber C, Kim J, Ng S, Rogers AB, Sumner S, Zhang XS, </w:t>
      </w:r>
      <w:proofErr w:type="spellStart"/>
      <w:r w:rsidRPr="00B078FB">
        <w:rPr>
          <w:rFonts w:ascii="Book Antiqua" w:eastAsia="Book Antiqua" w:hAnsi="Book Antiqua" w:cs="Book Antiqua"/>
          <w:color w:val="000000"/>
        </w:rPr>
        <w:t>Cadwell</w:t>
      </w:r>
      <w:proofErr w:type="spellEnd"/>
      <w:r w:rsidRPr="00B078FB">
        <w:rPr>
          <w:rFonts w:ascii="Book Antiqua" w:eastAsia="Book Antiqua" w:hAnsi="Book Antiqua" w:cs="Book Antiqua"/>
          <w:color w:val="000000"/>
        </w:rPr>
        <w:t xml:space="preserve"> K, Knights D, </w:t>
      </w:r>
      <w:proofErr w:type="spellStart"/>
      <w:r w:rsidRPr="00B078FB">
        <w:rPr>
          <w:rFonts w:ascii="Book Antiqua" w:eastAsia="Book Antiqua" w:hAnsi="Book Antiqua" w:cs="Book Antiqua"/>
          <w:color w:val="000000"/>
        </w:rPr>
        <w:t>Alekseyenko</w:t>
      </w:r>
      <w:proofErr w:type="spellEnd"/>
      <w:r w:rsidRPr="00B078FB">
        <w:rPr>
          <w:rFonts w:ascii="Book Antiqua" w:eastAsia="Book Antiqua" w:hAnsi="Book Antiqua" w:cs="Book Antiqua"/>
          <w:color w:val="000000"/>
        </w:rPr>
        <w:t xml:space="preserve"> A, </w:t>
      </w:r>
      <w:proofErr w:type="spellStart"/>
      <w:r w:rsidRPr="00B078FB">
        <w:rPr>
          <w:rFonts w:ascii="Book Antiqua" w:eastAsia="Book Antiqua" w:hAnsi="Book Antiqua" w:cs="Book Antiqua"/>
          <w:color w:val="000000"/>
        </w:rPr>
        <w:t>Bäckhed</w:t>
      </w:r>
      <w:proofErr w:type="spellEnd"/>
      <w:r w:rsidRPr="00B078FB">
        <w:rPr>
          <w:rFonts w:ascii="Book Antiqua" w:eastAsia="Book Antiqua" w:hAnsi="Book Antiqua" w:cs="Book Antiqua"/>
          <w:color w:val="000000"/>
        </w:rPr>
        <w:t xml:space="preserve"> F, Blaser MJ. Antibiotic-mediated gut microbiome perturbation accelerates development of type 1 diabetes in mice. </w:t>
      </w:r>
      <w:r w:rsidRPr="00B078FB">
        <w:rPr>
          <w:rFonts w:ascii="Book Antiqua" w:eastAsia="Book Antiqua" w:hAnsi="Book Antiqua" w:cs="Book Antiqua"/>
          <w:i/>
          <w:iCs/>
          <w:color w:val="000000"/>
        </w:rPr>
        <w:t>Nat Microbiol</w:t>
      </w:r>
      <w:r w:rsidRPr="00B078FB">
        <w:rPr>
          <w:rFonts w:ascii="Book Antiqua" w:eastAsia="Book Antiqua" w:hAnsi="Book Antiqua" w:cs="Book Antiqua"/>
          <w:color w:val="000000"/>
        </w:rPr>
        <w:t xml:space="preserve"> 2016; </w:t>
      </w:r>
      <w:r w:rsidRPr="00B078FB">
        <w:rPr>
          <w:rFonts w:ascii="Book Antiqua" w:eastAsia="Book Antiqua" w:hAnsi="Book Antiqua" w:cs="Book Antiqua"/>
          <w:b/>
          <w:bCs/>
          <w:color w:val="000000"/>
        </w:rPr>
        <w:t>1</w:t>
      </w:r>
      <w:r w:rsidRPr="00B078FB">
        <w:rPr>
          <w:rFonts w:ascii="Book Antiqua" w:eastAsia="Book Antiqua" w:hAnsi="Book Antiqua" w:cs="Book Antiqua"/>
          <w:color w:val="000000"/>
        </w:rPr>
        <w:t>: 16140 [PMID: 27782139 DOI: 10.1038/nmicrobiol.2016.140]</w:t>
      </w:r>
    </w:p>
    <w:p w14:paraId="08213518"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12 </w:t>
      </w:r>
      <w:proofErr w:type="spellStart"/>
      <w:r w:rsidRPr="00B078FB">
        <w:rPr>
          <w:rFonts w:ascii="Book Antiqua" w:eastAsia="Book Antiqua" w:hAnsi="Book Antiqua" w:cs="Book Antiqua"/>
          <w:b/>
          <w:bCs/>
          <w:color w:val="000000"/>
        </w:rPr>
        <w:t>Vatanen</w:t>
      </w:r>
      <w:proofErr w:type="spellEnd"/>
      <w:r w:rsidRPr="00B078FB">
        <w:rPr>
          <w:rFonts w:ascii="Book Antiqua" w:eastAsia="Book Antiqua" w:hAnsi="Book Antiqua" w:cs="Book Antiqua"/>
          <w:b/>
          <w:bCs/>
          <w:color w:val="000000"/>
        </w:rPr>
        <w:t xml:space="preserve"> T</w:t>
      </w:r>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color w:val="000000"/>
        </w:rPr>
        <w:t>Franzosa</w:t>
      </w:r>
      <w:proofErr w:type="spellEnd"/>
      <w:r w:rsidRPr="00B078FB">
        <w:rPr>
          <w:rFonts w:ascii="Book Antiqua" w:eastAsia="Book Antiqua" w:hAnsi="Book Antiqua" w:cs="Book Antiqua"/>
          <w:color w:val="000000"/>
        </w:rPr>
        <w:t xml:space="preserve"> EA, </w:t>
      </w:r>
      <w:proofErr w:type="spellStart"/>
      <w:r w:rsidRPr="00B078FB">
        <w:rPr>
          <w:rFonts w:ascii="Book Antiqua" w:eastAsia="Book Antiqua" w:hAnsi="Book Antiqua" w:cs="Book Antiqua"/>
          <w:color w:val="000000"/>
        </w:rPr>
        <w:t>Schwager</w:t>
      </w:r>
      <w:proofErr w:type="spellEnd"/>
      <w:r w:rsidRPr="00B078FB">
        <w:rPr>
          <w:rFonts w:ascii="Book Antiqua" w:eastAsia="Book Antiqua" w:hAnsi="Book Antiqua" w:cs="Book Antiqua"/>
          <w:color w:val="000000"/>
        </w:rPr>
        <w:t xml:space="preserve"> R, </w:t>
      </w:r>
      <w:proofErr w:type="spellStart"/>
      <w:r w:rsidRPr="00B078FB">
        <w:rPr>
          <w:rFonts w:ascii="Book Antiqua" w:eastAsia="Book Antiqua" w:hAnsi="Book Antiqua" w:cs="Book Antiqua"/>
          <w:color w:val="000000"/>
        </w:rPr>
        <w:t>Tripathi</w:t>
      </w:r>
      <w:proofErr w:type="spellEnd"/>
      <w:r w:rsidRPr="00B078FB">
        <w:rPr>
          <w:rFonts w:ascii="Book Antiqua" w:eastAsia="Book Antiqua" w:hAnsi="Book Antiqua" w:cs="Book Antiqua"/>
          <w:color w:val="000000"/>
        </w:rPr>
        <w:t xml:space="preserve"> S, Arthur TD, </w:t>
      </w:r>
      <w:proofErr w:type="spellStart"/>
      <w:r w:rsidRPr="00B078FB">
        <w:rPr>
          <w:rFonts w:ascii="Book Antiqua" w:eastAsia="Book Antiqua" w:hAnsi="Book Antiqua" w:cs="Book Antiqua"/>
          <w:color w:val="000000"/>
        </w:rPr>
        <w:t>Vehik</w:t>
      </w:r>
      <w:proofErr w:type="spellEnd"/>
      <w:r w:rsidRPr="00B078FB">
        <w:rPr>
          <w:rFonts w:ascii="Book Antiqua" w:eastAsia="Book Antiqua" w:hAnsi="Book Antiqua" w:cs="Book Antiqua"/>
          <w:color w:val="000000"/>
        </w:rPr>
        <w:t xml:space="preserve"> K, </w:t>
      </w:r>
      <w:proofErr w:type="spellStart"/>
      <w:r w:rsidRPr="00B078FB">
        <w:rPr>
          <w:rFonts w:ascii="Book Antiqua" w:eastAsia="Book Antiqua" w:hAnsi="Book Antiqua" w:cs="Book Antiqua"/>
          <w:color w:val="000000"/>
        </w:rPr>
        <w:t>Lernmark</w:t>
      </w:r>
      <w:proofErr w:type="spellEnd"/>
      <w:r w:rsidRPr="00B078FB">
        <w:rPr>
          <w:rFonts w:ascii="Book Antiqua" w:eastAsia="Book Antiqua" w:hAnsi="Book Antiqua" w:cs="Book Antiqua"/>
          <w:color w:val="000000"/>
        </w:rPr>
        <w:t xml:space="preserve"> Å, </w:t>
      </w:r>
      <w:proofErr w:type="spellStart"/>
      <w:r w:rsidRPr="00B078FB">
        <w:rPr>
          <w:rFonts w:ascii="Book Antiqua" w:eastAsia="Book Antiqua" w:hAnsi="Book Antiqua" w:cs="Book Antiqua"/>
          <w:color w:val="000000"/>
        </w:rPr>
        <w:t>Hagopian</w:t>
      </w:r>
      <w:proofErr w:type="spellEnd"/>
      <w:r w:rsidRPr="00B078FB">
        <w:rPr>
          <w:rFonts w:ascii="Book Antiqua" w:eastAsia="Book Antiqua" w:hAnsi="Book Antiqua" w:cs="Book Antiqua"/>
          <w:color w:val="000000"/>
        </w:rPr>
        <w:t xml:space="preserve"> WA, </w:t>
      </w:r>
      <w:proofErr w:type="spellStart"/>
      <w:r w:rsidRPr="00B078FB">
        <w:rPr>
          <w:rFonts w:ascii="Book Antiqua" w:eastAsia="Book Antiqua" w:hAnsi="Book Antiqua" w:cs="Book Antiqua"/>
          <w:color w:val="000000"/>
        </w:rPr>
        <w:t>Rewers</w:t>
      </w:r>
      <w:proofErr w:type="spellEnd"/>
      <w:r w:rsidRPr="00B078FB">
        <w:rPr>
          <w:rFonts w:ascii="Book Antiqua" w:eastAsia="Book Antiqua" w:hAnsi="Book Antiqua" w:cs="Book Antiqua"/>
          <w:color w:val="000000"/>
        </w:rPr>
        <w:t xml:space="preserve"> MJ, She JX, </w:t>
      </w:r>
      <w:proofErr w:type="spellStart"/>
      <w:r w:rsidRPr="00B078FB">
        <w:rPr>
          <w:rFonts w:ascii="Book Antiqua" w:eastAsia="Book Antiqua" w:hAnsi="Book Antiqua" w:cs="Book Antiqua"/>
          <w:color w:val="000000"/>
        </w:rPr>
        <w:t>Toppari</w:t>
      </w:r>
      <w:proofErr w:type="spellEnd"/>
      <w:r w:rsidRPr="00B078FB">
        <w:rPr>
          <w:rFonts w:ascii="Book Antiqua" w:eastAsia="Book Antiqua" w:hAnsi="Book Antiqua" w:cs="Book Antiqua"/>
          <w:color w:val="000000"/>
        </w:rPr>
        <w:t xml:space="preserve"> J, Ziegler AG, </w:t>
      </w:r>
      <w:proofErr w:type="spellStart"/>
      <w:r w:rsidRPr="00B078FB">
        <w:rPr>
          <w:rFonts w:ascii="Book Antiqua" w:eastAsia="Book Antiqua" w:hAnsi="Book Antiqua" w:cs="Book Antiqua"/>
          <w:color w:val="000000"/>
        </w:rPr>
        <w:t>Akolkar</w:t>
      </w:r>
      <w:proofErr w:type="spellEnd"/>
      <w:r w:rsidRPr="00B078FB">
        <w:rPr>
          <w:rFonts w:ascii="Book Antiqua" w:eastAsia="Book Antiqua" w:hAnsi="Book Antiqua" w:cs="Book Antiqua"/>
          <w:color w:val="000000"/>
        </w:rPr>
        <w:t xml:space="preserve"> B, </w:t>
      </w:r>
      <w:proofErr w:type="spellStart"/>
      <w:r w:rsidRPr="00B078FB">
        <w:rPr>
          <w:rFonts w:ascii="Book Antiqua" w:eastAsia="Book Antiqua" w:hAnsi="Book Antiqua" w:cs="Book Antiqua"/>
          <w:color w:val="000000"/>
        </w:rPr>
        <w:t>Krischer</w:t>
      </w:r>
      <w:proofErr w:type="spellEnd"/>
      <w:r w:rsidRPr="00B078FB">
        <w:rPr>
          <w:rFonts w:ascii="Book Antiqua" w:eastAsia="Book Antiqua" w:hAnsi="Book Antiqua" w:cs="Book Antiqua"/>
          <w:color w:val="000000"/>
        </w:rPr>
        <w:t xml:space="preserve"> JP, Stewart CJ, </w:t>
      </w:r>
      <w:proofErr w:type="spellStart"/>
      <w:r w:rsidRPr="00B078FB">
        <w:rPr>
          <w:rFonts w:ascii="Book Antiqua" w:eastAsia="Book Antiqua" w:hAnsi="Book Antiqua" w:cs="Book Antiqua"/>
          <w:color w:val="000000"/>
        </w:rPr>
        <w:t>Ajami</w:t>
      </w:r>
      <w:proofErr w:type="spellEnd"/>
      <w:r w:rsidRPr="00B078FB">
        <w:rPr>
          <w:rFonts w:ascii="Book Antiqua" w:eastAsia="Book Antiqua" w:hAnsi="Book Antiqua" w:cs="Book Antiqua"/>
          <w:color w:val="000000"/>
        </w:rPr>
        <w:t xml:space="preserve"> NJ, </w:t>
      </w:r>
      <w:proofErr w:type="spellStart"/>
      <w:r w:rsidRPr="00B078FB">
        <w:rPr>
          <w:rFonts w:ascii="Book Antiqua" w:eastAsia="Book Antiqua" w:hAnsi="Book Antiqua" w:cs="Book Antiqua"/>
          <w:color w:val="000000"/>
        </w:rPr>
        <w:t>Petrosino</w:t>
      </w:r>
      <w:proofErr w:type="spellEnd"/>
      <w:r w:rsidRPr="00B078FB">
        <w:rPr>
          <w:rFonts w:ascii="Book Antiqua" w:eastAsia="Book Antiqua" w:hAnsi="Book Antiqua" w:cs="Book Antiqua"/>
          <w:color w:val="000000"/>
        </w:rPr>
        <w:t xml:space="preserve"> JF, </w:t>
      </w:r>
      <w:proofErr w:type="spellStart"/>
      <w:r w:rsidRPr="00B078FB">
        <w:rPr>
          <w:rFonts w:ascii="Book Antiqua" w:eastAsia="Book Antiqua" w:hAnsi="Book Antiqua" w:cs="Book Antiqua"/>
          <w:color w:val="000000"/>
        </w:rPr>
        <w:t>Gevers</w:t>
      </w:r>
      <w:proofErr w:type="spellEnd"/>
      <w:r w:rsidRPr="00B078FB">
        <w:rPr>
          <w:rFonts w:ascii="Book Antiqua" w:eastAsia="Book Antiqua" w:hAnsi="Book Antiqua" w:cs="Book Antiqua"/>
          <w:color w:val="000000"/>
        </w:rPr>
        <w:t xml:space="preserve"> D, </w:t>
      </w:r>
      <w:proofErr w:type="spellStart"/>
      <w:r w:rsidRPr="00B078FB">
        <w:rPr>
          <w:rFonts w:ascii="Book Antiqua" w:eastAsia="Book Antiqua" w:hAnsi="Book Antiqua" w:cs="Book Antiqua"/>
          <w:color w:val="000000"/>
        </w:rPr>
        <w:t>Lähdesmäki</w:t>
      </w:r>
      <w:proofErr w:type="spellEnd"/>
      <w:r w:rsidRPr="00B078FB">
        <w:rPr>
          <w:rFonts w:ascii="Book Antiqua" w:eastAsia="Book Antiqua" w:hAnsi="Book Antiqua" w:cs="Book Antiqua"/>
          <w:color w:val="000000"/>
        </w:rPr>
        <w:t xml:space="preserve"> H, </w:t>
      </w:r>
      <w:proofErr w:type="spellStart"/>
      <w:r w:rsidRPr="00B078FB">
        <w:rPr>
          <w:rFonts w:ascii="Book Antiqua" w:eastAsia="Book Antiqua" w:hAnsi="Book Antiqua" w:cs="Book Antiqua"/>
          <w:color w:val="000000"/>
        </w:rPr>
        <w:t>Vlamakis</w:t>
      </w:r>
      <w:proofErr w:type="spellEnd"/>
      <w:r w:rsidRPr="00B078FB">
        <w:rPr>
          <w:rFonts w:ascii="Book Antiqua" w:eastAsia="Book Antiqua" w:hAnsi="Book Antiqua" w:cs="Book Antiqua"/>
          <w:color w:val="000000"/>
        </w:rPr>
        <w:t xml:space="preserve"> H, </w:t>
      </w:r>
      <w:proofErr w:type="spellStart"/>
      <w:r w:rsidRPr="00B078FB">
        <w:rPr>
          <w:rFonts w:ascii="Book Antiqua" w:eastAsia="Book Antiqua" w:hAnsi="Book Antiqua" w:cs="Book Antiqua"/>
          <w:color w:val="000000"/>
        </w:rPr>
        <w:t>Huttenhower</w:t>
      </w:r>
      <w:proofErr w:type="spellEnd"/>
      <w:r w:rsidRPr="00B078FB">
        <w:rPr>
          <w:rFonts w:ascii="Book Antiqua" w:eastAsia="Book Antiqua" w:hAnsi="Book Antiqua" w:cs="Book Antiqua"/>
          <w:color w:val="000000"/>
        </w:rPr>
        <w:t xml:space="preserve"> C, Xavier RJ. The human gut microbiome in early-onset type 1 diabetes from the TEDDY study. </w:t>
      </w:r>
      <w:r w:rsidRPr="00B078FB">
        <w:rPr>
          <w:rFonts w:ascii="Book Antiqua" w:eastAsia="Book Antiqua" w:hAnsi="Book Antiqua" w:cs="Book Antiqua"/>
          <w:i/>
          <w:iCs/>
          <w:color w:val="000000"/>
        </w:rPr>
        <w:t>Nature</w:t>
      </w:r>
      <w:r w:rsidRPr="00B078FB">
        <w:rPr>
          <w:rFonts w:ascii="Book Antiqua" w:eastAsia="Book Antiqua" w:hAnsi="Book Antiqua" w:cs="Book Antiqua"/>
          <w:color w:val="000000"/>
        </w:rPr>
        <w:t xml:space="preserve"> 2018; </w:t>
      </w:r>
      <w:r w:rsidRPr="00B078FB">
        <w:rPr>
          <w:rFonts w:ascii="Book Antiqua" w:eastAsia="Book Antiqua" w:hAnsi="Book Antiqua" w:cs="Book Antiqua"/>
          <w:b/>
          <w:bCs/>
          <w:color w:val="000000"/>
        </w:rPr>
        <w:t>562</w:t>
      </w:r>
      <w:r w:rsidRPr="00B078FB">
        <w:rPr>
          <w:rFonts w:ascii="Book Antiqua" w:eastAsia="Book Antiqua" w:hAnsi="Book Antiqua" w:cs="Book Antiqua"/>
          <w:color w:val="000000"/>
        </w:rPr>
        <w:t>: 589-594 [PMID: 30356183 DOI: 10.1038/s41586-018-0620-2]</w:t>
      </w:r>
    </w:p>
    <w:p w14:paraId="7CFE7ECE"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13 </w:t>
      </w:r>
      <w:r w:rsidRPr="00B078FB">
        <w:rPr>
          <w:rFonts w:ascii="Book Antiqua" w:eastAsia="Book Antiqua" w:hAnsi="Book Antiqua" w:cs="Book Antiqua"/>
          <w:b/>
          <w:bCs/>
          <w:color w:val="000000"/>
        </w:rPr>
        <w:t>Cole DK,</w:t>
      </w:r>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color w:val="000000"/>
        </w:rPr>
        <w:t>Bulek</w:t>
      </w:r>
      <w:proofErr w:type="spellEnd"/>
      <w:r w:rsidRPr="00B078FB">
        <w:rPr>
          <w:rFonts w:ascii="Book Antiqua" w:eastAsia="Book Antiqua" w:hAnsi="Book Antiqua" w:cs="Book Antiqua"/>
          <w:color w:val="000000"/>
        </w:rPr>
        <w:t xml:space="preserve"> AM, Dolton G, </w:t>
      </w:r>
      <w:proofErr w:type="spellStart"/>
      <w:r w:rsidRPr="00B078FB">
        <w:rPr>
          <w:rFonts w:ascii="Book Antiqua" w:eastAsia="Book Antiqua" w:hAnsi="Book Antiqua" w:cs="Book Antiqua"/>
          <w:color w:val="000000"/>
        </w:rPr>
        <w:t>Schauenberg</w:t>
      </w:r>
      <w:proofErr w:type="spellEnd"/>
      <w:r w:rsidRPr="00B078FB">
        <w:rPr>
          <w:rFonts w:ascii="Book Antiqua" w:eastAsia="Book Antiqua" w:hAnsi="Book Antiqua" w:cs="Book Antiqua"/>
          <w:color w:val="000000"/>
        </w:rPr>
        <w:t xml:space="preserve"> AJ, </w:t>
      </w:r>
      <w:proofErr w:type="spellStart"/>
      <w:r w:rsidRPr="00B078FB">
        <w:rPr>
          <w:rFonts w:ascii="Book Antiqua" w:eastAsia="Book Antiqua" w:hAnsi="Book Antiqua" w:cs="Book Antiqua"/>
          <w:color w:val="000000"/>
        </w:rPr>
        <w:t>Szomolay</w:t>
      </w:r>
      <w:proofErr w:type="spellEnd"/>
      <w:r w:rsidRPr="00B078FB">
        <w:rPr>
          <w:rFonts w:ascii="Book Antiqua" w:eastAsia="Book Antiqua" w:hAnsi="Book Antiqua" w:cs="Book Antiqua"/>
          <w:color w:val="000000"/>
        </w:rPr>
        <w:t xml:space="preserve"> B, </w:t>
      </w:r>
      <w:proofErr w:type="spellStart"/>
      <w:r w:rsidRPr="00B078FB">
        <w:rPr>
          <w:rFonts w:ascii="Book Antiqua" w:eastAsia="Book Antiqua" w:hAnsi="Book Antiqua" w:cs="Book Antiqua"/>
          <w:color w:val="000000"/>
        </w:rPr>
        <w:t>Rittase</w:t>
      </w:r>
      <w:proofErr w:type="spellEnd"/>
      <w:r w:rsidRPr="00B078FB">
        <w:rPr>
          <w:rFonts w:ascii="Book Antiqua" w:eastAsia="Book Antiqua" w:hAnsi="Book Antiqua" w:cs="Book Antiqua"/>
          <w:color w:val="000000"/>
        </w:rPr>
        <w:t xml:space="preserve"> W, </w:t>
      </w:r>
      <w:proofErr w:type="spellStart"/>
      <w:r w:rsidRPr="00B078FB">
        <w:rPr>
          <w:rFonts w:ascii="Book Antiqua" w:eastAsia="Book Antiqua" w:hAnsi="Book Antiqua" w:cs="Book Antiqua"/>
          <w:color w:val="000000"/>
        </w:rPr>
        <w:t>Trimby</w:t>
      </w:r>
      <w:proofErr w:type="spellEnd"/>
      <w:r w:rsidRPr="00B078FB">
        <w:rPr>
          <w:rFonts w:ascii="Book Antiqua" w:eastAsia="Book Antiqua" w:hAnsi="Book Antiqua" w:cs="Book Antiqua"/>
          <w:color w:val="000000"/>
        </w:rPr>
        <w:t xml:space="preserve"> A, </w:t>
      </w:r>
      <w:proofErr w:type="spellStart"/>
      <w:r w:rsidRPr="00B078FB">
        <w:rPr>
          <w:rFonts w:ascii="Book Antiqua" w:eastAsia="Book Antiqua" w:hAnsi="Book Antiqua" w:cs="Book Antiqua"/>
          <w:color w:val="000000"/>
        </w:rPr>
        <w:t>Jothikumar</w:t>
      </w:r>
      <w:proofErr w:type="spellEnd"/>
      <w:r w:rsidRPr="00B078FB">
        <w:rPr>
          <w:rFonts w:ascii="Book Antiqua" w:eastAsia="Book Antiqua" w:hAnsi="Book Antiqua" w:cs="Book Antiqua"/>
          <w:color w:val="000000"/>
        </w:rPr>
        <w:t xml:space="preserve"> P, Fuller A, </w:t>
      </w:r>
      <w:proofErr w:type="spellStart"/>
      <w:r w:rsidRPr="00B078FB">
        <w:rPr>
          <w:rFonts w:ascii="Book Antiqua" w:eastAsia="Book Antiqua" w:hAnsi="Book Antiqua" w:cs="Book Antiqua"/>
          <w:color w:val="000000"/>
        </w:rPr>
        <w:t>Skowera</w:t>
      </w:r>
      <w:proofErr w:type="spellEnd"/>
      <w:r w:rsidRPr="00B078FB">
        <w:rPr>
          <w:rFonts w:ascii="Book Antiqua" w:eastAsia="Book Antiqua" w:hAnsi="Book Antiqua" w:cs="Book Antiqua"/>
          <w:color w:val="000000"/>
        </w:rPr>
        <w:t xml:space="preserve"> A, </w:t>
      </w:r>
      <w:proofErr w:type="spellStart"/>
      <w:r w:rsidRPr="00B078FB">
        <w:rPr>
          <w:rFonts w:ascii="Book Antiqua" w:eastAsia="Book Antiqua" w:hAnsi="Book Antiqua" w:cs="Book Antiqua"/>
          <w:color w:val="000000"/>
        </w:rPr>
        <w:t>Rossjohn</w:t>
      </w:r>
      <w:proofErr w:type="spellEnd"/>
      <w:r w:rsidRPr="00B078FB">
        <w:rPr>
          <w:rFonts w:ascii="Book Antiqua" w:eastAsia="Book Antiqua" w:hAnsi="Book Antiqua" w:cs="Book Antiqua"/>
          <w:color w:val="000000"/>
        </w:rPr>
        <w:t xml:space="preserve"> J, Zhu C, Miles JJ, </w:t>
      </w:r>
      <w:proofErr w:type="spellStart"/>
      <w:r w:rsidRPr="00B078FB">
        <w:rPr>
          <w:rFonts w:ascii="Book Antiqua" w:eastAsia="Book Antiqua" w:hAnsi="Book Antiqua" w:cs="Book Antiqua"/>
          <w:color w:val="000000"/>
        </w:rPr>
        <w:t>Peakman</w:t>
      </w:r>
      <w:proofErr w:type="spellEnd"/>
      <w:r w:rsidRPr="00B078FB">
        <w:rPr>
          <w:rFonts w:ascii="Book Antiqua" w:eastAsia="Book Antiqua" w:hAnsi="Book Antiqua" w:cs="Book Antiqua"/>
          <w:color w:val="000000"/>
        </w:rPr>
        <w:t xml:space="preserve"> M, Wooldridge L, </w:t>
      </w:r>
      <w:proofErr w:type="spellStart"/>
      <w:r w:rsidRPr="00B078FB">
        <w:rPr>
          <w:rFonts w:ascii="Book Antiqua" w:eastAsia="Book Antiqua" w:hAnsi="Book Antiqua" w:cs="Book Antiqua"/>
          <w:color w:val="000000"/>
        </w:rPr>
        <w:t>Rizkallah</w:t>
      </w:r>
      <w:proofErr w:type="spellEnd"/>
      <w:r w:rsidRPr="00B078FB">
        <w:rPr>
          <w:rFonts w:ascii="Book Antiqua" w:eastAsia="Book Antiqua" w:hAnsi="Book Antiqua" w:cs="Book Antiqua"/>
          <w:color w:val="000000"/>
        </w:rPr>
        <w:t xml:space="preserve"> PJ, Sewell AK. Hotspot autoimmune T cell receptor binding underlies pathogen and insulin peptide cross-reactivity. </w:t>
      </w:r>
      <w:r w:rsidRPr="002117A3">
        <w:rPr>
          <w:rFonts w:ascii="Book Antiqua" w:eastAsia="Book Antiqua" w:hAnsi="Book Antiqua" w:cs="Book Antiqua"/>
          <w:i/>
          <w:iCs/>
          <w:color w:val="000000"/>
        </w:rPr>
        <w:t xml:space="preserve">J Clin Invest </w:t>
      </w:r>
      <w:r w:rsidRPr="00B078FB">
        <w:rPr>
          <w:rFonts w:ascii="Book Antiqua" w:eastAsia="Book Antiqua" w:hAnsi="Book Antiqua" w:cs="Book Antiqua"/>
          <w:color w:val="000000"/>
        </w:rPr>
        <w:t xml:space="preserve">2016; </w:t>
      </w:r>
      <w:r w:rsidRPr="002117A3">
        <w:rPr>
          <w:rFonts w:ascii="Book Antiqua" w:eastAsia="Book Antiqua" w:hAnsi="Book Antiqua" w:cs="Book Antiqua"/>
          <w:b/>
          <w:bCs/>
          <w:color w:val="000000"/>
        </w:rPr>
        <w:t>126:</w:t>
      </w:r>
      <w:r w:rsidRPr="00B078FB">
        <w:rPr>
          <w:rFonts w:ascii="Book Antiqua" w:eastAsia="Book Antiqua" w:hAnsi="Book Antiqua" w:cs="Book Antiqua"/>
          <w:color w:val="000000"/>
        </w:rPr>
        <w:t xml:space="preserve"> 2191-2204 [PMID: </w:t>
      </w:r>
      <w:r w:rsidR="002117A3" w:rsidRPr="002117A3">
        <w:rPr>
          <w:rFonts w:ascii="Book Antiqua" w:eastAsia="Book Antiqua" w:hAnsi="Book Antiqua" w:cs="Book Antiqua"/>
          <w:color w:val="000000"/>
        </w:rPr>
        <w:t>27183389</w:t>
      </w:r>
      <w:r w:rsidRPr="00B078FB">
        <w:rPr>
          <w:rFonts w:ascii="Book Antiqua" w:eastAsia="Book Antiqua" w:hAnsi="Book Antiqua" w:cs="Book Antiqua"/>
          <w:color w:val="000000"/>
        </w:rPr>
        <w:t xml:space="preserve"> DOI: 10.1172/JCI85679]</w:t>
      </w:r>
    </w:p>
    <w:p w14:paraId="4A53A1AB"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14 </w:t>
      </w:r>
      <w:proofErr w:type="spellStart"/>
      <w:r w:rsidRPr="00B078FB">
        <w:rPr>
          <w:rFonts w:ascii="Book Antiqua" w:eastAsia="Book Antiqua" w:hAnsi="Book Antiqua" w:cs="Book Antiqua"/>
          <w:b/>
          <w:bCs/>
          <w:color w:val="000000"/>
        </w:rPr>
        <w:t>Giongo</w:t>
      </w:r>
      <w:proofErr w:type="spellEnd"/>
      <w:r w:rsidRPr="00B078FB">
        <w:rPr>
          <w:rFonts w:ascii="Book Antiqua" w:eastAsia="Book Antiqua" w:hAnsi="Book Antiqua" w:cs="Book Antiqua"/>
          <w:b/>
          <w:bCs/>
          <w:color w:val="000000"/>
        </w:rPr>
        <w:t xml:space="preserve"> A</w:t>
      </w:r>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color w:val="000000"/>
        </w:rPr>
        <w:t>Gano</w:t>
      </w:r>
      <w:proofErr w:type="spellEnd"/>
      <w:r w:rsidRPr="00B078FB">
        <w:rPr>
          <w:rFonts w:ascii="Book Antiqua" w:eastAsia="Book Antiqua" w:hAnsi="Book Antiqua" w:cs="Book Antiqua"/>
          <w:color w:val="000000"/>
        </w:rPr>
        <w:t xml:space="preserve"> KA, Crabb DB, Mukherjee N, </w:t>
      </w:r>
      <w:proofErr w:type="spellStart"/>
      <w:r w:rsidRPr="00B078FB">
        <w:rPr>
          <w:rFonts w:ascii="Book Antiqua" w:eastAsia="Book Antiqua" w:hAnsi="Book Antiqua" w:cs="Book Antiqua"/>
          <w:color w:val="000000"/>
        </w:rPr>
        <w:t>Novelo</w:t>
      </w:r>
      <w:proofErr w:type="spellEnd"/>
      <w:r w:rsidRPr="00B078FB">
        <w:rPr>
          <w:rFonts w:ascii="Book Antiqua" w:eastAsia="Book Antiqua" w:hAnsi="Book Antiqua" w:cs="Book Antiqua"/>
          <w:color w:val="000000"/>
        </w:rPr>
        <w:t xml:space="preserve"> LL, Casella G, Drew JC, Ilonen J, </w:t>
      </w:r>
      <w:proofErr w:type="spellStart"/>
      <w:r w:rsidRPr="00B078FB">
        <w:rPr>
          <w:rFonts w:ascii="Book Antiqua" w:eastAsia="Book Antiqua" w:hAnsi="Book Antiqua" w:cs="Book Antiqua"/>
          <w:color w:val="000000"/>
        </w:rPr>
        <w:t>Knip</w:t>
      </w:r>
      <w:proofErr w:type="spellEnd"/>
      <w:r w:rsidRPr="00B078FB">
        <w:rPr>
          <w:rFonts w:ascii="Book Antiqua" w:eastAsia="Book Antiqua" w:hAnsi="Book Antiqua" w:cs="Book Antiqua"/>
          <w:color w:val="000000"/>
        </w:rPr>
        <w:t xml:space="preserve"> M, </w:t>
      </w:r>
      <w:proofErr w:type="spellStart"/>
      <w:r w:rsidRPr="00B078FB">
        <w:rPr>
          <w:rFonts w:ascii="Book Antiqua" w:eastAsia="Book Antiqua" w:hAnsi="Book Antiqua" w:cs="Book Antiqua"/>
          <w:color w:val="000000"/>
        </w:rPr>
        <w:t>Hyöty</w:t>
      </w:r>
      <w:proofErr w:type="spellEnd"/>
      <w:r w:rsidRPr="00B078FB">
        <w:rPr>
          <w:rFonts w:ascii="Book Antiqua" w:eastAsia="Book Antiqua" w:hAnsi="Book Antiqua" w:cs="Book Antiqua"/>
          <w:color w:val="000000"/>
        </w:rPr>
        <w:t xml:space="preserve"> H, </w:t>
      </w:r>
      <w:proofErr w:type="spellStart"/>
      <w:r w:rsidRPr="00B078FB">
        <w:rPr>
          <w:rFonts w:ascii="Book Antiqua" w:eastAsia="Book Antiqua" w:hAnsi="Book Antiqua" w:cs="Book Antiqua"/>
          <w:color w:val="000000"/>
        </w:rPr>
        <w:t>Veijola</w:t>
      </w:r>
      <w:proofErr w:type="spellEnd"/>
      <w:r w:rsidRPr="00B078FB">
        <w:rPr>
          <w:rFonts w:ascii="Book Antiqua" w:eastAsia="Book Antiqua" w:hAnsi="Book Antiqua" w:cs="Book Antiqua"/>
          <w:color w:val="000000"/>
        </w:rPr>
        <w:t xml:space="preserve"> R, </w:t>
      </w:r>
      <w:proofErr w:type="spellStart"/>
      <w:r w:rsidRPr="00B078FB">
        <w:rPr>
          <w:rFonts w:ascii="Book Antiqua" w:eastAsia="Book Antiqua" w:hAnsi="Book Antiqua" w:cs="Book Antiqua"/>
          <w:color w:val="000000"/>
        </w:rPr>
        <w:t>Simell</w:t>
      </w:r>
      <w:proofErr w:type="spellEnd"/>
      <w:r w:rsidRPr="00B078FB">
        <w:rPr>
          <w:rFonts w:ascii="Book Antiqua" w:eastAsia="Book Antiqua" w:hAnsi="Book Antiqua" w:cs="Book Antiqua"/>
          <w:color w:val="000000"/>
        </w:rPr>
        <w:t xml:space="preserve"> T, </w:t>
      </w:r>
      <w:proofErr w:type="spellStart"/>
      <w:r w:rsidRPr="00B078FB">
        <w:rPr>
          <w:rFonts w:ascii="Book Antiqua" w:eastAsia="Book Antiqua" w:hAnsi="Book Antiqua" w:cs="Book Antiqua"/>
          <w:color w:val="000000"/>
        </w:rPr>
        <w:t>Simell</w:t>
      </w:r>
      <w:proofErr w:type="spellEnd"/>
      <w:r w:rsidRPr="00B078FB">
        <w:rPr>
          <w:rFonts w:ascii="Book Antiqua" w:eastAsia="Book Antiqua" w:hAnsi="Book Antiqua" w:cs="Book Antiqua"/>
          <w:color w:val="000000"/>
        </w:rPr>
        <w:t xml:space="preserve"> O, </w:t>
      </w:r>
      <w:proofErr w:type="spellStart"/>
      <w:r w:rsidRPr="00B078FB">
        <w:rPr>
          <w:rFonts w:ascii="Book Antiqua" w:eastAsia="Book Antiqua" w:hAnsi="Book Antiqua" w:cs="Book Antiqua"/>
          <w:color w:val="000000"/>
        </w:rPr>
        <w:t>Neu</w:t>
      </w:r>
      <w:proofErr w:type="spellEnd"/>
      <w:r w:rsidRPr="00B078FB">
        <w:rPr>
          <w:rFonts w:ascii="Book Antiqua" w:eastAsia="Book Antiqua" w:hAnsi="Book Antiqua" w:cs="Book Antiqua"/>
          <w:color w:val="000000"/>
        </w:rPr>
        <w:t xml:space="preserve"> J, </w:t>
      </w:r>
      <w:proofErr w:type="spellStart"/>
      <w:r w:rsidRPr="00B078FB">
        <w:rPr>
          <w:rFonts w:ascii="Book Antiqua" w:eastAsia="Book Antiqua" w:hAnsi="Book Antiqua" w:cs="Book Antiqua"/>
          <w:color w:val="000000"/>
        </w:rPr>
        <w:t>Wasserfall</w:t>
      </w:r>
      <w:proofErr w:type="spellEnd"/>
      <w:r w:rsidRPr="00B078FB">
        <w:rPr>
          <w:rFonts w:ascii="Book Antiqua" w:eastAsia="Book Antiqua" w:hAnsi="Book Antiqua" w:cs="Book Antiqua"/>
          <w:color w:val="000000"/>
        </w:rPr>
        <w:t xml:space="preserve"> CH, Schatz D, Atkinson MA, Triplett EW. Toward defining the autoimmune microbiome for type 1 diabetes. </w:t>
      </w:r>
      <w:r w:rsidRPr="00B078FB">
        <w:rPr>
          <w:rFonts w:ascii="Book Antiqua" w:eastAsia="Book Antiqua" w:hAnsi="Book Antiqua" w:cs="Book Antiqua"/>
          <w:i/>
          <w:iCs/>
          <w:color w:val="000000"/>
        </w:rPr>
        <w:t>ISME J</w:t>
      </w:r>
      <w:r w:rsidRPr="00B078FB">
        <w:rPr>
          <w:rFonts w:ascii="Book Antiqua" w:eastAsia="Book Antiqua" w:hAnsi="Book Antiqua" w:cs="Book Antiqua"/>
          <w:color w:val="000000"/>
        </w:rPr>
        <w:t xml:space="preserve"> 2011; </w:t>
      </w:r>
      <w:r w:rsidRPr="00B078FB">
        <w:rPr>
          <w:rFonts w:ascii="Book Antiqua" w:eastAsia="Book Antiqua" w:hAnsi="Book Antiqua" w:cs="Book Antiqua"/>
          <w:b/>
          <w:bCs/>
          <w:color w:val="000000"/>
        </w:rPr>
        <w:t>5</w:t>
      </w:r>
      <w:r w:rsidRPr="00B078FB">
        <w:rPr>
          <w:rFonts w:ascii="Book Antiqua" w:eastAsia="Book Antiqua" w:hAnsi="Book Antiqua" w:cs="Book Antiqua"/>
          <w:color w:val="000000"/>
        </w:rPr>
        <w:t>: 82-91 [PMID: 20613793 DOI: 10.1038/ismej.2010.92]</w:t>
      </w:r>
    </w:p>
    <w:p w14:paraId="056DE847"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lastRenderedPageBreak/>
        <w:t xml:space="preserve">15 </w:t>
      </w:r>
      <w:r w:rsidRPr="00B078FB">
        <w:rPr>
          <w:rFonts w:ascii="Book Antiqua" w:eastAsia="Book Antiqua" w:hAnsi="Book Antiqua" w:cs="Book Antiqua"/>
          <w:b/>
          <w:bCs/>
          <w:color w:val="000000"/>
        </w:rPr>
        <w:t>Ling Z</w:t>
      </w:r>
      <w:r w:rsidRPr="00B078FB">
        <w:rPr>
          <w:rFonts w:ascii="Book Antiqua" w:eastAsia="Book Antiqua" w:hAnsi="Book Antiqua" w:cs="Book Antiqua"/>
          <w:color w:val="000000"/>
        </w:rPr>
        <w:t xml:space="preserve">, Shao L, Liu X, Cheng Y, Yan C, Mei Y, Ji F, Liu X. Regulatory T Cells and Plasmacytoid Dendritic Cells Within the Tumor Microenvironment in Gastric Cancer Are Correlated With Gastric Microbiota Dysbiosis: A Preliminary Study. </w:t>
      </w:r>
      <w:r w:rsidRPr="00B078FB">
        <w:rPr>
          <w:rFonts w:ascii="Book Antiqua" w:eastAsia="Book Antiqua" w:hAnsi="Book Antiqua" w:cs="Book Antiqua"/>
          <w:i/>
          <w:iCs/>
          <w:color w:val="000000"/>
        </w:rPr>
        <w:t>Front Immunol</w:t>
      </w:r>
      <w:r w:rsidRPr="00B078FB">
        <w:rPr>
          <w:rFonts w:ascii="Book Antiqua" w:eastAsia="Book Antiqua" w:hAnsi="Book Antiqua" w:cs="Book Antiqua"/>
          <w:color w:val="000000"/>
        </w:rPr>
        <w:t xml:space="preserve"> 2019; </w:t>
      </w:r>
      <w:r w:rsidRPr="00B078FB">
        <w:rPr>
          <w:rFonts w:ascii="Book Antiqua" w:eastAsia="Book Antiqua" w:hAnsi="Book Antiqua" w:cs="Book Antiqua"/>
          <w:b/>
          <w:bCs/>
          <w:color w:val="000000"/>
        </w:rPr>
        <w:t>10</w:t>
      </w:r>
      <w:r w:rsidRPr="00B078FB">
        <w:rPr>
          <w:rFonts w:ascii="Book Antiqua" w:eastAsia="Book Antiqua" w:hAnsi="Book Antiqua" w:cs="Book Antiqua"/>
          <w:color w:val="000000"/>
        </w:rPr>
        <w:t>: 533 [PMID: 30936882 DOI: 10.3389/fimmu.2019.00533]</w:t>
      </w:r>
    </w:p>
    <w:p w14:paraId="6474A663"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16 </w:t>
      </w:r>
      <w:r w:rsidRPr="00B078FB">
        <w:rPr>
          <w:rFonts w:ascii="Book Antiqua" w:eastAsia="Book Antiqua" w:hAnsi="Book Antiqua" w:cs="Book Antiqua"/>
          <w:b/>
          <w:bCs/>
          <w:color w:val="000000"/>
        </w:rPr>
        <w:t>Liu X</w:t>
      </w:r>
      <w:r w:rsidRPr="00B078FB">
        <w:rPr>
          <w:rFonts w:ascii="Book Antiqua" w:eastAsia="Book Antiqua" w:hAnsi="Book Antiqua" w:cs="Book Antiqua"/>
          <w:color w:val="000000"/>
        </w:rPr>
        <w:t xml:space="preserve">, Shao L, Liu X, Ji F, Mei Y, Cheng Y, Liu F, Yan C, Li L, Ling Z. Alterations of gastric mucosal microbiota across different stomach microhabitats in a cohort of 276 patients with gastric cancer. </w:t>
      </w:r>
      <w:proofErr w:type="spellStart"/>
      <w:r w:rsidRPr="00B078FB">
        <w:rPr>
          <w:rFonts w:ascii="Book Antiqua" w:eastAsia="Book Antiqua" w:hAnsi="Book Antiqua" w:cs="Book Antiqua"/>
          <w:i/>
          <w:iCs/>
          <w:color w:val="000000"/>
        </w:rPr>
        <w:t>EBioMedicine</w:t>
      </w:r>
      <w:proofErr w:type="spellEnd"/>
      <w:r w:rsidRPr="00B078FB">
        <w:rPr>
          <w:rFonts w:ascii="Book Antiqua" w:eastAsia="Book Antiqua" w:hAnsi="Book Antiqua" w:cs="Book Antiqua"/>
          <w:color w:val="000000"/>
        </w:rPr>
        <w:t xml:space="preserve"> 2019; </w:t>
      </w:r>
      <w:r w:rsidRPr="00B078FB">
        <w:rPr>
          <w:rFonts w:ascii="Book Antiqua" w:eastAsia="Book Antiqua" w:hAnsi="Book Antiqua" w:cs="Book Antiqua"/>
          <w:b/>
          <w:bCs/>
          <w:color w:val="000000"/>
        </w:rPr>
        <w:t>40</w:t>
      </w:r>
      <w:r w:rsidRPr="00B078FB">
        <w:rPr>
          <w:rFonts w:ascii="Book Antiqua" w:eastAsia="Book Antiqua" w:hAnsi="Book Antiqua" w:cs="Book Antiqua"/>
          <w:color w:val="000000"/>
        </w:rPr>
        <w:t>: 336-348 [PMID: 30584008 DOI: 10.1016/j.ebiom.2018.12.034]</w:t>
      </w:r>
    </w:p>
    <w:p w14:paraId="6A1FFF73" w14:textId="77777777" w:rsidR="00A77B3E" w:rsidRPr="00B078FB" w:rsidRDefault="003617F5" w:rsidP="00B078FB">
      <w:pPr>
        <w:spacing w:line="360" w:lineRule="auto"/>
        <w:jc w:val="both"/>
        <w:rPr>
          <w:rFonts w:ascii="Book Antiqua" w:hAnsi="Book Antiqua"/>
          <w:lang w:val="pt-BR"/>
        </w:rPr>
      </w:pPr>
      <w:r w:rsidRPr="00B078FB">
        <w:rPr>
          <w:rFonts w:ascii="Book Antiqua" w:eastAsia="Book Antiqua" w:hAnsi="Book Antiqua" w:cs="Book Antiqua"/>
          <w:color w:val="000000"/>
        </w:rPr>
        <w:t xml:space="preserve">17 </w:t>
      </w:r>
      <w:proofErr w:type="spellStart"/>
      <w:r w:rsidRPr="00B078FB">
        <w:rPr>
          <w:rFonts w:ascii="Book Antiqua" w:eastAsia="Book Antiqua" w:hAnsi="Book Antiqua" w:cs="Book Antiqua"/>
          <w:b/>
          <w:bCs/>
          <w:color w:val="000000"/>
        </w:rPr>
        <w:t>Lv</w:t>
      </w:r>
      <w:proofErr w:type="spellEnd"/>
      <w:r w:rsidRPr="00B078FB">
        <w:rPr>
          <w:rFonts w:ascii="Book Antiqua" w:eastAsia="Book Antiqua" w:hAnsi="Book Antiqua" w:cs="Book Antiqua"/>
          <w:b/>
          <w:bCs/>
          <w:color w:val="000000"/>
        </w:rPr>
        <w:t xml:space="preserve"> W</w:t>
      </w:r>
      <w:r w:rsidRPr="00B078FB">
        <w:rPr>
          <w:rFonts w:ascii="Book Antiqua" w:eastAsia="Book Antiqua" w:hAnsi="Book Antiqua" w:cs="Book Antiqua"/>
          <w:color w:val="000000"/>
        </w:rPr>
        <w:t xml:space="preserve">, Graves DT, He L, Shi Y, Deng X, Zhao Y, Dong X, Ren Y, Liu X, Xiao E, Zhang Y. Depletion of the diabetic gut microbiota resistance enhances stem cells therapy in type 1 diabetes mellitus. </w:t>
      </w:r>
      <w:r w:rsidRPr="00B078FB">
        <w:rPr>
          <w:rFonts w:ascii="Book Antiqua" w:eastAsia="Book Antiqua" w:hAnsi="Book Antiqua" w:cs="Book Antiqua"/>
          <w:i/>
          <w:iCs/>
          <w:color w:val="000000"/>
          <w:lang w:val="pt-BR"/>
        </w:rPr>
        <w:t>Theranostics</w:t>
      </w:r>
      <w:r w:rsidRPr="00B078FB">
        <w:rPr>
          <w:rFonts w:ascii="Book Antiqua" w:eastAsia="Book Antiqua" w:hAnsi="Book Antiqua" w:cs="Book Antiqua"/>
          <w:color w:val="000000"/>
          <w:lang w:val="pt-BR"/>
        </w:rPr>
        <w:t xml:space="preserve"> 2020; </w:t>
      </w:r>
      <w:r w:rsidRPr="00B078FB">
        <w:rPr>
          <w:rFonts w:ascii="Book Antiqua" w:eastAsia="Book Antiqua" w:hAnsi="Book Antiqua" w:cs="Book Antiqua"/>
          <w:b/>
          <w:bCs/>
          <w:color w:val="000000"/>
          <w:lang w:val="pt-BR"/>
        </w:rPr>
        <w:t>10</w:t>
      </w:r>
      <w:r w:rsidRPr="00B078FB">
        <w:rPr>
          <w:rFonts w:ascii="Book Antiqua" w:eastAsia="Book Antiqua" w:hAnsi="Book Antiqua" w:cs="Book Antiqua"/>
          <w:color w:val="000000"/>
          <w:lang w:val="pt-BR"/>
        </w:rPr>
        <w:t>: 6500-6516 [PMID: 32483466 DOI: 10.7150/thno.44113]</w:t>
      </w:r>
    </w:p>
    <w:p w14:paraId="6897D6A9"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lang w:val="pt-BR"/>
        </w:rPr>
        <w:t xml:space="preserve">18 </w:t>
      </w:r>
      <w:r w:rsidRPr="00B078FB">
        <w:rPr>
          <w:rFonts w:ascii="Book Antiqua" w:eastAsia="Book Antiqua" w:hAnsi="Book Antiqua" w:cs="Book Antiqua"/>
          <w:b/>
          <w:bCs/>
          <w:color w:val="000000"/>
          <w:lang w:val="pt-BR"/>
        </w:rPr>
        <w:t>Mejía-León ME</w:t>
      </w:r>
      <w:r w:rsidRPr="00B078FB">
        <w:rPr>
          <w:rFonts w:ascii="Book Antiqua" w:eastAsia="Book Antiqua" w:hAnsi="Book Antiqua" w:cs="Book Antiqua"/>
          <w:color w:val="000000"/>
          <w:lang w:val="pt-BR"/>
        </w:rPr>
        <w:t xml:space="preserve">, Petrosino JF, Ajami NJ, Domínguez-Bello MG, de la Barca AM. </w:t>
      </w:r>
      <w:r w:rsidRPr="00B078FB">
        <w:rPr>
          <w:rFonts w:ascii="Book Antiqua" w:eastAsia="Book Antiqua" w:hAnsi="Book Antiqua" w:cs="Book Antiqua"/>
          <w:color w:val="000000"/>
        </w:rPr>
        <w:t xml:space="preserve">Fecal microbiota imbalance in Mexican children with type 1 diabetes. </w:t>
      </w:r>
      <w:r w:rsidRPr="00B078FB">
        <w:rPr>
          <w:rFonts w:ascii="Book Antiqua" w:eastAsia="Book Antiqua" w:hAnsi="Book Antiqua" w:cs="Book Antiqua"/>
          <w:i/>
          <w:iCs/>
          <w:color w:val="000000"/>
        </w:rPr>
        <w:t>Sci Rep</w:t>
      </w:r>
      <w:r w:rsidRPr="00B078FB">
        <w:rPr>
          <w:rFonts w:ascii="Book Antiqua" w:eastAsia="Book Antiqua" w:hAnsi="Book Antiqua" w:cs="Book Antiqua"/>
          <w:color w:val="000000"/>
        </w:rPr>
        <w:t xml:space="preserve"> 2014; </w:t>
      </w:r>
      <w:r w:rsidRPr="00B078FB">
        <w:rPr>
          <w:rFonts w:ascii="Book Antiqua" w:eastAsia="Book Antiqua" w:hAnsi="Book Antiqua" w:cs="Book Antiqua"/>
          <w:b/>
          <w:bCs/>
          <w:color w:val="000000"/>
        </w:rPr>
        <w:t>4</w:t>
      </w:r>
      <w:r w:rsidRPr="00B078FB">
        <w:rPr>
          <w:rFonts w:ascii="Book Antiqua" w:eastAsia="Book Antiqua" w:hAnsi="Book Antiqua" w:cs="Book Antiqua"/>
          <w:color w:val="000000"/>
        </w:rPr>
        <w:t>: 3814 [PMID: 24448554 DOI: 10.1038/srep03814]</w:t>
      </w:r>
    </w:p>
    <w:p w14:paraId="24130336"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19 </w:t>
      </w:r>
      <w:proofErr w:type="spellStart"/>
      <w:r w:rsidRPr="00B078FB">
        <w:rPr>
          <w:rFonts w:ascii="Book Antiqua" w:eastAsia="Book Antiqua" w:hAnsi="Book Antiqua" w:cs="Book Antiqua"/>
          <w:b/>
          <w:bCs/>
          <w:color w:val="000000"/>
        </w:rPr>
        <w:t>Koliada</w:t>
      </w:r>
      <w:proofErr w:type="spellEnd"/>
      <w:r w:rsidRPr="00B078FB">
        <w:rPr>
          <w:rFonts w:ascii="Book Antiqua" w:eastAsia="Book Antiqua" w:hAnsi="Book Antiqua" w:cs="Book Antiqua"/>
          <w:b/>
          <w:bCs/>
          <w:color w:val="000000"/>
        </w:rPr>
        <w:t xml:space="preserve"> A</w:t>
      </w:r>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color w:val="000000"/>
        </w:rPr>
        <w:t>Syzenko</w:t>
      </w:r>
      <w:proofErr w:type="spellEnd"/>
      <w:r w:rsidRPr="00B078FB">
        <w:rPr>
          <w:rFonts w:ascii="Book Antiqua" w:eastAsia="Book Antiqua" w:hAnsi="Book Antiqua" w:cs="Book Antiqua"/>
          <w:color w:val="000000"/>
        </w:rPr>
        <w:t xml:space="preserve"> G, </w:t>
      </w:r>
      <w:proofErr w:type="spellStart"/>
      <w:r w:rsidRPr="00B078FB">
        <w:rPr>
          <w:rFonts w:ascii="Book Antiqua" w:eastAsia="Book Antiqua" w:hAnsi="Book Antiqua" w:cs="Book Antiqua"/>
          <w:color w:val="000000"/>
        </w:rPr>
        <w:t>Moseiko</w:t>
      </w:r>
      <w:proofErr w:type="spellEnd"/>
      <w:r w:rsidRPr="00B078FB">
        <w:rPr>
          <w:rFonts w:ascii="Book Antiqua" w:eastAsia="Book Antiqua" w:hAnsi="Book Antiqua" w:cs="Book Antiqua"/>
          <w:color w:val="000000"/>
        </w:rPr>
        <w:t xml:space="preserve"> V, </w:t>
      </w:r>
      <w:proofErr w:type="spellStart"/>
      <w:r w:rsidRPr="00B078FB">
        <w:rPr>
          <w:rFonts w:ascii="Book Antiqua" w:eastAsia="Book Antiqua" w:hAnsi="Book Antiqua" w:cs="Book Antiqua"/>
          <w:color w:val="000000"/>
        </w:rPr>
        <w:t>Budovska</w:t>
      </w:r>
      <w:proofErr w:type="spellEnd"/>
      <w:r w:rsidRPr="00B078FB">
        <w:rPr>
          <w:rFonts w:ascii="Book Antiqua" w:eastAsia="Book Antiqua" w:hAnsi="Book Antiqua" w:cs="Book Antiqua"/>
          <w:color w:val="000000"/>
        </w:rPr>
        <w:t xml:space="preserve"> L, </w:t>
      </w:r>
      <w:proofErr w:type="spellStart"/>
      <w:r w:rsidRPr="00B078FB">
        <w:rPr>
          <w:rFonts w:ascii="Book Antiqua" w:eastAsia="Book Antiqua" w:hAnsi="Book Antiqua" w:cs="Book Antiqua"/>
          <w:color w:val="000000"/>
        </w:rPr>
        <w:t>Puchkov</w:t>
      </w:r>
      <w:proofErr w:type="spellEnd"/>
      <w:r w:rsidRPr="00B078FB">
        <w:rPr>
          <w:rFonts w:ascii="Book Antiqua" w:eastAsia="Book Antiqua" w:hAnsi="Book Antiqua" w:cs="Book Antiqua"/>
          <w:color w:val="000000"/>
        </w:rPr>
        <w:t xml:space="preserve"> K, </w:t>
      </w:r>
      <w:proofErr w:type="spellStart"/>
      <w:r w:rsidRPr="00B078FB">
        <w:rPr>
          <w:rFonts w:ascii="Book Antiqua" w:eastAsia="Book Antiqua" w:hAnsi="Book Antiqua" w:cs="Book Antiqua"/>
          <w:color w:val="000000"/>
        </w:rPr>
        <w:t>Perederiy</w:t>
      </w:r>
      <w:proofErr w:type="spellEnd"/>
      <w:r w:rsidRPr="00B078FB">
        <w:rPr>
          <w:rFonts w:ascii="Book Antiqua" w:eastAsia="Book Antiqua" w:hAnsi="Book Antiqua" w:cs="Book Antiqua"/>
          <w:color w:val="000000"/>
        </w:rPr>
        <w:t xml:space="preserve"> V, </w:t>
      </w:r>
      <w:proofErr w:type="spellStart"/>
      <w:r w:rsidRPr="00B078FB">
        <w:rPr>
          <w:rFonts w:ascii="Book Antiqua" w:eastAsia="Book Antiqua" w:hAnsi="Book Antiqua" w:cs="Book Antiqua"/>
          <w:color w:val="000000"/>
        </w:rPr>
        <w:t>Gavalko</w:t>
      </w:r>
      <w:proofErr w:type="spellEnd"/>
      <w:r w:rsidRPr="00B078FB">
        <w:rPr>
          <w:rFonts w:ascii="Book Antiqua" w:eastAsia="Book Antiqua" w:hAnsi="Book Antiqua" w:cs="Book Antiqua"/>
          <w:color w:val="000000"/>
        </w:rPr>
        <w:t xml:space="preserve"> Y, </w:t>
      </w:r>
      <w:proofErr w:type="spellStart"/>
      <w:r w:rsidRPr="00B078FB">
        <w:rPr>
          <w:rFonts w:ascii="Book Antiqua" w:eastAsia="Book Antiqua" w:hAnsi="Book Antiqua" w:cs="Book Antiqua"/>
          <w:color w:val="000000"/>
        </w:rPr>
        <w:t>Dorofeyev</w:t>
      </w:r>
      <w:proofErr w:type="spellEnd"/>
      <w:r w:rsidRPr="00B078FB">
        <w:rPr>
          <w:rFonts w:ascii="Book Antiqua" w:eastAsia="Book Antiqua" w:hAnsi="Book Antiqua" w:cs="Book Antiqua"/>
          <w:color w:val="000000"/>
        </w:rPr>
        <w:t xml:space="preserve"> A, </w:t>
      </w:r>
      <w:proofErr w:type="spellStart"/>
      <w:r w:rsidRPr="00B078FB">
        <w:rPr>
          <w:rFonts w:ascii="Book Antiqua" w:eastAsia="Book Antiqua" w:hAnsi="Book Antiqua" w:cs="Book Antiqua"/>
          <w:color w:val="000000"/>
        </w:rPr>
        <w:t>Romanenko</w:t>
      </w:r>
      <w:proofErr w:type="spellEnd"/>
      <w:r w:rsidRPr="00B078FB">
        <w:rPr>
          <w:rFonts w:ascii="Book Antiqua" w:eastAsia="Book Antiqua" w:hAnsi="Book Antiqua" w:cs="Book Antiqua"/>
          <w:color w:val="000000"/>
        </w:rPr>
        <w:t xml:space="preserve"> M, </w:t>
      </w:r>
      <w:proofErr w:type="spellStart"/>
      <w:r w:rsidRPr="00B078FB">
        <w:rPr>
          <w:rFonts w:ascii="Book Antiqua" w:eastAsia="Book Antiqua" w:hAnsi="Book Antiqua" w:cs="Book Antiqua"/>
          <w:color w:val="000000"/>
        </w:rPr>
        <w:t>Tkach</w:t>
      </w:r>
      <w:proofErr w:type="spellEnd"/>
      <w:r w:rsidRPr="00B078FB">
        <w:rPr>
          <w:rFonts w:ascii="Book Antiqua" w:eastAsia="Book Antiqua" w:hAnsi="Book Antiqua" w:cs="Book Antiqua"/>
          <w:color w:val="000000"/>
        </w:rPr>
        <w:t xml:space="preserve"> S, </w:t>
      </w:r>
      <w:proofErr w:type="spellStart"/>
      <w:r w:rsidRPr="00B078FB">
        <w:rPr>
          <w:rFonts w:ascii="Book Antiqua" w:eastAsia="Book Antiqua" w:hAnsi="Book Antiqua" w:cs="Book Antiqua"/>
          <w:color w:val="000000"/>
        </w:rPr>
        <w:t>Sineok</w:t>
      </w:r>
      <w:proofErr w:type="spellEnd"/>
      <w:r w:rsidRPr="00B078FB">
        <w:rPr>
          <w:rFonts w:ascii="Book Antiqua" w:eastAsia="Book Antiqua" w:hAnsi="Book Antiqua" w:cs="Book Antiqua"/>
          <w:color w:val="000000"/>
        </w:rPr>
        <w:t xml:space="preserve"> L, </w:t>
      </w:r>
      <w:proofErr w:type="spellStart"/>
      <w:r w:rsidRPr="00B078FB">
        <w:rPr>
          <w:rFonts w:ascii="Book Antiqua" w:eastAsia="Book Antiqua" w:hAnsi="Book Antiqua" w:cs="Book Antiqua"/>
          <w:color w:val="000000"/>
        </w:rPr>
        <w:t>Lushchak</w:t>
      </w:r>
      <w:proofErr w:type="spellEnd"/>
      <w:r w:rsidRPr="00B078FB">
        <w:rPr>
          <w:rFonts w:ascii="Book Antiqua" w:eastAsia="Book Antiqua" w:hAnsi="Book Antiqua" w:cs="Book Antiqua"/>
          <w:color w:val="000000"/>
        </w:rPr>
        <w:t xml:space="preserve"> O, </w:t>
      </w:r>
      <w:proofErr w:type="spellStart"/>
      <w:r w:rsidRPr="00B078FB">
        <w:rPr>
          <w:rFonts w:ascii="Book Antiqua" w:eastAsia="Book Antiqua" w:hAnsi="Book Antiqua" w:cs="Book Antiqua"/>
          <w:color w:val="000000"/>
        </w:rPr>
        <w:t>Vaiserman</w:t>
      </w:r>
      <w:proofErr w:type="spellEnd"/>
      <w:r w:rsidRPr="00B078FB">
        <w:rPr>
          <w:rFonts w:ascii="Book Antiqua" w:eastAsia="Book Antiqua" w:hAnsi="Book Antiqua" w:cs="Book Antiqua"/>
          <w:color w:val="000000"/>
        </w:rPr>
        <w:t xml:space="preserve"> A. Association between body mass index and Firmicutes/Bacteroidetes ratio in an adult Ukrainian population. </w:t>
      </w:r>
      <w:r w:rsidRPr="00B078FB">
        <w:rPr>
          <w:rFonts w:ascii="Book Antiqua" w:eastAsia="Book Antiqua" w:hAnsi="Book Antiqua" w:cs="Book Antiqua"/>
          <w:i/>
          <w:iCs/>
          <w:color w:val="000000"/>
        </w:rPr>
        <w:t>BMC Microbiol</w:t>
      </w:r>
      <w:r w:rsidRPr="00B078FB">
        <w:rPr>
          <w:rFonts w:ascii="Book Antiqua" w:eastAsia="Book Antiqua" w:hAnsi="Book Antiqua" w:cs="Book Antiqua"/>
          <w:color w:val="000000"/>
        </w:rPr>
        <w:t xml:space="preserve"> 2017; </w:t>
      </w:r>
      <w:r w:rsidRPr="00B078FB">
        <w:rPr>
          <w:rFonts w:ascii="Book Antiqua" w:eastAsia="Book Antiqua" w:hAnsi="Book Antiqua" w:cs="Book Antiqua"/>
          <w:b/>
          <w:bCs/>
          <w:color w:val="000000"/>
        </w:rPr>
        <w:t>17</w:t>
      </w:r>
      <w:r w:rsidRPr="00B078FB">
        <w:rPr>
          <w:rFonts w:ascii="Book Antiqua" w:eastAsia="Book Antiqua" w:hAnsi="Book Antiqua" w:cs="Book Antiqua"/>
          <w:color w:val="000000"/>
        </w:rPr>
        <w:t>: 120 [PMID: 28532414 DOI: 10.1186/s12866-017-1027-1]</w:t>
      </w:r>
    </w:p>
    <w:p w14:paraId="086F0517"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20 </w:t>
      </w:r>
      <w:proofErr w:type="spellStart"/>
      <w:r w:rsidRPr="00B078FB">
        <w:rPr>
          <w:rFonts w:ascii="Book Antiqua" w:eastAsia="Book Antiqua" w:hAnsi="Book Antiqua" w:cs="Book Antiqua"/>
          <w:b/>
          <w:bCs/>
          <w:color w:val="000000"/>
        </w:rPr>
        <w:t>Turnbaugh</w:t>
      </w:r>
      <w:proofErr w:type="spellEnd"/>
      <w:r w:rsidRPr="00B078FB">
        <w:rPr>
          <w:rFonts w:ascii="Book Antiqua" w:eastAsia="Book Antiqua" w:hAnsi="Book Antiqua" w:cs="Book Antiqua"/>
          <w:b/>
          <w:bCs/>
          <w:color w:val="000000"/>
        </w:rPr>
        <w:t xml:space="preserve"> PJ</w:t>
      </w:r>
      <w:r w:rsidRPr="00B078FB">
        <w:rPr>
          <w:rFonts w:ascii="Book Antiqua" w:eastAsia="Book Antiqua" w:hAnsi="Book Antiqua" w:cs="Book Antiqua"/>
          <w:color w:val="000000"/>
        </w:rPr>
        <w:t xml:space="preserve">, Ley RE, </w:t>
      </w:r>
      <w:proofErr w:type="spellStart"/>
      <w:r w:rsidRPr="00B078FB">
        <w:rPr>
          <w:rFonts w:ascii="Book Antiqua" w:eastAsia="Book Antiqua" w:hAnsi="Book Antiqua" w:cs="Book Antiqua"/>
          <w:color w:val="000000"/>
        </w:rPr>
        <w:t>Mahowald</w:t>
      </w:r>
      <w:proofErr w:type="spellEnd"/>
      <w:r w:rsidRPr="00B078FB">
        <w:rPr>
          <w:rFonts w:ascii="Book Antiqua" w:eastAsia="Book Antiqua" w:hAnsi="Book Antiqua" w:cs="Book Antiqua"/>
          <w:color w:val="000000"/>
        </w:rPr>
        <w:t xml:space="preserve"> MA, </w:t>
      </w:r>
      <w:proofErr w:type="spellStart"/>
      <w:r w:rsidRPr="00B078FB">
        <w:rPr>
          <w:rFonts w:ascii="Book Antiqua" w:eastAsia="Book Antiqua" w:hAnsi="Book Antiqua" w:cs="Book Antiqua"/>
          <w:color w:val="000000"/>
        </w:rPr>
        <w:t>Magrini</w:t>
      </w:r>
      <w:proofErr w:type="spellEnd"/>
      <w:r w:rsidRPr="00B078FB">
        <w:rPr>
          <w:rFonts w:ascii="Book Antiqua" w:eastAsia="Book Antiqua" w:hAnsi="Book Antiqua" w:cs="Book Antiqua"/>
          <w:color w:val="000000"/>
        </w:rPr>
        <w:t xml:space="preserve"> V, </w:t>
      </w:r>
      <w:proofErr w:type="spellStart"/>
      <w:r w:rsidRPr="00B078FB">
        <w:rPr>
          <w:rFonts w:ascii="Book Antiqua" w:eastAsia="Book Antiqua" w:hAnsi="Book Antiqua" w:cs="Book Antiqua"/>
          <w:color w:val="000000"/>
        </w:rPr>
        <w:t>Mardis</w:t>
      </w:r>
      <w:proofErr w:type="spellEnd"/>
      <w:r w:rsidRPr="00B078FB">
        <w:rPr>
          <w:rFonts w:ascii="Book Antiqua" w:eastAsia="Book Antiqua" w:hAnsi="Book Antiqua" w:cs="Book Antiqua"/>
          <w:color w:val="000000"/>
        </w:rPr>
        <w:t xml:space="preserve"> ER, Gordon JI. An obesity-associated gut microbiome with increased capacity for energy harvest. </w:t>
      </w:r>
      <w:r w:rsidRPr="00B078FB">
        <w:rPr>
          <w:rFonts w:ascii="Book Antiqua" w:eastAsia="Book Antiqua" w:hAnsi="Book Antiqua" w:cs="Book Antiqua"/>
          <w:i/>
          <w:iCs/>
          <w:color w:val="000000"/>
        </w:rPr>
        <w:t>Nature</w:t>
      </w:r>
      <w:r w:rsidRPr="00B078FB">
        <w:rPr>
          <w:rFonts w:ascii="Book Antiqua" w:eastAsia="Book Antiqua" w:hAnsi="Book Antiqua" w:cs="Book Antiqua"/>
          <w:color w:val="000000"/>
        </w:rPr>
        <w:t xml:space="preserve"> 2006; </w:t>
      </w:r>
      <w:r w:rsidRPr="00B078FB">
        <w:rPr>
          <w:rFonts w:ascii="Book Antiqua" w:eastAsia="Book Antiqua" w:hAnsi="Book Antiqua" w:cs="Book Antiqua"/>
          <w:b/>
          <w:bCs/>
          <w:color w:val="000000"/>
        </w:rPr>
        <w:t>444</w:t>
      </w:r>
      <w:r w:rsidRPr="00B078FB">
        <w:rPr>
          <w:rFonts w:ascii="Book Antiqua" w:eastAsia="Book Antiqua" w:hAnsi="Book Antiqua" w:cs="Book Antiqua"/>
          <w:color w:val="000000"/>
        </w:rPr>
        <w:t>: 1027-1031 [PMID: 17183312 DOI: 10.1038/nature05414]</w:t>
      </w:r>
    </w:p>
    <w:p w14:paraId="2622E7FF"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21 </w:t>
      </w:r>
      <w:proofErr w:type="spellStart"/>
      <w:r w:rsidRPr="00B078FB">
        <w:rPr>
          <w:rFonts w:ascii="Book Antiqua" w:eastAsia="Book Antiqua" w:hAnsi="Book Antiqua" w:cs="Book Antiqua"/>
          <w:b/>
          <w:bCs/>
          <w:color w:val="000000"/>
        </w:rPr>
        <w:t>Turnbaugh</w:t>
      </w:r>
      <w:proofErr w:type="spellEnd"/>
      <w:r w:rsidRPr="00B078FB">
        <w:rPr>
          <w:rFonts w:ascii="Book Antiqua" w:eastAsia="Book Antiqua" w:hAnsi="Book Antiqua" w:cs="Book Antiqua"/>
          <w:b/>
          <w:bCs/>
          <w:color w:val="000000"/>
        </w:rPr>
        <w:t xml:space="preserve"> PJ</w:t>
      </w:r>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color w:val="000000"/>
        </w:rPr>
        <w:t>Bäckhed</w:t>
      </w:r>
      <w:proofErr w:type="spellEnd"/>
      <w:r w:rsidRPr="00B078FB">
        <w:rPr>
          <w:rFonts w:ascii="Book Antiqua" w:eastAsia="Book Antiqua" w:hAnsi="Book Antiqua" w:cs="Book Antiqua"/>
          <w:color w:val="000000"/>
        </w:rPr>
        <w:t xml:space="preserve"> F, Fulton L, Gordon JI. Diet-induced obesity is linked to marked but reversible alterations in the mouse distal gut microbiome. </w:t>
      </w:r>
      <w:r w:rsidRPr="00B078FB">
        <w:rPr>
          <w:rFonts w:ascii="Book Antiqua" w:eastAsia="Book Antiqua" w:hAnsi="Book Antiqua" w:cs="Book Antiqua"/>
          <w:i/>
          <w:iCs/>
          <w:color w:val="000000"/>
        </w:rPr>
        <w:t>Cell Host Microbe</w:t>
      </w:r>
      <w:r w:rsidRPr="00B078FB">
        <w:rPr>
          <w:rFonts w:ascii="Book Antiqua" w:eastAsia="Book Antiqua" w:hAnsi="Book Antiqua" w:cs="Book Antiqua"/>
          <w:color w:val="000000"/>
        </w:rPr>
        <w:t xml:space="preserve"> 2008; </w:t>
      </w:r>
      <w:r w:rsidRPr="00B078FB">
        <w:rPr>
          <w:rFonts w:ascii="Book Antiqua" w:eastAsia="Book Antiqua" w:hAnsi="Book Antiqua" w:cs="Book Antiqua"/>
          <w:b/>
          <w:bCs/>
          <w:color w:val="000000"/>
        </w:rPr>
        <w:t>3</w:t>
      </w:r>
      <w:r w:rsidRPr="00B078FB">
        <w:rPr>
          <w:rFonts w:ascii="Book Antiqua" w:eastAsia="Book Antiqua" w:hAnsi="Book Antiqua" w:cs="Book Antiqua"/>
          <w:color w:val="000000"/>
        </w:rPr>
        <w:t>: 213-223 [PMID: 18407065 DOI: 10.1016/j.chom.2008.02.015]</w:t>
      </w:r>
    </w:p>
    <w:p w14:paraId="242AF4A9"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22 </w:t>
      </w:r>
      <w:r w:rsidRPr="00B078FB">
        <w:rPr>
          <w:rFonts w:ascii="Book Antiqua" w:eastAsia="Book Antiqua" w:hAnsi="Book Antiqua" w:cs="Book Antiqua"/>
          <w:b/>
          <w:bCs/>
          <w:color w:val="000000"/>
        </w:rPr>
        <w:t>Larsen N</w:t>
      </w:r>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color w:val="000000"/>
        </w:rPr>
        <w:t>Vogensen</w:t>
      </w:r>
      <w:proofErr w:type="spellEnd"/>
      <w:r w:rsidRPr="00B078FB">
        <w:rPr>
          <w:rFonts w:ascii="Book Antiqua" w:eastAsia="Book Antiqua" w:hAnsi="Book Antiqua" w:cs="Book Antiqua"/>
          <w:color w:val="000000"/>
        </w:rPr>
        <w:t xml:space="preserve"> FK, van den Berg FW, Nielsen DS, Andreasen AS, Pedersen BK, Al-</w:t>
      </w:r>
      <w:proofErr w:type="spellStart"/>
      <w:r w:rsidRPr="00B078FB">
        <w:rPr>
          <w:rFonts w:ascii="Book Antiqua" w:eastAsia="Book Antiqua" w:hAnsi="Book Antiqua" w:cs="Book Antiqua"/>
          <w:color w:val="000000"/>
        </w:rPr>
        <w:t>Soud</w:t>
      </w:r>
      <w:proofErr w:type="spellEnd"/>
      <w:r w:rsidRPr="00B078FB">
        <w:rPr>
          <w:rFonts w:ascii="Book Antiqua" w:eastAsia="Book Antiqua" w:hAnsi="Book Antiqua" w:cs="Book Antiqua"/>
          <w:color w:val="000000"/>
        </w:rPr>
        <w:t xml:space="preserve"> WA, </w:t>
      </w:r>
      <w:proofErr w:type="spellStart"/>
      <w:r w:rsidRPr="00B078FB">
        <w:rPr>
          <w:rFonts w:ascii="Book Antiqua" w:eastAsia="Book Antiqua" w:hAnsi="Book Antiqua" w:cs="Book Antiqua"/>
          <w:color w:val="000000"/>
        </w:rPr>
        <w:t>Sørensen</w:t>
      </w:r>
      <w:proofErr w:type="spellEnd"/>
      <w:r w:rsidRPr="00B078FB">
        <w:rPr>
          <w:rFonts w:ascii="Book Antiqua" w:eastAsia="Book Antiqua" w:hAnsi="Book Antiqua" w:cs="Book Antiqua"/>
          <w:color w:val="000000"/>
        </w:rPr>
        <w:t xml:space="preserve"> SJ, Hansen LH, Jakobsen M. Gut microbiota in human adults with </w:t>
      </w:r>
      <w:r w:rsidRPr="00B078FB">
        <w:rPr>
          <w:rFonts w:ascii="Book Antiqua" w:eastAsia="Book Antiqua" w:hAnsi="Book Antiqua" w:cs="Book Antiqua"/>
          <w:color w:val="000000"/>
        </w:rPr>
        <w:lastRenderedPageBreak/>
        <w:t xml:space="preserve">type 2 diabetes differs from non-diabetic adults. </w:t>
      </w:r>
      <w:proofErr w:type="spellStart"/>
      <w:r w:rsidRPr="00B078FB">
        <w:rPr>
          <w:rFonts w:ascii="Book Antiqua" w:eastAsia="Book Antiqua" w:hAnsi="Book Antiqua" w:cs="Book Antiqua"/>
          <w:i/>
          <w:iCs/>
          <w:color w:val="000000"/>
        </w:rPr>
        <w:t>PLoS</w:t>
      </w:r>
      <w:proofErr w:type="spellEnd"/>
      <w:r w:rsidRPr="00B078FB">
        <w:rPr>
          <w:rFonts w:ascii="Book Antiqua" w:eastAsia="Book Antiqua" w:hAnsi="Book Antiqua" w:cs="Book Antiqua"/>
          <w:i/>
          <w:iCs/>
          <w:color w:val="000000"/>
        </w:rPr>
        <w:t xml:space="preserve"> One</w:t>
      </w:r>
      <w:r w:rsidRPr="00B078FB">
        <w:rPr>
          <w:rFonts w:ascii="Book Antiqua" w:eastAsia="Book Antiqua" w:hAnsi="Book Antiqua" w:cs="Book Antiqua"/>
          <w:color w:val="000000"/>
        </w:rPr>
        <w:t xml:space="preserve"> 2010; </w:t>
      </w:r>
      <w:r w:rsidRPr="00B078FB">
        <w:rPr>
          <w:rFonts w:ascii="Book Antiqua" w:eastAsia="Book Antiqua" w:hAnsi="Book Antiqua" w:cs="Book Antiqua"/>
          <w:b/>
          <w:bCs/>
          <w:color w:val="000000"/>
        </w:rPr>
        <w:t>5</w:t>
      </w:r>
      <w:r w:rsidRPr="00B078FB">
        <w:rPr>
          <w:rFonts w:ascii="Book Antiqua" w:eastAsia="Book Antiqua" w:hAnsi="Book Antiqua" w:cs="Book Antiqua"/>
          <w:color w:val="000000"/>
        </w:rPr>
        <w:t>: e9085 [PMID: 20140211 DOI: 10.1371/journal.pone.0009085]</w:t>
      </w:r>
    </w:p>
    <w:p w14:paraId="1EF8B4C3"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23 </w:t>
      </w:r>
      <w:proofErr w:type="spellStart"/>
      <w:r w:rsidRPr="00B078FB">
        <w:rPr>
          <w:rFonts w:ascii="Book Antiqua" w:eastAsia="Book Antiqua" w:hAnsi="Book Antiqua" w:cs="Book Antiqua"/>
          <w:b/>
          <w:bCs/>
          <w:color w:val="000000"/>
        </w:rPr>
        <w:t>Bittinger</w:t>
      </w:r>
      <w:proofErr w:type="spellEnd"/>
      <w:r w:rsidRPr="00B078FB">
        <w:rPr>
          <w:rFonts w:ascii="Book Antiqua" w:eastAsia="Book Antiqua" w:hAnsi="Book Antiqua" w:cs="Book Antiqua"/>
          <w:b/>
          <w:bCs/>
          <w:color w:val="000000"/>
        </w:rPr>
        <w:t xml:space="preserve"> K</w:t>
      </w:r>
      <w:r w:rsidRPr="00B078FB">
        <w:rPr>
          <w:rFonts w:ascii="Book Antiqua" w:eastAsia="Book Antiqua" w:hAnsi="Book Antiqua" w:cs="Book Antiqua"/>
          <w:color w:val="000000"/>
        </w:rPr>
        <w:t xml:space="preserve">, Zhao C, Li Y, Ford E, Friedman ES, Ni J, Kulkarni CV, Cai J, Tian Y, Liu Q, Patterson AD, Sarkar D, Chan SHJ, </w:t>
      </w:r>
      <w:proofErr w:type="spellStart"/>
      <w:r w:rsidRPr="00B078FB">
        <w:rPr>
          <w:rFonts w:ascii="Book Antiqua" w:eastAsia="Book Antiqua" w:hAnsi="Book Antiqua" w:cs="Book Antiqua"/>
          <w:color w:val="000000"/>
        </w:rPr>
        <w:t>Maranas</w:t>
      </w:r>
      <w:proofErr w:type="spellEnd"/>
      <w:r w:rsidRPr="00B078FB">
        <w:rPr>
          <w:rFonts w:ascii="Book Antiqua" w:eastAsia="Book Antiqua" w:hAnsi="Book Antiqua" w:cs="Book Antiqua"/>
          <w:color w:val="000000"/>
        </w:rPr>
        <w:t xml:space="preserve"> C, </w:t>
      </w:r>
      <w:proofErr w:type="spellStart"/>
      <w:r w:rsidRPr="00B078FB">
        <w:rPr>
          <w:rFonts w:ascii="Book Antiqua" w:eastAsia="Book Antiqua" w:hAnsi="Book Antiqua" w:cs="Book Antiqua"/>
          <w:color w:val="000000"/>
        </w:rPr>
        <w:t>Saha</w:t>
      </w:r>
      <w:proofErr w:type="spellEnd"/>
      <w:r w:rsidRPr="00B078FB">
        <w:rPr>
          <w:rFonts w:ascii="Book Antiqua" w:eastAsia="Book Antiqua" w:hAnsi="Book Antiqua" w:cs="Book Antiqua"/>
          <w:color w:val="000000"/>
        </w:rPr>
        <w:t xml:space="preserve">-Shah A, Lund P, Garcia BA, </w:t>
      </w:r>
      <w:proofErr w:type="spellStart"/>
      <w:r w:rsidRPr="00B078FB">
        <w:rPr>
          <w:rFonts w:ascii="Book Antiqua" w:eastAsia="Book Antiqua" w:hAnsi="Book Antiqua" w:cs="Book Antiqua"/>
          <w:color w:val="000000"/>
        </w:rPr>
        <w:t>Mattei</w:t>
      </w:r>
      <w:proofErr w:type="spellEnd"/>
      <w:r w:rsidRPr="00B078FB">
        <w:rPr>
          <w:rFonts w:ascii="Book Antiqua" w:eastAsia="Book Antiqua" w:hAnsi="Book Antiqua" w:cs="Book Antiqua"/>
          <w:color w:val="000000"/>
        </w:rPr>
        <w:t xml:space="preserve"> LM, Gerber JS, </w:t>
      </w:r>
      <w:proofErr w:type="spellStart"/>
      <w:r w:rsidRPr="00B078FB">
        <w:rPr>
          <w:rFonts w:ascii="Book Antiqua" w:eastAsia="Book Antiqua" w:hAnsi="Book Antiqua" w:cs="Book Antiqua"/>
          <w:color w:val="000000"/>
        </w:rPr>
        <w:t>Elovitz</w:t>
      </w:r>
      <w:proofErr w:type="spellEnd"/>
      <w:r w:rsidRPr="00B078FB">
        <w:rPr>
          <w:rFonts w:ascii="Book Antiqua" w:eastAsia="Book Antiqua" w:hAnsi="Book Antiqua" w:cs="Book Antiqua"/>
          <w:color w:val="000000"/>
        </w:rPr>
        <w:t xml:space="preserve"> MA, Kelly A, </w:t>
      </w:r>
      <w:proofErr w:type="spellStart"/>
      <w:r w:rsidRPr="00B078FB">
        <w:rPr>
          <w:rFonts w:ascii="Book Antiqua" w:eastAsia="Book Antiqua" w:hAnsi="Book Antiqua" w:cs="Book Antiqua"/>
          <w:color w:val="000000"/>
        </w:rPr>
        <w:t>DeRusso</w:t>
      </w:r>
      <w:proofErr w:type="spellEnd"/>
      <w:r w:rsidRPr="00B078FB">
        <w:rPr>
          <w:rFonts w:ascii="Book Antiqua" w:eastAsia="Book Antiqua" w:hAnsi="Book Antiqua" w:cs="Book Antiqua"/>
          <w:color w:val="000000"/>
        </w:rPr>
        <w:t xml:space="preserve"> P, Kim D, </w:t>
      </w:r>
      <w:proofErr w:type="spellStart"/>
      <w:r w:rsidRPr="00B078FB">
        <w:rPr>
          <w:rFonts w:ascii="Book Antiqua" w:eastAsia="Book Antiqua" w:hAnsi="Book Antiqua" w:cs="Book Antiqua"/>
          <w:color w:val="000000"/>
        </w:rPr>
        <w:t>Hofstaedter</w:t>
      </w:r>
      <w:proofErr w:type="spellEnd"/>
      <w:r w:rsidRPr="00B078FB">
        <w:rPr>
          <w:rFonts w:ascii="Book Antiqua" w:eastAsia="Book Antiqua" w:hAnsi="Book Antiqua" w:cs="Book Antiqua"/>
          <w:color w:val="000000"/>
        </w:rPr>
        <w:t xml:space="preserve"> CE, </w:t>
      </w:r>
      <w:proofErr w:type="spellStart"/>
      <w:r w:rsidRPr="00B078FB">
        <w:rPr>
          <w:rFonts w:ascii="Book Antiqua" w:eastAsia="Book Antiqua" w:hAnsi="Book Antiqua" w:cs="Book Antiqua"/>
          <w:color w:val="000000"/>
        </w:rPr>
        <w:t>Goulian</w:t>
      </w:r>
      <w:proofErr w:type="spellEnd"/>
      <w:r w:rsidRPr="00B078FB">
        <w:rPr>
          <w:rFonts w:ascii="Book Antiqua" w:eastAsia="Book Antiqua" w:hAnsi="Book Antiqua" w:cs="Book Antiqua"/>
          <w:color w:val="000000"/>
        </w:rPr>
        <w:t xml:space="preserve"> M, Li H, Bushman FD, </w:t>
      </w:r>
      <w:proofErr w:type="spellStart"/>
      <w:r w:rsidRPr="00B078FB">
        <w:rPr>
          <w:rFonts w:ascii="Book Antiqua" w:eastAsia="Book Antiqua" w:hAnsi="Book Antiqua" w:cs="Book Antiqua"/>
          <w:color w:val="000000"/>
        </w:rPr>
        <w:t>Zemel</w:t>
      </w:r>
      <w:proofErr w:type="spellEnd"/>
      <w:r w:rsidRPr="00B078FB">
        <w:rPr>
          <w:rFonts w:ascii="Book Antiqua" w:eastAsia="Book Antiqua" w:hAnsi="Book Antiqua" w:cs="Book Antiqua"/>
          <w:color w:val="000000"/>
        </w:rPr>
        <w:t xml:space="preserve"> BS, Wu GD. Bacterial colonization reprograms the neonatal gut metabolome. </w:t>
      </w:r>
      <w:r w:rsidRPr="00B078FB">
        <w:rPr>
          <w:rFonts w:ascii="Book Antiqua" w:eastAsia="Book Antiqua" w:hAnsi="Book Antiqua" w:cs="Book Antiqua"/>
          <w:i/>
          <w:iCs/>
          <w:color w:val="000000"/>
        </w:rPr>
        <w:t>Nat Microbiol</w:t>
      </w:r>
      <w:r w:rsidRPr="00B078FB">
        <w:rPr>
          <w:rFonts w:ascii="Book Antiqua" w:eastAsia="Book Antiqua" w:hAnsi="Book Antiqua" w:cs="Book Antiqua"/>
          <w:color w:val="000000"/>
        </w:rPr>
        <w:t xml:space="preserve"> 2020; </w:t>
      </w:r>
      <w:r w:rsidRPr="00B078FB">
        <w:rPr>
          <w:rFonts w:ascii="Book Antiqua" w:eastAsia="Book Antiqua" w:hAnsi="Book Antiqua" w:cs="Book Antiqua"/>
          <w:b/>
          <w:bCs/>
          <w:color w:val="000000"/>
        </w:rPr>
        <w:t>5</w:t>
      </w:r>
      <w:r w:rsidRPr="00B078FB">
        <w:rPr>
          <w:rFonts w:ascii="Book Antiqua" w:eastAsia="Book Antiqua" w:hAnsi="Book Antiqua" w:cs="Book Antiqua"/>
          <w:color w:val="000000"/>
        </w:rPr>
        <w:t>: 838-847 [PMID: 32284564 DOI: 10.1038/s41564-020-0694-0]</w:t>
      </w:r>
    </w:p>
    <w:p w14:paraId="463B6D9D"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24 </w:t>
      </w:r>
      <w:r w:rsidRPr="00B078FB">
        <w:rPr>
          <w:rFonts w:ascii="Book Antiqua" w:eastAsia="Book Antiqua" w:hAnsi="Book Antiqua" w:cs="Book Antiqua"/>
          <w:b/>
          <w:bCs/>
          <w:color w:val="000000"/>
        </w:rPr>
        <w:t>Pedersen HK</w:t>
      </w:r>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color w:val="000000"/>
        </w:rPr>
        <w:t>Gudmundsdottir</w:t>
      </w:r>
      <w:proofErr w:type="spellEnd"/>
      <w:r w:rsidRPr="00B078FB">
        <w:rPr>
          <w:rFonts w:ascii="Book Antiqua" w:eastAsia="Book Antiqua" w:hAnsi="Book Antiqua" w:cs="Book Antiqua"/>
          <w:color w:val="000000"/>
        </w:rPr>
        <w:t xml:space="preserve"> V, Nielsen HB, </w:t>
      </w:r>
      <w:proofErr w:type="spellStart"/>
      <w:r w:rsidRPr="00B078FB">
        <w:rPr>
          <w:rFonts w:ascii="Book Antiqua" w:eastAsia="Book Antiqua" w:hAnsi="Book Antiqua" w:cs="Book Antiqua"/>
          <w:color w:val="000000"/>
        </w:rPr>
        <w:t>Hyotylainen</w:t>
      </w:r>
      <w:proofErr w:type="spellEnd"/>
      <w:r w:rsidRPr="00B078FB">
        <w:rPr>
          <w:rFonts w:ascii="Book Antiqua" w:eastAsia="Book Antiqua" w:hAnsi="Book Antiqua" w:cs="Book Antiqua"/>
          <w:color w:val="000000"/>
        </w:rPr>
        <w:t xml:space="preserve"> T, Nielsen T, Jensen BA, </w:t>
      </w:r>
      <w:proofErr w:type="spellStart"/>
      <w:r w:rsidRPr="00B078FB">
        <w:rPr>
          <w:rFonts w:ascii="Book Antiqua" w:eastAsia="Book Antiqua" w:hAnsi="Book Antiqua" w:cs="Book Antiqua"/>
          <w:color w:val="000000"/>
        </w:rPr>
        <w:t>Forslund</w:t>
      </w:r>
      <w:proofErr w:type="spellEnd"/>
      <w:r w:rsidRPr="00B078FB">
        <w:rPr>
          <w:rFonts w:ascii="Book Antiqua" w:eastAsia="Book Antiqua" w:hAnsi="Book Antiqua" w:cs="Book Antiqua"/>
          <w:color w:val="000000"/>
        </w:rPr>
        <w:t xml:space="preserve"> K, Hildebrand F, </w:t>
      </w:r>
      <w:proofErr w:type="spellStart"/>
      <w:r w:rsidRPr="00B078FB">
        <w:rPr>
          <w:rFonts w:ascii="Book Antiqua" w:eastAsia="Book Antiqua" w:hAnsi="Book Antiqua" w:cs="Book Antiqua"/>
          <w:color w:val="000000"/>
        </w:rPr>
        <w:t>Prifti</w:t>
      </w:r>
      <w:proofErr w:type="spellEnd"/>
      <w:r w:rsidRPr="00B078FB">
        <w:rPr>
          <w:rFonts w:ascii="Book Antiqua" w:eastAsia="Book Antiqua" w:hAnsi="Book Antiqua" w:cs="Book Antiqua"/>
          <w:color w:val="000000"/>
        </w:rPr>
        <w:t xml:space="preserve"> E, </w:t>
      </w:r>
      <w:proofErr w:type="spellStart"/>
      <w:r w:rsidRPr="00B078FB">
        <w:rPr>
          <w:rFonts w:ascii="Book Antiqua" w:eastAsia="Book Antiqua" w:hAnsi="Book Antiqua" w:cs="Book Antiqua"/>
          <w:color w:val="000000"/>
        </w:rPr>
        <w:t>Falony</w:t>
      </w:r>
      <w:proofErr w:type="spellEnd"/>
      <w:r w:rsidRPr="00B078FB">
        <w:rPr>
          <w:rFonts w:ascii="Book Antiqua" w:eastAsia="Book Antiqua" w:hAnsi="Book Antiqua" w:cs="Book Antiqua"/>
          <w:color w:val="000000"/>
        </w:rPr>
        <w:t xml:space="preserve"> G, Le </w:t>
      </w:r>
      <w:proofErr w:type="spellStart"/>
      <w:r w:rsidRPr="00B078FB">
        <w:rPr>
          <w:rFonts w:ascii="Book Antiqua" w:eastAsia="Book Antiqua" w:hAnsi="Book Antiqua" w:cs="Book Antiqua"/>
          <w:color w:val="000000"/>
        </w:rPr>
        <w:t>Chatelier</w:t>
      </w:r>
      <w:proofErr w:type="spellEnd"/>
      <w:r w:rsidRPr="00B078FB">
        <w:rPr>
          <w:rFonts w:ascii="Book Antiqua" w:eastAsia="Book Antiqua" w:hAnsi="Book Antiqua" w:cs="Book Antiqua"/>
          <w:color w:val="000000"/>
        </w:rPr>
        <w:t xml:space="preserve"> E, </w:t>
      </w:r>
      <w:proofErr w:type="spellStart"/>
      <w:r w:rsidRPr="00B078FB">
        <w:rPr>
          <w:rFonts w:ascii="Book Antiqua" w:eastAsia="Book Antiqua" w:hAnsi="Book Antiqua" w:cs="Book Antiqua"/>
          <w:color w:val="000000"/>
        </w:rPr>
        <w:t>Levenez</w:t>
      </w:r>
      <w:proofErr w:type="spellEnd"/>
      <w:r w:rsidRPr="00B078FB">
        <w:rPr>
          <w:rFonts w:ascii="Book Antiqua" w:eastAsia="Book Antiqua" w:hAnsi="Book Antiqua" w:cs="Book Antiqua"/>
          <w:color w:val="000000"/>
        </w:rPr>
        <w:t xml:space="preserve"> F, </w:t>
      </w:r>
      <w:proofErr w:type="spellStart"/>
      <w:r w:rsidRPr="00B078FB">
        <w:rPr>
          <w:rFonts w:ascii="Book Antiqua" w:eastAsia="Book Antiqua" w:hAnsi="Book Antiqua" w:cs="Book Antiqua"/>
          <w:color w:val="000000"/>
        </w:rPr>
        <w:t>Doré</w:t>
      </w:r>
      <w:proofErr w:type="spellEnd"/>
      <w:r w:rsidRPr="00B078FB">
        <w:rPr>
          <w:rFonts w:ascii="Book Antiqua" w:eastAsia="Book Antiqua" w:hAnsi="Book Antiqua" w:cs="Book Antiqua"/>
          <w:color w:val="000000"/>
        </w:rPr>
        <w:t xml:space="preserve"> J, </w:t>
      </w:r>
      <w:proofErr w:type="spellStart"/>
      <w:r w:rsidRPr="00B078FB">
        <w:rPr>
          <w:rFonts w:ascii="Book Antiqua" w:eastAsia="Book Antiqua" w:hAnsi="Book Antiqua" w:cs="Book Antiqua"/>
          <w:color w:val="000000"/>
        </w:rPr>
        <w:t>Mattila</w:t>
      </w:r>
      <w:proofErr w:type="spellEnd"/>
      <w:r w:rsidRPr="00B078FB">
        <w:rPr>
          <w:rFonts w:ascii="Book Antiqua" w:eastAsia="Book Antiqua" w:hAnsi="Book Antiqua" w:cs="Book Antiqua"/>
          <w:color w:val="000000"/>
        </w:rPr>
        <w:t xml:space="preserve"> I, </w:t>
      </w:r>
      <w:proofErr w:type="spellStart"/>
      <w:r w:rsidRPr="00B078FB">
        <w:rPr>
          <w:rFonts w:ascii="Book Antiqua" w:eastAsia="Book Antiqua" w:hAnsi="Book Antiqua" w:cs="Book Antiqua"/>
          <w:color w:val="000000"/>
        </w:rPr>
        <w:t>Plichta</w:t>
      </w:r>
      <w:proofErr w:type="spellEnd"/>
      <w:r w:rsidRPr="00B078FB">
        <w:rPr>
          <w:rFonts w:ascii="Book Antiqua" w:eastAsia="Book Antiqua" w:hAnsi="Book Antiqua" w:cs="Book Antiqua"/>
          <w:color w:val="000000"/>
        </w:rPr>
        <w:t xml:space="preserve"> DR, </w:t>
      </w:r>
      <w:proofErr w:type="spellStart"/>
      <w:r w:rsidRPr="00B078FB">
        <w:rPr>
          <w:rFonts w:ascii="Book Antiqua" w:eastAsia="Book Antiqua" w:hAnsi="Book Antiqua" w:cs="Book Antiqua"/>
          <w:color w:val="000000"/>
        </w:rPr>
        <w:t>Pöhö</w:t>
      </w:r>
      <w:proofErr w:type="spellEnd"/>
      <w:r w:rsidRPr="00B078FB">
        <w:rPr>
          <w:rFonts w:ascii="Book Antiqua" w:eastAsia="Book Antiqua" w:hAnsi="Book Antiqua" w:cs="Book Antiqua"/>
          <w:color w:val="000000"/>
        </w:rPr>
        <w:t xml:space="preserve"> P, </w:t>
      </w:r>
      <w:proofErr w:type="spellStart"/>
      <w:r w:rsidRPr="00B078FB">
        <w:rPr>
          <w:rFonts w:ascii="Book Antiqua" w:eastAsia="Book Antiqua" w:hAnsi="Book Antiqua" w:cs="Book Antiqua"/>
          <w:color w:val="000000"/>
        </w:rPr>
        <w:t>Hellgren</w:t>
      </w:r>
      <w:proofErr w:type="spellEnd"/>
      <w:r w:rsidRPr="00B078FB">
        <w:rPr>
          <w:rFonts w:ascii="Book Antiqua" w:eastAsia="Book Antiqua" w:hAnsi="Book Antiqua" w:cs="Book Antiqua"/>
          <w:color w:val="000000"/>
        </w:rPr>
        <w:t xml:space="preserve"> LI, </w:t>
      </w:r>
      <w:proofErr w:type="spellStart"/>
      <w:r w:rsidRPr="00B078FB">
        <w:rPr>
          <w:rFonts w:ascii="Book Antiqua" w:eastAsia="Book Antiqua" w:hAnsi="Book Antiqua" w:cs="Book Antiqua"/>
          <w:color w:val="000000"/>
        </w:rPr>
        <w:t>Arumugam</w:t>
      </w:r>
      <w:proofErr w:type="spellEnd"/>
      <w:r w:rsidRPr="00B078FB">
        <w:rPr>
          <w:rFonts w:ascii="Book Antiqua" w:eastAsia="Book Antiqua" w:hAnsi="Book Antiqua" w:cs="Book Antiqua"/>
          <w:color w:val="000000"/>
        </w:rPr>
        <w:t xml:space="preserve"> M, </w:t>
      </w:r>
      <w:proofErr w:type="spellStart"/>
      <w:r w:rsidRPr="00B078FB">
        <w:rPr>
          <w:rFonts w:ascii="Book Antiqua" w:eastAsia="Book Antiqua" w:hAnsi="Book Antiqua" w:cs="Book Antiqua"/>
          <w:color w:val="000000"/>
        </w:rPr>
        <w:t>Sunagawa</w:t>
      </w:r>
      <w:proofErr w:type="spellEnd"/>
      <w:r w:rsidRPr="00B078FB">
        <w:rPr>
          <w:rFonts w:ascii="Book Antiqua" w:eastAsia="Book Antiqua" w:hAnsi="Book Antiqua" w:cs="Book Antiqua"/>
          <w:color w:val="000000"/>
        </w:rPr>
        <w:t xml:space="preserve"> S, Vieira-Silva S, </w:t>
      </w:r>
      <w:proofErr w:type="spellStart"/>
      <w:r w:rsidRPr="00B078FB">
        <w:rPr>
          <w:rFonts w:ascii="Book Antiqua" w:eastAsia="Book Antiqua" w:hAnsi="Book Antiqua" w:cs="Book Antiqua"/>
          <w:color w:val="000000"/>
        </w:rPr>
        <w:t>Jørgensen</w:t>
      </w:r>
      <w:proofErr w:type="spellEnd"/>
      <w:r w:rsidRPr="00B078FB">
        <w:rPr>
          <w:rFonts w:ascii="Book Antiqua" w:eastAsia="Book Antiqua" w:hAnsi="Book Antiqua" w:cs="Book Antiqua"/>
          <w:color w:val="000000"/>
        </w:rPr>
        <w:t xml:space="preserve"> T, Holm JB, </w:t>
      </w:r>
      <w:proofErr w:type="spellStart"/>
      <w:r w:rsidRPr="00B078FB">
        <w:rPr>
          <w:rFonts w:ascii="Book Antiqua" w:eastAsia="Book Antiqua" w:hAnsi="Book Antiqua" w:cs="Book Antiqua"/>
          <w:color w:val="000000"/>
        </w:rPr>
        <w:t>Trošt</w:t>
      </w:r>
      <w:proofErr w:type="spellEnd"/>
      <w:r w:rsidRPr="00B078FB">
        <w:rPr>
          <w:rFonts w:ascii="Book Antiqua" w:eastAsia="Book Antiqua" w:hAnsi="Book Antiqua" w:cs="Book Antiqua"/>
          <w:color w:val="000000"/>
        </w:rPr>
        <w:t xml:space="preserve"> K; </w:t>
      </w:r>
      <w:proofErr w:type="spellStart"/>
      <w:r w:rsidRPr="00B078FB">
        <w:rPr>
          <w:rFonts w:ascii="Book Antiqua" w:eastAsia="Book Antiqua" w:hAnsi="Book Antiqua" w:cs="Book Antiqua"/>
          <w:color w:val="000000"/>
        </w:rPr>
        <w:t>MetaHIT</w:t>
      </w:r>
      <w:proofErr w:type="spellEnd"/>
      <w:r w:rsidRPr="00B078FB">
        <w:rPr>
          <w:rFonts w:ascii="Book Antiqua" w:eastAsia="Book Antiqua" w:hAnsi="Book Antiqua" w:cs="Book Antiqua"/>
          <w:color w:val="000000"/>
        </w:rPr>
        <w:t xml:space="preserve"> Consortium, Kristiansen K, Brix S, </w:t>
      </w:r>
      <w:proofErr w:type="spellStart"/>
      <w:r w:rsidRPr="00B078FB">
        <w:rPr>
          <w:rFonts w:ascii="Book Antiqua" w:eastAsia="Book Antiqua" w:hAnsi="Book Antiqua" w:cs="Book Antiqua"/>
          <w:color w:val="000000"/>
        </w:rPr>
        <w:t>Raes</w:t>
      </w:r>
      <w:proofErr w:type="spellEnd"/>
      <w:r w:rsidRPr="00B078FB">
        <w:rPr>
          <w:rFonts w:ascii="Book Antiqua" w:eastAsia="Book Antiqua" w:hAnsi="Book Antiqua" w:cs="Book Antiqua"/>
          <w:color w:val="000000"/>
        </w:rPr>
        <w:t xml:space="preserve"> J, Wang J, Hansen T, Bork P, </w:t>
      </w:r>
      <w:proofErr w:type="spellStart"/>
      <w:r w:rsidRPr="00B078FB">
        <w:rPr>
          <w:rFonts w:ascii="Book Antiqua" w:eastAsia="Book Antiqua" w:hAnsi="Book Antiqua" w:cs="Book Antiqua"/>
          <w:color w:val="000000"/>
        </w:rPr>
        <w:t>Brunak</w:t>
      </w:r>
      <w:proofErr w:type="spellEnd"/>
      <w:r w:rsidRPr="00B078FB">
        <w:rPr>
          <w:rFonts w:ascii="Book Antiqua" w:eastAsia="Book Antiqua" w:hAnsi="Book Antiqua" w:cs="Book Antiqua"/>
          <w:color w:val="000000"/>
        </w:rPr>
        <w:t xml:space="preserve"> S, </w:t>
      </w:r>
      <w:proofErr w:type="spellStart"/>
      <w:r w:rsidRPr="00B078FB">
        <w:rPr>
          <w:rFonts w:ascii="Book Antiqua" w:eastAsia="Book Antiqua" w:hAnsi="Book Antiqua" w:cs="Book Antiqua"/>
          <w:color w:val="000000"/>
        </w:rPr>
        <w:t>Oresic</w:t>
      </w:r>
      <w:proofErr w:type="spellEnd"/>
      <w:r w:rsidRPr="00B078FB">
        <w:rPr>
          <w:rFonts w:ascii="Book Antiqua" w:eastAsia="Book Antiqua" w:hAnsi="Book Antiqua" w:cs="Book Antiqua"/>
          <w:color w:val="000000"/>
        </w:rPr>
        <w:t xml:space="preserve"> M, Ehrlich SD, Pedersen O. Human gut microbes impact host serum metabolome and insulin sensitivity. </w:t>
      </w:r>
      <w:r w:rsidRPr="00B078FB">
        <w:rPr>
          <w:rFonts w:ascii="Book Antiqua" w:eastAsia="Book Antiqua" w:hAnsi="Book Antiqua" w:cs="Book Antiqua"/>
          <w:i/>
          <w:iCs/>
          <w:color w:val="000000"/>
        </w:rPr>
        <w:t>Nature</w:t>
      </w:r>
      <w:r w:rsidRPr="00B078FB">
        <w:rPr>
          <w:rFonts w:ascii="Book Antiqua" w:eastAsia="Book Antiqua" w:hAnsi="Book Antiqua" w:cs="Book Antiqua"/>
          <w:color w:val="000000"/>
        </w:rPr>
        <w:t xml:space="preserve"> 2016; </w:t>
      </w:r>
      <w:r w:rsidRPr="00B078FB">
        <w:rPr>
          <w:rFonts w:ascii="Book Antiqua" w:eastAsia="Book Antiqua" w:hAnsi="Book Antiqua" w:cs="Book Antiqua"/>
          <w:b/>
          <w:bCs/>
          <w:color w:val="000000"/>
        </w:rPr>
        <w:t>535</w:t>
      </w:r>
      <w:r w:rsidRPr="00B078FB">
        <w:rPr>
          <w:rFonts w:ascii="Book Antiqua" w:eastAsia="Book Antiqua" w:hAnsi="Book Antiqua" w:cs="Book Antiqua"/>
          <w:color w:val="000000"/>
        </w:rPr>
        <w:t>: 376-381 [PMID: 27409811 DOI: 10.1038/nature18646]</w:t>
      </w:r>
    </w:p>
    <w:p w14:paraId="70E8F287" w14:textId="77777777" w:rsidR="00A77B3E" w:rsidRDefault="003617F5" w:rsidP="00B078FB">
      <w:pPr>
        <w:spacing w:line="360" w:lineRule="auto"/>
        <w:jc w:val="both"/>
        <w:rPr>
          <w:rFonts w:ascii="Book Antiqua" w:eastAsia="Book Antiqua" w:hAnsi="Book Antiqua" w:cs="Book Antiqua"/>
          <w:color w:val="000000"/>
        </w:rPr>
      </w:pPr>
      <w:r w:rsidRPr="00B078FB">
        <w:rPr>
          <w:rFonts w:ascii="Book Antiqua" w:eastAsia="Book Antiqua" w:hAnsi="Book Antiqua" w:cs="Book Antiqua"/>
          <w:color w:val="000000"/>
        </w:rPr>
        <w:t>2</w:t>
      </w:r>
      <w:r w:rsidR="008F4753">
        <w:rPr>
          <w:rFonts w:ascii="Book Antiqua" w:eastAsia="Book Antiqua" w:hAnsi="Book Antiqua" w:cs="Book Antiqua"/>
          <w:color w:val="000000"/>
        </w:rPr>
        <w:t>5</w:t>
      </w:r>
      <w:r w:rsidRPr="00B078FB">
        <w:rPr>
          <w:rFonts w:ascii="Book Antiqua" w:eastAsia="Book Antiqua" w:hAnsi="Book Antiqua" w:cs="Book Antiqua"/>
          <w:color w:val="000000"/>
        </w:rPr>
        <w:t xml:space="preserve"> </w:t>
      </w:r>
      <w:r w:rsidRPr="00B078FB">
        <w:rPr>
          <w:rFonts w:ascii="Book Antiqua" w:eastAsia="Book Antiqua" w:hAnsi="Book Antiqua" w:cs="Book Antiqua"/>
          <w:b/>
          <w:bCs/>
          <w:color w:val="000000"/>
        </w:rPr>
        <w:t>Yoshida N</w:t>
      </w:r>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color w:val="000000"/>
        </w:rPr>
        <w:t>Emoto</w:t>
      </w:r>
      <w:proofErr w:type="spellEnd"/>
      <w:r w:rsidRPr="00B078FB">
        <w:rPr>
          <w:rFonts w:ascii="Book Antiqua" w:eastAsia="Book Antiqua" w:hAnsi="Book Antiqua" w:cs="Book Antiqua"/>
          <w:color w:val="000000"/>
        </w:rPr>
        <w:t xml:space="preserve"> T, Yamashita T, Watanabe H, Hayashi T, Tabata T, Hoshi N, </w:t>
      </w:r>
      <w:proofErr w:type="spellStart"/>
      <w:r w:rsidRPr="00B078FB">
        <w:rPr>
          <w:rFonts w:ascii="Book Antiqua" w:eastAsia="Book Antiqua" w:hAnsi="Book Antiqua" w:cs="Book Antiqua"/>
          <w:color w:val="000000"/>
        </w:rPr>
        <w:t>Hatano</w:t>
      </w:r>
      <w:proofErr w:type="spellEnd"/>
      <w:r w:rsidRPr="00B078FB">
        <w:rPr>
          <w:rFonts w:ascii="Book Antiqua" w:eastAsia="Book Antiqua" w:hAnsi="Book Antiqua" w:cs="Book Antiqua"/>
          <w:color w:val="000000"/>
        </w:rPr>
        <w:t xml:space="preserve"> N, Ozawa G, Sasaki N, Mizoguchi T, Amin HZ, </w:t>
      </w:r>
      <w:proofErr w:type="spellStart"/>
      <w:r w:rsidRPr="00B078FB">
        <w:rPr>
          <w:rFonts w:ascii="Book Antiqua" w:eastAsia="Book Antiqua" w:hAnsi="Book Antiqua" w:cs="Book Antiqua"/>
          <w:color w:val="000000"/>
        </w:rPr>
        <w:t>Hirota</w:t>
      </w:r>
      <w:proofErr w:type="spellEnd"/>
      <w:r w:rsidRPr="00B078FB">
        <w:rPr>
          <w:rFonts w:ascii="Book Antiqua" w:eastAsia="Book Antiqua" w:hAnsi="Book Antiqua" w:cs="Book Antiqua"/>
          <w:color w:val="000000"/>
        </w:rPr>
        <w:t xml:space="preserve"> Y, Ogawa W, Yamada T, Hirata KI. </w:t>
      </w:r>
      <w:proofErr w:type="spellStart"/>
      <w:r w:rsidRPr="00B078FB">
        <w:rPr>
          <w:rFonts w:ascii="Book Antiqua" w:eastAsia="Book Antiqua" w:hAnsi="Book Antiqua" w:cs="Book Antiqua"/>
          <w:color w:val="000000"/>
        </w:rPr>
        <w:t>Bacteroides</w:t>
      </w:r>
      <w:proofErr w:type="spellEnd"/>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color w:val="000000"/>
        </w:rPr>
        <w:t>vulgatus</w:t>
      </w:r>
      <w:proofErr w:type="spellEnd"/>
      <w:r w:rsidRPr="00B078FB">
        <w:rPr>
          <w:rFonts w:ascii="Book Antiqua" w:eastAsia="Book Antiqua" w:hAnsi="Book Antiqua" w:cs="Book Antiqua"/>
          <w:color w:val="000000"/>
        </w:rPr>
        <w:t xml:space="preserve"> and </w:t>
      </w:r>
      <w:proofErr w:type="spellStart"/>
      <w:r w:rsidRPr="00B078FB">
        <w:rPr>
          <w:rFonts w:ascii="Book Antiqua" w:eastAsia="Book Antiqua" w:hAnsi="Book Antiqua" w:cs="Book Antiqua"/>
          <w:color w:val="000000"/>
        </w:rPr>
        <w:t>Bacteroides</w:t>
      </w:r>
      <w:proofErr w:type="spellEnd"/>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color w:val="000000"/>
        </w:rPr>
        <w:t>dorei</w:t>
      </w:r>
      <w:proofErr w:type="spellEnd"/>
      <w:r w:rsidRPr="00B078FB">
        <w:rPr>
          <w:rFonts w:ascii="Book Antiqua" w:eastAsia="Book Antiqua" w:hAnsi="Book Antiqua" w:cs="Book Antiqua"/>
          <w:color w:val="000000"/>
        </w:rPr>
        <w:t xml:space="preserve"> Reduce Gut Microbial Lipopolysaccharide Production and Inhibit Atherosclerosis. </w:t>
      </w:r>
      <w:r w:rsidRPr="00B078FB">
        <w:rPr>
          <w:rFonts w:ascii="Book Antiqua" w:eastAsia="Book Antiqua" w:hAnsi="Book Antiqua" w:cs="Book Antiqua"/>
          <w:i/>
          <w:iCs/>
          <w:color w:val="000000"/>
        </w:rPr>
        <w:t>Circulation</w:t>
      </w:r>
      <w:r w:rsidRPr="00B078FB">
        <w:rPr>
          <w:rFonts w:ascii="Book Antiqua" w:eastAsia="Book Antiqua" w:hAnsi="Book Antiqua" w:cs="Book Antiqua"/>
          <w:color w:val="000000"/>
        </w:rPr>
        <w:t xml:space="preserve"> 2018; </w:t>
      </w:r>
      <w:r w:rsidRPr="00B078FB">
        <w:rPr>
          <w:rFonts w:ascii="Book Antiqua" w:eastAsia="Book Antiqua" w:hAnsi="Book Antiqua" w:cs="Book Antiqua"/>
          <w:b/>
          <w:bCs/>
          <w:color w:val="000000"/>
        </w:rPr>
        <w:t>138</w:t>
      </w:r>
      <w:r w:rsidRPr="00B078FB">
        <w:rPr>
          <w:rFonts w:ascii="Book Antiqua" w:eastAsia="Book Antiqua" w:hAnsi="Book Antiqua" w:cs="Book Antiqua"/>
          <w:color w:val="000000"/>
        </w:rPr>
        <w:t>: 2486-2498 [PMID: 30571343 DOI: 10.1161/CIRCULATIONAHA.118.033714]</w:t>
      </w:r>
    </w:p>
    <w:p w14:paraId="33AD24B9" w14:textId="77777777" w:rsidR="008F4753" w:rsidRPr="00B078FB" w:rsidRDefault="008F4753" w:rsidP="008F4753">
      <w:pPr>
        <w:spacing w:line="360" w:lineRule="auto"/>
        <w:jc w:val="both"/>
        <w:rPr>
          <w:rFonts w:ascii="Book Antiqua" w:hAnsi="Book Antiqua"/>
        </w:rPr>
      </w:pPr>
      <w:r w:rsidRPr="00B078FB">
        <w:rPr>
          <w:rFonts w:ascii="Book Antiqua" w:eastAsia="Book Antiqua" w:hAnsi="Book Antiqua" w:cs="Book Antiqua"/>
          <w:color w:val="000000"/>
        </w:rPr>
        <w:t>2</w:t>
      </w:r>
      <w:r>
        <w:rPr>
          <w:rFonts w:ascii="Book Antiqua" w:eastAsia="Book Antiqua" w:hAnsi="Book Antiqua" w:cs="Book Antiqua"/>
          <w:color w:val="000000"/>
        </w:rPr>
        <w:t>6</w:t>
      </w:r>
      <w:r w:rsidRPr="00B078FB">
        <w:rPr>
          <w:rFonts w:ascii="Book Antiqua" w:eastAsia="Book Antiqua" w:hAnsi="Book Antiqua" w:cs="Book Antiqua"/>
          <w:color w:val="000000"/>
        </w:rPr>
        <w:t xml:space="preserve"> </w:t>
      </w:r>
      <w:r w:rsidRPr="00B078FB">
        <w:rPr>
          <w:rFonts w:ascii="Book Antiqua" w:eastAsia="Book Antiqua" w:hAnsi="Book Antiqua" w:cs="Book Antiqua"/>
          <w:b/>
          <w:bCs/>
          <w:color w:val="000000"/>
        </w:rPr>
        <w:t>Leonard MM</w:t>
      </w:r>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color w:val="000000"/>
        </w:rPr>
        <w:t>Karathia</w:t>
      </w:r>
      <w:proofErr w:type="spellEnd"/>
      <w:r w:rsidRPr="00B078FB">
        <w:rPr>
          <w:rFonts w:ascii="Book Antiqua" w:eastAsia="Book Antiqua" w:hAnsi="Book Antiqua" w:cs="Book Antiqua"/>
          <w:color w:val="000000"/>
        </w:rPr>
        <w:t xml:space="preserve"> H, </w:t>
      </w:r>
      <w:proofErr w:type="spellStart"/>
      <w:r w:rsidRPr="00B078FB">
        <w:rPr>
          <w:rFonts w:ascii="Book Antiqua" w:eastAsia="Book Antiqua" w:hAnsi="Book Antiqua" w:cs="Book Antiqua"/>
          <w:color w:val="000000"/>
        </w:rPr>
        <w:t>Pujolassos</w:t>
      </w:r>
      <w:proofErr w:type="spellEnd"/>
      <w:r w:rsidRPr="00B078FB">
        <w:rPr>
          <w:rFonts w:ascii="Book Antiqua" w:eastAsia="Book Antiqua" w:hAnsi="Book Antiqua" w:cs="Book Antiqua"/>
          <w:color w:val="000000"/>
        </w:rPr>
        <w:t xml:space="preserve"> M, </w:t>
      </w:r>
      <w:proofErr w:type="spellStart"/>
      <w:r w:rsidRPr="00B078FB">
        <w:rPr>
          <w:rFonts w:ascii="Book Antiqua" w:eastAsia="Book Antiqua" w:hAnsi="Book Antiqua" w:cs="Book Antiqua"/>
          <w:color w:val="000000"/>
        </w:rPr>
        <w:t>Troisi</w:t>
      </w:r>
      <w:proofErr w:type="spellEnd"/>
      <w:r w:rsidRPr="00B078FB">
        <w:rPr>
          <w:rFonts w:ascii="Book Antiqua" w:eastAsia="Book Antiqua" w:hAnsi="Book Antiqua" w:cs="Book Antiqua"/>
          <w:color w:val="000000"/>
        </w:rPr>
        <w:t xml:space="preserve"> J, </w:t>
      </w:r>
      <w:proofErr w:type="spellStart"/>
      <w:r w:rsidRPr="00B078FB">
        <w:rPr>
          <w:rFonts w:ascii="Book Antiqua" w:eastAsia="Book Antiqua" w:hAnsi="Book Antiqua" w:cs="Book Antiqua"/>
          <w:color w:val="000000"/>
        </w:rPr>
        <w:t>Valitutti</w:t>
      </w:r>
      <w:proofErr w:type="spellEnd"/>
      <w:r w:rsidRPr="00B078FB">
        <w:rPr>
          <w:rFonts w:ascii="Book Antiqua" w:eastAsia="Book Antiqua" w:hAnsi="Book Antiqua" w:cs="Book Antiqua"/>
          <w:color w:val="000000"/>
        </w:rPr>
        <w:t xml:space="preserve"> F, Subramanian P, </w:t>
      </w:r>
      <w:proofErr w:type="spellStart"/>
      <w:r w:rsidRPr="00B078FB">
        <w:rPr>
          <w:rFonts w:ascii="Book Antiqua" w:eastAsia="Book Antiqua" w:hAnsi="Book Antiqua" w:cs="Book Antiqua"/>
          <w:color w:val="000000"/>
        </w:rPr>
        <w:t>Camhi</w:t>
      </w:r>
      <w:proofErr w:type="spellEnd"/>
      <w:r w:rsidRPr="00B078FB">
        <w:rPr>
          <w:rFonts w:ascii="Book Antiqua" w:eastAsia="Book Antiqua" w:hAnsi="Book Antiqua" w:cs="Book Antiqua"/>
          <w:color w:val="000000"/>
        </w:rPr>
        <w:t xml:space="preserve"> S, Kenyon V, Colucci A, Serena G, </w:t>
      </w:r>
      <w:proofErr w:type="spellStart"/>
      <w:r w:rsidRPr="00B078FB">
        <w:rPr>
          <w:rFonts w:ascii="Book Antiqua" w:eastAsia="Book Antiqua" w:hAnsi="Book Antiqua" w:cs="Book Antiqua"/>
          <w:color w:val="000000"/>
        </w:rPr>
        <w:t>Cucchiara</w:t>
      </w:r>
      <w:proofErr w:type="spellEnd"/>
      <w:r w:rsidRPr="00B078FB">
        <w:rPr>
          <w:rFonts w:ascii="Book Antiqua" w:eastAsia="Book Antiqua" w:hAnsi="Book Antiqua" w:cs="Book Antiqua"/>
          <w:color w:val="000000"/>
        </w:rPr>
        <w:t xml:space="preserve"> S, </w:t>
      </w:r>
      <w:proofErr w:type="spellStart"/>
      <w:r w:rsidRPr="00B078FB">
        <w:rPr>
          <w:rFonts w:ascii="Book Antiqua" w:eastAsia="Book Antiqua" w:hAnsi="Book Antiqua" w:cs="Book Antiqua"/>
          <w:color w:val="000000"/>
        </w:rPr>
        <w:t>Montuori</w:t>
      </w:r>
      <w:proofErr w:type="spellEnd"/>
      <w:r w:rsidRPr="00B078FB">
        <w:rPr>
          <w:rFonts w:ascii="Book Antiqua" w:eastAsia="Book Antiqua" w:hAnsi="Book Antiqua" w:cs="Book Antiqua"/>
          <w:color w:val="000000"/>
        </w:rPr>
        <w:t xml:space="preserve"> M, </w:t>
      </w:r>
      <w:proofErr w:type="spellStart"/>
      <w:r w:rsidRPr="00B078FB">
        <w:rPr>
          <w:rFonts w:ascii="Book Antiqua" w:eastAsia="Book Antiqua" w:hAnsi="Book Antiqua" w:cs="Book Antiqua"/>
          <w:color w:val="000000"/>
        </w:rPr>
        <w:t>Malamisura</w:t>
      </w:r>
      <w:proofErr w:type="spellEnd"/>
      <w:r w:rsidRPr="00B078FB">
        <w:rPr>
          <w:rFonts w:ascii="Book Antiqua" w:eastAsia="Book Antiqua" w:hAnsi="Book Antiqua" w:cs="Book Antiqua"/>
          <w:color w:val="000000"/>
        </w:rPr>
        <w:t xml:space="preserve"> B, </w:t>
      </w:r>
      <w:proofErr w:type="spellStart"/>
      <w:r w:rsidRPr="00B078FB">
        <w:rPr>
          <w:rFonts w:ascii="Book Antiqua" w:eastAsia="Book Antiqua" w:hAnsi="Book Antiqua" w:cs="Book Antiqua"/>
          <w:color w:val="000000"/>
        </w:rPr>
        <w:t>Francavilla</w:t>
      </w:r>
      <w:proofErr w:type="spellEnd"/>
      <w:r w:rsidRPr="00B078FB">
        <w:rPr>
          <w:rFonts w:ascii="Book Antiqua" w:eastAsia="Book Antiqua" w:hAnsi="Book Antiqua" w:cs="Book Antiqua"/>
          <w:color w:val="000000"/>
        </w:rPr>
        <w:t xml:space="preserve"> R, Elli L, Fanelli B, Colwell R, Hasan N, </w:t>
      </w:r>
      <w:proofErr w:type="spellStart"/>
      <w:r w:rsidRPr="00B078FB">
        <w:rPr>
          <w:rFonts w:ascii="Book Antiqua" w:eastAsia="Book Antiqua" w:hAnsi="Book Antiqua" w:cs="Book Antiqua"/>
          <w:color w:val="000000"/>
        </w:rPr>
        <w:t>Zomorrodi</w:t>
      </w:r>
      <w:proofErr w:type="spellEnd"/>
      <w:r w:rsidRPr="00B078FB">
        <w:rPr>
          <w:rFonts w:ascii="Book Antiqua" w:eastAsia="Book Antiqua" w:hAnsi="Book Antiqua" w:cs="Book Antiqua"/>
          <w:color w:val="000000"/>
        </w:rPr>
        <w:t xml:space="preserve"> AR, Fasano A; CD-GEMM Team. Multi-omics analysis reveals the influence of genetic and environmental risk factors on developing gut microbiota in infants at risk of celiac disease. </w:t>
      </w:r>
      <w:r w:rsidRPr="00B078FB">
        <w:rPr>
          <w:rFonts w:ascii="Book Antiqua" w:eastAsia="Book Antiqua" w:hAnsi="Book Antiqua" w:cs="Book Antiqua"/>
          <w:i/>
          <w:iCs/>
          <w:color w:val="000000"/>
        </w:rPr>
        <w:t>Microbiome</w:t>
      </w:r>
      <w:r w:rsidRPr="00B078FB">
        <w:rPr>
          <w:rFonts w:ascii="Book Antiqua" w:eastAsia="Book Antiqua" w:hAnsi="Book Antiqua" w:cs="Book Antiqua"/>
          <w:color w:val="000000"/>
        </w:rPr>
        <w:t xml:space="preserve"> 2020; </w:t>
      </w:r>
      <w:r w:rsidRPr="00B078FB">
        <w:rPr>
          <w:rFonts w:ascii="Book Antiqua" w:eastAsia="Book Antiqua" w:hAnsi="Book Antiqua" w:cs="Book Antiqua"/>
          <w:b/>
          <w:bCs/>
          <w:color w:val="000000"/>
        </w:rPr>
        <w:t>8</w:t>
      </w:r>
      <w:r w:rsidRPr="00B078FB">
        <w:rPr>
          <w:rFonts w:ascii="Book Antiqua" w:eastAsia="Book Antiqua" w:hAnsi="Book Antiqua" w:cs="Book Antiqua"/>
          <w:color w:val="000000"/>
        </w:rPr>
        <w:t>: 130 [PMID: 32917289 DOI: 10.1186/s40168-020-00906-w]</w:t>
      </w:r>
    </w:p>
    <w:p w14:paraId="14669478" w14:textId="77777777" w:rsidR="008F4753" w:rsidRPr="00B078FB" w:rsidRDefault="008F4753" w:rsidP="00B078FB">
      <w:pPr>
        <w:spacing w:line="360" w:lineRule="auto"/>
        <w:jc w:val="both"/>
        <w:rPr>
          <w:rFonts w:ascii="Book Antiqua" w:hAnsi="Book Antiqua"/>
        </w:rPr>
      </w:pPr>
      <w:r w:rsidRPr="00B078FB">
        <w:rPr>
          <w:rFonts w:ascii="Book Antiqua" w:eastAsia="Book Antiqua" w:hAnsi="Book Antiqua" w:cs="Book Antiqua"/>
          <w:color w:val="000000"/>
        </w:rPr>
        <w:t>2</w:t>
      </w:r>
      <w:r>
        <w:rPr>
          <w:rFonts w:ascii="Book Antiqua" w:eastAsia="Book Antiqua" w:hAnsi="Book Antiqua" w:cs="Book Antiqua"/>
          <w:color w:val="000000"/>
        </w:rPr>
        <w:t>7</w:t>
      </w:r>
      <w:r w:rsidRPr="00B078FB">
        <w:rPr>
          <w:rFonts w:ascii="Book Antiqua" w:eastAsia="Book Antiqua" w:hAnsi="Book Antiqua" w:cs="Book Antiqua"/>
          <w:color w:val="000000"/>
        </w:rPr>
        <w:t xml:space="preserve"> </w:t>
      </w:r>
      <w:r w:rsidRPr="00B078FB">
        <w:rPr>
          <w:rFonts w:ascii="Book Antiqua" w:eastAsia="Book Antiqua" w:hAnsi="Book Antiqua" w:cs="Book Antiqua"/>
          <w:b/>
          <w:bCs/>
          <w:color w:val="000000"/>
        </w:rPr>
        <w:t>Gutiérrez N</w:t>
      </w:r>
      <w:r w:rsidRPr="00B078FB">
        <w:rPr>
          <w:rFonts w:ascii="Book Antiqua" w:eastAsia="Book Antiqua" w:hAnsi="Book Antiqua" w:cs="Book Antiqua"/>
          <w:color w:val="000000"/>
        </w:rPr>
        <w:t xml:space="preserve">, Garrido D. Species Deletions from Microbiome Consortia Reveal Key Metabolic Interactions between Gut Microbes. </w:t>
      </w:r>
      <w:proofErr w:type="spellStart"/>
      <w:r w:rsidRPr="00B078FB">
        <w:rPr>
          <w:rFonts w:ascii="Book Antiqua" w:eastAsia="Book Antiqua" w:hAnsi="Book Antiqua" w:cs="Book Antiqua"/>
          <w:i/>
          <w:iCs/>
          <w:color w:val="000000"/>
        </w:rPr>
        <w:t>mSystems</w:t>
      </w:r>
      <w:proofErr w:type="spellEnd"/>
      <w:r w:rsidRPr="00B078FB">
        <w:rPr>
          <w:rFonts w:ascii="Book Antiqua" w:eastAsia="Book Antiqua" w:hAnsi="Book Antiqua" w:cs="Book Antiqua"/>
          <w:color w:val="000000"/>
        </w:rPr>
        <w:t xml:space="preserve"> 2019; </w:t>
      </w:r>
      <w:r w:rsidRPr="00B078FB">
        <w:rPr>
          <w:rFonts w:ascii="Book Antiqua" w:eastAsia="Book Antiqua" w:hAnsi="Book Antiqua" w:cs="Book Antiqua"/>
          <w:b/>
          <w:bCs/>
          <w:color w:val="000000"/>
        </w:rPr>
        <w:t>4</w:t>
      </w:r>
      <w:r w:rsidRPr="00B078FB">
        <w:rPr>
          <w:rFonts w:ascii="Book Antiqua" w:eastAsia="Book Antiqua" w:hAnsi="Book Antiqua" w:cs="Book Antiqua"/>
          <w:color w:val="000000"/>
        </w:rPr>
        <w:t xml:space="preserve"> [PMID: 31311843 DOI: 10.1128/mSystems.00185-19]</w:t>
      </w:r>
    </w:p>
    <w:p w14:paraId="3E5A691B"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lastRenderedPageBreak/>
        <w:t xml:space="preserve">28 </w:t>
      </w:r>
      <w:proofErr w:type="spellStart"/>
      <w:r w:rsidRPr="00B078FB">
        <w:rPr>
          <w:rFonts w:ascii="Book Antiqua" w:eastAsia="Book Antiqua" w:hAnsi="Book Antiqua" w:cs="Book Antiqua"/>
          <w:b/>
          <w:bCs/>
          <w:color w:val="000000"/>
        </w:rPr>
        <w:t>Anonye</w:t>
      </w:r>
      <w:proofErr w:type="spellEnd"/>
      <w:r w:rsidRPr="00B078FB">
        <w:rPr>
          <w:rFonts w:ascii="Book Antiqua" w:eastAsia="Book Antiqua" w:hAnsi="Book Antiqua" w:cs="Book Antiqua"/>
          <w:b/>
          <w:bCs/>
          <w:color w:val="000000"/>
        </w:rPr>
        <w:t xml:space="preserve"> BO</w:t>
      </w:r>
      <w:r w:rsidRPr="00B078FB">
        <w:rPr>
          <w:rFonts w:ascii="Book Antiqua" w:eastAsia="Book Antiqua" w:hAnsi="Book Antiqua" w:cs="Book Antiqua"/>
          <w:color w:val="000000"/>
        </w:rPr>
        <w:t xml:space="preserve">, Hassall J, Patient J, </w:t>
      </w:r>
      <w:proofErr w:type="spellStart"/>
      <w:r w:rsidRPr="00B078FB">
        <w:rPr>
          <w:rFonts w:ascii="Book Antiqua" w:eastAsia="Book Antiqua" w:hAnsi="Book Antiqua" w:cs="Book Antiqua"/>
          <w:color w:val="000000"/>
        </w:rPr>
        <w:t>Detamornrat</w:t>
      </w:r>
      <w:proofErr w:type="spellEnd"/>
      <w:r w:rsidRPr="00B078FB">
        <w:rPr>
          <w:rFonts w:ascii="Book Antiqua" w:eastAsia="Book Antiqua" w:hAnsi="Book Antiqua" w:cs="Book Antiqua"/>
          <w:color w:val="000000"/>
        </w:rPr>
        <w:t xml:space="preserve"> U, </w:t>
      </w:r>
      <w:proofErr w:type="spellStart"/>
      <w:r w:rsidRPr="00B078FB">
        <w:rPr>
          <w:rFonts w:ascii="Book Antiqua" w:eastAsia="Book Antiqua" w:hAnsi="Book Antiqua" w:cs="Book Antiqua"/>
          <w:color w:val="000000"/>
        </w:rPr>
        <w:t>Aladdad</w:t>
      </w:r>
      <w:proofErr w:type="spellEnd"/>
      <w:r w:rsidRPr="00B078FB">
        <w:rPr>
          <w:rFonts w:ascii="Book Antiqua" w:eastAsia="Book Antiqua" w:hAnsi="Book Antiqua" w:cs="Book Antiqua"/>
          <w:color w:val="000000"/>
        </w:rPr>
        <w:t xml:space="preserve"> AM, </w:t>
      </w:r>
      <w:proofErr w:type="spellStart"/>
      <w:r w:rsidRPr="00B078FB">
        <w:rPr>
          <w:rFonts w:ascii="Book Antiqua" w:eastAsia="Book Antiqua" w:hAnsi="Book Antiqua" w:cs="Book Antiqua"/>
          <w:color w:val="000000"/>
        </w:rPr>
        <w:t>Schüller</w:t>
      </w:r>
      <w:proofErr w:type="spellEnd"/>
      <w:r w:rsidRPr="00B078FB">
        <w:rPr>
          <w:rFonts w:ascii="Book Antiqua" w:eastAsia="Book Antiqua" w:hAnsi="Book Antiqua" w:cs="Book Antiqua"/>
          <w:color w:val="000000"/>
        </w:rPr>
        <w:t xml:space="preserve"> S, Rose FRAJ, Unnikrishnan M. Probing </w:t>
      </w:r>
      <w:r w:rsidRPr="00B078FB">
        <w:rPr>
          <w:rFonts w:ascii="Book Antiqua" w:eastAsia="Book Antiqua" w:hAnsi="Book Antiqua" w:cs="Book Antiqua"/>
          <w:i/>
          <w:iCs/>
          <w:color w:val="000000"/>
        </w:rPr>
        <w:t>Clostridium difficile</w:t>
      </w:r>
      <w:r w:rsidRPr="00B078FB">
        <w:rPr>
          <w:rFonts w:ascii="Book Antiqua" w:eastAsia="Book Antiqua" w:hAnsi="Book Antiqua" w:cs="Book Antiqua"/>
          <w:color w:val="000000"/>
        </w:rPr>
        <w:t xml:space="preserve"> Infection in Complex Human Gut Cellular Models. </w:t>
      </w:r>
      <w:r w:rsidRPr="00B078FB">
        <w:rPr>
          <w:rFonts w:ascii="Book Antiqua" w:eastAsia="Book Antiqua" w:hAnsi="Book Antiqua" w:cs="Book Antiqua"/>
          <w:i/>
          <w:iCs/>
          <w:color w:val="000000"/>
        </w:rPr>
        <w:t>Front Microbiol</w:t>
      </w:r>
      <w:r w:rsidRPr="00B078FB">
        <w:rPr>
          <w:rFonts w:ascii="Book Antiqua" w:eastAsia="Book Antiqua" w:hAnsi="Book Antiqua" w:cs="Book Antiqua"/>
          <w:color w:val="000000"/>
        </w:rPr>
        <w:t xml:space="preserve"> 2019; </w:t>
      </w:r>
      <w:r w:rsidRPr="00B078FB">
        <w:rPr>
          <w:rFonts w:ascii="Book Antiqua" w:eastAsia="Book Antiqua" w:hAnsi="Book Antiqua" w:cs="Book Antiqua"/>
          <w:b/>
          <w:bCs/>
          <w:color w:val="000000"/>
        </w:rPr>
        <w:t>10</w:t>
      </w:r>
      <w:r w:rsidRPr="00B078FB">
        <w:rPr>
          <w:rFonts w:ascii="Book Antiqua" w:eastAsia="Book Antiqua" w:hAnsi="Book Antiqua" w:cs="Book Antiqua"/>
          <w:color w:val="000000"/>
        </w:rPr>
        <w:t>: 879 [PMID: 31114553 DOI: 10.3389/fmicb.2019.00879]</w:t>
      </w:r>
    </w:p>
    <w:p w14:paraId="2D7EFC6A"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29 </w:t>
      </w:r>
      <w:r w:rsidRPr="00B078FB">
        <w:rPr>
          <w:rFonts w:ascii="Book Antiqua" w:eastAsia="Book Antiqua" w:hAnsi="Book Antiqua" w:cs="Book Antiqua"/>
          <w:b/>
          <w:bCs/>
          <w:color w:val="000000"/>
        </w:rPr>
        <w:t>Wu Y</w:t>
      </w:r>
      <w:r w:rsidRPr="00B078FB">
        <w:rPr>
          <w:rFonts w:ascii="Book Antiqua" w:eastAsia="Book Antiqua" w:hAnsi="Book Antiqua" w:cs="Book Antiqua"/>
          <w:color w:val="000000"/>
        </w:rPr>
        <w:t xml:space="preserve">, Bible PW, Long S, Ming WK, Ding W, Long Y, Wen X, Li X, Deng X, Deng Y, </w:t>
      </w:r>
      <w:proofErr w:type="spellStart"/>
      <w:r w:rsidRPr="00B078FB">
        <w:rPr>
          <w:rFonts w:ascii="Book Antiqua" w:eastAsia="Book Antiqua" w:hAnsi="Book Antiqua" w:cs="Book Antiqua"/>
          <w:color w:val="000000"/>
        </w:rPr>
        <w:t>Guo</w:t>
      </w:r>
      <w:proofErr w:type="spellEnd"/>
      <w:r w:rsidRPr="00B078FB">
        <w:rPr>
          <w:rFonts w:ascii="Book Antiqua" w:eastAsia="Book Antiqua" w:hAnsi="Book Antiqua" w:cs="Book Antiqua"/>
          <w:color w:val="000000"/>
        </w:rPr>
        <w:t xml:space="preserve"> S, </w:t>
      </w:r>
      <w:proofErr w:type="spellStart"/>
      <w:r w:rsidRPr="00B078FB">
        <w:rPr>
          <w:rFonts w:ascii="Book Antiqua" w:eastAsia="Book Antiqua" w:hAnsi="Book Antiqua" w:cs="Book Antiqua"/>
          <w:color w:val="000000"/>
        </w:rPr>
        <w:t>Doçi</w:t>
      </w:r>
      <w:proofErr w:type="spellEnd"/>
      <w:r w:rsidRPr="00B078FB">
        <w:rPr>
          <w:rFonts w:ascii="Book Antiqua" w:eastAsia="Book Antiqua" w:hAnsi="Book Antiqua" w:cs="Book Antiqua"/>
          <w:color w:val="000000"/>
        </w:rPr>
        <w:t xml:space="preserve"> CL, Wei L, Chen H, Wang Z. Metagenomic analysis reveals gestational diabetes mellitus-related microbial regulators of glucose tolerance. </w:t>
      </w:r>
      <w:proofErr w:type="spellStart"/>
      <w:r w:rsidRPr="00B078FB">
        <w:rPr>
          <w:rFonts w:ascii="Book Antiqua" w:eastAsia="Book Antiqua" w:hAnsi="Book Antiqua" w:cs="Book Antiqua"/>
          <w:i/>
          <w:iCs/>
          <w:color w:val="000000"/>
        </w:rPr>
        <w:t>Acta</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Diabetol</w:t>
      </w:r>
      <w:proofErr w:type="spellEnd"/>
      <w:r w:rsidRPr="00B078FB">
        <w:rPr>
          <w:rFonts w:ascii="Book Antiqua" w:eastAsia="Book Antiqua" w:hAnsi="Book Antiqua" w:cs="Book Antiqua"/>
          <w:color w:val="000000"/>
        </w:rPr>
        <w:t xml:space="preserve"> 2020; </w:t>
      </w:r>
      <w:r w:rsidRPr="00B078FB">
        <w:rPr>
          <w:rFonts w:ascii="Book Antiqua" w:eastAsia="Book Antiqua" w:hAnsi="Book Antiqua" w:cs="Book Antiqua"/>
          <w:b/>
          <w:bCs/>
          <w:color w:val="000000"/>
        </w:rPr>
        <w:t>57</w:t>
      </w:r>
      <w:r w:rsidRPr="00B078FB">
        <w:rPr>
          <w:rFonts w:ascii="Book Antiqua" w:eastAsia="Book Antiqua" w:hAnsi="Book Antiqua" w:cs="Book Antiqua"/>
          <w:color w:val="000000"/>
        </w:rPr>
        <w:t>: 569-581 [PMID: 31820107 DOI: 10.1007/s00592-019-01434-2]</w:t>
      </w:r>
    </w:p>
    <w:p w14:paraId="7BA62C8C" w14:textId="77777777" w:rsidR="00A77B3E" w:rsidRPr="002117A3" w:rsidRDefault="003617F5" w:rsidP="00B078FB">
      <w:pPr>
        <w:spacing w:line="360" w:lineRule="auto"/>
        <w:jc w:val="both"/>
        <w:rPr>
          <w:rFonts w:ascii="Book Antiqua" w:eastAsia="Book Antiqua" w:hAnsi="Book Antiqua" w:cs="Book Antiqua"/>
          <w:color w:val="000000"/>
        </w:rPr>
      </w:pPr>
      <w:r w:rsidRPr="00B078FB">
        <w:rPr>
          <w:rFonts w:ascii="Book Antiqua" w:eastAsia="Book Antiqua" w:hAnsi="Book Antiqua" w:cs="Book Antiqua"/>
          <w:color w:val="000000"/>
        </w:rPr>
        <w:t xml:space="preserve">30 </w:t>
      </w:r>
      <w:proofErr w:type="spellStart"/>
      <w:r w:rsidR="002117A3" w:rsidRPr="002117A3">
        <w:rPr>
          <w:rFonts w:ascii="Book Antiqua" w:eastAsia="Book Antiqua" w:hAnsi="Book Antiqua" w:cs="Book Antiqua"/>
          <w:color w:val="000000"/>
        </w:rPr>
        <w:t>Vatanen</w:t>
      </w:r>
      <w:proofErr w:type="spellEnd"/>
      <w:r w:rsidR="002117A3" w:rsidRPr="002117A3">
        <w:rPr>
          <w:rFonts w:ascii="Book Antiqua" w:eastAsia="Book Antiqua" w:hAnsi="Book Antiqua" w:cs="Book Antiqua"/>
          <w:color w:val="000000"/>
        </w:rPr>
        <w:t xml:space="preserve"> T, </w:t>
      </w:r>
      <w:proofErr w:type="spellStart"/>
      <w:r w:rsidR="002117A3" w:rsidRPr="002117A3">
        <w:rPr>
          <w:rFonts w:ascii="Book Antiqua" w:eastAsia="Book Antiqua" w:hAnsi="Book Antiqua" w:cs="Book Antiqua"/>
          <w:color w:val="000000"/>
        </w:rPr>
        <w:t>Kostic</w:t>
      </w:r>
      <w:proofErr w:type="spellEnd"/>
      <w:r w:rsidR="002117A3" w:rsidRPr="002117A3">
        <w:rPr>
          <w:rFonts w:ascii="Book Antiqua" w:eastAsia="Book Antiqua" w:hAnsi="Book Antiqua" w:cs="Book Antiqua"/>
          <w:color w:val="000000"/>
        </w:rPr>
        <w:t xml:space="preserve"> AD, </w:t>
      </w:r>
      <w:proofErr w:type="spellStart"/>
      <w:r w:rsidR="002117A3" w:rsidRPr="002117A3">
        <w:rPr>
          <w:rFonts w:ascii="Book Antiqua" w:eastAsia="Book Antiqua" w:hAnsi="Book Antiqua" w:cs="Book Antiqua"/>
          <w:color w:val="000000"/>
        </w:rPr>
        <w:t>d'Hennezel</w:t>
      </w:r>
      <w:proofErr w:type="spellEnd"/>
      <w:r w:rsidR="002117A3" w:rsidRPr="002117A3">
        <w:rPr>
          <w:rFonts w:ascii="Book Antiqua" w:eastAsia="Book Antiqua" w:hAnsi="Book Antiqua" w:cs="Book Antiqua"/>
          <w:color w:val="000000"/>
        </w:rPr>
        <w:t xml:space="preserve"> E, </w:t>
      </w:r>
      <w:proofErr w:type="spellStart"/>
      <w:r w:rsidR="002117A3" w:rsidRPr="002117A3">
        <w:rPr>
          <w:rFonts w:ascii="Book Antiqua" w:eastAsia="Book Antiqua" w:hAnsi="Book Antiqua" w:cs="Book Antiqua"/>
          <w:color w:val="000000"/>
        </w:rPr>
        <w:t>Siljander</w:t>
      </w:r>
      <w:proofErr w:type="spellEnd"/>
      <w:r w:rsidR="002117A3" w:rsidRPr="002117A3">
        <w:rPr>
          <w:rFonts w:ascii="Book Antiqua" w:eastAsia="Book Antiqua" w:hAnsi="Book Antiqua" w:cs="Book Antiqua"/>
          <w:color w:val="000000"/>
        </w:rPr>
        <w:t xml:space="preserve"> H, </w:t>
      </w:r>
      <w:proofErr w:type="spellStart"/>
      <w:r w:rsidR="002117A3" w:rsidRPr="002117A3">
        <w:rPr>
          <w:rFonts w:ascii="Book Antiqua" w:eastAsia="Book Antiqua" w:hAnsi="Book Antiqua" w:cs="Book Antiqua"/>
          <w:color w:val="000000"/>
        </w:rPr>
        <w:t>Franzosa</w:t>
      </w:r>
      <w:proofErr w:type="spellEnd"/>
      <w:r w:rsidR="002117A3" w:rsidRPr="002117A3">
        <w:rPr>
          <w:rFonts w:ascii="Book Antiqua" w:eastAsia="Book Antiqua" w:hAnsi="Book Antiqua" w:cs="Book Antiqua"/>
          <w:color w:val="000000"/>
        </w:rPr>
        <w:t xml:space="preserve"> EA, </w:t>
      </w:r>
      <w:proofErr w:type="spellStart"/>
      <w:r w:rsidR="002117A3" w:rsidRPr="002117A3">
        <w:rPr>
          <w:rFonts w:ascii="Book Antiqua" w:eastAsia="Book Antiqua" w:hAnsi="Book Antiqua" w:cs="Book Antiqua"/>
          <w:color w:val="000000"/>
        </w:rPr>
        <w:t>Yassour</w:t>
      </w:r>
      <w:proofErr w:type="spellEnd"/>
      <w:r w:rsidR="002117A3" w:rsidRPr="002117A3">
        <w:rPr>
          <w:rFonts w:ascii="Book Antiqua" w:eastAsia="Book Antiqua" w:hAnsi="Book Antiqua" w:cs="Book Antiqua"/>
          <w:color w:val="000000"/>
        </w:rPr>
        <w:t xml:space="preserve"> M, </w:t>
      </w:r>
      <w:proofErr w:type="spellStart"/>
      <w:r w:rsidR="002117A3" w:rsidRPr="002117A3">
        <w:rPr>
          <w:rFonts w:ascii="Book Antiqua" w:eastAsia="Book Antiqua" w:hAnsi="Book Antiqua" w:cs="Book Antiqua"/>
          <w:color w:val="000000"/>
        </w:rPr>
        <w:t>Kolde</w:t>
      </w:r>
      <w:proofErr w:type="spellEnd"/>
      <w:r w:rsidR="002117A3" w:rsidRPr="002117A3">
        <w:rPr>
          <w:rFonts w:ascii="Book Antiqua" w:eastAsia="Book Antiqua" w:hAnsi="Book Antiqua" w:cs="Book Antiqua"/>
          <w:color w:val="000000"/>
        </w:rPr>
        <w:t xml:space="preserve"> R, </w:t>
      </w:r>
      <w:proofErr w:type="spellStart"/>
      <w:r w:rsidR="002117A3" w:rsidRPr="002117A3">
        <w:rPr>
          <w:rFonts w:ascii="Book Antiqua" w:eastAsia="Book Antiqua" w:hAnsi="Book Antiqua" w:cs="Book Antiqua"/>
          <w:color w:val="000000"/>
        </w:rPr>
        <w:t>Vlamakis</w:t>
      </w:r>
      <w:proofErr w:type="spellEnd"/>
      <w:r w:rsidR="002117A3" w:rsidRPr="002117A3">
        <w:rPr>
          <w:rFonts w:ascii="Book Antiqua" w:eastAsia="Book Antiqua" w:hAnsi="Book Antiqua" w:cs="Book Antiqua"/>
          <w:color w:val="000000"/>
        </w:rPr>
        <w:t xml:space="preserve"> H, Arthur TD, </w:t>
      </w:r>
      <w:proofErr w:type="spellStart"/>
      <w:r w:rsidR="002117A3" w:rsidRPr="002117A3">
        <w:rPr>
          <w:rFonts w:ascii="Book Antiqua" w:eastAsia="Book Antiqua" w:hAnsi="Book Antiqua" w:cs="Book Antiqua"/>
          <w:color w:val="000000"/>
        </w:rPr>
        <w:t>Hämäläinen</w:t>
      </w:r>
      <w:proofErr w:type="spellEnd"/>
      <w:r w:rsidR="002117A3" w:rsidRPr="002117A3">
        <w:rPr>
          <w:rFonts w:ascii="Book Antiqua" w:eastAsia="Book Antiqua" w:hAnsi="Book Antiqua" w:cs="Book Antiqua"/>
          <w:color w:val="000000"/>
        </w:rPr>
        <w:t xml:space="preserve"> AM, </w:t>
      </w:r>
      <w:proofErr w:type="spellStart"/>
      <w:r w:rsidR="002117A3" w:rsidRPr="002117A3">
        <w:rPr>
          <w:rFonts w:ascii="Book Antiqua" w:eastAsia="Book Antiqua" w:hAnsi="Book Antiqua" w:cs="Book Antiqua"/>
          <w:color w:val="000000"/>
        </w:rPr>
        <w:t>Peet</w:t>
      </w:r>
      <w:proofErr w:type="spellEnd"/>
      <w:r w:rsidR="002117A3" w:rsidRPr="002117A3">
        <w:rPr>
          <w:rFonts w:ascii="Book Antiqua" w:eastAsia="Book Antiqua" w:hAnsi="Book Antiqua" w:cs="Book Antiqua"/>
          <w:color w:val="000000"/>
        </w:rPr>
        <w:t xml:space="preserve"> A, </w:t>
      </w:r>
      <w:proofErr w:type="spellStart"/>
      <w:r w:rsidR="002117A3" w:rsidRPr="002117A3">
        <w:rPr>
          <w:rFonts w:ascii="Book Antiqua" w:eastAsia="Book Antiqua" w:hAnsi="Book Antiqua" w:cs="Book Antiqua"/>
          <w:color w:val="000000"/>
        </w:rPr>
        <w:t>Tillmann</w:t>
      </w:r>
      <w:proofErr w:type="spellEnd"/>
      <w:r w:rsidR="002117A3" w:rsidRPr="002117A3">
        <w:rPr>
          <w:rFonts w:ascii="Book Antiqua" w:eastAsia="Book Antiqua" w:hAnsi="Book Antiqua" w:cs="Book Antiqua"/>
          <w:color w:val="000000"/>
        </w:rPr>
        <w:t xml:space="preserve"> V, </w:t>
      </w:r>
      <w:proofErr w:type="spellStart"/>
      <w:r w:rsidR="002117A3" w:rsidRPr="002117A3">
        <w:rPr>
          <w:rFonts w:ascii="Book Antiqua" w:eastAsia="Book Antiqua" w:hAnsi="Book Antiqua" w:cs="Book Antiqua"/>
          <w:color w:val="000000"/>
        </w:rPr>
        <w:t>Uibo</w:t>
      </w:r>
      <w:proofErr w:type="spellEnd"/>
      <w:r w:rsidR="002117A3" w:rsidRPr="002117A3">
        <w:rPr>
          <w:rFonts w:ascii="Book Antiqua" w:eastAsia="Book Antiqua" w:hAnsi="Book Antiqua" w:cs="Book Antiqua"/>
          <w:color w:val="000000"/>
        </w:rPr>
        <w:t xml:space="preserve"> R, </w:t>
      </w:r>
      <w:proofErr w:type="spellStart"/>
      <w:r w:rsidR="002117A3" w:rsidRPr="002117A3">
        <w:rPr>
          <w:rFonts w:ascii="Book Antiqua" w:eastAsia="Book Antiqua" w:hAnsi="Book Antiqua" w:cs="Book Antiqua"/>
          <w:color w:val="000000"/>
        </w:rPr>
        <w:t>Mokurov</w:t>
      </w:r>
      <w:proofErr w:type="spellEnd"/>
      <w:r w:rsidR="002117A3" w:rsidRPr="002117A3">
        <w:rPr>
          <w:rFonts w:ascii="Book Antiqua" w:eastAsia="Book Antiqua" w:hAnsi="Book Antiqua" w:cs="Book Antiqua"/>
          <w:color w:val="000000"/>
        </w:rPr>
        <w:t xml:space="preserve"> S, </w:t>
      </w:r>
      <w:proofErr w:type="spellStart"/>
      <w:r w:rsidR="002117A3" w:rsidRPr="002117A3">
        <w:rPr>
          <w:rFonts w:ascii="Book Antiqua" w:eastAsia="Book Antiqua" w:hAnsi="Book Antiqua" w:cs="Book Antiqua"/>
          <w:color w:val="000000"/>
        </w:rPr>
        <w:t>Dorshakova</w:t>
      </w:r>
      <w:proofErr w:type="spellEnd"/>
      <w:r w:rsidR="002117A3" w:rsidRPr="002117A3">
        <w:rPr>
          <w:rFonts w:ascii="Book Antiqua" w:eastAsia="Book Antiqua" w:hAnsi="Book Antiqua" w:cs="Book Antiqua"/>
          <w:color w:val="000000"/>
        </w:rPr>
        <w:t xml:space="preserve"> N, Ilonen J, Virtanen SM, Szabo SJ, Porter JA, </w:t>
      </w:r>
      <w:proofErr w:type="spellStart"/>
      <w:r w:rsidR="002117A3" w:rsidRPr="002117A3">
        <w:rPr>
          <w:rFonts w:ascii="Book Antiqua" w:eastAsia="Book Antiqua" w:hAnsi="Book Antiqua" w:cs="Book Antiqua"/>
          <w:color w:val="000000"/>
        </w:rPr>
        <w:t>Lähdesmäki</w:t>
      </w:r>
      <w:proofErr w:type="spellEnd"/>
      <w:r w:rsidR="002117A3" w:rsidRPr="002117A3">
        <w:rPr>
          <w:rFonts w:ascii="Book Antiqua" w:eastAsia="Book Antiqua" w:hAnsi="Book Antiqua" w:cs="Book Antiqua"/>
          <w:color w:val="000000"/>
        </w:rPr>
        <w:t xml:space="preserve"> H, </w:t>
      </w:r>
      <w:proofErr w:type="spellStart"/>
      <w:r w:rsidR="002117A3" w:rsidRPr="002117A3">
        <w:rPr>
          <w:rFonts w:ascii="Book Antiqua" w:eastAsia="Book Antiqua" w:hAnsi="Book Antiqua" w:cs="Book Antiqua"/>
          <w:color w:val="000000"/>
        </w:rPr>
        <w:t>Huttenhower</w:t>
      </w:r>
      <w:proofErr w:type="spellEnd"/>
      <w:r w:rsidR="002117A3" w:rsidRPr="002117A3">
        <w:rPr>
          <w:rFonts w:ascii="Book Antiqua" w:eastAsia="Book Antiqua" w:hAnsi="Book Antiqua" w:cs="Book Antiqua"/>
          <w:color w:val="000000"/>
        </w:rPr>
        <w:t xml:space="preserve"> C, </w:t>
      </w:r>
      <w:proofErr w:type="spellStart"/>
      <w:r w:rsidR="002117A3" w:rsidRPr="002117A3">
        <w:rPr>
          <w:rFonts w:ascii="Book Antiqua" w:eastAsia="Book Antiqua" w:hAnsi="Book Antiqua" w:cs="Book Antiqua"/>
          <w:color w:val="000000"/>
        </w:rPr>
        <w:t>Gevers</w:t>
      </w:r>
      <w:proofErr w:type="spellEnd"/>
      <w:r w:rsidR="002117A3" w:rsidRPr="002117A3">
        <w:rPr>
          <w:rFonts w:ascii="Book Antiqua" w:eastAsia="Book Antiqua" w:hAnsi="Book Antiqua" w:cs="Book Antiqua"/>
          <w:color w:val="000000"/>
        </w:rPr>
        <w:t xml:space="preserve"> D, Cullen TW, </w:t>
      </w:r>
      <w:proofErr w:type="spellStart"/>
      <w:r w:rsidR="002117A3" w:rsidRPr="002117A3">
        <w:rPr>
          <w:rFonts w:ascii="Book Antiqua" w:eastAsia="Book Antiqua" w:hAnsi="Book Antiqua" w:cs="Book Antiqua"/>
          <w:color w:val="000000"/>
        </w:rPr>
        <w:t>Knip</w:t>
      </w:r>
      <w:proofErr w:type="spellEnd"/>
      <w:r w:rsidR="002117A3" w:rsidRPr="002117A3">
        <w:rPr>
          <w:rFonts w:ascii="Book Antiqua" w:eastAsia="Book Antiqua" w:hAnsi="Book Antiqua" w:cs="Book Antiqua"/>
          <w:color w:val="000000"/>
        </w:rPr>
        <w:t xml:space="preserve"> M; DIABIMMUNE Study Group, Xavier RJ. Variation in Microbiome LPS Immunogenicity Contributes to Autoimmunity in Humans. </w:t>
      </w:r>
      <w:r w:rsidR="002117A3" w:rsidRPr="002117A3">
        <w:rPr>
          <w:rFonts w:ascii="Book Antiqua" w:eastAsia="Book Antiqua" w:hAnsi="Book Antiqua" w:cs="Book Antiqua"/>
          <w:i/>
          <w:iCs/>
          <w:color w:val="000000"/>
        </w:rPr>
        <w:t>Cell</w:t>
      </w:r>
      <w:r w:rsidR="002117A3" w:rsidRPr="002117A3">
        <w:rPr>
          <w:rFonts w:ascii="Book Antiqua" w:eastAsia="Book Antiqua" w:hAnsi="Book Antiqua" w:cs="Book Antiqua"/>
          <w:color w:val="000000"/>
        </w:rPr>
        <w:t xml:space="preserve"> 2016;</w:t>
      </w:r>
      <w:r w:rsidR="002117A3">
        <w:rPr>
          <w:rFonts w:ascii="Book Antiqua" w:eastAsia="Book Antiqua" w:hAnsi="Book Antiqua" w:cs="Book Antiqua"/>
          <w:color w:val="000000"/>
        </w:rPr>
        <w:t xml:space="preserve"> </w:t>
      </w:r>
      <w:r w:rsidR="002117A3" w:rsidRPr="002117A3">
        <w:rPr>
          <w:rFonts w:ascii="Book Antiqua" w:eastAsia="Book Antiqua" w:hAnsi="Book Antiqua" w:cs="Book Antiqua"/>
          <w:b/>
          <w:bCs/>
          <w:color w:val="000000"/>
        </w:rPr>
        <w:t>165:</w:t>
      </w:r>
      <w:r w:rsidR="002117A3">
        <w:rPr>
          <w:rFonts w:ascii="Book Antiqua" w:eastAsia="Book Antiqua" w:hAnsi="Book Antiqua" w:cs="Book Antiqua"/>
          <w:color w:val="000000"/>
        </w:rPr>
        <w:t xml:space="preserve"> </w:t>
      </w:r>
      <w:r w:rsidR="002117A3" w:rsidRPr="002117A3">
        <w:rPr>
          <w:rFonts w:ascii="Book Antiqua" w:eastAsia="Book Antiqua" w:hAnsi="Book Antiqua" w:cs="Book Antiqua"/>
          <w:color w:val="000000"/>
        </w:rPr>
        <w:t>842-</w:t>
      </w:r>
      <w:r w:rsidR="002117A3">
        <w:rPr>
          <w:rFonts w:ascii="Book Antiqua" w:eastAsia="Book Antiqua" w:hAnsi="Book Antiqua" w:cs="Book Antiqua"/>
          <w:color w:val="000000"/>
        </w:rPr>
        <w:t>8</w:t>
      </w:r>
      <w:r w:rsidR="002117A3" w:rsidRPr="002117A3">
        <w:rPr>
          <w:rFonts w:ascii="Book Antiqua" w:eastAsia="Book Antiqua" w:hAnsi="Book Antiqua" w:cs="Book Antiqua"/>
          <w:color w:val="000000"/>
        </w:rPr>
        <w:t xml:space="preserve">53 </w:t>
      </w:r>
      <w:r w:rsidR="002117A3">
        <w:rPr>
          <w:rFonts w:ascii="Book Antiqua" w:eastAsia="Book Antiqua" w:hAnsi="Book Antiqua" w:cs="Book Antiqua"/>
          <w:color w:val="000000"/>
        </w:rPr>
        <w:t>[</w:t>
      </w:r>
      <w:r w:rsidR="002117A3" w:rsidRPr="002117A3">
        <w:rPr>
          <w:rFonts w:ascii="Book Antiqua" w:eastAsia="Book Antiqua" w:hAnsi="Book Antiqua" w:cs="Book Antiqua"/>
          <w:color w:val="000000"/>
        </w:rPr>
        <w:t xml:space="preserve">PMID: 27133167 </w:t>
      </w:r>
      <w:r w:rsidR="002117A3">
        <w:rPr>
          <w:rFonts w:ascii="Book Antiqua" w:eastAsia="Book Antiqua" w:hAnsi="Book Antiqua" w:cs="Book Antiqua"/>
          <w:color w:val="000000"/>
        </w:rPr>
        <w:t>DOI</w:t>
      </w:r>
      <w:r w:rsidR="002117A3" w:rsidRPr="002117A3">
        <w:rPr>
          <w:rFonts w:ascii="Book Antiqua" w:eastAsia="Book Antiqua" w:hAnsi="Book Antiqua" w:cs="Book Antiqua"/>
          <w:color w:val="000000"/>
        </w:rPr>
        <w:t>: 10.1016/j.cell.2016.04.007</w:t>
      </w:r>
      <w:r w:rsidR="002117A3">
        <w:rPr>
          <w:rFonts w:ascii="Book Antiqua" w:eastAsia="Book Antiqua" w:hAnsi="Book Antiqua" w:cs="Book Antiqua"/>
          <w:color w:val="000000"/>
        </w:rPr>
        <w:t>]</w:t>
      </w:r>
    </w:p>
    <w:p w14:paraId="3107DFFC"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31 </w:t>
      </w:r>
      <w:r w:rsidRPr="00B078FB">
        <w:rPr>
          <w:rFonts w:ascii="Book Antiqua" w:eastAsia="Book Antiqua" w:hAnsi="Book Antiqua" w:cs="Book Antiqua"/>
          <w:b/>
          <w:bCs/>
          <w:color w:val="000000"/>
        </w:rPr>
        <w:t>Qin J</w:t>
      </w:r>
      <w:r w:rsidRPr="00B078FB">
        <w:rPr>
          <w:rFonts w:ascii="Book Antiqua" w:eastAsia="Book Antiqua" w:hAnsi="Book Antiqua" w:cs="Book Antiqua"/>
          <w:color w:val="000000"/>
        </w:rPr>
        <w:t xml:space="preserve">, Li R, </w:t>
      </w:r>
      <w:proofErr w:type="spellStart"/>
      <w:r w:rsidRPr="00B078FB">
        <w:rPr>
          <w:rFonts w:ascii="Book Antiqua" w:eastAsia="Book Antiqua" w:hAnsi="Book Antiqua" w:cs="Book Antiqua"/>
          <w:color w:val="000000"/>
        </w:rPr>
        <w:t>Raes</w:t>
      </w:r>
      <w:proofErr w:type="spellEnd"/>
      <w:r w:rsidRPr="00B078FB">
        <w:rPr>
          <w:rFonts w:ascii="Book Antiqua" w:eastAsia="Book Antiqua" w:hAnsi="Book Antiqua" w:cs="Book Antiqua"/>
          <w:color w:val="000000"/>
        </w:rPr>
        <w:t xml:space="preserve"> J, </w:t>
      </w:r>
      <w:proofErr w:type="spellStart"/>
      <w:r w:rsidRPr="00B078FB">
        <w:rPr>
          <w:rFonts w:ascii="Book Antiqua" w:eastAsia="Book Antiqua" w:hAnsi="Book Antiqua" w:cs="Book Antiqua"/>
          <w:color w:val="000000"/>
        </w:rPr>
        <w:t>Arumugam</w:t>
      </w:r>
      <w:proofErr w:type="spellEnd"/>
      <w:r w:rsidRPr="00B078FB">
        <w:rPr>
          <w:rFonts w:ascii="Book Antiqua" w:eastAsia="Book Antiqua" w:hAnsi="Book Antiqua" w:cs="Book Antiqua"/>
          <w:color w:val="000000"/>
        </w:rPr>
        <w:t xml:space="preserve"> M, </w:t>
      </w:r>
      <w:proofErr w:type="spellStart"/>
      <w:r w:rsidRPr="00B078FB">
        <w:rPr>
          <w:rFonts w:ascii="Book Antiqua" w:eastAsia="Book Antiqua" w:hAnsi="Book Antiqua" w:cs="Book Antiqua"/>
          <w:color w:val="000000"/>
        </w:rPr>
        <w:t>Burgdorf</w:t>
      </w:r>
      <w:proofErr w:type="spellEnd"/>
      <w:r w:rsidRPr="00B078FB">
        <w:rPr>
          <w:rFonts w:ascii="Book Antiqua" w:eastAsia="Book Antiqua" w:hAnsi="Book Antiqua" w:cs="Book Antiqua"/>
          <w:color w:val="000000"/>
        </w:rPr>
        <w:t xml:space="preserve"> KS, </w:t>
      </w:r>
      <w:proofErr w:type="spellStart"/>
      <w:r w:rsidRPr="00B078FB">
        <w:rPr>
          <w:rFonts w:ascii="Book Antiqua" w:eastAsia="Book Antiqua" w:hAnsi="Book Antiqua" w:cs="Book Antiqua"/>
          <w:color w:val="000000"/>
        </w:rPr>
        <w:t>Manichanh</w:t>
      </w:r>
      <w:proofErr w:type="spellEnd"/>
      <w:r w:rsidRPr="00B078FB">
        <w:rPr>
          <w:rFonts w:ascii="Book Antiqua" w:eastAsia="Book Antiqua" w:hAnsi="Book Antiqua" w:cs="Book Antiqua"/>
          <w:color w:val="000000"/>
        </w:rPr>
        <w:t xml:space="preserve"> C, Nielsen T, Pons N, </w:t>
      </w:r>
      <w:proofErr w:type="spellStart"/>
      <w:r w:rsidRPr="00B078FB">
        <w:rPr>
          <w:rFonts w:ascii="Book Antiqua" w:eastAsia="Book Antiqua" w:hAnsi="Book Antiqua" w:cs="Book Antiqua"/>
          <w:color w:val="000000"/>
        </w:rPr>
        <w:t>Levenez</w:t>
      </w:r>
      <w:proofErr w:type="spellEnd"/>
      <w:r w:rsidRPr="00B078FB">
        <w:rPr>
          <w:rFonts w:ascii="Book Antiqua" w:eastAsia="Book Antiqua" w:hAnsi="Book Antiqua" w:cs="Book Antiqua"/>
          <w:color w:val="000000"/>
        </w:rPr>
        <w:t xml:space="preserve"> F, Yamada T, Mende DR, Li J, Xu J, Li S, Li D, Cao J, Wang B, Liang H, Zheng H, </w:t>
      </w:r>
      <w:proofErr w:type="spellStart"/>
      <w:r w:rsidRPr="00B078FB">
        <w:rPr>
          <w:rFonts w:ascii="Book Antiqua" w:eastAsia="Book Antiqua" w:hAnsi="Book Antiqua" w:cs="Book Antiqua"/>
          <w:color w:val="000000"/>
        </w:rPr>
        <w:t>Xie</w:t>
      </w:r>
      <w:proofErr w:type="spellEnd"/>
      <w:r w:rsidRPr="00B078FB">
        <w:rPr>
          <w:rFonts w:ascii="Book Antiqua" w:eastAsia="Book Antiqua" w:hAnsi="Book Antiqua" w:cs="Book Antiqua"/>
          <w:color w:val="000000"/>
        </w:rPr>
        <w:t xml:space="preserve"> Y, Tap J, </w:t>
      </w:r>
      <w:proofErr w:type="spellStart"/>
      <w:r w:rsidRPr="00B078FB">
        <w:rPr>
          <w:rFonts w:ascii="Book Antiqua" w:eastAsia="Book Antiqua" w:hAnsi="Book Antiqua" w:cs="Book Antiqua"/>
          <w:color w:val="000000"/>
        </w:rPr>
        <w:t>Lepage</w:t>
      </w:r>
      <w:proofErr w:type="spellEnd"/>
      <w:r w:rsidRPr="00B078FB">
        <w:rPr>
          <w:rFonts w:ascii="Book Antiqua" w:eastAsia="Book Antiqua" w:hAnsi="Book Antiqua" w:cs="Book Antiqua"/>
          <w:color w:val="000000"/>
        </w:rPr>
        <w:t xml:space="preserve"> P, </w:t>
      </w:r>
      <w:proofErr w:type="spellStart"/>
      <w:r w:rsidRPr="00B078FB">
        <w:rPr>
          <w:rFonts w:ascii="Book Antiqua" w:eastAsia="Book Antiqua" w:hAnsi="Book Antiqua" w:cs="Book Antiqua"/>
          <w:color w:val="000000"/>
        </w:rPr>
        <w:t>Bertalan</w:t>
      </w:r>
      <w:proofErr w:type="spellEnd"/>
      <w:r w:rsidRPr="00B078FB">
        <w:rPr>
          <w:rFonts w:ascii="Book Antiqua" w:eastAsia="Book Antiqua" w:hAnsi="Book Antiqua" w:cs="Book Antiqua"/>
          <w:color w:val="000000"/>
        </w:rPr>
        <w:t xml:space="preserve"> M, </w:t>
      </w:r>
      <w:proofErr w:type="spellStart"/>
      <w:r w:rsidRPr="00B078FB">
        <w:rPr>
          <w:rFonts w:ascii="Book Antiqua" w:eastAsia="Book Antiqua" w:hAnsi="Book Antiqua" w:cs="Book Antiqua"/>
          <w:color w:val="000000"/>
        </w:rPr>
        <w:t>Batto</w:t>
      </w:r>
      <w:proofErr w:type="spellEnd"/>
      <w:r w:rsidRPr="00B078FB">
        <w:rPr>
          <w:rFonts w:ascii="Book Antiqua" w:eastAsia="Book Antiqua" w:hAnsi="Book Antiqua" w:cs="Book Antiqua"/>
          <w:color w:val="000000"/>
        </w:rPr>
        <w:t xml:space="preserve"> JM, Hansen T, Le </w:t>
      </w:r>
      <w:proofErr w:type="spellStart"/>
      <w:r w:rsidRPr="00B078FB">
        <w:rPr>
          <w:rFonts w:ascii="Book Antiqua" w:eastAsia="Book Antiqua" w:hAnsi="Book Antiqua" w:cs="Book Antiqua"/>
          <w:color w:val="000000"/>
        </w:rPr>
        <w:t>Paslier</w:t>
      </w:r>
      <w:proofErr w:type="spellEnd"/>
      <w:r w:rsidRPr="00B078FB">
        <w:rPr>
          <w:rFonts w:ascii="Book Antiqua" w:eastAsia="Book Antiqua" w:hAnsi="Book Antiqua" w:cs="Book Antiqua"/>
          <w:color w:val="000000"/>
        </w:rPr>
        <w:t xml:space="preserve"> D, </w:t>
      </w:r>
      <w:proofErr w:type="spellStart"/>
      <w:r w:rsidRPr="00B078FB">
        <w:rPr>
          <w:rFonts w:ascii="Book Antiqua" w:eastAsia="Book Antiqua" w:hAnsi="Book Antiqua" w:cs="Book Antiqua"/>
          <w:color w:val="000000"/>
        </w:rPr>
        <w:t>Linneberg</w:t>
      </w:r>
      <w:proofErr w:type="spellEnd"/>
      <w:r w:rsidRPr="00B078FB">
        <w:rPr>
          <w:rFonts w:ascii="Book Antiqua" w:eastAsia="Book Antiqua" w:hAnsi="Book Antiqua" w:cs="Book Antiqua"/>
          <w:color w:val="000000"/>
        </w:rPr>
        <w:t xml:space="preserve"> A, Nielsen HB, Pelletier E, Renault P, </w:t>
      </w:r>
      <w:proofErr w:type="spellStart"/>
      <w:r w:rsidRPr="00B078FB">
        <w:rPr>
          <w:rFonts w:ascii="Book Antiqua" w:eastAsia="Book Antiqua" w:hAnsi="Book Antiqua" w:cs="Book Antiqua"/>
          <w:color w:val="000000"/>
        </w:rPr>
        <w:t>Sicheritz-Ponten</w:t>
      </w:r>
      <w:proofErr w:type="spellEnd"/>
      <w:r w:rsidRPr="00B078FB">
        <w:rPr>
          <w:rFonts w:ascii="Book Antiqua" w:eastAsia="Book Antiqua" w:hAnsi="Book Antiqua" w:cs="Book Antiqua"/>
          <w:color w:val="000000"/>
        </w:rPr>
        <w:t xml:space="preserve"> T, Turner K, Zhu H, Yu C, Li S, Jian M, Zhou Y, Li Y, Zhang X, Li S, Qin N, Yang H, Wang J, </w:t>
      </w:r>
      <w:proofErr w:type="spellStart"/>
      <w:r w:rsidRPr="00B078FB">
        <w:rPr>
          <w:rFonts w:ascii="Book Antiqua" w:eastAsia="Book Antiqua" w:hAnsi="Book Antiqua" w:cs="Book Antiqua"/>
          <w:color w:val="000000"/>
        </w:rPr>
        <w:t>Brunak</w:t>
      </w:r>
      <w:proofErr w:type="spellEnd"/>
      <w:r w:rsidRPr="00B078FB">
        <w:rPr>
          <w:rFonts w:ascii="Book Antiqua" w:eastAsia="Book Antiqua" w:hAnsi="Book Antiqua" w:cs="Book Antiqua"/>
          <w:color w:val="000000"/>
        </w:rPr>
        <w:t xml:space="preserve"> S, </w:t>
      </w:r>
      <w:proofErr w:type="spellStart"/>
      <w:r w:rsidRPr="00B078FB">
        <w:rPr>
          <w:rFonts w:ascii="Book Antiqua" w:eastAsia="Book Antiqua" w:hAnsi="Book Antiqua" w:cs="Book Antiqua"/>
          <w:color w:val="000000"/>
        </w:rPr>
        <w:t>Doré</w:t>
      </w:r>
      <w:proofErr w:type="spellEnd"/>
      <w:r w:rsidRPr="00B078FB">
        <w:rPr>
          <w:rFonts w:ascii="Book Antiqua" w:eastAsia="Book Antiqua" w:hAnsi="Book Antiqua" w:cs="Book Antiqua"/>
          <w:color w:val="000000"/>
        </w:rPr>
        <w:t xml:space="preserve"> J, </w:t>
      </w:r>
      <w:proofErr w:type="spellStart"/>
      <w:r w:rsidRPr="00B078FB">
        <w:rPr>
          <w:rFonts w:ascii="Book Antiqua" w:eastAsia="Book Antiqua" w:hAnsi="Book Antiqua" w:cs="Book Antiqua"/>
          <w:color w:val="000000"/>
        </w:rPr>
        <w:t>Guarner</w:t>
      </w:r>
      <w:proofErr w:type="spellEnd"/>
      <w:r w:rsidRPr="00B078FB">
        <w:rPr>
          <w:rFonts w:ascii="Book Antiqua" w:eastAsia="Book Antiqua" w:hAnsi="Book Antiqua" w:cs="Book Antiqua"/>
          <w:color w:val="000000"/>
        </w:rPr>
        <w:t xml:space="preserve"> F, Kristiansen K, Pedersen O, Parkhill J, </w:t>
      </w:r>
      <w:proofErr w:type="spellStart"/>
      <w:r w:rsidRPr="00B078FB">
        <w:rPr>
          <w:rFonts w:ascii="Book Antiqua" w:eastAsia="Book Antiqua" w:hAnsi="Book Antiqua" w:cs="Book Antiqua"/>
          <w:color w:val="000000"/>
        </w:rPr>
        <w:t>Weissenbach</w:t>
      </w:r>
      <w:proofErr w:type="spellEnd"/>
      <w:r w:rsidRPr="00B078FB">
        <w:rPr>
          <w:rFonts w:ascii="Book Antiqua" w:eastAsia="Book Antiqua" w:hAnsi="Book Antiqua" w:cs="Book Antiqua"/>
          <w:color w:val="000000"/>
        </w:rPr>
        <w:t xml:space="preserve"> J; </w:t>
      </w:r>
      <w:proofErr w:type="spellStart"/>
      <w:r w:rsidRPr="00B078FB">
        <w:rPr>
          <w:rFonts w:ascii="Book Antiqua" w:eastAsia="Book Antiqua" w:hAnsi="Book Antiqua" w:cs="Book Antiqua"/>
          <w:color w:val="000000"/>
        </w:rPr>
        <w:t>MetaHIT</w:t>
      </w:r>
      <w:proofErr w:type="spellEnd"/>
      <w:r w:rsidRPr="00B078FB">
        <w:rPr>
          <w:rFonts w:ascii="Book Antiqua" w:eastAsia="Book Antiqua" w:hAnsi="Book Antiqua" w:cs="Book Antiqua"/>
          <w:color w:val="000000"/>
        </w:rPr>
        <w:t xml:space="preserve"> Consortium, Bork P, Ehrlich SD, Wang J. A human gut microbial gene catalogue established by metagenomic sequencing. </w:t>
      </w:r>
      <w:r w:rsidRPr="00B078FB">
        <w:rPr>
          <w:rFonts w:ascii="Book Antiqua" w:eastAsia="Book Antiqua" w:hAnsi="Book Antiqua" w:cs="Book Antiqua"/>
          <w:i/>
          <w:iCs/>
          <w:color w:val="000000"/>
        </w:rPr>
        <w:t>Nature</w:t>
      </w:r>
      <w:r w:rsidRPr="00B078FB">
        <w:rPr>
          <w:rFonts w:ascii="Book Antiqua" w:eastAsia="Book Antiqua" w:hAnsi="Book Antiqua" w:cs="Book Antiqua"/>
          <w:color w:val="000000"/>
        </w:rPr>
        <w:t xml:space="preserve"> 2010; </w:t>
      </w:r>
      <w:r w:rsidRPr="00B078FB">
        <w:rPr>
          <w:rFonts w:ascii="Book Antiqua" w:eastAsia="Book Antiqua" w:hAnsi="Book Antiqua" w:cs="Book Antiqua"/>
          <w:b/>
          <w:bCs/>
          <w:color w:val="000000"/>
        </w:rPr>
        <w:t>464</w:t>
      </w:r>
      <w:r w:rsidRPr="00B078FB">
        <w:rPr>
          <w:rFonts w:ascii="Book Antiqua" w:eastAsia="Book Antiqua" w:hAnsi="Book Antiqua" w:cs="Book Antiqua"/>
          <w:color w:val="000000"/>
        </w:rPr>
        <w:t>: 59-65 [PMID: 20203603 DOI: 10.1038/nature08821]</w:t>
      </w:r>
    </w:p>
    <w:p w14:paraId="16289A65"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32 </w:t>
      </w:r>
      <w:r w:rsidRPr="00B078FB">
        <w:rPr>
          <w:rFonts w:ascii="Book Antiqua" w:eastAsia="Book Antiqua" w:hAnsi="Book Antiqua" w:cs="Book Antiqua"/>
          <w:b/>
          <w:bCs/>
          <w:color w:val="000000"/>
        </w:rPr>
        <w:t>Yang C</w:t>
      </w:r>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color w:val="000000"/>
        </w:rPr>
        <w:t>Mogno</w:t>
      </w:r>
      <w:proofErr w:type="spellEnd"/>
      <w:r w:rsidRPr="00B078FB">
        <w:rPr>
          <w:rFonts w:ascii="Book Antiqua" w:eastAsia="Book Antiqua" w:hAnsi="Book Antiqua" w:cs="Book Antiqua"/>
          <w:color w:val="000000"/>
        </w:rPr>
        <w:t xml:space="preserve"> I, </w:t>
      </w:r>
      <w:proofErr w:type="spellStart"/>
      <w:r w:rsidRPr="00B078FB">
        <w:rPr>
          <w:rFonts w:ascii="Book Antiqua" w:eastAsia="Book Antiqua" w:hAnsi="Book Antiqua" w:cs="Book Antiqua"/>
          <w:color w:val="000000"/>
        </w:rPr>
        <w:t>Contijoch</w:t>
      </w:r>
      <w:proofErr w:type="spellEnd"/>
      <w:r w:rsidRPr="00B078FB">
        <w:rPr>
          <w:rFonts w:ascii="Book Antiqua" w:eastAsia="Book Antiqua" w:hAnsi="Book Antiqua" w:cs="Book Antiqua"/>
          <w:color w:val="000000"/>
        </w:rPr>
        <w:t xml:space="preserve"> EJ, </w:t>
      </w:r>
      <w:proofErr w:type="spellStart"/>
      <w:r w:rsidRPr="00B078FB">
        <w:rPr>
          <w:rFonts w:ascii="Book Antiqua" w:eastAsia="Book Antiqua" w:hAnsi="Book Antiqua" w:cs="Book Antiqua"/>
          <w:color w:val="000000"/>
        </w:rPr>
        <w:t>Borgerding</w:t>
      </w:r>
      <w:proofErr w:type="spellEnd"/>
      <w:r w:rsidRPr="00B078FB">
        <w:rPr>
          <w:rFonts w:ascii="Book Antiqua" w:eastAsia="Book Antiqua" w:hAnsi="Book Antiqua" w:cs="Book Antiqua"/>
          <w:color w:val="000000"/>
        </w:rPr>
        <w:t xml:space="preserve"> JN, </w:t>
      </w:r>
      <w:proofErr w:type="spellStart"/>
      <w:r w:rsidRPr="00B078FB">
        <w:rPr>
          <w:rFonts w:ascii="Book Antiqua" w:eastAsia="Book Antiqua" w:hAnsi="Book Antiqua" w:cs="Book Antiqua"/>
          <w:color w:val="000000"/>
        </w:rPr>
        <w:t>Aggarwala</w:t>
      </w:r>
      <w:proofErr w:type="spellEnd"/>
      <w:r w:rsidRPr="00B078FB">
        <w:rPr>
          <w:rFonts w:ascii="Book Antiqua" w:eastAsia="Book Antiqua" w:hAnsi="Book Antiqua" w:cs="Book Antiqua"/>
          <w:color w:val="000000"/>
        </w:rPr>
        <w:t xml:space="preserve"> V, Li Z, Siu S, </w:t>
      </w:r>
      <w:proofErr w:type="spellStart"/>
      <w:r w:rsidRPr="00B078FB">
        <w:rPr>
          <w:rFonts w:ascii="Book Antiqua" w:eastAsia="Book Antiqua" w:hAnsi="Book Antiqua" w:cs="Book Antiqua"/>
          <w:color w:val="000000"/>
        </w:rPr>
        <w:t>Grasset</w:t>
      </w:r>
      <w:proofErr w:type="spellEnd"/>
      <w:r w:rsidRPr="00B078FB">
        <w:rPr>
          <w:rFonts w:ascii="Book Antiqua" w:eastAsia="Book Antiqua" w:hAnsi="Book Antiqua" w:cs="Book Antiqua"/>
          <w:color w:val="000000"/>
        </w:rPr>
        <w:t xml:space="preserve"> EK, </w:t>
      </w:r>
      <w:proofErr w:type="spellStart"/>
      <w:r w:rsidRPr="00B078FB">
        <w:rPr>
          <w:rFonts w:ascii="Book Antiqua" w:eastAsia="Book Antiqua" w:hAnsi="Book Antiqua" w:cs="Book Antiqua"/>
          <w:color w:val="000000"/>
        </w:rPr>
        <w:t>Helmus</w:t>
      </w:r>
      <w:proofErr w:type="spellEnd"/>
      <w:r w:rsidRPr="00B078FB">
        <w:rPr>
          <w:rFonts w:ascii="Book Antiqua" w:eastAsia="Book Antiqua" w:hAnsi="Book Antiqua" w:cs="Book Antiqua"/>
          <w:color w:val="000000"/>
        </w:rPr>
        <w:t xml:space="preserve"> DS, Dubinsky MC, </w:t>
      </w:r>
      <w:proofErr w:type="spellStart"/>
      <w:r w:rsidRPr="00B078FB">
        <w:rPr>
          <w:rFonts w:ascii="Book Antiqua" w:eastAsia="Book Antiqua" w:hAnsi="Book Antiqua" w:cs="Book Antiqua"/>
          <w:color w:val="000000"/>
        </w:rPr>
        <w:t>Mehandru</w:t>
      </w:r>
      <w:proofErr w:type="spellEnd"/>
      <w:r w:rsidRPr="00B078FB">
        <w:rPr>
          <w:rFonts w:ascii="Book Antiqua" w:eastAsia="Book Antiqua" w:hAnsi="Book Antiqua" w:cs="Book Antiqua"/>
          <w:color w:val="000000"/>
        </w:rPr>
        <w:t xml:space="preserve"> S, </w:t>
      </w:r>
      <w:proofErr w:type="spellStart"/>
      <w:r w:rsidRPr="00B078FB">
        <w:rPr>
          <w:rFonts w:ascii="Book Antiqua" w:eastAsia="Book Antiqua" w:hAnsi="Book Antiqua" w:cs="Book Antiqua"/>
          <w:color w:val="000000"/>
        </w:rPr>
        <w:t>Cerutti</w:t>
      </w:r>
      <w:proofErr w:type="spellEnd"/>
      <w:r w:rsidRPr="00B078FB">
        <w:rPr>
          <w:rFonts w:ascii="Book Antiqua" w:eastAsia="Book Antiqua" w:hAnsi="Book Antiqua" w:cs="Book Antiqua"/>
          <w:color w:val="000000"/>
        </w:rPr>
        <w:t xml:space="preserve"> A, Faith JJ. Fecal IgA Levels Are Determined by Strain-Level Differences in </w:t>
      </w:r>
      <w:proofErr w:type="spellStart"/>
      <w:r w:rsidRPr="00B078FB">
        <w:rPr>
          <w:rFonts w:ascii="Book Antiqua" w:eastAsia="Book Antiqua" w:hAnsi="Book Antiqua" w:cs="Book Antiqua"/>
          <w:color w:val="000000"/>
        </w:rPr>
        <w:t>Bacteroides</w:t>
      </w:r>
      <w:proofErr w:type="spellEnd"/>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color w:val="000000"/>
        </w:rPr>
        <w:t>ovatus</w:t>
      </w:r>
      <w:proofErr w:type="spellEnd"/>
      <w:r w:rsidRPr="00B078FB">
        <w:rPr>
          <w:rFonts w:ascii="Book Antiqua" w:eastAsia="Book Antiqua" w:hAnsi="Book Antiqua" w:cs="Book Antiqua"/>
          <w:color w:val="000000"/>
        </w:rPr>
        <w:t xml:space="preserve"> and Are Modifiable by Gut Microbiota Manipulation. </w:t>
      </w:r>
      <w:r w:rsidRPr="00B078FB">
        <w:rPr>
          <w:rFonts w:ascii="Book Antiqua" w:eastAsia="Book Antiqua" w:hAnsi="Book Antiqua" w:cs="Book Antiqua"/>
          <w:i/>
          <w:iCs/>
          <w:color w:val="000000"/>
        </w:rPr>
        <w:t>Cell Host Microbe</w:t>
      </w:r>
      <w:r w:rsidRPr="00B078FB">
        <w:rPr>
          <w:rFonts w:ascii="Book Antiqua" w:eastAsia="Book Antiqua" w:hAnsi="Book Antiqua" w:cs="Book Antiqua"/>
          <w:color w:val="000000"/>
        </w:rPr>
        <w:t xml:space="preserve"> 2020; </w:t>
      </w:r>
      <w:r w:rsidRPr="00B078FB">
        <w:rPr>
          <w:rFonts w:ascii="Book Antiqua" w:eastAsia="Book Antiqua" w:hAnsi="Book Antiqua" w:cs="Book Antiqua"/>
          <w:b/>
          <w:bCs/>
          <w:color w:val="000000"/>
        </w:rPr>
        <w:t>27</w:t>
      </w:r>
      <w:r w:rsidRPr="00B078FB">
        <w:rPr>
          <w:rFonts w:ascii="Book Antiqua" w:eastAsia="Book Antiqua" w:hAnsi="Book Antiqua" w:cs="Book Antiqua"/>
          <w:color w:val="000000"/>
        </w:rPr>
        <w:t>: 467-475.e6 [PMID: 32075742 DOI: 10.1016/j.chom.2020.01.016]</w:t>
      </w:r>
    </w:p>
    <w:p w14:paraId="2EB7D1FC"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33 </w:t>
      </w:r>
      <w:proofErr w:type="spellStart"/>
      <w:r w:rsidRPr="00B078FB">
        <w:rPr>
          <w:rFonts w:ascii="Book Antiqua" w:eastAsia="Book Antiqua" w:hAnsi="Book Antiqua" w:cs="Book Antiqua"/>
          <w:b/>
          <w:bCs/>
          <w:color w:val="000000"/>
        </w:rPr>
        <w:t>Heshiki</w:t>
      </w:r>
      <w:proofErr w:type="spellEnd"/>
      <w:r w:rsidRPr="00B078FB">
        <w:rPr>
          <w:rFonts w:ascii="Book Antiqua" w:eastAsia="Book Antiqua" w:hAnsi="Book Antiqua" w:cs="Book Antiqua"/>
          <w:b/>
          <w:bCs/>
          <w:color w:val="000000"/>
        </w:rPr>
        <w:t xml:space="preserve"> Y</w:t>
      </w:r>
      <w:r w:rsidRPr="00B078FB">
        <w:rPr>
          <w:rFonts w:ascii="Book Antiqua" w:eastAsia="Book Antiqua" w:hAnsi="Book Antiqua" w:cs="Book Antiqua"/>
          <w:color w:val="000000"/>
        </w:rPr>
        <w:t xml:space="preserve">, Vazquez-Uribe R, Li J, Ni Y, </w:t>
      </w:r>
      <w:proofErr w:type="spellStart"/>
      <w:r w:rsidRPr="00B078FB">
        <w:rPr>
          <w:rFonts w:ascii="Book Antiqua" w:eastAsia="Book Antiqua" w:hAnsi="Book Antiqua" w:cs="Book Antiqua"/>
          <w:color w:val="000000"/>
        </w:rPr>
        <w:t>Quainoo</w:t>
      </w:r>
      <w:proofErr w:type="spellEnd"/>
      <w:r w:rsidRPr="00B078FB">
        <w:rPr>
          <w:rFonts w:ascii="Book Antiqua" w:eastAsia="Book Antiqua" w:hAnsi="Book Antiqua" w:cs="Book Antiqua"/>
          <w:color w:val="000000"/>
        </w:rPr>
        <w:t xml:space="preserve"> S, </w:t>
      </w:r>
      <w:proofErr w:type="spellStart"/>
      <w:r w:rsidRPr="00B078FB">
        <w:rPr>
          <w:rFonts w:ascii="Book Antiqua" w:eastAsia="Book Antiqua" w:hAnsi="Book Antiqua" w:cs="Book Antiqua"/>
          <w:color w:val="000000"/>
        </w:rPr>
        <w:t>Imamovic</w:t>
      </w:r>
      <w:proofErr w:type="spellEnd"/>
      <w:r w:rsidRPr="00B078FB">
        <w:rPr>
          <w:rFonts w:ascii="Book Antiqua" w:eastAsia="Book Antiqua" w:hAnsi="Book Antiqua" w:cs="Book Antiqua"/>
          <w:color w:val="000000"/>
        </w:rPr>
        <w:t xml:space="preserve"> L, Li J, </w:t>
      </w:r>
      <w:proofErr w:type="spellStart"/>
      <w:r w:rsidRPr="00B078FB">
        <w:rPr>
          <w:rFonts w:ascii="Book Antiqua" w:eastAsia="Book Antiqua" w:hAnsi="Book Antiqua" w:cs="Book Antiqua"/>
          <w:color w:val="000000"/>
        </w:rPr>
        <w:t>Sørensen</w:t>
      </w:r>
      <w:proofErr w:type="spellEnd"/>
      <w:r w:rsidRPr="00B078FB">
        <w:rPr>
          <w:rFonts w:ascii="Book Antiqua" w:eastAsia="Book Antiqua" w:hAnsi="Book Antiqua" w:cs="Book Antiqua"/>
          <w:color w:val="000000"/>
        </w:rPr>
        <w:t xml:space="preserve"> M, Chow BKC, Weiss GJ, Xu A, Sommer MOA, </w:t>
      </w:r>
      <w:proofErr w:type="spellStart"/>
      <w:r w:rsidRPr="00B078FB">
        <w:rPr>
          <w:rFonts w:ascii="Book Antiqua" w:eastAsia="Book Antiqua" w:hAnsi="Book Antiqua" w:cs="Book Antiqua"/>
          <w:color w:val="000000"/>
        </w:rPr>
        <w:t>Panagiotou</w:t>
      </w:r>
      <w:proofErr w:type="spellEnd"/>
      <w:r w:rsidRPr="00B078FB">
        <w:rPr>
          <w:rFonts w:ascii="Book Antiqua" w:eastAsia="Book Antiqua" w:hAnsi="Book Antiqua" w:cs="Book Antiqua"/>
          <w:color w:val="000000"/>
        </w:rPr>
        <w:t xml:space="preserve"> G. Predictable modulation of </w:t>
      </w:r>
      <w:r w:rsidRPr="00B078FB">
        <w:rPr>
          <w:rFonts w:ascii="Book Antiqua" w:eastAsia="Book Antiqua" w:hAnsi="Book Antiqua" w:cs="Book Antiqua"/>
          <w:color w:val="000000"/>
        </w:rPr>
        <w:lastRenderedPageBreak/>
        <w:t xml:space="preserve">cancer treatment outcomes by the gut microbiota. </w:t>
      </w:r>
      <w:r w:rsidRPr="00B078FB">
        <w:rPr>
          <w:rFonts w:ascii="Book Antiqua" w:eastAsia="Book Antiqua" w:hAnsi="Book Antiqua" w:cs="Book Antiqua"/>
          <w:i/>
          <w:iCs/>
          <w:color w:val="000000"/>
        </w:rPr>
        <w:t>Microbiome</w:t>
      </w:r>
      <w:r w:rsidRPr="00B078FB">
        <w:rPr>
          <w:rFonts w:ascii="Book Antiqua" w:eastAsia="Book Antiqua" w:hAnsi="Book Antiqua" w:cs="Book Antiqua"/>
          <w:color w:val="000000"/>
        </w:rPr>
        <w:t xml:space="preserve"> 2020; </w:t>
      </w:r>
      <w:r w:rsidRPr="00B078FB">
        <w:rPr>
          <w:rFonts w:ascii="Book Antiqua" w:eastAsia="Book Antiqua" w:hAnsi="Book Antiqua" w:cs="Book Antiqua"/>
          <w:b/>
          <w:bCs/>
          <w:color w:val="000000"/>
        </w:rPr>
        <w:t>8</w:t>
      </w:r>
      <w:r w:rsidRPr="00B078FB">
        <w:rPr>
          <w:rFonts w:ascii="Book Antiqua" w:eastAsia="Book Antiqua" w:hAnsi="Book Antiqua" w:cs="Book Antiqua"/>
          <w:color w:val="000000"/>
        </w:rPr>
        <w:t>: 28 [PMID: 32138779 DOI: 10.1186/s40168-020-00811-2]</w:t>
      </w:r>
    </w:p>
    <w:p w14:paraId="5CFF7A5A"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34 </w:t>
      </w:r>
      <w:proofErr w:type="spellStart"/>
      <w:r w:rsidRPr="00B078FB">
        <w:rPr>
          <w:rFonts w:ascii="Book Antiqua" w:eastAsia="Book Antiqua" w:hAnsi="Book Antiqua" w:cs="Book Antiqua"/>
          <w:b/>
          <w:bCs/>
          <w:color w:val="000000"/>
        </w:rPr>
        <w:t>Ulsemer</w:t>
      </w:r>
      <w:proofErr w:type="spellEnd"/>
      <w:r w:rsidRPr="00B078FB">
        <w:rPr>
          <w:rFonts w:ascii="Book Antiqua" w:eastAsia="Book Antiqua" w:hAnsi="Book Antiqua" w:cs="Book Antiqua"/>
          <w:b/>
          <w:bCs/>
          <w:color w:val="000000"/>
        </w:rPr>
        <w:t xml:space="preserve"> P</w:t>
      </w:r>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color w:val="000000"/>
        </w:rPr>
        <w:t>Toutounian</w:t>
      </w:r>
      <w:proofErr w:type="spellEnd"/>
      <w:r w:rsidRPr="00B078FB">
        <w:rPr>
          <w:rFonts w:ascii="Book Antiqua" w:eastAsia="Book Antiqua" w:hAnsi="Book Antiqua" w:cs="Book Antiqua"/>
          <w:color w:val="000000"/>
        </w:rPr>
        <w:t xml:space="preserve"> K, Schmidt J, </w:t>
      </w:r>
      <w:proofErr w:type="spellStart"/>
      <w:r w:rsidRPr="00B078FB">
        <w:rPr>
          <w:rFonts w:ascii="Book Antiqua" w:eastAsia="Book Antiqua" w:hAnsi="Book Antiqua" w:cs="Book Antiqua"/>
          <w:color w:val="000000"/>
        </w:rPr>
        <w:t>Karsten</w:t>
      </w:r>
      <w:proofErr w:type="spellEnd"/>
      <w:r w:rsidRPr="00B078FB">
        <w:rPr>
          <w:rFonts w:ascii="Book Antiqua" w:eastAsia="Book Antiqua" w:hAnsi="Book Antiqua" w:cs="Book Antiqua"/>
          <w:color w:val="000000"/>
        </w:rPr>
        <w:t xml:space="preserve"> U, </w:t>
      </w:r>
      <w:proofErr w:type="spellStart"/>
      <w:r w:rsidRPr="00B078FB">
        <w:rPr>
          <w:rFonts w:ascii="Book Antiqua" w:eastAsia="Book Antiqua" w:hAnsi="Book Antiqua" w:cs="Book Antiqua"/>
          <w:color w:val="000000"/>
        </w:rPr>
        <w:t>Goletz</w:t>
      </w:r>
      <w:proofErr w:type="spellEnd"/>
      <w:r w:rsidRPr="00B078FB">
        <w:rPr>
          <w:rFonts w:ascii="Book Antiqua" w:eastAsia="Book Antiqua" w:hAnsi="Book Antiqua" w:cs="Book Antiqua"/>
          <w:color w:val="000000"/>
        </w:rPr>
        <w:t xml:space="preserve"> S. Preliminary safety evaluation of a new </w:t>
      </w:r>
      <w:proofErr w:type="spellStart"/>
      <w:r w:rsidRPr="00B078FB">
        <w:rPr>
          <w:rFonts w:ascii="Book Antiqua" w:eastAsia="Book Antiqua" w:hAnsi="Book Antiqua" w:cs="Book Antiqua"/>
          <w:color w:val="000000"/>
        </w:rPr>
        <w:t>Bacteroides</w:t>
      </w:r>
      <w:proofErr w:type="spellEnd"/>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color w:val="000000"/>
        </w:rPr>
        <w:t>xylanisolvens</w:t>
      </w:r>
      <w:proofErr w:type="spellEnd"/>
      <w:r w:rsidRPr="00B078FB">
        <w:rPr>
          <w:rFonts w:ascii="Book Antiqua" w:eastAsia="Book Antiqua" w:hAnsi="Book Antiqua" w:cs="Book Antiqua"/>
          <w:color w:val="000000"/>
        </w:rPr>
        <w:t xml:space="preserve"> isolate. </w:t>
      </w:r>
      <w:r w:rsidRPr="00B078FB">
        <w:rPr>
          <w:rFonts w:ascii="Book Antiqua" w:eastAsia="Book Antiqua" w:hAnsi="Book Antiqua" w:cs="Book Antiqua"/>
          <w:i/>
          <w:iCs/>
          <w:color w:val="000000"/>
        </w:rPr>
        <w:t>Appl Environ Microbiol</w:t>
      </w:r>
      <w:r w:rsidRPr="00B078FB">
        <w:rPr>
          <w:rFonts w:ascii="Book Antiqua" w:eastAsia="Book Antiqua" w:hAnsi="Book Antiqua" w:cs="Book Antiqua"/>
          <w:color w:val="000000"/>
        </w:rPr>
        <w:t xml:space="preserve"> 2012; </w:t>
      </w:r>
      <w:r w:rsidRPr="00B078FB">
        <w:rPr>
          <w:rFonts w:ascii="Book Antiqua" w:eastAsia="Book Antiqua" w:hAnsi="Book Antiqua" w:cs="Book Antiqua"/>
          <w:b/>
          <w:bCs/>
          <w:color w:val="000000"/>
        </w:rPr>
        <w:t>78</w:t>
      </w:r>
      <w:r w:rsidRPr="00B078FB">
        <w:rPr>
          <w:rFonts w:ascii="Book Antiqua" w:eastAsia="Book Antiqua" w:hAnsi="Book Antiqua" w:cs="Book Antiqua"/>
          <w:color w:val="000000"/>
        </w:rPr>
        <w:t>: 528-535 [PMID: 22101046 DOI: 10.1128/AEM.06641-11]</w:t>
      </w:r>
    </w:p>
    <w:p w14:paraId="5005A550"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35 </w:t>
      </w:r>
      <w:r w:rsidRPr="00B078FB">
        <w:rPr>
          <w:rFonts w:ascii="Book Antiqua" w:eastAsia="Book Antiqua" w:hAnsi="Book Antiqua" w:cs="Book Antiqua"/>
          <w:b/>
          <w:bCs/>
          <w:color w:val="000000"/>
        </w:rPr>
        <w:t>Liu S</w:t>
      </w:r>
      <w:r w:rsidRPr="00B078FB">
        <w:rPr>
          <w:rFonts w:ascii="Book Antiqua" w:eastAsia="Book Antiqua" w:hAnsi="Book Antiqua" w:cs="Book Antiqua"/>
          <w:color w:val="000000"/>
        </w:rPr>
        <w:t xml:space="preserve">, Zhao W, Liu X, Cheng L. Metagenomic analysis of the gut microbiome in atherosclerosis patients identify cross-cohort microbial signatures and potential therapeutic target. </w:t>
      </w:r>
      <w:r w:rsidRPr="00B078FB">
        <w:rPr>
          <w:rFonts w:ascii="Book Antiqua" w:eastAsia="Book Antiqua" w:hAnsi="Book Antiqua" w:cs="Book Antiqua"/>
          <w:i/>
          <w:iCs/>
          <w:color w:val="000000"/>
        </w:rPr>
        <w:t>FASEB J</w:t>
      </w:r>
      <w:r w:rsidRPr="00B078FB">
        <w:rPr>
          <w:rFonts w:ascii="Book Antiqua" w:eastAsia="Book Antiqua" w:hAnsi="Book Antiqua" w:cs="Book Antiqua"/>
          <w:color w:val="000000"/>
        </w:rPr>
        <w:t xml:space="preserve"> 2020; </w:t>
      </w:r>
      <w:r w:rsidRPr="00B078FB">
        <w:rPr>
          <w:rFonts w:ascii="Book Antiqua" w:eastAsia="Book Antiqua" w:hAnsi="Book Antiqua" w:cs="Book Antiqua"/>
          <w:b/>
          <w:bCs/>
          <w:color w:val="000000"/>
        </w:rPr>
        <w:t>34</w:t>
      </w:r>
      <w:r w:rsidRPr="00B078FB">
        <w:rPr>
          <w:rFonts w:ascii="Book Antiqua" w:eastAsia="Book Antiqua" w:hAnsi="Book Antiqua" w:cs="Book Antiqua"/>
          <w:color w:val="000000"/>
        </w:rPr>
        <w:t>: 14166-14181 [PMID: 32939880 DOI: 10.1096/fj.202000622R]</w:t>
      </w:r>
    </w:p>
    <w:p w14:paraId="03A3C702"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36 </w:t>
      </w:r>
      <w:proofErr w:type="spellStart"/>
      <w:r w:rsidRPr="00B078FB">
        <w:rPr>
          <w:rFonts w:ascii="Book Antiqua" w:eastAsia="Book Antiqua" w:hAnsi="Book Antiqua" w:cs="Book Antiqua"/>
          <w:b/>
          <w:bCs/>
          <w:color w:val="000000"/>
        </w:rPr>
        <w:t>Qiao</w:t>
      </w:r>
      <w:proofErr w:type="spellEnd"/>
      <w:r w:rsidRPr="00B078FB">
        <w:rPr>
          <w:rFonts w:ascii="Book Antiqua" w:eastAsia="Book Antiqua" w:hAnsi="Book Antiqua" w:cs="Book Antiqua"/>
          <w:b/>
          <w:bCs/>
          <w:color w:val="000000"/>
        </w:rPr>
        <w:t xml:space="preserve"> S</w:t>
      </w:r>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color w:val="000000"/>
        </w:rPr>
        <w:t>Bao</w:t>
      </w:r>
      <w:proofErr w:type="spellEnd"/>
      <w:r w:rsidRPr="00B078FB">
        <w:rPr>
          <w:rFonts w:ascii="Book Antiqua" w:eastAsia="Book Antiqua" w:hAnsi="Book Antiqua" w:cs="Book Antiqua"/>
          <w:color w:val="000000"/>
        </w:rPr>
        <w:t xml:space="preserve"> L, Wang K, Sun S, Liao M, Liu C, Zhou N, Ma K, Zhang Y, Chen Y, Liu SJ, Liu H. Activation of a Specific Gut Bacteroides-Folate-Liver Axis Benefits for the Alleviation of Nonalcoholic Hepatic Steatosis. </w:t>
      </w:r>
      <w:r w:rsidRPr="00B078FB">
        <w:rPr>
          <w:rFonts w:ascii="Book Antiqua" w:eastAsia="Book Antiqua" w:hAnsi="Book Antiqua" w:cs="Book Antiqua"/>
          <w:i/>
          <w:iCs/>
          <w:color w:val="000000"/>
        </w:rPr>
        <w:t>Cell Rep</w:t>
      </w:r>
      <w:r w:rsidRPr="00B078FB">
        <w:rPr>
          <w:rFonts w:ascii="Book Antiqua" w:eastAsia="Book Antiqua" w:hAnsi="Book Antiqua" w:cs="Book Antiqua"/>
          <w:color w:val="000000"/>
        </w:rPr>
        <w:t xml:space="preserve"> 2020; </w:t>
      </w:r>
      <w:r w:rsidRPr="00B078FB">
        <w:rPr>
          <w:rFonts w:ascii="Book Antiqua" w:eastAsia="Book Antiqua" w:hAnsi="Book Antiqua" w:cs="Book Antiqua"/>
          <w:b/>
          <w:bCs/>
          <w:color w:val="000000"/>
        </w:rPr>
        <w:t>32</w:t>
      </w:r>
      <w:r w:rsidRPr="00B078FB">
        <w:rPr>
          <w:rFonts w:ascii="Book Antiqua" w:eastAsia="Book Antiqua" w:hAnsi="Book Antiqua" w:cs="Book Antiqua"/>
          <w:color w:val="000000"/>
        </w:rPr>
        <w:t>: 108005 [PMID: 32783933 DOI: 10.1016/j.celrep.2020.108005]</w:t>
      </w:r>
    </w:p>
    <w:p w14:paraId="3D163C24"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37 </w:t>
      </w:r>
      <w:r w:rsidRPr="00B078FB">
        <w:rPr>
          <w:rFonts w:ascii="Book Antiqua" w:eastAsia="Book Antiqua" w:hAnsi="Book Antiqua" w:cs="Book Antiqua"/>
          <w:b/>
          <w:bCs/>
          <w:color w:val="000000"/>
        </w:rPr>
        <w:t>Huang G</w:t>
      </w:r>
      <w:r w:rsidRPr="00B078FB">
        <w:rPr>
          <w:rFonts w:ascii="Book Antiqua" w:eastAsia="Book Antiqua" w:hAnsi="Book Antiqua" w:cs="Book Antiqua"/>
          <w:color w:val="000000"/>
        </w:rPr>
        <w:t xml:space="preserve">, Khan I, Li X, Chen L, Leong W, Ho LT, Hsiao WLW. Ginsenosides Rb3 and Rd reduce polyps formation while reinstate the </w:t>
      </w:r>
      <w:proofErr w:type="spellStart"/>
      <w:r w:rsidRPr="00B078FB">
        <w:rPr>
          <w:rFonts w:ascii="Book Antiqua" w:eastAsia="Book Antiqua" w:hAnsi="Book Antiqua" w:cs="Book Antiqua"/>
          <w:color w:val="000000"/>
        </w:rPr>
        <w:t>dysbiotic</w:t>
      </w:r>
      <w:proofErr w:type="spellEnd"/>
      <w:r w:rsidRPr="00B078FB">
        <w:rPr>
          <w:rFonts w:ascii="Book Antiqua" w:eastAsia="Book Antiqua" w:hAnsi="Book Antiqua" w:cs="Book Antiqua"/>
          <w:color w:val="000000"/>
        </w:rPr>
        <w:t xml:space="preserve"> gut microbiota and the intestinal microenvironment in </w:t>
      </w:r>
      <w:proofErr w:type="spellStart"/>
      <w:r w:rsidRPr="00B078FB">
        <w:rPr>
          <w:rFonts w:ascii="Book Antiqua" w:eastAsia="Book Antiqua" w:hAnsi="Book Antiqua" w:cs="Book Antiqua"/>
          <w:color w:val="000000"/>
        </w:rPr>
        <w:t>Apc</w:t>
      </w:r>
      <w:r w:rsidRPr="00B078FB">
        <w:rPr>
          <w:rFonts w:ascii="Book Antiqua" w:eastAsia="Book Antiqua" w:hAnsi="Book Antiqua" w:cs="Book Antiqua"/>
          <w:color w:val="000000"/>
          <w:vertAlign w:val="superscript"/>
        </w:rPr>
        <w:t>Min</w:t>
      </w:r>
      <w:proofErr w:type="spellEnd"/>
      <w:r w:rsidRPr="00B078FB">
        <w:rPr>
          <w:rFonts w:ascii="Book Antiqua" w:eastAsia="Book Antiqua" w:hAnsi="Book Antiqua" w:cs="Book Antiqua"/>
          <w:color w:val="000000"/>
          <w:vertAlign w:val="superscript"/>
        </w:rPr>
        <w:t>/+</w:t>
      </w:r>
      <w:r w:rsidRPr="00B078FB">
        <w:rPr>
          <w:rFonts w:ascii="Book Antiqua" w:eastAsia="Book Antiqua" w:hAnsi="Book Antiqua" w:cs="Book Antiqua"/>
          <w:color w:val="000000"/>
        </w:rPr>
        <w:t xml:space="preserve"> mice. </w:t>
      </w:r>
      <w:r w:rsidRPr="00B078FB">
        <w:rPr>
          <w:rFonts w:ascii="Book Antiqua" w:eastAsia="Book Antiqua" w:hAnsi="Book Antiqua" w:cs="Book Antiqua"/>
          <w:i/>
          <w:iCs/>
          <w:color w:val="000000"/>
        </w:rPr>
        <w:t>Sci Rep</w:t>
      </w:r>
      <w:r w:rsidRPr="00B078FB">
        <w:rPr>
          <w:rFonts w:ascii="Book Antiqua" w:eastAsia="Book Antiqua" w:hAnsi="Book Antiqua" w:cs="Book Antiqua"/>
          <w:color w:val="000000"/>
        </w:rPr>
        <w:t xml:space="preserve"> 2017; </w:t>
      </w:r>
      <w:r w:rsidRPr="00B078FB">
        <w:rPr>
          <w:rFonts w:ascii="Book Antiqua" w:eastAsia="Book Antiqua" w:hAnsi="Book Antiqua" w:cs="Book Antiqua"/>
          <w:b/>
          <w:bCs/>
          <w:color w:val="000000"/>
        </w:rPr>
        <w:t>7</w:t>
      </w:r>
      <w:r w:rsidRPr="00B078FB">
        <w:rPr>
          <w:rFonts w:ascii="Book Antiqua" w:eastAsia="Book Antiqua" w:hAnsi="Book Antiqua" w:cs="Book Antiqua"/>
          <w:color w:val="000000"/>
        </w:rPr>
        <w:t>: 12552 [PMID: 28970547 DOI: 10.1038/s41598-017-12644-5]</w:t>
      </w:r>
    </w:p>
    <w:p w14:paraId="190E158F"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38 </w:t>
      </w:r>
      <w:r w:rsidRPr="00B078FB">
        <w:rPr>
          <w:rFonts w:ascii="Book Antiqua" w:eastAsia="Book Antiqua" w:hAnsi="Book Antiqua" w:cs="Book Antiqua"/>
          <w:b/>
          <w:bCs/>
          <w:color w:val="000000"/>
        </w:rPr>
        <w:t>Brodmann T</w:t>
      </w:r>
      <w:r w:rsidRPr="00B078FB">
        <w:rPr>
          <w:rFonts w:ascii="Book Antiqua" w:eastAsia="Book Antiqua" w:hAnsi="Book Antiqua" w:cs="Book Antiqua"/>
          <w:color w:val="000000"/>
        </w:rPr>
        <w:t xml:space="preserve">, Endo A, </w:t>
      </w:r>
      <w:proofErr w:type="spellStart"/>
      <w:r w:rsidRPr="00B078FB">
        <w:rPr>
          <w:rFonts w:ascii="Book Antiqua" w:eastAsia="Book Antiqua" w:hAnsi="Book Antiqua" w:cs="Book Antiqua"/>
          <w:color w:val="000000"/>
        </w:rPr>
        <w:t>Gueimonde</w:t>
      </w:r>
      <w:proofErr w:type="spellEnd"/>
      <w:r w:rsidRPr="00B078FB">
        <w:rPr>
          <w:rFonts w:ascii="Book Antiqua" w:eastAsia="Book Antiqua" w:hAnsi="Book Antiqua" w:cs="Book Antiqua"/>
          <w:color w:val="000000"/>
        </w:rPr>
        <w:t xml:space="preserve"> M, </w:t>
      </w:r>
      <w:proofErr w:type="spellStart"/>
      <w:r w:rsidRPr="00B078FB">
        <w:rPr>
          <w:rFonts w:ascii="Book Antiqua" w:eastAsia="Book Antiqua" w:hAnsi="Book Antiqua" w:cs="Book Antiqua"/>
          <w:color w:val="000000"/>
        </w:rPr>
        <w:t>Vinderola</w:t>
      </w:r>
      <w:proofErr w:type="spellEnd"/>
      <w:r w:rsidRPr="00B078FB">
        <w:rPr>
          <w:rFonts w:ascii="Book Antiqua" w:eastAsia="Book Antiqua" w:hAnsi="Book Antiqua" w:cs="Book Antiqua"/>
          <w:color w:val="000000"/>
        </w:rPr>
        <w:t xml:space="preserve"> G, </w:t>
      </w:r>
      <w:proofErr w:type="spellStart"/>
      <w:r w:rsidRPr="00B078FB">
        <w:rPr>
          <w:rFonts w:ascii="Book Antiqua" w:eastAsia="Book Antiqua" w:hAnsi="Book Antiqua" w:cs="Book Antiqua"/>
          <w:color w:val="000000"/>
        </w:rPr>
        <w:t>Kneifel</w:t>
      </w:r>
      <w:proofErr w:type="spellEnd"/>
      <w:r w:rsidRPr="00B078FB">
        <w:rPr>
          <w:rFonts w:ascii="Book Antiqua" w:eastAsia="Book Antiqua" w:hAnsi="Book Antiqua" w:cs="Book Antiqua"/>
          <w:color w:val="000000"/>
        </w:rPr>
        <w:t xml:space="preserve"> W, de </w:t>
      </w:r>
      <w:proofErr w:type="spellStart"/>
      <w:r w:rsidRPr="00B078FB">
        <w:rPr>
          <w:rFonts w:ascii="Book Antiqua" w:eastAsia="Book Antiqua" w:hAnsi="Book Antiqua" w:cs="Book Antiqua"/>
          <w:color w:val="000000"/>
        </w:rPr>
        <w:t>Vos</w:t>
      </w:r>
      <w:proofErr w:type="spellEnd"/>
      <w:r w:rsidRPr="00B078FB">
        <w:rPr>
          <w:rFonts w:ascii="Book Antiqua" w:eastAsia="Book Antiqua" w:hAnsi="Book Antiqua" w:cs="Book Antiqua"/>
          <w:color w:val="000000"/>
        </w:rPr>
        <w:t xml:space="preserve"> WM, </w:t>
      </w:r>
      <w:proofErr w:type="spellStart"/>
      <w:r w:rsidRPr="00B078FB">
        <w:rPr>
          <w:rFonts w:ascii="Book Antiqua" w:eastAsia="Book Antiqua" w:hAnsi="Book Antiqua" w:cs="Book Antiqua"/>
          <w:color w:val="000000"/>
        </w:rPr>
        <w:t>Salminen</w:t>
      </w:r>
      <w:proofErr w:type="spellEnd"/>
      <w:r w:rsidRPr="00B078FB">
        <w:rPr>
          <w:rFonts w:ascii="Book Antiqua" w:eastAsia="Book Antiqua" w:hAnsi="Book Antiqua" w:cs="Book Antiqua"/>
          <w:color w:val="000000"/>
        </w:rPr>
        <w:t xml:space="preserve"> S, Gómez-</w:t>
      </w:r>
      <w:proofErr w:type="spellStart"/>
      <w:r w:rsidRPr="00B078FB">
        <w:rPr>
          <w:rFonts w:ascii="Book Antiqua" w:eastAsia="Book Antiqua" w:hAnsi="Book Antiqua" w:cs="Book Antiqua"/>
          <w:color w:val="000000"/>
        </w:rPr>
        <w:t>Gallego</w:t>
      </w:r>
      <w:proofErr w:type="spellEnd"/>
      <w:r w:rsidRPr="00B078FB">
        <w:rPr>
          <w:rFonts w:ascii="Book Antiqua" w:eastAsia="Book Antiqua" w:hAnsi="Book Antiqua" w:cs="Book Antiqua"/>
          <w:color w:val="000000"/>
        </w:rPr>
        <w:t xml:space="preserve"> C. Safety of Novel Microbes for Human Consumption: Practical Examples of Assessment in the European Union. </w:t>
      </w:r>
      <w:r w:rsidRPr="00B078FB">
        <w:rPr>
          <w:rFonts w:ascii="Book Antiqua" w:eastAsia="Book Antiqua" w:hAnsi="Book Antiqua" w:cs="Book Antiqua"/>
          <w:i/>
          <w:iCs/>
          <w:color w:val="000000"/>
        </w:rPr>
        <w:t>Front Microbiol</w:t>
      </w:r>
      <w:r w:rsidRPr="00B078FB">
        <w:rPr>
          <w:rFonts w:ascii="Book Antiqua" w:eastAsia="Book Antiqua" w:hAnsi="Book Antiqua" w:cs="Book Antiqua"/>
          <w:color w:val="000000"/>
        </w:rPr>
        <w:t xml:space="preserve"> 2017; </w:t>
      </w:r>
      <w:r w:rsidRPr="00B078FB">
        <w:rPr>
          <w:rFonts w:ascii="Book Antiqua" w:eastAsia="Book Antiqua" w:hAnsi="Book Antiqua" w:cs="Book Antiqua"/>
          <w:b/>
          <w:bCs/>
          <w:color w:val="000000"/>
        </w:rPr>
        <w:t>8</w:t>
      </w:r>
      <w:r w:rsidRPr="00B078FB">
        <w:rPr>
          <w:rFonts w:ascii="Book Antiqua" w:eastAsia="Book Antiqua" w:hAnsi="Book Antiqua" w:cs="Book Antiqua"/>
          <w:color w:val="000000"/>
        </w:rPr>
        <w:t>: 1725 [PMID: 28955311 DOI: 10.3389/fmicb.2017.01725]</w:t>
      </w:r>
    </w:p>
    <w:p w14:paraId="4C5DD8AE"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39 </w:t>
      </w:r>
      <w:proofErr w:type="spellStart"/>
      <w:r w:rsidRPr="00B078FB">
        <w:rPr>
          <w:rFonts w:ascii="Book Antiqua" w:eastAsia="Book Antiqua" w:hAnsi="Book Antiqua" w:cs="Book Antiqua"/>
          <w:b/>
          <w:bCs/>
          <w:color w:val="000000"/>
        </w:rPr>
        <w:t>Borgo</w:t>
      </w:r>
      <w:proofErr w:type="spellEnd"/>
      <w:r w:rsidRPr="00B078FB">
        <w:rPr>
          <w:rFonts w:ascii="Book Antiqua" w:eastAsia="Book Antiqua" w:hAnsi="Book Antiqua" w:cs="Book Antiqua"/>
          <w:b/>
          <w:bCs/>
          <w:color w:val="000000"/>
        </w:rPr>
        <w:t xml:space="preserve"> F</w:t>
      </w:r>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color w:val="000000"/>
        </w:rPr>
        <w:t>Garbossa</w:t>
      </w:r>
      <w:proofErr w:type="spellEnd"/>
      <w:r w:rsidRPr="00B078FB">
        <w:rPr>
          <w:rFonts w:ascii="Book Antiqua" w:eastAsia="Book Antiqua" w:hAnsi="Book Antiqua" w:cs="Book Antiqua"/>
          <w:color w:val="000000"/>
        </w:rPr>
        <w:t xml:space="preserve"> S, Riva A, </w:t>
      </w:r>
      <w:proofErr w:type="spellStart"/>
      <w:r w:rsidRPr="00B078FB">
        <w:rPr>
          <w:rFonts w:ascii="Book Antiqua" w:eastAsia="Book Antiqua" w:hAnsi="Book Antiqua" w:cs="Book Antiqua"/>
          <w:color w:val="000000"/>
        </w:rPr>
        <w:t>Severgnini</w:t>
      </w:r>
      <w:proofErr w:type="spellEnd"/>
      <w:r w:rsidRPr="00B078FB">
        <w:rPr>
          <w:rFonts w:ascii="Book Antiqua" w:eastAsia="Book Antiqua" w:hAnsi="Book Antiqua" w:cs="Book Antiqua"/>
          <w:color w:val="000000"/>
        </w:rPr>
        <w:t xml:space="preserve"> M, </w:t>
      </w:r>
      <w:proofErr w:type="spellStart"/>
      <w:r w:rsidRPr="00B078FB">
        <w:rPr>
          <w:rFonts w:ascii="Book Antiqua" w:eastAsia="Book Antiqua" w:hAnsi="Book Antiqua" w:cs="Book Antiqua"/>
          <w:color w:val="000000"/>
        </w:rPr>
        <w:t>Luigiano</w:t>
      </w:r>
      <w:proofErr w:type="spellEnd"/>
      <w:r w:rsidRPr="00B078FB">
        <w:rPr>
          <w:rFonts w:ascii="Book Antiqua" w:eastAsia="Book Antiqua" w:hAnsi="Book Antiqua" w:cs="Book Antiqua"/>
          <w:color w:val="000000"/>
        </w:rPr>
        <w:t xml:space="preserve"> C, </w:t>
      </w:r>
      <w:proofErr w:type="spellStart"/>
      <w:r w:rsidRPr="00B078FB">
        <w:rPr>
          <w:rFonts w:ascii="Book Antiqua" w:eastAsia="Book Antiqua" w:hAnsi="Book Antiqua" w:cs="Book Antiqua"/>
          <w:color w:val="000000"/>
        </w:rPr>
        <w:t>Benetti</w:t>
      </w:r>
      <w:proofErr w:type="spellEnd"/>
      <w:r w:rsidRPr="00B078FB">
        <w:rPr>
          <w:rFonts w:ascii="Book Antiqua" w:eastAsia="Book Antiqua" w:hAnsi="Book Antiqua" w:cs="Book Antiqua"/>
          <w:color w:val="000000"/>
        </w:rPr>
        <w:t xml:space="preserve"> A, </w:t>
      </w:r>
      <w:proofErr w:type="spellStart"/>
      <w:r w:rsidRPr="00B078FB">
        <w:rPr>
          <w:rFonts w:ascii="Book Antiqua" w:eastAsia="Book Antiqua" w:hAnsi="Book Antiqua" w:cs="Book Antiqua"/>
          <w:color w:val="000000"/>
        </w:rPr>
        <w:t>Pontiroli</w:t>
      </w:r>
      <w:proofErr w:type="spellEnd"/>
      <w:r w:rsidRPr="00B078FB">
        <w:rPr>
          <w:rFonts w:ascii="Book Antiqua" w:eastAsia="Book Antiqua" w:hAnsi="Book Antiqua" w:cs="Book Antiqua"/>
          <w:color w:val="000000"/>
        </w:rPr>
        <w:t xml:space="preserve"> AE, </w:t>
      </w:r>
      <w:proofErr w:type="spellStart"/>
      <w:r w:rsidRPr="00B078FB">
        <w:rPr>
          <w:rFonts w:ascii="Book Antiqua" w:eastAsia="Book Antiqua" w:hAnsi="Book Antiqua" w:cs="Book Antiqua"/>
          <w:color w:val="000000"/>
        </w:rPr>
        <w:t>Morace</w:t>
      </w:r>
      <w:proofErr w:type="spellEnd"/>
      <w:r w:rsidRPr="00B078FB">
        <w:rPr>
          <w:rFonts w:ascii="Book Antiqua" w:eastAsia="Book Antiqua" w:hAnsi="Book Antiqua" w:cs="Book Antiqua"/>
          <w:color w:val="000000"/>
        </w:rPr>
        <w:t xml:space="preserve"> G, </w:t>
      </w:r>
      <w:proofErr w:type="spellStart"/>
      <w:r w:rsidRPr="00B078FB">
        <w:rPr>
          <w:rFonts w:ascii="Book Antiqua" w:eastAsia="Book Antiqua" w:hAnsi="Book Antiqua" w:cs="Book Antiqua"/>
          <w:color w:val="000000"/>
        </w:rPr>
        <w:t>Borghi</w:t>
      </w:r>
      <w:proofErr w:type="spellEnd"/>
      <w:r w:rsidRPr="00B078FB">
        <w:rPr>
          <w:rFonts w:ascii="Book Antiqua" w:eastAsia="Book Antiqua" w:hAnsi="Book Antiqua" w:cs="Book Antiqua"/>
          <w:color w:val="000000"/>
        </w:rPr>
        <w:t xml:space="preserve"> E. Body Mass Index and Sex Affect Diverse Microbial Niches within the Gut. </w:t>
      </w:r>
      <w:r w:rsidRPr="00B078FB">
        <w:rPr>
          <w:rFonts w:ascii="Book Antiqua" w:eastAsia="Book Antiqua" w:hAnsi="Book Antiqua" w:cs="Book Antiqua"/>
          <w:i/>
          <w:iCs/>
          <w:color w:val="000000"/>
        </w:rPr>
        <w:t>Front Microbiol</w:t>
      </w:r>
      <w:r w:rsidRPr="00B078FB">
        <w:rPr>
          <w:rFonts w:ascii="Book Antiqua" w:eastAsia="Book Antiqua" w:hAnsi="Book Antiqua" w:cs="Book Antiqua"/>
          <w:color w:val="000000"/>
        </w:rPr>
        <w:t xml:space="preserve"> 2018; </w:t>
      </w:r>
      <w:r w:rsidRPr="00B078FB">
        <w:rPr>
          <w:rFonts w:ascii="Book Antiqua" w:eastAsia="Book Antiqua" w:hAnsi="Book Antiqua" w:cs="Book Antiqua"/>
          <w:b/>
          <w:bCs/>
          <w:color w:val="000000"/>
        </w:rPr>
        <w:t>9</w:t>
      </w:r>
      <w:r w:rsidRPr="00B078FB">
        <w:rPr>
          <w:rFonts w:ascii="Book Antiqua" w:eastAsia="Book Antiqua" w:hAnsi="Book Antiqua" w:cs="Book Antiqua"/>
          <w:color w:val="000000"/>
        </w:rPr>
        <w:t>: 213 [PMID: 29491857 DOI: 10.3389/fmicb.2018.00213]</w:t>
      </w:r>
    </w:p>
    <w:p w14:paraId="474E5ADC"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40 </w:t>
      </w:r>
      <w:r w:rsidRPr="00B078FB">
        <w:rPr>
          <w:rFonts w:ascii="Book Antiqua" w:eastAsia="Book Antiqua" w:hAnsi="Book Antiqua" w:cs="Book Antiqua"/>
          <w:b/>
          <w:bCs/>
          <w:color w:val="000000"/>
        </w:rPr>
        <w:t>Kasai C</w:t>
      </w:r>
      <w:r w:rsidRPr="00B078FB">
        <w:rPr>
          <w:rFonts w:ascii="Book Antiqua" w:eastAsia="Book Antiqua" w:hAnsi="Book Antiqua" w:cs="Book Antiqua"/>
          <w:color w:val="000000"/>
        </w:rPr>
        <w:t xml:space="preserve">, Sugimoto K, </w:t>
      </w:r>
      <w:proofErr w:type="spellStart"/>
      <w:r w:rsidRPr="00B078FB">
        <w:rPr>
          <w:rFonts w:ascii="Book Antiqua" w:eastAsia="Book Antiqua" w:hAnsi="Book Antiqua" w:cs="Book Antiqua"/>
          <w:color w:val="000000"/>
        </w:rPr>
        <w:t>Moritani</w:t>
      </w:r>
      <w:proofErr w:type="spellEnd"/>
      <w:r w:rsidRPr="00B078FB">
        <w:rPr>
          <w:rFonts w:ascii="Book Antiqua" w:eastAsia="Book Antiqua" w:hAnsi="Book Antiqua" w:cs="Book Antiqua"/>
          <w:color w:val="000000"/>
        </w:rPr>
        <w:t xml:space="preserve"> I, Tanaka J, Oya Y, Inoue H, </w:t>
      </w:r>
      <w:proofErr w:type="spellStart"/>
      <w:r w:rsidRPr="00B078FB">
        <w:rPr>
          <w:rFonts w:ascii="Book Antiqua" w:eastAsia="Book Antiqua" w:hAnsi="Book Antiqua" w:cs="Book Antiqua"/>
          <w:color w:val="000000"/>
        </w:rPr>
        <w:t>Tameda</w:t>
      </w:r>
      <w:proofErr w:type="spellEnd"/>
      <w:r w:rsidRPr="00B078FB">
        <w:rPr>
          <w:rFonts w:ascii="Book Antiqua" w:eastAsia="Book Antiqua" w:hAnsi="Book Antiqua" w:cs="Book Antiqua"/>
          <w:color w:val="000000"/>
        </w:rPr>
        <w:t xml:space="preserve"> M, </w:t>
      </w:r>
      <w:proofErr w:type="spellStart"/>
      <w:r w:rsidRPr="00B078FB">
        <w:rPr>
          <w:rFonts w:ascii="Book Antiqua" w:eastAsia="Book Antiqua" w:hAnsi="Book Antiqua" w:cs="Book Antiqua"/>
          <w:color w:val="000000"/>
        </w:rPr>
        <w:t>Shiraki</w:t>
      </w:r>
      <w:proofErr w:type="spellEnd"/>
      <w:r w:rsidRPr="00B078FB">
        <w:rPr>
          <w:rFonts w:ascii="Book Antiqua" w:eastAsia="Book Antiqua" w:hAnsi="Book Antiqua" w:cs="Book Antiqua"/>
          <w:color w:val="000000"/>
        </w:rPr>
        <w:t xml:space="preserve"> K, Ito M, Takei Y, Takase K. Comparison of the gut microbiota composition between obese and non-obese individuals in a Japanese population, as analyzed by terminal restriction fragment length polymorphism and next-generation sequencing. </w:t>
      </w:r>
      <w:r w:rsidRPr="00B078FB">
        <w:rPr>
          <w:rFonts w:ascii="Book Antiqua" w:eastAsia="Book Antiqua" w:hAnsi="Book Antiqua" w:cs="Book Antiqua"/>
          <w:i/>
          <w:iCs/>
          <w:color w:val="000000"/>
        </w:rPr>
        <w:t>BMC Gastroenterol</w:t>
      </w:r>
      <w:r w:rsidRPr="00B078FB">
        <w:rPr>
          <w:rFonts w:ascii="Book Antiqua" w:eastAsia="Book Antiqua" w:hAnsi="Book Antiqua" w:cs="Book Antiqua"/>
          <w:color w:val="000000"/>
        </w:rPr>
        <w:t xml:space="preserve"> 2015; </w:t>
      </w:r>
      <w:r w:rsidRPr="00B078FB">
        <w:rPr>
          <w:rFonts w:ascii="Book Antiqua" w:eastAsia="Book Antiqua" w:hAnsi="Book Antiqua" w:cs="Book Antiqua"/>
          <w:b/>
          <w:bCs/>
          <w:color w:val="000000"/>
        </w:rPr>
        <w:t>15</w:t>
      </w:r>
      <w:r w:rsidRPr="00B078FB">
        <w:rPr>
          <w:rFonts w:ascii="Book Antiqua" w:eastAsia="Book Antiqua" w:hAnsi="Book Antiqua" w:cs="Book Antiqua"/>
          <w:color w:val="000000"/>
        </w:rPr>
        <w:t>: 100 [PMID: 26261039 DOI: 10.1186/s12876-015-0330-2]</w:t>
      </w:r>
    </w:p>
    <w:p w14:paraId="240086FC"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lastRenderedPageBreak/>
        <w:t xml:space="preserve">41 </w:t>
      </w:r>
      <w:proofErr w:type="spellStart"/>
      <w:r w:rsidRPr="00B078FB">
        <w:rPr>
          <w:rFonts w:ascii="Book Antiqua" w:eastAsia="Book Antiqua" w:hAnsi="Book Antiqua" w:cs="Book Antiqua"/>
          <w:b/>
          <w:bCs/>
          <w:color w:val="000000"/>
        </w:rPr>
        <w:t>Mikami</w:t>
      </w:r>
      <w:proofErr w:type="spellEnd"/>
      <w:r w:rsidRPr="00B078FB">
        <w:rPr>
          <w:rFonts w:ascii="Book Antiqua" w:eastAsia="Book Antiqua" w:hAnsi="Book Antiqua" w:cs="Book Antiqua"/>
          <w:b/>
          <w:bCs/>
          <w:color w:val="000000"/>
        </w:rPr>
        <w:t xml:space="preserve"> A</w:t>
      </w:r>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color w:val="000000"/>
        </w:rPr>
        <w:t>Ogita</w:t>
      </w:r>
      <w:proofErr w:type="spellEnd"/>
      <w:r w:rsidRPr="00B078FB">
        <w:rPr>
          <w:rFonts w:ascii="Book Antiqua" w:eastAsia="Book Antiqua" w:hAnsi="Book Antiqua" w:cs="Book Antiqua"/>
          <w:color w:val="000000"/>
        </w:rPr>
        <w:t xml:space="preserve"> T, </w:t>
      </w:r>
      <w:proofErr w:type="spellStart"/>
      <w:r w:rsidRPr="00B078FB">
        <w:rPr>
          <w:rFonts w:ascii="Book Antiqua" w:eastAsia="Book Antiqua" w:hAnsi="Book Antiqua" w:cs="Book Antiqua"/>
          <w:color w:val="000000"/>
        </w:rPr>
        <w:t>Namai</w:t>
      </w:r>
      <w:proofErr w:type="spellEnd"/>
      <w:r w:rsidRPr="00B078FB">
        <w:rPr>
          <w:rFonts w:ascii="Book Antiqua" w:eastAsia="Book Antiqua" w:hAnsi="Book Antiqua" w:cs="Book Antiqua"/>
          <w:color w:val="000000"/>
        </w:rPr>
        <w:t xml:space="preserve"> F, </w:t>
      </w:r>
      <w:proofErr w:type="spellStart"/>
      <w:r w:rsidRPr="00B078FB">
        <w:rPr>
          <w:rFonts w:ascii="Book Antiqua" w:eastAsia="Book Antiqua" w:hAnsi="Book Antiqua" w:cs="Book Antiqua"/>
          <w:color w:val="000000"/>
        </w:rPr>
        <w:t>Shigemori</w:t>
      </w:r>
      <w:proofErr w:type="spellEnd"/>
      <w:r w:rsidRPr="00B078FB">
        <w:rPr>
          <w:rFonts w:ascii="Book Antiqua" w:eastAsia="Book Antiqua" w:hAnsi="Book Antiqua" w:cs="Book Antiqua"/>
          <w:color w:val="000000"/>
        </w:rPr>
        <w:t xml:space="preserve"> S, Sato T, </w:t>
      </w:r>
      <w:proofErr w:type="spellStart"/>
      <w:r w:rsidRPr="00B078FB">
        <w:rPr>
          <w:rFonts w:ascii="Book Antiqua" w:eastAsia="Book Antiqua" w:hAnsi="Book Antiqua" w:cs="Book Antiqua"/>
          <w:color w:val="000000"/>
        </w:rPr>
        <w:t>Shimosato</w:t>
      </w:r>
      <w:proofErr w:type="spellEnd"/>
      <w:r w:rsidRPr="00B078FB">
        <w:rPr>
          <w:rFonts w:ascii="Book Antiqua" w:eastAsia="Book Antiqua" w:hAnsi="Book Antiqua" w:cs="Book Antiqua"/>
          <w:color w:val="000000"/>
        </w:rPr>
        <w:t xml:space="preserve"> T. Oral administration of </w:t>
      </w:r>
      <w:proofErr w:type="spellStart"/>
      <w:r w:rsidRPr="00B078FB">
        <w:rPr>
          <w:rFonts w:ascii="Book Antiqua" w:eastAsia="Book Antiqua" w:hAnsi="Book Antiqua" w:cs="Book Antiqua"/>
          <w:color w:val="000000"/>
        </w:rPr>
        <w:t>Flavonifractor</w:t>
      </w:r>
      <w:proofErr w:type="spellEnd"/>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color w:val="000000"/>
        </w:rPr>
        <w:t>plautii</w:t>
      </w:r>
      <w:proofErr w:type="spellEnd"/>
      <w:r w:rsidRPr="00B078FB">
        <w:rPr>
          <w:rFonts w:ascii="Book Antiqua" w:eastAsia="Book Antiqua" w:hAnsi="Book Antiqua" w:cs="Book Antiqua"/>
          <w:color w:val="000000"/>
        </w:rPr>
        <w:t xml:space="preserve"> attenuates inflammatory responses in obese adipose tissue. </w:t>
      </w:r>
      <w:r w:rsidRPr="00B078FB">
        <w:rPr>
          <w:rFonts w:ascii="Book Antiqua" w:eastAsia="Book Antiqua" w:hAnsi="Book Antiqua" w:cs="Book Antiqua"/>
          <w:i/>
          <w:iCs/>
          <w:color w:val="000000"/>
        </w:rPr>
        <w:t>Mol Biol Rep</w:t>
      </w:r>
      <w:r w:rsidRPr="00B078FB">
        <w:rPr>
          <w:rFonts w:ascii="Book Antiqua" w:eastAsia="Book Antiqua" w:hAnsi="Book Antiqua" w:cs="Book Antiqua"/>
          <w:color w:val="000000"/>
        </w:rPr>
        <w:t xml:space="preserve"> 2020; </w:t>
      </w:r>
      <w:r w:rsidRPr="00B078FB">
        <w:rPr>
          <w:rFonts w:ascii="Book Antiqua" w:eastAsia="Book Antiqua" w:hAnsi="Book Antiqua" w:cs="Book Antiqua"/>
          <w:b/>
          <w:bCs/>
          <w:color w:val="000000"/>
        </w:rPr>
        <w:t>47</w:t>
      </w:r>
      <w:r w:rsidRPr="00B078FB">
        <w:rPr>
          <w:rFonts w:ascii="Book Antiqua" w:eastAsia="Book Antiqua" w:hAnsi="Book Antiqua" w:cs="Book Antiqua"/>
          <w:color w:val="000000"/>
        </w:rPr>
        <w:t>: 6717-6725 [PMID: 32808115 DOI: 10.1007/s11033-020-05727-6]</w:t>
      </w:r>
    </w:p>
    <w:p w14:paraId="43473BF3"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42 </w:t>
      </w:r>
      <w:proofErr w:type="spellStart"/>
      <w:r w:rsidRPr="00B078FB">
        <w:rPr>
          <w:rFonts w:ascii="Book Antiqua" w:eastAsia="Book Antiqua" w:hAnsi="Book Antiqua" w:cs="Book Antiqua"/>
          <w:b/>
          <w:bCs/>
          <w:color w:val="000000"/>
        </w:rPr>
        <w:t>Ogita</w:t>
      </w:r>
      <w:proofErr w:type="spellEnd"/>
      <w:r w:rsidRPr="00B078FB">
        <w:rPr>
          <w:rFonts w:ascii="Book Antiqua" w:eastAsia="Book Antiqua" w:hAnsi="Book Antiqua" w:cs="Book Antiqua"/>
          <w:b/>
          <w:bCs/>
          <w:color w:val="000000"/>
        </w:rPr>
        <w:t xml:space="preserve"> T</w:t>
      </w:r>
      <w:r w:rsidRPr="00B078FB">
        <w:rPr>
          <w:rFonts w:ascii="Book Antiqua" w:eastAsia="Book Antiqua" w:hAnsi="Book Antiqua" w:cs="Book Antiqua"/>
          <w:color w:val="000000"/>
        </w:rPr>
        <w:t xml:space="preserve">, Yamamoto Y, </w:t>
      </w:r>
      <w:proofErr w:type="spellStart"/>
      <w:r w:rsidRPr="00B078FB">
        <w:rPr>
          <w:rFonts w:ascii="Book Antiqua" w:eastAsia="Book Antiqua" w:hAnsi="Book Antiqua" w:cs="Book Antiqua"/>
          <w:color w:val="000000"/>
        </w:rPr>
        <w:t>Mikami</w:t>
      </w:r>
      <w:proofErr w:type="spellEnd"/>
      <w:r w:rsidRPr="00B078FB">
        <w:rPr>
          <w:rFonts w:ascii="Book Antiqua" w:eastAsia="Book Antiqua" w:hAnsi="Book Antiqua" w:cs="Book Antiqua"/>
          <w:color w:val="000000"/>
        </w:rPr>
        <w:t xml:space="preserve"> A, </w:t>
      </w:r>
      <w:proofErr w:type="spellStart"/>
      <w:r w:rsidRPr="00B078FB">
        <w:rPr>
          <w:rFonts w:ascii="Book Antiqua" w:eastAsia="Book Antiqua" w:hAnsi="Book Antiqua" w:cs="Book Antiqua"/>
          <w:color w:val="000000"/>
        </w:rPr>
        <w:t>Shigemori</w:t>
      </w:r>
      <w:proofErr w:type="spellEnd"/>
      <w:r w:rsidRPr="00B078FB">
        <w:rPr>
          <w:rFonts w:ascii="Book Antiqua" w:eastAsia="Book Antiqua" w:hAnsi="Book Antiqua" w:cs="Book Antiqua"/>
          <w:color w:val="000000"/>
        </w:rPr>
        <w:t xml:space="preserve"> S, Sato T, </w:t>
      </w:r>
      <w:proofErr w:type="spellStart"/>
      <w:r w:rsidRPr="00B078FB">
        <w:rPr>
          <w:rFonts w:ascii="Book Antiqua" w:eastAsia="Book Antiqua" w:hAnsi="Book Antiqua" w:cs="Book Antiqua"/>
          <w:color w:val="000000"/>
        </w:rPr>
        <w:t>Shimosato</w:t>
      </w:r>
      <w:proofErr w:type="spellEnd"/>
      <w:r w:rsidRPr="00B078FB">
        <w:rPr>
          <w:rFonts w:ascii="Book Antiqua" w:eastAsia="Book Antiqua" w:hAnsi="Book Antiqua" w:cs="Book Antiqua"/>
          <w:color w:val="000000"/>
        </w:rPr>
        <w:t xml:space="preserve"> T. Oral Administration of </w:t>
      </w:r>
      <w:proofErr w:type="spellStart"/>
      <w:r w:rsidRPr="00B078FB">
        <w:rPr>
          <w:rFonts w:ascii="Book Antiqua" w:eastAsia="Book Antiqua" w:hAnsi="Book Antiqua" w:cs="Book Antiqua"/>
          <w:i/>
          <w:iCs/>
          <w:color w:val="000000"/>
        </w:rPr>
        <w:t>Flavonifractor</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plautii</w:t>
      </w:r>
      <w:proofErr w:type="spellEnd"/>
      <w:r w:rsidRPr="00B078FB">
        <w:rPr>
          <w:rFonts w:ascii="Book Antiqua" w:eastAsia="Book Antiqua" w:hAnsi="Book Antiqua" w:cs="Book Antiqua"/>
          <w:color w:val="000000"/>
        </w:rPr>
        <w:t xml:space="preserve"> Strongly Suppresses Th2 Immune Responses in Mice. </w:t>
      </w:r>
      <w:r w:rsidRPr="00B078FB">
        <w:rPr>
          <w:rFonts w:ascii="Book Antiqua" w:eastAsia="Book Antiqua" w:hAnsi="Book Antiqua" w:cs="Book Antiqua"/>
          <w:i/>
          <w:iCs/>
          <w:color w:val="000000"/>
        </w:rPr>
        <w:t>Front Immunol</w:t>
      </w:r>
      <w:r w:rsidRPr="00B078FB">
        <w:rPr>
          <w:rFonts w:ascii="Book Antiqua" w:eastAsia="Book Antiqua" w:hAnsi="Book Antiqua" w:cs="Book Antiqua"/>
          <w:color w:val="000000"/>
        </w:rPr>
        <w:t xml:space="preserve"> 2020; </w:t>
      </w:r>
      <w:r w:rsidRPr="00B078FB">
        <w:rPr>
          <w:rFonts w:ascii="Book Antiqua" w:eastAsia="Book Antiqua" w:hAnsi="Book Antiqua" w:cs="Book Antiqua"/>
          <w:b/>
          <w:bCs/>
          <w:color w:val="000000"/>
        </w:rPr>
        <w:t>11</w:t>
      </w:r>
      <w:r w:rsidRPr="00B078FB">
        <w:rPr>
          <w:rFonts w:ascii="Book Antiqua" w:eastAsia="Book Antiqua" w:hAnsi="Book Antiqua" w:cs="Book Antiqua"/>
          <w:color w:val="000000"/>
        </w:rPr>
        <w:t>: 379 [PMID: 32184789 DOI: 10.3389/fimmu.2020.00379]</w:t>
      </w:r>
    </w:p>
    <w:p w14:paraId="1ED3C148"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43 </w:t>
      </w:r>
      <w:proofErr w:type="spellStart"/>
      <w:r w:rsidRPr="00B078FB">
        <w:rPr>
          <w:rFonts w:ascii="Book Antiqua" w:eastAsia="Book Antiqua" w:hAnsi="Book Antiqua" w:cs="Book Antiqua"/>
          <w:b/>
          <w:bCs/>
          <w:color w:val="000000"/>
        </w:rPr>
        <w:t>Cekanaviciute</w:t>
      </w:r>
      <w:proofErr w:type="spellEnd"/>
      <w:r w:rsidRPr="00B078FB">
        <w:rPr>
          <w:rFonts w:ascii="Book Antiqua" w:eastAsia="Book Antiqua" w:hAnsi="Book Antiqua" w:cs="Book Antiqua"/>
          <w:b/>
          <w:bCs/>
          <w:color w:val="000000"/>
        </w:rPr>
        <w:t xml:space="preserve"> E</w:t>
      </w:r>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color w:val="000000"/>
        </w:rPr>
        <w:t>Yoo</w:t>
      </w:r>
      <w:proofErr w:type="spellEnd"/>
      <w:r w:rsidRPr="00B078FB">
        <w:rPr>
          <w:rFonts w:ascii="Book Antiqua" w:eastAsia="Book Antiqua" w:hAnsi="Book Antiqua" w:cs="Book Antiqua"/>
          <w:color w:val="000000"/>
        </w:rPr>
        <w:t xml:space="preserve"> BB, </w:t>
      </w:r>
      <w:proofErr w:type="spellStart"/>
      <w:r w:rsidRPr="00B078FB">
        <w:rPr>
          <w:rFonts w:ascii="Book Antiqua" w:eastAsia="Book Antiqua" w:hAnsi="Book Antiqua" w:cs="Book Antiqua"/>
          <w:color w:val="000000"/>
        </w:rPr>
        <w:t>Runia</w:t>
      </w:r>
      <w:proofErr w:type="spellEnd"/>
      <w:r w:rsidRPr="00B078FB">
        <w:rPr>
          <w:rFonts w:ascii="Book Antiqua" w:eastAsia="Book Antiqua" w:hAnsi="Book Antiqua" w:cs="Book Antiqua"/>
          <w:color w:val="000000"/>
        </w:rPr>
        <w:t xml:space="preserve"> TF, </w:t>
      </w:r>
      <w:proofErr w:type="spellStart"/>
      <w:r w:rsidRPr="00B078FB">
        <w:rPr>
          <w:rFonts w:ascii="Book Antiqua" w:eastAsia="Book Antiqua" w:hAnsi="Book Antiqua" w:cs="Book Antiqua"/>
          <w:color w:val="000000"/>
        </w:rPr>
        <w:t>Debelius</w:t>
      </w:r>
      <w:proofErr w:type="spellEnd"/>
      <w:r w:rsidRPr="00B078FB">
        <w:rPr>
          <w:rFonts w:ascii="Book Antiqua" w:eastAsia="Book Antiqua" w:hAnsi="Book Antiqua" w:cs="Book Antiqua"/>
          <w:color w:val="000000"/>
        </w:rPr>
        <w:t xml:space="preserve"> JW, Singh S, Nelson CA, </w:t>
      </w:r>
      <w:proofErr w:type="spellStart"/>
      <w:r w:rsidRPr="00B078FB">
        <w:rPr>
          <w:rFonts w:ascii="Book Antiqua" w:eastAsia="Book Antiqua" w:hAnsi="Book Antiqua" w:cs="Book Antiqua"/>
          <w:color w:val="000000"/>
        </w:rPr>
        <w:t>Kanner</w:t>
      </w:r>
      <w:proofErr w:type="spellEnd"/>
      <w:r w:rsidRPr="00B078FB">
        <w:rPr>
          <w:rFonts w:ascii="Book Antiqua" w:eastAsia="Book Antiqua" w:hAnsi="Book Antiqua" w:cs="Book Antiqua"/>
          <w:color w:val="000000"/>
        </w:rPr>
        <w:t xml:space="preserve"> R, </w:t>
      </w:r>
      <w:proofErr w:type="spellStart"/>
      <w:r w:rsidRPr="00B078FB">
        <w:rPr>
          <w:rFonts w:ascii="Book Antiqua" w:eastAsia="Book Antiqua" w:hAnsi="Book Antiqua" w:cs="Book Antiqua"/>
          <w:color w:val="000000"/>
        </w:rPr>
        <w:t>Bencosme</w:t>
      </w:r>
      <w:proofErr w:type="spellEnd"/>
      <w:r w:rsidRPr="00B078FB">
        <w:rPr>
          <w:rFonts w:ascii="Book Antiqua" w:eastAsia="Book Antiqua" w:hAnsi="Book Antiqua" w:cs="Book Antiqua"/>
          <w:color w:val="000000"/>
        </w:rPr>
        <w:t xml:space="preserve"> Y, Lee YK, Hauser SL, Crabtree-Hartman E, Sand IK, </w:t>
      </w:r>
      <w:proofErr w:type="spellStart"/>
      <w:r w:rsidRPr="00B078FB">
        <w:rPr>
          <w:rFonts w:ascii="Book Antiqua" w:eastAsia="Book Antiqua" w:hAnsi="Book Antiqua" w:cs="Book Antiqua"/>
          <w:color w:val="000000"/>
        </w:rPr>
        <w:t>Gacias</w:t>
      </w:r>
      <w:proofErr w:type="spellEnd"/>
      <w:r w:rsidRPr="00B078FB">
        <w:rPr>
          <w:rFonts w:ascii="Book Antiqua" w:eastAsia="Book Antiqua" w:hAnsi="Book Antiqua" w:cs="Book Antiqua"/>
          <w:color w:val="000000"/>
        </w:rPr>
        <w:t xml:space="preserve"> M, Zhu Y, </w:t>
      </w:r>
      <w:proofErr w:type="spellStart"/>
      <w:r w:rsidRPr="00B078FB">
        <w:rPr>
          <w:rFonts w:ascii="Book Antiqua" w:eastAsia="Book Antiqua" w:hAnsi="Book Antiqua" w:cs="Book Antiqua"/>
          <w:color w:val="000000"/>
        </w:rPr>
        <w:t>Casaccia</w:t>
      </w:r>
      <w:proofErr w:type="spellEnd"/>
      <w:r w:rsidRPr="00B078FB">
        <w:rPr>
          <w:rFonts w:ascii="Book Antiqua" w:eastAsia="Book Antiqua" w:hAnsi="Book Antiqua" w:cs="Book Antiqua"/>
          <w:color w:val="000000"/>
        </w:rPr>
        <w:t xml:space="preserve"> P, Cree BAC, Knight R, </w:t>
      </w:r>
      <w:proofErr w:type="spellStart"/>
      <w:r w:rsidRPr="00B078FB">
        <w:rPr>
          <w:rFonts w:ascii="Book Antiqua" w:eastAsia="Book Antiqua" w:hAnsi="Book Antiqua" w:cs="Book Antiqua"/>
          <w:color w:val="000000"/>
        </w:rPr>
        <w:t>Mazmanian</w:t>
      </w:r>
      <w:proofErr w:type="spellEnd"/>
      <w:r w:rsidRPr="00B078FB">
        <w:rPr>
          <w:rFonts w:ascii="Book Antiqua" w:eastAsia="Book Antiqua" w:hAnsi="Book Antiqua" w:cs="Book Antiqua"/>
          <w:color w:val="000000"/>
        </w:rPr>
        <w:t xml:space="preserve"> SK, </w:t>
      </w:r>
      <w:proofErr w:type="spellStart"/>
      <w:r w:rsidRPr="00B078FB">
        <w:rPr>
          <w:rFonts w:ascii="Book Antiqua" w:eastAsia="Book Antiqua" w:hAnsi="Book Antiqua" w:cs="Book Antiqua"/>
          <w:color w:val="000000"/>
        </w:rPr>
        <w:t>Baranzini</w:t>
      </w:r>
      <w:proofErr w:type="spellEnd"/>
      <w:r w:rsidRPr="00B078FB">
        <w:rPr>
          <w:rFonts w:ascii="Book Antiqua" w:eastAsia="Book Antiqua" w:hAnsi="Book Antiqua" w:cs="Book Antiqua"/>
          <w:color w:val="000000"/>
        </w:rPr>
        <w:t xml:space="preserve"> SE. Gut bacteria from multiple sclerosis patients modulate human T cells and exacerbate symptoms in mouse models. </w:t>
      </w:r>
      <w:r w:rsidRPr="00B078FB">
        <w:rPr>
          <w:rFonts w:ascii="Book Antiqua" w:eastAsia="Book Antiqua" w:hAnsi="Book Antiqua" w:cs="Book Antiqua"/>
          <w:i/>
          <w:iCs/>
          <w:color w:val="000000"/>
        </w:rPr>
        <w:t xml:space="preserve">Proc Natl </w:t>
      </w:r>
      <w:proofErr w:type="spellStart"/>
      <w:r w:rsidRPr="00B078FB">
        <w:rPr>
          <w:rFonts w:ascii="Book Antiqua" w:eastAsia="Book Antiqua" w:hAnsi="Book Antiqua" w:cs="Book Antiqua"/>
          <w:i/>
          <w:iCs/>
          <w:color w:val="000000"/>
        </w:rPr>
        <w:t>Acad</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Sci</w:t>
      </w:r>
      <w:proofErr w:type="spellEnd"/>
      <w:r w:rsidRPr="00B078FB">
        <w:rPr>
          <w:rFonts w:ascii="Book Antiqua" w:eastAsia="Book Antiqua" w:hAnsi="Book Antiqua" w:cs="Book Antiqua"/>
          <w:i/>
          <w:iCs/>
          <w:color w:val="000000"/>
        </w:rPr>
        <w:t xml:space="preserve"> U S A</w:t>
      </w:r>
      <w:r w:rsidRPr="00B078FB">
        <w:rPr>
          <w:rFonts w:ascii="Book Antiqua" w:eastAsia="Book Antiqua" w:hAnsi="Book Antiqua" w:cs="Book Antiqua"/>
          <w:color w:val="000000"/>
        </w:rPr>
        <w:t xml:space="preserve"> 2017; </w:t>
      </w:r>
      <w:r w:rsidRPr="00B078FB">
        <w:rPr>
          <w:rFonts w:ascii="Book Antiqua" w:eastAsia="Book Antiqua" w:hAnsi="Book Antiqua" w:cs="Book Antiqua"/>
          <w:b/>
          <w:bCs/>
          <w:color w:val="000000"/>
        </w:rPr>
        <w:t>114</w:t>
      </w:r>
      <w:r w:rsidRPr="00B078FB">
        <w:rPr>
          <w:rFonts w:ascii="Book Antiqua" w:eastAsia="Book Antiqua" w:hAnsi="Book Antiqua" w:cs="Book Antiqua"/>
          <w:color w:val="000000"/>
        </w:rPr>
        <w:t>: 10713-10718 [PMID: 28893978 DOI: 10.1073/pnas.1711235114]</w:t>
      </w:r>
    </w:p>
    <w:p w14:paraId="3CAA9F21" w14:textId="77777777" w:rsidR="00A77B3E" w:rsidRPr="00B078FB" w:rsidRDefault="003617F5" w:rsidP="00B078FB">
      <w:pPr>
        <w:spacing w:line="360" w:lineRule="auto"/>
        <w:jc w:val="both"/>
        <w:rPr>
          <w:rFonts w:ascii="Book Antiqua" w:hAnsi="Book Antiqua"/>
          <w:lang w:val="pt-BR"/>
        </w:rPr>
      </w:pPr>
      <w:r w:rsidRPr="00B078FB">
        <w:rPr>
          <w:rFonts w:ascii="Book Antiqua" w:eastAsia="Book Antiqua" w:hAnsi="Book Antiqua" w:cs="Book Antiqua"/>
          <w:color w:val="000000"/>
        </w:rPr>
        <w:t xml:space="preserve">44 </w:t>
      </w:r>
      <w:r w:rsidRPr="00B078FB">
        <w:rPr>
          <w:rFonts w:ascii="Book Antiqua" w:eastAsia="Book Antiqua" w:hAnsi="Book Antiqua" w:cs="Book Antiqua"/>
          <w:b/>
          <w:bCs/>
          <w:color w:val="000000"/>
        </w:rPr>
        <w:t xml:space="preserve">Del </w:t>
      </w:r>
      <w:proofErr w:type="spellStart"/>
      <w:r w:rsidRPr="00B078FB">
        <w:rPr>
          <w:rFonts w:ascii="Book Antiqua" w:eastAsia="Book Antiqua" w:hAnsi="Book Antiqua" w:cs="Book Antiqua"/>
          <w:b/>
          <w:bCs/>
          <w:color w:val="000000"/>
        </w:rPr>
        <w:t>Chierico</w:t>
      </w:r>
      <w:proofErr w:type="spellEnd"/>
      <w:r w:rsidRPr="00B078FB">
        <w:rPr>
          <w:rFonts w:ascii="Book Antiqua" w:eastAsia="Book Antiqua" w:hAnsi="Book Antiqua" w:cs="Book Antiqua"/>
          <w:b/>
          <w:bCs/>
          <w:color w:val="000000"/>
        </w:rPr>
        <w:t xml:space="preserve"> F</w:t>
      </w:r>
      <w:r w:rsidRPr="00B078FB">
        <w:rPr>
          <w:rFonts w:ascii="Book Antiqua" w:eastAsia="Book Antiqua" w:hAnsi="Book Antiqua" w:cs="Book Antiqua"/>
          <w:color w:val="000000"/>
        </w:rPr>
        <w:t xml:space="preserve">, Nobili V, </w:t>
      </w:r>
      <w:proofErr w:type="spellStart"/>
      <w:r w:rsidRPr="00B078FB">
        <w:rPr>
          <w:rFonts w:ascii="Book Antiqua" w:eastAsia="Book Antiqua" w:hAnsi="Book Antiqua" w:cs="Book Antiqua"/>
          <w:color w:val="000000"/>
        </w:rPr>
        <w:t>Vernocchi</w:t>
      </w:r>
      <w:proofErr w:type="spellEnd"/>
      <w:r w:rsidRPr="00B078FB">
        <w:rPr>
          <w:rFonts w:ascii="Book Antiqua" w:eastAsia="Book Antiqua" w:hAnsi="Book Antiqua" w:cs="Book Antiqua"/>
          <w:color w:val="000000"/>
        </w:rPr>
        <w:t xml:space="preserve"> P, Russo A, De </w:t>
      </w:r>
      <w:proofErr w:type="spellStart"/>
      <w:r w:rsidRPr="00B078FB">
        <w:rPr>
          <w:rFonts w:ascii="Book Antiqua" w:eastAsia="Book Antiqua" w:hAnsi="Book Antiqua" w:cs="Book Antiqua"/>
          <w:color w:val="000000"/>
        </w:rPr>
        <w:t>Stefanis</w:t>
      </w:r>
      <w:proofErr w:type="spellEnd"/>
      <w:r w:rsidRPr="00B078FB">
        <w:rPr>
          <w:rFonts w:ascii="Book Antiqua" w:eastAsia="Book Antiqua" w:hAnsi="Book Antiqua" w:cs="Book Antiqua"/>
          <w:color w:val="000000"/>
        </w:rPr>
        <w:t xml:space="preserve"> C, </w:t>
      </w:r>
      <w:proofErr w:type="spellStart"/>
      <w:r w:rsidRPr="00B078FB">
        <w:rPr>
          <w:rFonts w:ascii="Book Antiqua" w:eastAsia="Book Antiqua" w:hAnsi="Book Antiqua" w:cs="Book Antiqua"/>
          <w:color w:val="000000"/>
        </w:rPr>
        <w:t>Gnani</w:t>
      </w:r>
      <w:proofErr w:type="spellEnd"/>
      <w:r w:rsidRPr="00B078FB">
        <w:rPr>
          <w:rFonts w:ascii="Book Antiqua" w:eastAsia="Book Antiqua" w:hAnsi="Book Antiqua" w:cs="Book Antiqua"/>
          <w:color w:val="000000"/>
        </w:rPr>
        <w:t xml:space="preserve"> D, </w:t>
      </w:r>
      <w:proofErr w:type="spellStart"/>
      <w:r w:rsidRPr="00B078FB">
        <w:rPr>
          <w:rFonts w:ascii="Book Antiqua" w:eastAsia="Book Antiqua" w:hAnsi="Book Antiqua" w:cs="Book Antiqua"/>
          <w:color w:val="000000"/>
        </w:rPr>
        <w:t>Furlanello</w:t>
      </w:r>
      <w:proofErr w:type="spellEnd"/>
      <w:r w:rsidRPr="00B078FB">
        <w:rPr>
          <w:rFonts w:ascii="Book Antiqua" w:eastAsia="Book Antiqua" w:hAnsi="Book Antiqua" w:cs="Book Antiqua"/>
          <w:color w:val="000000"/>
        </w:rPr>
        <w:t xml:space="preserve"> C, </w:t>
      </w:r>
      <w:proofErr w:type="spellStart"/>
      <w:r w:rsidRPr="00B078FB">
        <w:rPr>
          <w:rFonts w:ascii="Book Antiqua" w:eastAsia="Book Antiqua" w:hAnsi="Book Antiqua" w:cs="Book Antiqua"/>
          <w:color w:val="000000"/>
        </w:rPr>
        <w:t>Zandonà</w:t>
      </w:r>
      <w:proofErr w:type="spellEnd"/>
      <w:r w:rsidRPr="00B078FB">
        <w:rPr>
          <w:rFonts w:ascii="Book Antiqua" w:eastAsia="Book Antiqua" w:hAnsi="Book Antiqua" w:cs="Book Antiqua"/>
          <w:color w:val="000000"/>
        </w:rPr>
        <w:t xml:space="preserve"> A, </w:t>
      </w:r>
      <w:proofErr w:type="spellStart"/>
      <w:r w:rsidRPr="00B078FB">
        <w:rPr>
          <w:rFonts w:ascii="Book Antiqua" w:eastAsia="Book Antiqua" w:hAnsi="Book Antiqua" w:cs="Book Antiqua"/>
          <w:color w:val="000000"/>
        </w:rPr>
        <w:t>Paci</w:t>
      </w:r>
      <w:proofErr w:type="spellEnd"/>
      <w:r w:rsidRPr="00B078FB">
        <w:rPr>
          <w:rFonts w:ascii="Book Antiqua" w:eastAsia="Book Antiqua" w:hAnsi="Book Antiqua" w:cs="Book Antiqua"/>
          <w:color w:val="000000"/>
        </w:rPr>
        <w:t xml:space="preserve"> P, </w:t>
      </w:r>
      <w:proofErr w:type="spellStart"/>
      <w:r w:rsidRPr="00B078FB">
        <w:rPr>
          <w:rFonts w:ascii="Book Antiqua" w:eastAsia="Book Antiqua" w:hAnsi="Book Antiqua" w:cs="Book Antiqua"/>
          <w:color w:val="000000"/>
        </w:rPr>
        <w:t>Capuani</w:t>
      </w:r>
      <w:proofErr w:type="spellEnd"/>
      <w:r w:rsidRPr="00B078FB">
        <w:rPr>
          <w:rFonts w:ascii="Book Antiqua" w:eastAsia="Book Antiqua" w:hAnsi="Book Antiqua" w:cs="Book Antiqua"/>
          <w:color w:val="000000"/>
        </w:rPr>
        <w:t xml:space="preserve"> G, </w:t>
      </w:r>
      <w:proofErr w:type="spellStart"/>
      <w:r w:rsidRPr="00B078FB">
        <w:rPr>
          <w:rFonts w:ascii="Book Antiqua" w:eastAsia="Book Antiqua" w:hAnsi="Book Antiqua" w:cs="Book Antiqua"/>
          <w:color w:val="000000"/>
        </w:rPr>
        <w:t>Dallapiccola</w:t>
      </w:r>
      <w:proofErr w:type="spellEnd"/>
      <w:r w:rsidRPr="00B078FB">
        <w:rPr>
          <w:rFonts w:ascii="Book Antiqua" w:eastAsia="Book Antiqua" w:hAnsi="Book Antiqua" w:cs="Book Antiqua"/>
          <w:color w:val="000000"/>
        </w:rPr>
        <w:t xml:space="preserve"> B, </w:t>
      </w:r>
      <w:proofErr w:type="spellStart"/>
      <w:r w:rsidRPr="00B078FB">
        <w:rPr>
          <w:rFonts w:ascii="Book Antiqua" w:eastAsia="Book Antiqua" w:hAnsi="Book Antiqua" w:cs="Book Antiqua"/>
          <w:color w:val="000000"/>
        </w:rPr>
        <w:t>Miccheli</w:t>
      </w:r>
      <w:proofErr w:type="spellEnd"/>
      <w:r w:rsidRPr="00B078FB">
        <w:rPr>
          <w:rFonts w:ascii="Book Antiqua" w:eastAsia="Book Antiqua" w:hAnsi="Book Antiqua" w:cs="Book Antiqua"/>
          <w:color w:val="000000"/>
        </w:rPr>
        <w:t xml:space="preserve"> A, </w:t>
      </w:r>
      <w:proofErr w:type="spellStart"/>
      <w:r w:rsidRPr="00B078FB">
        <w:rPr>
          <w:rFonts w:ascii="Book Antiqua" w:eastAsia="Book Antiqua" w:hAnsi="Book Antiqua" w:cs="Book Antiqua"/>
          <w:color w:val="000000"/>
        </w:rPr>
        <w:t>Alisi</w:t>
      </w:r>
      <w:proofErr w:type="spellEnd"/>
      <w:r w:rsidRPr="00B078FB">
        <w:rPr>
          <w:rFonts w:ascii="Book Antiqua" w:eastAsia="Book Antiqua" w:hAnsi="Book Antiqua" w:cs="Book Antiqua"/>
          <w:color w:val="000000"/>
        </w:rPr>
        <w:t xml:space="preserve"> A, </w:t>
      </w:r>
      <w:proofErr w:type="spellStart"/>
      <w:r w:rsidRPr="00B078FB">
        <w:rPr>
          <w:rFonts w:ascii="Book Antiqua" w:eastAsia="Book Antiqua" w:hAnsi="Book Antiqua" w:cs="Book Antiqua"/>
          <w:color w:val="000000"/>
        </w:rPr>
        <w:t>Putignani</w:t>
      </w:r>
      <w:proofErr w:type="spellEnd"/>
      <w:r w:rsidRPr="00B078FB">
        <w:rPr>
          <w:rFonts w:ascii="Book Antiqua" w:eastAsia="Book Antiqua" w:hAnsi="Book Antiqua" w:cs="Book Antiqua"/>
          <w:color w:val="000000"/>
        </w:rPr>
        <w:t xml:space="preserve"> L. Gut microbiota profiling of pediatric nonalcoholic fatty liver disease and obese patients unveiled by an integrated meta-omics-based approach. </w:t>
      </w:r>
      <w:r w:rsidRPr="00B078FB">
        <w:rPr>
          <w:rFonts w:ascii="Book Antiqua" w:eastAsia="Book Antiqua" w:hAnsi="Book Antiqua" w:cs="Book Antiqua"/>
          <w:i/>
          <w:iCs/>
          <w:color w:val="000000"/>
          <w:lang w:val="pt-BR"/>
        </w:rPr>
        <w:t>Hepatology</w:t>
      </w:r>
      <w:r w:rsidRPr="00B078FB">
        <w:rPr>
          <w:rFonts w:ascii="Book Antiqua" w:eastAsia="Book Antiqua" w:hAnsi="Book Antiqua" w:cs="Book Antiqua"/>
          <w:color w:val="000000"/>
          <w:lang w:val="pt-BR"/>
        </w:rPr>
        <w:t xml:space="preserve"> 2017; </w:t>
      </w:r>
      <w:r w:rsidRPr="00B078FB">
        <w:rPr>
          <w:rFonts w:ascii="Book Antiqua" w:eastAsia="Book Antiqua" w:hAnsi="Book Antiqua" w:cs="Book Antiqua"/>
          <w:b/>
          <w:bCs/>
          <w:color w:val="000000"/>
          <w:lang w:val="pt-BR"/>
        </w:rPr>
        <w:t>65</w:t>
      </w:r>
      <w:r w:rsidRPr="00B078FB">
        <w:rPr>
          <w:rFonts w:ascii="Book Antiqua" w:eastAsia="Book Antiqua" w:hAnsi="Book Antiqua" w:cs="Book Antiqua"/>
          <w:color w:val="000000"/>
          <w:lang w:val="pt-BR"/>
        </w:rPr>
        <w:t>: 451-464 [PMID: 27028797 DOI: 10.1002/hep.28572]</w:t>
      </w:r>
    </w:p>
    <w:p w14:paraId="78A782C3"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lang w:val="pt-BR"/>
        </w:rPr>
        <w:t xml:space="preserve">45 </w:t>
      </w:r>
      <w:r w:rsidRPr="00B078FB">
        <w:rPr>
          <w:rFonts w:ascii="Book Antiqua" w:eastAsia="Book Antiqua" w:hAnsi="Book Antiqua" w:cs="Book Antiqua"/>
          <w:b/>
          <w:bCs/>
          <w:color w:val="000000"/>
          <w:lang w:val="pt-BR"/>
        </w:rPr>
        <w:t>Verdam FJ</w:t>
      </w:r>
      <w:r w:rsidRPr="00B078FB">
        <w:rPr>
          <w:rFonts w:ascii="Book Antiqua" w:eastAsia="Book Antiqua" w:hAnsi="Book Antiqua" w:cs="Book Antiqua"/>
          <w:color w:val="000000"/>
          <w:lang w:val="pt-BR"/>
        </w:rPr>
        <w:t xml:space="preserve">, Fuentes S, de Jonge C, Zoetendal EG, Erbil R, Greve JW, Buurman WA, de Vos WM, Rensen SS. </w:t>
      </w:r>
      <w:r w:rsidRPr="00B078FB">
        <w:rPr>
          <w:rFonts w:ascii="Book Antiqua" w:eastAsia="Book Antiqua" w:hAnsi="Book Antiqua" w:cs="Book Antiqua"/>
          <w:color w:val="000000"/>
        </w:rPr>
        <w:t xml:space="preserve">Human intestinal microbiota composition is associated with local and systemic inflammation in obesity. </w:t>
      </w:r>
      <w:r w:rsidRPr="00B078FB">
        <w:rPr>
          <w:rFonts w:ascii="Book Antiqua" w:eastAsia="Book Antiqua" w:hAnsi="Book Antiqua" w:cs="Book Antiqua"/>
          <w:i/>
          <w:iCs/>
          <w:color w:val="000000"/>
        </w:rPr>
        <w:t>Obesity (Silver Spring)</w:t>
      </w:r>
      <w:r w:rsidRPr="00B078FB">
        <w:rPr>
          <w:rFonts w:ascii="Book Antiqua" w:eastAsia="Book Antiqua" w:hAnsi="Book Antiqua" w:cs="Book Antiqua"/>
          <w:color w:val="000000"/>
        </w:rPr>
        <w:t xml:space="preserve"> 2013; </w:t>
      </w:r>
      <w:r w:rsidRPr="00B078FB">
        <w:rPr>
          <w:rFonts w:ascii="Book Antiqua" w:eastAsia="Book Antiqua" w:hAnsi="Book Antiqua" w:cs="Book Antiqua"/>
          <w:b/>
          <w:bCs/>
          <w:color w:val="000000"/>
        </w:rPr>
        <w:t>21</w:t>
      </w:r>
      <w:r w:rsidRPr="00B078FB">
        <w:rPr>
          <w:rFonts w:ascii="Book Antiqua" w:eastAsia="Book Antiqua" w:hAnsi="Book Antiqua" w:cs="Book Antiqua"/>
          <w:color w:val="000000"/>
        </w:rPr>
        <w:t>: E607-E615 [PMID: 23526699 DOI: 10.1002/oby.20466]</w:t>
      </w:r>
    </w:p>
    <w:p w14:paraId="4D506182"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46 </w:t>
      </w:r>
      <w:r w:rsidRPr="00B078FB">
        <w:rPr>
          <w:rFonts w:ascii="Book Antiqua" w:eastAsia="Book Antiqua" w:hAnsi="Book Antiqua" w:cs="Book Antiqua"/>
          <w:b/>
          <w:bCs/>
          <w:color w:val="000000"/>
        </w:rPr>
        <w:t>Wang K</w:t>
      </w:r>
      <w:r w:rsidRPr="00B078FB">
        <w:rPr>
          <w:rFonts w:ascii="Book Antiqua" w:eastAsia="Book Antiqua" w:hAnsi="Book Antiqua" w:cs="Book Antiqua"/>
          <w:color w:val="000000"/>
        </w:rPr>
        <w:t xml:space="preserve">, Liao M, Zhou N, Bao L, Ma K, Zheng Z, Wang Y, Liu C, Wang W, Wang J, Liu SJ, Liu H. Parabacteroides </w:t>
      </w:r>
      <w:proofErr w:type="spellStart"/>
      <w:r w:rsidRPr="00B078FB">
        <w:rPr>
          <w:rFonts w:ascii="Book Antiqua" w:eastAsia="Book Antiqua" w:hAnsi="Book Antiqua" w:cs="Book Antiqua"/>
          <w:color w:val="000000"/>
        </w:rPr>
        <w:t>distasonis</w:t>
      </w:r>
      <w:proofErr w:type="spellEnd"/>
      <w:r w:rsidRPr="00B078FB">
        <w:rPr>
          <w:rFonts w:ascii="Book Antiqua" w:eastAsia="Book Antiqua" w:hAnsi="Book Antiqua" w:cs="Book Antiqua"/>
          <w:color w:val="000000"/>
        </w:rPr>
        <w:t xml:space="preserve"> Alleviates Obesity and Metabolic Dysfunctions </w:t>
      </w:r>
      <w:r w:rsidRPr="00B078FB">
        <w:rPr>
          <w:rFonts w:ascii="Book Antiqua" w:eastAsia="Book Antiqua" w:hAnsi="Book Antiqua" w:cs="Book Antiqua"/>
          <w:i/>
          <w:iCs/>
          <w:color w:val="000000"/>
        </w:rPr>
        <w:t>via</w:t>
      </w:r>
      <w:r w:rsidRPr="00B078FB">
        <w:rPr>
          <w:rFonts w:ascii="Book Antiqua" w:eastAsia="Book Antiqua" w:hAnsi="Book Antiqua" w:cs="Book Antiqua"/>
          <w:color w:val="000000"/>
        </w:rPr>
        <w:t xml:space="preserve"> Production of Succinate and Secondary Bile Acids. </w:t>
      </w:r>
      <w:r w:rsidRPr="00B078FB">
        <w:rPr>
          <w:rFonts w:ascii="Book Antiqua" w:eastAsia="Book Antiqua" w:hAnsi="Book Antiqua" w:cs="Book Antiqua"/>
          <w:i/>
          <w:iCs/>
          <w:color w:val="000000"/>
        </w:rPr>
        <w:t>Cell Rep</w:t>
      </w:r>
      <w:r w:rsidRPr="00B078FB">
        <w:rPr>
          <w:rFonts w:ascii="Book Antiqua" w:eastAsia="Book Antiqua" w:hAnsi="Book Antiqua" w:cs="Book Antiqua"/>
          <w:color w:val="000000"/>
        </w:rPr>
        <w:t xml:space="preserve"> 2019; </w:t>
      </w:r>
      <w:r w:rsidRPr="00B078FB">
        <w:rPr>
          <w:rFonts w:ascii="Book Antiqua" w:eastAsia="Book Antiqua" w:hAnsi="Book Antiqua" w:cs="Book Antiqua"/>
          <w:b/>
          <w:bCs/>
          <w:color w:val="000000"/>
        </w:rPr>
        <w:t>26</w:t>
      </w:r>
      <w:r w:rsidRPr="00B078FB">
        <w:rPr>
          <w:rFonts w:ascii="Book Antiqua" w:eastAsia="Book Antiqua" w:hAnsi="Book Antiqua" w:cs="Book Antiqua"/>
          <w:color w:val="000000"/>
        </w:rPr>
        <w:t>: 222-235.e5 [PMID: 30605678 DOI: 10.1016/j.celrep.2018.12.028]</w:t>
      </w:r>
    </w:p>
    <w:p w14:paraId="1FB99D02"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47 </w:t>
      </w:r>
      <w:r w:rsidRPr="00B078FB">
        <w:rPr>
          <w:rFonts w:ascii="Book Antiqua" w:eastAsia="Book Antiqua" w:hAnsi="Book Antiqua" w:cs="Book Antiqua"/>
          <w:b/>
          <w:bCs/>
          <w:color w:val="000000"/>
        </w:rPr>
        <w:t>Wang N</w:t>
      </w:r>
      <w:r w:rsidRPr="00B078FB">
        <w:rPr>
          <w:rFonts w:ascii="Book Antiqua" w:eastAsia="Book Antiqua" w:hAnsi="Book Antiqua" w:cs="Book Antiqua"/>
          <w:color w:val="000000"/>
        </w:rPr>
        <w:t xml:space="preserve">, Li R, Lin H, Fu C, Wang X, Zhang Y, Su M, Huang P, Qian J, Jiang F, Wang H, Jiang L, Yu X, Liu J, Chen Y, Jiang Q. Enriched taxa were found among the gut microbiota of centenarians in East China. </w:t>
      </w:r>
      <w:proofErr w:type="spellStart"/>
      <w:r w:rsidRPr="00B078FB">
        <w:rPr>
          <w:rFonts w:ascii="Book Antiqua" w:eastAsia="Book Antiqua" w:hAnsi="Book Antiqua" w:cs="Book Antiqua"/>
          <w:i/>
          <w:iCs/>
          <w:color w:val="000000"/>
        </w:rPr>
        <w:t>PLoS</w:t>
      </w:r>
      <w:proofErr w:type="spellEnd"/>
      <w:r w:rsidRPr="00B078FB">
        <w:rPr>
          <w:rFonts w:ascii="Book Antiqua" w:eastAsia="Book Antiqua" w:hAnsi="Book Antiqua" w:cs="Book Antiqua"/>
          <w:i/>
          <w:iCs/>
          <w:color w:val="000000"/>
        </w:rPr>
        <w:t xml:space="preserve"> One</w:t>
      </w:r>
      <w:r w:rsidRPr="00B078FB">
        <w:rPr>
          <w:rFonts w:ascii="Book Antiqua" w:eastAsia="Book Antiqua" w:hAnsi="Book Antiqua" w:cs="Book Antiqua"/>
          <w:color w:val="000000"/>
        </w:rPr>
        <w:t xml:space="preserve"> 2019; </w:t>
      </w:r>
      <w:r w:rsidRPr="00B078FB">
        <w:rPr>
          <w:rFonts w:ascii="Book Antiqua" w:eastAsia="Book Antiqua" w:hAnsi="Book Antiqua" w:cs="Book Antiqua"/>
          <w:b/>
          <w:bCs/>
          <w:color w:val="000000"/>
        </w:rPr>
        <w:t>14</w:t>
      </w:r>
      <w:r w:rsidRPr="00B078FB">
        <w:rPr>
          <w:rFonts w:ascii="Book Antiqua" w:eastAsia="Book Antiqua" w:hAnsi="Book Antiqua" w:cs="Book Antiqua"/>
          <w:color w:val="000000"/>
        </w:rPr>
        <w:t>: e0222763 [PMID: 31639130 DOI: 10.1371/journal.pone.0222763]</w:t>
      </w:r>
    </w:p>
    <w:p w14:paraId="2EC914F8"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lastRenderedPageBreak/>
        <w:t xml:space="preserve">48 </w:t>
      </w:r>
      <w:r w:rsidRPr="00B078FB">
        <w:rPr>
          <w:rFonts w:ascii="Book Antiqua" w:eastAsia="Book Antiqua" w:hAnsi="Book Antiqua" w:cs="Book Antiqua"/>
          <w:b/>
          <w:bCs/>
          <w:color w:val="000000"/>
        </w:rPr>
        <w:t>Sato T</w:t>
      </w:r>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color w:val="000000"/>
        </w:rPr>
        <w:t>Kusuhara</w:t>
      </w:r>
      <w:proofErr w:type="spellEnd"/>
      <w:r w:rsidRPr="00B078FB">
        <w:rPr>
          <w:rFonts w:ascii="Book Antiqua" w:eastAsia="Book Antiqua" w:hAnsi="Book Antiqua" w:cs="Book Antiqua"/>
          <w:color w:val="000000"/>
        </w:rPr>
        <w:t xml:space="preserve"> S, Yokoi W, Ito M, Miyazaki K. Prebiotic potential of L-sorbose and xylitol in promoting the growth and metabolic activity of specific butyrate-producing bacteria in human fecal culture. </w:t>
      </w:r>
      <w:r w:rsidRPr="00B078FB">
        <w:rPr>
          <w:rFonts w:ascii="Book Antiqua" w:eastAsia="Book Antiqua" w:hAnsi="Book Antiqua" w:cs="Book Antiqua"/>
          <w:i/>
          <w:iCs/>
          <w:color w:val="000000"/>
        </w:rPr>
        <w:t xml:space="preserve">FEMS </w:t>
      </w:r>
      <w:proofErr w:type="spellStart"/>
      <w:r w:rsidRPr="00B078FB">
        <w:rPr>
          <w:rFonts w:ascii="Book Antiqua" w:eastAsia="Book Antiqua" w:hAnsi="Book Antiqua" w:cs="Book Antiqua"/>
          <w:i/>
          <w:iCs/>
          <w:color w:val="000000"/>
        </w:rPr>
        <w:t>Microbiol</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Ecol</w:t>
      </w:r>
      <w:proofErr w:type="spellEnd"/>
      <w:r w:rsidRPr="00B078FB">
        <w:rPr>
          <w:rFonts w:ascii="Book Antiqua" w:eastAsia="Book Antiqua" w:hAnsi="Book Antiqua" w:cs="Book Antiqua"/>
          <w:color w:val="000000"/>
        </w:rPr>
        <w:t xml:space="preserve"> 2017; </w:t>
      </w:r>
      <w:r w:rsidRPr="00B078FB">
        <w:rPr>
          <w:rFonts w:ascii="Book Antiqua" w:eastAsia="Book Antiqua" w:hAnsi="Book Antiqua" w:cs="Book Antiqua"/>
          <w:b/>
          <w:bCs/>
          <w:color w:val="000000"/>
        </w:rPr>
        <w:t>93</w:t>
      </w:r>
      <w:r w:rsidRPr="00B078FB">
        <w:rPr>
          <w:rFonts w:ascii="Book Antiqua" w:eastAsia="Book Antiqua" w:hAnsi="Book Antiqua" w:cs="Book Antiqua"/>
          <w:color w:val="000000"/>
        </w:rPr>
        <w:t xml:space="preserve"> [PMID: 27810878 DOI: 10.1093/</w:t>
      </w:r>
      <w:proofErr w:type="spellStart"/>
      <w:r w:rsidRPr="00B078FB">
        <w:rPr>
          <w:rFonts w:ascii="Book Antiqua" w:eastAsia="Book Antiqua" w:hAnsi="Book Antiqua" w:cs="Book Antiqua"/>
          <w:color w:val="000000"/>
        </w:rPr>
        <w:t>femsec</w:t>
      </w:r>
      <w:proofErr w:type="spellEnd"/>
      <w:r w:rsidRPr="00B078FB">
        <w:rPr>
          <w:rFonts w:ascii="Book Antiqua" w:eastAsia="Book Antiqua" w:hAnsi="Book Antiqua" w:cs="Book Antiqua"/>
          <w:color w:val="000000"/>
        </w:rPr>
        <w:t>/fiw227]</w:t>
      </w:r>
    </w:p>
    <w:p w14:paraId="73362D41"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49 </w:t>
      </w:r>
      <w:r w:rsidRPr="00B078FB">
        <w:rPr>
          <w:rFonts w:ascii="Book Antiqua" w:eastAsia="Book Antiqua" w:hAnsi="Book Antiqua" w:cs="Book Antiqua"/>
          <w:b/>
          <w:bCs/>
          <w:color w:val="000000"/>
        </w:rPr>
        <w:t>Zhang Q</w:t>
      </w:r>
      <w:r w:rsidRPr="00B078FB">
        <w:rPr>
          <w:rFonts w:ascii="Book Antiqua" w:eastAsia="Book Antiqua" w:hAnsi="Book Antiqua" w:cs="Book Antiqua"/>
          <w:color w:val="000000"/>
        </w:rPr>
        <w:t xml:space="preserve">, Wu Y, Wang J, Wu G, Long W, </w:t>
      </w:r>
      <w:proofErr w:type="spellStart"/>
      <w:r w:rsidRPr="00B078FB">
        <w:rPr>
          <w:rFonts w:ascii="Book Antiqua" w:eastAsia="Book Antiqua" w:hAnsi="Book Antiqua" w:cs="Book Antiqua"/>
          <w:color w:val="000000"/>
        </w:rPr>
        <w:t>Xue</w:t>
      </w:r>
      <w:proofErr w:type="spellEnd"/>
      <w:r w:rsidRPr="00B078FB">
        <w:rPr>
          <w:rFonts w:ascii="Book Antiqua" w:eastAsia="Book Antiqua" w:hAnsi="Book Antiqua" w:cs="Book Antiqua"/>
          <w:color w:val="000000"/>
        </w:rPr>
        <w:t xml:space="preserve"> Z, Wang L, Zhang X, Pang X, Zhao Y, Zhao L, Zhang C. Accelerated dysbiosis of gut microbiota during aggravation of DSS-induced colitis by a butyrate-producing bacterium. </w:t>
      </w:r>
      <w:r w:rsidRPr="00B078FB">
        <w:rPr>
          <w:rFonts w:ascii="Book Antiqua" w:eastAsia="Book Antiqua" w:hAnsi="Book Antiqua" w:cs="Book Antiqua"/>
          <w:i/>
          <w:iCs/>
          <w:color w:val="000000"/>
        </w:rPr>
        <w:t>Sci Rep</w:t>
      </w:r>
      <w:r w:rsidRPr="00B078FB">
        <w:rPr>
          <w:rFonts w:ascii="Book Antiqua" w:eastAsia="Book Antiqua" w:hAnsi="Book Antiqua" w:cs="Book Antiqua"/>
          <w:color w:val="000000"/>
        </w:rPr>
        <w:t xml:space="preserve"> 2016; </w:t>
      </w:r>
      <w:r w:rsidRPr="00B078FB">
        <w:rPr>
          <w:rFonts w:ascii="Book Antiqua" w:eastAsia="Book Antiqua" w:hAnsi="Book Antiqua" w:cs="Book Antiqua"/>
          <w:b/>
          <w:bCs/>
          <w:color w:val="000000"/>
        </w:rPr>
        <w:t>6</w:t>
      </w:r>
      <w:r w:rsidRPr="00B078FB">
        <w:rPr>
          <w:rFonts w:ascii="Book Antiqua" w:eastAsia="Book Antiqua" w:hAnsi="Book Antiqua" w:cs="Book Antiqua"/>
          <w:color w:val="000000"/>
        </w:rPr>
        <w:t>: 27572 [PMID: 27264309 DOI: 10.1038/srep27572]</w:t>
      </w:r>
    </w:p>
    <w:p w14:paraId="00731B8A"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50 </w:t>
      </w:r>
      <w:proofErr w:type="spellStart"/>
      <w:r w:rsidRPr="00B078FB">
        <w:rPr>
          <w:rFonts w:ascii="Book Antiqua" w:eastAsia="Book Antiqua" w:hAnsi="Book Antiqua" w:cs="Book Antiqua"/>
          <w:b/>
          <w:bCs/>
          <w:color w:val="000000"/>
        </w:rPr>
        <w:t>Zeevi</w:t>
      </w:r>
      <w:proofErr w:type="spellEnd"/>
      <w:r w:rsidRPr="00B078FB">
        <w:rPr>
          <w:rFonts w:ascii="Book Antiqua" w:eastAsia="Book Antiqua" w:hAnsi="Book Antiqua" w:cs="Book Antiqua"/>
          <w:b/>
          <w:bCs/>
          <w:color w:val="000000"/>
        </w:rPr>
        <w:t xml:space="preserve"> D</w:t>
      </w:r>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color w:val="000000"/>
        </w:rPr>
        <w:t>Korem</w:t>
      </w:r>
      <w:proofErr w:type="spellEnd"/>
      <w:r w:rsidRPr="00B078FB">
        <w:rPr>
          <w:rFonts w:ascii="Book Antiqua" w:eastAsia="Book Antiqua" w:hAnsi="Book Antiqua" w:cs="Book Antiqua"/>
          <w:color w:val="000000"/>
        </w:rPr>
        <w:t xml:space="preserve"> T, </w:t>
      </w:r>
      <w:proofErr w:type="spellStart"/>
      <w:r w:rsidRPr="00B078FB">
        <w:rPr>
          <w:rFonts w:ascii="Book Antiqua" w:eastAsia="Book Antiqua" w:hAnsi="Book Antiqua" w:cs="Book Antiqua"/>
          <w:color w:val="000000"/>
        </w:rPr>
        <w:t>Godneva</w:t>
      </w:r>
      <w:proofErr w:type="spellEnd"/>
      <w:r w:rsidRPr="00B078FB">
        <w:rPr>
          <w:rFonts w:ascii="Book Antiqua" w:eastAsia="Book Antiqua" w:hAnsi="Book Antiqua" w:cs="Book Antiqua"/>
          <w:color w:val="000000"/>
        </w:rPr>
        <w:t xml:space="preserve"> A, Bar N, </w:t>
      </w:r>
      <w:proofErr w:type="spellStart"/>
      <w:r w:rsidRPr="00B078FB">
        <w:rPr>
          <w:rFonts w:ascii="Book Antiqua" w:eastAsia="Book Antiqua" w:hAnsi="Book Antiqua" w:cs="Book Antiqua"/>
          <w:color w:val="000000"/>
        </w:rPr>
        <w:t>Kurilshikov</w:t>
      </w:r>
      <w:proofErr w:type="spellEnd"/>
      <w:r w:rsidRPr="00B078FB">
        <w:rPr>
          <w:rFonts w:ascii="Book Antiqua" w:eastAsia="Book Antiqua" w:hAnsi="Book Antiqua" w:cs="Book Antiqua"/>
          <w:color w:val="000000"/>
        </w:rPr>
        <w:t xml:space="preserve"> A, </w:t>
      </w:r>
      <w:proofErr w:type="spellStart"/>
      <w:r w:rsidRPr="00B078FB">
        <w:rPr>
          <w:rFonts w:ascii="Book Antiqua" w:eastAsia="Book Antiqua" w:hAnsi="Book Antiqua" w:cs="Book Antiqua"/>
          <w:color w:val="000000"/>
        </w:rPr>
        <w:t>Lotan-Pompan</w:t>
      </w:r>
      <w:proofErr w:type="spellEnd"/>
      <w:r w:rsidRPr="00B078FB">
        <w:rPr>
          <w:rFonts w:ascii="Book Antiqua" w:eastAsia="Book Antiqua" w:hAnsi="Book Antiqua" w:cs="Book Antiqua"/>
          <w:color w:val="000000"/>
        </w:rPr>
        <w:t xml:space="preserve"> M, Weinberger A, Fu J, </w:t>
      </w:r>
      <w:proofErr w:type="spellStart"/>
      <w:r w:rsidRPr="00B078FB">
        <w:rPr>
          <w:rFonts w:ascii="Book Antiqua" w:eastAsia="Book Antiqua" w:hAnsi="Book Antiqua" w:cs="Book Antiqua"/>
          <w:color w:val="000000"/>
        </w:rPr>
        <w:t>Wijmenga</w:t>
      </w:r>
      <w:proofErr w:type="spellEnd"/>
      <w:r w:rsidRPr="00B078FB">
        <w:rPr>
          <w:rFonts w:ascii="Book Antiqua" w:eastAsia="Book Antiqua" w:hAnsi="Book Antiqua" w:cs="Book Antiqua"/>
          <w:color w:val="000000"/>
        </w:rPr>
        <w:t xml:space="preserve"> C, </w:t>
      </w:r>
      <w:proofErr w:type="spellStart"/>
      <w:r w:rsidRPr="00B078FB">
        <w:rPr>
          <w:rFonts w:ascii="Book Antiqua" w:eastAsia="Book Antiqua" w:hAnsi="Book Antiqua" w:cs="Book Antiqua"/>
          <w:color w:val="000000"/>
        </w:rPr>
        <w:t>Zhernakova</w:t>
      </w:r>
      <w:proofErr w:type="spellEnd"/>
      <w:r w:rsidRPr="00B078FB">
        <w:rPr>
          <w:rFonts w:ascii="Book Antiqua" w:eastAsia="Book Antiqua" w:hAnsi="Book Antiqua" w:cs="Book Antiqua"/>
          <w:color w:val="000000"/>
        </w:rPr>
        <w:t xml:space="preserve"> A, Segal E. Structural variation in the gut microbiome associates with host health. </w:t>
      </w:r>
      <w:r w:rsidRPr="00B078FB">
        <w:rPr>
          <w:rFonts w:ascii="Book Antiqua" w:eastAsia="Book Antiqua" w:hAnsi="Book Antiqua" w:cs="Book Antiqua"/>
          <w:i/>
          <w:iCs/>
          <w:color w:val="000000"/>
        </w:rPr>
        <w:t>Nature</w:t>
      </w:r>
      <w:r w:rsidRPr="00B078FB">
        <w:rPr>
          <w:rFonts w:ascii="Book Antiqua" w:eastAsia="Book Antiqua" w:hAnsi="Book Antiqua" w:cs="Book Antiqua"/>
          <w:color w:val="000000"/>
        </w:rPr>
        <w:t xml:space="preserve"> 2019; </w:t>
      </w:r>
      <w:r w:rsidRPr="00B078FB">
        <w:rPr>
          <w:rFonts w:ascii="Book Antiqua" w:eastAsia="Book Antiqua" w:hAnsi="Book Antiqua" w:cs="Book Antiqua"/>
          <w:b/>
          <w:bCs/>
          <w:color w:val="000000"/>
        </w:rPr>
        <w:t>568</w:t>
      </w:r>
      <w:r w:rsidRPr="00B078FB">
        <w:rPr>
          <w:rFonts w:ascii="Book Antiqua" w:eastAsia="Book Antiqua" w:hAnsi="Book Antiqua" w:cs="Book Antiqua"/>
          <w:color w:val="000000"/>
        </w:rPr>
        <w:t>: 43-48 [PMID: 30918406 DOI: 10.1038/s41586-019-1065-y]</w:t>
      </w:r>
    </w:p>
    <w:p w14:paraId="5AF43999"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51 </w:t>
      </w:r>
      <w:r w:rsidRPr="00B078FB">
        <w:rPr>
          <w:rFonts w:ascii="Book Antiqua" w:eastAsia="Book Antiqua" w:hAnsi="Book Antiqua" w:cs="Book Antiqua"/>
          <w:b/>
          <w:bCs/>
          <w:color w:val="000000"/>
        </w:rPr>
        <w:t>Yu Y</w:t>
      </w:r>
      <w:r w:rsidRPr="00B078FB">
        <w:rPr>
          <w:rFonts w:ascii="Book Antiqua" w:eastAsia="Book Antiqua" w:hAnsi="Book Antiqua" w:cs="Book Antiqua"/>
          <w:color w:val="000000"/>
        </w:rPr>
        <w:t xml:space="preserve">, Mao G, Wang J, Zhu L, </w:t>
      </w:r>
      <w:proofErr w:type="spellStart"/>
      <w:r w:rsidRPr="00B078FB">
        <w:rPr>
          <w:rFonts w:ascii="Book Antiqua" w:eastAsia="Book Antiqua" w:hAnsi="Book Antiqua" w:cs="Book Antiqua"/>
          <w:color w:val="000000"/>
        </w:rPr>
        <w:t>Lv</w:t>
      </w:r>
      <w:proofErr w:type="spellEnd"/>
      <w:r w:rsidRPr="00B078FB">
        <w:rPr>
          <w:rFonts w:ascii="Book Antiqua" w:eastAsia="Book Antiqua" w:hAnsi="Book Antiqua" w:cs="Book Antiqua"/>
          <w:color w:val="000000"/>
        </w:rPr>
        <w:t xml:space="preserve"> X, Tong Q, Fang Y, </w:t>
      </w:r>
      <w:proofErr w:type="spellStart"/>
      <w:r w:rsidRPr="00B078FB">
        <w:rPr>
          <w:rFonts w:ascii="Book Antiqua" w:eastAsia="Book Antiqua" w:hAnsi="Book Antiqua" w:cs="Book Antiqua"/>
          <w:color w:val="000000"/>
        </w:rPr>
        <w:t>Lv</w:t>
      </w:r>
      <w:proofErr w:type="spellEnd"/>
      <w:r w:rsidRPr="00B078FB">
        <w:rPr>
          <w:rFonts w:ascii="Book Antiqua" w:eastAsia="Book Antiqua" w:hAnsi="Book Antiqua" w:cs="Book Antiqua"/>
          <w:color w:val="000000"/>
        </w:rPr>
        <w:t xml:space="preserve"> Y, Wang G. Gut dysbiosis is associated with the reduced exercise capacity of elderly patients with hypertension. </w:t>
      </w:r>
      <w:proofErr w:type="spellStart"/>
      <w:r w:rsidRPr="00B078FB">
        <w:rPr>
          <w:rFonts w:ascii="Book Antiqua" w:eastAsia="Book Antiqua" w:hAnsi="Book Antiqua" w:cs="Book Antiqua"/>
          <w:i/>
          <w:iCs/>
          <w:color w:val="000000"/>
        </w:rPr>
        <w:t>Hypertens</w:t>
      </w:r>
      <w:proofErr w:type="spellEnd"/>
      <w:r w:rsidRPr="00B078FB">
        <w:rPr>
          <w:rFonts w:ascii="Book Antiqua" w:eastAsia="Book Antiqua" w:hAnsi="Book Antiqua" w:cs="Book Antiqua"/>
          <w:i/>
          <w:iCs/>
          <w:color w:val="000000"/>
        </w:rPr>
        <w:t xml:space="preserve"> Res</w:t>
      </w:r>
      <w:r w:rsidRPr="00B078FB">
        <w:rPr>
          <w:rFonts w:ascii="Book Antiqua" w:eastAsia="Book Antiqua" w:hAnsi="Book Antiqua" w:cs="Book Antiqua"/>
          <w:color w:val="000000"/>
        </w:rPr>
        <w:t xml:space="preserve"> 2018; </w:t>
      </w:r>
      <w:r w:rsidRPr="00B078FB">
        <w:rPr>
          <w:rFonts w:ascii="Book Antiqua" w:eastAsia="Book Antiqua" w:hAnsi="Book Antiqua" w:cs="Book Antiqua"/>
          <w:b/>
          <w:bCs/>
          <w:color w:val="000000"/>
        </w:rPr>
        <w:t>41</w:t>
      </w:r>
      <w:r w:rsidRPr="00B078FB">
        <w:rPr>
          <w:rFonts w:ascii="Book Antiqua" w:eastAsia="Book Antiqua" w:hAnsi="Book Antiqua" w:cs="Book Antiqua"/>
          <w:color w:val="000000"/>
        </w:rPr>
        <w:t>: 1036-1044 [PMID: 30291307 DOI: 10.1038/s41440-018-0110-9]</w:t>
      </w:r>
    </w:p>
    <w:p w14:paraId="665292D3"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52 </w:t>
      </w:r>
      <w:r w:rsidRPr="00B078FB">
        <w:rPr>
          <w:rFonts w:ascii="Book Antiqua" w:eastAsia="Book Antiqua" w:hAnsi="Book Antiqua" w:cs="Book Antiqua"/>
          <w:b/>
          <w:bCs/>
          <w:color w:val="000000"/>
        </w:rPr>
        <w:t>Qi CJ</w:t>
      </w:r>
      <w:r w:rsidRPr="00B078FB">
        <w:rPr>
          <w:rFonts w:ascii="Book Antiqua" w:eastAsia="Book Antiqua" w:hAnsi="Book Antiqua" w:cs="Book Antiqua"/>
          <w:color w:val="000000"/>
        </w:rPr>
        <w:t xml:space="preserve">, Zhang Q, Yu M, Xu JP, Zheng J, Wang T, Xiao XH. Imbalance of Fecal Microbiota at Newly Diagnosed Type 1 Diabetes in Chinese Children. </w:t>
      </w:r>
      <w:r w:rsidRPr="00B078FB">
        <w:rPr>
          <w:rFonts w:ascii="Book Antiqua" w:eastAsia="Book Antiqua" w:hAnsi="Book Antiqua" w:cs="Book Antiqua"/>
          <w:i/>
          <w:iCs/>
          <w:color w:val="000000"/>
        </w:rPr>
        <w:t>Chin Med J (</w:t>
      </w:r>
      <w:proofErr w:type="spellStart"/>
      <w:r w:rsidRPr="00B078FB">
        <w:rPr>
          <w:rFonts w:ascii="Book Antiqua" w:eastAsia="Book Antiqua" w:hAnsi="Book Antiqua" w:cs="Book Antiqua"/>
          <w:i/>
          <w:iCs/>
          <w:color w:val="000000"/>
        </w:rPr>
        <w:t>Engl</w:t>
      </w:r>
      <w:proofErr w:type="spellEnd"/>
      <w:r w:rsidRPr="00B078FB">
        <w:rPr>
          <w:rFonts w:ascii="Book Antiqua" w:eastAsia="Book Antiqua" w:hAnsi="Book Antiqua" w:cs="Book Antiqua"/>
          <w:i/>
          <w:iCs/>
          <w:color w:val="000000"/>
        </w:rPr>
        <w:t>)</w:t>
      </w:r>
      <w:r w:rsidRPr="00B078FB">
        <w:rPr>
          <w:rFonts w:ascii="Book Antiqua" w:eastAsia="Book Antiqua" w:hAnsi="Book Antiqua" w:cs="Book Antiqua"/>
          <w:color w:val="000000"/>
        </w:rPr>
        <w:t xml:space="preserve"> 2016; </w:t>
      </w:r>
      <w:r w:rsidRPr="00B078FB">
        <w:rPr>
          <w:rFonts w:ascii="Book Antiqua" w:eastAsia="Book Antiqua" w:hAnsi="Book Antiqua" w:cs="Book Antiqua"/>
          <w:b/>
          <w:bCs/>
          <w:color w:val="000000"/>
        </w:rPr>
        <w:t>129</w:t>
      </w:r>
      <w:r w:rsidRPr="00B078FB">
        <w:rPr>
          <w:rFonts w:ascii="Book Antiqua" w:eastAsia="Book Antiqua" w:hAnsi="Book Antiqua" w:cs="Book Antiqua"/>
          <w:color w:val="000000"/>
        </w:rPr>
        <w:t>: 1298-1304 [PMID: 27231166 DOI: 10.4103/0366-6999.182841]</w:t>
      </w:r>
    </w:p>
    <w:p w14:paraId="08D791B5"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53 </w:t>
      </w:r>
      <w:proofErr w:type="spellStart"/>
      <w:r w:rsidRPr="00B078FB">
        <w:rPr>
          <w:rFonts w:ascii="Book Antiqua" w:eastAsia="Book Antiqua" w:hAnsi="Book Antiqua" w:cs="Book Antiqua"/>
          <w:b/>
          <w:bCs/>
          <w:color w:val="000000"/>
        </w:rPr>
        <w:t>Kostic</w:t>
      </w:r>
      <w:proofErr w:type="spellEnd"/>
      <w:r w:rsidRPr="00B078FB">
        <w:rPr>
          <w:rFonts w:ascii="Book Antiqua" w:eastAsia="Book Antiqua" w:hAnsi="Book Antiqua" w:cs="Book Antiqua"/>
          <w:b/>
          <w:bCs/>
          <w:color w:val="000000"/>
        </w:rPr>
        <w:t xml:space="preserve"> AD</w:t>
      </w:r>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color w:val="000000"/>
        </w:rPr>
        <w:t>Gevers</w:t>
      </w:r>
      <w:proofErr w:type="spellEnd"/>
      <w:r w:rsidRPr="00B078FB">
        <w:rPr>
          <w:rFonts w:ascii="Book Antiqua" w:eastAsia="Book Antiqua" w:hAnsi="Book Antiqua" w:cs="Book Antiqua"/>
          <w:color w:val="000000"/>
        </w:rPr>
        <w:t xml:space="preserve"> D, </w:t>
      </w:r>
      <w:proofErr w:type="spellStart"/>
      <w:r w:rsidRPr="00B078FB">
        <w:rPr>
          <w:rFonts w:ascii="Book Antiqua" w:eastAsia="Book Antiqua" w:hAnsi="Book Antiqua" w:cs="Book Antiqua"/>
          <w:color w:val="000000"/>
        </w:rPr>
        <w:t>Siljander</w:t>
      </w:r>
      <w:proofErr w:type="spellEnd"/>
      <w:r w:rsidRPr="00B078FB">
        <w:rPr>
          <w:rFonts w:ascii="Book Antiqua" w:eastAsia="Book Antiqua" w:hAnsi="Book Antiqua" w:cs="Book Antiqua"/>
          <w:color w:val="000000"/>
        </w:rPr>
        <w:t xml:space="preserve"> H, </w:t>
      </w:r>
      <w:proofErr w:type="spellStart"/>
      <w:r w:rsidRPr="00B078FB">
        <w:rPr>
          <w:rFonts w:ascii="Book Antiqua" w:eastAsia="Book Antiqua" w:hAnsi="Book Antiqua" w:cs="Book Antiqua"/>
          <w:color w:val="000000"/>
        </w:rPr>
        <w:t>Vatanen</w:t>
      </w:r>
      <w:proofErr w:type="spellEnd"/>
      <w:r w:rsidRPr="00B078FB">
        <w:rPr>
          <w:rFonts w:ascii="Book Antiqua" w:eastAsia="Book Antiqua" w:hAnsi="Book Antiqua" w:cs="Book Antiqua"/>
          <w:color w:val="000000"/>
        </w:rPr>
        <w:t xml:space="preserve"> T, </w:t>
      </w:r>
      <w:proofErr w:type="spellStart"/>
      <w:r w:rsidRPr="00B078FB">
        <w:rPr>
          <w:rFonts w:ascii="Book Antiqua" w:eastAsia="Book Antiqua" w:hAnsi="Book Antiqua" w:cs="Book Antiqua"/>
          <w:color w:val="000000"/>
        </w:rPr>
        <w:t>Hyötyläinen</w:t>
      </w:r>
      <w:proofErr w:type="spellEnd"/>
      <w:r w:rsidRPr="00B078FB">
        <w:rPr>
          <w:rFonts w:ascii="Book Antiqua" w:eastAsia="Book Antiqua" w:hAnsi="Book Antiqua" w:cs="Book Antiqua"/>
          <w:color w:val="000000"/>
        </w:rPr>
        <w:t xml:space="preserve"> T, </w:t>
      </w:r>
      <w:proofErr w:type="spellStart"/>
      <w:r w:rsidRPr="00B078FB">
        <w:rPr>
          <w:rFonts w:ascii="Book Antiqua" w:eastAsia="Book Antiqua" w:hAnsi="Book Antiqua" w:cs="Book Antiqua"/>
          <w:color w:val="000000"/>
        </w:rPr>
        <w:t>Hämäläinen</w:t>
      </w:r>
      <w:proofErr w:type="spellEnd"/>
      <w:r w:rsidRPr="00B078FB">
        <w:rPr>
          <w:rFonts w:ascii="Book Antiqua" w:eastAsia="Book Antiqua" w:hAnsi="Book Antiqua" w:cs="Book Antiqua"/>
          <w:color w:val="000000"/>
        </w:rPr>
        <w:t xml:space="preserve"> AM, </w:t>
      </w:r>
      <w:proofErr w:type="spellStart"/>
      <w:r w:rsidRPr="00B078FB">
        <w:rPr>
          <w:rFonts w:ascii="Book Antiqua" w:eastAsia="Book Antiqua" w:hAnsi="Book Antiqua" w:cs="Book Antiqua"/>
          <w:color w:val="000000"/>
        </w:rPr>
        <w:t>Peet</w:t>
      </w:r>
      <w:proofErr w:type="spellEnd"/>
      <w:r w:rsidRPr="00B078FB">
        <w:rPr>
          <w:rFonts w:ascii="Book Antiqua" w:eastAsia="Book Antiqua" w:hAnsi="Book Antiqua" w:cs="Book Antiqua"/>
          <w:color w:val="000000"/>
        </w:rPr>
        <w:t xml:space="preserve"> A, </w:t>
      </w:r>
      <w:proofErr w:type="spellStart"/>
      <w:r w:rsidRPr="00B078FB">
        <w:rPr>
          <w:rFonts w:ascii="Book Antiqua" w:eastAsia="Book Antiqua" w:hAnsi="Book Antiqua" w:cs="Book Antiqua"/>
          <w:color w:val="000000"/>
        </w:rPr>
        <w:t>Tillmann</w:t>
      </w:r>
      <w:proofErr w:type="spellEnd"/>
      <w:r w:rsidRPr="00B078FB">
        <w:rPr>
          <w:rFonts w:ascii="Book Antiqua" w:eastAsia="Book Antiqua" w:hAnsi="Book Antiqua" w:cs="Book Antiqua"/>
          <w:color w:val="000000"/>
        </w:rPr>
        <w:t xml:space="preserve"> V, </w:t>
      </w:r>
      <w:proofErr w:type="spellStart"/>
      <w:r w:rsidRPr="00B078FB">
        <w:rPr>
          <w:rFonts w:ascii="Book Antiqua" w:eastAsia="Book Antiqua" w:hAnsi="Book Antiqua" w:cs="Book Antiqua"/>
          <w:color w:val="000000"/>
        </w:rPr>
        <w:t>Pöhö</w:t>
      </w:r>
      <w:proofErr w:type="spellEnd"/>
      <w:r w:rsidRPr="00B078FB">
        <w:rPr>
          <w:rFonts w:ascii="Book Antiqua" w:eastAsia="Book Antiqua" w:hAnsi="Book Antiqua" w:cs="Book Antiqua"/>
          <w:color w:val="000000"/>
        </w:rPr>
        <w:t xml:space="preserve"> P, </w:t>
      </w:r>
      <w:proofErr w:type="spellStart"/>
      <w:r w:rsidRPr="00B078FB">
        <w:rPr>
          <w:rFonts w:ascii="Book Antiqua" w:eastAsia="Book Antiqua" w:hAnsi="Book Antiqua" w:cs="Book Antiqua"/>
          <w:color w:val="000000"/>
        </w:rPr>
        <w:t>Mattila</w:t>
      </w:r>
      <w:proofErr w:type="spellEnd"/>
      <w:r w:rsidRPr="00B078FB">
        <w:rPr>
          <w:rFonts w:ascii="Book Antiqua" w:eastAsia="Book Antiqua" w:hAnsi="Book Antiqua" w:cs="Book Antiqua"/>
          <w:color w:val="000000"/>
        </w:rPr>
        <w:t xml:space="preserve"> I, </w:t>
      </w:r>
      <w:proofErr w:type="spellStart"/>
      <w:r w:rsidRPr="00B078FB">
        <w:rPr>
          <w:rFonts w:ascii="Book Antiqua" w:eastAsia="Book Antiqua" w:hAnsi="Book Antiqua" w:cs="Book Antiqua"/>
          <w:color w:val="000000"/>
        </w:rPr>
        <w:t>Lähdesmäki</w:t>
      </w:r>
      <w:proofErr w:type="spellEnd"/>
      <w:r w:rsidRPr="00B078FB">
        <w:rPr>
          <w:rFonts w:ascii="Book Antiqua" w:eastAsia="Book Antiqua" w:hAnsi="Book Antiqua" w:cs="Book Antiqua"/>
          <w:color w:val="000000"/>
        </w:rPr>
        <w:t xml:space="preserve"> H, </w:t>
      </w:r>
      <w:proofErr w:type="spellStart"/>
      <w:r w:rsidRPr="00B078FB">
        <w:rPr>
          <w:rFonts w:ascii="Book Antiqua" w:eastAsia="Book Antiqua" w:hAnsi="Book Antiqua" w:cs="Book Antiqua"/>
          <w:color w:val="000000"/>
        </w:rPr>
        <w:t>Franzosa</w:t>
      </w:r>
      <w:proofErr w:type="spellEnd"/>
      <w:r w:rsidRPr="00B078FB">
        <w:rPr>
          <w:rFonts w:ascii="Book Antiqua" w:eastAsia="Book Antiqua" w:hAnsi="Book Antiqua" w:cs="Book Antiqua"/>
          <w:color w:val="000000"/>
        </w:rPr>
        <w:t xml:space="preserve"> EA, </w:t>
      </w:r>
      <w:proofErr w:type="spellStart"/>
      <w:r w:rsidRPr="00B078FB">
        <w:rPr>
          <w:rFonts w:ascii="Book Antiqua" w:eastAsia="Book Antiqua" w:hAnsi="Book Antiqua" w:cs="Book Antiqua"/>
          <w:color w:val="000000"/>
        </w:rPr>
        <w:t>Vaarala</w:t>
      </w:r>
      <w:proofErr w:type="spellEnd"/>
      <w:r w:rsidRPr="00B078FB">
        <w:rPr>
          <w:rFonts w:ascii="Book Antiqua" w:eastAsia="Book Antiqua" w:hAnsi="Book Antiqua" w:cs="Book Antiqua"/>
          <w:color w:val="000000"/>
        </w:rPr>
        <w:t xml:space="preserve"> O, de </w:t>
      </w:r>
      <w:proofErr w:type="spellStart"/>
      <w:r w:rsidRPr="00B078FB">
        <w:rPr>
          <w:rFonts w:ascii="Book Antiqua" w:eastAsia="Book Antiqua" w:hAnsi="Book Antiqua" w:cs="Book Antiqua"/>
          <w:color w:val="000000"/>
        </w:rPr>
        <w:t>Goffau</w:t>
      </w:r>
      <w:proofErr w:type="spellEnd"/>
      <w:r w:rsidRPr="00B078FB">
        <w:rPr>
          <w:rFonts w:ascii="Book Antiqua" w:eastAsia="Book Antiqua" w:hAnsi="Book Antiqua" w:cs="Book Antiqua"/>
          <w:color w:val="000000"/>
        </w:rPr>
        <w:t xml:space="preserve"> M, </w:t>
      </w:r>
      <w:proofErr w:type="spellStart"/>
      <w:r w:rsidRPr="00B078FB">
        <w:rPr>
          <w:rFonts w:ascii="Book Antiqua" w:eastAsia="Book Antiqua" w:hAnsi="Book Antiqua" w:cs="Book Antiqua"/>
          <w:color w:val="000000"/>
        </w:rPr>
        <w:t>Harmsen</w:t>
      </w:r>
      <w:proofErr w:type="spellEnd"/>
      <w:r w:rsidRPr="00B078FB">
        <w:rPr>
          <w:rFonts w:ascii="Book Antiqua" w:eastAsia="Book Antiqua" w:hAnsi="Book Antiqua" w:cs="Book Antiqua"/>
          <w:color w:val="000000"/>
        </w:rPr>
        <w:t xml:space="preserve"> H, Ilonen J, Virtanen SM, Clish CB, </w:t>
      </w:r>
      <w:proofErr w:type="spellStart"/>
      <w:r w:rsidRPr="00B078FB">
        <w:rPr>
          <w:rFonts w:ascii="Book Antiqua" w:eastAsia="Book Antiqua" w:hAnsi="Book Antiqua" w:cs="Book Antiqua"/>
          <w:color w:val="000000"/>
        </w:rPr>
        <w:t>Orešič</w:t>
      </w:r>
      <w:proofErr w:type="spellEnd"/>
      <w:r w:rsidRPr="00B078FB">
        <w:rPr>
          <w:rFonts w:ascii="Book Antiqua" w:eastAsia="Book Antiqua" w:hAnsi="Book Antiqua" w:cs="Book Antiqua"/>
          <w:color w:val="000000"/>
        </w:rPr>
        <w:t xml:space="preserve"> M, </w:t>
      </w:r>
      <w:proofErr w:type="spellStart"/>
      <w:r w:rsidRPr="00B078FB">
        <w:rPr>
          <w:rFonts w:ascii="Book Antiqua" w:eastAsia="Book Antiqua" w:hAnsi="Book Antiqua" w:cs="Book Antiqua"/>
          <w:color w:val="000000"/>
        </w:rPr>
        <w:t>Huttenhower</w:t>
      </w:r>
      <w:proofErr w:type="spellEnd"/>
      <w:r w:rsidRPr="00B078FB">
        <w:rPr>
          <w:rFonts w:ascii="Book Antiqua" w:eastAsia="Book Antiqua" w:hAnsi="Book Antiqua" w:cs="Book Antiqua"/>
          <w:color w:val="000000"/>
        </w:rPr>
        <w:t xml:space="preserve"> C, </w:t>
      </w:r>
      <w:proofErr w:type="spellStart"/>
      <w:r w:rsidRPr="00B078FB">
        <w:rPr>
          <w:rFonts w:ascii="Book Antiqua" w:eastAsia="Book Antiqua" w:hAnsi="Book Antiqua" w:cs="Book Antiqua"/>
          <w:color w:val="000000"/>
        </w:rPr>
        <w:t>Knip</w:t>
      </w:r>
      <w:proofErr w:type="spellEnd"/>
      <w:r w:rsidRPr="00B078FB">
        <w:rPr>
          <w:rFonts w:ascii="Book Antiqua" w:eastAsia="Book Antiqua" w:hAnsi="Book Antiqua" w:cs="Book Antiqua"/>
          <w:color w:val="000000"/>
        </w:rPr>
        <w:t xml:space="preserve"> M; DIABIMMUNE Study Group, Xavier RJ. The dynamics of the human infant gut microbiome in development and in progression toward type 1 diabetes. </w:t>
      </w:r>
      <w:r w:rsidRPr="00B078FB">
        <w:rPr>
          <w:rFonts w:ascii="Book Antiqua" w:eastAsia="Book Antiqua" w:hAnsi="Book Antiqua" w:cs="Book Antiqua"/>
          <w:i/>
          <w:iCs/>
          <w:color w:val="000000"/>
        </w:rPr>
        <w:t>Cell Host Microbe</w:t>
      </w:r>
      <w:r w:rsidRPr="00B078FB">
        <w:rPr>
          <w:rFonts w:ascii="Book Antiqua" w:eastAsia="Book Antiqua" w:hAnsi="Book Antiqua" w:cs="Book Antiqua"/>
          <w:color w:val="000000"/>
        </w:rPr>
        <w:t xml:space="preserve"> 2015; </w:t>
      </w:r>
      <w:r w:rsidRPr="00B078FB">
        <w:rPr>
          <w:rFonts w:ascii="Book Antiqua" w:eastAsia="Book Antiqua" w:hAnsi="Book Antiqua" w:cs="Book Antiqua"/>
          <w:b/>
          <w:bCs/>
          <w:color w:val="000000"/>
        </w:rPr>
        <w:t>17</w:t>
      </w:r>
      <w:r w:rsidRPr="00B078FB">
        <w:rPr>
          <w:rFonts w:ascii="Book Antiqua" w:eastAsia="Book Antiqua" w:hAnsi="Book Antiqua" w:cs="Book Antiqua"/>
          <w:color w:val="000000"/>
        </w:rPr>
        <w:t>: 260-273 [PMID: 25662751 DOI: 10.1016/j.chom.2015.01.001]</w:t>
      </w:r>
    </w:p>
    <w:p w14:paraId="50FD7331"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54 </w:t>
      </w:r>
      <w:proofErr w:type="spellStart"/>
      <w:r w:rsidRPr="00B078FB">
        <w:rPr>
          <w:rFonts w:ascii="Book Antiqua" w:eastAsia="Book Antiqua" w:hAnsi="Book Antiqua" w:cs="Book Antiqua"/>
          <w:b/>
          <w:bCs/>
          <w:color w:val="000000"/>
        </w:rPr>
        <w:t>Mortaş</w:t>
      </w:r>
      <w:proofErr w:type="spellEnd"/>
      <w:r w:rsidRPr="00B078FB">
        <w:rPr>
          <w:rFonts w:ascii="Book Antiqua" w:eastAsia="Book Antiqua" w:hAnsi="Book Antiqua" w:cs="Book Antiqua"/>
          <w:b/>
          <w:bCs/>
          <w:color w:val="000000"/>
        </w:rPr>
        <w:t xml:space="preserve"> H</w:t>
      </w:r>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color w:val="000000"/>
        </w:rPr>
        <w:t>Bilici</w:t>
      </w:r>
      <w:proofErr w:type="spellEnd"/>
      <w:r w:rsidRPr="00B078FB">
        <w:rPr>
          <w:rFonts w:ascii="Book Antiqua" w:eastAsia="Book Antiqua" w:hAnsi="Book Antiqua" w:cs="Book Antiqua"/>
          <w:color w:val="000000"/>
        </w:rPr>
        <w:t xml:space="preserve"> S, </w:t>
      </w:r>
      <w:proofErr w:type="spellStart"/>
      <w:r w:rsidRPr="00B078FB">
        <w:rPr>
          <w:rFonts w:ascii="Book Antiqua" w:eastAsia="Book Antiqua" w:hAnsi="Book Antiqua" w:cs="Book Antiqua"/>
          <w:color w:val="000000"/>
        </w:rPr>
        <w:t>Karakan</w:t>
      </w:r>
      <w:proofErr w:type="spellEnd"/>
      <w:r w:rsidRPr="00B078FB">
        <w:rPr>
          <w:rFonts w:ascii="Book Antiqua" w:eastAsia="Book Antiqua" w:hAnsi="Book Antiqua" w:cs="Book Antiqua"/>
          <w:color w:val="000000"/>
        </w:rPr>
        <w:t xml:space="preserve"> T. The circadian disruption of night work alters gut microbiota consistent with elevated risk for future metabolic and gastrointestinal pathology. </w:t>
      </w:r>
      <w:proofErr w:type="spellStart"/>
      <w:r w:rsidRPr="00B078FB">
        <w:rPr>
          <w:rFonts w:ascii="Book Antiqua" w:eastAsia="Book Antiqua" w:hAnsi="Book Antiqua" w:cs="Book Antiqua"/>
          <w:i/>
          <w:iCs/>
          <w:color w:val="000000"/>
        </w:rPr>
        <w:t>Chronobiol</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Int</w:t>
      </w:r>
      <w:proofErr w:type="spellEnd"/>
      <w:r w:rsidRPr="00B078FB">
        <w:rPr>
          <w:rFonts w:ascii="Book Antiqua" w:eastAsia="Book Antiqua" w:hAnsi="Book Antiqua" w:cs="Book Antiqua"/>
          <w:color w:val="000000"/>
        </w:rPr>
        <w:t xml:space="preserve"> 2020; </w:t>
      </w:r>
      <w:r w:rsidRPr="00B078FB">
        <w:rPr>
          <w:rFonts w:ascii="Book Antiqua" w:eastAsia="Book Antiqua" w:hAnsi="Book Antiqua" w:cs="Book Antiqua"/>
          <w:b/>
          <w:bCs/>
          <w:color w:val="000000"/>
        </w:rPr>
        <w:t>37</w:t>
      </w:r>
      <w:r w:rsidRPr="00B078FB">
        <w:rPr>
          <w:rFonts w:ascii="Book Antiqua" w:eastAsia="Book Antiqua" w:hAnsi="Book Antiqua" w:cs="Book Antiqua"/>
          <w:color w:val="000000"/>
        </w:rPr>
        <w:t>: 1067-1081 [PMID: 32602753 DOI: 10.1080/07420528.2020.1778717]</w:t>
      </w:r>
    </w:p>
    <w:p w14:paraId="2638FF9C"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lastRenderedPageBreak/>
        <w:t xml:space="preserve">55 </w:t>
      </w:r>
      <w:r w:rsidRPr="00B078FB">
        <w:rPr>
          <w:rFonts w:ascii="Book Antiqua" w:eastAsia="Book Antiqua" w:hAnsi="Book Antiqua" w:cs="Book Antiqua"/>
          <w:b/>
          <w:bCs/>
          <w:color w:val="000000"/>
        </w:rPr>
        <w:t>Yang J</w:t>
      </w:r>
      <w:r w:rsidRPr="00B078FB">
        <w:rPr>
          <w:rFonts w:ascii="Book Antiqua" w:eastAsia="Book Antiqua" w:hAnsi="Book Antiqua" w:cs="Book Antiqua"/>
          <w:color w:val="000000"/>
        </w:rPr>
        <w:t xml:space="preserve">, McDowell A, Kim EK, </w:t>
      </w:r>
      <w:proofErr w:type="spellStart"/>
      <w:r w:rsidRPr="00B078FB">
        <w:rPr>
          <w:rFonts w:ascii="Book Antiqua" w:eastAsia="Book Antiqua" w:hAnsi="Book Antiqua" w:cs="Book Antiqua"/>
          <w:color w:val="000000"/>
        </w:rPr>
        <w:t>Seo</w:t>
      </w:r>
      <w:proofErr w:type="spellEnd"/>
      <w:r w:rsidRPr="00B078FB">
        <w:rPr>
          <w:rFonts w:ascii="Book Antiqua" w:eastAsia="Book Antiqua" w:hAnsi="Book Antiqua" w:cs="Book Antiqua"/>
          <w:color w:val="000000"/>
        </w:rPr>
        <w:t xml:space="preserve"> H, Lee WH, Moon CM, Kym SM, Lee DH, Park YS, </w:t>
      </w:r>
      <w:proofErr w:type="spellStart"/>
      <w:r w:rsidRPr="00B078FB">
        <w:rPr>
          <w:rFonts w:ascii="Book Antiqua" w:eastAsia="Book Antiqua" w:hAnsi="Book Antiqua" w:cs="Book Antiqua"/>
          <w:color w:val="000000"/>
        </w:rPr>
        <w:t>Jee</w:t>
      </w:r>
      <w:proofErr w:type="spellEnd"/>
      <w:r w:rsidRPr="00B078FB">
        <w:rPr>
          <w:rFonts w:ascii="Book Antiqua" w:eastAsia="Book Antiqua" w:hAnsi="Book Antiqua" w:cs="Book Antiqua"/>
          <w:color w:val="000000"/>
        </w:rPr>
        <w:t xml:space="preserve"> YK, Kim YK. Development of a colorectal cancer diagnostic model and dietary risk assessment through gut microbiome analysis. </w:t>
      </w:r>
      <w:r w:rsidRPr="00B078FB">
        <w:rPr>
          <w:rFonts w:ascii="Book Antiqua" w:eastAsia="Book Antiqua" w:hAnsi="Book Antiqua" w:cs="Book Antiqua"/>
          <w:i/>
          <w:iCs/>
          <w:color w:val="000000"/>
        </w:rPr>
        <w:t>Exp Mol Med</w:t>
      </w:r>
      <w:r w:rsidRPr="00B078FB">
        <w:rPr>
          <w:rFonts w:ascii="Book Antiqua" w:eastAsia="Book Antiqua" w:hAnsi="Book Antiqua" w:cs="Book Antiqua"/>
          <w:color w:val="000000"/>
        </w:rPr>
        <w:t xml:space="preserve"> 2019; </w:t>
      </w:r>
      <w:r w:rsidRPr="00B078FB">
        <w:rPr>
          <w:rFonts w:ascii="Book Antiqua" w:eastAsia="Book Antiqua" w:hAnsi="Book Antiqua" w:cs="Book Antiqua"/>
          <w:b/>
          <w:bCs/>
          <w:color w:val="000000"/>
        </w:rPr>
        <w:t>51</w:t>
      </w:r>
      <w:r w:rsidRPr="00B078FB">
        <w:rPr>
          <w:rFonts w:ascii="Book Antiqua" w:eastAsia="Book Antiqua" w:hAnsi="Book Antiqua" w:cs="Book Antiqua"/>
          <w:color w:val="000000"/>
        </w:rPr>
        <w:t>: 1-15 [PMID: 31582724 DOI: 10.1038/s12276-019-0313-4]</w:t>
      </w:r>
    </w:p>
    <w:p w14:paraId="73B2D138"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56 </w:t>
      </w:r>
      <w:r w:rsidRPr="00B078FB">
        <w:rPr>
          <w:rFonts w:ascii="Book Antiqua" w:eastAsia="Book Antiqua" w:hAnsi="Book Antiqua" w:cs="Book Antiqua"/>
          <w:b/>
          <w:bCs/>
          <w:color w:val="000000"/>
        </w:rPr>
        <w:t>Brahe LK</w:t>
      </w:r>
      <w:r w:rsidRPr="00B078FB">
        <w:rPr>
          <w:rFonts w:ascii="Book Antiqua" w:eastAsia="Book Antiqua" w:hAnsi="Book Antiqua" w:cs="Book Antiqua"/>
          <w:color w:val="000000"/>
        </w:rPr>
        <w:t xml:space="preserve">, Le </w:t>
      </w:r>
      <w:proofErr w:type="spellStart"/>
      <w:r w:rsidRPr="00B078FB">
        <w:rPr>
          <w:rFonts w:ascii="Book Antiqua" w:eastAsia="Book Antiqua" w:hAnsi="Book Antiqua" w:cs="Book Antiqua"/>
          <w:color w:val="000000"/>
        </w:rPr>
        <w:t>Chatelier</w:t>
      </w:r>
      <w:proofErr w:type="spellEnd"/>
      <w:r w:rsidRPr="00B078FB">
        <w:rPr>
          <w:rFonts w:ascii="Book Antiqua" w:eastAsia="Book Antiqua" w:hAnsi="Book Antiqua" w:cs="Book Antiqua"/>
          <w:color w:val="000000"/>
        </w:rPr>
        <w:t xml:space="preserve"> E, </w:t>
      </w:r>
      <w:proofErr w:type="spellStart"/>
      <w:r w:rsidRPr="00B078FB">
        <w:rPr>
          <w:rFonts w:ascii="Book Antiqua" w:eastAsia="Book Antiqua" w:hAnsi="Book Antiqua" w:cs="Book Antiqua"/>
          <w:color w:val="000000"/>
        </w:rPr>
        <w:t>Prifti</w:t>
      </w:r>
      <w:proofErr w:type="spellEnd"/>
      <w:r w:rsidRPr="00B078FB">
        <w:rPr>
          <w:rFonts w:ascii="Book Antiqua" w:eastAsia="Book Antiqua" w:hAnsi="Book Antiqua" w:cs="Book Antiqua"/>
          <w:color w:val="000000"/>
        </w:rPr>
        <w:t xml:space="preserve"> E, Pons N, Kennedy S, Hansen T, Pedersen O, </w:t>
      </w:r>
      <w:proofErr w:type="spellStart"/>
      <w:r w:rsidRPr="00B078FB">
        <w:rPr>
          <w:rFonts w:ascii="Book Antiqua" w:eastAsia="Book Antiqua" w:hAnsi="Book Antiqua" w:cs="Book Antiqua"/>
          <w:color w:val="000000"/>
        </w:rPr>
        <w:t>Astrup</w:t>
      </w:r>
      <w:proofErr w:type="spellEnd"/>
      <w:r w:rsidRPr="00B078FB">
        <w:rPr>
          <w:rFonts w:ascii="Book Antiqua" w:eastAsia="Book Antiqua" w:hAnsi="Book Antiqua" w:cs="Book Antiqua"/>
          <w:color w:val="000000"/>
        </w:rPr>
        <w:t xml:space="preserve"> A, Ehrlich SD, Larsen LH. Specific gut microbiota features and metabolic markers in postmenopausal women with obesity. </w:t>
      </w:r>
      <w:proofErr w:type="spellStart"/>
      <w:r w:rsidRPr="00B078FB">
        <w:rPr>
          <w:rFonts w:ascii="Book Antiqua" w:eastAsia="Book Antiqua" w:hAnsi="Book Antiqua" w:cs="Book Antiqua"/>
          <w:i/>
          <w:iCs/>
          <w:color w:val="000000"/>
        </w:rPr>
        <w:t>Nutr</w:t>
      </w:r>
      <w:proofErr w:type="spellEnd"/>
      <w:r w:rsidRPr="00B078FB">
        <w:rPr>
          <w:rFonts w:ascii="Book Antiqua" w:eastAsia="Book Antiqua" w:hAnsi="Book Antiqua" w:cs="Book Antiqua"/>
          <w:i/>
          <w:iCs/>
          <w:color w:val="000000"/>
        </w:rPr>
        <w:t xml:space="preserve"> Diabetes</w:t>
      </w:r>
      <w:r w:rsidRPr="00B078FB">
        <w:rPr>
          <w:rFonts w:ascii="Book Antiqua" w:eastAsia="Book Antiqua" w:hAnsi="Book Antiqua" w:cs="Book Antiqua"/>
          <w:color w:val="000000"/>
        </w:rPr>
        <w:t xml:space="preserve"> 2015; </w:t>
      </w:r>
      <w:r w:rsidRPr="00B078FB">
        <w:rPr>
          <w:rFonts w:ascii="Book Antiqua" w:eastAsia="Book Antiqua" w:hAnsi="Book Antiqua" w:cs="Book Antiqua"/>
          <w:b/>
          <w:bCs/>
          <w:color w:val="000000"/>
        </w:rPr>
        <w:t>5</w:t>
      </w:r>
      <w:r w:rsidRPr="00B078FB">
        <w:rPr>
          <w:rFonts w:ascii="Book Antiqua" w:eastAsia="Book Antiqua" w:hAnsi="Book Antiqua" w:cs="Book Antiqua"/>
          <w:color w:val="000000"/>
        </w:rPr>
        <w:t>: e159 [PMID: 26075636 DOI: 10.1038/nutd.2015.9]</w:t>
      </w:r>
    </w:p>
    <w:p w14:paraId="2E115179"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57 </w:t>
      </w:r>
      <w:r w:rsidRPr="00B078FB">
        <w:rPr>
          <w:rFonts w:ascii="Book Antiqua" w:eastAsia="Book Antiqua" w:hAnsi="Book Antiqua" w:cs="Book Antiqua"/>
          <w:b/>
          <w:bCs/>
          <w:color w:val="000000"/>
        </w:rPr>
        <w:t>Qin P</w:t>
      </w:r>
      <w:r w:rsidRPr="00B078FB">
        <w:rPr>
          <w:rFonts w:ascii="Book Antiqua" w:eastAsia="Book Antiqua" w:hAnsi="Book Antiqua" w:cs="Book Antiqua"/>
          <w:color w:val="000000"/>
        </w:rPr>
        <w:t xml:space="preserve">, Zou Y, Dai Y, Luo G, Zhang X, Xiao L. Characterization a Novel Butyric Acid-Producing Bacterium </w:t>
      </w:r>
      <w:proofErr w:type="spellStart"/>
      <w:r w:rsidRPr="00B078FB">
        <w:rPr>
          <w:rFonts w:ascii="Book Antiqua" w:eastAsia="Book Antiqua" w:hAnsi="Book Antiqua" w:cs="Book Antiqua"/>
          <w:i/>
          <w:iCs/>
          <w:color w:val="000000"/>
        </w:rPr>
        <w:t>Collinsella</w:t>
      </w:r>
      <w:proofErr w:type="spellEnd"/>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i/>
          <w:iCs/>
          <w:color w:val="000000"/>
        </w:rPr>
        <w:t>aerofaciens</w:t>
      </w:r>
      <w:proofErr w:type="spellEnd"/>
      <w:r w:rsidRPr="00B078FB">
        <w:rPr>
          <w:rFonts w:ascii="Book Antiqua" w:eastAsia="Book Antiqua" w:hAnsi="Book Antiqua" w:cs="Book Antiqua"/>
          <w:color w:val="000000"/>
        </w:rPr>
        <w:t xml:space="preserve"> Subsp. </w:t>
      </w:r>
      <w:proofErr w:type="spellStart"/>
      <w:r w:rsidRPr="00B078FB">
        <w:rPr>
          <w:rFonts w:ascii="Book Antiqua" w:eastAsia="Book Antiqua" w:hAnsi="Book Antiqua" w:cs="Book Antiqua"/>
          <w:i/>
          <w:iCs/>
          <w:color w:val="000000"/>
        </w:rPr>
        <w:t>Shenzhenensis</w:t>
      </w:r>
      <w:proofErr w:type="spellEnd"/>
      <w:r w:rsidRPr="00B078FB">
        <w:rPr>
          <w:rFonts w:ascii="Book Antiqua" w:eastAsia="Book Antiqua" w:hAnsi="Book Antiqua" w:cs="Book Antiqua"/>
          <w:color w:val="000000"/>
        </w:rPr>
        <w:t xml:space="preserve"> Subsp. Nov. </w:t>
      </w:r>
      <w:r w:rsidRPr="00B078FB">
        <w:rPr>
          <w:rFonts w:ascii="Book Antiqua" w:eastAsia="Book Antiqua" w:hAnsi="Book Antiqua" w:cs="Book Antiqua"/>
          <w:i/>
          <w:iCs/>
          <w:color w:val="000000"/>
        </w:rPr>
        <w:t>Microorganisms</w:t>
      </w:r>
      <w:r w:rsidRPr="00B078FB">
        <w:rPr>
          <w:rFonts w:ascii="Book Antiqua" w:eastAsia="Book Antiqua" w:hAnsi="Book Antiqua" w:cs="Book Antiqua"/>
          <w:color w:val="000000"/>
        </w:rPr>
        <w:t xml:space="preserve"> 2019; </w:t>
      </w:r>
      <w:r w:rsidRPr="00B078FB">
        <w:rPr>
          <w:rFonts w:ascii="Book Antiqua" w:eastAsia="Book Antiqua" w:hAnsi="Book Antiqua" w:cs="Book Antiqua"/>
          <w:b/>
          <w:bCs/>
          <w:color w:val="000000"/>
        </w:rPr>
        <w:t>7</w:t>
      </w:r>
      <w:r w:rsidRPr="00B078FB">
        <w:rPr>
          <w:rFonts w:ascii="Book Antiqua" w:eastAsia="Book Antiqua" w:hAnsi="Book Antiqua" w:cs="Book Antiqua"/>
          <w:color w:val="000000"/>
        </w:rPr>
        <w:t xml:space="preserve"> [PMID: 30871249 DOI: 10.3390/microorganisms7030078]</w:t>
      </w:r>
    </w:p>
    <w:p w14:paraId="696F59CF"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58 </w:t>
      </w:r>
      <w:r w:rsidRPr="00B078FB">
        <w:rPr>
          <w:rFonts w:ascii="Book Antiqua" w:eastAsia="Book Antiqua" w:hAnsi="Book Antiqua" w:cs="Book Antiqua"/>
          <w:b/>
          <w:bCs/>
          <w:color w:val="000000"/>
        </w:rPr>
        <w:t>Candela M</w:t>
      </w:r>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color w:val="000000"/>
        </w:rPr>
        <w:t>Biagi</w:t>
      </w:r>
      <w:proofErr w:type="spellEnd"/>
      <w:r w:rsidRPr="00B078FB">
        <w:rPr>
          <w:rFonts w:ascii="Book Antiqua" w:eastAsia="Book Antiqua" w:hAnsi="Book Antiqua" w:cs="Book Antiqua"/>
          <w:color w:val="000000"/>
        </w:rPr>
        <w:t xml:space="preserve"> E, </w:t>
      </w:r>
      <w:proofErr w:type="spellStart"/>
      <w:r w:rsidRPr="00B078FB">
        <w:rPr>
          <w:rFonts w:ascii="Book Antiqua" w:eastAsia="Book Antiqua" w:hAnsi="Book Antiqua" w:cs="Book Antiqua"/>
          <w:color w:val="000000"/>
        </w:rPr>
        <w:t>Soverini</w:t>
      </w:r>
      <w:proofErr w:type="spellEnd"/>
      <w:r w:rsidRPr="00B078FB">
        <w:rPr>
          <w:rFonts w:ascii="Book Antiqua" w:eastAsia="Book Antiqua" w:hAnsi="Book Antiqua" w:cs="Book Antiqua"/>
          <w:color w:val="000000"/>
        </w:rPr>
        <w:t xml:space="preserve"> M, </w:t>
      </w:r>
      <w:proofErr w:type="spellStart"/>
      <w:r w:rsidRPr="00B078FB">
        <w:rPr>
          <w:rFonts w:ascii="Book Antiqua" w:eastAsia="Book Antiqua" w:hAnsi="Book Antiqua" w:cs="Book Antiqua"/>
          <w:color w:val="000000"/>
        </w:rPr>
        <w:t>Consolandi</w:t>
      </w:r>
      <w:proofErr w:type="spellEnd"/>
      <w:r w:rsidRPr="00B078FB">
        <w:rPr>
          <w:rFonts w:ascii="Book Antiqua" w:eastAsia="Book Antiqua" w:hAnsi="Book Antiqua" w:cs="Book Antiqua"/>
          <w:color w:val="000000"/>
        </w:rPr>
        <w:t xml:space="preserve"> C, </w:t>
      </w:r>
      <w:proofErr w:type="spellStart"/>
      <w:r w:rsidRPr="00B078FB">
        <w:rPr>
          <w:rFonts w:ascii="Book Antiqua" w:eastAsia="Book Antiqua" w:hAnsi="Book Antiqua" w:cs="Book Antiqua"/>
          <w:color w:val="000000"/>
        </w:rPr>
        <w:t>Quercia</w:t>
      </w:r>
      <w:proofErr w:type="spellEnd"/>
      <w:r w:rsidRPr="00B078FB">
        <w:rPr>
          <w:rFonts w:ascii="Book Antiqua" w:eastAsia="Book Antiqua" w:hAnsi="Book Antiqua" w:cs="Book Antiqua"/>
          <w:color w:val="000000"/>
        </w:rPr>
        <w:t xml:space="preserve"> S, </w:t>
      </w:r>
      <w:proofErr w:type="spellStart"/>
      <w:r w:rsidRPr="00B078FB">
        <w:rPr>
          <w:rFonts w:ascii="Book Antiqua" w:eastAsia="Book Antiqua" w:hAnsi="Book Antiqua" w:cs="Book Antiqua"/>
          <w:color w:val="000000"/>
        </w:rPr>
        <w:t>Severgnini</w:t>
      </w:r>
      <w:proofErr w:type="spellEnd"/>
      <w:r w:rsidRPr="00B078FB">
        <w:rPr>
          <w:rFonts w:ascii="Book Antiqua" w:eastAsia="Book Antiqua" w:hAnsi="Book Antiqua" w:cs="Book Antiqua"/>
          <w:color w:val="000000"/>
        </w:rPr>
        <w:t xml:space="preserve"> M, </w:t>
      </w:r>
      <w:proofErr w:type="spellStart"/>
      <w:r w:rsidRPr="00B078FB">
        <w:rPr>
          <w:rFonts w:ascii="Book Antiqua" w:eastAsia="Book Antiqua" w:hAnsi="Book Antiqua" w:cs="Book Antiqua"/>
          <w:color w:val="000000"/>
        </w:rPr>
        <w:t>Peano</w:t>
      </w:r>
      <w:proofErr w:type="spellEnd"/>
      <w:r w:rsidRPr="00B078FB">
        <w:rPr>
          <w:rFonts w:ascii="Book Antiqua" w:eastAsia="Book Antiqua" w:hAnsi="Book Antiqua" w:cs="Book Antiqua"/>
          <w:color w:val="000000"/>
        </w:rPr>
        <w:t xml:space="preserve"> C, </w:t>
      </w:r>
      <w:proofErr w:type="spellStart"/>
      <w:r w:rsidRPr="00B078FB">
        <w:rPr>
          <w:rFonts w:ascii="Book Antiqua" w:eastAsia="Book Antiqua" w:hAnsi="Book Antiqua" w:cs="Book Antiqua"/>
          <w:color w:val="000000"/>
        </w:rPr>
        <w:t>Turroni</w:t>
      </w:r>
      <w:proofErr w:type="spellEnd"/>
      <w:r w:rsidRPr="00B078FB">
        <w:rPr>
          <w:rFonts w:ascii="Book Antiqua" w:eastAsia="Book Antiqua" w:hAnsi="Book Antiqua" w:cs="Book Antiqua"/>
          <w:color w:val="000000"/>
        </w:rPr>
        <w:t xml:space="preserve"> S, </w:t>
      </w:r>
      <w:proofErr w:type="spellStart"/>
      <w:r w:rsidRPr="00B078FB">
        <w:rPr>
          <w:rFonts w:ascii="Book Antiqua" w:eastAsia="Book Antiqua" w:hAnsi="Book Antiqua" w:cs="Book Antiqua"/>
          <w:color w:val="000000"/>
        </w:rPr>
        <w:t>Rampelli</w:t>
      </w:r>
      <w:proofErr w:type="spellEnd"/>
      <w:r w:rsidRPr="00B078FB">
        <w:rPr>
          <w:rFonts w:ascii="Book Antiqua" w:eastAsia="Book Antiqua" w:hAnsi="Book Antiqua" w:cs="Book Antiqua"/>
          <w:color w:val="000000"/>
        </w:rPr>
        <w:t xml:space="preserve"> S, </w:t>
      </w:r>
      <w:proofErr w:type="spellStart"/>
      <w:r w:rsidRPr="00B078FB">
        <w:rPr>
          <w:rFonts w:ascii="Book Antiqua" w:eastAsia="Book Antiqua" w:hAnsi="Book Antiqua" w:cs="Book Antiqua"/>
          <w:color w:val="000000"/>
        </w:rPr>
        <w:t>Pozzilli</w:t>
      </w:r>
      <w:proofErr w:type="spellEnd"/>
      <w:r w:rsidRPr="00B078FB">
        <w:rPr>
          <w:rFonts w:ascii="Book Antiqua" w:eastAsia="Book Antiqua" w:hAnsi="Book Antiqua" w:cs="Book Antiqua"/>
          <w:color w:val="000000"/>
        </w:rPr>
        <w:t xml:space="preserve"> P, </w:t>
      </w:r>
      <w:proofErr w:type="spellStart"/>
      <w:r w:rsidRPr="00B078FB">
        <w:rPr>
          <w:rFonts w:ascii="Book Antiqua" w:eastAsia="Book Antiqua" w:hAnsi="Book Antiqua" w:cs="Book Antiqua"/>
          <w:color w:val="000000"/>
        </w:rPr>
        <w:t>Pianesi</w:t>
      </w:r>
      <w:proofErr w:type="spellEnd"/>
      <w:r w:rsidRPr="00B078FB">
        <w:rPr>
          <w:rFonts w:ascii="Book Antiqua" w:eastAsia="Book Antiqua" w:hAnsi="Book Antiqua" w:cs="Book Antiqua"/>
          <w:color w:val="000000"/>
        </w:rPr>
        <w:t xml:space="preserve"> M, </w:t>
      </w:r>
      <w:proofErr w:type="spellStart"/>
      <w:r w:rsidRPr="00B078FB">
        <w:rPr>
          <w:rFonts w:ascii="Book Antiqua" w:eastAsia="Book Antiqua" w:hAnsi="Book Antiqua" w:cs="Book Antiqua"/>
          <w:color w:val="000000"/>
        </w:rPr>
        <w:t>Fallucca</w:t>
      </w:r>
      <w:proofErr w:type="spellEnd"/>
      <w:r w:rsidRPr="00B078FB">
        <w:rPr>
          <w:rFonts w:ascii="Book Antiqua" w:eastAsia="Book Antiqua" w:hAnsi="Book Antiqua" w:cs="Book Antiqua"/>
          <w:color w:val="000000"/>
        </w:rPr>
        <w:t xml:space="preserve"> F, </w:t>
      </w:r>
      <w:proofErr w:type="spellStart"/>
      <w:r w:rsidRPr="00B078FB">
        <w:rPr>
          <w:rFonts w:ascii="Book Antiqua" w:eastAsia="Book Antiqua" w:hAnsi="Book Antiqua" w:cs="Book Antiqua"/>
          <w:color w:val="000000"/>
        </w:rPr>
        <w:t>Brigidi</w:t>
      </w:r>
      <w:proofErr w:type="spellEnd"/>
      <w:r w:rsidRPr="00B078FB">
        <w:rPr>
          <w:rFonts w:ascii="Book Antiqua" w:eastAsia="Book Antiqua" w:hAnsi="Book Antiqua" w:cs="Book Antiqua"/>
          <w:color w:val="000000"/>
        </w:rPr>
        <w:t xml:space="preserve"> P. Modulation of gut microbiota </w:t>
      </w:r>
      <w:proofErr w:type="spellStart"/>
      <w:r w:rsidRPr="00B078FB">
        <w:rPr>
          <w:rFonts w:ascii="Book Antiqua" w:eastAsia="Book Antiqua" w:hAnsi="Book Antiqua" w:cs="Book Antiqua"/>
          <w:color w:val="000000"/>
        </w:rPr>
        <w:t>dysbioses</w:t>
      </w:r>
      <w:proofErr w:type="spellEnd"/>
      <w:r w:rsidRPr="00B078FB">
        <w:rPr>
          <w:rFonts w:ascii="Book Antiqua" w:eastAsia="Book Antiqua" w:hAnsi="Book Antiqua" w:cs="Book Antiqua"/>
          <w:color w:val="000000"/>
        </w:rPr>
        <w:t xml:space="preserve"> in type 2 diabetic patients by macrobiotic Ma-Pi 2 diet. </w:t>
      </w:r>
      <w:r w:rsidRPr="00B078FB">
        <w:rPr>
          <w:rFonts w:ascii="Book Antiqua" w:eastAsia="Book Antiqua" w:hAnsi="Book Antiqua" w:cs="Book Antiqua"/>
          <w:i/>
          <w:iCs/>
          <w:color w:val="000000"/>
        </w:rPr>
        <w:t xml:space="preserve">Br J </w:t>
      </w:r>
      <w:proofErr w:type="spellStart"/>
      <w:r w:rsidRPr="00B078FB">
        <w:rPr>
          <w:rFonts w:ascii="Book Antiqua" w:eastAsia="Book Antiqua" w:hAnsi="Book Antiqua" w:cs="Book Antiqua"/>
          <w:i/>
          <w:iCs/>
          <w:color w:val="000000"/>
        </w:rPr>
        <w:t>Nutr</w:t>
      </w:r>
      <w:proofErr w:type="spellEnd"/>
      <w:r w:rsidRPr="00B078FB">
        <w:rPr>
          <w:rFonts w:ascii="Book Antiqua" w:eastAsia="Book Antiqua" w:hAnsi="Book Antiqua" w:cs="Book Antiqua"/>
          <w:color w:val="000000"/>
        </w:rPr>
        <w:t xml:space="preserve"> 2016; </w:t>
      </w:r>
      <w:r w:rsidRPr="00B078FB">
        <w:rPr>
          <w:rFonts w:ascii="Book Antiqua" w:eastAsia="Book Antiqua" w:hAnsi="Book Antiqua" w:cs="Book Antiqua"/>
          <w:b/>
          <w:bCs/>
          <w:color w:val="000000"/>
        </w:rPr>
        <w:t>116</w:t>
      </w:r>
      <w:r w:rsidRPr="00B078FB">
        <w:rPr>
          <w:rFonts w:ascii="Book Antiqua" w:eastAsia="Book Antiqua" w:hAnsi="Book Antiqua" w:cs="Book Antiqua"/>
          <w:color w:val="000000"/>
        </w:rPr>
        <w:t>: 80-93 [PMID: 27151248 DOI: 10.1017/S0007114516001045]</w:t>
      </w:r>
    </w:p>
    <w:p w14:paraId="6FD545A5"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59 </w:t>
      </w:r>
      <w:proofErr w:type="spellStart"/>
      <w:r w:rsidRPr="00B078FB">
        <w:rPr>
          <w:rFonts w:ascii="Book Antiqua" w:eastAsia="Book Antiqua" w:hAnsi="Book Antiqua" w:cs="Book Antiqua"/>
          <w:b/>
          <w:bCs/>
          <w:color w:val="000000"/>
        </w:rPr>
        <w:t>Karlsson</w:t>
      </w:r>
      <w:proofErr w:type="spellEnd"/>
      <w:r w:rsidRPr="00B078FB">
        <w:rPr>
          <w:rFonts w:ascii="Book Antiqua" w:eastAsia="Book Antiqua" w:hAnsi="Book Antiqua" w:cs="Book Antiqua"/>
          <w:b/>
          <w:bCs/>
          <w:color w:val="000000"/>
        </w:rPr>
        <w:t xml:space="preserve"> FH</w:t>
      </w:r>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color w:val="000000"/>
        </w:rPr>
        <w:t>Fåk</w:t>
      </w:r>
      <w:proofErr w:type="spellEnd"/>
      <w:r w:rsidRPr="00B078FB">
        <w:rPr>
          <w:rFonts w:ascii="Book Antiqua" w:eastAsia="Book Antiqua" w:hAnsi="Book Antiqua" w:cs="Book Antiqua"/>
          <w:color w:val="000000"/>
        </w:rPr>
        <w:t xml:space="preserve"> F, </w:t>
      </w:r>
      <w:proofErr w:type="spellStart"/>
      <w:r w:rsidRPr="00B078FB">
        <w:rPr>
          <w:rFonts w:ascii="Book Antiqua" w:eastAsia="Book Antiqua" w:hAnsi="Book Antiqua" w:cs="Book Antiqua"/>
          <w:color w:val="000000"/>
        </w:rPr>
        <w:t>Nookaew</w:t>
      </w:r>
      <w:proofErr w:type="spellEnd"/>
      <w:r w:rsidRPr="00B078FB">
        <w:rPr>
          <w:rFonts w:ascii="Book Antiqua" w:eastAsia="Book Antiqua" w:hAnsi="Book Antiqua" w:cs="Book Antiqua"/>
          <w:color w:val="000000"/>
        </w:rPr>
        <w:t xml:space="preserve"> I, </w:t>
      </w:r>
      <w:proofErr w:type="spellStart"/>
      <w:r w:rsidRPr="00B078FB">
        <w:rPr>
          <w:rFonts w:ascii="Book Antiqua" w:eastAsia="Book Antiqua" w:hAnsi="Book Antiqua" w:cs="Book Antiqua"/>
          <w:color w:val="000000"/>
        </w:rPr>
        <w:t>Tremaroli</w:t>
      </w:r>
      <w:proofErr w:type="spellEnd"/>
      <w:r w:rsidRPr="00B078FB">
        <w:rPr>
          <w:rFonts w:ascii="Book Antiqua" w:eastAsia="Book Antiqua" w:hAnsi="Book Antiqua" w:cs="Book Antiqua"/>
          <w:color w:val="000000"/>
        </w:rPr>
        <w:t xml:space="preserve"> V, Fagerberg B, </w:t>
      </w:r>
      <w:proofErr w:type="spellStart"/>
      <w:r w:rsidRPr="00B078FB">
        <w:rPr>
          <w:rFonts w:ascii="Book Antiqua" w:eastAsia="Book Antiqua" w:hAnsi="Book Antiqua" w:cs="Book Antiqua"/>
          <w:color w:val="000000"/>
        </w:rPr>
        <w:t>Petranovic</w:t>
      </w:r>
      <w:proofErr w:type="spellEnd"/>
      <w:r w:rsidRPr="00B078FB">
        <w:rPr>
          <w:rFonts w:ascii="Book Antiqua" w:eastAsia="Book Antiqua" w:hAnsi="Book Antiqua" w:cs="Book Antiqua"/>
          <w:color w:val="000000"/>
        </w:rPr>
        <w:t xml:space="preserve"> D, </w:t>
      </w:r>
      <w:proofErr w:type="spellStart"/>
      <w:r w:rsidRPr="00B078FB">
        <w:rPr>
          <w:rFonts w:ascii="Book Antiqua" w:eastAsia="Book Antiqua" w:hAnsi="Book Antiqua" w:cs="Book Antiqua"/>
          <w:color w:val="000000"/>
        </w:rPr>
        <w:t>Bäckhed</w:t>
      </w:r>
      <w:proofErr w:type="spellEnd"/>
      <w:r w:rsidRPr="00B078FB">
        <w:rPr>
          <w:rFonts w:ascii="Book Antiqua" w:eastAsia="Book Antiqua" w:hAnsi="Book Antiqua" w:cs="Book Antiqua"/>
          <w:color w:val="000000"/>
        </w:rPr>
        <w:t xml:space="preserve"> F, Nielsen J. Symptomatic atherosclerosis is associated with an altered gut metagenome. </w:t>
      </w:r>
      <w:r w:rsidRPr="00B078FB">
        <w:rPr>
          <w:rFonts w:ascii="Book Antiqua" w:eastAsia="Book Antiqua" w:hAnsi="Book Antiqua" w:cs="Book Antiqua"/>
          <w:i/>
          <w:iCs/>
          <w:color w:val="000000"/>
        </w:rPr>
        <w:t xml:space="preserve">Nat </w:t>
      </w:r>
      <w:proofErr w:type="spellStart"/>
      <w:r w:rsidRPr="00B078FB">
        <w:rPr>
          <w:rFonts w:ascii="Book Antiqua" w:eastAsia="Book Antiqua" w:hAnsi="Book Antiqua" w:cs="Book Antiqua"/>
          <w:i/>
          <w:iCs/>
          <w:color w:val="000000"/>
        </w:rPr>
        <w:t>Commun</w:t>
      </w:r>
      <w:proofErr w:type="spellEnd"/>
      <w:r w:rsidRPr="00B078FB">
        <w:rPr>
          <w:rFonts w:ascii="Book Antiqua" w:eastAsia="Book Antiqua" w:hAnsi="Book Antiqua" w:cs="Book Antiqua"/>
          <w:color w:val="000000"/>
        </w:rPr>
        <w:t xml:space="preserve"> 2012; </w:t>
      </w:r>
      <w:r w:rsidRPr="00B078FB">
        <w:rPr>
          <w:rFonts w:ascii="Book Antiqua" w:eastAsia="Book Antiqua" w:hAnsi="Book Antiqua" w:cs="Book Antiqua"/>
          <w:b/>
          <w:bCs/>
          <w:color w:val="000000"/>
        </w:rPr>
        <w:t>3</w:t>
      </w:r>
      <w:r w:rsidRPr="00B078FB">
        <w:rPr>
          <w:rFonts w:ascii="Book Antiqua" w:eastAsia="Book Antiqua" w:hAnsi="Book Antiqua" w:cs="Book Antiqua"/>
          <w:color w:val="000000"/>
        </w:rPr>
        <w:t>: 1245 [PMID: 23212374 DOI: 10.1038/ncomms2266]</w:t>
      </w:r>
    </w:p>
    <w:p w14:paraId="63DDB6E9"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60 </w:t>
      </w:r>
      <w:proofErr w:type="spellStart"/>
      <w:r w:rsidRPr="00B078FB">
        <w:rPr>
          <w:rFonts w:ascii="Book Antiqua" w:eastAsia="Book Antiqua" w:hAnsi="Book Antiqua" w:cs="Book Antiqua"/>
          <w:b/>
          <w:bCs/>
          <w:color w:val="000000"/>
        </w:rPr>
        <w:t>Masoodi</w:t>
      </w:r>
      <w:proofErr w:type="spellEnd"/>
      <w:r w:rsidRPr="00B078FB">
        <w:rPr>
          <w:rFonts w:ascii="Book Antiqua" w:eastAsia="Book Antiqua" w:hAnsi="Book Antiqua" w:cs="Book Antiqua"/>
          <w:b/>
          <w:bCs/>
          <w:color w:val="000000"/>
        </w:rPr>
        <w:t xml:space="preserve"> I</w:t>
      </w:r>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color w:val="000000"/>
        </w:rPr>
        <w:t>Alshanqeeti</w:t>
      </w:r>
      <w:proofErr w:type="spellEnd"/>
      <w:r w:rsidRPr="00B078FB">
        <w:rPr>
          <w:rFonts w:ascii="Book Antiqua" w:eastAsia="Book Antiqua" w:hAnsi="Book Antiqua" w:cs="Book Antiqua"/>
          <w:color w:val="000000"/>
        </w:rPr>
        <w:t xml:space="preserve"> AS, </w:t>
      </w:r>
      <w:proofErr w:type="spellStart"/>
      <w:r w:rsidRPr="00B078FB">
        <w:rPr>
          <w:rFonts w:ascii="Book Antiqua" w:eastAsia="Book Antiqua" w:hAnsi="Book Antiqua" w:cs="Book Antiqua"/>
          <w:color w:val="000000"/>
        </w:rPr>
        <w:t>Alyamani</w:t>
      </w:r>
      <w:proofErr w:type="spellEnd"/>
      <w:r w:rsidRPr="00B078FB">
        <w:rPr>
          <w:rFonts w:ascii="Book Antiqua" w:eastAsia="Book Antiqua" w:hAnsi="Book Antiqua" w:cs="Book Antiqua"/>
          <w:color w:val="000000"/>
        </w:rPr>
        <w:t xml:space="preserve"> EJ, </w:t>
      </w:r>
      <w:proofErr w:type="spellStart"/>
      <w:r w:rsidRPr="00B078FB">
        <w:rPr>
          <w:rFonts w:ascii="Book Antiqua" w:eastAsia="Book Antiqua" w:hAnsi="Book Antiqua" w:cs="Book Antiqua"/>
          <w:color w:val="000000"/>
        </w:rPr>
        <w:t>AlLehibi</w:t>
      </w:r>
      <w:proofErr w:type="spellEnd"/>
      <w:r w:rsidRPr="00B078FB">
        <w:rPr>
          <w:rFonts w:ascii="Book Antiqua" w:eastAsia="Book Antiqua" w:hAnsi="Book Antiqua" w:cs="Book Antiqua"/>
          <w:color w:val="000000"/>
        </w:rPr>
        <w:t xml:space="preserve"> AA, </w:t>
      </w:r>
      <w:proofErr w:type="spellStart"/>
      <w:r w:rsidRPr="00B078FB">
        <w:rPr>
          <w:rFonts w:ascii="Book Antiqua" w:eastAsia="Book Antiqua" w:hAnsi="Book Antiqua" w:cs="Book Antiqua"/>
          <w:color w:val="000000"/>
        </w:rPr>
        <w:t>Alqutub</w:t>
      </w:r>
      <w:proofErr w:type="spellEnd"/>
      <w:r w:rsidRPr="00B078FB">
        <w:rPr>
          <w:rFonts w:ascii="Book Antiqua" w:eastAsia="Book Antiqua" w:hAnsi="Book Antiqua" w:cs="Book Antiqua"/>
          <w:color w:val="000000"/>
        </w:rPr>
        <w:t xml:space="preserve"> AN, </w:t>
      </w:r>
      <w:proofErr w:type="spellStart"/>
      <w:r w:rsidRPr="00B078FB">
        <w:rPr>
          <w:rFonts w:ascii="Book Antiqua" w:eastAsia="Book Antiqua" w:hAnsi="Book Antiqua" w:cs="Book Antiqua"/>
          <w:color w:val="000000"/>
        </w:rPr>
        <w:t>Alsayari</w:t>
      </w:r>
      <w:proofErr w:type="spellEnd"/>
      <w:r w:rsidRPr="00B078FB">
        <w:rPr>
          <w:rFonts w:ascii="Book Antiqua" w:eastAsia="Book Antiqua" w:hAnsi="Book Antiqua" w:cs="Book Antiqua"/>
          <w:color w:val="000000"/>
        </w:rPr>
        <w:t xml:space="preserve"> KN, </w:t>
      </w:r>
      <w:proofErr w:type="spellStart"/>
      <w:r w:rsidRPr="00B078FB">
        <w:rPr>
          <w:rFonts w:ascii="Book Antiqua" w:eastAsia="Book Antiqua" w:hAnsi="Book Antiqua" w:cs="Book Antiqua"/>
          <w:color w:val="000000"/>
        </w:rPr>
        <w:t>Alomair</w:t>
      </w:r>
      <w:proofErr w:type="spellEnd"/>
      <w:r w:rsidRPr="00B078FB">
        <w:rPr>
          <w:rFonts w:ascii="Book Antiqua" w:eastAsia="Book Antiqua" w:hAnsi="Book Antiqua" w:cs="Book Antiqua"/>
          <w:color w:val="000000"/>
        </w:rPr>
        <w:t xml:space="preserve"> AO. Microbial dysbiosis in irritable bowel syndrome: A single-center metagenomic study in Saudi Arabia. </w:t>
      </w:r>
      <w:r w:rsidRPr="00B078FB">
        <w:rPr>
          <w:rFonts w:ascii="Book Antiqua" w:eastAsia="Book Antiqua" w:hAnsi="Book Antiqua" w:cs="Book Antiqua"/>
          <w:i/>
          <w:iCs/>
          <w:color w:val="000000"/>
        </w:rPr>
        <w:t>JGH Open</w:t>
      </w:r>
      <w:r w:rsidRPr="00B078FB">
        <w:rPr>
          <w:rFonts w:ascii="Book Antiqua" w:eastAsia="Book Antiqua" w:hAnsi="Book Antiqua" w:cs="Book Antiqua"/>
          <w:color w:val="000000"/>
        </w:rPr>
        <w:t xml:space="preserve"> 2020; </w:t>
      </w:r>
      <w:r w:rsidRPr="00B078FB">
        <w:rPr>
          <w:rFonts w:ascii="Book Antiqua" w:eastAsia="Book Antiqua" w:hAnsi="Book Antiqua" w:cs="Book Antiqua"/>
          <w:b/>
          <w:bCs/>
          <w:color w:val="000000"/>
        </w:rPr>
        <w:t>4</w:t>
      </w:r>
      <w:r w:rsidRPr="00B078FB">
        <w:rPr>
          <w:rFonts w:ascii="Book Antiqua" w:eastAsia="Book Antiqua" w:hAnsi="Book Antiqua" w:cs="Book Antiqua"/>
          <w:color w:val="000000"/>
        </w:rPr>
        <w:t>: 649-655 [PMID: 32782952 DOI: 10.1002/jgh3.12313]</w:t>
      </w:r>
    </w:p>
    <w:p w14:paraId="4BBEFF1B"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61 </w:t>
      </w:r>
      <w:proofErr w:type="spellStart"/>
      <w:r w:rsidRPr="00B078FB">
        <w:rPr>
          <w:rFonts w:ascii="Book Antiqua" w:eastAsia="Book Antiqua" w:hAnsi="Book Antiqua" w:cs="Book Antiqua"/>
          <w:b/>
          <w:bCs/>
          <w:color w:val="000000"/>
        </w:rPr>
        <w:t>Turnbaugh</w:t>
      </w:r>
      <w:proofErr w:type="spellEnd"/>
      <w:r w:rsidRPr="00B078FB">
        <w:rPr>
          <w:rFonts w:ascii="Book Antiqua" w:eastAsia="Book Antiqua" w:hAnsi="Book Antiqua" w:cs="Book Antiqua"/>
          <w:b/>
          <w:bCs/>
          <w:color w:val="000000"/>
        </w:rPr>
        <w:t xml:space="preserve"> PJ</w:t>
      </w:r>
      <w:r w:rsidRPr="00B078FB">
        <w:rPr>
          <w:rFonts w:ascii="Book Antiqua" w:eastAsia="Book Antiqua" w:hAnsi="Book Antiqua" w:cs="Book Antiqua"/>
          <w:color w:val="000000"/>
        </w:rPr>
        <w:t xml:space="preserve">, Hamady M, </w:t>
      </w:r>
      <w:proofErr w:type="spellStart"/>
      <w:r w:rsidRPr="00B078FB">
        <w:rPr>
          <w:rFonts w:ascii="Book Antiqua" w:eastAsia="Book Antiqua" w:hAnsi="Book Antiqua" w:cs="Book Antiqua"/>
          <w:color w:val="000000"/>
        </w:rPr>
        <w:t>Yatsunenko</w:t>
      </w:r>
      <w:proofErr w:type="spellEnd"/>
      <w:r w:rsidRPr="00B078FB">
        <w:rPr>
          <w:rFonts w:ascii="Book Antiqua" w:eastAsia="Book Antiqua" w:hAnsi="Book Antiqua" w:cs="Book Antiqua"/>
          <w:color w:val="000000"/>
        </w:rPr>
        <w:t xml:space="preserve"> T, </w:t>
      </w:r>
      <w:proofErr w:type="spellStart"/>
      <w:r w:rsidRPr="00B078FB">
        <w:rPr>
          <w:rFonts w:ascii="Book Antiqua" w:eastAsia="Book Antiqua" w:hAnsi="Book Antiqua" w:cs="Book Antiqua"/>
          <w:color w:val="000000"/>
        </w:rPr>
        <w:t>Cantarel</w:t>
      </w:r>
      <w:proofErr w:type="spellEnd"/>
      <w:r w:rsidRPr="00B078FB">
        <w:rPr>
          <w:rFonts w:ascii="Book Antiqua" w:eastAsia="Book Antiqua" w:hAnsi="Book Antiqua" w:cs="Book Antiqua"/>
          <w:color w:val="000000"/>
        </w:rPr>
        <w:t xml:space="preserve"> BL, Duncan A, Ley RE, </w:t>
      </w:r>
      <w:proofErr w:type="spellStart"/>
      <w:r w:rsidRPr="00B078FB">
        <w:rPr>
          <w:rFonts w:ascii="Book Antiqua" w:eastAsia="Book Antiqua" w:hAnsi="Book Antiqua" w:cs="Book Antiqua"/>
          <w:color w:val="000000"/>
        </w:rPr>
        <w:t>Sogin</w:t>
      </w:r>
      <w:proofErr w:type="spellEnd"/>
      <w:r w:rsidRPr="00B078FB">
        <w:rPr>
          <w:rFonts w:ascii="Book Antiqua" w:eastAsia="Book Antiqua" w:hAnsi="Book Antiqua" w:cs="Book Antiqua"/>
          <w:color w:val="000000"/>
        </w:rPr>
        <w:t xml:space="preserve"> ML, Jones WJ, Roe BA, </w:t>
      </w:r>
      <w:proofErr w:type="spellStart"/>
      <w:r w:rsidRPr="00B078FB">
        <w:rPr>
          <w:rFonts w:ascii="Book Antiqua" w:eastAsia="Book Antiqua" w:hAnsi="Book Antiqua" w:cs="Book Antiqua"/>
          <w:color w:val="000000"/>
        </w:rPr>
        <w:t>Affourtit</w:t>
      </w:r>
      <w:proofErr w:type="spellEnd"/>
      <w:r w:rsidRPr="00B078FB">
        <w:rPr>
          <w:rFonts w:ascii="Book Antiqua" w:eastAsia="Book Antiqua" w:hAnsi="Book Antiqua" w:cs="Book Antiqua"/>
          <w:color w:val="000000"/>
        </w:rPr>
        <w:t xml:space="preserve"> JP, </w:t>
      </w:r>
      <w:proofErr w:type="spellStart"/>
      <w:r w:rsidRPr="00B078FB">
        <w:rPr>
          <w:rFonts w:ascii="Book Antiqua" w:eastAsia="Book Antiqua" w:hAnsi="Book Antiqua" w:cs="Book Antiqua"/>
          <w:color w:val="000000"/>
        </w:rPr>
        <w:t>Egholm</w:t>
      </w:r>
      <w:proofErr w:type="spellEnd"/>
      <w:r w:rsidRPr="00B078FB">
        <w:rPr>
          <w:rFonts w:ascii="Book Antiqua" w:eastAsia="Book Antiqua" w:hAnsi="Book Antiqua" w:cs="Book Antiqua"/>
          <w:color w:val="000000"/>
        </w:rPr>
        <w:t xml:space="preserve"> M, </w:t>
      </w:r>
      <w:proofErr w:type="spellStart"/>
      <w:r w:rsidRPr="00B078FB">
        <w:rPr>
          <w:rFonts w:ascii="Book Antiqua" w:eastAsia="Book Antiqua" w:hAnsi="Book Antiqua" w:cs="Book Antiqua"/>
          <w:color w:val="000000"/>
        </w:rPr>
        <w:t>Henrissat</w:t>
      </w:r>
      <w:proofErr w:type="spellEnd"/>
      <w:r w:rsidRPr="00B078FB">
        <w:rPr>
          <w:rFonts w:ascii="Book Antiqua" w:eastAsia="Book Antiqua" w:hAnsi="Book Antiqua" w:cs="Book Antiqua"/>
          <w:color w:val="000000"/>
        </w:rPr>
        <w:t xml:space="preserve"> B, Heath AC, Knight R, Gordon JI. A core gut microbiome in obese and lean twins. </w:t>
      </w:r>
      <w:r w:rsidRPr="00B078FB">
        <w:rPr>
          <w:rFonts w:ascii="Book Antiqua" w:eastAsia="Book Antiqua" w:hAnsi="Book Antiqua" w:cs="Book Antiqua"/>
          <w:i/>
          <w:iCs/>
          <w:color w:val="000000"/>
        </w:rPr>
        <w:t>Nature</w:t>
      </w:r>
      <w:r w:rsidRPr="00B078FB">
        <w:rPr>
          <w:rFonts w:ascii="Book Antiqua" w:eastAsia="Book Antiqua" w:hAnsi="Book Antiqua" w:cs="Book Antiqua"/>
          <w:color w:val="000000"/>
        </w:rPr>
        <w:t xml:space="preserve"> 2009; </w:t>
      </w:r>
      <w:r w:rsidRPr="00B078FB">
        <w:rPr>
          <w:rFonts w:ascii="Book Antiqua" w:eastAsia="Book Antiqua" w:hAnsi="Book Antiqua" w:cs="Book Antiqua"/>
          <w:b/>
          <w:bCs/>
          <w:color w:val="000000"/>
        </w:rPr>
        <w:t>457</w:t>
      </w:r>
      <w:r w:rsidRPr="00B078FB">
        <w:rPr>
          <w:rFonts w:ascii="Book Antiqua" w:eastAsia="Book Antiqua" w:hAnsi="Book Antiqua" w:cs="Book Antiqua"/>
          <w:color w:val="000000"/>
        </w:rPr>
        <w:t>: 480-484 [PMID: 19043404 DOI: 10.1038/nature07540]</w:t>
      </w:r>
    </w:p>
    <w:p w14:paraId="794D8F50"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lang w:val="pt-BR"/>
        </w:rPr>
        <w:t xml:space="preserve">62 </w:t>
      </w:r>
      <w:r w:rsidRPr="00B078FB">
        <w:rPr>
          <w:rFonts w:ascii="Book Antiqua" w:eastAsia="Book Antiqua" w:hAnsi="Book Antiqua" w:cs="Book Antiqua"/>
          <w:b/>
          <w:bCs/>
          <w:color w:val="000000"/>
          <w:lang w:val="pt-BR"/>
        </w:rPr>
        <w:t>Shetty SA</w:t>
      </w:r>
      <w:r w:rsidRPr="00B078FB">
        <w:rPr>
          <w:rFonts w:ascii="Book Antiqua" w:eastAsia="Book Antiqua" w:hAnsi="Book Antiqua" w:cs="Book Antiqua"/>
          <w:color w:val="000000"/>
          <w:lang w:val="pt-BR"/>
        </w:rPr>
        <w:t xml:space="preserve">, Ritari J, Paulin L, Smidt H, De Vos WM. </w:t>
      </w:r>
      <w:r w:rsidRPr="00B078FB">
        <w:rPr>
          <w:rFonts w:ascii="Book Antiqua" w:eastAsia="Book Antiqua" w:hAnsi="Book Antiqua" w:cs="Book Antiqua"/>
          <w:color w:val="000000"/>
        </w:rPr>
        <w:t xml:space="preserve">Complete Genome Sequence of </w:t>
      </w:r>
      <w:proofErr w:type="spellStart"/>
      <w:r w:rsidRPr="00B078FB">
        <w:rPr>
          <w:rFonts w:ascii="Book Antiqua" w:eastAsia="Book Antiqua" w:hAnsi="Book Antiqua" w:cs="Book Antiqua"/>
          <w:i/>
          <w:iCs/>
          <w:color w:val="000000"/>
        </w:rPr>
        <w:t>Eubacterium</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hallii</w:t>
      </w:r>
      <w:proofErr w:type="spellEnd"/>
      <w:r w:rsidRPr="00B078FB">
        <w:rPr>
          <w:rFonts w:ascii="Book Antiqua" w:eastAsia="Book Antiqua" w:hAnsi="Book Antiqua" w:cs="Book Antiqua"/>
          <w:color w:val="000000"/>
        </w:rPr>
        <w:t xml:space="preserve"> Strain L2-7. </w:t>
      </w:r>
      <w:r w:rsidRPr="00B078FB">
        <w:rPr>
          <w:rFonts w:ascii="Book Antiqua" w:eastAsia="Book Antiqua" w:hAnsi="Book Antiqua" w:cs="Book Antiqua"/>
          <w:i/>
          <w:iCs/>
          <w:color w:val="000000"/>
        </w:rPr>
        <w:t xml:space="preserve">Genome </w:t>
      </w:r>
      <w:proofErr w:type="spellStart"/>
      <w:r w:rsidRPr="00B078FB">
        <w:rPr>
          <w:rFonts w:ascii="Book Antiqua" w:eastAsia="Book Antiqua" w:hAnsi="Book Antiqua" w:cs="Book Antiqua"/>
          <w:i/>
          <w:iCs/>
          <w:color w:val="000000"/>
        </w:rPr>
        <w:t>Announc</w:t>
      </w:r>
      <w:proofErr w:type="spellEnd"/>
      <w:r w:rsidRPr="00B078FB">
        <w:rPr>
          <w:rFonts w:ascii="Book Antiqua" w:eastAsia="Book Antiqua" w:hAnsi="Book Antiqua" w:cs="Book Antiqua"/>
          <w:color w:val="000000"/>
        </w:rPr>
        <w:t xml:space="preserve"> 2017; </w:t>
      </w:r>
      <w:r w:rsidRPr="00B078FB">
        <w:rPr>
          <w:rFonts w:ascii="Book Antiqua" w:eastAsia="Book Antiqua" w:hAnsi="Book Antiqua" w:cs="Book Antiqua"/>
          <w:b/>
          <w:bCs/>
          <w:color w:val="000000"/>
        </w:rPr>
        <w:t>5</w:t>
      </w:r>
      <w:r w:rsidRPr="00B078FB">
        <w:rPr>
          <w:rFonts w:ascii="Book Antiqua" w:eastAsia="Book Antiqua" w:hAnsi="Book Antiqua" w:cs="Book Antiqua"/>
          <w:color w:val="000000"/>
        </w:rPr>
        <w:t xml:space="preserve"> [PMID: 29074659 DOI: 10.1128/genomeA.01167-17]</w:t>
      </w:r>
    </w:p>
    <w:p w14:paraId="2F7FEE78"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lastRenderedPageBreak/>
        <w:t xml:space="preserve">63 </w:t>
      </w:r>
      <w:r w:rsidRPr="00B078FB">
        <w:rPr>
          <w:rFonts w:ascii="Book Antiqua" w:eastAsia="Book Antiqua" w:hAnsi="Book Antiqua" w:cs="Book Antiqua"/>
          <w:b/>
          <w:bCs/>
          <w:color w:val="000000"/>
        </w:rPr>
        <w:t>Schwab C</w:t>
      </w:r>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color w:val="000000"/>
        </w:rPr>
        <w:t>Ruscheweyh</w:t>
      </w:r>
      <w:proofErr w:type="spellEnd"/>
      <w:r w:rsidRPr="00B078FB">
        <w:rPr>
          <w:rFonts w:ascii="Book Antiqua" w:eastAsia="Book Antiqua" w:hAnsi="Book Antiqua" w:cs="Book Antiqua"/>
          <w:color w:val="000000"/>
        </w:rPr>
        <w:t xml:space="preserve"> HJ, </w:t>
      </w:r>
      <w:proofErr w:type="spellStart"/>
      <w:r w:rsidRPr="00B078FB">
        <w:rPr>
          <w:rFonts w:ascii="Book Antiqua" w:eastAsia="Book Antiqua" w:hAnsi="Book Antiqua" w:cs="Book Antiqua"/>
          <w:color w:val="000000"/>
        </w:rPr>
        <w:t>Bunesova</w:t>
      </w:r>
      <w:proofErr w:type="spellEnd"/>
      <w:r w:rsidRPr="00B078FB">
        <w:rPr>
          <w:rFonts w:ascii="Book Antiqua" w:eastAsia="Book Antiqua" w:hAnsi="Book Antiqua" w:cs="Book Antiqua"/>
          <w:color w:val="000000"/>
        </w:rPr>
        <w:t xml:space="preserve"> V, Pham VT, </w:t>
      </w:r>
      <w:proofErr w:type="spellStart"/>
      <w:r w:rsidRPr="00B078FB">
        <w:rPr>
          <w:rFonts w:ascii="Book Antiqua" w:eastAsia="Book Antiqua" w:hAnsi="Book Antiqua" w:cs="Book Antiqua"/>
          <w:color w:val="000000"/>
        </w:rPr>
        <w:t>Beerenwinkel</w:t>
      </w:r>
      <w:proofErr w:type="spellEnd"/>
      <w:r w:rsidRPr="00B078FB">
        <w:rPr>
          <w:rFonts w:ascii="Book Antiqua" w:eastAsia="Book Antiqua" w:hAnsi="Book Antiqua" w:cs="Book Antiqua"/>
          <w:color w:val="000000"/>
        </w:rPr>
        <w:t xml:space="preserve"> N, Lacroix C. Trophic Interactions of Infant </w:t>
      </w:r>
      <w:proofErr w:type="spellStart"/>
      <w:r w:rsidRPr="00B078FB">
        <w:rPr>
          <w:rFonts w:ascii="Book Antiqua" w:eastAsia="Book Antiqua" w:hAnsi="Book Antiqua" w:cs="Book Antiqua"/>
          <w:color w:val="000000"/>
        </w:rPr>
        <w:t>Bifidobacteria</w:t>
      </w:r>
      <w:proofErr w:type="spellEnd"/>
      <w:r w:rsidRPr="00B078FB">
        <w:rPr>
          <w:rFonts w:ascii="Book Antiqua" w:eastAsia="Book Antiqua" w:hAnsi="Book Antiqua" w:cs="Book Antiqua"/>
          <w:color w:val="000000"/>
        </w:rPr>
        <w:t xml:space="preserve"> and </w:t>
      </w:r>
      <w:proofErr w:type="spellStart"/>
      <w:r w:rsidRPr="00B078FB">
        <w:rPr>
          <w:rFonts w:ascii="Book Antiqua" w:eastAsia="Book Antiqua" w:hAnsi="Book Antiqua" w:cs="Book Antiqua"/>
          <w:i/>
          <w:iCs/>
          <w:color w:val="000000"/>
        </w:rPr>
        <w:t>Eubacterium</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hallii</w:t>
      </w:r>
      <w:proofErr w:type="spellEnd"/>
      <w:r w:rsidRPr="00B078FB">
        <w:rPr>
          <w:rFonts w:ascii="Book Antiqua" w:eastAsia="Book Antiqua" w:hAnsi="Book Antiqua" w:cs="Book Antiqua"/>
          <w:color w:val="000000"/>
        </w:rPr>
        <w:t xml:space="preserve"> during L-</w:t>
      </w:r>
      <w:proofErr w:type="spellStart"/>
      <w:r w:rsidRPr="00B078FB">
        <w:rPr>
          <w:rFonts w:ascii="Book Antiqua" w:eastAsia="Book Antiqua" w:hAnsi="Book Antiqua" w:cs="Book Antiqua"/>
          <w:color w:val="000000"/>
        </w:rPr>
        <w:t>Fucose</w:t>
      </w:r>
      <w:proofErr w:type="spellEnd"/>
      <w:r w:rsidRPr="00B078FB">
        <w:rPr>
          <w:rFonts w:ascii="Book Antiqua" w:eastAsia="Book Antiqua" w:hAnsi="Book Antiqua" w:cs="Book Antiqua"/>
          <w:color w:val="000000"/>
        </w:rPr>
        <w:t xml:space="preserve"> and </w:t>
      </w:r>
      <w:proofErr w:type="spellStart"/>
      <w:r w:rsidRPr="00B078FB">
        <w:rPr>
          <w:rFonts w:ascii="Book Antiqua" w:eastAsia="Book Antiqua" w:hAnsi="Book Antiqua" w:cs="Book Antiqua"/>
          <w:color w:val="000000"/>
        </w:rPr>
        <w:t>Fucosyllactose</w:t>
      </w:r>
      <w:proofErr w:type="spellEnd"/>
      <w:r w:rsidRPr="00B078FB">
        <w:rPr>
          <w:rFonts w:ascii="Book Antiqua" w:eastAsia="Book Antiqua" w:hAnsi="Book Antiqua" w:cs="Book Antiqua"/>
          <w:color w:val="000000"/>
        </w:rPr>
        <w:t xml:space="preserve"> Degradation. </w:t>
      </w:r>
      <w:r w:rsidRPr="00B078FB">
        <w:rPr>
          <w:rFonts w:ascii="Book Antiqua" w:eastAsia="Book Antiqua" w:hAnsi="Book Antiqua" w:cs="Book Antiqua"/>
          <w:i/>
          <w:iCs/>
          <w:color w:val="000000"/>
        </w:rPr>
        <w:t>Front Microbiol</w:t>
      </w:r>
      <w:r w:rsidRPr="00B078FB">
        <w:rPr>
          <w:rFonts w:ascii="Book Antiqua" w:eastAsia="Book Antiqua" w:hAnsi="Book Antiqua" w:cs="Book Antiqua"/>
          <w:color w:val="000000"/>
        </w:rPr>
        <w:t xml:space="preserve"> 2017; </w:t>
      </w:r>
      <w:r w:rsidRPr="00B078FB">
        <w:rPr>
          <w:rFonts w:ascii="Book Antiqua" w:eastAsia="Book Antiqua" w:hAnsi="Book Antiqua" w:cs="Book Antiqua"/>
          <w:b/>
          <w:bCs/>
          <w:color w:val="000000"/>
        </w:rPr>
        <w:t>8</w:t>
      </w:r>
      <w:r w:rsidRPr="00B078FB">
        <w:rPr>
          <w:rFonts w:ascii="Book Antiqua" w:eastAsia="Book Antiqua" w:hAnsi="Book Antiqua" w:cs="Book Antiqua"/>
          <w:color w:val="000000"/>
        </w:rPr>
        <w:t>: 95 [PMID: 28194144 DOI: 10.3389/fmicb.2017.00095]</w:t>
      </w:r>
    </w:p>
    <w:p w14:paraId="59EC358D"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64 </w:t>
      </w:r>
      <w:r w:rsidRPr="00B078FB">
        <w:rPr>
          <w:rFonts w:ascii="Book Antiqua" w:eastAsia="Book Antiqua" w:hAnsi="Book Antiqua" w:cs="Book Antiqua"/>
          <w:b/>
          <w:bCs/>
          <w:color w:val="000000"/>
        </w:rPr>
        <w:t>Ye G</w:t>
      </w:r>
      <w:r w:rsidRPr="00B078FB">
        <w:rPr>
          <w:rFonts w:ascii="Book Antiqua" w:eastAsia="Book Antiqua" w:hAnsi="Book Antiqua" w:cs="Book Antiqua"/>
          <w:color w:val="000000"/>
        </w:rPr>
        <w:t xml:space="preserve">, Zhang L, Wang M, Chen Y, Gu S, Wang K, </w:t>
      </w:r>
      <w:proofErr w:type="spellStart"/>
      <w:r w:rsidRPr="00B078FB">
        <w:rPr>
          <w:rFonts w:ascii="Book Antiqua" w:eastAsia="Book Antiqua" w:hAnsi="Book Antiqua" w:cs="Book Antiqua"/>
          <w:color w:val="000000"/>
        </w:rPr>
        <w:t>Leng</w:t>
      </w:r>
      <w:proofErr w:type="spellEnd"/>
      <w:r w:rsidRPr="00B078FB">
        <w:rPr>
          <w:rFonts w:ascii="Book Antiqua" w:eastAsia="Book Antiqua" w:hAnsi="Book Antiqua" w:cs="Book Antiqua"/>
          <w:color w:val="000000"/>
        </w:rPr>
        <w:t xml:space="preserve"> J, </w:t>
      </w:r>
      <w:proofErr w:type="spellStart"/>
      <w:r w:rsidRPr="00B078FB">
        <w:rPr>
          <w:rFonts w:ascii="Book Antiqua" w:eastAsia="Book Antiqua" w:hAnsi="Book Antiqua" w:cs="Book Antiqua"/>
          <w:color w:val="000000"/>
        </w:rPr>
        <w:t>Gu</w:t>
      </w:r>
      <w:proofErr w:type="spellEnd"/>
      <w:r w:rsidRPr="00B078FB">
        <w:rPr>
          <w:rFonts w:ascii="Book Antiqua" w:eastAsia="Book Antiqua" w:hAnsi="Book Antiqua" w:cs="Book Antiqua"/>
          <w:color w:val="000000"/>
        </w:rPr>
        <w:t xml:space="preserve"> Y, </w:t>
      </w:r>
      <w:proofErr w:type="spellStart"/>
      <w:r w:rsidRPr="00B078FB">
        <w:rPr>
          <w:rFonts w:ascii="Book Antiqua" w:eastAsia="Book Antiqua" w:hAnsi="Book Antiqua" w:cs="Book Antiqua"/>
          <w:color w:val="000000"/>
        </w:rPr>
        <w:t>Xie</w:t>
      </w:r>
      <w:proofErr w:type="spellEnd"/>
      <w:r w:rsidRPr="00B078FB">
        <w:rPr>
          <w:rFonts w:ascii="Book Antiqua" w:eastAsia="Book Antiqua" w:hAnsi="Book Antiqua" w:cs="Book Antiqua"/>
          <w:color w:val="000000"/>
        </w:rPr>
        <w:t xml:space="preserve"> X. The Gut Microbiota in Women Suffering from Gestational Diabetes Mellitus with the Failure of Glycemic Control by Lifestyle Modification. </w:t>
      </w:r>
      <w:r w:rsidRPr="00B078FB">
        <w:rPr>
          <w:rFonts w:ascii="Book Antiqua" w:eastAsia="Book Antiqua" w:hAnsi="Book Antiqua" w:cs="Book Antiqua"/>
          <w:i/>
          <w:iCs/>
          <w:color w:val="000000"/>
        </w:rPr>
        <w:t>J Diabetes Res</w:t>
      </w:r>
      <w:r w:rsidRPr="00B078FB">
        <w:rPr>
          <w:rFonts w:ascii="Book Antiqua" w:eastAsia="Book Antiqua" w:hAnsi="Book Antiqua" w:cs="Book Antiqua"/>
          <w:color w:val="000000"/>
        </w:rPr>
        <w:t xml:space="preserve"> 2019; </w:t>
      </w:r>
      <w:r w:rsidRPr="00B078FB">
        <w:rPr>
          <w:rFonts w:ascii="Book Antiqua" w:eastAsia="Book Antiqua" w:hAnsi="Book Antiqua" w:cs="Book Antiqua"/>
          <w:b/>
          <w:bCs/>
          <w:color w:val="000000"/>
        </w:rPr>
        <w:t>2019</w:t>
      </w:r>
      <w:r w:rsidRPr="00B078FB">
        <w:rPr>
          <w:rFonts w:ascii="Book Antiqua" w:eastAsia="Book Antiqua" w:hAnsi="Book Antiqua" w:cs="Book Antiqua"/>
          <w:color w:val="000000"/>
        </w:rPr>
        <w:t>: 6081248 [PMID: 31772944 DOI: 10.1155/2019/6081248]</w:t>
      </w:r>
    </w:p>
    <w:p w14:paraId="55CF58C2"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 xml:space="preserve">65 </w:t>
      </w:r>
      <w:proofErr w:type="spellStart"/>
      <w:r w:rsidRPr="00B078FB">
        <w:rPr>
          <w:rFonts w:ascii="Book Antiqua" w:eastAsia="Book Antiqua" w:hAnsi="Book Antiqua" w:cs="Book Antiqua"/>
          <w:b/>
          <w:bCs/>
          <w:color w:val="000000"/>
        </w:rPr>
        <w:t>Udayappan</w:t>
      </w:r>
      <w:proofErr w:type="spellEnd"/>
      <w:r w:rsidRPr="00B078FB">
        <w:rPr>
          <w:rFonts w:ascii="Book Antiqua" w:eastAsia="Book Antiqua" w:hAnsi="Book Antiqua" w:cs="Book Antiqua"/>
          <w:b/>
          <w:bCs/>
          <w:color w:val="000000"/>
        </w:rPr>
        <w:t xml:space="preserve"> S</w:t>
      </w:r>
      <w:r w:rsidRPr="00B078FB">
        <w:rPr>
          <w:rFonts w:ascii="Book Antiqua" w:eastAsia="Book Antiqua" w:hAnsi="Book Antiqua" w:cs="Book Antiqua"/>
          <w:color w:val="000000"/>
        </w:rPr>
        <w:t xml:space="preserve">, </w:t>
      </w:r>
      <w:proofErr w:type="spellStart"/>
      <w:r w:rsidRPr="00B078FB">
        <w:rPr>
          <w:rFonts w:ascii="Book Antiqua" w:eastAsia="Book Antiqua" w:hAnsi="Book Antiqua" w:cs="Book Antiqua"/>
          <w:color w:val="000000"/>
        </w:rPr>
        <w:t>Manneras</w:t>
      </w:r>
      <w:proofErr w:type="spellEnd"/>
      <w:r w:rsidRPr="00B078FB">
        <w:rPr>
          <w:rFonts w:ascii="Book Antiqua" w:eastAsia="Book Antiqua" w:hAnsi="Book Antiqua" w:cs="Book Antiqua"/>
          <w:color w:val="000000"/>
        </w:rPr>
        <w:t xml:space="preserve">-Holm L, Chaplin-Scott A, </w:t>
      </w:r>
      <w:proofErr w:type="spellStart"/>
      <w:r w:rsidRPr="00B078FB">
        <w:rPr>
          <w:rFonts w:ascii="Book Antiqua" w:eastAsia="Book Antiqua" w:hAnsi="Book Antiqua" w:cs="Book Antiqua"/>
          <w:color w:val="000000"/>
        </w:rPr>
        <w:t>Belzer</w:t>
      </w:r>
      <w:proofErr w:type="spellEnd"/>
      <w:r w:rsidRPr="00B078FB">
        <w:rPr>
          <w:rFonts w:ascii="Book Antiqua" w:eastAsia="Book Antiqua" w:hAnsi="Book Antiqua" w:cs="Book Antiqua"/>
          <w:color w:val="000000"/>
        </w:rPr>
        <w:t xml:space="preserve"> C, </w:t>
      </w:r>
      <w:proofErr w:type="spellStart"/>
      <w:r w:rsidRPr="00B078FB">
        <w:rPr>
          <w:rFonts w:ascii="Book Antiqua" w:eastAsia="Book Antiqua" w:hAnsi="Book Antiqua" w:cs="Book Antiqua"/>
          <w:color w:val="000000"/>
        </w:rPr>
        <w:t>Herrema</w:t>
      </w:r>
      <w:proofErr w:type="spellEnd"/>
      <w:r w:rsidRPr="00B078FB">
        <w:rPr>
          <w:rFonts w:ascii="Book Antiqua" w:eastAsia="Book Antiqua" w:hAnsi="Book Antiqua" w:cs="Book Antiqua"/>
          <w:color w:val="000000"/>
        </w:rPr>
        <w:t xml:space="preserve"> H, </w:t>
      </w:r>
      <w:proofErr w:type="spellStart"/>
      <w:r w:rsidRPr="00B078FB">
        <w:rPr>
          <w:rFonts w:ascii="Book Antiqua" w:eastAsia="Book Antiqua" w:hAnsi="Book Antiqua" w:cs="Book Antiqua"/>
          <w:color w:val="000000"/>
        </w:rPr>
        <w:t>Dallinga-Thie</w:t>
      </w:r>
      <w:proofErr w:type="spellEnd"/>
      <w:r w:rsidRPr="00B078FB">
        <w:rPr>
          <w:rFonts w:ascii="Book Antiqua" w:eastAsia="Book Antiqua" w:hAnsi="Book Antiqua" w:cs="Book Antiqua"/>
          <w:color w:val="000000"/>
        </w:rPr>
        <w:t xml:space="preserve"> GM, Duncan SH, </w:t>
      </w:r>
      <w:proofErr w:type="spellStart"/>
      <w:r w:rsidRPr="00B078FB">
        <w:rPr>
          <w:rFonts w:ascii="Book Antiqua" w:eastAsia="Book Antiqua" w:hAnsi="Book Antiqua" w:cs="Book Antiqua"/>
          <w:color w:val="000000"/>
        </w:rPr>
        <w:t>Stroes</w:t>
      </w:r>
      <w:proofErr w:type="spellEnd"/>
      <w:r w:rsidRPr="00B078FB">
        <w:rPr>
          <w:rFonts w:ascii="Book Antiqua" w:eastAsia="Book Antiqua" w:hAnsi="Book Antiqua" w:cs="Book Antiqua"/>
          <w:color w:val="000000"/>
        </w:rPr>
        <w:t xml:space="preserve"> ESG, </w:t>
      </w:r>
      <w:proofErr w:type="spellStart"/>
      <w:r w:rsidRPr="00B078FB">
        <w:rPr>
          <w:rFonts w:ascii="Book Antiqua" w:eastAsia="Book Antiqua" w:hAnsi="Book Antiqua" w:cs="Book Antiqua"/>
          <w:color w:val="000000"/>
        </w:rPr>
        <w:t>Groen</w:t>
      </w:r>
      <w:proofErr w:type="spellEnd"/>
      <w:r w:rsidRPr="00B078FB">
        <w:rPr>
          <w:rFonts w:ascii="Book Antiqua" w:eastAsia="Book Antiqua" w:hAnsi="Book Antiqua" w:cs="Book Antiqua"/>
          <w:color w:val="000000"/>
        </w:rPr>
        <w:t xml:space="preserve"> AK, Flint HJ, </w:t>
      </w:r>
      <w:proofErr w:type="spellStart"/>
      <w:r w:rsidRPr="00B078FB">
        <w:rPr>
          <w:rFonts w:ascii="Book Antiqua" w:eastAsia="Book Antiqua" w:hAnsi="Book Antiqua" w:cs="Book Antiqua"/>
          <w:color w:val="000000"/>
        </w:rPr>
        <w:t>Backhed</w:t>
      </w:r>
      <w:proofErr w:type="spellEnd"/>
      <w:r w:rsidRPr="00B078FB">
        <w:rPr>
          <w:rFonts w:ascii="Book Antiqua" w:eastAsia="Book Antiqua" w:hAnsi="Book Antiqua" w:cs="Book Antiqua"/>
          <w:color w:val="000000"/>
        </w:rPr>
        <w:t xml:space="preserve"> F, de </w:t>
      </w:r>
      <w:proofErr w:type="spellStart"/>
      <w:r w:rsidRPr="00B078FB">
        <w:rPr>
          <w:rFonts w:ascii="Book Antiqua" w:eastAsia="Book Antiqua" w:hAnsi="Book Antiqua" w:cs="Book Antiqua"/>
          <w:color w:val="000000"/>
        </w:rPr>
        <w:t>Vos</w:t>
      </w:r>
      <w:proofErr w:type="spellEnd"/>
      <w:r w:rsidRPr="00B078FB">
        <w:rPr>
          <w:rFonts w:ascii="Book Antiqua" w:eastAsia="Book Antiqua" w:hAnsi="Book Antiqua" w:cs="Book Antiqua"/>
          <w:color w:val="000000"/>
        </w:rPr>
        <w:t xml:space="preserve"> WM, </w:t>
      </w:r>
      <w:proofErr w:type="spellStart"/>
      <w:r w:rsidRPr="00B078FB">
        <w:rPr>
          <w:rFonts w:ascii="Book Antiqua" w:eastAsia="Book Antiqua" w:hAnsi="Book Antiqua" w:cs="Book Antiqua"/>
          <w:color w:val="000000"/>
        </w:rPr>
        <w:t>Nieuwdorp</w:t>
      </w:r>
      <w:proofErr w:type="spellEnd"/>
      <w:r w:rsidRPr="00B078FB">
        <w:rPr>
          <w:rFonts w:ascii="Book Antiqua" w:eastAsia="Book Antiqua" w:hAnsi="Book Antiqua" w:cs="Book Antiqua"/>
          <w:color w:val="000000"/>
        </w:rPr>
        <w:t xml:space="preserve"> M. Oral treatment with </w:t>
      </w:r>
      <w:proofErr w:type="spellStart"/>
      <w:r w:rsidRPr="00B078FB">
        <w:rPr>
          <w:rFonts w:ascii="Book Antiqua" w:eastAsia="Book Antiqua" w:hAnsi="Book Antiqua" w:cs="Book Antiqua"/>
          <w:i/>
          <w:iCs/>
          <w:color w:val="000000"/>
        </w:rPr>
        <w:t>Eubacterium</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hallii</w:t>
      </w:r>
      <w:proofErr w:type="spellEnd"/>
      <w:r w:rsidRPr="00B078FB">
        <w:rPr>
          <w:rFonts w:ascii="Book Antiqua" w:eastAsia="Book Antiqua" w:hAnsi="Book Antiqua" w:cs="Book Antiqua"/>
          <w:color w:val="000000"/>
        </w:rPr>
        <w:t xml:space="preserve"> improves insulin sensitivity in </w:t>
      </w:r>
      <w:proofErr w:type="spellStart"/>
      <w:r w:rsidRPr="00B078FB">
        <w:rPr>
          <w:rFonts w:ascii="Book Antiqua" w:eastAsia="Book Antiqua" w:hAnsi="Book Antiqua" w:cs="Book Antiqua"/>
          <w:i/>
          <w:iCs/>
          <w:color w:val="000000"/>
        </w:rPr>
        <w:t>db</w:t>
      </w:r>
      <w:proofErr w:type="spellEnd"/>
      <w:r w:rsidRPr="00B078FB">
        <w:rPr>
          <w:rFonts w:ascii="Book Antiqua" w:eastAsia="Book Antiqua" w:hAnsi="Book Antiqua" w:cs="Book Antiqua"/>
          <w:i/>
          <w:iCs/>
          <w:color w:val="000000"/>
        </w:rPr>
        <w:t>/</w:t>
      </w:r>
      <w:proofErr w:type="spellStart"/>
      <w:r w:rsidRPr="00B078FB">
        <w:rPr>
          <w:rFonts w:ascii="Book Antiqua" w:eastAsia="Book Antiqua" w:hAnsi="Book Antiqua" w:cs="Book Antiqua"/>
          <w:i/>
          <w:iCs/>
          <w:color w:val="000000"/>
        </w:rPr>
        <w:t>db</w:t>
      </w:r>
      <w:proofErr w:type="spellEnd"/>
      <w:r w:rsidRPr="00B078FB">
        <w:rPr>
          <w:rFonts w:ascii="Book Antiqua" w:eastAsia="Book Antiqua" w:hAnsi="Book Antiqua" w:cs="Book Antiqua"/>
          <w:color w:val="000000"/>
        </w:rPr>
        <w:t xml:space="preserve"> mice. </w:t>
      </w:r>
      <w:r w:rsidRPr="00B078FB">
        <w:rPr>
          <w:rFonts w:ascii="Book Antiqua" w:eastAsia="Book Antiqua" w:hAnsi="Book Antiqua" w:cs="Book Antiqua"/>
          <w:i/>
          <w:iCs/>
          <w:color w:val="000000"/>
        </w:rPr>
        <w:t>NPJ Biofilms Microbiomes</w:t>
      </w:r>
      <w:r w:rsidRPr="00B078FB">
        <w:rPr>
          <w:rFonts w:ascii="Book Antiqua" w:eastAsia="Book Antiqua" w:hAnsi="Book Antiqua" w:cs="Book Antiqua"/>
          <w:color w:val="000000"/>
        </w:rPr>
        <w:t xml:space="preserve"> 2016; </w:t>
      </w:r>
      <w:r w:rsidRPr="00B078FB">
        <w:rPr>
          <w:rFonts w:ascii="Book Antiqua" w:eastAsia="Book Antiqua" w:hAnsi="Book Antiqua" w:cs="Book Antiqua"/>
          <w:b/>
          <w:bCs/>
          <w:color w:val="000000"/>
        </w:rPr>
        <w:t>2</w:t>
      </w:r>
      <w:r w:rsidRPr="00B078FB">
        <w:rPr>
          <w:rFonts w:ascii="Book Antiqua" w:eastAsia="Book Antiqua" w:hAnsi="Book Antiqua" w:cs="Book Antiqua"/>
          <w:color w:val="000000"/>
        </w:rPr>
        <w:t>: 16009 [PMID: 28721246 DOI: 10.1038/npjbiofilms.2016.9]</w:t>
      </w:r>
    </w:p>
    <w:bookmarkEnd w:id="3"/>
    <w:bookmarkEnd w:id="4"/>
    <w:p w14:paraId="0E8CF1F5" w14:textId="77777777" w:rsidR="00A77B3E" w:rsidRPr="00B078FB" w:rsidRDefault="00A77B3E" w:rsidP="00B078FB">
      <w:pPr>
        <w:spacing w:line="360" w:lineRule="auto"/>
        <w:jc w:val="both"/>
        <w:rPr>
          <w:rFonts w:ascii="Book Antiqua" w:hAnsi="Book Antiqua"/>
        </w:rPr>
        <w:sectPr w:rsidR="00A77B3E" w:rsidRPr="00B078FB">
          <w:pgSz w:w="12240" w:h="15840"/>
          <w:pgMar w:top="1440" w:right="1440" w:bottom="1440" w:left="1440" w:header="720" w:footer="720" w:gutter="0"/>
          <w:cols w:space="720"/>
          <w:docGrid w:linePitch="360"/>
        </w:sectPr>
      </w:pPr>
    </w:p>
    <w:p w14:paraId="502AF18F"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color w:val="000000"/>
        </w:rPr>
        <w:lastRenderedPageBreak/>
        <w:t>Footnotes</w:t>
      </w:r>
    </w:p>
    <w:p w14:paraId="1A81E593" w14:textId="18F086F6"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color w:val="000000"/>
        </w:rPr>
        <w:t xml:space="preserve">Institutional review board statement: </w:t>
      </w:r>
      <w:r w:rsidRPr="00B078FB">
        <w:rPr>
          <w:rFonts w:ascii="Book Antiqua" w:eastAsia="Book Antiqua" w:hAnsi="Book Antiqua" w:cs="Book Antiqua"/>
          <w:color w:val="000000"/>
        </w:rPr>
        <w:t>The study was reviewed and approved by the Ethics Committee of the First Affiliated Hospital, School of Medicine, Zhejiang University (Zhejiang</w:t>
      </w:r>
      <w:r w:rsidR="00D77260">
        <w:rPr>
          <w:rFonts w:ascii="Book Antiqua" w:eastAsia="Book Antiqua" w:hAnsi="Book Antiqua" w:cs="Book Antiqua"/>
          <w:color w:val="000000"/>
        </w:rPr>
        <w:t>, China</w:t>
      </w:r>
      <w:r w:rsidRPr="00B078FB">
        <w:rPr>
          <w:rFonts w:ascii="Book Antiqua" w:eastAsia="Book Antiqua" w:hAnsi="Book Antiqua" w:cs="Book Antiqua"/>
          <w:color w:val="000000"/>
        </w:rPr>
        <w:t>).</w:t>
      </w:r>
    </w:p>
    <w:p w14:paraId="0450FE17" w14:textId="77777777" w:rsidR="00A77B3E" w:rsidRPr="00B078FB" w:rsidRDefault="00A77B3E" w:rsidP="00B078FB">
      <w:pPr>
        <w:spacing w:line="360" w:lineRule="auto"/>
        <w:jc w:val="both"/>
        <w:rPr>
          <w:rFonts w:ascii="Book Antiqua" w:hAnsi="Book Antiqua"/>
        </w:rPr>
      </w:pPr>
    </w:p>
    <w:p w14:paraId="323068FC"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color w:val="000000"/>
        </w:rPr>
        <w:t xml:space="preserve">Informed consent statement: </w:t>
      </w:r>
      <w:r w:rsidRPr="00B078FB">
        <w:rPr>
          <w:rFonts w:ascii="Book Antiqua" w:eastAsia="Book Antiqua" w:hAnsi="Book Antiqua" w:cs="Book Antiqua"/>
          <w:color w:val="000000"/>
        </w:rPr>
        <w:t>All study participants, or their legal guardian, provided informed written consent prior to study enrollment.</w:t>
      </w:r>
    </w:p>
    <w:p w14:paraId="063860F8" w14:textId="77777777" w:rsidR="00A77B3E" w:rsidRPr="00B078FB" w:rsidRDefault="00A77B3E" w:rsidP="00B078FB">
      <w:pPr>
        <w:spacing w:line="360" w:lineRule="auto"/>
        <w:jc w:val="both"/>
        <w:rPr>
          <w:rFonts w:ascii="Book Antiqua" w:hAnsi="Book Antiqua"/>
        </w:rPr>
      </w:pPr>
    </w:p>
    <w:p w14:paraId="3BECC044"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color w:val="000000"/>
        </w:rPr>
        <w:t xml:space="preserve">Conflict-of-interest statement: </w:t>
      </w:r>
      <w:r w:rsidRPr="00B078FB">
        <w:rPr>
          <w:rFonts w:ascii="Book Antiqua" w:eastAsia="Book Antiqua" w:hAnsi="Book Antiqua" w:cs="Book Antiqua"/>
          <w:color w:val="000000"/>
        </w:rPr>
        <w:t>There are no conflicts of interest to report.</w:t>
      </w:r>
    </w:p>
    <w:p w14:paraId="0498D70F" w14:textId="77777777" w:rsidR="00A77B3E" w:rsidRPr="00B078FB" w:rsidRDefault="00A77B3E" w:rsidP="00B078FB">
      <w:pPr>
        <w:spacing w:line="360" w:lineRule="auto"/>
        <w:jc w:val="both"/>
        <w:rPr>
          <w:rFonts w:ascii="Book Antiqua" w:hAnsi="Book Antiqua"/>
        </w:rPr>
      </w:pPr>
    </w:p>
    <w:p w14:paraId="767F1291"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color w:val="000000"/>
        </w:rPr>
        <w:t xml:space="preserve">Data sharing statement: </w:t>
      </w:r>
      <w:r w:rsidRPr="00B078FB">
        <w:rPr>
          <w:rFonts w:ascii="Book Antiqua" w:eastAsia="Book Antiqua" w:hAnsi="Book Antiqua" w:cs="Book Antiqua"/>
          <w:color w:val="000000"/>
        </w:rPr>
        <w:t>No additional data are available.</w:t>
      </w:r>
    </w:p>
    <w:p w14:paraId="03F846C1" w14:textId="77777777" w:rsidR="00A77B3E" w:rsidRPr="00B078FB" w:rsidRDefault="00A77B3E" w:rsidP="00B078FB">
      <w:pPr>
        <w:spacing w:line="360" w:lineRule="auto"/>
        <w:jc w:val="both"/>
        <w:rPr>
          <w:rFonts w:ascii="Book Antiqua" w:hAnsi="Book Antiqua"/>
        </w:rPr>
      </w:pPr>
    </w:p>
    <w:p w14:paraId="66BF1A2D" w14:textId="77777777" w:rsidR="00A77B3E" w:rsidRPr="003A5607" w:rsidRDefault="003617F5" w:rsidP="00723050">
      <w:pPr>
        <w:autoSpaceDE w:val="0"/>
        <w:autoSpaceDN w:val="0"/>
        <w:adjustRightInd w:val="0"/>
        <w:snapToGrid w:val="0"/>
        <w:spacing w:line="360" w:lineRule="auto"/>
        <w:jc w:val="both"/>
        <w:rPr>
          <w:rFonts w:ascii="Book Antiqua" w:hAnsi="Book Antiqua" w:cs="Garamond-Bold"/>
          <w:bCs/>
          <w:color w:val="000000" w:themeColor="text1"/>
        </w:rPr>
      </w:pPr>
      <w:r w:rsidRPr="00B078FB">
        <w:rPr>
          <w:rFonts w:ascii="Book Antiqua" w:eastAsia="Book Antiqua" w:hAnsi="Book Antiqua" w:cs="Book Antiqua"/>
          <w:b/>
          <w:bCs/>
          <w:color w:val="000000"/>
        </w:rPr>
        <w:t xml:space="preserve">STROBE statement: </w:t>
      </w:r>
      <w:r w:rsidR="003A5607">
        <w:rPr>
          <w:rFonts w:ascii="Book Antiqua" w:hAnsi="Book Antiqua" w:cs="Garamond-Bold"/>
          <w:bCs/>
          <w:color w:val="000000" w:themeColor="text1"/>
        </w:rPr>
        <w:t>The authors have read the STROBE Statement—checklist of items, and the manuscript was prepared and revised according to the STROBE Statement—checklist of items.</w:t>
      </w:r>
    </w:p>
    <w:p w14:paraId="4C5C15CD" w14:textId="77777777" w:rsidR="00A77B3E" w:rsidRPr="00B078FB" w:rsidRDefault="00A77B3E" w:rsidP="00B078FB">
      <w:pPr>
        <w:spacing w:line="360" w:lineRule="auto"/>
        <w:jc w:val="both"/>
        <w:rPr>
          <w:rFonts w:ascii="Book Antiqua" w:hAnsi="Book Antiqua"/>
        </w:rPr>
      </w:pPr>
    </w:p>
    <w:p w14:paraId="03BD3111"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bCs/>
          <w:color w:val="000000"/>
        </w:rPr>
        <w:t xml:space="preserve">Open-Access: </w:t>
      </w:r>
      <w:r w:rsidRPr="00B078FB">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B078FB">
        <w:rPr>
          <w:rFonts w:ascii="Book Antiqua" w:eastAsia="Book Antiqua" w:hAnsi="Book Antiqua" w:cs="Book Antiqua"/>
          <w:color w:val="000000"/>
        </w:rPr>
        <w:t>NonCommercial</w:t>
      </w:r>
      <w:proofErr w:type="spellEnd"/>
      <w:r w:rsidRPr="00B078FB">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C10199E" w14:textId="77777777" w:rsidR="00A77B3E" w:rsidRPr="00B078FB" w:rsidRDefault="00A77B3E" w:rsidP="00B078FB">
      <w:pPr>
        <w:spacing w:line="360" w:lineRule="auto"/>
        <w:jc w:val="both"/>
        <w:rPr>
          <w:rFonts w:ascii="Book Antiqua" w:hAnsi="Book Antiqua"/>
        </w:rPr>
      </w:pPr>
    </w:p>
    <w:p w14:paraId="60B37DF7"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color w:val="000000"/>
        </w:rPr>
        <w:t xml:space="preserve">Manuscript source: </w:t>
      </w:r>
      <w:r w:rsidRPr="00B078FB">
        <w:rPr>
          <w:rFonts w:ascii="Book Antiqua" w:eastAsia="Book Antiqua" w:hAnsi="Book Antiqua" w:cs="Book Antiqua"/>
          <w:color w:val="000000"/>
        </w:rPr>
        <w:t xml:space="preserve">Invited </w:t>
      </w:r>
      <w:r w:rsidR="000512D2">
        <w:rPr>
          <w:rFonts w:ascii="Book Antiqua" w:eastAsia="Book Antiqua" w:hAnsi="Book Antiqua" w:cs="Book Antiqua"/>
          <w:color w:val="000000"/>
        </w:rPr>
        <w:t>m</w:t>
      </w:r>
      <w:r w:rsidRPr="00B078FB">
        <w:rPr>
          <w:rFonts w:ascii="Book Antiqua" w:eastAsia="Book Antiqua" w:hAnsi="Book Antiqua" w:cs="Book Antiqua"/>
          <w:color w:val="000000"/>
        </w:rPr>
        <w:t>anuscript</w:t>
      </w:r>
    </w:p>
    <w:p w14:paraId="60F45614" w14:textId="77777777" w:rsidR="00A77B3E" w:rsidRPr="00B078FB" w:rsidRDefault="00A77B3E" w:rsidP="00B078FB">
      <w:pPr>
        <w:spacing w:line="360" w:lineRule="auto"/>
        <w:jc w:val="both"/>
        <w:rPr>
          <w:rFonts w:ascii="Book Antiqua" w:hAnsi="Book Antiqua"/>
        </w:rPr>
      </w:pPr>
    </w:p>
    <w:p w14:paraId="189725F1"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color w:val="000000"/>
        </w:rPr>
        <w:t xml:space="preserve">Peer-review started: </w:t>
      </w:r>
      <w:r w:rsidRPr="00B078FB">
        <w:rPr>
          <w:rFonts w:ascii="Book Antiqua" w:eastAsia="Book Antiqua" w:hAnsi="Book Antiqua" w:cs="Book Antiqua"/>
          <w:color w:val="000000"/>
        </w:rPr>
        <w:t>January 23, 2021</w:t>
      </w:r>
    </w:p>
    <w:p w14:paraId="79975EDF"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color w:val="000000"/>
        </w:rPr>
        <w:t xml:space="preserve">First decision: </w:t>
      </w:r>
      <w:r w:rsidRPr="00B078FB">
        <w:rPr>
          <w:rFonts w:ascii="Book Antiqua" w:eastAsia="Book Antiqua" w:hAnsi="Book Antiqua" w:cs="Book Antiqua"/>
          <w:color w:val="000000"/>
        </w:rPr>
        <w:t>February 10, 2021</w:t>
      </w:r>
    </w:p>
    <w:p w14:paraId="3F1F866D"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color w:val="000000"/>
        </w:rPr>
        <w:t xml:space="preserve">Article in press: </w:t>
      </w:r>
    </w:p>
    <w:p w14:paraId="3774CF5A" w14:textId="77777777" w:rsidR="00A77B3E" w:rsidRPr="00B078FB" w:rsidRDefault="00A77B3E" w:rsidP="00B078FB">
      <w:pPr>
        <w:spacing w:line="360" w:lineRule="auto"/>
        <w:jc w:val="both"/>
        <w:rPr>
          <w:rFonts w:ascii="Book Antiqua" w:hAnsi="Book Antiqua"/>
        </w:rPr>
      </w:pPr>
    </w:p>
    <w:p w14:paraId="17437BAD"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color w:val="000000"/>
        </w:rPr>
        <w:lastRenderedPageBreak/>
        <w:t xml:space="preserve">Specialty type: </w:t>
      </w:r>
      <w:r w:rsidR="00217339" w:rsidRPr="004E2923">
        <w:rPr>
          <w:rFonts w:ascii="Book Antiqua" w:eastAsia="微软雅黑" w:hAnsi="Book Antiqua" w:cs="宋体"/>
        </w:rPr>
        <w:t>Gastroenterology and hepatology</w:t>
      </w:r>
    </w:p>
    <w:p w14:paraId="12EC565F"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color w:val="000000"/>
        </w:rPr>
        <w:t xml:space="preserve">Country/Territory of origin: </w:t>
      </w:r>
      <w:r w:rsidRPr="00B078FB">
        <w:rPr>
          <w:rFonts w:ascii="Book Antiqua" w:eastAsia="Book Antiqua" w:hAnsi="Book Antiqua" w:cs="Book Antiqua"/>
          <w:color w:val="000000"/>
        </w:rPr>
        <w:t>China</w:t>
      </w:r>
    </w:p>
    <w:p w14:paraId="0FBA28AC"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color w:val="000000"/>
        </w:rPr>
        <w:t>Peer-review report’s scientific quality classification</w:t>
      </w:r>
    </w:p>
    <w:p w14:paraId="73B6FDC3"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Grade A (Excellent): A</w:t>
      </w:r>
    </w:p>
    <w:p w14:paraId="4E321348"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Grade B (Very good): B, B, B</w:t>
      </w:r>
      <w:r w:rsidR="009F3DDA">
        <w:rPr>
          <w:rFonts w:ascii="Book Antiqua" w:eastAsia="Book Antiqua" w:hAnsi="Book Antiqua" w:cs="Book Antiqua"/>
          <w:color w:val="000000"/>
        </w:rPr>
        <w:t>, B, B</w:t>
      </w:r>
    </w:p>
    <w:p w14:paraId="721A8B4B"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Grade C (Good): C</w:t>
      </w:r>
    </w:p>
    <w:p w14:paraId="7F5EA9CA"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Grade D (Fair): 0</w:t>
      </w:r>
    </w:p>
    <w:p w14:paraId="6DA499CC"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color w:val="000000"/>
        </w:rPr>
        <w:t>Grade E (Poor): 0</w:t>
      </w:r>
    </w:p>
    <w:p w14:paraId="5EAD2B35" w14:textId="77777777" w:rsidR="00A77B3E" w:rsidRPr="00B078FB" w:rsidRDefault="00A77B3E" w:rsidP="00B078FB">
      <w:pPr>
        <w:spacing w:line="360" w:lineRule="auto"/>
        <w:jc w:val="both"/>
        <w:rPr>
          <w:rFonts w:ascii="Book Antiqua" w:hAnsi="Book Antiqua"/>
        </w:rPr>
      </w:pPr>
    </w:p>
    <w:p w14:paraId="345F7316" w14:textId="5E7643F0" w:rsidR="00A77B3E" w:rsidRPr="00B078FB" w:rsidRDefault="003617F5" w:rsidP="00B078FB">
      <w:pPr>
        <w:spacing w:line="360" w:lineRule="auto"/>
        <w:jc w:val="both"/>
        <w:rPr>
          <w:rFonts w:ascii="Book Antiqua" w:eastAsia="Book Antiqua" w:hAnsi="Book Antiqua" w:cs="Book Antiqua"/>
          <w:b/>
          <w:color w:val="000000"/>
        </w:rPr>
      </w:pPr>
      <w:r w:rsidRPr="00B078FB">
        <w:rPr>
          <w:rFonts w:ascii="Book Antiqua" w:eastAsia="Book Antiqua" w:hAnsi="Book Antiqua" w:cs="Book Antiqua"/>
          <w:b/>
          <w:color w:val="000000"/>
        </w:rPr>
        <w:t xml:space="preserve">P-Reviewer: </w:t>
      </w:r>
      <w:proofErr w:type="spellStart"/>
      <w:r w:rsidRPr="00B078FB">
        <w:rPr>
          <w:rFonts w:ascii="Book Antiqua" w:eastAsia="Book Antiqua" w:hAnsi="Book Antiqua" w:cs="Book Antiqua"/>
          <w:color w:val="000000"/>
        </w:rPr>
        <w:t>Athyros</w:t>
      </w:r>
      <w:proofErr w:type="spellEnd"/>
      <w:r w:rsidRPr="00B078FB">
        <w:rPr>
          <w:rFonts w:ascii="Book Antiqua" w:eastAsia="Book Antiqua" w:hAnsi="Book Antiqua" w:cs="Book Antiqua"/>
          <w:color w:val="000000"/>
        </w:rPr>
        <w:t xml:space="preserve"> VG, de Souza HSP, </w:t>
      </w:r>
      <w:proofErr w:type="spellStart"/>
      <w:r w:rsidRPr="00B078FB">
        <w:rPr>
          <w:rFonts w:ascii="Book Antiqua" w:eastAsia="Book Antiqua" w:hAnsi="Book Antiqua" w:cs="Book Antiqua"/>
          <w:color w:val="000000"/>
        </w:rPr>
        <w:t>Roysommuti</w:t>
      </w:r>
      <w:proofErr w:type="spellEnd"/>
      <w:r w:rsidRPr="00B078FB">
        <w:rPr>
          <w:rFonts w:ascii="Book Antiqua" w:eastAsia="Book Antiqua" w:hAnsi="Book Antiqua" w:cs="Book Antiqua"/>
          <w:color w:val="000000"/>
        </w:rPr>
        <w:t xml:space="preserve"> S, Yang Y</w:t>
      </w:r>
      <w:r w:rsidR="00723050">
        <w:rPr>
          <w:rFonts w:ascii="Book Antiqua" w:eastAsia="Book Antiqua" w:hAnsi="Book Antiqua" w:cs="Book Antiqua"/>
          <w:color w:val="000000"/>
        </w:rPr>
        <w:t>J</w:t>
      </w:r>
      <w:r w:rsidRPr="00B078FB">
        <w:rPr>
          <w:rFonts w:ascii="Book Antiqua" w:eastAsia="Book Antiqua" w:hAnsi="Book Antiqua" w:cs="Book Antiqua"/>
          <w:b/>
          <w:color w:val="000000"/>
        </w:rPr>
        <w:t xml:space="preserve"> S-Editor: </w:t>
      </w:r>
      <w:r w:rsidRPr="00B078FB">
        <w:rPr>
          <w:rFonts w:ascii="Book Antiqua" w:eastAsia="Book Antiqua" w:hAnsi="Book Antiqua" w:cs="Book Antiqua"/>
          <w:color w:val="000000"/>
        </w:rPr>
        <w:t>Fan JR</w:t>
      </w:r>
      <w:r w:rsidRPr="00B078FB">
        <w:rPr>
          <w:rFonts w:ascii="Book Antiqua" w:eastAsia="Book Antiqua" w:hAnsi="Book Antiqua" w:cs="Book Antiqua"/>
          <w:b/>
          <w:color w:val="000000"/>
        </w:rPr>
        <w:t xml:space="preserve"> L-Editor: </w:t>
      </w:r>
      <w:r w:rsidR="00D77260" w:rsidRPr="00F66456">
        <w:rPr>
          <w:rFonts w:ascii="Book Antiqua" w:eastAsia="Book Antiqua" w:hAnsi="Book Antiqua" w:cs="Book Antiqua"/>
          <w:color w:val="000000"/>
        </w:rPr>
        <w:t>Wang TQ</w:t>
      </w:r>
      <w:r w:rsidRPr="00B078FB">
        <w:rPr>
          <w:rFonts w:ascii="Book Antiqua" w:eastAsia="Book Antiqua" w:hAnsi="Book Antiqua" w:cs="Book Antiqua"/>
          <w:b/>
          <w:color w:val="000000"/>
        </w:rPr>
        <w:t xml:space="preserve"> P-Editor: </w:t>
      </w:r>
    </w:p>
    <w:p w14:paraId="4CCEDCDF" w14:textId="77777777" w:rsidR="00442F58" w:rsidRPr="00B078FB" w:rsidRDefault="00442F58" w:rsidP="00B078FB">
      <w:pPr>
        <w:spacing w:line="360" w:lineRule="auto"/>
        <w:jc w:val="both"/>
        <w:rPr>
          <w:rFonts w:ascii="Book Antiqua" w:hAnsi="Book Antiqua"/>
        </w:rPr>
        <w:sectPr w:rsidR="00442F58" w:rsidRPr="00B078FB">
          <w:pgSz w:w="12240" w:h="15840"/>
          <w:pgMar w:top="1440" w:right="1440" w:bottom="1440" w:left="1440" w:header="720" w:footer="720" w:gutter="0"/>
          <w:cols w:space="720"/>
          <w:docGrid w:linePitch="360"/>
        </w:sectPr>
      </w:pPr>
    </w:p>
    <w:p w14:paraId="36FC3499" w14:textId="77777777" w:rsidR="00A77B3E" w:rsidRPr="00B078FB" w:rsidRDefault="003617F5" w:rsidP="00B078FB">
      <w:pPr>
        <w:spacing w:line="360" w:lineRule="auto"/>
        <w:jc w:val="both"/>
        <w:rPr>
          <w:rFonts w:ascii="Book Antiqua" w:hAnsi="Book Antiqua"/>
        </w:rPr>
      </w:pPr>
      <w:r w:rsidRPr="00B078FB">
        <w:rPr>
          <w:rFonts w:ascii="Book Antiqua" w:eastAsia="Book Antiqua" w:hAnsi="Book Antiqua" w:cs="Book Antiqua"/>
          <w:b/>
          <w:color w:val="000000"/>
        </w:rPr>
        <w:lastRenderedPageBreak/>
        <w:t>Figure Legends</w:t>
      </w:r>
    </w:p>
    <w:p w14:paraId="047AA668" w14:textId="77777777" w:rsidR="006A6AD7" w:rsidRPr="00B078FB" w:rsidRDefault="00927C92" w:rsidP="00B078FB">
      <w:pPr>
        <w:spacing w:line="360" w:lineRule="auto"/>
        <w:jc w:val="both"/>
        <w:rPr>
          <w:rFonts w:ascii="Book Antiqua" w:eastAsia="Book Antiqua" w:hAnsi="Book Antiqua" w:cs="Book Antiqua"/>
          <w:b/>
          <w:bCs/>
          <w:color w:val="000000"/>
        </w:rPr>
      </w:pPr>
      <w:r w:rsidRPr="00B078FB">
        <w:rPr>
          <w:rFonts w:ascii="Book Antiqua" w:hAnsi="Book Antiqua"/>
          <w:noProof/>
          <w:lang w:eastAsia="zh-CN"/>
        </w:rPr>
        <w:drawing>
          <wp:inline distT="0" distB="0" distL="0" distR="0" wp14:anchorId="4777AD83" wp14:editId="55484764">
            <wp:extent cx="4114286" cy="4371429"/>
            <wp:effectExtent l="0" t="0" r="63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4114286" cy="4371429"/>
                    </a:xfrm>
                    <a:prstGeom prst="rect">
                      <a:avLst/>
                    </a:prstGeom>
                  </pic:spPr>
                </pic:pic>
              </a:graphicData>
            </a:graphic>
          </wp:inline>
        </w:drawing>
      </w:r>
    </w:p>
    <w:p w14:paraId="704E8892" w14:textId="1459401C" w:rsidR="00A77B3E" w:rsidRPr="00723050" w:rsidRDefault="003617F5" w:rsidP="00B078FB">
      <w:pPr>
        <w:spacing w:line="360" w:lineRule="auto"/>
        <w:jc w:val="both"/>
        <w:rPr>
          <w:rFonts w:ascii="Book Antiqua" w:eastAsia="Book Antiqua" w:hAnsi="Book Antiqua" w:cs="Book Antiqua"/>
          <w:color w:val="000000"/>
        </w:rPr>
      </w:pPr>
      <w:r w:rsidRPr="00B078FB">
        <w:rPr>
          <w:rFonts w:ascii="Book Antiqua" w:eastAsia="Book Antiqua" w:hAnsi="Book Antiqua" w:cs="Book Antiqua"/>
          <w:b/>
          <w:bCs/>
          <w:color w:val="000000"/>
        </w:rPr>
        <w:t xml:space="preserve">Figure 1 </w:t>
      </w:r>
      <w:r w:rsidRPr="001F39A2">
        <w:rPr>
          <w:rFonts w:ascii="Book Antiqua" w:eastAsia="Book Antiqua" w:hAnsi="Book Antiqua" w:cs="Book Antiqua"/>
          <w:b/>
          <w:bCs/>
          <w:color w:val="000000"/>
        </w:rPr>
        <w:t>Comparison of the levels of fasting blood glucose between Chinese children with type 1 diabetes mellitus and healthy controls.</w:t>
      </w:r>
      <w:r w:rsidRPr="00B078FB">
        <w:rPr>
          <w:rFonts w:ascii="Book Antiqua" w:eastAsia="Book Antiqua" w:hAnsi="Book Antiqua" w:cs="Book Antiqua"/>
          <w:color w:val="000000"/>
        </w:rPr>
        <w:t xml:space="preserve"> Data are presented as the mean ± </w:t>
      </w:r>
      <w:r w:rsidR="00723050">
        <w:rPr>
          <w:rFonts w:ascii="Book Antiqua" w:eastAsia="Book Antiqua" w:hAnsi="Book Antiqua" w:cs="Book Antiqua"/>
          <w:color w:val="000000"/>
        </w:rPr>
        <w:t>SD</w:t>
      </w:r>
      <w:r w:rsidRPr="00B078FB">
        <w:rPr>
          <w:rFonts w:ascii="Book Antiqua" w:eastAsia="Book Antiqua" w:hAnsi="Book Antiqua" w:cs="Book Antiqua"/>
          <w:color w:val="000000"/>
        </w:rPr>
        <w:t xml:space="preserve">. </w:t>
      </w:r>
      <w:proofErr w:type="spellStart"/>
      <w:r w:rsidRPr="001F39A2">
        <w:rPr>
          <w:rFonts w:ascii="Book Antiqua" w:eastAsia="Book Antiqua" w:hAnsi="Book Antiqua" w:cs="Book Antiqua"/>
          <w:color w:val="000000"/>
          <w:vertAlign w:val="superscript"/>
        </w:rPr>
        <w:t>a</w:t>
      </w:r>
      <w:r w:rsidR="001F39A2" w:rsidRPr="001F39A2">
        <w:rPr>
          <w:rFonts w:ascii="Book Antiqua" w:eastAsia="Book Antiqua" w:hAnsi="Book Antiqua" w:cs="Book Antiqua"/>
          <w:i/>
          <w:iCs/>
          <w:color w:val="000000"/>
        </w:rPr>
        <w:t>P</w:t>
      </w:r>
      <w:proofErr w:type="spellEnd"/>
      <w:r w:rsidRPr="00B078FB">
        <w:rPr>
          <w:rFonts w:ascii="Book Antiqua" w:eastAsia="Book Antiqua" w:hAnsi="Book Antiqua" w:cs="Book Antiqua"/>
          <w:color w:val="000000"/>
        </w:rPr>
        <w:t xml:space="preserve"> &lt; 0.05, compared with control group.</w:t>
      </w:r>
      <w:r w:rsidR="00E85BCC">
        <w:rPr>
          <w:rFonts w:ascii="Book Antiqua" w:eastAsia="Book Antiqua" w:hAnsi="Book Antiqua" w:cs="Book Antiqua"/>
          <w:color w:val="000000"/>
        </w:rPr>
        <w:t xml:space="preserve"> </w:t>
      </w:r>
      <w:r w:rsidR="00E85BCC" w:rsidRPr="00B078FB">
        <w:rPr>
          <w:rFonts w:ascii="Book Antiqua" w:eastAsia="Book Antiqua" w:hAnsi="Book Antiqua" w:cs="Book Antiqua"/>
          <w:color w:val="000000"/>
        </w:rPr>
        <w:t>FBG</w:t>
      </w:r>
      <w:r w:rsidR="00E85BCC">
        <w:rPr>
          <w:rFonts w:ascii="Book Antiqua" w:eastAsia="Book Antiqua" w:hAnsi="Book Antiqua" w:cs="Book Antiqua"/>
          <w:color w:val="000000"/>
        </w:rPr>
        <w:t>:</w:t>
      </w:r>
      <w:r w:rsidR="00E85BCC" w:rsidRPr="00B078FB">
        <w:rPr>
          <w:rFonts w:ascii="Book Antiqua" w:eastAsia="Book Antiqua" w:hAnsi="Book Antiqua" w:cs="Book Antiqua"/>
          <w:color w:val="000000"/>
        </w:rPr>
        <w:t xml:space="preserve"> </w:t>
      </w:r>
      <w:r w:rsidR="00E85BCC">
        <w:rPr>
          <w:rFonts w:ascii="Book Antiqua" w:eastAsia="Book Antiqua" w:hAnsi="Book Antiqua" w:cs="Book Antiqua"/>
          <w:color w:val="000000"/>
        </w:rPr>
        <w:t>F</w:t>
      </w:r>
      <w:r w:rsidR="00E85BCC" w:rsidRPr="00B078FB">
        <w:rPr>
          <w:rFonts w:ascii="Book Antiqua" w:eastAsia="Book Antiqua" w:hAnsi="Book Antiqua" w:cs="Book Antiqua"/>
          <w:color w:val="000000"/>
        </w:rPr>
        <w:t>asting blood glucose</w:t>
      </w:r>
      <w:r w:rsidR="00723050">
        <w:rPr>
          <w:rFonts w:ascii="Book Antiqua" w:eastAsia="Book Antiqua" w:hAnsi="Book Antiqua" w:cs="Book Antiqua"/>
          <w:color w:val="000000"/>
        </w:rPr>
        <w:t xml:space="preserve">; DM1: </w:t>
      </w:r>
      <w:r w:rsidR="00723050" w:rsidRPr="00723050">
        <w:rPr>
          <w:rFonts w:ascii="Book Antiqua" w:eastAsia="Book Antiqua" w:hAnsi="Book Antiqua" w:cs="Book Antiqua"/>
          <w:color w:val="000000"/>
        </w:rPr>
        <w:t>Type 1 diabetes mellitus</w:t>
      </w:r>
      <w:r w:rsidR="00723050">
        <w:rPr>
          <w:rFonts w:ascii="Book Antiqua" w:eastAsia="Book Antiqua" w:hAnsi="Book Antiqua" w:cs="Book Antiqua"/>
          <w:color w:val="000000"/>
        </w:rPr>
        <w:t>.</w:t>
      </w:r>
    </w:p>
    <w:p w14:paraId="0FDA2A00" w14:textId="77777777" w:rsidR="00927C92" w:rsidRPr="00B078FB" w:rsidRDefault="00927C92" w:rsidP="00B078FB">
      <w:pPr>
        <w:spacing w:line="360" w:lineRule="auto"/>
        <w:jc w:val="both"/>
        <w:rPr>
          <w:rFonts w:ascii="Book Antiqua" w:eastAsia="Book Antiqua" w:hAnsi="Book Antiqua" w:cs="Book Antiqua"/>
          <w:color w:val="000000"/>
        </w:rPr>
      </w:pPr>
      <w:r w:rsidRPr="00B078FB">
        <w:rPr>
          <w:rFonts w:ascii="Book Antiqua" w:eastAsia="Book Antiqua" w:hAnsi="Book Antiqua" w:cs="Book Antiqua"/>
          <w:color w:val="000000"/>
        </w:rPr>
        <w:br w:type="page"/>
      </w:r>
      <w:r w:rsidRPr="00B078FB">
        <w:rPr>
          <w:rFonts w:ascii="Book Antiqua" w:hAnsi="Book Antiqua"/>
          <w:noProof/>
          <w:lang w:eastAsia="zh-CN"/>
        </w:rPr>
        <w:lastRenderedPageBreak/>
        <w:drawing>
          <wp:inline distT="0" distB="0" distL="0" distR="0" wp14:anchorId="50E7A823" wp14:editId="622A1444">
            <wp:extent cx="5781675" cy="18478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5781675" cy="1847850"/>
                    </a:xfrm>
                    <a:prstGeom prst="rect">
                      <a:avLst/>
                    </a:prstGeom>
                  </pic:spPr>
                </pic:pic>
              </a:graphicData>
            </a:graphic>
          </wp:inline>
        </w:drawing>
      </w:r>
    </w:p>
    <w:p w14:paraId="3F89F746" w14:textId="77777777" w:rsidR="00927C92" w:rsidRPr="00B078FB" w:rsidRDefault="00927C92" w:rsidP="00B078FB">
      <w:pPr>
        <w:spacing w:line="360" w:lineRule="auto"/>
        <w:jc w:val="both"/>
        <w:rPr>
          <w:rFonts w:ascii="Book Antiqua" w:eastAsia="Book Antiqua" w:hAnsi="Book Antiqua" w:cs="Book Antiqua"/>
          <w:color w:val="000000"/>
        </w:rPr>
      </w:pPr>
      <w:r w:rsidRPr="00B078FB">
        <w:rPr>
          <w:rFonts w:ascii="Book Antiqua" w:hAnsi="Book Antiqua"/>
          <w:noProof/>
          <w:lang w:eastAsia="zh-CN"/>
        </w:rPr>
        <w:drawing>
          <wp:inline distT="0" distB="0" distL="0" distR="0" wp14:anchorId="03584E79" wp14:editId="6DC71C4B">
            <wp:extent cx="5753100" cy="190309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753100" cy="1903095"/>
                    </a:xfrm>
                    <a:prstGeom prst="rect">
                      <a:avLst/>
                    </a:prstGeom>
                  </pic:spPr>
                </pic:pic>
              </a:graphicData>
            </a:graphic>
          </wp:inline>
        </w:drawing>
      </w:r>
    </w:p>
    <w:p w14:paraId="2AE017E4" w14:textId="77777777" w:rsidR="00927C92" w:rsidRPr="00B078FB" w:rsidRDefault="00927C92" w:rsidP="00B078FB">
      <w:pPr>
        <w:spacing w:line="360" w:lineRule="auto"/>
        <w:jc w:val="both"/>
        <w:rPr>
          <w:rFonts w:ascii="Book Antiqua" w:hAnsi="Book Antiqua"/>
          <w:noProof/>
        </w:rPr>
      </w:pPr>
      <w:r w:rsidRPr="00B078FB">
        <w:rPr>
          <w:rFonts w:ascii="Book Antiqua" w:hAnsi="Book Antiqua"/>
          <w:noProof/>
          <w:lang w:eastAsia="zh-CN"/>
        </w:rPr>
        <w:drawing>
          <wp:inline distT="0" distB="0" distL="0" distR="0" wp14:anchorId="0A956D20" wp14:editId="21880C1D">
            <wp:extent cx="5734050" cy="193929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734050" cy="1939290"/>
                    </a:xfrm>
                    <a:prstGeom prst="rect">
                      <a:avLst/>
                    </a:prstGeom>
                  </pic:spPr>
                </pic:pic>
              </a:graphicData>
            </a:graphic>
          </wp:inline>
        </w:drawing>
      </w:r>
      <w:r w:rsidRPr="00B078FB">
        <w:rPr>
          <w:rFonts w:ascii="Book Antiqua" w:hAnsi="Book Antiqua"/>
          <w:noProof/>
        </w:rPr>
        <w:t xml:space="preserve"> </w:t>
      </w:r>
    </w:p>
    <w:p w14:paraId="72014909" w14:textId="77777777" w:rsidR="00927C92" w:rsidRPr="00B078FB" w:rsidRDefault="00927C92" w:rsidP="00B078FB">
      <w:pPr>
        <w:spacing w:line="360" w:lineRule="auto"/>
        <w:jc w:val="both"/>
        <w:rPr>
          <w:rFonts w:ascii="Book Antiqua" w:eastAsia="Book Antiqua" w:hAnsi="Book Antiqua" w:cs="Book Antiqua"/>
          <w:color w:val="000000"/>
        </w:rPr>
      </w:pPr>
      <w:r w:rsidRPr="00B078FB">
        <w:rPr>
          <w:rFonts w:ascii="Book Antiqua" w:hAnsi="Book Antiqua"/>
          <w:noProof/>
          <w:lang w:eastAsia="zh-CN"/>
        </w:rPr>
        <w:drawing>
          <wp:inline distT="0" distB="0" distL="0" distR="0" wp14:anchorId="7B4583CE" wp14:editId="34DE7CC8">
            <wp:extent cx="5524500" cy="20955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524500" cy="2095500"/>
                    </a:xfrm>
                    <a:prstGeom prst="rect">
                      <a:avLst/>
                    </a:prstGeom>
                  </pic:spPr>
                </pic:pic>
              </a:graphicData>
            </a:graphic>
          </wp:inline>
        </w:drawing>
      </w:r>
    </w:p>
    <w:p w14:paraId="365BDBDA" w14:textId="77777777" w:rsidR="00927C92" w:rsidRPr="00B078FB" w:rsidRDefault="00927C92" w:rsidP="00B078FB">
      <w:pPr>
        <w:spacing w:line="360" w:lineRule="auto"/>
        <w:jc w:val="both"/>
        <w:rPr>
          <w:rFonts w:ascii="Book Antiqua" w:hAnsi="Book Antiqua"/>
        </w:rPr>
      </w:pPr>
      <w:r w:rsidRPr="00B078FB">
        <w:rPr>
          <w:rFonts w:ascii="Book Antiqua" w:hAnsi="Book Antiqua"/>
          <w:noProof/>
          <w:lang w:eastAsia="zh-CN"/>
        </w:rPr>
        <w:lastRenderedPageBreak/>
        <w:drawing>
          <wp:inline distT="0" distB="0" distL="0" distR="0" wp14:anchorId="5665E3BD" wp14:editId="1DDEB6C2">
            <wp:extent cx="2781020" cy="19519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787458" cy="1956509"/>
                    </a:xfrm>
                    <a:prstGeom prst="rect">
                      <a:avLst/>
                    </a:prstGeom>
                  </pic:spPr>
                </pic:pic>
              </a:graphicData>
            </a:graphic>
          </wp:inline>
        </w:drawing>
      </w:r>
    </w:p>
    <w:p w14:paraId="7D0DFE27" w14:textId="5DD26867" w:rsidR="00A77B3E" w:rsidRPr="00B078FB" w:rsidRDefault="003617F5" w:rsidP="00B078FB">
      <w:pPr>
        <w:spacing w:line="360" w:lineRule="auto"/>
        <w:jc w:val="both"/>
        <w:rPr>
          <w:rFonts w:ascii="Book Antiqua" w:eastAsia="Book Antiqua" w:hAnsi="Book Antiqua" w:cs="Book Antiqua"/>
          <w:color w:val="000000"/>
        </w:rPr>
      </w:pPr>
      <w:r w:rsidRPr="00B078FB">
        <w:rPr>
          <w:rFonts w:ascii="Book Antiqua" w:eastAsia="Book Antiqua" w:hAnsi="Book Antiqua" w:cs="Book Antiqua"/>
          <w:b/>
          <w:bCs/>
          <w:color w:val="000000"/>
        </w:rPr>
        <w:t xml:space="preserve">Figure 2 </w:t>
      </w:r>
      <w:r w:rsidRPr="00F373C2">
        <w:rPr>
          <w:rFonts w:ascii="Book Antiqua" w:eastAsia="Book Antiqua" w:hAnsi="Book Antiqua" w:cs="Book Antiqua"/>
          <w:b/>
          <w:bCs/>
          <w:color w:val="000000"/>
        </w:rPr>
        <w:t>Altered bacterial diversity and richness of the fecal microbiota in Chinese children with type 1 diabetes mellitus.</w:t>
      </w:r>
      <w:r w:rsidRPr="00B078FB">
        <w:rPr>
          <w:rFonts w:ascii="Book Antiqua" w:eastAsia="Book Antiqua" w:hAnsi="Book Antiqua" w:cs="Book Antiqua"/>
          <w:color w:val="000000"/>
        </w:rPr>
        <w:t xml:space="preserve"> </w:t>
      </w:r>
      <w:r w:rsidR="00F373C2">
        <w:rPr>
          <w:rFonts w:ascii="Book Antiqua" w:eastAsia="Book Antiqua" w:hAnsi="Book Antiqua" w:cs="Book Antiqua"/>
          <w:color w:val="000000"/>
        </w:rPr>
        <w:t xml:space="preserve">A-D: </w:t>
      </w:r>
      <w:r w:rsidRPr="00B078FB">
        <w:rPr>
          <w:rFonts w:ascii="Book Antiqua" w:eastAsia="Book Antiqua" w:hAnsi="Book Antiqua" w:cs="Book Antiqua"/>
          <w:color w:val="000000"/>
        </w:rPr>
        <w:t>The diversity indices, such as Shannon (A), and Simpson (B</w:t>
      </w:r>
      <w:r w:rsidR="00D77260" w:rsidRPr="00B078FB">
        <w:rPr>
          <w:rFonts w:ascii="Book Antiqua" w:eastAsia="Book Antiqua" w:hAnsi="Book Antiqua" w:cs="Book Antiqua"/>
          <w:color w:val="000000"/>
        </w:rPr>
        <w:t>)</w:t>
      </w:r>
      <w:r w:rsidR="00D77260">
        <w:rPr>
          <w:rFonts w:ascii="Book Antiqua" w:eastAsia="Book Antiqua" w:hAnsi="Book Antiqua" w:cs="Book Antiqua"/>
          <w:color w:val="000000"/>
        </w:rPr>
        <w:t>,</w:t>
      </w:r>
      <w:r w:rsidR="00D77260" w:rsidRPr="00B078FB">
        <w:rPr>
          <w:rFonts w:ascii="Book Antiqua" w:eastAsia="Book Antiqua" w:hAnsi="Book Antiqua" w:cs="Book Antiqua"/>
          <w:color w:val="000000"/>
        </w:rPr>
        <w:t xml:space="preserve"> </w:t>
      </w:r>
      <w:r w:rsidRPr="00B078FB">
        <w:rPr>
          <w:rFonts w:ascii="Book Antiqua" w:eastAsia="Book Antiqua" w:hAnsi="Book Antiqua" w:cs="Book Antiqua"/>
          <w:color w:val="000000"/>
        </w:rPr>
        <w:t xml:space="preserve">and the richness indices, such as the abundance-based coverage estimator (C), and Chao1 (D), were used to evaluate the overall structure of the fecal microbiota in patients with </w:t>
      </w:r>
      <w:r w:rsidR="00F373C2" w:rsidRPr="00B078FB">
        <w:rPr>
          <w:rFonts w:ascii="Book Antiqua" w:eastAsia="Book Antiqua" w:hAnsi="Book Antiqua" w:cs="Book Antiqua"/>
          <w:color w:val="000000"/>
        </w:rPr>
        <w:t>type 1 diabetes mellitus (T1DM)</w:t>
      </w:r>
      <w:r w:rsidRPr="00B078FB">
        <w:rPr>
          <w:rFonts w:ascii="Book Antiqua" w:eastAsia="Book Antiqua" w:hAnsi="Book Antiqua" w:cs="Book Antiqua"/>
          <w:color w:val="000000"/>
        </w:rPr>
        <w:t xml:space="preserve"> and healthy controls. Data are presented as the mean ± standard deviation. Unpaired </w:t>
      </w:r>
      <w:r w:rsidRPr="00B078FB">
        <w:rPr>
          <w:rFonts w:ascii="Book Antiqua" w:eastAsia="Book Antiqua" w:hAnsi="Book Antiqua" w:cs="Book Antiqua"/>
          <w:i/>
          <w:iCs/>
          <w:color w:val="000000"/>
        </w:rPr>
        <w:t>t</w:t>
      </w:r>
      <w:r w:rsidRPr="00B078FB">
        <w:rPr>
          <w:rFonts w:ascii="Book Antiqua" w:eastAsia="Book Antiqua" w:hAnsi="Book Antiqua" w:cs="Book Antiqua"/>
          <w:color w:val="000000"/>
        </w:rPr>
        <w:t>-tests (two-tailed) were used to analyze variation between the two groups</w:t>
      </w:r>
      <w:r w:rsidR="00F373C2">
        <w:rPr>
          <w:rFonts w:ascii="Book Antiqua" w:eastAsia="Book Antiqua" w:hAnsi="Book Antiqua" w:cs="Book Antiqua"/>
          <w:color w:val="000000"/>
        </w:rPr>
        <w:t>;</w:t>
      </w:r>
      <w:r w:rsidRPr="00B078FB">
        <w:rPr>
          <w:rFonts w:ascii="Book Antiqua" w:eastAsia="Book Antiqua" w:hAnsi="Book Antiqua" w:cs="Book Antiqua"/>
          <w:color w:val="000000"/>
        </w:rPr>
        <w:t xml:space="preserve"> </w:t>
      </w:r>
      <w:r w:rsidR="00F373C2">
        <w:rPr>
          <w:rFonts w:ascii="Book Antiqua" w:eastAsia="Book Antiqua" w:hAnsi="Book Antiqua" w:cs="Book Antiqua"/>
          <w:color w:val="000000"/>
        </w:rPr>
        <w:t xml:space="preserve">E-G: </w:t>
      </w:r>
      <w:r w:rsidRPr="00B078FB">
        <w:rPr>
          <w:rFonts w:ascii="Book Antiqua" w:eastAsia="Book Antiqua" w:hAnsi="Book Antiqua" w:cs="Book Antiqua"/>
          <w:color w:val="000000"/>
        </w:rPr>
        <w:t>Principal coordinate analysis plots of individual fecal microbiota based on unweighted (E</w:t>
      </w:r>
      <w:r w:rsidR="00D77260" w:rsidRPr="00B078FB">
        <w:rPr>
          <w:rFonts w:ascii="Book Antiqua" w:eastAsia="Book Antiqua" w:hAnsi="Book Antiqua" w:cs="Book Antiqua"/>
          <w:color w:val="000000"/>
        </w:rPr>
        <w:t>)</w:t>
      </w:r>
      <w:r w:rsidR="00D77260">
        <w:rPr>
          <w:rFonts w:ascii="Book Antiqua" w:eastAsia="Book Antiqua" w:hAnsi="Book Antiqua" w:cs="Book Antiqua"/>
          <w:color w:val="000000"/>
        </w:rPr>
        <w:t xml:space="preserve"> and</w:t>
      </w:r>
      <w:r w:rsidR="00D77260" w:rsidRPr="00B078FB">
        <w:rPr>
          <w:rFonts w:ascii="Book Antiqua" w:eastAsia="Book Antiqua" w:hAnsi="Book Antiqua" w:cs="Book Antiqua"/>
          <w:color w:val="000000"/>
        </w:rPr>
        <w:t xml:space="preserve"> </w:t>
      </w:r>
      <w:r w:rsidRPr="00B078FB">
        <w:rPr>
          <w:rFonts w:ascii="Book Antiqua" w:eastAsia="Book Antiqua" w:hAnsi="Book Antiqua" w:cs="Book Antiqua"/>
          <w:color w:val="000000"/>
        </w:rPr>
        <w:t xml:space="preserve">weighted (F) </w:t>
      </w:r>
      <w:proofErr w:type="spellStart"/>
      <w:r w:rsidRPr="00B078FB">
        <w:rPr>
          <w:rFonts w:ascii="Book Antiqua" w:eastAsia="Book Antiqua" w:hAnsi="Book Antiqua" w:cs="Book Antiqua"/>
          <w:color w:val="000000"/>
        </w:rPr>
        <w:t>UniFrac</w:t>
      </w:r>
      <w:proofErr w:type="spellEnd"/>
      <w:r w:rsidRPr="00B078FB">
        <w:rPr>
          <w:rFonts w:ascii="Book Antiqua" w:eastAsia="Book Antiqua" w:hAnsi="Book Antiqua" w:cs="Book Antiqua"/>
          <w:color w:val="000000"/>
        </w:rPr>
        <w:t xml:space="preserve"> distance, and Bray–Curtis dissimilarity (G) in patients with T1DM and healthy controls. Each symbol represents a single sample</w:t>
      </w:r>
      <w:r w:rsidR="00F373C2">
        <w:rPr>
          <w:rFonts w:ascii="Book Antiqua" w:eastAsia="Book Antiqua" w:hAnsi="Book Antiqua" w:cs="Book Antiqua"/>
          <w:color w:val="000000"/>
        </w:rPr>
        <w:t>; H:</w:t>
      </w:r>
      <w:r w:rsidR="00D77260">
        <w:rPr>
          <w:rFonts w:ascii="Book Antiqua" w:eastAsia="Book Antiqua" w:hAnsi="Book Antiqua" w:cs="Book Antiqua"/>
          <w:color w:val="000000"/>
        </w:rPr>
        <w:t xml:space="preserve"> </w:t>
      </w:r>
      <w:r w:rsidRPr="00B078FB">
        <w:rPr>
          <w:rFonts w:ascii="Book Antiqua" w:eastAsia="Book Antiqua" w:hAnsi="Book Antiqua" w:cs="Book Antiqua"/>
          <w:color w:val="000000"/>
        </w:rPr>
        <w:t xml:space="preserve">Venn diagram </w:t>
      </w:r>
      <w:r w:rsidR="00D77260" w:rsidRPr="00B078FB">
        <w:rPr>
          <w:rFonts w:ascii="Book Antiqua" w:eastAsia="Book Antiqua" w:hAnsi="Book Antiqua" w:cs="Book Antiqua"/>
          <w:color w:val="000000"/>
        </w:rPr>
        <w:t>illustrat</w:t>
      </w:r>
      <w:r w:rsidR="00D77260">
        <w:rPr>
          <w:rFonts w:ascii="Book Antiqua" w:eastAsia="Book Antiqua" w:hAnsi="Book Antiqua" w:cs="Book Antiqua"/>
          <w:color w:val="000000"/>
        </w:rPr>
        <w:t>ing</w:t>
      </w:r>
      <w:r w:rsidR="00D77260" w:rsidRPr="00B078FB">
        <w:rPr>
          <w:rFonts w:ascii="Book Antiqua" w:eastAsia="Book Antiqua" w:hAnsi="Book Antiqua" w:cs="Book Antiqua"/>
          <w:color w:val="000000"/>
        </w:rPr>
        <w:t xml:space="preserve"> </w:t>
      </w:r>
      <w:r w:rsidRPr="00B078FB">
        <w:rPr>
          <w:rFonts w:ascii="Book Antiqua" w:eastAsia="Book Antiqua" w:hAnsi="Book Antiqua" w:cs="Book Antiqua"/>
          <w:color w:val="000000"/>
        </w:rPr>
        <w:t>the overlap of operational taxonomic units (OTUs) in T1DM-associated fecal microbiota between the two groups</w:t>
      </w:r>
      <w:r w:rsidR="00FC26BF">
        <w:rPr>
          <w:rFonts w:ascii="Book Antiqua" w:eastAsia="Book Antiqua" w:hAnsi="Book Antiqua" w:cs="Book Antiqua"/>
          <w:color w:val="000000"/>
        </w:rPr>
        <w:t>; I:</w:t>
      </w:r>
      <w:r w:rsidRPr="00B078FB">
        <w:rPr>
          <w:rFonts w:ascii="Book Antiqua" w:eastAsia="Book Antiqua" w:hAnsi="Book Antiqua" w:cs="Book Antiqua"/>
          <w:color w:val="000000"/>
        </w:rPr>
        <w:t xml:space="preserve"> Rarefaction curves</w:t>
      </w:r>
      <w:r w:rsidR="00D77260">
        <w:rPr>
          <w:rFonts w:ascii="Book Antiqua" w:eastAsia="Book Antiqua" w:hAnsi="Book Antiqua" w:cs="Book Antiqua"/>
          <w:color w:val="000000"/>
        </w:rPr>
        <w:t xml:space="preserve"> </w:t>
      </w:r>
      <w:r w:rsidRPr="00B078FB">
        <w:rPr>
          <w:rFonts w:ascii="Book Antiqua" w:eastAsia="Book Antiqua" w:hAnsi="Book Antiqua" w:cs="Book Antiqua"/>
          <w:color w:val="000000"/>
        </w:rPr>
        <w:t xml:space="preserve">used to estimate the richness (at a 97% level of similarity) of T1DM-associated fecal microbiota between the two groups. The vertical axis shows the expected number of OTUs after sampling the number of tags or sequences shown on the horizontal axis. </w:t>
      </w:r>
      <w:proofErr w:type="spellStart"/>
      <w:r w:rsidRPr="0073376A">
        <w:rPr>
          <w:rFonts w:ascii="Book Antiqua" w:eastAsia="Book Antiqua" w:hAnsi="Book Antiqua" w:cs="Book Antiqua"/>
          <w:color w:val="000000"/>
          <w:vertAlign w:val="superscript"/>
        </w:rPr>
        <w:t>a</w:t>
      </w:r>
      <w:r w:rsidR="0073376A" w:rsidRPr="0073376A">
        <w:rPr>
          <w:rFonts w:ascii="Book Antiqua" w:eastAsia="Book Antiqua" w:hAnsi="Book Antiqua" w:cs="Book Antiqua"/>
          <w:i/>
          <w:iCs/>
          <w:color w:val="000000"/>
        </w:rPr>
        <w:t>P</w:t>
      </w:r>
      <w:proofErr w:type="spellEnd"/>
      <w:r w:rsidRPr="00B078FB">
        <w:rPr>
          <w:rFonts w:ascii="Book Antiqua" w:eastAsia="Book Antiqua" w:hAnsi="Book Antiqua" w:cs="Book Antiqua"/>
          <w:color w:val="000000"/>
        </w:rPr>
        <w:t xml:space="preserve"> &lt; 0.05.</w:t>
      </w:r>
      <w:r w:rsidR="00F373C2">
        <w:rPr>
          <w:rFonts w:ascii="Book Antiqua" w:eastAsia="Book Antiqua" w:hAnsi="Book Antiqua" w:cs="Book Antiqua"/>
          <w:color w:val="000000"/>
        </w:rPr>
        <w:t xml:space="preserve"> </w:t>
      </w:r>
      <w:r w:rsidR="00F373C2" w:rsidRPr="00B078FB">
        <w:rPr>
          <w:rFonts w:ascii="Book Antiqua" w:eastAsia="Book Antiqua" w:hAnsi="Book Antiqua" w:cs="Book Antiqua"/>
          <w:color w:val="000000"/>
        </w:rPr>
        <w:t>OTUs</w:t>
      </w:r>
      <w:r w:rsidR="00F373C2">
        <w:rPr>
          <w:rFonts w:ascii="Book Antiqua" w:eastAsia="Book Antiqua" w:hAnsi="Book Antiqua" w:cs="Book Antiqua"/>
          <w:color w:val="000000"/>
        </w:rPr>
        <w:t>: O</w:t>
      </w:r>
      <w:r w:rsidR="00F373C2" w:rsidRPr="00B078FB">
        <w:rPr>
          <w:rFonts w:ascii="Book Antiqua" w:eastAsia="Book Antiqua" w:hAnsi="Book Antiqua" w:cs="Book Antiqua"/>
          <w:color w:val="000000"/>
        </w:rPr>
        <w:t>perational taxonomic units</w:t>
      </w:r>
      <w:r w:rsidR="00F373C2">
        <w:rPr>
          <w:rFonts w:ascii="Book Antiqua" w:eastAsia="Book Antiqua" w:hAnsi="Book Antiqua" w:cs="Book Antiqua"/>
          <w:color w:val="000000"/>
        </w:rPr>
        <w:t>;</w:t>
      </w:r>
      <w:r w:rsidR="0073376A">
        <w:rPr>
          <w:rFonts w:ascii="Book Antiqua" w:eastAsia="Book Antiqua" w:hAnsi="Book Antiqua" w:cs="Book Antiqua"/>
          <w:color w:val="000000"/>
        </w:rPr>
        <w:t xml:space="preserve"> ACE: A</w:t>
      </w:r>
      <w:r w:rsidR="0073376A" w:rsidRPr="00B078FB">
        <w:rPr>
          <w:rFonts w:ascii="Book Antiqua" w:eastAsia="Book Antiqua" w:hAnsi="Book Antiqua" w:cs="Book Antiqua"/>
          <w:color w:val="000000"/>
        </w:rPr>
        <w:t>bundance-based coverage estimator</w:t>
      </w:r>
      <w:r w:rsidR="0073376A">
        <w:rPr>
          <w:rFonts w:ascii="Book Antiqua" w:eastAsia="Book Antiqua" w:hAnsi="Book Antiqua" w:cs="Book Antiqua"/>
          <w:color w:val="000000"/>
        </w:rPr>
        <w:t xml:space="preserve">; </w:t>
      </w:r>
      <w:proofErr w:type="spellStart"/>
      <w:r w:rsidR="0073376A">
        <w:rPr>
          <w:rFonts w:ascii="Book Antiqua" w:eastAsia="Book Antiqua" w:hAnsi="Book Antiqua" w:cs="Book Antiqua"/>
          <w:color w:val="000000"/>
        </w:rPr>
        <w:t>PCoA</w:t>
      </w:r>
      <w:proofErr w:type="spellEnd"/>
      <w:r w:rsidR="0073376A">
        <w:rPr>
          <w:rFonts w:ascii="Book Antiqua" w:eastAsia="Book Antiqua" w:hAnsi="Book Antiqua" w:cs="Book Antiqua"/>
          <w:color w:val="000000"/>
        </w:rPr>
        <w:t>: P</w:t>
      </w:r>
      <w:r w:rsidR="0073376A" w:rsidRPr="00B078FB">
        <w:rPr>
          <w:rFonts w:ascii="Book Antiqua" w:eastAsia="Book Antiqua" w:hAnsi="Book Antiqua" w:cs="Book Antiqua"/>
          <w:color w:val="000000"/>
        </w:rPr>
        <w:t>rincipal coordinate analysis</w:t>
      </w:r>
      <w:r w:rsidR="00AF1C6B">
        <w:rPr>
          <w:rFonts w:ascii="Book Antiqua" w:eastAsia="Book Antiqua" w:hAnsi="Book Antiqua" w:cs="Book Antiqua"/>
          <w:color w:val="000000"/>
        </w:rPr>
        <w:t xml:space="preserve">; Con: </w:t>
      </w:r>
      <w:r w:rsidR="00AF1C6B" w:rsidRPr="00031191">
        <w:rPr>
          <w:rFonts w:ascii="Book Antiqua" w:eastAsia="Book Antiqua" w:hAnsi="Book Antiqua" w:cs="Book Antiqua"/>
          <w:color w:val="000000"/>
        </w:rPr>
        <w:t>Control</w:t>
      </w:r>
      <w:r w:rsidR="00723050">
        <w:rPr>
          <w:rFonts w:ascii="Book Antiqua" w:eastAsia="Book Antiqua" w:hAnsi="Book Antiqua" w:cs="Book Antiqua"/>
          <w:color w:val="000000"/>
        </w:rPr>
        <w:t xml:space="preserve">; DM1: </w:t>
      </w:r>
      <w:r w:rsidR="00723050" w:rsidRPr="00723050">
        <w:rPr>
          <w:rFonts w:ascii="Book Antiqua" w:eastAsia="Book Antiqua" w:hAnsi="Book Antiqua" w:cs="Book Antiqua"/>
          <w:color w:val="000000"/>
        </w:rPr>
        <w:t>Type 1 diabetes mellitus</w:t>
      </w:r>
      <w:r w:rsidR="00723050">
        <w:rPr>
          <w:rFonts w:ascii="Book Antiqua" w:eastAsia="Book Antiqua" w:hAnsi="Book Antiqua" w:cs="Book Antiqua"/>
          <w:color w:val="000000"/>
        </w:rPr>
        <w:t>.</w:t>
      </w:r>
    </w:p>
    <w:p w14:paraId="1CDC14B5" w14:textId="77777777" w:rsidR="002F1155" w:rsidRPr="00B078FB" w:rsidRDefault="002F1155" w:rsidP="00B078FB">
      <w:pPr>
        <w:spacing w:line="360" w:lineRule="auto"/>
        <w:jc w:val="both"/>
        <w:rPr>
          <w:rFonts w:ascii="Book Antiqua" w:hAnsi="Book Antiqua"/>
          <w:noProof/>
        </w:rPr>
      </w:pPr>
      <w:r w:rsidRPr="00B078FB">
        <w:rPr>
          <w:rFonts w:ascii="Book Antiqua" w:eastAsia="Book Antiqua" w:hAnsi="Book Antiqua" w:cs="Book Antiqua"/>
          <w:color w:val="000000"/>
        </w:rPr>
        <w:br w:type="page"/>
      </w:r>
      <w:r w:rsidRPr="00B078FB">
        <w:rPr>
          <w:rFonts w:ascii="Book Antiqua" w:hAnsi="Book Antiqua"/>
          <w:noProof/>
          <w:lang w:eastAsia="zh-CN"/>
        </w:rPr>
        <w:lastRenderedPageBreak/>
        <w:drawing>
          <wp:inline distT="0" distB="0" distL="0" distR="0" wp14:anchorId="0415F5F0" wp14:editId="5988BA46">
            <wp:extent cx="2857500" cy="387604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864557" cy="3885613"/>
                    </a:xfrm>
                    <a:prstGeom prst="rect">
                      <a:avLst/>
                    </a:prstGeom>
                  </pic:spPr>
                </pic:pic>
              </a:graphicData>
            </a:graphic>
          </wp:inline>
        </w:drawing>
      </w:r>
      <w:r w:rsidRPr="00B078FB">
        <w:rPr>
          <w:rFonts w:ascii="Book Antiqua" w:hAnsi="Book Antiqua"/>
          <w:noProof/>
        </w:rPr>
        <w:t xml:space="preserve"> </w:t>
      </w:r>
      <w:r w:rsidRPr="00B078FB">
        <w:rPr>
          <w:rFonts w:ascii="Book Antiqua" w:hAnsi="Book Antiqua"/>
          <w:noProof/>
          <w:lang w:eastAsia="zh-CN"/>
        </w:rPr>
        <w:drawing>
          <wp:inline distT="0" distB="0" distL="0" distR="0" wp14:anchorId="6D5EF135" wp14:editId="6E588007">
            <wp:extent cx="2927269" cy="3676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931157" cy="3681533"/>
                    </a:xfrm>
                    <a:prstGeom prst="rect">
                      <a:avLst/>
                    </a:prstGeom>
                  </pic:spPr>
                </pic:pic>
              </a:graphicData>
            </a:graphic>
          </wp:inline>
        </w:drawing>
      </w:r>
    </w:p>
    <w:p w14:paraId="42132504" w14:textId="77777777" w:rsidR="005B49EE" w:rsidRPr="00B078FB" w:rsidRDefault="005B49EE" w:rsidP="00B078FB">
      <w:pPr>
        <w:spacing w:line="360" w:lineRule="auto"/>
        <w:jc w:val="both"/>
        <w:rPr>
          <w:rFonts w:ascii="Book Antiqua" w:hAnsi="Book Antiqua"/>
          <w:noProof/>
        </w:rPr>
      </w:pPr>
      <w:r w:rsidRPr="00B078FB">
        <w:rPr>
          <w:rFonts w:ascii="Book Antiqua" w:hAnsi="Book Antiqua"/>
          <w:noProof/>
          <w:lang w:eastAsia="zh-CN"/>
        </w:rPr>
        <w:drawing>
          <wp:inline distT="0" distB="0" distL="0" distR="0" wp14:anchorId="54347D76" wp14:editId="7CBDE783">
            <wp:extent cx="5943600" cy="31267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943600" cy="3126740"/>
                    </a:xfrm>
                    <a:prstGeom prst="rect">
                      <a:avLst/>
                    </a:prstGeom>
                  </pic:spPr>
                </pic:pic>
              </a:graphicData>
            </a:graphic>
          </wp:inline>
        </w:drawing>
      </w:r>
    </w:p>
    <w:p w14:paraId="737FEC4F" w14:textId="77777777" w:rsidR="002F1155" w:rsidRPr="00B078FB" w:rsidRDefault="002F1155" w:rsidP="00B078FB">
      <w:pPr>
        <w:spacing w:line="360" w:lineRule="auto"/>
        <w:jc w:val="both"/>
        <w:rPr>
          <w:rFonts w:ascii="Book Antiqua" w:hAnsi="Book Antiqua"/>
        </w:rPr>
      </w:pPr>
    </w:p>
    <w:p w14:paraId="54481314" w14:textId="2E50DAC3" w:rsidR="00723050" w:rsidRPr="00723050" w:rsidRDefault="003617F5" w:rsidP="00723050">
      <w:pPr>
        <w:spacing w:line="360" w:lineRule="auto"/>
        <w:jc w:val="both"/>
        <w:rPr>
          <w:rFonts w:ascii="Book Antiqua" w:eastAsia="Book Antiqua" w:hAnsi="Book Antiqua" w:cs="Book Antiqua"/>
          <w:color w:val="000000"/>
        </w:rPr>
      </w:pPr>
      <w:r w:rsidRPr="00B078FB">
        <w:rPr>
          <w:rFonts w:ascii="Book Antiqua" w:eastAsia="Book Antiqua" w:hAnsi="Book Antiqua" w:cs="Book Antiqua"/>
          <w:b/>
          <w:bCs/>
          <w:color w:val="000000"/>
        </w:rPr>
        <w:t xml:space="preserve">Figure 3 </w:t>
      </w:r>
      <w:r w:rsidRPr="00C34818">
        <w:rPr>
          <w:rFonts w:ascii="Book Antiqua" w:eastAsia="Book Antiqua" w:hAnsi="Book Antiqua" w:cs="Book Antiqua"/>
          <w:b/>
          <w:bCs/>
          <w:color w:val="000000"/>
        </w:rPr>
        <w:t xml:space="preserve">Differential bacterial taxa between Chinese children with type 1 diabetes mellitus and healthy controls. </w:t>
      </w:r>
      <w:r w:rsidRPr="00B078FB">
        <w:rPr>
          <w:rFonts w:ascii="Book Antiqua" w:eastAsia="Book Antiqua" w:hAnsi="Book Antiqua" w:cs="Book Antiqua"/>
          <w:color w:val="000000"/>
        </w:rPr>
        <w:t xml:space="preserve">The linear discriminant analysis effect size identifies the taxa with the greatest differences in abundance between children with </w:t>
      </w:r>
      <w:r w:rsidR="00C34818" w:rsidRPr="00B078FB">
        <w:rPr>
          <w:rFonts w:ascii="Book Antiqua" w:eastAsia="Book Antiqua" w:hAnsi="Book Antiqua" w:cs="Book Antiqua"/>
          <w:color w:val="000000"/>
        </w:rPr>
        <w:t xml:space="preserve">type 1 diabetes </w:t>
      </w:r>
      <w:r w:rsidR="00C34818" w:rsidRPr="00B078FB">
        <w:rPr>
          <w:rFonts w:ascii="Book Antiqua" w:eastAsia="Book Antiqua" w:hAnsi="Book Antiqua" w:cs="Book Antiqua"/>
          <w:color w:val="000000"/>
        </w:rPr>
        <w:lastRenderedPageBreak/>
        <w:t>mellitus (T1DM)</w:t>
      </w:r>
      <w:r w:rsidRPr="00B078FB">
        <w:rPr>
          <w:rFonts w:ascii="Book Antiqua" w:eastAsia="Book Antiqua" w:hAnsi="Book Antiqua" w:cs="Book Antiqua"/>
          <w:color w:val="000000"/>
        </w:rPr>
        <w:t xml:space="preserve"> and healthy controls. </w:t>
      </w:r>
      <w:r w:rsidR="00C34818" w:rsidRPr="00B078FB">
        <w:rPr>
          <w:rFonts w:ascii="Book Antiqua" w:eastAsia="Book Antiqua" w:hAnsi="Book Antiqua" w:cs="Book Antiqua"/>
          <w:color w:val="000000"/>
        </w:rPr>
        <w:t>A and B</w:t>
      </w:r>
      <w:r w:rsidR="00C34818">
        <w:rPr>
          <w:rFonts w:ascii="Book Antiqua" w:eastAsia="Book Antiqua" w:hAnsi="Book Antiqua" w:cs="Book Antiqua"/>
          <w:color w:val="000000"/>
        </w:rPr>
        <w:t xml:space="preserve">: </w:t>
      </w:r>
      <w:r w:rsidRPr="00B078FB">
        <w:rPr>
          <w:rFonts w:ascii="Book Antiqua" w:eastAsia="Book Antiqua" w:hAnsi="Book Antiqua" w:cs="Book Antiqua"/>
          <w:color w:val="000000"/>
        </w:rPr>
        <w:t>Only the taxa meeting a significant linear discriminant analysis threshold value of &gt; 2 are shown</w:t>
      </w:r>
      <w:r w:rsidR="00C34818">
        <w:rPr>
          <w:rFonts w:ascii="Book Antiqua" w:eastAsia="Book Antiqua" w:hAnsi="Book Antiqua" w:cs="Book Antiqua"/>
          <w:color w:val="000000"/>
        </w:rPr>
        <w:t>; C:</w:t>
      </w:r>
      <w:r w:rsidRPr="00B078FB">
        <w:rPr>
          <w:rFonts w:ascii="Book Antiqua" w:eastAsia="Book Antiqua" w:hAnsi="Book Antiqua" w:cs="Book Antiqua"/>
          <w:color w:val="000000"/>
        </w:rPr>
        <w:t xml:space="preserve"> Comparisons of the relative abundance of abundant bacterial taxa at the level</w:t>
      </w:r>
      <w:r w:rsidR="00D77260">
        <w:rPr>
          <w:rFonts w:ascii="Book Antiqua" w:eastAsia="Book Antiqua" w:hAnsi="Book Antiqua" w:cs="Book Antiqua"/>
          <w:color w:val="000000"/>
        </w:rPr>
        <w:t>s</w:t>
      </w:r>
      <w:r w:rsidRPr="00B078FB">
        <w:rPr>
          <w:rFonts w:ascii="Book Antiqua" w:eastAsia="Book Antiqua" w:hAnsi="Book Antiqua" w:cs="Book Antiqua"/>
          <w:color w:val="000000"/>
        </w:rPr>
        <w:t xml:space="preserve"> of the order, family, genus, and species. Data are presented as the mean ± </w:t>
      </w:r>
      <w:r w:rsidR="00723050">
        <w:rPr>
          <w:rFonts w:ascii="Book Antiqua" w:eastAsia="Book Antiqua" w:hAnsi="Book Antiqua" w:cs="Book Antiqua"/>
          <w:color w:val="000000"/>
        </w:rPr>
        <w:t>SD</w:t>
      </w:r>
      <w:r w:rsidRPr="00B078FB">
        <w:rPr>
          <w:rFonts w:ascii="Book Antiqua" w:eastAsia="Book Antiqua" w:hAnsi="Book Antiqua" w:cs="Book Antiqua"/>
          <w:color w:val="000000"/>
        </w:rPr>
        <w:t xml:space="preserve">. Mann–Whitney </w:t>
      </w:r>
      <w:r w:rsidRPr="00723050">
        <w:rPr>
          <w:rFonts w:ascii="Book Antiqua" w:eastAsia="Book Antiqua" w:hAnsi="Book Antiqua" w:cs="Book Antiqua"/>
          <w:i/>
          <w:iCs/>
          <w:color w:val="000000"/>
        </w:rPr>
        <w:t>U</w:t>
      </w:r>
      <w:r w:rsidRPr="00B078FB">
        <w:rPr>
          <w:rFonts w:ascii="Book Antiqua" w:eastAsia="Book Antiqua" w:hAnsi="Book Antiqua" w:cs="Book Antiqua"/>
          <w:color w:val="000000"/>
        </w:rPr>
        <w:t xml:space="preserve">-tests were used to analyze variation between children with T1DM and healthy controls. </w:t>
      </w:r>
      <w:r w:rsidR="00477BDD">
        <w:rPr>
          <w:rFonts w:ascii="Book Antiqua" w:eastAsia="Book Antiqua" w:hAnsi="Book Antiqua" w:cs="Book Antiqua"/>
          <w:color w:val="000000"/>
        </w:rPr>
        <w:t>Con: C</w:t>
      </w:r>
      <w:r w:rsidR="00477BDD" w:rsidRPr="00B078FB">
        <w:rPr>
          <w:rFonts w:ascii="Book Antiqua" w:eastAsia="Book Antiqua" w:hAnsi="Book Antiqua" w:cs="Book Antiqua"/>
          <w:color w:val="000000"/>
        </w:rPr>
        <w:t>ontrol</w:t>
      </w:r>
      <w:r w:rsidR="00723050">
        <w:rPr>
          <w:rFonts w:ascii="Book Antiqua" w:eastAsia="Book Antiqua" w:hAnsi="Book Antiqua" w:cs="Book Antiqua"/>
          <w:color w:val="000000"/>
        </w:rPr>
        <w:t xml:space="preserve">; DM1: </w:t>
      </w:r>
      <w:r w:rsidR="00723050" w:rsidRPr="00723050">
        <w:rPr>
          <w:rFonts w:ascii="Book Antiqua" w:eastAsia="Book Antiqua" w:hAnsi="Book Antiqua" w:cs="Book Antiqua"/>
          <w:color w:val="000000"/>
        </w:rPr>
        <w:t>Type 1 diabetes mellitus</w:t>
      </w:r>
      <w:r w:rsidR="00723050">
        <w:rPr>
          <w:rFonts w:ascii="Book Antiqua" w:eastAsia="Book Antiqua" w:hAnsi="Book Antiqua" w:cs="Book Antiqua"/>
          <w:color w:val="000000"/>
        </w:rPr>
        <w:t>.</w:t>
      </w:r>
    </w:p>
    <w:p w14:paraId="0D997515" w14:textId="6C10D695" w:rsidR="00A77B3E" w:rsidRPr="00B078FB" w:rsidRDefault="00A77B3E" w:rsidP="00B078FB">
      <w:pPr>
        <w:spacing w:line="360" w:lineRule="auto"/>
        <w:jc w:val="both"/>
        <w:rPr>
          <w:rFonts w:ascii="Book Antiqua" w:eastAsia="Book Antiqua" w:hAnsi="Book Antiqua" w:cs="Book Antiqua"/>
          <w:color w:val="000000"/>
        </w:rPr>
      </w:pPr>
    </w:p>
    <w:p w14:paraId="532D6D23" w14:textId="77777777" w:rsidR="002F1155" w:rsidRPr="00B078FB" w:rsidRDefault="002F1155" w:rsidP="00B078FB">
      <w:pPr>
        <w:spacing w:line="360" w:lineRule="auto"/>
        <w:jc w:val="both"/>
        <w:rPr>
          <w:rFonts w:ascii="Book Antiqua" w:hAnsi="Book Antiqua"/>
        </w:rPr>
      </w:pPr>
      <w:r w:rsidRPr="00B078FB">
        <w:rPr>
          <w:rFonts w:ascii="Book Antiqua" w:eastAsia="Book Antiqua" w:hAnsi="Book Antiqua" w:cs="Book Antiqua"/>
          <w:color w:val="000000"/>
        </w:rPr>
        <w:br w:type="page"/>
      </w:r>
      <w:r w:rsidRPr="00B078FB">
        <w:rPr>
          <w:rFonts w:ascii="Book Antiqua" w:hAnsi="Book Antiqua"/>
          <w:noProof/>
          <w:lang w:eastAsia="zh-CN"/>
        </w:rPr>
        <w:lastRenderedPageBreak/>
        <w:drawing>
          <wp:inline distT="0" distB="0" distL="0" distR="0" wp14:anchorId="1C679004" wp14:editId="4C0CB402">
            <wp:extent cx="5943600" cy="445579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943600" cy="4455795"/>
                    </a:xfrm>
                    <a:prstGeom prst="rect">
                      <a:avLst/>
                    </a:prstGeom>
                  </pic:spPr>
                </pic:pic>
              </a:graphicData>
            </a:graphic>
          </wp:inline>
        </w:drawing>
      </w:r>
    </w:p>
    <w:p w14:paraId="10C0AEA3" w14:textId="77777777" w:rsidR="00A77B3E" w:rsidRPr="00B078FB" w:rsidRDefault="003617F5" w:rsidP="00B078FB">
      <w:pPr>
        <w:spacing w:line="360" w:lineRule="auto"/>
        <w:jc w:val="both"/>
        <w:rPr>
          <w:rFonts w:ascii="Book Antiqua" w:eastAsia="Book Antiqua" w:hAnsi="Book Antiqua" w:cs="Book Antiqua"/>
          <w:color w:val="000000"/>
        </w:rPr>
      </w:pPr>
      <w:r w:rsidRPr="00B078FB">
        <w:rPr>
          <w:rFonts w:ascii="Book Antiqua" w:eastAsia="Book Antiqua" w:hAnsi="Book Antiqua" w:cs="Book Antiqua"/>
          <w:b/>
          <w:bCs/>
          <w:color w:val="000000"/>
        </w:rPr>
        <w:t xml:space="preserve">Figure 4 </w:t>
      </w:r>
      <w:r w:rsidRPr="00C53C95">
        <w:rPr>
          <w:rFonts w:ascii="Book Antiqua" w:eastAsia="Book Antiqua" w:hAnsi="Book Antiqua" w:cs="Book Antiqua"/>
          <w:b/>
          <w:bCs/>
          <w:color w:val="000000"/>
        </w:rPr>
        <w:t>Heatmap of the type 1 diabetes mellitus-associated fecal microbiota at the genus level.</w:t>
      </w:r>
      <w:r w:rsidRPr="00B078FB">
        <w:rPr>
          <w:rFonts w:ascii="Book Antiqua" w:eastAsia="Book Antiqua" w:hAnsi="Book Antiqua" w:cs="Book Antiqua"/>
          <w:color w:val="000000"/>
        </w:rPr>
        <w:t xml:space="preserve"> The color of the spots in the panel represents the relative abundance (normalized and log10-transformed) of the genus in each sample. Relative abundance of the bacteria in each genus is indicated by a gradient of color from blue (low abundance) to red (high abundance). Genera were organized according to Spearman’s correlation analysis, based on their relative abundances. Taxonomic classifications of the genus are shown on the right. </w:t>
      </w:r>
    </w:p>
    <w:p w14:paraId="4AF84B4D" w14:textId="77777777" w:rsidR="002F1155" w:rsidRPr="00B078FB" w:rsidRDefault="002F1155" w:rsidP="00B078FB">
      <w:pPr>
        <w:spacing w:line="360" w:lineRule="auto"/>
        <w:jc w:val="both"/>
        <w:rPr>
          <w:rFonts w:ascii="Book Antiqua" w:hAnsi="Book Antiqua"/>
        </w:rPr>
      </w:pPr>
      <w:r w:rsidRPr="00B078FB">
        <w:rPr>
          <w:rFonts w:ascii="Book Antiqua" w:eastAsia="Book Antiqua" w:hAnsi="Book Antiqua" w:cs="Book Antiqua"/>
          <w:color w:val="000000"/>
        </w:rPr>
        <w:br w:type="page"/>
      </w:r>
      <w:r w:rsidR="005B49EE" w:rsidRPr="00B078FB">
        <w:rPr>
          <w:rFonts w:ascii="Book Antiqua" w:hAnsi="Book Antiqua"/>
          <w:noProof/>
          <w:lang w:eastAsia="zh-CN"/>
        </w:rPr>
        <w:lastRenderedPageBreak/>
        <w:drawing>
          <wp:inline distT="0" distB="0" distL="0" distR="0" wp14:anchorId="1E62804E" wp14:editId="43E0E011">
            <wp:extent cx="5943600" cy="310578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943600" cy="3105785"/>
                    </a:xfrm>
                    <a:prstGeom prst="rect">
                      <a:avLst/>
                    </a:prstGeom>
                  </pic:spPr>
                </pic:pic>
              </a:graphicData>
            </a:graphic>
          </wp:inline>
        </w:drawing>
      </w:r>
    </w:p>
    <w:p w14:paraId="51353838" w14:textId="6EE5346B" w:rsidR="00723050" w:rsidRPr="00723050" w:rsidRDefault="003617F5" w:rsidP="00723050">
      <w:pPr>
        <w:spacing w:line="360" w:lineRule="auto"/>
        <w:jc w:val="both"/>
        <w:rPr>
          <w:rFonts w:ascii="Book Antiqua" w:eastAsia="Book Antiqua" w:hAnsi="Book Antiqua" w:cs="Book Antiqua"/>
          <w:color w:val="000000"/>
        </w:rPr>
      </w:pPr>
      <w:r w:rsidRPr="00B078FB">
        <w:rPr>
          <w:rFonts w:ascii="Book Antiqua" w:eastAsia="Book Antiqua" w:hAnsi="Book Antiqua" w:cs="Book Antiqua"/>
          <w:b/>
          <w:bCs/>
          <w:color w:val="000000"/>
        </w:rPr>
        <w:t xml:space="preserve">Figure 5 </w:t>
      </w:r>
      <w:r w:rsidRPr="00F3006B">
        <w:rPr>
          <w:rFonts w:ascii="Book Antiqua" w:eastAsia="Book Antiqua" w:hAnsi="Book Antiqua" w:cs="Book Antiqua"/>
          <w:b/>
          <w:bCs/>
          <w:color w:val="000000"/>
        </w:rPr>
        <w:t xml:space="preserve">Correlation strengths of the abundant fecal microbiota in Chinese children with type 1 diabetes mellitus and healthy controls. </w:t>
      </w:r>
      <w:r w:rsidRPr="00B078FB">
        <w:rPr>
          <w:rFonts w:ascii="Book Antiqua" w:eastAsia="Book Antiqua" w:hAnsi="Book Antiqua" w:cs="Book Antiqua"/>
          <w:color w:val="000000"/>
        </w:rPr>
        <w:t xml:space="preserve">Correlation network of the abundant fecal microbiota in healthy controls and children with </w:t>
      </w:r>
      <w:r w:rsidR="00F3006B" w:rsidRPr="00B078FB">
        <w:rPr>
          <w:rFonts w:ascii="Book Antiqua" w:eastAsia="Book Antiqua" w:hAnsi="Book Antiqua" w:cs="Book Antiqua"/>
          <w:color w:val="000000"/>
        </w:rPr>
        <w:t>type 1 diabetes mellitus (T1DM)</w:t>
      </w:r>
      <w:r w:rsidR="00D77260">
        <w:rPr>
          <w:rFonts w:ascii="Book Antiqua" w:eastAsia="Book Antiqua" w:hAnsi="Book Antiqua" w:cs="Book Antiqua"/>
          <w:color w:val="000000"/>
        </w:rPr>
        <w:t xml:space="preserve"> is shown</w:t>
      </w:r>
      <w:r w:rsidRPr="00B078FB">
        <w:rPr>
          <w:rFonts w:ascii="Book Antiqua" w:eastAsia="Book Antiqua" w:hAnsi="Book Antiqua" w:cs="Book Antiqua"/>
          <w:color w:val="000000"/>
        </w:rPr>
        <w:t xml:space="preserve">. Correlation coefficients were calculated with the sparse correlation for compositional data algorithm. The </w:t>
      </w:r>
      <w:proofErr w:type="spellStart"/>
      <w:r w:rsidRPr="00B078FB">
        <w:rPr>
          <w:rFonts w:ascii="Book Antiqua" w:eastAsia="Book Antiqua" w:hAnsi="Book Antiqua" w:cs="Book Antiqua"/>
          <w:color w:val="000000"/>
        </w:rPr>
        <w:t>Cytoscape</w:t>
      </w:r>
      <w:proofErr w:type="spellEnd"/>
      <w:r w:rsidRPr="00B078FB">
        <w:rPr>
          <w:rFonts w:ascii="Book Antiqua" w:eastAsia="Book Antiqua" w:hAnsi="Book Antiqua" w:cs="Book Antiqua"/>
          <w:color w:val="000000"/>
        </w:rPr>
        <w:t xml:space="preserve"> version 3.4.0 software was used for network construction. Red and blue lines represent positive and negative correlations, respectively. The correlation network became simpler in T1DM. </w:t>
      </w:r>
      <w:r w:rsidR="00723050">
        <w:rPr>
          <w:rFonts w:ascii="Book Antiqua" w:eastAsia="Book Antiqua" w:hAnsi="Book Antiqua" w:cs="Book Antiqua"/>
          <w:color w:val="000000"/>
        </w:rPr>
        <w:t xml:space="preserve">DM1: </w:t>
      </w:r>
      <w:r w:rsidR="00723050" w:rsidRPr="00723050">
        <w:rPr>
          <w:rFonts w:ascii="Book Antiqua" w:eastAsia="Book Antiqua" w:hAnsi="Book Antiqua" w:cs="Book Antiqua"/>
          <w:color w:val="000000"/>
        </w:rPr>
        <w:t>Type 1 diabetes mellitus</w:t>
      </w:r>
      <w:r w:rsidR="00723050">
        <w:rPr>
          <w:rFonts w:ascii="Book Antiqua" w:eastAsia="Book Antiqua" w:hAnsi="Book Antiqua" w:cs="Book Antiqua"/>
          <w:color w:val="000000"/>
        </w:rPr>
        <w:t>.</w:t>
      </w:r>
    </w:p>
    <w:p w14:paraId="326DA9A2" w14:textId="01BAAA58" w:rsidR="00A77B3E" w:rsidRPr="00B078FB" w:rsidRDefault="00A77B3E" w:rsidP="00B078FB">
      <w:pPr>
        <w:spacing w:line="360" w:lineRule="auto"/>
        <w:jc w:val="both"/>
        <w:rPr>
          <w:rFonts w:ascii="Book Antiqua" w:eastAsia="Book Antiqua" w:hAnsi="Book Antiqua" w:cs="Book Antiqua"/>
          <w:color w:val="000000"/>
        </w:rPr>
      </w:pPr>
    </w:p>
    <w:p w14:paraId="34116B77" w14:textId="77777777" w:rsidR="005B49EE" w:rsidRPr="00B078FB" w:rsidRDefault="005B49EE" w:rsidP="00B078FB">
      <w:pPr>
        <w:spacing w:line="360" w:lineRule="auto"/>
        <w:jc w:val="both"/>
        <w:rPr>
          <w:rFonts w:ascii="Book Antiqua" w:hAnsi="Book Antiqua"/>
        </w:rPr>
      </w:pPr>
      <w:r w:rsidRPr="00B078FB">
        <w:rPr>
          <w:rFonts w:ascii="Book Antiqua" w:eastAsia="Book Antiqua" w:hAnsi="Book Antiqua" w:cs="Book Antiqua"/>
          <w:color w:val="000000"/>
        </w:rPr>
        <w:br w:type="page"/>
      </w:r>
      <w:r w:rsidRPr="00B078FB">
        <w:rPr>
          <w:rFonts w:ascii="Book Antiqua" w:hAnsi="Book Antiqua"/>
          <w:noProof/>
          <w:lang w:eastAsia="zh-CN"/>
        </w:rPr>
        <w:lastRenderedPageBreak/>
        <w:drawing>
          <wp:inline distT="0" distB="0" distL="0" distR="0" wp14:anchorId="2500BAB4" wp14:editId="28074CA8">
            <wp:extent cx="5943600" cy="277749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943600" cy="2777490"/>
                    </a:xfrm>
                    <a:prstGeom prst="rect">
                      <a:avLst/>
                    </a:prstGeom>
                  </pic:spPr>
                </pic:pic>
              </a:graphicData>
            </a:graphic>
          </wp:inline>
        </w:drawing>
      </w:r>
    </w:p>
    <w:p w14:paraId="1B54963D" w14:textId="57C6539F" w:rsidR="00A77B3E" w:rsidRPr="00B078FB" w:rsidRDefault="003617F5" w:rsidP="00B078FB">
      <w:pPr>
        <w:spacing w:line="360" w:lineRule="auto"/>
        <w:jc w:val="both"/>
        <w:rPr>
          <w:rFonts w:ascii="Book Antiqua" w:eastAsia="Book Antiqua" w:hAnsi="Book Antiqua" w:cs="Book Antiqua"/>
          <w:color w:val="000000"/>
        </w:rPr>
      </w:pPr>
      <w:r w:rsidRPr="00B078FB">
        <w:rPr>
          <w:rFonts w:ascii="Book Antiqua" w:eastAsia="Book Antiqua" w:hAnsi="Book Antiqua" w:cs="Book Antiqua"/>
          <w:b/>
          <w:bCs/>
          <w:color w:val="000000"/>
        </w:rPr>
        <w:t>Figure 6</w:t>
      </w:r>
      <w:r w:rsidRPr="00B078FB">
        <w:rPr>
          <w:rFonts w:ascii="Book Antiqua" w:eastAsia="Book Antiqua" w:hAnsi="Book Antiqua" w:cs="Book Antiqua"/>
          <w:color w:val="000000"/>
        </w:rPr>
        <w:t xml:space="preserve"> </w:t>
      </w:r>
      <w:r w:rsidRPr="002D793B">
        <w:rPr>
          <w:rFonts w:ascii="Book Antiqua" w:eastAsia="Book Antiqua" w:hAnsi="Book Antiqua" w:cs="Book Antiqua"/>
          <w:b/>
          <w:bCs/>
          <w:color w:val="000000"/>
        </w:rPr>
        <w:t>Correlation between key bacteria in type 1 diabetes mellitus-associated fecal microbiota and fasting blood glucose.</w:t>
      </w:r>
      <w:r w:rsidRPr="00B078FB">
        <w:rPr>
          <w:rFonts w:ascii="Book Antiqua" w:eastAsia="Book Antiqua" w:hAnsi="Book Antiqua" w:cs="Book Antiqua"/>
          <w:color w:val="000000"/>
        </w:rPr>
        <w:t xml:space="preserve"> The different taxa, including </w:t>
      </w:r>
      <w:proofErr w:type="spellStart"/>
      <w:r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vulgatus</w:t>
      </w:r>
      <w:proofErr w:type="spellEnd"/>
      <w:r w:rsidRPr="00B078FB">
        <w:rPr>
          <w:rFonts w:ascii="Book Antiqua" w:eastAsia="Book Antiqua" w:hAnsi="Book Antiqua" w:cs="Book Antiqua"/>
          <w:color w:val="000000"/>
        </w:rPr>
        <w:t xml:space="preserve"> ATCC8482, </w:t>
      </w:r>
      <w:proofErr w:type="spellStart"/>
      <w:r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ovatus</w:t>
      </w:r>
      <w:proofErr w:type="spellEnd"/>
      <w:r w:rsidRPr="00B078FB">
        <w:rPr>
          <w:rFonts w:ascii="Book Antiqua" w:eastAsia="Book Antiqua" w:hAnsi="Book Antiqua" w:cs="Book Antiqua"/>
          <w:color w:val="000000"/>
        </w:rPr>
        <w:t>,</w:t>
      </w:r>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Bacteroides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xylanisolvens</w:t>
      </w:r>
      <w:proofErr w:type="spellEnd"/>
      <w:r w:rsidRPr="00B078FB">
        <w:rPr>
          <w:rFonts w:ascii="Book Antiqua" w:eastAsia="Book Antiqua" w:hAnsi="Book Antiqua" w:cs="Book Antiqua"/>
          <w:color w:val="000000"/>
        </w:rPr>
        <w:t xml:space="preserve">, and </w:t>
      </w:r>
      <w:proofErr w:type="spellStart"/>
      <w:r w:rsidRPr="00B078FB">
        <w:rPr>
          <w:rFonts w:ascii="Book Antiqua" w:eastAsia="Book Antiqua" w:hAnsi="Book Antiqua" w:cs="Book Antiqua"/>
          <w:i/>
          <w:iCs/>
          <w:color w:val="000000"/>
        </w:rPr>
        <w:t>Flavonifractor</w:t>
      </w:r>
      <w:proofErr w:type="spellEnd"/>
      <w:r w:rsidRPr="00B078FB">
        <w:rPr>
          <w:rFonts w:ascii="Book Antiqua" w:eastAsia="Book Antiqua" w:hAnsi="Book Antiqua" w:cs="Book Antiqua"/>
          <w:i/>
          <w:iCs/>
          <w:color w:val="000000"/>
        </w:rPr>
        <w:t xml:space="preserve"> </w:t>
      </w:r>
      <w:proofErr w:type="spellStart"/>
      <w:r w:rsidR="00D77260" w:rsidRPr="00B078FB">
        <w:rPr>
          <w:rFonts w:ascii="Book Antiqua" w:eastAsia="Book Antiqua" w:hAnsi="Book Antiqua" w:cs="Book Antiqua"/>
          <w:i/>
          <w:iCs/>
          <w:color w:val="000000"/>
        </w:rPr>
        <w:t>plautii</w:t>
      </w:r>
      <w:proofErr w:type="spellEnd"/>
      <w:r w:rsidR="00D77260">
        <w:rPr>
          <w:rFonts w:ascii="Book Antiqua" w:eastAsia="Book Antiqua" w:hAnsi="Book Antiqua" w:cs="Book Antiqua"/>
          <w:color w:val="000000"/>
        </w:rPr>
        <w:t xml:space="preserve">, </w:t>
      </w:r>
      <w:r w:rsidRPr="00B078FB">
        <w:rPr>
          <w:rFonts w:ascii="Book Antiqua" w:eastAsia="Book Antiqua" w:hAnsi="Book Antiqua" w:cs="Book Antiqua"/>
          <w:color w:val="000000"/>
        </w:rPr>
        <w:t xml:space="preserve">were negatively correlated with </w:t>
      </w:r>
      <w:r w:rsidR="002D793B" w:rsidRPr="00B078FB">
        <w:rPr>
          <w:rFonts w:ascii="Book Antiqua" w:eastAsia="Book Antiqua" w:hAnsi="Book Antiqua" w:cs="Book Antiqua"/>
          <w:color w:val="000000"/>
        </w:rPr>
        <w:t>fasting blood glucose (FBG</w:t>
      </w:r>
      <w:r w:rsidR="00D77260" w:rsidRPr="00B078FB">
        <w:rPr>
          <w:rFonts w:ascii="Book Antiqua" w:eastAsia="Book Antiqua" w:hAnsi="Book Antiqua" w:cs="Book Antiqua"/>
          <w:color w:val="000000"/>
        </w:rPr>
        <w:t>)</w:t>
      </w:r>
      <w:r w:rsidR="00D77260">
        <w:rPr>
          <w:rFonts w:ascii="Book Antiqua" w:eastAsia="Book Antiqua" w:hAnsi="Book Antiqua" w:cs="Book Antiqua"/>
          <w:color w:val="000000"/>
        </w:rPr>
        <w:t>,</w:t>
      </w:r>
      <w:r w:rsidR="00D77260" w:rsidRPr="00B078FB">
        <w:rPr>
          <w:rFonts w:ascii="Book Antiqua" w:eastAsia="Book Antiqua" w:hAnsi="Book Antiqua" w:cs="Book Antiqua"/>
          <w:color w:val="000000"/>
        </w:rPr>
        <w:t xml:space="preserve"> </w:t>
      </w:r>
      <w:r w:rsidRPr="00B078FB">
        <w:rPr>
          <w:rFonts w:ascii="Book Antiqua" w:eastAsia="Book Antiqua" w:hAnsi="Book Antiqua" w:cs="Book Antiqua"/>
          <w:color w:val="000000"/>
        </w:rPr>
        <w:t xml:space="preserve">while </w:t>
      </w:r>
      <w:proofErr w:type="spellStart"/>
      <w:r w:rsidRPr="00B078FB">
        <w:rPr>
          <w:rFonts w:ascii="Book Antiqua" w:eastAsia="Book Antiqua" w:hAnsi="Book Antiqua" w:cs="Book Antiqua"/>
          <w:i/>
          <w:iCs/>
          <w:color w:val="000000"/>
        </w:rPr>
        <w:t>Blautia</w:t>
      </w:r>
      <w:proofErr w:type="spellEnd"/>
      <w:r w:rsidRPr="00B078FB">
        <w:rPr>
          <w:rFonts w:ascii="Book Antiqua" w:eastAsia="Book Antiqua" w:hAnsi="Book Antiqua" w:cs="Book Antiqua"/>
          <w:color w:val="000000"/>
        </w:rPr>
        <w:t xml:space="preserve">, the </w:t>
      </w:r>
      <w:proofErr w:type="spellStart"/>
      <w:r w:rsidRPr="00B078FB">
        <w:rPr>
          <w:rFonts w:ascii="Book Antiqua" w:eastAsia="Book Antiqua" w:hAnsi="Book Antiqua" w:cs="Book Antiqua"/>
          <w:i/>
          <w:iCs/>
          <w:color w:val="000000"/>
        </w:rPr>
        <w:t>Eubacterium</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hallii</w:t>
      </w:r>
      <w:proofErr w:type="spellEnd"/>
      <w:r w:rsidRPr="00B078FB">
        <w:rPr>
          <w:rFonts w:ascii="Book Antiqua" w:eastAsia="Book Antiqua" w:hAnsi="Book Antiqua" w:cs="Book Antiqua"/>
          <w:color w:val="000000"/>
        </w:rPr>
        <w:t xml:space="preserve"> group, </w:t>
      </w:r>
      <w:proofErr w:type="spellStart"/>
      <w:r w:rsidRPr="00B078FB">
        <w:rPr>
          <w:rFonts w:ascii="Book Antiqua" w:eastAsia="Book Antiqua" w:hAnsi="Book Antiqua" w:cs="Book Antiqua"/>
          <w:i/>
          <w:iCs/>
          <w:color w:val="000000"/>
        </w:rPr>
        <w:t>Anaerostipes</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hadrus</w:t>
      </w:r>
      <w:proofErr w:type="spellEnd"/>
      <w:r w:rsidRPr="00B078FB">
        <w:rPr>
          <w:rFonts w:ascii="Book Antiqua" w:eastAsia="Book Antiqua" w:hAnsi="Book Antiqua" w:cs="Book Antiqua"/>
          <w:color w:val="000000"/>
        </w:rPr>
        <w:t>, and</w:t>
      </w:r>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Dorea</w:t>
      </w:r>
      <w:proofErr w:type="spellEnd"/>
      <w:r w:rsidRPr="00B078FB">
        <w:rPr>
          <w:rFonts w:ascii="Book Antiqua" w:eastAsia="Book Antiqua" w:hAnsi="Book Antiqua" w:cs="Book Antiqua"/>
          <w:i/>
          <w:iCs/>
          <w:color w:val="000000"/>
        </w:rPr>
        <w:t xml:space="preserve"> </w:t>
      </w:r>
      <w:proofErr w:type="spellStart"/>
      <w:r w:rsidRPr="00B078FB">
        <w:rPr>
          <w:rFonts w:ascii="Book Antiqua" w:eastAsia="Book Antiqua" w:hAnsi="Book Antiqua" w:cs="Book Antiqua"/>
          <w:i/>
          <w:iCs/>
          <w:color w:val="000000"/>
        </w:rPr>
        <w:t>longicatena</w:t>
      </w:r>
      <w:proofErr w:type="spellEnd"/>
      <w:r w:rsidRPr="00B078FB">
        <w:rPr>
          <w:rFonts w:ascii="Book Antiqua" w:eastAsia="Book Antiqua" w:hAnsi="Book Antiqua" w:cs="Book Antiqua"/>
          <w:color w:val="000000"/>
        </w:rPr>
        <w:t xml:space="preserve"> were positively correlated with FBG</w:t>
      </w:r>
      <w:r w:rsidRPr="00B078FB">
        <w:rPr>
          <w:rFonts w:ascii="Book Antiqua" w:eastAsia="Book Antiqua" w:hAnsi="Book Antiqua" w:cs="Book Antiqua"/>
          <w:color w:val="000000"/>
          <w:shd w:val="clear" w:color="auto" w:fill="FFFFFF"/>
        </w:rPr>
        <w:t>.</w:t>
      </w:r>
      <w:r w:rsidRPr="00B078FB">
        <w:rPr>
          <w:rFonts w:ascii="Book Antiqua" w:eastAsia="Book Antiqua" w:hAnsi="Book Antiqua" w:cs="Book Antiqua"/>
          <w:color w:val="000000"/>
        </w:rPr>
        <w:t xml:space="preserve"> Spearman’s rank correlation and probability were used to evaluate statistical significance.</w:t>
      </w:r>
      <w:r w:rsidR="00111046">
        <w:rPr>
          <w:rFonts w:ascii="Book Antiqua" w:eastAsia="Book Antiqua" w:hAnsi="Book Antiqua" w:cs="Book Antiqua"/>
          <w:color w:val="000000"/>
        </w:rPr>
        <w:t xml:space="preserve"> A: </w:t>
      </w:r>
      <w:proofErr w:type="spellStart"/>
      <w:r w:rsidR="00111046" w:rsidRPr="0053019A">
        <w:rPr>
          <w:rFonts w:ascii="Book Antiqua" w:eastAsia="Book Antiqua" w:hAnsi="Book Antiqua" w:cs="Book Antiqua"/>
          <w:i/>
          <w:iCs/>
          <w:color w:val="000000"/>
        </w:rPr>
        <w:t>Bacteroides</w:t>
      </w:r>
      <w:proofErr w:type="spellEnd"/>
      <w:r w:rsidR="00111046" w:rsidRPr="0053019A">
        <w:rPr>
          <w:rFonts w:ascii="Book Antiqua" w:eastAsia="Book Antiqua" w:hAnsi="Book Antiqua" w:cs="Book Antiqua"/>
          <w:i/>
          <w:iCs/>
          <w:color w:val="000000"/>
        </w:rPr>
        <w:t xml:space="preserve"> </w:t>
      </w:r>
      <w:proofErr w:type="spellStart"/>
      <w:r w:rsidR="00111046" w:rsidRPr="0053019A">
        <w:rPr>
          <w:rFonts w:ascii="Book Antiqua" w:eastAsia="Book Antiqua" w:hAnsi="Book Antiqua" w:cs="Book Antiqua"/>
          <w:i/>
          <w:iCs/>
          <w:color w:val="000000"/>
        </w:rPr>
        <w:t>vulgatus</w:t>
      </w:r>
      <w:proofErr w:type="spellEnd"/>
      <w:r w:rsidR="00111046" w:rsidRPr="00111046">
        <w:rPr>
          <w:rFonts w:ascii="Book Antiqua" w:eastAsia="Book Antiqua" w:hAnsi="Book Antiqua" w:cs="Book Antiqua"/>
          <w:color w:val="000000"/>
        </w:rPr>
        <w:t xml:space="preserve"> ATCC8482</w:t>
      </w:r>
      <w:r w:rsidR="00111046">
        <w:rPr>
          <w:rFonts w:ascii="Book Antiqua" w:eastAsia="Book Antiqua" w:hAnsi="Book Antiqua" w:cs="Book Antiqua"/>
          <w:color w:val="000000"/>
        </w:rPr>
        <w:t xml:space="preserve">; B: </w:t>
      </w:r>
      <w:proofErr w:type="spellStart"/>
      <w:r w:rsidR="00111046" w:rsidRPr="0053019A">
        <w:rPr>
          <w:rFonts w:ascii="Book Antiqua" w:eastAsia="Book Antiqua" w:hAnsi="Book Antiqua" w:cs="Book Antiqua"/>
          <w:i/>
          <w:iCs/>
          <w:color w:val="000000"/>
        </w:rPr>
        <w:t>Bacteroides</w:t>
      </w:r>
      <w:proofErr w:type="spellEnd"/>
      <w:r w:rsidR="00111046" w:rsidRPr="0053019A">
        <w:rPr>
          <w:rFonts w:ascii="Book Antiqua" w:eastAsia="Book Antiqua" w:hAnsi="Book Antiqua" w:cs="Book Antiqua"/>
          <w:i/>
          <w:iCs/>
          <w:color w:val="000000"/>
        </w:rPr>
        <w:t xml:space="preserve"> </w:t>
      </w:r>
      <w:proofErr w:type="spellStart"/>
      <w:r w:rsidR="00111046" w:rsidRPr="0053019A">
        <w:rPr>
          <w:rFonts w:ascii="Book Antiqua" w:eastAsia="Book Antiqua" w:hAnsi="Book Antiqua" w:cs="Book Antiqua"/>
          <w:i/>
          <w:iCs/>
          <w:color w:val="000000"/>
        </w:rPr>
        <w:t>ovatus</w:t>
      </w:r>
      <w:proofErr w:type="spellEnd"/>
      <w:r w:rsidR="00111046">
        <w:rPr>
          <w:rFonts w:ascii="Book Antiqua" w:eastAsia="Book Antiqua" w:hAnsi="Book Antiqua" w:cs="Book Antiqua"/>
          <w:color w:val="000000"/>
        </w:rPr>
        <w:t xml:space="preserve">; C: </w:t>
      </w:r>
      <w:proofErr w:type="spellStart"/>
      <w:r w:rsidR="00111046" w:rsidRPr="0053019A">
        <w:rPr>
          <w:rFonts w:ascii="Book Antiqua" w:eastAsia="Book Antiqua" w:hAnsi="Book Antiqua" w:cs="Book Antiqua"/>
          <w:i/>
          <w:iCs/>
          <w:color w:val="000000"/>
        </w:rPr>
        <w:t>Bacteroides</w:t>
      </w:r>
      <w:proofErr w:type="spellEnd"/>
      <w:r w:rsidR="00111046" w:rsidRPr="0053019A">
        <w:rPr>
          <w:rFonts w:ascii="Book Antiqua" w:eastAsia="Book Antiqua" w:hAnsi="Book Antiqua" w:cs="Book Antiqua"/>
          <w:i/>
          <w:iCs/>
          <w:color w:val="000000"/>
        </w:rPr>
        <w:t xml:space="preserve"> </w:t>
      </w:r>
      <w:proofErr w:type="spellStart"/>
      <w:r w:rsidR="00111046" w:rsidRPr="0053019A">
        <w:rPr>
          <w:rFonts w:ascii="Book Antiqua" w:eastAsia="Book Antiqua" w:hAnsi="Book Antiqua" w:cs="Book Antiqua"/>
          <w:i/>
          <w:iCs/>
          <w:color w:val="000000"/>
        </w:rPr>
        <w:t>xylanisolvens</w:t>
      </w:r>
      <w:proofErr w:type="spellEnd"/>
      <w:r w:rsidR="00111046">
        <w:rPr>
          <w:rFonts w:ascii="Book Antiqua" w:eastAsia="Book Antiqua" w:hAnsi="Book Antiqua" w:cs="Book Antiqua"/>
          <w:color w:val="000000"/>
        </w:rPr>
        <w:t xml:space="preserve">; D: </w:t>
      </w:r>
      <w:proofErr w:type="spellStart"/>
      <w:r w:rsidR="00111046" w:rsidRPr="0053019A">
        <w:rPr>
          <w:rFonts w:ascii="Book Antiqua" w:eastAsia="Book Antiqua" w:hAnsi="Book Antiqua" w:cs="Book Antiqua"/>
          <w:i/>
          <w:iCs/>
          <w:color w:val="000000"/>
        </w:rPr>
        <w:t>Flavonifractor</w:t>
      </w:r>
      <w:proofErr w:type="spellEnd"/>
      <w:r w:rsidR="00111046" w:rsidRPr="0053019A">
        <w:rPr>
          <w:rFonts w:ascii="Book Antiqua" w:eastAsia="Book Antiqua" w:hAnsi="Book Antiqua" w:cs="Book Antiqua"/>
          <w:i/>
          <w:iCs/>
          <w:color w:val="000000"/>
        </w:rPr>
        <w:t xml:space="preserve"> </w:t>
      </w:r>
      <w:proofErr w:type="spellStart"/>
      <w:r w:rsidR="00111046" w:rsidRPr="0053019A">
        <w:rPr>
          <w:rFonts w:ascii="Book Antiqua" w:eastAsia="Book Antiqua" w:hAnsi="Book Antiqua" w:cs="Book Antiqua"/>
          <w:i/>
          <w:iCs/>
          <w:color w:val="000000"/>
        </w:rPr>
        <w:t>plautii</w:t>
      </w:r>
      <w:proofErr w:type="spellEnd"/>
      <w:r w:rsidR="00111046">
        <w:rPr>
          <w:rFonts w:ascii="Book Antiqua" w:eastAsia="Book Antiqua" w:hAnsi="Book Antiqua" w:cs="Book Antiqua"/>
          <w:color w:val="000000"/>
        </w:rPr>
        <w:t xml:space="preserve">; E: </w:t>
      </w:r>
      <w:proofErr w:type="spellStart"/>
      <w:r w:rsidR="00111046" w:rsidRPr="0053019A">
        <w:rPr>
          <w:rFonts w:ascii="Book Antiqua" w:eastAsia="Book Antiqua" w:hAnsi="Book Antiqua" w:cs="Book Antiqua"/>
          <w:i/>
          <w:iCs/>
          <w:color w:val="000000"/>
        </w:rPr>
        <w:t>Blautia</w:t>
      </w:r>
      <w:proofErr w:type="spellEnd"/>
      <w:r w:rsidR="00111046">
        <w:rPr>
          <w:rFonts w:ascii="Book Antiqua" w:eastAsia="Book Antiqua" w:hAnsi="Book Antiqua" w:cs="Book Antiqua"/>
          <w:color w:val="000000"/>
        </w:rPr>
        <w:t>; F:</w:t>
      </w:r>
      <w:r w:rsidR="00111046" w:rsidRPr="0053019A">
        <w:rPr>
          <w:rFonts w:ascii="Book Antiqua" w:eastAsia="Book Antiqua" w:hAnsi="Book Antiqua" w:cs="Book Antiqua"/>
          <w:i/>
          <w:iCs/>
          <w:color w:val="000000"/>
        </w:rPr>
        <w:t xml:space="preserve"> </w:t>
      </w:r>
      <w:proofErr w:type="spellStart"/>
      <w:r w:rsidR="00111046" w:rsidRPr="0053019A">
        <w:rPr>
          <w:rFonts w:ascii="Book Antiqua" w:eastAsia="Book Antiqua" w:hAnsi="Book Antiqua" w:cs="Book Antiqua"/>
          <w:i/>
          <w:iCs/>
          <w:color w:val="000000"/>
        </w:rPr>
        <w:t>Anaerostipes</w:t>
      </w:r>
      <w:proofErr w:type="spellEnd"/>
      <w:r w:rsidR="00111046" w:rsidRPr="0053019A">
        <w:rPr>
          <w:rFonts w:ascii="Book Antiqua" w:eastAsia="Book Antiqua" w:hAnsi="Book Antiqua" w:cs="Book Antiqua"/>
          <w:i/>
          <w:iCs/>
          <w:color w:val="000000"/>
        </w:rPr>
        <w:t xml:space="preserve"> </w:t>
      </w:r>
      <w:proofErr w:type="spellStart"/>
      <w:r w:rsidR="00111046" w:rsidRPr="0053019A">
        <w:rPr>
          <w:rFonts w:ascii="Book Antiqua" w:eastAsia="Book Antiqua" w:hAnsi="Book Antiqua" w:cs="Book Antiqua"/>
          <w:i/>
          <w:iCs/>
          <w:color w:val="000000"/>
        </w:rPr>
        <w:t>hadrus</w:t>
      </w:r>
      <w:proofErr w:type="spellEnd"/>
      <w:r w:rsidR="00111046">
        <w:rPr>
          <w:rFonts w:ascii="Book Antiqua" w:eastAsia="Book Antiqua" w:hAnsi="Book Antiqua" w:cs="Book Antiqua"/>
          <w:color w:val="000000"/>
        </w:rPr>
        <w:t xml:space="preserve">; G: </w:t>
      </w:r>
      <w:proofErr w:type="spellStart"/>
      <w:r w:rsidR="00111046" w:rsidRPr="0053019A">
        <w:rPr>
          <w:rFonts w:ascii="Book Antiqua" w:eastAsia="Book Antiqua" w:hAnsi="Book Antiqua" w:cs="Book Antiqua"/>
          <w:i/>
          <w:iCs/>
          <w:color w:val="000000"/>
        </w:rPr>
        <w:t>Eubacterium</w:t>
      </w:r>
      <w:proofErr w:type="spellEnd"/>
      <w:r w:rsidR="00111046" w:rsidRPr="0053019A">
        <w:rPr>
          <w:rFonts w:ascii="Book Antiqua" w:eastAsia="Book Antiqua" w:hAnsi="Book Antiqua" w:cs="Book Antiqua"/>
          <w:i/>
          <w:iCs/>
          <w:color w:val="000000"/>
        </w:rPr>
        <w:t xml:space="preserve"> </w:t>
      </w:r>
      <w:proofErr w:type="spellStart"/>
      <w:r w:rsidR="00111046" w:rsidRPr="0053019A">
        <w:rPr>
          <w:rFonts w:ascii="Book Antiqua" w:eastAsia="Book Antiqua" w:hAnsi="Book Antiqua" w:cs="Book Antiqua"/>
          <w:i/>
          <w:iCs/>
          <w:color w:val="000000"/>
        </w:rPr>
        <w:t>hallii</w:t>
      </w:r>
      <w:proofErr w:type="spellEnd"/>
      <w:r w:rsidR="00111046">
        <w:rPr>
          <w:rFonts w:ascii="Book Antiqua" w:eastAsia="Book Antiqua" w:hAnsi="Book Antiqua" w:cs="Book Antiqua"/>
          <w:color w:val="000000"/>
        </w:rPr>
        <w:t xml:space="preserve">; H: </w:t>
      </w:r>
      <w:proofErr w:type="spellStart"/>
      <w:r w:rsidR="00111046" w:rsidRPr="0053019A">
        <w:rPr>
          <w:rFonts w:ascii="Book Antiqua" w:eastAsia="Book Antiqua" w:hAnsi="Book Antiqua" w:cs="Book Antiqua"/>
          <w:i/>
          <w:iCs/>
          <w:color w:val="000000"/>
        </w:rPr>
        <w:t>Dorea</w:t>
      </w:r>
      <w:proofErr w:type="spellEnd"/>
      <w:r w:rsidR="00111046" w:rsidRPr="0053019A">
        <w:rPr>
          <w:rFonts w:ascii="Book Antiqua" w:eastAsia="Book Antiqua" w:hAnsi="Book Antiqua" w:cs="Book Antiqua"/>
          <w:i/>
          <w:iCs/>
          <w:color w:val="000000"/>
        </w:rPr>
        <w:t xml:space="preserve"> </w:t>
      </w:r>
      <w:proofErr w:type="spellStart"/>
      <w:r w:rsidR="00111046" w:rsidRPr="0053019A">
        <w:rPr>
          <w:rFonts w:ascii="Book Antiqua" w:eastAsia="Book Antiqua" w:hAnsi="Book Antiqua" w:cs="Book Antiqua"/>
          <w:i/>
          <w:iCs/>
          <w:color w:val="000000"/>
        </w:rPr>
        <w:t>longicatena</w:t>
      </w:r>
      <w:proofErr w:type="spellEnd"/>
      <w:r w:rsidR="00111046">
        <w:rPr>
          <w:rFonts w:ascii="Book Antiqua" w:eastAsia="Book Antiqua" w:hAnsi="Book Antiqua" w:cs="Book Antiqua"/>
          <w:color w:val="000000"/>
        </w:rPr>
        <w:t>.</w:t>
      </w:r>
      <w:r w:rsidRPr="00B078FB">
        <w:rPr>
          <w:rFonts w:ascii="Book Antiqua" w:eastAsia="Book Antiqua" w:hAnsi="Book Antiqua" w:cs="Book Antiqua"/>
          <w:color w:val="000000"/>
        </w:rPr>
        <w:t xml:space="preserve"> </w:t>
      </w:r>
      <w:r w:rsidR="005A2A5A" w:rsidRPr="00B078FB">
        <w:rPr>
          <w:rFonts w:ascii="Book Antiqua" w:eastAsia="Book Antiqua" w:hAnsi="Book Antiqua" w:cs="Book Antiqua"/>
          <w:color w:val="000000"/>
        </w:rPr>
        <w:t>FBG</w:t>
      </w:r>
      <w:r w:rsidR="005A2A5A">
        <w:rPr>
          <w:rFonts w:ascii="Book Antiqua" w:eastAsia="Book Antiqua" w:hAnsi="Book Antiqua" w:cs="Book Antiqua"/>
          <w:color w:val="000000"/>
        </w:rPr>
        <w:t>:</w:t>
      </w:r>
      <w:r w:rsidR="005A2A5A" w:rsidRPr="00B078FB">
        <w:rPr>
          <w:rFonts w:ascii="Book Antiqua" w:eastAsia="Book Antiqua" w:hAnsi="Book Antiqua" w:cs="Book Antiqua"/>
          <w:color w:val="000000"/>
        </w:rPr>
        <w:t xml:space="preserve"> </w:t>
      </w:r>
      <w:r w:rsidR="005A2A5A">
        <w:rPr>
          <w:rFonts w:ascii="Book Antiqua" w:eastAsia="Book Antiqua" w:hAnsi="Book Antiqua" w:cs="Book Antiqua"/>
          <w:color w:val="000000"/>
        </w:rPr>
        <w:t>F</w:t>
      </w:r>
      <w:r w:rsidR="005A2A5A" w:rsidRPr="00B078FB">
        <w:rPr>
          <w:rFonts w:ascii="Book Antiqua" w:eastAsia="Book Antiqua" w:hAnsi="Book Antiqua" w:cs="Book Antiqua"/>
          <w:color w:val="000000"/>
        </w:rPr>
        <w:t>asting blood glucose</w:t>
      </w:r>
      <w:r w:rsidR="005A2A5A">
        <w:rPr>
          <w:rFonts w:ascii="Book Antiqua" w:eastAsia="Book Antiqua" w:hAnsi="Book Antiqua" w:cs="Book Antiqua"/>
          <w:color w:val="000000"/>
        </w:rPr>
        <w:t>.</w:t>
      </w:r>
      <w:r w:rsidR="00111046">
        <w:rPr>
          <w:rFonts w:ascii="Book Antiqua" w:eastAsia="Book Antiqua" w:hAnsi="Book Antiqua" w:cs="Book Antiqua"/>
          <w:color w:val="000000"/>
        </w:rPr>
        <w:t xml:space="preserve"> </w:t>
      </w:r>
    </w:p>
    <w:p w14:paraId="17146C1E" w14:textId="77777777" w:rsidR="005B49EE" w:rsidRPr="00B078FB" w:rsidRDefault="005B49EE" w:rsidP="00B078FB">
      <w:pPr>
        <w:spacing w:line="360" w:lineRule="auto"/>
        <w:jc w:val="both"/>
        <w:rPr>
          <w:rFonts w:ascii="Book Antiqua" w:hAnsi="Book Antiqua"/>
        </w:rPr>
      </w:pPr>
      <w:r w:rsidRPr="00B078FB">
        <w:rPr>
          <w:rFonts w:ascii="Book Antiqua" w:eastAsia="Book Antiqua" w:hAnsi="Book Antiqua" w:cs="Book Antiqua"/>
          <w:color w:val="000000"/>
        </w:rPr>
        <w:br w:type="page"/>
      </w:r>
      <w:r w:rsidRPr="00B078FB">
        <w:rPr>
          <w:rFonts w:ascii="Book Antiqua" w:hAnsi="Book Antiqua"/>
          <w:noProof/>
          <w:lang w:eastAsia="zh-CN"/>
        </w:rPr>
        <w:lastRenderedPageBreak/>
        <w:drawing>
          <wp:inline distT="0" distB="0" distL="0" distR="0" wp14:anchorId="3B148486" wp14:editId="1D2CEB10">
            <wp:extent cx="5943600" cy="315849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943600" cy="3158490"/>
                    </a:xfrm>
                    <a:prstGeom prst="rect">
                      <a:avLst/>
                    </a:prstGeom>
                  </pic:spPr>
                </pic:pic>
              </a:graphicData>
            </a:graphic>
          </wp:inline>
        </w:drawing>
      </w:r>
    </w:p>
    <w:p w14:paraId="05847918" w14:textId="77777777" w:rsidR="00A77B3E" w:rsidRPr="00B078FB" w:rsidRDefault="003617F5" w:rsidP="00B078FB">
      <w:pPr>
        <w:spacing w:line="360" w:lineRule="auto"/>
        <w:jc w:val="both"/>
        <w:rPr>
          <w:rFonts w:ascii="Book Antiqua" w:eastAsia="Book Antiqua" w:hAnsi="Book Antiqua" w:cs="Book Antiqua"/>
          <w:color w:val="000000"/>
        </w:rPr>
      </w:pPr>
      <w:r w:rsidRPr="00B078FB">
        <w:rPr>
          <w:rFonts w:ascii="Book Antiqua" w:eastAsia="Book Antiqua" w:hAnsi="Book Antiqua" w:cs="Book Antiqua"/>
          <w:b/>
          <w:bCs/>
          <w:color w:val="000000"/>
        </w:rPr>
        <w:t>Figure 7</w:t>
      </w:r>
      <w:r w:rsidRPr="00B078FB">
        <w:rPr>
          <w:rFonts w:ascii="Book Antiqua" w:eastAsia="Book Antiqua" w:hAnsi="Book Antiqua" w:cs="Book Antiqua"/>
          <w:color w:val="000000"/>
        </w:rPr>
        <w:t xml:space="preserve"> </w:t>
      </w:r>
      <w:r w:rsidRPr="00066AEF">
        <w:rPr>
          <w:rFonts w:ascii="Book Antiqua" w:eastAsia="Book Antiqua" w:hAnsi="Book Antiqua" w:cs="Book Antiqua"/>
          <w:b/>
          <w:bCs/>
          <w:color w:val="000000"/>
        </w:rPr>
        <w:t xml:space="preserve">Receiver operating characteristic curves for different taxa, including </w:t>
      </w:r>
      <w:proofErr w:type="spellStart"/>
      <w:r w:rsidRPr="00066AEF">
        <w:rPr>
          <w:rFonts w:ascii="Book Antiqua" w:eastAsia="Book Antiqua" w:hAnsi="Book Antiqua" w:cs="Book Antiqua"/>
          <w:b/>
          <w:bCs/>
          <w:i/>
          <w:iCs/>
          <w:color w:val="000000"/>
        </w:rPr>
        <w:t>Bacteroides</w:t>
      </w:r>
      <w:proofErr w:type="spellEnd"/>
      <w:r w:rsidRPr="00066AEF">
        <w:rPr>
          <w:rFonts w:ascii="Book Antiqua" w:eastAsia="Book Antiqua" w:hAnsi="Book Antiqua" w:cs="Book Antiqua"/>
          <w:b/>
          <w:bCs/>
          <w:i/>
          <w:iCs/>
          <w:color w:val="000000"/>
        </w:rPr>
        <w:t xml:space="preserve"> </w:t>
      </w:r>
      <w:proofErr w:type="spellStart"/>
      <w:r w:rsidRPr="00066AEF">
        <w:rPr>
          <w:rFonts w:ascii="Book Antiqua" w:eastAsia="Book Antiqua" w:hAnsi="Book Antiqua" w:cs="Book Antiqua"/>
          <w:b/>
          <w:bCs/>
          <w:i/>
          <w:iCs/>
          <w:color w:val="000000"/>
        </w:rPr>
        <w:t>vulgatus</w:t>
      </w:r>
      <w:proofErr w:type="spellEnd"/>
      <w:r w:rsidRPr="00066AEF">
        <w:rPr>
          <w:rFonts w:ascii="Book Antiqua" w:eastAsia="Book Antiqua" w:hAnsi="Book Antiqua" w:cs="Book Antiqua"/>
          <w:b/>
          <w:bCs/>
          <w:color w:val="000000"/>
        </w:rPr>
        <w:t xml:space="preserve"> ATCC8482, </w:t>
      </w:r>
      <w:proofErr w:type="spellStart"/>
      <w:r w:rsidRPr="00066AEF">
        <w:rPr>
          <w:rFonts w:ascii="Book Antiqua" w:eastAsia="Book Antiqua" w:hAnsi="Book Antiqua" w:cs="Book Antiqua"/>
          <w:b/>
          <w:bCs/>
          <w:i/>
          <w:iCs/>
          <w:color w:val="000000"/>
        </w:rPr>
        <w:t>Bacteroides</w:t>
      </w:r>
      <w:proofErr w:type="spellEnd"/>
      <w:r w:rsidRPr="00066AEF">
        <w:rPr>
          <w:rFonts w:ascii="Book Antiqua" w:eastAsia="Book Antiqua" w:hAnsi="Book Antiqua" w:cs="Book Antiqua"/>
          <w:b/>
          <w:bCs/>
          <w:i/>
          <w:iCs/>
          <w:color w:val="000000"/>
        </w:rPr>
        <w:t xml:space="preserve"> </w:t>
      </w:r>
      <w:proofErr w:type="spellStart"/>
      <w:r w:rsidRPr="00066AEF">
        <w:rPr>
          <w:rFonts w:ascii="Book Antiqua" w:eastAsia="Book Antiqua" w:hAnsi="Book Antiqua" w:cs="Book Antiqua"/>
          <w:b/>
          <w:bCs/>
          <w:i/>
          <w:iCs/>
          <w:color w:val="000000"/>
        </w:rPr>
        <w:t>ovatus</w:t>
      </w:r>
      <w:proofErr w:type="spellEnd"/>
      <w:r w:rsidRPr="00066AEF">
        <w:rPr>
          <w:rFonts w:ascii="Book Antiqua" w:eastAsia="Book Antiqua" w:hAnsi="Book Antiqua" w:cs="Book Antiqua"/>
          <w:b/>
          <w:bCs/>
          <w:color w:val="000000"/>
        </w:rPr>
        <w:t>,</w:t>
      </w:r>
      <w:r w:rsidRPr="00066AEF">
        <w:rPr>
          <w:rFonts w:ascii="Book Antiqua" w:eastAsia="Book Antiqua" w:hAnsi="Book Antiqua" w:cs="Book Antiqua"/>
          <w:b/>
          <w:bCs/>
          <w:i/>
          <w:iCs/>
          <w:color w:val="000000"/>
        </w:rPr>
        <w:t xml:space="preserve"> </w:t>
      </w:r>
      <w:proofErr w:type="spellStart"/>
      <w:r w:rsidRPr="00066AEF">
        <w:rPr>
          <w:rFonts w:ascii="Book Antiqua" w:eastAsia="Book Antiqua" w:hAnsi="Book Antiqua" w:cs="Book Antiqua"/>
          <w:b/>
          <w:bCs/>
          <w:i/>
          <w:iCs/>
          <w:color w:val="000000"/>
        </w:rPr>
        <w:t>Anaerostipes</w:t>
      </w:r>
      <w:proofErr w:type="spellEnd"/>
      <w:r w:rsidRPr="00066AEF">
        <w:rPr>
          <w:rFonts w:ascii="Book Antiqua" w:eastAsia="Book Antiqua" w:hAnsi="Book Antiqua" w:cs="Book Antiqua"/>
          <w:b/>
          <w:bCs/>
          <w:i/>
          <w:iCs/>
          <w:color w:val="000000"/>
        </w:rPr>
        <w:t xml:space="preserve"> </w:t>
      </w:r>
      <w:proofErr w:type="spellStart"/>
      <w:r w:rsidRPr="00066AEF">
        <w:rPr>
          <w:rFonts w:ascii="Book Antiqua" w:eastAsia="Book Antiqua" w:hAnsi="Book Antiqua" w:cs="Book Antiqua"/>
          <w:b/>
          <w:bCs/>
          <w:i/>
          <w:iCs/>
          <w:color w:val="000000"/>
        </w:rPr>
        <w:t>hadrus</w:t>
      </w:r>
      <w:proofErr w:type="spellEnd"/>
      <w:r w:rsidRPr="00066AEF">
        <w:rPr>
          <w:rFonts w:ascii="Book Antiqua" w:eastAsia="Book Antiqua" w:hAnsi="Book Antiqua" w:cs="Book Antiqua"/>
          <w:b/>
          <w:bCs/>
          <w:color w:val="000000"/>
        </w:rPr>
        <w:t xml:space="preserve">, and the </w:t>
      </w:r>
      <w:proofErr w:type="spellStart"/>
      <w:r w:rsidRPr="00066AEF">
        <w:rPr>
          <w:rFonts w:ascii="Book Antiqua" w:eastAsia="Book Antiqua" w:hAnsi="Book Antiqua" w:cs="Book Antiqua"/>
          <w:b/>
          <w:bCs/>
          <w:i/>
          <w:iCs/>
          <w:color w:val="000000"/>
        </w:rPr>
        <w:t>Eubacterium</w:t>
      </w:r>
      <w:proofErr w:type="spellEnd"/>
      <w:r w:rsidRPr="00066AEF">
        <w:rPr>
          <w:rFonts w:ascii="Book Antiqua" w:eastAsia="Book Antiqua" w:hAnsi="Book Antiqua" w:cs="Book Antiqua"/>
          <w:b/>
          <w:bCs/>
          <w:i/>
          <w:iCs/>
          <w:color w:val="000000"/>
        </w:rPr>
        <w:t xml:space="preserve"> </w:t>
      </w:r>
      <w:proofErr w:type="spellStart"/>
      <w:r w:rsidRPr="00066AEF">
        <w:rPr>
          <w:rFonts w:ascii="Book Antiqua" w:eastAsia="Book Antiqua" w:hAnsi="Book Antiqua" w:cs="Book Antiqua"/>
          <w:b/>
          <w:bCs/>
          <w:i/>
          <w:iCs/>
          <w:color w:val="000000"/>
        </w:rPr>
        <w:t>hallii</w:t>
      </w:r>
      <w:proofErr w:type="spellEnd"/>
      <w:r w:rsidRPr="00066AEF">
        <w:rPr>
          <w:rFonts w:ascii="Book Antiqua" w:eastAsia="Book Antiqua" w:hAnsi="Book Antiqua" w:cs="Book Antiqua"/>
          <w:b/>
          <w:bCs/>
          <w:color w:val="000000"/>
        </w:rPr>
        <w:t xml:space="preserve"> group, which were used either alone or in combination to discriminate between patients with type 1 diabetes mellitus and healthy controls.</w:t>
      </w:r>
      <w:r w:rsidR="00260FC6" w:rsidRPr="00066AEF">
        <w:rPr>
          <w:rFonts w:ascii="Book Antiqua" w:eastAsia="Book Antiqua" w:hAnsi="Book Antiqua" w:cs="Book Antiqua"/>
          <w:b/>
          <w:bCs/>
          <w:color w:val="000000"/>
        </w:rPr>
        <w:t xml:space="preserve"> </w:t>
      </w:r>
      <w:r w:rsidR="00260FC6">
        <w:rPr>
          <w:rFonts w:ascii="Book Antiqua" w:eastAsia="Book Antiqua" w:hAnsi="Book Antiqua" w:cs="Book Antiqua"/>
          <w:color w:val="000000"/>
        </w:rPr>
        <w:t>A: A</w:t>
      </w:r>
      <w:r w:rsidR="00260FC6" w:rsidRPr="00B078FB">
        <w:rPr>
          <w:rFonts w:ascii="Book Antiqua" w:eastAsia="Book Antiqua" w:hAnsi="Book Antiqua" w:cs="Book Antiqua"/>
          <w:color w:val="000000"/>
        </w:rPr>
        <w:t>lone</w:t>
      </w:r>
      <w:r w:rsidR="00260FC6">
        <w:rPr>
          <w:rFonts w:ascii="Book Antiqua" w:eastAsia="Book Antiqua" w:hAnsi="Book Antiqua" w:cs="Book Antiqua"/>
          <w:color w:val="000000"/>
        </w:rPr>
        <w:t>; B: C</w:t>
      </w:r>
      <w:r w:rsidR="00260FC6" w:rsidRPr="00B078FB">
        <w:rPr>
          <w:rFonts w:ascii="Book Antiqua" w:eastAsia="Book Antiqua" w:hAnsi="Book Antiqua" w:cs="Book Antiqua"/>
          <w:color w:val="000000"/>
        </w:rPr>
        <w:t>ombination</w:t>
      </w:r>
      <w:r w:rsidR="00260FC6">
        <w:rPr>
          <w:rFonts w:ascii="Book Antiqua" w:eastAsia="Book Antiqua" w:hAnsi="Book Antiqua" w:cs="Book Antiqua"/>
          <w:color w:val="000000"/>
        </w:rPr>
        <w:t>.</w:t>
      </w:r>
      <w:r w:rsidR="00776FB1">
        <w:rPr>
          <w:rFonts w:ascii="Book Antiqua" w:eastAsia="Book Antiqua" w:hAnsi="Book Antiqua" w:cs="Book Antiqua"/>
          <w:color w:val="000000"/>
        </w:rPr>
        <w:t xml:space="preserve"> AUC: </w:t>
      </w:r>
      <w:r w:rsidR="00776FB1" w:rsidRPr="00776FB1">
        <w:rPr>
          <w:rFonts w:ascii="Book Antiqua" w:eastAsia="Book Antiqua" w:hAnsi="Book Antiqua" w:cs="Book Antiqua"/>
          <w:color w:val="000000"/>
        </w:rPr>
        <w:t>Area under the curve</w:t>
      </w:r>
      <w:r w:rsidR="00776FB1">
        <w:rPr>
          <w:rFonts w:ascii="Book Antiqua" w:eastAsia="Book Antiqua" w:hAnsi="Book Antiqua" w:cs="Book Antiqua"/>
          <w:color w:val="000000"/>
        </w:rPr>
        <w:t>.</w:t>
      </w:r>
    </w:p>
    <w:p w14:paraId="4626380E" w14:textId="77777777" w:rsidR="005B49EE" w:rsidRPr="00B078FB" w:rsidRDefault="005B49EE" w:rsidP="00B078FB">
      <w:pPr>
        <w:spacing w:line="360" w:lineRule="auto"/>
        <w:jc w:val="both"/>
        <w:rPr>
          <w:rFonts w:ascii="Book Antiqua" w:hAnsi="Book Antiqua"/>
        </w:rPr>
      </w:pPr>
      <w:r w:rsidRPr="00B078FB">
        <w:rPr>
          <w:rFonts w:ascii="Book Antiqua" w:eastAsia="Book Antiqua" w:hAnsi="Book Antiqua" w:cs="Book Antiqua"/>
          <w:color w:val="000000"/>
        </w:rPr>
        <w:br w:type="page"/>
      </w:r>
      <w:r w:rsidRPr="00B078FB">
        <w:rPr>
          <w:rFonts w:ascii="Book Antiqua" w:hAnsi="Book Antiqua"/>
          <w:noProof/>
          <w:lang w:eastAsia="zh-CN"/>
        </w:rPr>
        <w:lastRenderedPageBreak/>
        <w:drawing>
          <wp:inline distT="0" distB="0" distL="0" distR="0" wp14:anchorId="5F428B3E" wp14:editId="16E4BFD7">
            <wp:extent cx="5943600" cy="576008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943600" cy="5760085"/>
                    </a:xfrm>
                    <a:prstGeom prst="rect">
                      <a:avLst/>
                    </a:prstGeom>
                  </pic:spPr>
                </pic:pic>
              </a:graphicData>
            </a:graphic>
          </wp:inline>
        </w:drawing>
      </w:r>
    </w:p>
    <w:p w14:paraId="4CE3AB26" w14:textId="5AD98804" w:rsidR="00723050" w:rsidRPr="00723050" w:rsidRDefault="003617F5" w:rsidP="00723050">
      <w:pPr>
        <w:spacing w:line="360" w:lineRule="auto"/>
        <w:jc w:val="both"/>
        <w:rPr>
          <w:rFonts w:ascii="Book Antiqua" w:eastAsia="Book Antiqua" w:hAnsi="Book Antiqua" w:cs="Book Antiqua"/>
          <w:color w:val="000000"/>
        </w:rPr>
      </w:pPr>
      <w:r w:rsidRPr="00B078FB">
        <w:rPr>
          <w:rFonts w:ascii="Book Antiqua" w:eastAsia="Book Antiqua" w:hAnsi="Book Antiqua" w:cs="Book Antiqua"/>
          <w:b/>
          <w:bCs/>
          <w:color w:val="000000"/>
        </w:rPr>
        <w:t xml:space="preserve">Figure 8 </w:t>
      </w:r>
      <w:proofErr w:type="spellStart"/>
      <w:r w:rsidRPr="004B7DCE">
        <w:rPr>
          <w:rFonts w:ascii="Book Antiqua" w:eastAsia="Book Antiqua" w:hAnsi="Book Antiqua" w:cs="Book Antiqua"/>
          <w:b/>
          <w:bCs/>
          <w:color w:val="000000"/>
        </w:rPr>
        <w:t>PiCRUSt</w:t>
      </w:r>
      <w:proofErr w:type="spellEnd"/>
      <w:r w:rsidRPr="004B7DCE">
        <w:rPr>
          <w:rFonts w:ascii="Book Antiqua" w:eastAsia="Book Antiqua" w:hAnsi="Book Antiqua" w:cs="Book Antiqua"/>
          <w:b/>
          <w:bCs/>
          <w:color w:val="000000"/>
        </w:rPr>
        <w:t>-based fecal microbiome study among Chinese children with type 1 diabetes mellitus and healthy controls.</w:t>
      </w:r>
      <w:r w:rsidRPr="00B078FB">
        <w:rPr>
          <w:rFonts w:ascii="Book Antiqua" w:eastAsia="Book Antiqua" w:hAnsi="Book Antiqua" w:cs="Book Antiqua"/>
          <w:color w:val="000000"/>
        </w:rPr>
        <w:t xml:space="preserve"> Different bacterial functions were evaluated based on the two-sided Welch’s </w:t>
      </w:r>
      <w:r w:rsidRPr="00B078FB">
        <w:rPr>
          <w:rFonts w:ascii="Book Antiqua" w:eastAsia="Book Antiqua" w:hAnsi="Book Antiqua" w:cs="Book Antiqua"/>
          <w:i/>
          <w:iCs/>
          <w:color w:val="000000"/>
        </w:rPr>
        <w:t>t</w:t>
      </w:r>
      <w:r w:rsidRPr="00B078FB">
        <w:rPr>
          <w:rFonts w:ascii="Book Antiqua" w:eastAsia="Book Antiqua" w:hAnsi="Book Antiqua" w:cs="Book Antiqua"/>
          <w:color w:val="000000"/>
        </w:rPr>
        <w:t xml:space="preserve">-test. Comparisons between the two groups for each </w:t>
      </w:r>
      <w:r w:rsidR="004B6E70" w:rsidRPr="00B078FB">
        <w:rPr>
          <w:rFonts w:ascii="Book Antiqua" w:eastAsia="Book Antiqua" w:hAnsi="Book Antiqua" w:cs="Book Antiqua"/>
          <w:color w:val="000000"/>
        </w:rPr>
        <w:t>Kyoto Encyclopedia of Genes and Genome</w:t>
      </w:r>
      <w:r w:rsidRPr="00B078FB">
        <w:rPr>
          <w:rFonts w:ascii="Book Antiqua" w:eastAsia="Book Antiqua" w:hAnsi="Book Antiqua" w:cs="Book Antiqua"/>
          <w:color w:val="000000"/>
        </w:rPr>
        <w:t xml:space="preserve"> functional category (level 2 and level 3) are shown by percentage. The </w:t>
      </w:r>
      <w:proofErr w:type="spellStart"/>
      <w:r w:rsidRPr="00B078FB">
        <w:rPr>
          <w:rFonts w:ascii="Book Antiqua" w:eastAsia="Book Antiqua" w:hAnsi="Book Antiqua" w:cs="Book Antiqua"/>
          <w:color w:val="000000"/>
        </w:rPr>
        <w:t>Benjamini</w:t>
      </w:r>
      <w:proofErr w:type="spellEnd"/>
      <w:r w:rsidRPr="00B078FB">
        <w:rPr>
          <w:rFonts w:ascii="Book Antiqua" w:eastAsia="Book Antiqua" w:hAnsi="Book Antiqua" w:cs="Book Antiqua"/>
          <w:color w:val="000000"/>
        </w:rPr>
        <w:t xml:space="preserve">–Hochberg method was used for multiple testing correction, based on the false discovery rate using the Statistical Analysis of Metagenomic Profiles software. </w:t>
      </w:r>
      <w:r w:rsidR="00C37520">
        <w:rPr>
          <w:rFonts w:ascii="Book Antiqua" w:eastAsia="Book Antiqua" w:hAnsi="Book Antiqua" w:cs="Book Antiqua"/>
          <w:color w:val="000000"/>
        </w:rPr>
        <w:t xml:space="preserve">KEGG: </w:t>
      </w:r>
      <w:r w:rsidR="00C37520" w:rsidRPr="00B078FB">
        <w:rPr>
          <w:rFonts w:ascii="Book Antiqua" w:eastAsia="Book Antiqua" w:hAnsi="Book Antiqua" w:cs="Book Antiqua"/>
          <w:color w:val="000000"/>
        </w:rPr>
        <w:t>Kyoto Encyclopedia of Genes and Genome</w:t>
      </w:r>
      <w:r w:rsidR="00723050">
        <w:rPr>
          <w:rFonts w:ascii="Book Antiqua" w:eastAsia="Book Antiqua" w:hAnsi="Book Antiqua" w:cs="Book Antiqua"/>
          <w:color w:val="000000"/>
        </w:rPr>
        <w:t>;</w:t>
      </w:r>
      <w:r w:rsidR="00031191">
        <w:rPr>
          <w:rFonts w:ascii="Book Antiqua" w:eastAsia="Book Antiqua" w:hAnsi="Book Antiqua" w:cs="Book Antiqua"/>
          <w:color w:val="000000"/>
        </w:rPr>
        <w:t xml:space="preserve"> Con: </w:t>
      </w:r>
      <w:r w:rsidR="00031191" w:rsidRPr="00031191">
        <w:rPr>
          <w:rFonts w:ascii="Book Antiqua" w:eastAsia="Book Antiqua" w:hAnsi="Book Antiqua" w:cs="Book Antiqua"/>
          <w:color w:val="000000"/>
        </w:rPr>
        <w:t>Control</w:t>
      </w:r>
      <w:r w:rsidR="00723050">
        <w:rPr>
          <w:rFonts w:ascii="Book Antiqua" w:eastAsia="Book Antiqua" w:hAnsi="Book Antiqua" w:cs="Book Antiqua"/>
          <w:color w:val="000000"/>
        </w:rPr>
        <w:t xml:space="preserve">; DM1: </w:t>
      </w:r>
      <w:r w:rsidR="00723050" w:rsidRPr="00723050">
        <w:rPr>
          <w:rFonts w:ascii="Book Antiqua" w:eastAsia="Book Antiqua" w:hAnsi="Book Antiqua" w:cs="Book Antiqua"/>
          <w:color w:val="000000"/>
        </w:rPr>
        <w:t>Type 1 diabetes mellitus</w:t>
      </w:r>
      <w:r w:rsidR="00723050">
        <w:rPr>
          <w:rFonts w:ascii="Book Antiqua" w:eastAsia="Book Antiqua" w:hAnsi="Book Antiqua" w:cs="Book Antiqua"/>
          <w:color w:val="000000"/>
        </w:rPr>
        <w:t>.</w:t>
      </w:r>
    </w:p>
    <w:p w14:paraId="38BF3079" w14:textId="6E82DC17" w:rsidR="006A6AD7" w:rsidRPr="00B078FB" w:rsidRDefault="006A6AD7" w:rsidP="00B078FB">
      <w:pPr>
        <w:spacing w:line="360" w:lineRule="auto"/>
        <w:jc w:val="both"/>
        <w:rPr>
          <w:rFonts w:ascii="Book Antiqua" w:hAnsi="Book Antiqua"/>
          <w:b/>
          <w:lang w:eastAsia="zh-CN"/>
        </w:rPr>
      </w:pPr>
      <w:r w:rsidRPr="00A91C5A">
        <w:rPr>
          <w:rFonts w:ascii="Book Antiqua" w:hAnsi="Book Antiqua"/>
          <w:b/>
        </w:rPr>
        <w:lastRenderedPageBreak/>
        <w:t xml:space="preserve">Table 1 </w:t>
      </w:r>
      <w:r w:rsidR="00D77260">
        <w:rPr>
          <w:rFonts w:ascii="Book Antiqua" w:hAnsi="Book Antiqua"/>
          <w:b/>
        </w:rPr>
        <w:t>F</w:t>
      </w:r>
      <w:r w:rsidRPr="00A91C5A">
        <w:rPr>
          <w:rFonts w:ascii="Book Antiqua" w:hAnsi="Book Antiqua"/>
          <w:b/>
        </w:rPr>
        <w:t>undamental information of subjects</w:t>
      </w:r>
    </w:p>
    <w:tbl>
      <w:tblPr>
        <w:tblStyle w:val="a5"/>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9"/>
        <w:gridCol w:w="2213"/>
        <w:gridCol w:w="2035"/>
        <w:gridCol w:w="1213"/>
      </w:tblGrid>
      <w:tr w:rsidR="006A6AD7" w:rsidRPr="00B078FB" w14:paraId="3EB98BE4" w14:textId="77777777" w:rsidTr="00787A82">
        <w:trPr>
          <w:jc w:val="center"/>
        </w:trPr>
        <w:tc>
          <w:tcPr>
            <w:tcW w:w="2083" w:type="pct"/>
            <w:tcBorders>
              <w:top w:val="single" w:sz="4" w:space="0" w:color="auto"/>
              <w:bottom w:val="single" w:sz="4" w:space="0" w:color="auto"/>
            </w:tcBorders>
          </w:tcPr>
          <w:p w14:paraId="19B358D8" w14:textId="2D425CB0" w:rsidR="006A6AD7" w:rsidRPr="00B078FB" w:rsidRDefault="006A6AD7">
            <w:pPr>
              <w:spacing w:line="360" w:lineRule="auto"/>
              <w:jc w:val="both"/>
              <w:rPr>
                <w:rFonts w:ascii="Book Antiqua" w:hAnsi="Book Antiqua" w:cs="Times New Roman"/>
                <w:b/>
              </w:rPr>
            </w:pPr>
            <w:r w:rsidRPr="00B078FB">
              <w:rPr>
                <w:rFonts w:ascii="Book Antiqua" w:hAnsi="Book Antiqua" w:cs="Times New Roman"/>
                <w:b/>
              </w:rPr>
              <w:t>Parameter</w:t>
            </w:r>
          </w:p>
        </w:tc>
        <w:tc>
          <w:tcPr>
            <w:tcW w:w="1182" w:type="pct"/>
            <w:tcBorders>
              <w:top w:val="single" w:sz="4" w:space="0" w:color="auto"/>
              <w:bottom w:val="single" w:sz="4" w:space="0" w:color="auto"/>
            </w:tcBorders>
          </w:tcPr>
          <w:p w14:paraId="10640381" w14:textId="77777777" w:rsidR="006A6AD7" w:rsidRPr="00B078FB" w:rsidRDefault="006A6AD7" w:rsidP="00B078FB">
            <w:pPr>
              <w:spacing w:line="360" w:lineRule="auto"/>
              <w:jc w:val="both"/>
              <w:rPr>
                <w:rFonts w:ascii="Book Antiqua" w:hAnsi="Book Antiqua" w:cs="Times New Roman"/>
                <w:b/>
              </w:rPr>
            </w:pPr>
            <w:r w:rsidRPr="00B078FB">
              <w:rPr>
                <w:rFonts w:ascii="Book Antiqua" w:hAnsi="Book Antiqua" w:cs="Times New Roman"/>
                <w:b/>
              </w:rPr>
              <w:t>T1DM children (</w:t>
            </w:r>
            <w:r w:rsidRPr="007A26D2">
              <w:rPr>
                <w:rFonts w:ascii="Book Antiqua" w:hAnsi="Book Antiqua" w:cs="Times New Roman"/>
                <w:b/>
                <w:i/>
                <w:iCs/>
              </w:rPr>
              <w:t>n</w:t>
            </w:r>
            <w:r w:rsidR="007A26D2">
              <w:rPr>
                <w:rFonts w:ascii="Book Antiqua" w:hAnsi="Book Antiqua" w:cs="Times New Roman"/>
                <w:b/>
              </w:rPr>
              <w:t xml:space="preserve"> </w:t>
            </w:r>
            <w:r w:rsidRPr="00B078FB">
              <w:rPr>
                <w:rFonts w:ascii="Book Antiqua" w:hAnsi="Book Antiqua" w:cs="Times New Roman"/>
                <w:b/>
              </w:rPr>
              <w:t>=</w:t>
            </w:r>
            <w:r w:rsidR="007A26D2">
              <w:rPr>
                <w:rFonts w:ascii="Book Antiqua" w:hAnsi="Book Antiqua" w:cs="Times New Roman"/>
                <w:b/>
              </w:rPr>
              <w:t xml:space="preserve"> </w:t>
            </w:r>
            <w:r w:rsidRPr="00B078FB">
              <w:rPr>
                <w:rFonts w:ascii="Book Antiqua" w:hAnsi="Book Antiqua" w:cs="Times New Roman"/>
                <w:b/>
              </w:rPr>
              <w:t>51)</w:t>
            </w:r>
          </w:p>
        </w:tc>
        <w:tc>
          <w:tcPr>
            <w:tcW w:w="1087" w:type="pct"/>
            <w:tcBorders>
              <w:top w:val="single" w:sz="4" w:space="0" w:color="auto"/>
              <w:bottom w:val="single" w:sz="4" w:space="0" w:color="auto"/>
            </w:tcBorders>
          </w:tcPr>
          <w:p w14:paraId="67E725B5" w14:textId="77777777" w:rsidR="006A6AD7" w:rsidRPr="00B078FB" w:rsidRDefault="006A6AD7" w:rsidP="00B078FB">
            <w:pPr>
              <w:spacing w:line="360" w:lineRule="auto"/>
              <w:jc w:val="both"/>
              <w:rPr>
                <w:rFonts w:ascii="Book Antiqua" w:hAnsi="Book Antiqua" w:cs="Times New Roman"/>
                <w:b/>
              </w:rPr>
            </w:pPr>
            <w:r w:rsidRPr="00B078FB">
              <w:rPr>
                <w:rFonts w:ascii="Book Antiqua" w:hAnsi="Book Antiqua" w:cs="Times New Roman"/>
                <w:b/>
              </w:rPr>
              <w:t xml:space="preserve">Healthy </w:t>
            </w:r>
            <w:r w:rsidR="007A26D2">
              <w:rPr>
                <w:rFonts w:ascii="Book Antiqua" w:hAnsi="Book Antiqua" w:cs="Times New Roman"/>
                <w:b/>
              </w:rPr>
              <w:t>c</w:t>
            </w:r>
            <w:r w:rsidRPr="00B078FB">
              <w:rPr>
                <w:rFonts w:ascii="Book Antiqua" w:hAnsi="Book Antiqua" w:cs="Times New Roman"/>
                <w:b/>
              </w:rPr>
              <w:t>ontrols (</w:t>
            </w:r>
            <w:r w:rsidRPr="007A26D2">
              <w:rPr>
                <w:rFonts w:ascii="Book Antiqua" w:hAnsi="Book Antiqua" w:cs="Times New Roman"/>
                <w:b/>
                <w:i/>
                <w:iCs/>
              </w:rPr>
              <w:t>n</w:t>
            </w:r>
            <w:r w:rsidR="007A26D2">
              <w:rPr>
                <w:rFonts w:ascii="Book Antiqua" w:hAnsi="Book Antiqua" w:cs="Times New Roman"/>
                <w:b/>
              </w:rPr>
              <w:t xml:space="preserve"> </w:t>
            </w:r>
            <w:r w:rsidRPr="00B078FB">
              <w:rPr>
                <w:rFonts w:ascii="Book Antiqua" w:hAnsi="Book Antiqua" w:cs="Times New Roman"/>
                <w:b/>
              </w:rPr>
              <w:t>=</w:t>
            </w:r>
            <w:r w:rsidR="007A26D2">
              <w:rPr>
                <w:rFonts w:ascii="Book Antiqua" w:hAnsi="Book Antiqua" w:cs="Times New Roman"/>
                <w:b/>
              </w:rPr>
              <w:t xml:space="preserve"> </w:t>
            </w:r>
            <w:r w:rsidRPr="00B078FB">
              <w:rPr>
                <w:rFonts w:ascii="Book Antiqua" w:hAnsi="Book Antiqua" w:cs="Times New Roman"/>
                <w:b/>
              </w:rPr>
              <w:t>47)</w:t>
            </w:r>
          </w:p>
        </w:tc>
        <w:tc>
          <w:tcPr>
            <w:tcW w:w="648" w:type="pct"/>
            <w:tcBorders>
              <w:top w:val="single" w:sz="4" w:space="0" w:color="auto"/>
              <w:bottom w:val="single" w:sz="4" w:space="0" w:color="auto"/>
            </w:tcBorders>
          </w:tcPr>
          <w:p w14:paraId="299E7349" w14:textId="64C8F2FD" w:rsidR="006A6AD7" w:rsidRPr="00B078FB" w:rsidRDefault="007A26D2" w:rsidP="00B078FB">
            <w:pPr>
              <w:spacing w:line="360" w:lineRule="auto"/>
              <w:jc w:val="both"/>
              <w:rPr>
                <w:rFonts w:ascii="Book Antiqua" w:hAnsi="Book Antiqua" w:cs="Times New Roman"/>
                <w:b/>
              </w:rPr>
            </w:pPr>
            <w:r w:rsidRPr="007A26D2">
              <w:rPr>
                <w:rFonts w:ascii="Book Antiqua" w:hAnsi="Book Antiqua" w:cs="Times New Roman"/>
                <w:b/>
                <w:i/>
                <w:iCs/>
              </w:rPr>
              <w:t>P</w:t>
            </w:r>
            <w:r w:rsidR="006A6AD7" w:rsidRPr="00B078FB">
              <w:rPr>
                <w:rFonts w:ascii="Book Antiqua" w:hAnsi="Book Antiqua" w:cs="Times New Roman"/>
                <w:b/>
              </w:rPr>
              <w:t xml:space="preserve"> value</w:t>
            </w:r>
          </w:p>
        </w:tc>
      </w:tr>
      <w:tr w:rsidR="006A6AD7" w:rsidRPr="00B078FB" w14:paraId="39460302" w14:textId="77777777" w:rsidTr="00787A82">
        <w:trPr>
          <w:jc w:val="center"/>
        </w:trPr>
        <w:tc>
          <w:tcPr>
            <w:tcW w:w="2083" w:type="pct"/>
            <w:tcBorders>
              <w:top w:val="single" w:sz="4" w:space="0" w:color="auto"/>
            </w:tcBorders>
          </w:tcPr>
          <w:p w14:paraId="6F387188" w14:textId="1557ACDC"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Age (</w:t>
            </w:r>
            <w:proofErr w:type="spellStart"/>
            <w:r w:rsidRPr="00B078FB">
              <w:rPr>
                <w:rFonts w:ascii="Book Antiqua" w:hAnsi="Book Antiqua" w:cs="Times New Roman"/>
              </w:rPr>
              <w:t>y</w:t>
            </w:r>
            <w:r w:rsidR="007A26D2">
              <w:rPr>
                <w:rFonts w:ascii="Book Antiqua" w:hAnsi="Book Antiqua" w:cs="Times New Roman"/>
              </w:rPr>
              <w:t>r</w:t>
            </w:r>
            <w:proofErr w:type="spellEnd"/>
            <w:r w:rsidRPr="00B078FB">
              <w:rPr>
                <w:rFonts w:ascii="Book Antiqua" w:hAnsi="Book Antiqua" w:cs="Times New Roman"/>
              </w:rPr>
              <w:t>)</w:t>
            </w:r>
          </w:p>
        </w:tc>
        <w:tc>
          <w:tcPr>
            <w:tcW w:w="1182" w:type="pct"/>
            <w:tcBorders>
              <w:top w:val="single" w:sz="4" w:space="0" w:color="auto"/>
            </w:tcBorders>
          </w:tcPr>
          <w:p w14:paraId="63686817"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10.38</w:t>
            </w:r>
            <w:r w:rsidR="007A26D2">
              <w:rPr>
                <w:rFonts w:ascii="Book Antiqua" w:hAnsi="Book Antiqua" w:cs="Times New Roman"/>
              </w:rPr>
              <w:t xml:space="preserve"> </w:t>
            </w:r>
            <w:r w:rsidRPr="00B078FB">
              <w:rPr>
                <w:rFonts w:ascii="Book Antiqua" w:hAnsi="Book Antiqua" w:cs="Times New Roman"/>
              </w:rPr>
              <w:t>±</w:t>
            </w:r>
            <w:r w:rsidR="007A26D2">
              <w:rPr>
                <w:rFonts w:ascii="Book Antiqua" w:hAnsi="Book Antiqua" w:cs="Times New Roman"/>
              </w:rPr>
              <w:t xml:space="preserve"> </w:t>
            </w:r>
            <w:r w:rsidRPr="00B078FB">
              <w:rPr>
                <w:rFonts w:ascii="Book Antiqua" w:hAnsi="Book Antiqua" w:cs="Times New Roman"/>
              </w:rPr>
              <w:t>3.59</w:t>
            </w:r>
          </w:p>
        </w:tc>
        <w:tc>
          <w:tcPr>
            <w:tcW w:w="1087" w:type="pct"/>
            <w:tcBorders>
              <w:top w:val="single" w:sz="4" w:space="0" w:color="auto"/>
            </w:tcBorders>
          </w:tcPr>
          <w:p w14:paraId="376E1399"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9.58</w:t>
            </w:r>
            <w:r w:rsidR="007A26D2">
              <w:rPr>
                <w:rFonts w:ascii="Book Antiqua" w:hAnsi="Book Antiqua" w:cs="Times New Roman"/>
              </w:rPr>
              <w:t xml:space="preserve"> </w:t>
            </w:r>
            <w:r w:rsidRPr="00B078FB">
              <w:rPr>
                <w:rFonts w:ascii="Book Antiqua" w:hAnsi="Book Antiqua" w:cs="Times New Roman"/>
              </w:rPr>
              <w:t>±</w:t>
            </w:r>
            <w:r w:rsidR="007A26D2">
              <w:rPr>
                <w:rFonts w:ascii="Book Antiqua" w:hAnsi="Book Antiqua" w:cs="Times New Roman"/>
              </w:rPr>
              <w:t xml:space="preserve"> </w:t>
            </w:r>
            <w:r w:rsidRPr="00B078FB">
              <w:rPr>
                <w:rFonts w:ascii="Book Antiqua" w:hAnsi="Book Antiqua" w:cs="Times New Roman"/>
              </w:rPr>
              <w:t>4.35</w:t>
            </w:r>
          </w:p>
        </w:tc>
        <w:tc>
          <w:tcPr>
            <w:tcW w:w="648" w:type="pct"/>
            <w:tcBorders>
              <w:top w:val="single" w:sz="4" w:space="0" w:color="auto"/>
            </w:tcBorders>
          </w:tcPr>
          <w:p w14:paraId="14F294E0"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0.284</w:t>
            </w:r>
          </w:p>
        </w:tc>
      </w:tr>
      <w:tr w:rsidR="006A6AD7" w:rsidRPr="00B078FB" w14:paraId="20B5DC20" w14:textId="77777777" w:rsidTr="00787A82">
        <w:trPr>
          <w:jc w:val="center"/>
        </w:trPr>
        <w:tc>
          <w:tcPr>
            <w:tcW w:w="2083" w:type="pct"/>
          </w:tcPr>
          <w:p w14:paraId="4DEE2EF4"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Gender (male/female)</w:t>
            </w:r>
          </w:p>
        </w:tc>
        <w:tc>
          <w:tcPr>
            <w:tcW w:w="1182" w:type="pct"/>
          </w:tcPr>
          <w:p w14:paraId="458C2E91"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24/27</w:t>
            </w:r>
          </w:p>
        </w:tc>
        <w:tc>
          <w:tcPr>
            <w:tcW w:w="1087" w:type="pct"/>
          </w:tcPr>
          <w:p w14:paraId="2DE3480B"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21/26</w:t>
            </w:r>
          </w:p>
        </w:tc>
        <w:tc>
          <w:tcPr>
            <w:tcW w:w="648" w:type="pct"/>
          </w:tcPr>
          <w:p w14:paraId="034F9FE6"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0.816</w:t>
            </w:r>
          </w:p>
        </w:tc>
      </w:tr>
      <w:tr w:rsidR="006A6AD7" w:rsidRPr="00B078FB" w14:paraId="5D5953E9" w14:textId="77777777" w:rsidTr="00787A82">
        <w:trPr>
          <w:jc w:val="center"/>
        </w:trPr>
        <w:tc>
          <w:tcPr>
            <w:tcW w:w="2083" w:type="pct"/>
          </w:tcPr>
          <w:p w14:paraId="7BCA797C"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BMI (mean ± SD)</w:t>
            </w:r>
          </w:p>
        </w:tc>
        <w:tc>
          <w:tcPr>
            <w:tcW w:w="1182" w:type="pct"/>
          </w:tcPr>
          <w:p w14:paraId="21A3944B"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18.54</w:t>
            </w:r>
            <w:r w:rsidR="007A26D2">
              <w:rPr>
                <w:rFonts w:ascii="Book Antiqua" w:hAnsi="Book Antiqua" w:cs="Times New Roman"/>
              </w:rPr>
              <w:t xml:space="preserve"> </w:t>
            </w:r>
            <w:r w:rsidRPr="00B078FB">
              <w:rPr>
                <w:rFonts w:ascii="Book Antiqua" w:hAnsi="Book Antiqua" w:cs="Times New Roman"/>
              </w:rPr>
              <w:t>±</w:t>
            </w:r>
            <w:r w:rsidR="007A26D2">
              <w:rPr>
                <w:rFonts w:ascii="Book Antiqua" w:hAnsi="Book Antiqua" w:cs="Times New Roman"/>
              </w:rPr>
              <w:t xml:space="preserve"> </w:t>
            </w:r>
            <w:r w:rsidRPr="00B078FB">
              <w:rPr>
                <w:rFonts w:ascii="Book Antiqua" w:hAnsi="Book Antiqua" w:cs="Times New Roman"/>
              </w:rPr>
              <w:t>4.21</w:t>
            </w:r>
          </w:p>
        </w:tc>
        <w:tc>
          <w:tcPr>
            <w:tcW w:w="1087" w:type="pct"/>
          </w:tcPr>
          <w:p w14:paraId="1B7CB9AB"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18.98</w:t>
            </w:r>
            <w:r w:rsidR="007A26D2">
              <w:rPr>
                <w:rFonts w:ascii="Book Antiqua" w:hAnsi="Book Antiqua" w:cs="Times New Roman"/>
              </w:rPr>
              <w:t xml:space="preserve"> </w:t>
            </w:r>
            <w:r w:rsidRPr="00B078FB">
              <w:rPr>
                <w:rFonts w:ascii="Book Antiqua" w:hAnsi="Book Antiqua" w:cs="Times New Roman"/>
              </w:rPr>
              <w:t>±</w:t>
            </w:r>
            <w:r w:rsidR="007A26D2">
              <w:rPr>
                <w:rFonts w:ascii="Book Antiqua" w:hAnsi="Book Antiqua" w:cs="Times New Roman"/>
              </w:rPr>
              <w:t xml:space="preserve"> </w:t>
            </w:r>
            <w:r w:rsidRPr="00B078FB">
              <w:rPr>
                <w:rFonts w:ascii="Book Antiqua" w:hAnsi="Book Antiqua" w:cs="Times New Roman"/>
              </w:rPr>
              <w:t>3.26</w:t>
            </w:r>
          </w:p>
        </w:tc>
        <w:tc>
          <w:tcPr>
            <w:tcW w:w="648" w:type="pct"/>
          </w:tcPr>
          <w:p w14:paraId="1AEBA659"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0.732</w:t>
            </w:r>
          </w:p>
        </w:tc>
      </w:tr>
      <w:tr w:rsidR="006A6AD7" w:rsidRPr="00B078FB" w14:paraId="6E7AAC81" w14:textId="77777777" w:rsidTr="00787A82">
        <w:trPr>
          <w:jc w:val="center"/>
        </w:trPr>
        <w:tc>
          <w:tcPr>
            <w:tcW w:w="2083" w:type="pct"/>
          </w:tcPr>
          <w:p w14:paraId="46F4F899"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Age of onset (years, mean ± SD)</w:t>
            </w:r>
          </w:p>
        </w:tc>
        <w:tc>
          <w:tcPr>
            <w:tcW w:w="1182" w:type="pct"/>
          </w:tcPr>
          <w:p w14:paraId="3EF1CF16"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5.58</w:t>
            </w:r>
            <w:r w:rsidR="007A26D2">
              <w:rPr>
                <w:rFonts w:ascii="Book Antiqua" w:hAnsi="Book Antiqua" w:cs="Times New Roman"/>
              </w:rPr>
              <w:t xml:space="preserve"> </w:t>
            </w:r>
            <w:r w:rsidRPr="00B078FB">
              <w:rPr>
                <w:rFonts w:ascii="Book Antiqua" w:hAnsi="Book Antiqua" w:cs="Times New Roman"/>
              </w:rPr>
              <w:t>±</w:t>
            </w:r>
            <w:r w:rsidR="007A26D2">
              <w:rPr>
                <w:rFonts w:ascii="Book Antiqua" w:hAnsi="Book Antiqua" w:cs="Times New Roman"/>
              </w:rPr>
              <w:t xml:space="preserve"> </w:t>
            </w:r>
            <w:r w:rsidRPr="00B078FB">
              <w:rPr>
                <w:rFonts w:ascii="Book Antiqua" w:hAnsi="Book Antiqua" w:cs="Times New Roman"/>
              </w:rPr>
              <w:t>3.45</w:t>
            </w:r>
          </w:p>
        </w:tc>
        <w:tc>
          <w:tcPr>
            <w:tcW w:w="1087" w:type="pct"/>
          </w:tcPr>
          <w:p w14:paraId="5DA26019"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w:t>
            </w:r>
          </w:p>
        </w:tc>
        <w:tc>
          <w:tcPr>
            <w:tcW w:w="648" w:type="pct"/>
          </w:tcPr>
          <w:p w14:paraId="394D8882"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w:t>
            </w:r>
          </w:p>
        </w:tc>
      </w:tr>
      <w:tr w:rsidR="006A6AD7" w:rsidRPr="00B078FB" w14:paraId="0BAE7184" w14:textId="77777777" w:rsidTr="00787A82">
        <w:trPr>
          <w:jc w:val="center"/>
        </w:trPr>
        <w:tc>
          <w:tcPr>
            <w:tcW w:w="2083" w:type="pct"/>
            <w:vAlign w:val="center"/>
          </w:tcPr>
          <w:p w14:paraId="7338C36D" w14:textId="77777777" w:rsidR="006A6AD7" w:rsidRPr="00B078FB" w:rsidRDefault="006A6AD7" w:rsidP="00B078FB">
            <w:pPr>
              <w:spacing w:line="360" w:lineRule="auto"/>
              <w:jc w:val="both"/>
              <w:rPr>
                <w:rFonts w:ascii="Book Antiqua" w:eastAsia="宋体" w:hAnsi="Book Antiqua" w:cs="Times New Roman"/>
                <w:kern w:val="0"/>
              </w:rPr>
            </w:pPr>
            <w:r w:rsidRPr="00B078FB">
              <w:rPr>
                <w:rFonts w:ascii="Book Antiqua" w:eastAsia="宋体" w:hAnsi="Book Antiqua" w:cs="Times New Roman"/>
                <w:kern w:val="0"/>
              </w:rPr>
              <w:t xml:space="preserve">FBG (mmol/L, </w:t>
            </w:r>
            <w:r w:rsidRPr="00B078FB">
              <w:rPr>
                <w:rFonts w:ascii="Book Antiqua" w:hAnsi="Book Antiqua" w:cs="Times New Roman"/>
              </w:rPr>
              <w:t>mean ± SD</w:t>
            </w:r>
            <w:r w:rsidRPr="00B078FB">
              <w:rPr>
                <w:rFonts w:ascii="Book Antiqua" w:eastAsia="宋体" w:hAnsi="Book Antiqua" w:cs="Times New Roman"/>
                <w:kern w:val="0"/>
              </w:rPr>
              <w:t>)</w:t>
            </w:r>
          </w:p>
        </w:tc>
        <w:tc>
          <w:tcPr>
            <w:tcW w:w="1182" w:type="pct"/>
          </w:tcPr>
          <w:p w14:paraId="63AE2275"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11.87</w:t>
            </w:r>
            <w:r w:rsidR="007A26D2">
              <w:rPr>
                <w:rFonts w:ascii="Book Antiqua" w:hAnsi="Book Antiqua" w:cs="Times New Roman"/>
              </w:rPr>
              <w:t xml:space="preserve"> </w:t>
            </w:r>
            <w:r w:rsidRPr="00B078FB">
              <w:rPr>
                <w:rFonts w:ascii="Book Antiqua" w:hAnsi="Book Antiqua" w:cs="Times New Roman"/>
              </w:rPr>
              <w:t>±</w:t>
            </w:r>
            <w:r w:rsidR="007A26D2">
              <w:rPr>
                <w:rFonts w:ascii="Book Antiqua" w:hAnsi="Book Antiqua" w:cs="Times New Roman"/>
              </w:rPr>
              <w:t xml:space="preserve"> </w:t>
            </w:r>
            <w:r w:rsidRPr="00B078FB">
              <w:rPr>
                <w:rFonts w:ascii="Book Antiqua" w:hAnsi="Book Antiqua" w:cs="Times New Roman"/>
              </w:rPr>
              <w:t>2.75</w:t>
            </w:r>
          </w:p>
        </w:tc>
        <w:tc>
          <w:tcPr>
            <w:tcW w:w="1087" w:type="pct"/>
          </w:tcPr>
          <w:p w14:paraId="2A6CD811"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4.83</w:t>
            </w:r>
            <w:r w:rsidR="007A26D2">
              <w:rPr>
                <w:rFonts w:ascii="Book Antiqua" w:hAnsi="Book Antiqua" w:cs="Times New Roman"/>
              </w:rPr>
              <w:t xml:space="preserve"> </w:t>
            </w:r>
            <w:r w:rsidRPr="00B078FB">
              <w:rPr>
                <w:rFonts w:ascii="Book Antiqua" w:hAnsi="Book Antiqua" w:cs="Times New Roman"/>
              </w:rPr>
              <w:t>±</w:t>
            </w:r>
            <w:r w:rsidR="007A26D2">
              <w:rPr>
                <w:rFonts w:ascii="Book Antiqua" w:hAnsi="Book Antiqua" w:cs="Times New Roman"/>
              </w:rPr>
              <w:t xml:space="preserve"> </w:t>
            </w:r>
            <w:r w:rsidRPr="00B078FB">
              <w:rPr>
                <w:rFonts w:ascii="Book Antiqua" w:hAnsi="Book Antiqua" w:cs="Times New Roman"/>
              </w:rPr>
              <w:t>0.41</w:t>
            </w:r>
          </w:p>
        </w:tc>
        <w:tc>
          <w:tcPr>
            <w:tcW w:w="648" w:type="pct"/>
          </w:tcPr>
          <w:p w14:paraId="2CA9DDCB"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0.000</w:t>
            </w:r>
          </w:p>
        </w:tc>
      </w:tr>
      <w:tr w:rsidR="006A6AD7" w:rsidRPr="00B078FB" w14:paraId="23A2B640" w14:textId="77777777" w:rsidTr="00787A82">
        <w:trPr>
          <w:jc w:val="center"/>
        </w:trPr>
        <w:tc>
          <w:tcPr>
            <w:tcW w:w="2083" w:type="pct"/>
          </w:tcPr>
          <w:p w14:paraId="3E459458"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Triglycerides (mmol/L, mean ± SD)</w:t>
            </w:r>
          </w:p>
        </w:tc>
        <w:tc>
          <w:tcPr>
            <w:tcW w:w="1182" w:type="pct"/>
          </w:tcPr>
          <w:p w14:paraId="0E58C113"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0.95</w:t>
            </w:r>
            <w:r w:rsidR="007A26D2">
              <w:rPr>
                <w:rFonts w:ascii="Book Antiqua" w:hAnsi="Book Antiqua" w:cs="Times New Roman"/>
              </w:rPr>
              <w:t xml:space="preserve"> </w:t>
            </w:r>
            <w:r w:rsidRPr="00B078FB">
              <w:rPr>
                <w:rFonts w:ascii="Book Antiqua" w:hAnsi="Book Antiqua" w:cs="Times New Roman"/>
              </w:rPr>
              <w:t>±</w:t>
            </w:r>
            <w:r w:rsidR="007A26D2">
              <w:rPr>
                <w:rFonts w:ascii="Book Antiqua" w:hAnsi="Book Antiqua" w:cs="Times New Roman"/>
              </w:rPr>
              <w:t xml:space="preserve"> </w:t>
            </w:r>
            <w:r w:rsidRPr="00B078FB">
              <w:rPr>
                <w:rFonts w:ascii="Book Antiqua" w:hAnsi="Book Antiqua" w:cs="Times New Roman"/>
              </w:rPr>
              <w:t>0.38</w:t>
            </w:r>
          </w:p>
        </w:tc>
        <w:tc>
          <w:tcPr>
            <w:tcW w:w="1087" w:type="pct"/>
          </w:tcPr>
          <w:p w14:paraId="7DF3A5DA"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0.88</w:t>
            </w:r>
            <w:r w:rsidR="007A26D2">
              <w:rPr>
                <w:rFonts w:ascii="Book Antiqua" w:hAnsi="Book Antiqua" w:cs="Times New Roman"/>
              </w:rPr>
              <w:t xml:space="preserve"> </w:t>
            </w:r>
            <w:r w:rsidRPr="00B078FB">
              <w:rPr>
                <w:rFonts w:ascii="Book Antiqua" w:hAnsi="Book Antiqua" w:cs="Times New Roman"/>
              </w:rPr>
              <w:t>±</w:t>
            </w:r>
            <w:r w:rsidR="007A26D2">
              <w:rPr>
                <w:rFonts w:ascii="Book Antiqua" w:hAnsi="Book Antiqua" w:cs="Times New Roman"/>
              </w:rPr>
              <w:t xml:space="preserve"> </w:t>
            </w:r>
            <w:r w:rsidRPr="00B078FB">
              <w:rPr>
                <w:rFonts w:ascii="Book Antiqua" w:hAnsi="Book Antiqua" w:cs="Times New Roman"/>
              </w:rPr>
              <w:t>0.29</w:t>
            </w:r>
          </w:p>
        </w:tc>
        <w:tc>
          <w:tcPr>
            <w:tcW w:w="648" w:type="pct"/>
          </w:tcPr>
          <w:p w14:paraId="072EA5FE"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0.257</w:t>
            </w:r>
          </w:p>
        </w:tc>
      </w:tr>
      <w:tr w:rsidR="006A6AD7" w:rsidRPr="00B078FB" w14:paraId="1A3784E3" w14:textId="77777777" w:rsidTr="00787A82">
        <w:trPr>
          <w:jc w:val="center"/>
        </w:trPr>
        <w:tc>
          <w:tcPr>
            <w:tcW w:w="2083" w:type="pct"/>
          </w:tcPr>
          <w:p w14:paraId="343678D6" w14:textId="162E7475"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 xml:space="preserve">Antibiotics use, </w:t>
            </w:r>
            <w:r w:rsidR="00723050" w:rsidRPr="00723050">
              <w:rPr>
                <w:rFonts w:ascii="Book Antiqua" w:hAnsi="Book Antiqua" w:cs="Times New Roman"/>
                <w:i/>
                <w:iCs/>
              </w:rPr>
              <w:t>n</w:t>
            </w:r>
          </w:p>
        </w:tc>
        <w:tc>
          <w:tcPr>
            <w:tcW w:w="1182" w:type="pct"/>
          </w:tcPr>
          <w:p w14:paraId="28C67D70"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0</w:t>
            </w:r>
          </w:p>
        </w:tc>
        <w:tc>
          <w:tcPr>
            <w:tcW w:w="1087" w:type="pct"/>
          </w:tcPr>
          <w:p w14:paraId="61C70767"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0</w:t>
            </w:r>
          </w:p>
        </w:tc>
        <w:tc>
          <w:tcPr>
            <w:tcW w:w="648" w:type="pct"/>
          </w:tcPr>
          <w:p w14:paraId="2B73F2D4"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w:t>
            </w:r>
          </w:p>
        </w:tc>
      </w:tr>
      <w:tr w:rsidR="006A6AD7" w:rsidRPr="00B078FB" w14:paraId="0DF78195" w14:textId="77777777" w:rsidTr="00787A82">
        <w:trPr>
          <w:jc w:val="center"/>
        </w:trPr>
        <w:tc>
          <w:tcPr>
            <w:tcW w:w="2083" w:type="pct"/>
            <w:vAlign w:val="center"/>
          </w:tcPr>
          <w:p w14:paraId="5EF1B215" w14:textId="5D5A05B7" w:rsidR="006A6AD7" w:rsidRPr="00B078FB" w:rsidRDefault="006A6AD7" w:rsidP="00B078FB">
            <w:pPr>
              <w:spacing w:line="360" w:lineRule="auto"/>
              <w:jc w:val="both"/>
              <w:rPr>
                <w:rFonts w:ascii="Book Antiqua" w:eastAsia="宋体" w:hAnsi="Book Antiqua" w:cs="Times New Roman"/>
                <w:kern w:val="0"/>
              </w:rPr>
            </w:pPr>
            <w:r w:rsidRPr="00B078FB">
              <w:rPr>
                <w:rFonts w:ascii="Book Antiqua" w:eastAsia="宋体" w:hAnsi="Book Antiqua" w:cs="Times New Roman"/>
                <w:kern w:val="0"/>
              </w:rPr>
              <w:t xml:space="preserve">Insulin use, </w:t>
            </w:r>
            <w:r w:rsidR="00723050" w:rsidRPr="00723050">
              <w:rPr>
                <w:rFonts w:ascii="Book Antiqua" w:eastAsia="宋体" w:hAnsi="Book Antiqua" w:cs="Times New Roman"/>
                <w:i/>
                <w:iCs/>
                <w:kern w:val="0"/>
              </w:rPr>
              <w:t>n</w:t>
            </w:r>
          </w:p>
        </w:tc>
        <w:tc>
          <w:tcPr>
            <w:tcW w:w="1182" w:type="pct"/>
          </w:tcPr>
          <w:p w14:paraId="7949C39D"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51</w:t>
            </w:r>
          </w:p>
        </w:tc>
        <w:tc>
          <w:tcPr>
            <w:tcW w:w="1087" w:type="pct"/>
          </w:tcPr>
          <w:p w14:paraId="1DE26522"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0</w:t>
            </w:r>
          </w:p>
        </w:tc>
        <w:tc>
          <w:tcPr>
            <w:tcW w:w="648" w:type="pct"/>
          </w:tcPr>
          <w:p w14:paraId="114E9003"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w:t>
            </w:r>
          </w:p>
        </w:tc>
      </w:tr>
      <w:tr w:rsidR="006A6AD7" w:rsidRPr="00B078FB" w14:paraId="00CDA07E" w14:textId="77777777" w:rsidTr="00787A82">
        <w:trPr>
          <w:jc w:val="center"/>
        </w:trPr>
        <w:tc>
          <w:tcPr>
            <w:tcW w:w="2083" w:type="pct"/>
            <w:vAlign w:val="center"/>
          </w:tcPr>
          <w:p w14:paraId="6B32F756" w14:textId="77777777" w:rsidR="006A6AD7" w:rsidRPr="00B078FB" w:rsidRDefault="006A6AD7" w:rsidP="00B078FB">
            <w:pPr>
              <w:spacing w:line="360" w:lineRule="auto"/>
              <w:jc w:val="both"/>
              <w:rPr>
                <w:rFonts w:ascii="Book Antiqua" w:eastAsia="宋体" w:hAnsi="Book Antiqua" w:cs="Times New Roman"/>
                <w:kern w:val="0"/>
              </w:rPr>
            </w:pPr>
            <w:r w:rsidRPr="00B078FB">
              <w:rPr>
                <w:rFonts w:ascii="Book Antiqua" w:eastAsia="宋体" w:hAnsi="Book Antiqua" w:cs="Times New Roman"/>
                <w:kern w:val="0"/>
              </w:rPr>
              <w:t>Other autoimmune diseases</w:t>
            </w:r>
          </w:p>
        </w:tc>
        <w:tc>
          <w:tcPr>
            <w:tcW w:w="1182" w:type="pct"/>
          </w:tcPr>
          <w:p w14:paraId="1D477FA7"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0</w:t>
            </w:r>
          </w:p>
        </w:tc>
        <w:tc>
          <w:tcPr>
            <w:tcW w:w="1087" w:type="pct"/>
          </w:tcPr>
          <w:p w14:paraId="5AF8E23D"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0</w:t>
            </w:r>
          </w:p>
        </w:tc>
        <w:tc>
          <w:tcPr>
            <w:tcW w:w="648" w:type="pct"/>
          </w:tcPr>
          <w:p w14:paraId="190C1D52" w14:textId="77777777" w:rsidR="006A6AD7" w:rsidRPr="00B078FB" w:rsidRDefault="006A6AD7" w:rsidP="00B078FB">
            <w:pPr>
              <w:spacing w:line="360" w:lineRule="auto"/>
              <w:jc w:val="both"/>
              <w:rPr>
                <w:rFonts w:ascii="Book Antiqua" w:hAnsi="Book Antiqua" w:cs="Times New Roman"/>
              </w:rPr>
            </w:pPr>
            <w:r w:rsidRPr="00B078FB">
              <w:rPr>
                <w:rFonts w:ascii="Book Antiqua" w:hAnsi="Book Antiqua" w:cs="Times New Roman"/>
              </w:rPr>
              <w:t>-</w:t>
            </w:r>
          </w:p>
        </w:tc>
      </w:tr>
    </w:tbl>
    <w:p w14:paraId="7853F1FF" w14:textId="0C1ECDD2" w:rsidR="006A6AD7" w:rsidRPr="00B078FB" w:rsidRDefault="002E1A5F" w:rsidP="00B078FB">
      <w:pPr>
        <w:spacing w:line="360" w:lineRule="auto"/>
        <w:jc w:val="both"/>
        <w:rPr>
          <w:rFonts w:ascii="Book Antiqua" w:hAnsi="Book Antiqua"/>
        </w:rPr>
      </w:pPr>
      <w:r>
        <w:rPr>
          <w:rFonts w:ascii="Book Antiqua" w:hAnsi="Book Antiqua"/>
        </w:rPr>
        <w:t xml:space="preserve">T1DM: </w:t>
      </w:r>
      <w:r>
        <w:rPr>
          <w:rFonts w:ascii="Book Antiqua" w:eastAsia="Book Antiqua" w:hAnsi="Book Antiqua" w:cs="Book Antiqua"/>
          <w:color w:val="000000"/>
        </w:rPr>
        <w:t>T</w:t>
      </w:r>
      <w:r w:rsidRPr="00B078FB">
        <w:rPr>
          <w:rFonts w:ascii="Book Antiqua" w:eastAsia="Book Antiqua" w:hAnsi="Book Antiqua" w:cs="Book Antiqua"/>
          <w:color w:val="000000"/>
        </w:rPr>
        <w:t>ype 1 diabetes mellitus</w:t>
      </w:r>
      <w:r>
        <w:rPr>
          <w:rFonts w:ascii="Book Antiqua" w:hAnsi="Book Antiqua"/>
        </w:rPr>
        <w:t>; FBG:</w:t>
      </w:r>
      <w:r w:rsidR="00E87693">
        <w:rPr>
          <w:rFonts w:ascii="Book Antiqua" w:hAnsi="Book Antiqua" w:hint="eastAsia"/>
          <w:lang w:eastAsia="zh-CN"/>
        </w:rPr>
        <w:t xml:space="preserve"> </w:t>
      </w:r>
      <w:r>
        <w:rPr>
          <w:rFonts w:ascii="Book Antiqua" w:eastAsia="Book Antiqua" w:hAnsi="Book Antiqua" w:cs="Book Antiqua"/>
          <w:color w:val="000000"/>
        </w:rPr>
        <w:t>F</w:t>
      </w:r>
      <w:r w:rsidRPr="00B078FB">
        <w:rPr>
          <w:rFonts w:ascii="Book Antiqua" w:eastAsia="Book Antiqua" w:hAnsi="Book Antiqua" w:cs="Book Antiqua"/>
          <w:color w:val="000000"/>
        </w:rPr>
        <w:t>asting blood glucose</w:t>
      </w:r>
      <w:r>
        <w:rPr>
          <w:rFonts w:ascii="Book Antiqua" w:hAnsi="Book Antiqua"/>
        </w:rPr>
        <w:t xml:space="preserve">; </w:t>
      </w:r>
      <w:r w:rsidR="006A6AD7" w:rsidRPr="00B078FB">
        <w:rPr>
          <w:rFonts w:ascii="Book Antiqua" w:hAnsi="Book Antiqua"/>
        </w:rPr>
        <w:t xml:space="preserve">BMI: </w:t>
      </w:r>
      <w:r w:rsidR="007A26D2">
        <w:rPr>
          <w:rFonts w:ascii="Book Antiqua" w:hAnsi="Book Antiqua"/>
        </w:rPr>
        <w:t>B</w:t>
      </w:r>
      <w:r w:rsidR="006A6AD7" w:rsidRPr="00B078FB">
        <w:rPr>
          <w:rFonts w:ascii="Book Antiqua" w:hAnsi="Book Antiqua"/>
        </w:rPr>
        <w:t xml:space="preserve">ody mass index; SD: </w:t>
      </w:r>
      <w:r w:rsidR="007A26D2">
        <w:rPr>
          <w:rFonts w:ascii="Book Antiqua" w:hAnsi="Book Antiqua"/>
        </w:rPr>
        <w:t>S</w:t>
      </w:r>
      <w:r w:rsidR="006A6AD7" w:rsidRPr="00B078FB">
        <w:rPr>
          <w:rFonts w:ascii="Book Antiqua" w:hAnsi="Book Antiqua"/>
        </w:rPr>
        <w:t>tandard deviation.</w:t>
      </w:r>
    </w:p>
    <w:sectPr w:rsidR="006A6AD7" w:rsidRPr="00B078FB" w:rsidSect="00E17EF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EF88E5" w14:textId="77777777" w:rsidR="00DE047C" w:rsidRDefault="00DE047C" w:rsidP="00584850">
      <w:r>
        <w:separator/>
      </w:r>
    </w:p>
  </w:endnote>
  <w:endnote w:type="continuationSeparator" w:id="0">
    <w:p w14:paraId="55A54741" w14:textId="77777777" w:rsidR="00DE047C" w:rsidRDefault="00DE047C" w:rsidP="00584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Garamond-Bold">
    <w:altName w:val="Segoe Print"/>
    <w:charset w:val="00"/>
    <w:family w:val="auto"/>
    <w:pitch w:val="default"/>
    <w:sig w:usb0="00000000" w:usb1="00000000" w:usb2="00000000" w:usb3="00000000" w:csb0="0000009F" w:csb1="00000000"/>
  </w:font>
  <w:font w:name="微软雅黑">
    <w:altName w:val="Microsoft YaHei"/>
    <w:panose1 w:val="020B0503020204020204"/>
    <w:charset w:val="86"/>
    <w:family w:val="swiss"/>
    <w:pitch w:val="variable"/>
    <w:sig w:usb0="A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5C7626" w14:textId="77777777" w:rsidR="00A310C9" w:rsidRPr="00584850" w:rsidRDefault="00A310C9" w:rsidP="00584850">
    <w:pPr>
      <w:pStyle w:val="a4"/>
      <w:jc w:val="right"/>
      <w:rPr>
        <w:rFonts w:ascii="Book Antiqua" w:hAnsi="Book Antiqua"/>
        <w:sz w:val="24"/>
        <w:szCs w:val="24"/>
      </w:rPr>
    </w:pPr>
    <w:r w:rsidRPr="00584850">
      <w:rPr>
        <w:rFonts w:ascii="Book Antiqua" w:hAnsi="Book Antiqua"/>
        <w:sz w:val="24"/>
        <w:szCs w:val="24"/>
        <w:lang w:val="zh-CN" w:eastAsia="zh-CN"/>
      </w:rPr>
      <w:t xml:space="preserve"> </w:t>
    </w:r>
    <w:r w:rsidR="00A32A94" w:rsidRPr="00584850">
      <w:rPr>
        <w:rFonts w:ascii="Book Antiqua" w:hAnsi="Book Antiqua"/>
        <w:sz w:val="24"/>
        <w:szCs w:val="24"/>
      </w:rPr>
      <w:fldChar w:fldCharType="begin"/>
    </w:r>
    <w:r w:rsidRPr="00584850">
      <w:rPr>
        <w:rFonts w:ascii="Book Antiqua" w:hAnsi="Book Antiqua"/>
        <w:sz w:val="24"/>
        <w:szCs w:val="24"/>
      </w:rPr>
      <w:instrText>PAGE  \* Arabic  \* MERGEFORMAT</w:instrText>
    </w:r>
    <w:r w:rsidR="00A32A94" w:rsidRPr="00584850">
      <w:rPr>
        <w:rFonts w:ascii="Book Antiqua" w:hAnsi="Book Antiqua"/>
        <w:sz w:val="24"/>
        <w:szCs w:val="24"/>
      </w:rPr>
      <w:fldChar w:fldCharType="separate"/>
    </w:r>
    <w:r w:rsidR="003252A7" w:rsidRPr="003252A7">
      <w:rPr>
        <w:rFonts w:ascii="Book Antiqua" w:hAnsi="Book Antiqua"/>
        <w:noProof/>
        <w:sz w:val="24"/>
        <w:szCs w:val="24"/>
        <w:lang w:val="zh-CN" w:eastAsia="zh-CN"/>
      </w:rPr>
      <w:t>45</w:t>
    </w:r>
    <w:r w:rsidR="00A32A94" w:rsidRPr="00584850">
      <w:rPr>
        <w:rFonts w:ascii="Book Antiqua" w:hAnsi="Book Antiqua"/>
        <w:sz w:val="24"/>
        <w:szCs w:val="24"/>
      </w:rPr>
      <w:fldChar w:fldCharType="end"/>
    </w:r>
    <w:r w:rsidRPr="00584850">
      <w:rPr>
        <w:rFonts w:ascii="Book Antiqua" w:hAnsi="Book Antiqua"/>
        <w:sz w:val="24"/>
        <w:szCs w:val="24"/>
        <w:lang w:val="zh-CN" w:eastAsia="zh-CN"/>
      </w:rPr>
      <w:t xml:space="preserve"> / </w:t>
    </w:r>
    <w:r w:rsidR="00DE047C">
      <w:fldChar w:fldCharType="begin"/>
    </w:r>
    <w:r w:rsidR="00DE047C">
      <w:instrText>NUMPAGES  \* Arabic  \* MERGEFORMAT</w:instrText>
    </w:r>
    <w:r w:rsidR="00DE047C">
      <w:fldChar w:fldCharType="separate"/>
    </w:r>
    <w:r w:rsidR="003252A7" w:rsidRPr="003252A7">
      <w:rPr>
        <w:rFonts w:ascii="Book Antiqua" w:hAnsi="Book Antiqua"/>
        <w:noProof/>
        <w:sz w:val="24"/>
        <w:szCs w:val="24"/>
        <w:lang w:val="zh-CN" w:eastAsia="zh-CN"/>
      </w:rPr>
      <w:t>45</w:t>
    </w:r>
    <w:r w:rsidR="00DE047C">
      <w:rPr>
        <w:rFonts w:ascii="Book Antiqua" w:hAnsi="Book Antiqua"/>
        <w:noProof/>
        <w:sz w:val="24"/>
        <w:szCs w:val="24"/>
        <w:lang w:val="zh-CN" w:eastAsia="zh-CN"/>
      </w:rPr>
      <w:fldChar w:fldCharType="end"/>
    </w:r>
  </w:p>
  <w:p w14:paraId="7F2D600D" w14:textId="77777777" w:rsidR="00A310C9" w:rsidRDefault="00A310C9">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274579" w14:textId="77777777" w:rsidR="00DE047C" w:rsidRDefault="00DE047C" w:rsidP="00584850">
      <w:r>
        <w:separator/>
      </w:r>
    </w:p>
  </w:footnote>
  <w:footnote w:type="continuationSeparator" w:id="0">
    <w:p w14:paraId="1DA6201D" w14:textId="77777777" w:rsidR="00DE047C" w:rsidRDefault="00DE047C" w:rsidP="005848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667E"/>
    <w:rsid w:val="00031191"/>
    <w:rsid w:val="00035DE7"/>
    <w:rsid w:val="000512D2"/>
    <w:rsid w:val="00066AEF"/>
    <w:rsid w:val="00066FC0"/>
    <w:rsid w:val="0009422C"/>
    <w:rsid w:val="00111046"/>
    <w:rsid w:val="001145A6"/>
    <w:rsid w:val="001976D4"/>
    <w:rsid w:val="001E1DD7"/>
    <w:rsid w:val="001E2A03"/>
    <w:rsid w:val="001F39A2"/>
    <w:rsid w:val="002117A3"/>
    <w:rsid w:val="00217339"/>
    <w:rsid w:val="002177B8"/>
    <w:rsid w:val="00255E12"/>
    <w:rsid w:val="00260FC6"/>
    <w:rsid w:val="00267C64"/>
    <w:rsid w:val="002C6598"/>
    <w:rsid w:val="002D793B"/>
    <w:rsid w:val="002E1A5F"/>
    <w:rsid w:val="002F1155"/>
    <w:rsid w:val="002F3251"/>
    <w:rsid w:val="003252A7"/>
    <w:rsid w:val="00355106"/>
    <w:rsid w:val="003617F5"/>
    <w:rsid w:val="0036387D"/>
    <w:rsid w:val="003A5607"/>
    <w:rsid w:val="003A581D"/>
    <w:rsid w:val="003D633B"/>
    <w:rsid w:val="003E4D0D"/>
    <w:rsid w:val="003F7F9D"/>
    <w:rsid w:val="0040157A"/>
    <w:rsid w:val="00442F58"/>
    <w:rsid w:val="00461CDF"/>
    <w:rsid w:val="00462E92"/>
    <w:rsid w:val="00466B03"/>
    <w:rsid w:val="00477BDD"/>
    <w:rsid w:val="0049439E"/>
    <w:rsid w:val="00494DA0"/>
    <w:rsid w:val="00497988"/>
    <w:rsid w:val="004B6E70"/>
    <w:rsid w:val="004B7DCE"/>
    <w:rsid w:val="004D5562"/>
    <w:rsid w:val="00525BEB"/>
    <w:rsid w:val="0053019A"/>
    <w:rsid w:val="00551991"/>
    <w:rsid w:val="00556761"/>
    <w:rsid w:val="00584850"/>
    <w:rsid w:val="00593237"/>
    <w:rsid w:val="005A2A5A"/>
    <w:rsid w:val="005A6252"/>
    <w:rsid w:val="005B49EE"/>
    <w:rsid w:val="005C0667"/>
    <w:rsid w:val="005C3D71"/>
    <w:rsid w:val="005D3EB3"/>
    <w:rsid w:val="00686DA3"/>
    <w:rsid w:val="006A6AD7"/>
    <w:rsid w:val="006B5C26"/>
    <w:rsid w:val="006C3BB3"/>
    <w:rsid w:val="006F6BD4"/>
    <w:rsid w:val="00723050"/>
    <w:rsid w:val="0073376A"/>
    <w:rsid w:val="007765A1"/>
    <w:rsid w:val="00776FB1"/>
    <w:rsid w:val="00787A82"/>
    <w:rsid w:val="007A26D2"/>
    <w:rsid w:val="007C7DE3"/>
    <w:rsid w:val="007E402E"/>
    <w:rsid w:val="00820B18"/>
    <w:rsid w:val="0086271C"/>
    <w:rsid w:val="008D25C2"/>
    <w:rsid w:val="008F4753"/>
    <w:rsid w:val="009004E5"/>
    <w:rsid w:val="0090067F"/>
    <w:rsid w:val="00906D72"/>
    <w:rsid w:val="0091208B"/>
    <w:rsid w:val="00924B07"/>
    <w:rsid w:val="00927C92"/>
    <w:rsid w:val="0095649B"/>
    <w:rsid w:val="0097717A"/>
    <w:rsid w:val="009862FD"/>
    <w:rsid w:val="009A2EBE"/>
    <w:rsid w:val="009C5DE7"/>
    <w:rsid w:val="009D7863"/>
    <w:rsid w:val="009F3DDA"/>
    <w:rsid w:val="00A2057E"/>
    <w:rsid w:val="00A310C9"/>
    <w:rsid w:val="00A32A94"/>
    <w:rsid w:val="00A4039E"/>
    <w:rsid w:val="00A4757E"/>
    <w:rsid w:val="00A77B3E"/>
    <w:rsid w:val="00A80526"/>
    <w:rsid w:val="00A91C5A"/>
    <w:rsid w:val="00AD2602"/>
    <w:rsid w:val="00AF1C6B"/>
    <w:rsid w:val="00B06E4F"/>
    <w:rsid w:val="00B078FB"/>
    <w:rsid w:val="00B11802"/>
    <w:rsid w:val="00B64B70"/>
    <w:rsid w:val="00B81279"/>
    <w:rsid w:val="00BC1C13"/>
    <w:rsid w:val="00C02325"/>
    <w:rsid w:val="00C34818"/>
    <w:rsid w:val="00C37520"/>
    <w:rsid w:val="00C53C95"/>
    <w:rsid w:val="00C84A94"/>
    <w:rsid w:val="00CA2A55"/>
    <w:rsid w:val="00CA2EF5"/>
    <w:rsid w:val="00D0216F"/>
    <w:rsid w:val="00D272BB"/>
    <w:rsid w:val="00D3536E"/>
    <w:rsid w:val="00D77260"/>
    <w:rsid w:val="00D80F4F"/>
    <w:rsid w:val="00DA504E"/>
    <w:rsid w:val="00DE047C"/>
    <w:rsid w:val="00E17EFD"/>
    <w:rsid w:val="00E40FA4"/>
    <w:rsid w:val="00E4204C"/>
    <w:rsid w:val="00E85BCC"/>
    <w:rsid w:val="00E87693"/>
    <w:rsid w:val="00EA0902"/>
    <w:rsid w:val="00EC365E"/>
    <w:rsid w:val="00ED45B0"/>
    <w:rsid w:val="00EE57DE"/>
    <w:rsid w:val="00F105F0"/>
    <w:rsid w:val="00F3006B"/>
    <w:rsid w:val="00F373C2"/>
    <w:rsid w:val="00F66456"/>
    <w:rsid w:val="00F67DEE"/>
    <w:rsid w:val="00F715C2"/>
    <w:rsid w:val="00F9472A"/>
    <w:rsid w:val="00FC26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52A15F4"/>
  <w15:docId w15:val="{BC8C8351-51EB-4087-9F93-B2BD9327F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17EFD"/>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8485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84850"/>
    <w:rPr>
      <w:sz w:val="18"/>
      <w:szCs w:val="18"/>
    </w:rPr>
  </w:style>
  <w:style w:type="paragraph" w:styleId="a4">
    <w:name w:val="footer"/>
    <w:basedOn w:val="a"/>
    <w:link w:val="Char0"/>
    <w:uiPriority w:val="99"/>
    <w:unhideWhenUsed/>
    <w:rsid w:val="00584850"/>
    <w:pPr>
      <w:tabs>
        <w:tab w:val="center" w:pos="4153"/>
        <w:tab w:val="right" w:pos="8306"/>
      </w:tabs>
      <w:snapToGrid w:val="0"/>
    </w:pPr>
    <w:rPr>
      <w:sz w:val="18"/>
      <w:szCs w:val="18"/>
    </w:rPr>
  </w:style>
  <w:style w:type="character" w:customStyle="1" w:styleId="Char0">
    <w:name w:val="页脚 Char"/>
    <w:basedOn w:val="a0"/>
    <w:link w:val="a4"/>
    <w:uiPriority w:val="99"/>
    <w:rsid w:val="00584850"/>
    <w:rPr>
      <w:sz w:val="18"/>
      <w:szCs w:val="18"/>
    </w:rPr>
  </w:style>
  <w:style w:type="table" w:styleId="a5">
    <w:name w:val="Table Grid"/>
    <w:basedOn w:val="a1"/>
    <w:uiPriority w:val="59"/>
    <w:rsid w:val="006A6AD7"/>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annotation reference"/>
    <w:basedOn w:val="a0"/>
    <w:semiHidden/>
    <w:unhideWhenUsed/>
    <w:rsid w:val="001145A6"/>
    <w:rPr>
      <w:sz w:val="21"/>
      <w:szCs w:val="21"/>
    </w:rPr>
  </w:style>
  <w:style w:type="paragraph" w:styleId="a7">
    <w:name w:val="annotation text"/>
    <w:basedOn w:val="a"/>
    <w:link w:val="Char1"/>
    <w:semiHidden/>
    <w:unhideWhenUsed/>
    <w:rsid w:val="001145A6"/>
  </w:style>
  <w:style w:type="character" w:customStyle="1" w:styleId="Char1">
    <w:name w:val="批注文字 Char"/>
    <w:basedOn w:val="a0"/>
    <w:link w:val="a7"/>
    <w:semiHidden/>
    <w:rsid w:val="001145A6"/>
    <w:rPr>
      <w:sz w:val="24"/>
      <w:szCs w:val="24"/>
    </w:rPr>
  </w:style>
  <w:style w:type="paragraph" w:styleId="a8">
    <w:name w:val="annotation subject"/>
    <w:basedOn w:val="a7"/>
    <w:next w:val="a7"/>
    <w:link w:val="Char2"/>
    <w:semiHidden/>
    <w:unhideWhenUsed/>
    <w:rsid w:val="001145A6"/>
    <w:rPr>
      <w:b/>
      <w:bCs/>
    </w:rPr>
  </w:style>
  <w:style w:type="character" w:customStyle="1" w:styleId="Char2">
    <w:name w:val="批注主题 Char"/>
    <w:basedOn w:val="Char1"/>
    <w:link w:val="a8"/>
    <w:semiHidden/>
    <w:rsid w:val="001145A6"/>
    <w:rPr>
      <w:b/>
      <w:bCs/>
      <w:sz w:val="24"/>
      <w:szCs w:val="24"/>
    </w:rPr>
  </w:style>
  <w:style w:type="character" w:customStyle="1" w:styleId="jlqj4b">
    <w:name w:val="jlqj4b"/>
    <w:basedOn w:val="a0"/>
    <w:rsid w:val="001145A6"/>
  </w:style>
  <w:style w:type="paragraph" w:styleId="a9">
    <w:name w:val="Balloon Text"/>
    <w:basedOn w:val="a"/>
    <w:link w:val="Char3"/>
    <w:rsid w:val="00B11802"/>
    <w:rPr>
      <w:sz w:val="18"/>
      <w:szCs w:val="18"/>
    </w:rPr>
  </w:style>
  <w:style w:type="character" w:customStyle="1" w:styleId="Char3">
    <w:name w:val="批注框文本 Char"/>
    <w:basedOn w:val="a0"/>
    <w:link w:val="a9"/>
    <w:rsid w:val="00B1180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E83757-D5B3-4368-828A-D4525B87C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10922</Words>
  <Characters>62262</Characters>
  <Application>Microsoft Office Word</Application>
  <DocSecurity>0</DocSecurity>
  <Lines>518</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ibm</cp:lastModifiedBy>
  <cp:revision>3</cp:revision>
  <dcterms:created xsi:type="dcterms:W3CDTF">2021-04-17T14:08:00Z</dcterms:created>
  <dcterms:modified xsi:type="dcterms:W3CDTF">2021-04-17T14:10:00Z</dcterms:modified>
</cp:coreProperties>
</file>