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4FE1" w14:textId="77A5579D" w:rsidR="00A77B3E" w:rsidRDefault="00293B56">
      <w:pPr>
        <w:spacing w:line="360" w:lineRule="auto"/>
        <w:jc w:val="both"/>
      </w:pPr>
      <w:r>
        <w:rPr>
          <w:rFonts w:ascii="Book Antiqua" w:eastAsia="Book Antiqua" w:hAnsi="Book Antiqua" w:cs="Book Antiqua"/>
          <w:b/>
          <w:color w:val="000000"/>
        </w:rPr>
        <w:t>Name</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30BF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30BF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30BF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30BF8">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779F1D76" w14:textId="1B059F81" w:rsidR="00A77B3E" w:rsidRDefault="00293B56">
      <w:pPr>
        <w:spacing w:line="360" w:lineRule="auto"/>
        <w:jc w:val="both"/>
      </w:pPr>
      <w:r>
        <w:rPr>
          <w:rFonts w:ascii="Book Antiqua" w:eastAsia="Book Antiqua" w:hAnsi="Book Antiqua" w:cs="Book Antiqua"/>
          <w:b/>
          <w:color w:val="000000"/>
        </w:rPr>
        <w:t>Manuscript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62980</w:t>
      </w:r>
    </w:p>
    <w:p w14:paraId="2E3A36F2" w14:textId="0BAB6375" w:rsidR="00A77B3E" w:rsidRDefault="00293B56">
      <w:pPr>
        <w:spacing w:line="360" w:lineRule="auto"/>
        <w:jc w:val="both"/>
      </w:pPr>
      <w:r>
        <w:rPr>
          <w:rFonts w:ascii="Book Antiqua" w:eastAsia="Book Antiqua" w:hAnsi="Book Antiqua" w:cs="Book Antiqua"/>
          <w:b/>
          <w:color w:val="000000"/>
        </w:rPr>
        <w:t>Manuscript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0A5ABE28" w14:textId="77777777" w:rsidR="00A77B3E" w:rsidRDefault="00A77B3E">
      <w:pPr>
        <w:spacing w:line="360" w:lineRule="auto"/>
        <w:jc w:val="both"/>
      </w:pPr>
    </w:p>
    <w:p w14:paraId="563DA8A5" w14:textId="55D66290" w:rsidR="00A77B3E" w:rsidRDefault="00A74DB5">
      <w:pPr>
        <w:spacing w:line="360" w:lineRule="auto"/>
        <w:jc w:val="both"/>
      </w:pPr>
      <w:bookmarkStart w:id="0" w:name="OLE_LINK24"/>
      <w:bookmarkStart w:id="1" w:name="OLE_LINK82"/>
      <w:r>
        <w:rPr>
          <w:rFonts w:ascii="Book Antiqua" w:eastAsia="Book Antiqua" w:hAnsi="Book Antiqua" w:cs="Book Antiqua"/>
          <w:b/>
          <w:color w:val="000000"/>
        </w:rPr>
        <w:t>L</w:t>
      </w:r>
      <w:r w:rsidR="00293B56">
        <w:rPr>
          <w:rFonts w:ascii="Book Antiqua" w:eastAsia="Book Antiqua" w:hAnsi="Book Antiqua" w:cs="Book Antiqua"/>
          <w:b/>
          <w:color w:val="000000"/>
        </w:rPr>
        <w:t>iver</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injury</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in</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COVID-19:</w:t>
      </w:r>
      <w:r w:rsidR="00B30BF8">
        <w:rPr>
          <w:rFonts w:ascii="Book Antiqua" w:eastAsia="Book Antiqua" w:hAnsi="Book Antiqua" w:cs="Book Antiqua"/>
          <w:b/>
          <w:color w:val="000000"/>
        </w:rPr>
        <w:t xml:space="preserve"> </w:t>
      </w:r>
      <w:r w:rsidR="00F35DBC">
        <w:rPr>
          <w:rFonts w:ascii="Book Antiqua" w:eastAsia="Book Antiqua" w:hAnsi="Book Antiqua" w:cs="Book Antiqua"/>
          <w:b/>
          <w:color w:val="000000"/>
        </w:rPr>
        <w:t>D</w:t>
      </w:r>
      <w:r w:rsidR="00293B56">
        <w:rPr>
          <w:rFonts w:ascii="Book Antiqua" w:eastAsia="Book Antiqua" w:hAnsi="Book Antiqua" w:cs="Book Antiqua"/>
          <w:b/>
          <w:color w:val="000000"/>
        </w:rPr>
        <w:t>etection,</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pathogenesis</w:t>
      </w:r>
      <w:r>
        <w:rPr>
          <w:rFonts w:ascii="Book Antiqua" w:eastAsia="Book Antiqua" w:hAnsi="Book Antiqua" w:cs="Book Antiqua"/>
          <w:b/>
          <w:color w:val="000000"/>
        </w:rPr>
        <w:t>,</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and</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treatment</w:t>
      </w:r>
    </w:p>
    <w:bookmarkEnd w:id="0"/>
    <w:bookmarkEnd w:id="1"/>
    <w:p w14:paraId="167BB0EA" w14:textId="77777777" w:rsidR="00A77B3E" w:rsidRDefault="00A77B3E">
      <w:pPr>
        <w:spacing w:line="360" w:lineRule="auto"/>
        <w:jc w:val="both"/>
      </w:pPr>
    </w:p>
    <w:p w14:paraId="223EB4DC" w14:textId="6A6C6DE0" w:rsidR="00A77B3E" w:rsidRDefault="00F35DBC">
      <w:pPr>
        <w:spacing w:line="360" w:lineRule="auto"/>
        <w:jc w:val="both"/>
      </w:pPr>
      <w:r>
        <w:rPr>
          <w:rFonts w:ascii="Book Antiqua" w:eastAsia="Book Antiqua" w:hAnsi="Book Antiqua" w:cs="Book Antiqua"/>
          <w:color w:val="000000"/>
        </w:rPr>
        <w:t>Cai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w:t>
      </w:r>
      <w:r w:rsidR="00B30BF8">
        <w:rPr>
          <w:rFonts w:ascii="Book Antiqua" w:eastAsia="Book Antiqua" w:hAnsi="Book Antiqua" w:cs="Book Antiqua"/>
          <w:color w:val="000000"/>
        </w:rPr>
        <w:t xml:space="preserve"> </w:t>
      </w:r>
      <w:r w:rsidRPr="00F35DBC">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sidRPr="00F35DBC">
        <w:rPr>
          <w:rFonts w:ascii="Book Antiqua" w:eastAsia="Book Antiqua" w:hAnsi="Book Antiqua" w:cs="Book Antiqua"/>
          <w:i/>
          <w:iCs/>
          <w:color w:val="000000"/>
        </w:rPr>
        <w:t>al</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2" w:name="OLE_LINK83"/>
      <w:bookmarkStart w:id="3" w:name="OLE_LINK84"/>
      <w:r w:rsidR="00A74DB5">
        <w:rPr>
          <w:rFonts w:ascii="Book Antiqua" w:eastAsia="Book Antiqua" w:hAnsi="Book Antiqua" w:cs="Book Antiqua"/>
          <w:color w:val="000000"/>
        </w:rPr>
        <w:t>L</w:t>
      </w:r>
      <w:r w:rsidR="00293B56">
        <w:rPr>
          <w:rFonts w:ascii="Book Antiqua" w:eastAsia="Book Antiqua" w:hAnsi="Book Antiqua" w:cs="Book Antiqua"/>
          <w:color w:val="000000"/>
        </w:rPr>
        <w:t>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293B56">
        <w:rPr>
          <w:rFonts w:ascii="Book Antiqua" w:eastAsia="Book Antiqua" w:hAnsi="Book Antiqua" w:cs="Book Antiqua"/>
          <w:color w:val="000000"/>
        </w:rPr>
        <w:t>jury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COVID-19</w:t>
      </w:r>
      <w:bookmarkEnd w:id="2"/>
      <w:bookmarkEnd w:id="3"/>
    </w:p>
    <w:p w14:paraId="5AAD2A12" w14:textId="77777777" w:rsidR="00A77B3E" w:rsidRDefault="00A77B3E">
      <w:pPr>
        <w:spacing w:line="360" w:lineRule="auto"/>
        <w:jc w:val="both"/>
      </w:pPr>
    </w:p>
    <w:p w14:paraId="4033DFB0" w14:textId="6C2C95A0" w:rsidR="00A77B3E" w:rsidRDefault="00293B56">
      <w:pPr>
        <w:spacing w:line="360" w:lineRule="auto"/>
        <w:jc w:val="both"/>
      </w:pPr>
      <w:r>
        <w:rPr>
          <w:rFonts w:ascii="Book Antiqua" w:eastAsia="Book Antiqua" w:hAnsi="Book Antiqua" w:cs="Book Antiqua"/>
          <w:color w:val="000000"/>
        </w:rPr>
        <w:t>Yue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r w:rsidR="00F35DBC">
        <w:rPr>
          <w:rFonts w:ascii="Book Antiqua" w:eastAsia="Book Antiqua" w:hAnsi="Book Antiqua" w:cs="Book Antiqua"/>
          <w:color w:val="000000"/>
        </w:rPr>
        <w:t>P</w:t>
      </w:r>
      <w:r>
        <w:rPr>
          <w:rFonts w:ascii="Book Antiqua" w:eastAsia="Book Antiqua" w:hAnsi="Book Antiqua" w:cs="Book Antiqua"/>
          <w:color w:val="000000"/>
        </w:rPr>
        <w: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w:t>
      </w:r>
      <w:r w:rsidR="00F35DBC">
        <w:rPr>
          <w:rFonts w:ascii="Book Antiqua" w:eastAsia="Book Antiqua" w:hAnsi="Book Antiqua" w:cs="Book Antiqua"/>
          <w:color w:val="000000"/>
        </w:rPr>
        <w:t>Q</w:t>
      </w:r>
      <w:r>
        <w:rPr>
          <w:rFonts w:ascii="Book Antiqua" w:eastAsia="Book Antiqua" w:hAnsi="Book Antiqua" w:cs="Book Antiqua"/>
          <w:color w:val="000000"/>
        </w:rPr>
        <w: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Xin</w:t>
      </w:r>
      <w:r w:rsidR="00F35DBC">
        <w:rPr>
          <w:rFonts w:ascii="Book Antiqua" w:eastAsia="Book Antiqua" w:hAnsi="Book Antiqua" w:cs="Book Antiqua"/>
          <w:color w:val="000000"/>
        </w:rPr>
        <w:t>-L</w:t>
      </w:r>
      <w:r>
        <w:rPr>
          <w:rFonts w:ascii="Book Antiqua" w:eastAsia="Book Antiqua" w:hAnsi="Book Antiqua" w:cs="Book Antiqua"/>
          <w:color w:val="000000"/>
        </w:rPr>
        <w: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Yan-</w:t>
      </w:r>
      <w:proofErr w:type="spellStart"/>
      <w:r w:rsidR="00F35DBC">
        <w:rPr>
          <w:rFonts w:ascii="Book Antiqua" w:eastAsia="Book Antiqua" w:hAnsi="Book Antiqua" w:cs="Book Antiqua"/>
          <w:color w:val="000000"/>
        </w:rPr>
        <w:t>Z</w:t>
      </w:r>
      <w:r>
        <w:rPr>
          <w:rFonts w:ascii="Book Antiqua" w:eastAsia="Book Antiqua" w:hAnsi="Book Antiqua" w:cs="Book Antiqua"/>
          <w:color w:val="000000"/>
        </w:rPr>
        <w:t>hi</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Wei-</w:t>
      </w:r>
      <w:r w:rsidR="00F35DBC">
        <w:rPr>
          <w:rFonts w:ascii="Book Antiqua" w:eastAsia="Book Antiqua" w:hAnsi="Book Antiqua" w:cs="Book Antiqua"/>
          <w:color w:val="000000"/>
        </w:rPr>
        <w:t>T</w:t>
      </w:r>
      <w:r>
        <w:rPr>
          <w:rFonts w:ascii="Book Antiqua" w:eastAsia="Book Antiqua" w:hAnsi="Book Antiqua" w:cs="Book Antiqua"/>
          <w:color w:val="000000"/>
        </w:rPr>
        <w:t>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Shao-</w:t>
      </w:r>
      <w:r w:rsidR="00F35DBC">
        <w:rPr>
          <w:rFonts w:ascii="Book Antiqua" w:eastAsia="Book Antiqua" w:hAnsi="Book Antiqua" w:cs="Book Antiqua"/>
          <w:color w:val="000000"/>
        </w:rPr>
        <w:t>W</w:t>
      </w:r>
      <w:r>
        <w:rPr>
          <w:rFonts w:ascii="Book Antiqua" w:eastAsia="Book Antiqua" w:hAnsi="Book Antiqua" w:cs="Book Antiqua"/>
          <w:color w:val="000000"/>
        </w:rPr>
        <w:t>ei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p>
    <w:p w14:paraId="2119330A" w14:textId="77777777" w:rsidR="00A77B3E" w:rsidRDefault="00A77B3E">
      <w:pPr>
        <w:spacing w:line="360" w:lineRule="auto"/>
        <w:jc w:val="both"/>
      </w:pPr>
    </w:p>
    <w:p w14:paraId="5EC7C0C7" w14:textId="1F8F1FEB" w:rsidR="00A77B3E" w:rsidRDefault="00293B56">
      <w:pPr>
        <w:spacing w:line="360" w:lineRule="auto"/>
        <w:jc w:val="both"/>
      </w:pPr>
      <w:r>
        <w:rPr>
          <w:rFonts w:ascii="Book Antiqua" w:eastAsia="Book Antiqua" w:hAnsi="Book Antiqua" w:cs="Book Antiqua"/>
          <w:b/>
          <w:bCs/>
          <w:color w:val="000000"/>
        </w:rPr>
        <w:t>Yue</w:t>
      </w:r>
      <w:r w:rsidR="00B30BF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F35DBC">
        <w:rPr>
          <w:rFonts w:ascii="Book Antiqua" w:eastAsia="Book Antiqua" w:hAnsi="Book Antiqua" w:cs="Book Antiqua"/>
          <w:b/>
          <w:bCs/>
          <w:color w:val="000000"/>
        </w:rPr>
        <w:t>P</w:t>
      </w:r>
      <w:r>
        <w:rPr>
          <w:rFonts w:ascii="Book Antiqua" w:eastAsia="Book Antiqua" w:hAnsi="Book Antiqua" w:cs="Book Antiqua"/>
          <w:b/>
          <w:bCs/>
          <w:color w:val="000000"/>
        </w:rPr>
        <w:t>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B30BF8">
        <w:rPr>
          <w:rFonts w:ascii="Book Antiqua" w:eastAsia="Book Antiqua" w:hAnsi="Book Antiqua" w:cs="Book Antiqua"/>
          <w:b/>
          <w:bCs/>
          <w:color w:val="000000"/>
        </w:rPr>
        <w:t xml:space="preserve"> </w:t>
      </w:r>
      <w:bookmarkStart w:id="4" w:name="OLE_LINK59"/>
      <w:r>
        <w:rPr>
          <w:rFonts w:ascii="Book Antiqua" w:eastAsia="Book Antiqua" w:hAnsi="Book Antiqua" w:cs="Book Antiqua"/>
          <w:b/>
          <w:bCs/>
          <w:color w:val="000000"/>
        </w:rPr>
        <w:t>Xin</w:t>
      </w:r>
      <w:r w:rsidR="00F35DBC">
        <w:rPr>
          <w:rFonts w:ascii="Book Antiqua" w:eastAsia="Book Antiqua" w:hAnsi="Book Antiqua" w:cs="Book Antiqua"/>
          <w:b/>
          <w:bCs/>
          <w:color w:val="000000"/>
        </w:rPr>
        <w:t>-L</w:t>
      </w:r>
      <w:r>
        <w:rPr>
          <w:rFonts w:ascii="Book Antiqua" w:eastAsia="Book Antiqua" w:hAnsi="Book Antiqua" w:cs="Book Antiqua"/>
          <w:b/>
          <w:bCs/>
          <w:color w:val="000000"/>
        </w:rPr>
        <w:t>i</w:t>
      </w:r>
      <w:bookmarkEnd w:id="4"/>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Mao,</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Shao-</w:t>
      </w:r>
      <w:r w:rsidR="00F35DBC">
        <w:rPr>
          <w:rFonts w:ascii="Book Antiqua" w:eastAsia="Book Antiqua" w:hAnsi="Book Antiqua" w:cs="Book Antiqua"/>
          <w:b/>
          <w:bCs/>
          <w:color w:val="000000"/>
        </w:rPr>
        <w:t>W</w:t>
      </w:r>
      <w:r>
        <w:rPr>
          <w:rFonts w:ascii="Book Antiqua" w:eastAsia="Book Antiqua" w:hAnsi="Book Antiqua" w:cs="Book Antiqua"/>
          <w:b/>
          <w:bCs/>
          <w:color w:val="000000"/>
        </w:rPr>
        <w:t>ei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bookmarkStart w:id="5" w:name="OLE_LINK43"/>
      <w:bookmarkStart w:id="6" w:name="OLE_LINK44"/>
      <w:bookmarkStart w:id="7" w:name="OLE_LINK60"/>
      <w:bookmarkStart w:id="8" w:name="OLE_LINK74"/>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bookmarkEnd w:id="5"/>
      <w:bookmarkEnd w:id="6"/>
      <w:bookmarkEnd w:id="7"/>
      <w:bookmarkEnd w:id="8"/>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9" w:name="OLE_LINK36"/>
      <w:bookmarkStart w:id="10" w:name="OLE_LINK37"/>
      <w:bookmarkStart w:id="11" w:name="OLE_LINK45"/>
      <w:bookmarkStart w:id="12" w:name="OLE_LINK61"/>
      <w:bookmarkStart w:id="13" w:name="OLE_LINK75"/>
      <w:r>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ffiliated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w:t>
      </w:r>
      <w:bookmarkEnd w:id="9"/>
      <w:bookmarkEnd w:id="10"/>
      <w:r>
        <w:rPr>
          <w:rFonts w:ascii="Book Antiqua" w:eastAsia="Book Antiqua" w:hAnsi="Book Antiqua" w:cs="Book Antiqua"/>
          <w:color w:val="000000"/>
        </w:rPr>
        <w:t>y</w:t>
      </w:r>
      <w:bookmarkEnd w:id="11"/>
      <w:bookmarkEnd w:id="12"/>
      <w:bookmarkEnd w:id="13"/>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14" w:name="OLE_LINK46"/>
      <w:bookmarkStart w:id="15" w:name="OLE_LINK47"/>
      <w:proofErr w:type="spellStart"/>
      <w:r>
        <w:rPr>
          <w:rFonts w:ascii="Book Antiqua" w:eastAsia="Book Antiqua" w:hAnsi="Book Antiqua" w:cs="Book Antiqua"/>
          <w:color w:val="000000"/>
        </w:rPr>
        <w:t>Linhai</w:t>
      </w:r>
      <w:bookmarkEnd w:id="14"/>
      <w:bookmarkEnd w:id="15"/>
      <w:proofErr w:type="spellEnd"/>
      <w:r w:rsidR="00B30BF8">
        <w:rPr>
          <w:rFonts w:ascii="Book Antiqua" w:eastAsia="Book Antiqua" w:hAnsi="Book Antiqua" w:cs="Book Antiqua"/>
          <w:color w:val="000000"/>
        </w:rPr>
        <w:t xml:space="preserve"> </w:t>
      </w:r>
      <w:bookmarkStart w:id="16" w:name="OLE_LINK48"/>
      <w:r>
        <w:rPr>
          <w:rFonts w:ascii="Book Antiqua" w:eastAsia="Book Antiqua" w:hAnsi="Book Antiqua" w:cs="Book Antiqua"/>
          <w:color w:val="000000"/>
        </w:rPr>
        <w:t>317000</w:t>
      </w:r>
      <w:bookmarkEnd w:id="16"/>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17" w:name="OLE_LINK38"/>
      <w:bookmarkStart w:id="18" w:name="OLE_LINK39"/>
      <w:bookmarkStart w:id="19" w:name="OLE_LINK62"/>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Province</w:t>
      </w:r>
      <w:bookmarkEnd w:id="17"/>
      <w:bookmarkEnd w:id="18"/>
      <w:bookmarkEnd w:id="19"/>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03B6A56" w14:textId="77777777" w:rsidR="00A77B3E" w:rsidRDefault="00A77B3E">
      <w:pPr>
        <w:spacing w:line="360" w:lineRule="auto"/>
        <w:jc w:val="both"/>
      </w:pPr>
    </w:p>
    <w:p w14:paraId="726B2920" w14:textId="738CE39D" w:rsidR="00A77B3E" w:rsidRDefault="00293B56">
      <w:pPr>
        <w:spacing w:line="360" w:lineRule="auto"/>
        <w:jc w:val="both"/>
      </w:pPr>
      <w:r>
        <w:rPr>
          <w:rFonts w:ascii="Book Antiqua" w:eastAsia="Book Antiqua" w:hAnsi="Book Antiqua" w:cs="Book Antiqua"/>
          <w:b/>
          <w:bCs/>
          <w:color w:val="000000"/>
        </w:rPr>
        <w:t>Yue</w:t>
      </w:r>
      <w:r w:rsidR="00B30BF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F35DBC">
        <w:rPr>
          <w:rFonts w:ascii="Book Antiqua" w:eastAsia="Book Antiqua" w:hAnsi="Book Antiqua" w:cs="Book Antiqua"/>
          <w:b/>
          <w:bCs/>
          <w:color w:val="000000"/>
        </w:rPr>
        <w:t>P</w:t>
      </w:r>
      <w:r>
        <w:rPr>
          <w:rFonts w:ascii="Book Antiqua" w:eastAsia="Book Antiqua" w:hAnsi="Book Antiqua" w:cs="Book Antiqua"/>
          <w:b/>
          <w:bCs/>
          <w:color w:val="000000"/>
        </w:rPr>
        <w:t>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F35DBC">
        <w:rPr>
          <w:rFonts w:ascii="Book Antiqua" w:eastAsia="Book Antiqua" w:hAnsi="Book Antiqua" w:cs="Book Antiqua"/>
          <w:b/>
          <w:bCs/>
          <w:color w:val="000000"/>
        </w:rPr>
        <w:t>-L</w:t>
      </w:r>
      <w:r>
        <w:rPr>
          <w:rFonts w:ascii="Book Antiqua" w:eastAsia="Book Antiqua" w:hAnsi="Book Antiqua" w:cs="Book Antiqua"/>
          <w:b/>
          <w:bCs/>
          <w:color w:val="000000"/>
        </w:rPr>
        <w:t>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Mao,</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Shao-</w:t>
      </w:r>
      <w:r w:rsidR="00F35DBC">
        <w:rPr>
          <w:rFonts w:ascii="Book Antiqua" w:eastAsia="Book Antiqua" w:hAnsi="Book Antiqua" w:cs="Book Antiqua"/>
          <w:b/>
          <w:bCs/>
          <w:color w:val="000000"/>
        </w:rPr>
        <w:t>W</w:t>
      </w:r>
      <w:r>
        <w:rPr>
          <w:rFonts w:ascii="Book Antiqua" w:eastAsia="Book Antiqua" w:hAnsi="Book Antiqua" w:cs="Book Antiqua"/>
          <w:b/>
          <w:bCs/>
          <w:color w:val="000000"/>
        </w:rPr>
        <w:t>ei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bookmarkStart w:id="20" w:name="OLE_LINK40"/>
      <w:bookmarkStart w:id="21" w:name="OLE_LINK41"/>
      <w:bookmarkStart w:id="22" w:name="OLE_LINK49"/>
      <w:bookmarkStart w:id="23" w:name="OLE_LINK79"/>
      <w:r>
        <w:rPr>
          <w:rFonts w:ascii="Book Antiqua" w:eastAsia="Book Antiqua" w:hAnsi="Book Antiqua" w:cs="Book Antiqua"/>
          <w:color w:val="000000"/>
        </w:rPr>
        <w:t>Department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bookmarkEnd w:id="20"/>
      <w:bookmarkEnd w:id="21"/>
      <w:bookmarkEnd w:id="22"/>
      <w:bookmarkEnd w:id="23"/>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24" w:name="OLE_LINK42"/>
      <w:bookmarkStart w:id="25" w:name="OLE_LINK50"/>
      <w:bookmarkStart w:id="26" w:name="OLE_LINK80"/>
      <w:r>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ffiliated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24"/>
      <w:bookmarkEnd w:id="25"/>
      <w:bookmarkEnd w:id="26"/>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Linhai</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317000,</w:t>
      </w:r>
      <w:r w:rsidR="00B30BF8">
        <w:rPr>
          <w:rFonts w:ascii="Book Antiqua" w:eastAsia="Book Antiqua" w:hAnsi="Book Antiqua" w:cs="Book Antiqua"/>
          <w:color w:val="000000"/>
        </w:rPr>
        <w:t xml:space="preserve"> </w:t>
      </w:r>
      <w:bookmarkStart w:id="27" w:name="OLE_LINK51"/>
      <w:bookmarkStart w:id="28" w:name="OLE_LINK52"/>
      <w:bookmarkStart w:id="29" w:name="OLE_LINK81"/>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bookmarkStart w:id="30" w:name="OLE_LINK25"/>
      <w:r w:rsidR="00F35DBC">
        <w:rPr>
          <w:rFonts w:ascii="Book Antiqua" w:eastAsia="Book Antiqua" w:hAnsi="Book Antiqua" w:cs="Book Antiqua"/>
          <w:color w:val="000000"/>
        </w:rPr>
        <w:t>Province</w:t>
      </w:r>
      <w:bookmarkEnd w:id="27"/>
      <w:bookmarkEnd w:id="28"/>
      <w:bookmarkEnd w:id="29"/>
      <w:bookmarkEnd w:id="30"/>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415A032" w14:textId="77777777" w:rsidR="00A77B3E" w:rsidRDefault="00A77B3E">
      <w:pPr>
        <w:spacing w:line="360" w:lineRule="auto"/>
        <w:jc w:val="both"/>
      </w:pPr>
    </w:p>
    <w:p w14:paraId="1CAF637A" w14:textId="7C991BF2" w:rsidR="00A77B3E" w:rsidRDefault="00293B56">
      <w:pPr>
        <w:spacing w:line="360" w:lineRule="auto"/>
        <w:jc w:val="both"/>
      </w:pPr>
      <w:r>
        <w:rPr>
          <w:rFonts w:ascii="Book Antiqua" w:eastAsia="Book Antiqua" w:hAnsi="Book Antiqua" w:cs="Book Antiqua"/>
          <w:b/>
          <w:bCs/>
          <w:color w:val="000000"/>
        </w:rPr>
        <w:t>Li-</w:t>
      </w:r>
      <w:r w:rsidR="00F35DBC">
        <w:rPr>
          <w:rFonts w:ascii="Book Antiqua" w:eastAsia="Book Antiqua" w:hAnsi="Book Antiqua" w:cs="Book Antiqua"/>
          <w:b/>
          <w:bCs/>
          <w:color w:val="000000"/>
        </w:rPr>
        <w:t>P</w:t>
      </w:r>
      <w:r>
        <w:rPr>
          <w:rFonts w:ascii="Book Antiqua" w:eastAsia="Book Antiqua" w:hAnsi="Book Antiqua" w:cs="Book Antiqua"/>
          <w:b/>
          <w:bCs/>
          <w:color w:val="000000"/>
        </w:rPr>
        <w:t>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B30BF8">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w:t>
      </w:r>
      <w:r w:rsidR="00F35DBC">
        <w:rPr>
          <w:rFonts w:ascii="Book Antiqua" w:eastAsia="Book Antiqua" w:hAnsi="Book Antiqua" w:cs="Book Antiqua"/>
          <w:b/>
          <w:bCs/>
          <w:color w:val="000000"/>
        </w:rPr>
        <w:t>Q</w:t>
      </w:r>
      <w:r>
        <w:rPr>
          <w:rFonts w:ascii="Book Antiqua" w:eastAsia="Book Antiqua" w:hAnsi="Book Antiqua" w:cs="Book Antiqua"/>
          <w:b/>
          <w:bCs/>
          <w:color w:val="000000"/>
        </w:rPr>
        <w:t>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Song,</w:t>
      </w:r>
      <w:r w:rsidR="00B30BF8">
        <w:rPr>
          <w:rFonts w:ascii="Book Antiqua" w:eastAsia="Book Antiqua" w:hAnsi="Book Antiqua" w:cs="Book Antiqua"/>
          <w:b/>
          <w:bCs/>
          <w:color w:val="000000"/>
        </w:rPr>
        <w:t xml:space="preserve"> </w:t>
      </w:r>
      <w:bookmarkStart w:id="31" w:name="OLE_LINK53"/>
      <w:bookmarkStart w:id="32" w:name="OLE_LINK54"/>
      <w:r>
        <w:rPr>
          <w:rFonts w:ascii="Book Antiqua" w:eastAsia="Book Antiqua" w:hAnsi="Book Antiqua" w:cs="Book Antiqua"/>
          <w:color w:val="000000"/>
        </w:rPr>
        <w:t>School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31"/>
      <w:bookmarkEnd w:id="32"/>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33" w:name="OLE_LINK55"/>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33"/>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34" w:name="OLE_LINK56"/>
      <w:bookmarkStart w:id="35" w:name="OLE_LINK57"/>
      <w:r>
        <w:rPr>
          <w:rFonts w:ascii="Book Antiqua" w:eastAsia="Book Antiqua" w:hAnsi="Book Antiqua" w:cs="Book Antiqua"/>
          <w:color w:val="000000"/>
        </w:rPr>
        <w:t>Hangzhou</w:t>
      </w:r>
      <w:bookmarkEnd w:id="34"/>
      <w:bookmarkEnd w:id="35"/>
      <w:r w:rsidR="00B30BF8">
        <w:rPr>
          <w:rFonts w:ascii="Book Antiqua" w:eastAsia="Book Antiqua" w:hAnsi="Book Antiqua" w:cs="Book Antiqua"/>
          <w:color w:val="000000"/>
        </w:rPr>
        <w:t xml:space="preserve"> </w:t>
      </w:r>
      <w:r>
        <w:rPr>
          <w:rFonts w:ascii="Book Antiqua" w:eastAsia="Book Antiqua" w:hAnsi="Book Antiqua" w:cs="Book Antiqua"/>
          <w:color w:val="000000"/>
        </w:rPr>
        <w:t>310000,</w:t>
      </w:r>
      <w:r w:rsidR="00B30BF8">
        <w:rPr>
          <w:rFonts w:ascii="Book Antiqua" w:eastAsia="Book Antiqua" w:hAnsi="Book Antiqua" w:cs="Book Antiqua"/>
          <w:color w:val="000000"/>
        </w:rPr>
        <w:t xml:space="preserve"> </w:t>
      </w:r>
      <w:bookmarkStart w:id="36" w:name="OLE_LINK58"/>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Province</w:t>
      </w:r>
      <w:bookmarkEnd w:id="36"/>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F87F379" w14:textId="77777777" w:rsidR="00A77B3E" w:rsidRDefault="00A77B3E">
      <w:pPr>
        <w:spacing w:line="360" w:lineRule="auto"/>
        <w:jc w:val="both"/>
      </w:pPr>
    </w:p>
    <w:p w14:paraId="6D942C9D" w14:textId="53E993CA" w:rsidR="00A77B3E" w:rsidRDefault="00293B56">
      <w:pPr>
        <w:spacing w:line="360" w:lineRule="auto"/>
        <w:jc w:val="both"/>
      </w:pPr>
      <w:r>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B30BF8">
        <w:rPr>
          <w:rFonts w:ascii="Book Antiqua" w:eastAsia="Book Antiqua" w:hAnsi="Book Antiqua" w:cs="Book Antiqua"/>
          <w:b/>
          <w:bCs/>
          <w:color w:val="000000"/>
        </w:rPr>
        <w:t xml:space="preserve"> </w:t>
      </w:r>
      <w:bookmarkStart w:id="37" w:name="OLE_LINK63"/>
      <w:bookmarkStart w:id="38" w:name="OLE_LINK64"/>
      <w:r>
        <w:rPr>
          <w:rFonts w:ascii="Book Antiqua" w:eastAsia="Book Antiqua" w:hAnsi="Book Antiqua" w:cs="Book Antiqua"/>
          <w:color w:val="000000"/>
        </w:rPr>
        <w:t>College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37"/>
      <w:bookmarkEnd w:id="38"/>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39" w:name="OLE_LINK65"/>
      <w:bookmarkStart w:id="40" w:name="OLE_LINK66"/>
      <w:r>
        <w:rPr>
          <w:rFonts w:ascii="Book Antiqua" w:eastAsia="Book Antiqua" w:hAnsi="Book Antiqua" w:cs="Book Antiqua"/>
          <w:color w:val="000000"/>
        </w:rPr>
        <w:t>Inner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39"/>
      <w:bookmarkEnd w:id="40"/>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Hohhot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010000,</w:t>
      </w:r>
      <w:r w:rsidR="00B30BF8">
        <w:rPr>
          <w:rFonts w:ascii="Book Antiqua" w:eastAsia="Book Antiqua" w:hAnsi="Book Antiqua" w:cs="Book Antiqua"/>
          <w:color w:val="000000"/>
        </w:rPr>
        <w:t xml:space="preserve"> </w:t>
      </w:r>
      <w:bookmarkStart w:id="41" w:name="OLE_LINK67"/>
      <w:r>
        <w:rPr>
          <w:rFonts w:ascii="Book Antiqua" w:eastAsia="Book Antiqua" w:hAnsi="Book Antiqua" w:cs="Book Antiqua"/>
          <w:color w:val="000000"/>
        </w:rPr>
        <w:t>Inner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Autonomous</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Region</w:t>
      </w:r>
      <w:bookmarkEnd w:id="41"/>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880840F" w14:textId="77777777" w:rsidR="00A77B3E" w:rsidRDefault="00A77B3E">
      <w:pPr>
        <w:spacing w:line="360" w:lineRule="auto"/>
        <w:jc w:val="both"/>
      </w:pPr>
    </w:p>
    <w:p w14:paraId="25572B90" w14:textId="696B6360" w:rsidR="00A77B3E" w:rsidRDefault="00293B56">
      <w:pPr>
        <w:spacing w:line="360" w:lineRule="auto"/>
        <w:jc w:val="both"/>
      </w:pPr>
      <w:r>
        <w:rPr>
          <w:rFonts w:ascii="Book Antiqua" w:eastAsia="Book Antiqua" w:hAnsi="Book Antiqua" w:cs="Book Antiqua"/>
          <w:b/>
          <w:bCs/>
          <w:color w:val="000000"/>
        </w:rPr>
        <w:t>Yan-</w:t>
      </w:r>
      <w:proofErr w:type="spellStart"/>
      <w:r w:rsidR="00F35DBC">
        <w:rPr>
          <w:rFonts w:ascii="Book Antiqua" w:eastAsia="Book Antiqua" w:hAnsi="Book Antiqua" w:cs="Book Antiqua"/>
          <w:b/>
          <w:bCs/>
          <w:color w:val="000000"/>
        </w:rPr>
        <w:t>Z</w:t>
      </w:r>
      <w:r>
        <w:rPr>
          <w:rFonts w:ascii="Book Antiqua" w:eastAsia="Book Antiqua" w:hAnsi="Book Antiqua" w:cs="Book Antiqua"/>
          <w:b/>
          <w:bCs/>
          <w:color w:val="000000"/>
        </w:rPr>
        <w:t>hi</w:t>
      </w:r>
      <w:proofErr w:type="spellEnd"/>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Jiang,</w:t>
      </w:r>
      <w:r w:rsidR="00B30BF8">
        <w:rPr>
          <w:rFonts w:ascii="Book Antiqua" w:eastAsia="Book Antiqua" w:hAnsi="Book Antiqua" w:cs="Book Antiqua"/>
          <w:b/>
          <w:bCs/>
          <w:color w:val="000000"/>
        </w:rPr>
        <w:t xml:space="preserve"> </w:t>
      </w:r>
      <w:bookmarkStart w:id="42" w:name="OLE_LINK68"/>
      <w:r>
        <w:rPr>
          <w:rFonts w:ascii="Book Antiqua" w:eastAsia="Book Antiqua" w:hAnsi="Book Antiqua" w:cs="Book Antiqua"/>
          <w:color w:val="000000"/>
        </w:rPr>
        <w:t>Department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G</w:t>
      </w:r>
      <w:r>
        <w:rPr>
          <w:rFonts w:ascii="Book Antiqua" w:eastAsia="Book Antiqua" w:hAnsi="Book Antiqua" w:cs="Book Antiqua"/>
          <w:color w:val="000000"/>
        </w:rPr>
        <w:t>astroenterology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H</w:t>
      </w:r>
      <w:r>
        <w:rPr>
          <w:rFonts w:ascii="Book Antiqua" w:eastAsia="Book Antiqua" w:hAnsi="Book Antiqua" w:cs="Book Antiqua"/>
          <w:color w:val="000000"/>
        </w:rPr>
        <w:t>epatology</w:t>
      </w:r>
      <w:bookmarkEnd w:id="42"/>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43" w:name="OLE_LINK69"/>
      <w:bookmarkStart w:id="44" w:name="OLE_LINK70"/>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43"/>
      <w:bookmarkEnd w:id="44"/>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200000,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C2EED4F" w14:textId="77777777" w:rsidR="00A77B3E" w:rsidRDefault="00A77B3E">
      <w:pPr>
        <w:spacing w:line="360" w:lineRule="auto"/>
        <w:jc w:val="both"/>
      </w:pPr>
    </w:p>
    <w:p w14:paraId="4F52B9CD" w14:textId="470D95C7" w:rsidR="00A77B3E" w:rsidRDefault="00293B56">
      <w:pPr>
        <w:spacing w:line="360" w:lineRule="auto"/>
        <w:jc w:val="both"/>
      </w:pPr>
      <w:r>
        <w:rPr>
          <w:rFonts w:ascii="Book Antiqua" w:eastAsia="Book Antiqua" w:hAnsi="Book Antiqua" w:cs="Book Antiqua"/>
          <w:b/>
          <w:bCs/>
          <w:color w:val="000000"/>
        </w:rPr>
        <w:lastRenderedPageBreak/>
        <w:t>Wei-</w:t>
      </w:r>
      <w:r w:rsidR="00F35DBC">
        <w:rPr>
          <w:rFonts w:ascii="Book Antiqua" w:eastAsia="Book Antiqua" w:hAnsi="Book Antiqua" w:cs="Book Antiqua"/>
          <w:b/>
          <w:bCs/>
          <w:color w:val="000000"/>
        </w:rPr>
        <w:t>T</w:t>
      </w:r>
      <w:r>
        <w:rPr>
          <w:rFonts w:ascii="Book Antiqua" w:eastAsia="Book Antiqua" w:hAnsi="Book Antiqua" w:cs="Book Antiqua"/>
          <w:b/>
          <w:bCs/>
          <w:color w:val="000000"/>
        </w:rPr>
        <w:t>ao</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Que,</w:t>
      </w:r>
      <w:r w:rsidR="00B30BF8">
        <w:rPr>
          <w:rFonts w:ascii="Book Antiqua" w:eastAsia="Book Antiqua" w:hAnsi="Book Antiqua" w:cs="Book Antiqua"/>
          <w:b/>
          <w:bCs/>
          <w:color w:val="000000"/>
        </w:rPr>
        <w:t xml:space="preserve"> </w:t>
      </w:r>
      <w:bookmarkStart w:id="45" w:name="OLE_LINK71"/>
      <w:r>
        <w:rPr>
          <w:rFonts w:ascii="Book Antiqua" w:eastAsia="Book Antiqua" w:hAnsi="Book Antiqua" w:cs="Book Antiqua"/>
          <w:color w:val="000000"/>
        </w:rPr>
        <w:t>Department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Surgery</w:t>
      </w:r>
      <w:bookmarkEnd w:id="45"/>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46" w:name="OLE_LINK72"/>
      <w:bookmarkStart w:id="47" w:name="OLE_LINK73"/>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46"/>
      <w:bookmarkEnd w:id="47"/>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200000,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3AEDFF7" w14:textId="77777777" w:rsidR="00A77B3E" w:rsidRDefault="00A77B3E">
      <w:pPr>
        <w:spacing w:line="360" w:lineRule="auto"/>
        <w:jc w:val="both"/>
      </w:pPr>
    </w:p>
    <w:p w14:paraId="56D2CF2F" w14:textId="185CACC0" w:rsidR="00A77B3E" w:rsidRDefault="00293B56">
      <w:pPr>
        <w:spacing w:line="360" w:lineRule="auto"/>
        <w:jc w:val="both"/>
      </w:pPr>
      <w:r>
        <w:rPr>
          <w:rFonts w:ascii="Book Antiqua" w:eastAsia="Book Antiqua" w:hAnsi="Book Antiqua" w:cs="Book Antiqua"/>
          <w:b/>
          <w:bCs/>
          <w:color w:val="000000"/>
          <w:szCs w:val="21"/>
        </w:rPr>
        <w:t>Author</w:t>
      </w:r>
      <w:r w:rsidR="00B30BF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B30BF8">
        <w:rPr>
          <w:rFonts w:ascii="Book Antiqua" w:eastAsia="Book Antiqua" w:hAnsi="Book Antiqua" w:cs="Book Antiqua"/>
          <w:b/>
          <w:bCs/>
          <w:color w:val="000000"/>
          <w:szCs w:val="21"/>
        </w:rPr>
        <w:t xml:space="preserve"> </w:t>
      </w:r>
      <w:bookmarkStart w:id="48" w:name="OLE_LINK85"/>
      <w:r w:rsidR="00F35DBC">
        <w:rPr>
          <w:rFonts w:ascii="Book Antiqua" w:eastAsia="Book Antiqua" w:hAnsi="Book Antiqua" w:cs="Book Antiqua"/>
          <w:color w:val="000000"/>
        </w:rPr>
        <w:t>All</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F35DBC">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version.</w:t>
      </w:r>
    </w:p>
    <w:bookmarkEnd w:id="48"/>
    <w:p w14:paraId="706330B6" w14:textId="77777777" w:rsidR="00A77B3E" w:rsidRDefault="00A77B3E">
      <w:pPr>
        <w:spacing w:line="360" w:lineRule="auto"/>
        <w:jc w:val="both"/>
      </w:pPr>
    </w:p>
    <w:p w14:paraId="2850B2E0" w14:textId="6E9B4C7C" w:rsidR="00A77B3E" w:rsidRDefault="00293B56">
      <w:pPr>
        <w:spacing w:line="360" w:lineRule="auto"/>
        <w:jc w:val="both"/>
      </w:pPr>
      <w:r>
        <w:rPr>
          <w:rFonts w:ascii="Book Antiqua" w:eastAsia="Book Antiqua" w:hAnsi="Book Antiqua" w:cs="Book Antiqua"/>
          <w:b/>
          <w:bCs/>
          <w:color w:val="000000"/>
          <w:szCs w:val="21"/>
        </w:rPr>
        <w:t>Supported</w:t>
      </w:r>
      <w:r w:rsidR="00B30BF8">
        <w:rPr>
          <w:rFonts w:ascii="Book Antiqua" w:eastAsia="Book Antiqua" w:hAnsi="Book Antiqua" w:cs="Book Antiqua"/>
          <w:b/>
          <w:bCs/>
          <w:color w:val="000000"/>
          <w:szCs w:val="21"/>
        </w:rPr>
        <w:t xml:space="preserve"> </w:t>
      </w:r>
      <w:r w:rsidRPr="00F35DBC">
        <w:rPr>
          <w:rFonts w:ascii="Book Antiqua" w:eastAsia="Book Antiqua" w:hAnsi="Book Antiqua" w:cs="Book Antiqua"/>
          <w:b/>
          <w:bCs/>
          <w:color w:val="000000"/>
          <w:szCs w:val="21"/>
        </w:rPr>
        <w:t>by</w:t>
      </w:r>
      <w:r w:rsidR="00B30BF8">
        <w:rPr>
          <w:rFonts w:ascii="Book Antiqua" w:eastAsia="Book Antiqua" w:hAnsi="Book Antiqua" w:cs="Book Antiqua"/>
          <w:b/>
          <w:bCs/>
          <w:color w:val="000000"/>
          <w:szCs w:val="21"/>
        </w:rPr>
        <w:t xml:space="preserve"> </w:t>
      </w:r>
      <w:bookmarkStart w:id="49" w:name="OLE_LINK86"/>
      <w:r w:rsidRPr="00F35DBC">
        <w:rPr>
          <w:rFonts w:ascii="Book Antiqua" w:eastAsia="Book Antiqua" w:hAnsi="Book Antiqua" w:cs="Book Antiqua"/>
          <w:color w:val="000000"/>
        </w:rPr>
        <w:t>Program</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Science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Technology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Grant,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20ywb29;</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Health</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Science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Technology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Project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bookmarkStart w:id="50" w:name="OLE_LINK94"/>
      <w:bookmarkStart w:id="51" w:name="OLE_LINK95"/>
      <w:r w:rsidRPr="00F35DBC">
        <w:rPr>
          <w:rFonts w:ascii="Book Antiqua" w:eastAsia="Book Antiqua" w:hAnsi="Book Antiqua" w:cs="Book Antiqua"/>
          <w:color w:val="000000"/>
        </w:rPr>
        <w:t>2021PY083</w:t>
      </w:r>
      <w:bookmarkEnd w:id="50"/>
      <w:bookmarkEnd w:id="51"/>
      <w:r w:rsidRPr="00F35DBC">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8D0AD6" w:rsidRPr="00F35DBC">
        <w:rPr>
          <w:rFonts w:ascii="Book Antiqua" w:eastAsia="Book Antiqua" w:hAnsi="Book Antiqua" w:cs="Book Antiqua"/>
          <w:color w:val="000000"/>
        </w:rPr>
        <w:t>No.</w:t>
      </w:r>
      <w:r w:rsidR="008D0AD6">
        <w:rPr>
          <w:rFonts w:ascii="Book Antiqua" w:eastAsia="Book Antiqua" w:hAnsi="Book Antiqua" w:cs="Book Antiqua"/>
          <w:color w:val="000000"/>
        </w:rPr>
        <w:t xml:space="preserve"> </w:t>
      </w:r>
      <w:r w:rsidRPr="00F35DBC">
        <w:rPr>
          <w:rFonts w:ascii="Book Antiqua" w:eastAsia="Book Antiqua" w:hAnsi="Book Antiqua" w:cs="Book Antiqua"/>
          <w:color w:val="000000"/>
        </w:rPr>
        <w:t>2019KY239;</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Technology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Development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Program</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2019C03040;</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Program</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proofErr w:type="spellStart"/>
      <w:r w:rsidRPr="00F35DBC">
        <w:rPr>
          <w:rFonts w:ascii="Book Antiqua" w:eastAsia="Book Antiqua" w:hAnsi="Book Antiqua" w:cs="Book Antiqua"/>
          <w:color w:val="000000"/>
        </w:rPr>
        <w:t>Enze</w:t>
      </w:r>
      <w:proofErr w:type="spellEnd"/>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Center</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Grant,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19EZZDA2.</w:t>
      </w:r>
    </w:p>
    <w:bookmarkEnd w:id="49"/>
    <w:p w14:paraId="3AEAFF7C" w14:textId="77777777" w:rsidR="00A77B3E" w:rsidRDefault="00A77B3E">
      <w:pPr>
        <w:spacing w:line="360" w:lineRule="auto"/>
        <w:jc w:val="both"/>
      </w:pPr>
    </w:p>
    <w:p w14:paraId="64581628" w14:textId="063E7727" w:rsidR="00A77B3E" w:rsidRDefault="00293B56">
      <w:pPr>
        <w:spacing w:line="360" w:lineRule="auto"/>
        <w:jc w:val="both"/>
      </w:pPr>
      <w:r>
        <w:rPr>
          <w:rFonts w:ascii="Book Antiqua" w:eastAsia="Book Antiqua" w:hAnsi="Book Antiqua" w:cs="Book Antiqua"/>
          <w:b/>
          <w:bCs/>
          <w:color w:val="000000"/>
        </w:rPr>
        <w:t>Corresponding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Shao-</w:t>
      </w:r>
      <w:r w:rsidR="00F35DBC" w:rsidRPr="00F35DBC">
        <w:rPr>
          <w:rFonts w:ascii="Book Antiqua" w:eastAsia="Book Antiqua" w:hAnsi="Book Antiqua" w:cs="Book Antiqua"/>
          <w:b/>
          <w:bCs/>
          <w:color w:val="000000"/>
        </w:rPr>
        <w:t>W</w:t>
      </w:r>
      <w:r w:rsidRPr="00F35DBC">
        <w:rPr>
          <w:rFonts w:ascii="Book Antiqua" w:eastAsia="Book Antiqua" w:hAnsi="Book Antiqua" w:cs="Book Antiqua"/>
          <w:b/>
          <w:bCs/>
          <w:color w:val="000000"/>
        </w:rPr>
        <w:t>ei</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PhD,</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Academic</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Fellow,</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Assistant</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Professor,</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Associate</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Research</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Scientist,</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Instructor,</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ffiliated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30BF8">
        <w:rPr>
          <w:rFonts w:ascii="Book Antiqua" w:eastAsia="Book Antiqua" w:hAnsi="Book Antiqua" w:cs="Book Antiqua"/>
          <w:color w:val="000000"/>
        </w:rPr>
        <w:t xml:space="preserve"> </w:t>
      </w:r>
      <w:bookmarkStart w:id="52" w:name="OLE_LINK76"/>
      <w:r w:rsid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150</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w:t>
      </w:r>
      <w:r w:rsidR="00F35DBC">
        <w:rPr>
          <w:rFonts w:ascii="Book Antiqua" w:eastAsia="Book Antiqua" w:hAnsi="Book Antiqua" w:cs="Book Antiqua"/>
          <w:color w:val="000000"/>
        </w:rPr>
        <w:t>inmen</w:t>
      </w:r>
      <w:proofErr w:type="spellEnd"/>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S</w:t>
      </w:r>
      <w:r>
        <w:rPr>
          <w:rFonts w:ascii="Book Antiqua" w:eastAsia="Book Antiqua" w:hAnsi="Book Antiqua" w:cs="Book Antiqua"/>
          <w:color w:val="000000"/>
        </w:rPr>
        <w:t>treet</w:t>
      </w:r>
      <w:bookmarkEnd w:id="52"/>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Linhai</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317000,</w:t>
      </w:r>
      <w:r w:rsidR="00B30BF8">
        <w:rPr>
          <w:rFonts w:ascii="Book Antiqua" w:eastAsia="Book Antiqua" w:hAnsi="Book Antiqua" w:cs="Book Antiqua"/>
          <w:color w:val="000000"/>
        </w:rPr>
        <w:t xml:space="preserve"> </w:t>
      </w:r>
      <w:bookmarkStart w:id="53" w:name="OLE_LINK77"/>
      <w:bookmarkStart w:id="54" w:name="OLE_LINK78"/>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Province</w:t>
      </w:r>
      <w:bookmarkEnd w:id="53"/>
      <w:bookmarkEnd w:id="54"/>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li_shaowei81@hotmail.com</w:t>
      </w:r>
    </w:p>
    <w:p w14:paraId="2256DBC4" w14:textId="77777777" w:rsidR="00A77B3E" w:rsidRDefault="00A77B3E">
      <w:pPr>
        <w:spacing w:line="360" w:lineRule="auto"/>
        <w:jc w:val="both"/>
      </w:pPr>
    </w:p>
    <w:p w14:paraId="7939C2DE" w14:textId="790A5F0A" w:rsidR="00A77B3E" w:rsidRDefault="00293B56">
      <w:pPr>
        <w:spacing w:line="360" w:lineRule="auto"/>
        <w:jc w:val="both"/>
      </w:pPr>
      <w:r>
        <w:rPr>
          <w:rFonts w:ascii="Book Antiqua" w:eastAsia="Book Antiqua" w:hAnsi="Book Antiqua" w:cs="Book Antiqua"/>
          <w:b/>
          <w:bCs/>
          <w:color w:val="000000"/>
        </w:rPr>
        <w:t>Received:</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7F5C898" w14:textId="50296315" w:rsidR="00A77B3E" w:rsidRDefault="00293B56">
      <w:pPr>
        <w:spacing w:line="360" w:lineRule="auto"/>
        <w:jc w:val="both"/>
      </w:pPr>
      <w:r>
        <w:rPr>
          <w:rFonts w:ascii="Book Antiqua" w:eastAsia="Book Antiqua" w:hAnsi="Book Antiqua" w:cs="Book Antiqua"/>
          <w:b/>
          <w:bCs/>
          <w:color w:val="000000"/>
        </w:rPr>
        <w:t>Revised:</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B1D3221" w14:textId="4AFE44FD" w:rsidR="00A77B3E" w:rsidRDefault="00293B56">
      <w:pPr>
        <w:spacing w:line="360" w:lineRule="auto"/>
        <w:jc w:val="both"/>
      </w:pPr>
      <w:r>
        <w:rPr>
          <w:rFonts w:ascii="Book Antiqua" w:eastAsia="Book Antiqua" w:hAnsi="Book Antiqua" w:cs="Book Antiqua"/>
          <w:b/>
          <w:bCs/>
          <w:color w:val="000000"/>
        </w:rPr>
        <w:t>Accepted:</w:t>
      </w:r>
      <w:r w:rsidR="00B30BF8">
        <w:rPr>
          <w:rFonts w:ascii="Book Antiqua" w:eastAsia="Book Antiqua" w:hAnsi="Book Antiqua" w:cs="Book Antiqua"/>
          <w:b/>
          <w:bCs/>
          <w:color w:val="000000"/>
        </w:rPr>
        <w:t xml:space="preserve"> </w:t>
      </w:r>
      <w:r w:rsidR="006C71D3" w:rsidRPr="006C71D3">
        <w:rPr>
          <w:rFonts w:ascii="Book Antiqua" w:eastAsia="Book Antiqua" w:hAnsi="Book Antiqua" w:cs="Book Antiqua"/>
          <w:color w:val="000000"/>
        </w:rPr>
        <w:t>April 21, 2021</w:t>
      </w:r>
    </w:p>
    <w:p w14:paraId="5A18FDB2" w14:textId="09693953" w:rsidR="00A77B3E" w:rsidRDefault="00293B56">
      <w:pPr>
        <w:spacing w:line="360" w:lineRule="auto"/>
        <w:jc w:val="both"/>
      </w:pPr>
      <w:r>
        <w:rPr>
          <w:rFonts w:ascii="Book Antiqua" w:eastAsia="Book Antiqua" w:hAnsi="Book Antiqua" w:cs="Book Antiqua"/>
          <w:b/>
          <w:bCs/>
          <w:color w:val="000000"/>
        </w:rPr>
        <w:t>Published</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30BF8">
        <w:rPr>
          <w:rFonts w:ascii="Book Antiqua" w:eastAsia="Book Antiqua" w:hAnsi="Book Antiqua" w:cs="Book Antiqua"/>
          <w:b/>
          <w:bCs/>
          <w:color w:val="000000"/>
        </w:rPr>
        <w:t xml:space="preserve"> </w:t>
      </w:r>
    </w:p>
    <w:p w14:paraId="0BC96A1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8F882D9" w14:textId="77777777" w:rsidR="00A77B3E" w:rsidRDefault="00293B56">
      <w:pPr>
        <w:spacing w:line="360" w:lineRule="auto"/>
        <w:jc w:val="both"/>
      </w:pPr>
      <w:r>
        <w:rPr>
          <w:rFonts w:ascii="Book Antiqua" w:eastAsia="Book Antiqua" w:hAnsi="Book Antiqua" w:cs="Book Antiqua"/>
          <w:b/>
          <w:color w:val="000000"/>
        </w:rPr>
        <w:lastRenderedPageBreak/>
        <w:t>Abstract</w:t>
      </w:r>
    </w:p>
    <w:p w14:paraId="00C08E09" w14:textId="208A72AB" w:rsidR="00A77B3E" w:rsidRDefault="00293B56">
      <w:pPr>
        <w:spacing w:line="360" w:lineRule="auto"/>
        <w:jc w:val="both"/>
      </w:pPr>
      <w:bookmarkStart w:id="55" w:name="OLE_LINK89"/>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A74DB5">
        <w:rPr>
          <w:rFonts w:ascii="Book Antiqua" w:eastAsia="Book Antiqua" w:hAnsi="Book Antiqua" w:cs="Book Antiqua"/>
          <w:color w:val="000000"/>
        </w:rPr>
        <w:t xml:space="preserve"> </w:t>
      </w:r>
      <w:r>
        <w:rPr>
          <w:rFonts w:ascii="Book Antiqua" w:eastAsia="Book Antiqua" w:hAnsi="Book Antiqua" w:cs="Book Antiqua"/>
          <w:color w:val="000000"/>
        </w:rPr>
        <w:t>named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w:t>
      </w:r>
      <w:r>
        <w:rPr>
          <w:rFonts w:ascii="Book Antiqua" w:eastAsia="Book Antiqua" w:hAnsi="Book Antiqua" w:cs="Book Antiqua"/>
          <w:color w:val="000000"/>
        </w:rPr>
        <w:t>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A74DB5">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Wuhan,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spread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hope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devising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p>
    <w:bookmarkEnd w:id="55"/>
    <w:p w14:paraId="7615A284" w14:textId="77777777" w:rsidR="00A77B3E" w:rsidRDefault="00A77B3E">
      <w:pPr>
        <w:spacing w:line="360" w:lineRule="auto"/>
        <w:jc w:val="both"/>
      </w:pPr>
    </w:p>
    <w:p w14:paraId="3708AB73" w14:textId="3D34B6B7" w:rsidR="00A77B3E" w:rsidRDefault="00293B56">
      <w:pPr>
        <w:spacing w:line="360" w:lineRule="auto"/>
        <w:jc w:val="both"/>
      </w:pPr>
      <w:r>
        <w:rPr>
          <w:rFonts w:ascii="Book Antiqua" w:eastAsia="Book Antiqua" w:hAnsi="Book Antiqua" w:cs="Book Antiqua"/>
          <w:b/>
          <w:bCs/>
          <w:color w:val="000000"/>
        </w:rPr>
        <w:t>Key</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30BF8">
        <w:rPr>
          <w:rFonts w:ascii="Book Antiqua" w:eastAsia="Book Antiqua" w:hAnsi="Book Antiqua" w:cs="Book Antiqua"/>
          <w:b/>
          <w:bCs/>
          <w:color w:val="000000"/>
        </w:rPr>
        <w:t xml:space="preserve"> </w:t>
      </w:r>
      <w:bookmarkStart w:id="56" w:name="OLE_LINK87"/>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bookmarkEnd w:id="56"/>
    </w:p>
    <w:p w14:paraId="62A625C7" w14:textId="77777777" w:rsidR="00A77B3E" w:rsidRDefault="00A77B3E">
      <w:pPr>
        <w:spacing w:line="360" w:lineRule="auto"/>
        <w:jc w:val="both"/>
      </w:pPr>
    </w:p>
    <w:p w14:paraId="1B043CAE" w14:textId="0011DE6A" w:rsidR="00A77B3E" w:rsidRDefault="00293B56">
      <w:pPr>
        <w:spacing w:line="360" w:lineRule="auto"/>
        <w:jc w:val="both"/>
      </w:pPr>
      <w:r>
        <w:rPr>
          <w:rFonts w:ascii="Book Antiqua" w:eastAsia="Book Antiqua" w:hAnsi="Book Antiqua" w:cs="Book Antiqua"/>
          <w:color w:val="000000"/>
        </w:rPr>
        <w:t>Cai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YQ,</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X</w:t>
      </w:r>
      <w:r w:rsidR="00B30BF8">
        <w:rPr>
          <w:rFonts w:ascii="Book Antiqua" w:eastAsia="Book Antiqua" w:hAnsi="Book Antiqua" w:cs="Book Antiqua"/>
          <w:color w:val="000000"/>
        </w:rPr>
        <w:t>L</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w:t>
      </w:r>
      <w:r>
        <w:rPr>
          <w:rFonts w:ascii="Book Antiqua" w:eastAsia="Book Antiqua" w:hAnsi="Book Antiqua" w:cs="Book Antiqua"/>
          <w:color w:val="000000"/>
        </w:rPr>
        <w:t>Z,</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w:t>
      </w:r>
      <w:r w:rsidR="00B30BF8">
        <w:rPr>
          <w:rFonts w:ascii="Book Antiqua" w:eastAsia="Book Antiqua" w:hAnsi="Book Antiqua" w:cs="Book Antiqua"/>
          <w:color w:val="000000"/>
        </w:rPr>
        <w:t xml:space="preserve"> </w:t>
      </w:r>
      <w:r w:rsidR="00A74DB5">
        <w:rPr>
          <w:rFonts w:ascii="Book Antiqua" w:eastAsia="Book Antiqua" w:hAnsi="Book Antiqua" w:cs="Book Antiqua"/>
          <w:color w:val="000000"/>
        </w:rPr>
        <w:t>L</w:t>
      </w:r>
      <w:r>
        <w:rPr>
          <w:rFonts w:ascii="Book Antiqua" w:eastAsia="Book Antiqua" w:hAnsi="Book Antiqua" w:cs="Book Antiqua"/>
          <w:color w:val="000000"/>
        </w:rPr>
        <w:t>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D</w:t>
      </w:r>
      <w:r>
        <w:rPr>
          <w:rFonts w:ascii="Book Antiqua" w:eastAsia="Book Antiqua" w:hAnsi="Book Antiqua" w:cs="Book Antiqua"/>
          <w:color w:val="000000"/>
        </w:rPr>
        <w:t>etection,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A74DB5">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C989C95" w14:textId="77777777" w:rsidR="00A77B3E" w:rsidRDefault="00A77B3E">
      <w:pPr>
        <w:spacing w:line="360" w:lineRule="auto"/>
        <w:jc w:val="both"/>
      </w:pPr>
    </w:p>
    <w:p w14:paraId="55BBAA8A" w14:textId="0BE75A3A" w:rsidR="00A77B3E" w:rsidRDefault="00293B56">
      <w:pPr>
        <w:spacing w:line="360" w:lineRule="auto"/>
        <w:jc w:val="both"/>
      </w:pPr>
      <w:r>
        <w:rPr>
          <w:rFonts w:ascii="Book Antiqua" w:eastAsia="Book Antiqua" w:hAnsi="Book Antiqua" w:cs="Book Antiqua"/>
          <w:b/>
          <w:bCs/>
          <w:color w:val="000000"/>
        </w:rPr>
        <w:t>Core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30BF8">
        <w:rPr>
          <w:rFonts w:ascii="Book Antiqua" w:eastAsia="Book Antiqua" w:hAnsi="Book Antiqua" w:cs="Book Antiqua"/>
          <w:b/>
          <w:bCs/>
          <w:color w:val="000000"/>
        </w:rPr>
        <w:t xml:space="preserve"> </w:t>
      </w:r>
      <w:bookmarkStart w:id="57" w:name="OLE_LINK88"/>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assumed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hundred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thousand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elucidated.</w:t>
      </w:r>
    </w:p>
    <w:bookmarkEnd w:id="57"/>
    <w:p w14:paraId="2F21C9AF" w14:textId="77777777" w:rsidR="00B30BF8" w:rsidRDefault="00B30BF8">
      <w:pPr>
        <w:spacing w:line="360" w:lineRule="auto"/>
        <w:jc w:val="both"/>
        <w:sectPr w:rsidR="00B30BF8">
          <w:pgSz w:w="12240" w:h="15840"/>
          <w:pgMar w:top="1440" w:right="1440" w:bottom="1440" w:left="1440" w:header="720" w:footer="720" w:gutter="0"/>
          <w:cols w:space="720"/>
          <w:docGrid w:linePitch="360"/>
        </w:sectPr>
      </w:pPr>
    </w:p>
    <w:p w14:paraId="222AF3CE" w14:textId="77777777" w:rsidR="00A77B3E" w:rsidRDefault="00293B56">
      <w:pPr>
        <w:spacing w:line="360" w:lineRule="auto"/>
        <w:jc w:val="both"/>
      </w:pPr>
      <w:r>
        <w:rPr>
          <w:rFonts w:ascii="Book Antiqua" w:eastAsia="Book Antiqua" w:hAnsi="Book Antiqua" w:cs="Book Antiqua"/>
          <w:b/>
          <w:caps/>
          <w:color w:val="000000"/>
          <w:u w:val="single"/>
        </w:rPr>
        <w:lastRenderedPageBreak/>
        <w:t>INTRODUCTION</w:t>
      </w:r>
    </w:p>
    <w:p w14:paraId="64D7ED17" w14:textId="62F569AE" w:rsidR="00A77B3E" w:rsidRDefault="00293B56">
      <w:pPr>
        <w:spacing w:line="360" w:lineRule="auto"/>
        <w:jc w:val="both"/>
      </w:pP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broke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Wuhan,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become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great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public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August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1000000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confirmed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urgently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perspectives,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cytotoxicity,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latest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hope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p>
    <w:p w14:paraId="4AAF8198" w14:textId="77777777" w:rsidR="00A77B3E" w:rsidRDefault="00A77B3E">
      <w:pPr>
        <w:spacing w:line="360" w:lineRule="auto"/>
        <w:jc w:val="both"/>
      </w:pPr>
    </w:p>
    <w:p w14:paraId="4A0B6FD2" w14:textId="7ADF4482" w:rsidR="00A77B3E" w:rsidRDefault="00293B56">
      <w:pPr>
        <w:spacing w:line="360" w:lineRule="auto"/>
        <w:jc w:val="both"/>
      </w:pPr>
      <w:r>
        <w:rPr>
          <w:rFonts w:ascii="Book Antiqua" w:eastAsia="Book Antiqua" w:hAnsi="Book Antiqua" w:cs="Book Antiqua"/>
          <w:b/>
          <w:bCs/>
          <w:caps/>
          <w:color w:val="000000"/>
          <w:u w:val="single"/>
        </w:rPr>
        <w:t>CLINICAL</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FEATURES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HEPATIC</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w:t>
      </w:r>
    </w:p>
    <w:p w14:paraId="33CDAFB2" w14:textId="6B76EE08" w:rsidR="00A77B3E" w:rsidRDefault="00293B56">
      <w:pPr>
        <w:spacing w:line="360" w:lineRule="auto"/>
        <w:jc w:val="both"/>
      </w:pP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11%</w:t>
      </w:r>
      <w:r w:rsidR="00B30BF8">
        <w:rPr>
          <w:rFonts w:ascii="Book Antiqua" w:eastAsia="Book Antiqua" w:hAnsi="Book Antiqua" w:cs="Book Antiqua"/>
          <w:color w:val="000000"/>
        </w:rPr>
        <w:t>-</w:t>
      </w:r>
      <w:r>
        <w:rPr>
          <w:rFonts w:ascii="Book Antiqua" w:eastAsia="Book Antiqua" w:hAnsi="Book Antiqua" w:cs="Book Antiqua"/>
          <w:color w:val="000000"/>
        </w:rPr>
        <w:t>56.3%,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15.0%</w:t>
      </w:r>
      <w:r w:rsidR="00B30BF8">
        <w:rPr>
          <w:rFonts w:ascii="Book Antiqua" w:eastAsia="Book Antiqua" w:hAnsi="Book Antiqua" w:cs="Book Antiqua"/>
          <w:color w:val="000000"/>
        </w:rPr>
        <w:t>-</w:t>
      </w:r>
      <w:r>
        <w:rPr>
          <w:rFonts w:ascii="Book Antiqua" w:eastAsia="Book Antiqua" w:hAnsi="Book Antiqua" w:cs="Book Antiqua"/>
          <w:color w:val="000000"/>
        </w:rPr>
        <w:t>86.8%,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2.7%</w:t>
      </w:r>
      <w:r w:rsidR="00B30BF8">
        <w:rPr>
          <w:rFonts w:ascii="Book Antiqua" w:eastAsia="Book Antiqua" w:hAnsi="Book Antiqua" w:cs="Book Antiqua"/>
          <w:color w:val="000000"/>
        </w:rPr>
        <w:t>-</w:t>
      </w:r>
      <w:r>
        <w:rPr>
          <w:rFonts w:ascii="Book Antiqua" w:eastAsia="Book Antiqua" w:hAnsi="Book Antiqua" w:cs="Book Antiqua"/>
          <w:color w:val="000000"/>
        </w:rPr>
        <w:t>30.6%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w:t>
      </w:r>
      <w:r>
        <w:rPr>
          <w:rFonts w:ascii="Book Antiqua" w:eastAsia="Book Antiqua" w:hAnsi="Book Antiqua" w:cs="Book Antiqua"/>
          <w:color w:val="000000"/>
        </w:rPr>
        <w:t>11%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129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(56.3%)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84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36.8%</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25.4%</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25.9%</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gamma-glutamyl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transferase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29.5%</w:t>
      </w:r>
      <w:r w:rsidR="00B30BF8">
        <w:rPr>
          <w:rFonts w:ascii="Book Antiqua" w:eastAsia="Book Antiqua" w:hAnsi="Book Antiqua" w:cs="Book Antiqua"/>
          <w:color w:val="000000"/>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Chen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lastRenderedPageBreak/>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hypoalbuminemia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hyperbilirubinemia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19.8%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18.2%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39.4%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Huang</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B30BF8">
        <w:rPr>
          <w:rFonts w:ascii="Book Antiqua" w:eastAsia="Book Antiqua" w:hAnsi="Book Antiqua" w:cs="Book Antiqua"/>
          <w:color w:val="000000"/>
        </w:rPr>
        <w:t xml:space="preserve"> </w:t>
      </w:r>
      <w:bookmarkStart w:id="58" w:name="OLE_LINK1658"/>
      <w:bookmarkStart w:id="59" w:name="OLE_LINK1659"/>
      <w:r w:rsidR="00B30BF8">
        <w:rPr>
          <w:rFonts w:ascii="Book Antiqua" w:eastAsia="Book Antiqua" w:hAnsi="Book Antiqua" w:cs="Book Antiqua"/>
          <w:color w:val="000000"/>
        </w:rPr>
        <w:t>[</w:t>
      </w:r>
      <w:r w:rsidR="00B30BF8">
        <w:rPr>
          <w:rFonts w:ascii="Book Antiqua" w:eastAsia="宋体" w:hAnsi="Book Antiqua"/>
          <w:color w:val="000000" w:themeColor="text1"/>
        </w:rPr>
        <w:t>interleukin</w:t>
      </w:r>
      <w:bookmarkEnd w:id="58"/>
      <w:bookmarkEnd w:id="59"/>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IL-10,</w:t>
      </w:r>
      <w:r w:rsidR="00B30BF8">
        <w:rPr>
          <w:rFonts w:ascii="Book Antiqua" w:eastAsia="Book Antiqua" w:hAnsi="Book Antiqua" w:cs="Book Antiqua"/>
          <w:color w:val="000000"/>
        </w:rPr>
        <w:t xml:space="preserve"> t</w:t>
      </w:r>
      <w:r w:rsidR="00B30BF8" w:rsidRPr="00B30BF8">
        <w:rPr>
          <w:rFonts w:ascii="Book Antiqua" w:eastAsia="Book Antiqua" w:hAnsi="Book Antiqua" w:cs="Book Antiqua"/>
          <w:color w:val="000000"/>
        </w:rPr>
        <w:t xml:space="preserve">umor necrosis factor </w:t>
      </w:r>
      <w:r w:rsidR="00B30BF8">
        <w:rPr>
          <w:rFonts w:ascii="Book Antiqua" w:eastAsia="Book Antiqua" w:hAnsi="Book Antiqua" w:cs="Book Antiqua"/>
          <w:color w:val="000000"/>
        </w:rPr>
        <w:t>(</w:t>
      </w:r>
      <w:r>
        <w:rPr>
          <w:rFonts w:ascii="Book Antiqua" w:eastAsia="Book Antiqua" w:hAnsi="Book Antiqua" w:cs="Book Antiqua"/>
          <w:color w:val="000000"/>
        </w:rPr>
        <w:t>TNF</w:t>
      </w:r>
      <w:r w:rsidR="00B30BF8">
        <w:rPr>
          <w:rFonts w:ascii="Book Antiqua" w:eastAsia="Book Antiqua" w:hAnsi="Book Antiqua" w:cs="Book Antiqua"/>
          <w:color w:val="000000"/>
        </w:rPr>
        <w:t>)-</w:t>
      </w:r>
      <w:r>
        <w:rPr>
          <w:rFonts w:ascii="Book Antiqua" w:eastAsia="Book Antiqua" w:hAnsi="Book Antiqua" w:cs="Book Antiqua"/>
          <w:color w:val="000000"/>
        </w:rPr>
        <w:t>α,</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w:t>
      </w:r>
      <w:r w:rsidR="00B30BF8">
        <w:rPr>
          <w:rFonts w:ascii="Book Antiqua" w:eastAsia="Book Antiqua" w:hAnsi="Book Antiqua" w:cs="Book Antiqua"/>
          <w:color w:val="000000"/>
        </w:rPr>
        <w:t>-</w:t>
      </w:r>
      <w:r>
        <w:rPr>
          <w:rFonts w:ascii="Book Antiqua" w:eastAsia="Book Antiqua" w:hAnsi="Book Antiqua" w:cs="Book Antiqua"/>
          <w:color w:val="000000"/>
        </w:rPr>
        <w:t>50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(52</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w:t>
      </w:r>
      <w:r w:rsidR="00B30BF8">
        <w:rPr>
          <w:rFonts w:ascii="Book Antiqua" w:eastAsia="Book Antiqua" w:hAnsi="Book Antiqua" w:cs="Book Antiqua"/>
          <w:color w:val="000000"/>
        </w:rPr>
        <w:t>-</w:t>
      </w:r>
      <w:r>
        <w:rPr>
          <w:rFonts w:ascii="Book Antiqua" w:eastAsia="Book Antiqua" w:hAnsi="Book Antiqua" w:cs="Book Antiqua"/>
          <w:color w:val="000000"/>
        </w:rPr>
        <w:t>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peak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sidRPr="00B30BF8">
        <w:rPr>
          <w:rFonts w:ascii="Book Antiqua" w:eastAsia="Book Antiqua" w:hAnsi="Book Antiqua" w:cs="Book Antiqua"/>
          <w:i/>
          <w:iCs/>
          <w:color w:val="000000"/>
        </w:rPr>
        <w:t xml:space="preserve"> </w:t>
      </w:r>
      <w:r>
        <w:rPr>
          <w:rFonts w:ascii="Book Antiqua" w:eastAsia="Book Antiqua" w:hAnsi="Book Antiqua" w:cs="Book Antiqua"/>
          <w:color w:val="000000"/>
        </w:rPr>
        <w:t>48</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109,</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(33</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47.5</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106,</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0.0114)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criteria</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4DA026C" w14:textId="379AC105" w:rsidR="00A77B3E" w:rsidRDefault="00293B56" w:rsidP="00293B56">
      <w:pPr>
        <w:spacing w:line="360" w:lineRule="auto"/>
        <w:ind w:firstLineChars="100" w:firstLine="240"/>
        <w:jc w:val="both"/>
      </w:pPr>
      <w:r>
        <w:rPr>
          <w:rFonts w:ascii="Book Antiqua" w:eastAsia="Book Antiqua" w:hAnsi="Book Antiqua" w:cs="Book Antiqua"/>
          <w:color w:val="000000"/>
        </w:rPr>
        <w:t>Apart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tests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above,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pigmentation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hyperpigmentation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pigmentation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adrenal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metabolize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melanin-stimulating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pituitary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melanin</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sidR="00A74DB5">
        <w:rPr>
          <w:rFonts w:ascii="Book Antiqua" w:eastAsia="Book Antiqua" w:hAnsi="Book Antiqua" w:cs="Book Antiqua"/>
          <w:color w:val="000000"/>
        </w:rPr>
        <w:t xml:space="preserve">abnormal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w:t>
      </w:r>
      <w:r>
        <w:rPr>
          <w:rFonts w:ascii="Book Antiqua" w:eastAsia="Book Antiqua" w:hAnsi="Book Antiqua" w:cs="Book Antiqua"/>
          <w:color w:val="000000"/>
        </w:rPr>
        <w:t>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tyrosinase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tyrosine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melanin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 (3)</w:t>
      </w:r>
      <w:r w:rsidR="00B30BF8">
        <w:rPr>
          <w:rFonts w:ascii="Book Antiqua" w:eastAsia="Book Antiqua" w:hAnsi="Book Antiqua" w:cs="Book Antiqua"/>
          <w:color w:val="000000"/>
        </w:rPr>
        <w:t xml:space="preserve"> </w:t>
      </w:r>
      <w:r w:rsidR="00A74DB5">
        <w:rPr>
          <w:rFonts w:ascii="Book Antiqua" w:eastAsia="Book Antiqua" w:hAnsi="Book Antiqua" w:cs="Book Antiqua"/>
          <w:color w:val="000000"/>
        </w:rPr>
        <w:t xml:space="preserve">liver </w:t>
      </w:r>
      <w:r>
        <w:rPr>
          <w:rFonts w:ascii="Book Antiqua" w:eastAsia="Book Antiqua" w:hAnsi="Book Antiqua" w:cs="Book Antiqua"/>
          <w:color w:val="000000"/>
        </w:rPr>
        <w:lastRenderedPageBreak/>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skin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face.</w:t>
      </w:r>
    </w:p>
    <w:p w14:paraId="6A9BE35D" w14:textId="7DCF1E9A" w:rsidR="00A77B3E" w:rsidRDefault="00293B56" w:rsidP="00293B56">
      <w:pPr>
        <w:spacing w:line="360" w:lineRule="auto"/>
        <w:ind w:firstLineChars="100" w:firstLine="240"/>
        <w:jc w:val="both"/>
      </w:pP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etiological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dominates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ruled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autopsies.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 xml:space="preserve">Bradley </w:t>
      </w:r>
      <w:r w:rsidRPr="00293B56">
        <w:rPr>
          <w:rFonts w:ascii="Book Antiqua" w:eastAsia="Book Antiqua" w:hAnsi="Book Antiqua" w:cs="Book Antiqua"/>
          <w:i/>
          <w:iCs/>
          <w:color w:val="000000"/>
        </w:rPr>
        <w:t xml:space="preserve">et </w:t>
      </w:r>
      <w:proofErr w:type="gramStart"/>
      <w:r w:rsidRPr="00293B5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ultrastructural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histopathology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Washington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centrilobular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hypoperfusion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autopsies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obscured,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Fiel</w:t>
      </w:r>
      <w:proofErr w:type="spellEnd"/>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0BF8">
        <w:rPr>
          <w:rFonts w:ascii="Book Antiqua" w:eastAsia="Book Antiqua" w:hAnsi="Book Antiqua" w:cs="Book Antiqua"/>
          <w:color w:val="000000"/>
        </w:rPr>
        <w:t xml:space="preserve"> </w:t>
      </w:r>
      <w:r w:rsidRPr="00527E75">
        <w:rPr>
          <w:rFonts w:ascii="Book Antiqua" w:eastAsia="Book Antiqua" w:hAnsi="Book Antiqua" w:cs="Book Antiqua"/>
          <w:i/>
          <w:color w:val="000000"/>
        </w:rPr>
        <w:t>in</w:t>
      </w:r>
      <w:r w:rsidR="00B30BF8" w:rsidRPr="00527E75">
        <w:rPr>
          <w:rFonts w:ascii="Book Antiqua" w:eastAsia="Book Antiqua" w:hAnsi="Book Antiqua" w:cs="Book Antiqua"/>
          <w:i/>
          <w:color w:val="000000"/>
        </w:rPr>
        <w:t xml:space="preserve"> </w:t>
      </w:r>
      <w:r w:rsidRPr="00527E75">
        <w:rPr>
          <w:rFonts w:ascii="Book Antiqua" w:eastAsia="Book Antiqua" w:hAnsi="Book Antiqua" w:cs="Book Antiqua"/>
          <w:i/>
          <w:color w:val="000000"/>
        </w:rPr>
        <w:t>situ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hybridization,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electron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microscopy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mixed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Melquist</w:t>
      </w:r>
      <w:proofErr w:type="spellEnd"/>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sympto</w:t>
      </w:r>
      <w:r>
        <w:rPr>
          <w:rFonts w:ascii="Book Antiqua" w:eastAsia="Book Antiqua" w:hAnsi="Book Antiqua" w:cs="Book Antiqua"/>
          <w:color w:val="000000"/>
        </w:rPr>
        <w:t>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panacinar</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focal</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hemophagocytosis</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viral-like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p>
    <w:p w14:paraId="796E69FB" w14:textId="77777777" w:rsidR="00A77B3E" w:rsidRDefault="00A77B3E" w:rsidP="00293B56">
      <w:pPr>
        <w:spacing w:line="360" w:lineRule="auto"/>
        <w:jc w:val="both"/>
      </w:pPr>
    </w:p>
    <w:p w14:paraId="1BE4C469" w14:textId="338A8237" w:rsidR="00A77B3E" w:rsidRDefault="00293B56">
      <w:pPr>
        <w:spacing w:line="360" w:lineRule="auto"/>
        <w:jc w:val="both"/>
      </w:pPr>
      <w:r>
        <w:rPr>
          <w:rFonts w:ascii="Book Antiqua" w:eastAsia="Book Antiqua" w:hAnsi="Book Antiqua" w:cs="Book Antiqua"/>
          <w:b/>
          <w:bCs/>
          <w:caps/>
          <w:color w:val="000000"/>
          <w:u w:val="single"/>
        </w:rPr>
        <w:t>POTENTIAL</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MECHANISMS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PATIENTS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WITH</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w:t>
      </w:r>
    </w:p>
    <w:p w14:paraId="324FBE4C" w14:textId="582D8658" w:rsidR="00A77B3E" w:rsidRDefault="00293B56">
      <w:pPr>
        <w:spacing w:line="360" w:lineRule="auto"/>
        <w:jc w:val="both"/>
      </w:pP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attack.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broad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cytotoxicity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74DB5">
        <w:rPr>
          <w:rFonts w:ascii="Book Antiqua" w:eastAsia="Book Antiqua" w:hAnsi="Book Antiqua" w:cs="Book Antiqua"/>
          <w:color w:val="000000"/>
        </w:rPr>
        <w:t xml:space="preserve"> to </w:t>
      </w:r>
      <w:r>
        <w:rPr>
          <w:rFonts w:ascii="Book Antiqua" w:eastAsia="Book Antiqua" w:hAnsi="Book Antiqua" w:cs="Book Antiqua"/>
          <w:color w:val="000000"/>
        </w:rPr>
        <w:t>ind</w:t>
      </w:r>
      <w:r>
        <w:rPr>
          <w:rFonts w:ascii="Book Antiqua" w:eastAsia="Book Antiqua" w:hAnsi="Book Antiqua" w:cs="Book Antiqua"/>
          <w:color w:val="000000"/>
        </w:rPr>
        <w:t>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endotheliitis</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40DAD">
        <w:rPr>
          <w:rFonts w:ascii="Book Antiqua" w:eastAsia="Book Antiqua" w:hAnsi="Book Antiqua" w:cs="Book Antiqua"/>
          <w:color w:val="000000"/>
        </w:rPr>
        <w:t xml:space="preserve"> (DILI)</w:t>
      </w:r>
      <w:r>
        <w:rPr>
          <w:rFonts w:ascii="Book Antiqua" w:eastAsia="Book Antiqua" w:hAnsi="Book Antiqua" w:cs="Book Antiqua"/>
          <w:color w:val="000000"/>
          <w:vertAlign w:val="superscript"/>
        </w:rPr>
        <w:t>[20]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30BF8">
        <w:rPr>
          <w:rFonts w:ascii="Book Antiqua" w:eastAsia="Book Antiqua" w:hAnsi="Book Antiqua" w:cs="Book Antiqua"/>
          <w:color w:val="000000"/>
        </w:rPr>
        <w:t xml:space="preserve"> </w:t>
      </w:r>
      <w:r w:rsidR="003C1F7D">
        <w:rPr>
          <w:rFonts w:ascii="Book Antiqua" w:eastAsia="Book Antiqua" w:hAnsi="Book Antiqua" w:cs="Book Antiqua"/>
          <w:color w:val="000000"/>
        </w:rPr>
        <w:t>1</w:t>
      </w:r>
      <w:r>
        <w:rPr>
          <w:rFonts w:ascii="Book Antiqua" w:eastAsia="Book Antiqua" w:hAnsi="Book Antiqua" w:cs="Book Antiqua"/>
          <w:color w:val="000000"/>
        </w:rPr>
        <w:t>).</w:t>
      </w:r>
    </w:p>
    <w:p w14:paraId="38442E65" w14:textId="77777777" w:rsidR="00A77B3E" w:rsidRDefault="00A77B3E">
      <w:pPr>
        <w:spacing w:line="360" w:lineRule="auto"/>
        <w:jc w:val="both"/>
      </w:pPr>
    </w:p>
    <w:p w14:paraId="2AB4A8CB" w14:textId="2F75C20F" w:rsidR="00A77B3E" w:rsidRDefault="00293B56">
      <w:pPr>
        <w:spacing w:line="360" w:lineRule="auto"/>
        <w:jc w:val="both"/>
      </w:pPr>
      <w:r>
        <w:rPr>
          <w:rFonts w:ascii="Book Antiqua" w:eastAsia="Book Antiqua" w:hAnsi="Book Antiqua" w:cs="Book Antiqua"/>
          <w:b/>
          <w:bCs/>
          <w:i/>
          <w:iCs/>
          <w:color w:val="000000"/>
        </w:rPr>
        <w:t>Direct</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effect</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viral</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infection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liver</w:t>
      </w:r>
    </w:p>
    <w:p w14:paraId="6FBC2DE3" w14:textId="6A4AB2DC" w:rsidR="00A77B3E" w:rsidRDefault="00293B56">
      <w:pPr>
        <w:spacing w:line="360" w:lineRule="auto"/>
        <w:jc w:val="both"/>
      </w:pP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transcription-polymerase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homogenization.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Until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picture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sidR="002B51C6">
        <w:rPr>
          <w:rFonts w:ascii="Book Antiqua" w:eastAsia="Book Antiqua" w:hAnsi="Book Antiqua" w:cs="Book Antiqua"/>
          <w:color w:val="000000"/>
        </w:rPr>
        <w:t xml:space="preserve">and </w:t>
      </w:r>
      <w:r>
        <w:rPr>
          <w:rFonts w:ascii="Book Antiqua" w:eastAsia="Book Antiqua" w:hAnsi="Book Antiqua" w:cs="Book Antiqua"/>
          <w:color w:val="000000"/>
        </w:rPr>
        <w:t>hepati</w:t>
      </w:r>
      <w:r>
        <w:rPr>
          <w:rFonts w:ascii="Book Antiqua" w:eastAsia="Book Antiqua" w:hAnsi="Book Antiqua" w:cs="Book Antiqua"/>
          <w:color w:val="000000"/>
        </w:rPr>
        <w:t>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tropism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cytopathic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tropism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transmembrane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40DAD">
        <w:rPr>
          <w:rFonts w:ascii="Book Antiqua" w:eastAsia="Book Antiqua" w:hAnsi="Book Antiqua" w:cs="Book Antiqua"/>
          <w:color w:val="000000"/>
        </w:rPr>
        <w:t xml:space="preserve">transmembrane serine protease </w:t>
      </w:r>
      <w:r>
        <w:rPr>
          <w:rFonts w:ascii="Book Antiqua" w:eastAsia="Book Antiqua" w:hAnsi="Book Antiqua" w:cs="Book Antiqua"/>
          <w:color w:val="000000"/>
        </w:rPr>
        <w:t>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angiotensin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converting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host</w:t>
      </w:r>
      <w:r>
        <w:rPr>
          <w:rFonts w:ascii="Book Antiqua" w:eastAsia="Book Antiqua" w:hAnsi="Book Antiqua" w:cs="Book Antiqua"/>
          <w:color w:val="000000"/>
          <w:vertAlign w:val="superscript"/>
        </w:rPr>
        <w:t>[23]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30BF8">
        <w:rPr>
          <w:rFonts w:ascii="Book Antiqua" w:eastAsia="Book Antiqua" w:hAnsi="Book Antiqua" w:cs="Book Antiqua"/>
          <w:color w:val="000000"/>
        </w:rPr>
        <w:t xml:space="preserve"> </w:t>
      </w:r>
      <w:r w:rsidR="003C1F7D">
        <w:rPr>
          <w:rFonts w:ascii="Book Antiqua" w:eastAsia="Book Antiqua" w:hAnsi="Book Antiqua" w:cs="Book Antiqua"/>
          <w:color w:val="000000"/>
        </w:rPr>
        <w:t>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Human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Atlas,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alveolar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bladder,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seems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absent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epithelium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alveolar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20-times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Letko</w:t>
      </w:r>
      <w:proofErr w:type="spellEnd"/>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p>
    <w:p w14:paraId="21395BDF" w14:textId="07AF9FBA" w:rsidR="00A77B3E" w:rsidRDefault="00293B56" w:rsidP="00B40DAD">
      <w:pPr>
        <w:spacing w:line="360" w:lineRule="auto"/>
        <w:ind w:firstLineChars="100" w:firstLine="240"/>
        <w:jc w:val="both"/>
      </w:pP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sidR="0039125D">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ultrastructural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conspicuous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swelling,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granules,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endoplasmic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reticulum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binuclear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Guo</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Tan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p7a,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kidney,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caspase-dependent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attack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p>
    <w:p w14:paraId="30863DF9" w14:textId="55197E99" w:rsidR="00A77B3E" w:rsidRDefault="00293B56" w:rsidP="00B40DAD">
      <w:pPr>
        <w:spacing w:line="360" w:lineRule="auto"/>
        <w:ind w:firstLineChars="100" w:firstLine="240"/>
        <w:jc w:val="both"/>
      </w:pP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noteworthy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fibrosis/</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CLD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proteolytically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trypsin,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Fantini</w:t>
      </w:r>
      <w:proofErr w:type="spellEnd"/>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ganglioside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(GM1)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modeling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uncovered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290449A2" w14:textId="77777777" w:rsidR="00A77B3E" w:rsidRDefault="00A77B3E" w:rsidP="00B40DAD">
      <w:pPr>
        <w:spacing w:line="360" w:lineRule="auto"/>
        <w:jc w:val="both"/>
      </w:pPr>
    </w:p>
    <w:p w14:paraId="24898CF7" w14:textId="08709377" w:rsidR="00A77B3E" w:rsidRDefault="00293B56">
      <w:pPr>
        <w:spacing w:line="360" w:lineRule="auto"/>
        <w:jc w:val="both"/>
      </w:pPr>
      <w:r>
        <w:rPr>
          <w:rFonts w:ascii="Book Antiqua" w:eastAsia="Book Antiqua" w:hAnsi="Book Antiqua" w:cs="Book Antiqua"/>
          <w:b/>
          <w:bCs/>
          <w:i/>
          <w:iCs/>
          <w:color w:val="000000"/>
        </w:rPr>
        <w:t>Inflammatory</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storm</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COVID-19-associated</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hepatic</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injury</w:t>
      </w:r>
    </w:p>
    <w:p w14:paraId="4BF1B3A6" w14:textId="25F62B98" w:rsidR="00A77B3E" w:rsidRDefault="00293B56">
      <w:pPr>
        <w:spacing w:line="360" w:lineRule="auto"/>
        <w:jc w:val="both"/>
      </w:pPr>
      <w:r>
        <w:rPr>
          <w:rFonts w:ascii="Book Antiqua" w:eastAsia="Book Antiqua" w:hAnsi="Book Antiqua" w:cs="Book Antiqua"/>
          <w:color w:val="000000"/>
        </w:rPr>
        <w:lastRenderedPageBreak/>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GSCF,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IP10,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MCP1,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MIP1A,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TNF</w:t>
      </w:r>
      <w:r w:rsidR="00B30BF8">
        <w:rPr>
          <w:rFonts w:ascii="Book Antiqua" w:eastAsia="Book Antiqua" w:hAnsi="Book Antiqua" w:cs="Book Antiqua"/>
          <w:color w:val="000000"/>
        </w:rPr>
        <w:t>-</w:t>
      </w:r>
      <w:r>
        <w:rPr>
          <w:rFonts w:ascii="Book Antiqua" w:eastAsia="Book Antiqua" w:hAnsi="Book Antiqua" w:cs="Book Antiqua"/>
          <w:color w:val="000000"/>
        </w:rPr>
        <w:t>α)</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helper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deteriorates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192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CD4+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Gastroenterol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lymphopenia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sidR="002B51C6">
        <w:rPr>
          <w:rFonts w:ascii="Book Antiqua" w:eastAsia="Book Antiqua" w:hAnsi="Book Antiqua" w:cs="Book Antiqua"/>
          <w:color w:val="000000"/>
        </w:rPr>
        <w:t xml:space="preserve">injury </w:t>
      </w:r>
      <w:r w:rsidR="00B40DAD">
        <w:rPr>
          <w:rFonts w:ascii="Book Antiqua" w:eastAsia="Book Antiqua" w:hAnsi="Book Antiqua" w:cs="Book Antiqua"/>
          <w:color w:val="000000"/>
        </w:rPr>
        <w:t>(Figure 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p>
    <w:p w14:paraId="1285D1EE" w14:textId="3AEC7FF3" w:rsidR="00A77B3E" w:rsidRDefault="00B40DAD" w:rsidP="00B40DAD">
      <w:pPr>
        <w:spacing w:line="360" w:lineRule="auto"/>
        <w:ind w:firstLineChars="100" w:firstLine="240"/>
        <w:jc w:val="both"/>
      </w:pPr>
      <w:proofErr w:type="gramStart"/>
      <w:r w:rsidRPr="00B40DAD">
        <w:rPr>
          <w:rFonts w:ascii="Book Antiqua" w:eastAsia="Book Antiqua" w:hAnsi="Book Antiqua" w:cs="Book Antiqua"/>
          <w:color w:val="000000"/>
        </w:rPr>
        <w:t>Burra</w:t>
      </w:r>
      <w:r w:rsidR="00293B56">
        <w:rPr>
          <w:rFonts w:ascii="Book Antiqua" w:eastAsia="Book Antiqua" w:hAnsi="Book Antiqua" w:cs="Book Antiqua"/>
          <w:color w:val="000000"/>
          <w:vertAlign w:val="superscript"/>
        </w:rPr>
        <w:t>[</w:t>
      </w:r>
      <w:proofErr w:type="gramEnd"/>
      <w:r w:rsidR="00293B56">
        <w:rPr>
          <w:rFonts w:ascii="Book Antiqua" w:eastAsia="Book Antiqua" w:hAnsi="Book Antiqua" w:cs="Book Antiqua"/>
          <w:color w:val="000000"/>
          <w:vertAlign w:val="superscript"/>
        </w:rPr>
        <w:t>14]</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incidence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having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(52.3%</w:t>
      </w:r>
      <w:r w:rsidR="00B30BF8">
        <w:rPr>
          <w:rFonts w:ascii="Book Antiqua" w:eastAsia="Book Antiqua" w:hAnsi="Book Antiqua" w:cs="Book Antiqua"/>
          <w:color w:val="000000"/>
        </w:rPr>
        <w:t xml:space="preserve"> </w:t>
      </w:r>
      <w:r w:rsidR="00293B56" w:rsidRPr="00B40DAD">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20.0%)</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than</w:t>
      </w:r>
      <w:r w:rsidR="002B51C6">
        <w:rPr>
          <w:rFonts w:ascii="Book Antiqua" w:eastAsia="Book Antiqua" w:hAnsi="Book Antiqua" w:cs="Book Antiqua"/>
          <w:color w:val="000000"/>
        </w:rPr>
        <w:t xml:space="preserve"> that</w:t>
      </w:r>
      <w:r w:rsidR="00B30BF8">
        <w:rPr>
          <w:rFonts w:ascii="Book Antiqua" w:eastAsia="Book Antiqua" w:hAnsi="Book Antiqua" w:cs="Book Antiqua"/>
          <w:color w:val="000000"/>
        </w:rPr>
        <w:t xml:space="preserve"> </w:t>
      </w:r>
      <w:r w:rsidR="002B51C6">
        <w:rPr>
          <w:rFonts w:ascii="Book Antiqua" w:eastAsia="Book Antiqua" w:hAnsi="Book Antiqua" w:cs="Book Antiqua"/>
          <w:color w:val="000000"/>
        </w:rPr>
        <w:t xml:space="preserve">of patients </w:t>
      </w:r>
      <w:r w:rsidR="00293B56">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suggests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employe</w:t>
      </w:r>
      <w:r w:rsidR="00293B56">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easy-to-use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tool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ascertain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possible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acting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like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participates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proofErr w:type="gramStart"/>
      <w:r w:rsidR="00293B56">
        <w:rPr>
          <w:rFonts w:ascii="Book Antiqua" w:eastAsia="Book Antiqua" w:hAnsi="Book Antiqua" w:cs="Book Antiqua"/>
          <w:color w:val="000000"/>
        </w:rPr>
        <w:t>damage</w:t>
      </w:r>
      <w:r w:rsidR="00293B56">
        <w:rPr>
          <w:rFonts w:ascii="Book Antiqua" w:eastAsia="Book Antiqua" w:hAnsi="Book Antiqua" w:cs="Book Antiqua"/>
          <w:color w:val="000000"/>
          <w:vertAlign w:val="superscript"/>
        </w:rPr>
        <w:t>[</w:t>
      </w:r>
      <w:proofErr w:type="gramEnd"/>
      <w:r w:rsidR="00293B56">
        <w:rPr>
          <w:rFonts w:ascii="Book Antiqua" w:eastAsia="Book Antiqua" w:hAnsi="Book Antiqua" w:cs="Book Antiqua"/>
          <w:color w:val="000000"/>
          <w:vertAlign w:val="superscript"/>
        </w:rPr>
        <w:t>41]</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Inflammasome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activation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apoptosis/pyrolysis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induced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multiorgan</w:t>
      </w:r>
      <w:r w:rsidR="00B30BF8">
        <w:rPr>
          <w:rFonts w:ascii="Book Antiqua" w:eastAsia="Book Antiqua" w:hAnsi="Book Antiqua" w:cs="Book Antiqua"/>
          <w:color w:val="000000"/>
        </w:rPr>
        <w:t xml:space="preserve"> </w:t>
      </w:r>
      <w:proofErr w:type="gramStart"/>
      <w:r w:rsidR="00293B56">
        <w:rPr>
          <w:rFonts w:ascii="Book Antiqua" w:eastAsia="Book Antiqua" w:hAnsi="Book Antiqua" w:cs="Book Antiqua"/>
          <w:color w:val="000000"/>
        </w:rPr>
        <w:t>dysfunction</w:t>
      </w:r>
      <w:r w:rsidR="00293B56">
        <w:rPr>
          <w:rFonts w:ascii="Book Antiqua" w:eastAsia="Book Antiqua" w:hAnsi="Book Antiqua" w:cs="Book Antiqua"/>
          <w:color w:val="000000"/>
          <w:vertAlign w:val="superscript"/>
        </w:rPr>
        <w:t>[</w:t>
      </w:r>
      <w:proofErr w:type="gramEnd"/>
      <w:r w:rsidR="00293B56">
        <w:rPr>
          <w:rFonts w:ascii="Book Antiqua" w:eastAsia="Book Antiqua" w:hAnsi="Book Antiqua" w:cs="Book Antiqua"/>
          <w:color w:val="000000"/>
          <w:vertAlign w:val="superscript"/>
        </w:rPr>
        <w:t>42]</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Interestingly,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pathological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spleen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atrophy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lymph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node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immune-mediated</w:t>
      </w:r>
      <w:r w:rsidR="00B30BF8">
        <w:rPr>
          <w:rFonts w:ascii="Book Antiqua" w:eastAsia="Book Antiqua" w:hAnsi="Book Antiqua" w:cs="Book Antiqua"/>
          <w:color w:val="000000"/>
        </w:rPr>
        <w:t xml:space="preserve"> </w:t>
      </w:r>
      <w:proofErr w:type="gramStart"/>
      <w:r w:rsidR="00293B56">
        <w:rPr>
          <w:rFonts w:ascii="Book Antiqua" w:eastAsia="Book Antiqua" w:hAnsi="Book Antiqua" w:cs="Book Antiqua"/>
          <w:color w:val="000000"/>
        </w:rPr>
        <w:t>injury</w:t>
      </w:r>
      <w:r w:rsidR="00293B56">
        <w:rPr>
          <w:rFonts w:ascii="Book Antiqua" w:eastAsia="Book Antiqua" w:hAnsi="Book Antiqua" w:cs="Book Antiqua"/>
          <w:color w:val="000000"/>
          <w:vertAlign w:val="superscript"/>
        </w:rPr>
        <w:t>[</w:t>
      </w:r>
      <w:proofErr w:type="gramEnd"/>
      <w:r w:rsidR="00293B56">
        <w:rPr>
          <w:rFonts w:ascii="Book Antiqua" w:eastAsia="Book Antiqua" w:hAnsi="Book Antiqua" w:cs="Book Antiqua"/>
          <w:color w:val="000000"/>
          <w:vertAlign w:val="superscript"/>
        </w:rPr>
        <w:t>43]</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p>
    <w:p w14:paraId="32D35D25" w14:textId="77777777" w:rsidR="00A77B3E" w:rsidRDefault="00A77B3E" w:rsidP="00B40DAD">
      <w:pPr>
        <w:spacing w:line="360" w:lineRule="auto"/>
        <w:jc w:val="both"/>
      </w:pPr>
    </w:p>
    <w:p w14:paraId="71A92B6E" w14:textId="21ABCE5B" w:rsidR="00A77B3E" w:rsidRDefault="00293B56">
      <w:pPr>
        <w:spacing w:line="360" w:lineRule="auto"/>
        <w:jc w:val="both"/>
      </w:pPr>
      <w:proofErr w:type="spellStart"/>
      <w:r>
        <w:rPr>
          <w:rFonts w:ascii="Book Antiqua" w:eastAsia="Book Antiqua" w:hAnsi="Book Antiqua" w:cs="Book Antiqua"/>
          <w:b/>
          <w:bCs/>
          <w:i/>
          <w:iCs/>
          <w:color w:val="000000"/>
        </w:rPr>
        <w:t>Endotheliitis</w:t>
      </w:r>
      <w:proofErr w:type="spellEnd"/>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COVID-19-associated</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hepatic</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injury</w:t>
      </w:r>
    </w:p>
    <w:p w14:paraId="01F416BF" w14:textId="4FC3B20D" w:rsidR="00A77B3E" w:rsidRDefault="00293B56">
      <w:pPr>
        <w:spacing w:line="360" w:lineRule="auto"/>
        <w:jc w:val="both"/>
      </w:pP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thrombo-inflammatory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beyond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human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dengue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Ebola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endocytosis</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Switzerland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anti-coagulant</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destroyed,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procoagulant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Spiezia</w:t>
      </w:r>
      <w:proofErr w:type="spellEnd"/>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fibrinogen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D-dimer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hypercoagulable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thromboelastometry</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firmness,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microthrombi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lung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microvessels</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embolus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(1.3%)</w:t>
      </w:r>
      <w:r w:rsidR="00B40DAD">
        <w:rPr>
          <w:rFonts w:ascii="Book Antiqua" w:eastAsia="Book Antiqua" w:hAnsi="Book Antiqua" w:cs="Book Antiqua"/>
          <w:color w:val="000000"/>
          <w:vertAlign w:val="superscript"/>
        </w:rPr>
        <w:t>[50]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w:t>
      </w:r>
      <w:r w:rsidR="00B40DAD">
        <w:rPr>
          <w:rFonts w:ascii="Book Antiqua" w:eastAsia="Book Antiqua" w:hAnsi="Book Antiqua" w:cs="Book Antiqua"/>
          <w:color w:val="000000"/>
          <w:vertAlign w:val="superscript"/>
        </w:rPr>
        <w:t>[51]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40DAD">
        <w:rPr>
          <w:rFonts w:ascii="Book Antiqua" w:eastAsia="Book Antiqua" w:hAnsi="Book Antiqua" w:cs="Book Antiqua"/>
          <w:color w:val="000000"/>
        </w:rPr>
        <w:t xml:space="preserve"> (Figure 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p>
    <w:p w14:paraId="0C195390" w14:textId="74A8807C" w:rsidR="00A77B3E" w:rsidRDefault="00293B56" w:rsidP="00B40DAD">
      <w:pPr>
        <w:spacing w:line="360" w:lineRule="auto"/>
        <w:ind w:firstLineChars="100" w:firstLine="240"/>
        <w:jc w:val="both"/>
      </w:pP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turn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capillaries.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hypercoagulable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edema,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44,52]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reperfusion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ischemia-reperfusion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destructive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30BF8">
        <w:rPr>
          <w:rFonts w:ascii="Book Antiqua" w:eastAsia="Book Antiqua" w:hAnsi="Book Antiqua" w:cs="Book Antiqua"/>
          <w:color w:val="000000"/>
        </w:rPr>
        <w:t xml:space="preserve"> </w:t>
      </w:r>
      <w:r w:rsidR="00B40DAD">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40DAD">
        <w:rPr>
          <w:rFonts w:ascii="Book Antiqua" w:eastAsia="Book Antiqua" w:hAnsi="Book Antiqua" w:cs="Book Antiqua"/>
          <w:color w:val="000000"/>
          <w:vertAlign w:val="superscript"/>
        </w:rPr>
        <w:t>[</w:t>
      </w:r>
      <w:proofErr w:type="gramEnd"/>
      <w:r w:rsidR="00B40DAD">
        <w:rPr>
          <w:rFonts w:ascii="Book Antiqua" w:eastAsia="Book Antiqua" w:hAnsi="Book Antiqua" w:cs="Book Antiqua"/>
          <w:color w:val="000000"/>
          <w:vertAlign w:val="superscript"/>
        </w:rPr>
        <w:t>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faster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delay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transportation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exudates,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debris,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42A77B4E" w14:textId="77777777" w:rsidR="00A77B3E" w:rsidRDefault="00A77B3E" w:rsidP="00B40DAD">
      <w:pPr>
        <w:spacing w:line="360" w:lineRule="auto"/>
        <w:jc w:val="both"/>
      </w:pPr>
    </w:p>
    <w:p w14:paraId="2E322E74" w14:textId="0633DF67" w:rsidR="00A77B3E" w:rsidRDefault="00293B56">
      <w:pPr>
        <w:spacing w:line="360" w:lineRule="auto"/>
        <w:jc w:val="both"/>
      </w:pPr>
      <w:r>
        <w:rPr>
          <w:rFonts w:ascii="Book Antiqua" w:eastAsia="Book Antiqua" w:hAnsi="Book Antiqua" w:cs="Book Antiqua"/>
          <w:b/>
          <w:bCs/>
          <w:i/>
          <w:iCs/>
          <w:color w:val="000000"/>
        </w:rPr>
        <w:t>Drug-induced</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hepatic</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injury</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during</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treatment</w:t>
      </w:r>
    </w:p>
    <w:p w14:paraId="562CDB80" w14:textId="1DF5592F" w:rsidR="00A77B3E" w:rsidRDefault="00293B56">
      <w:pPr>
        <w:spacing w:line="360" w:lineRule="auto"/>
        <w:jc w:val="both"/>
      </w:pPr>
      <w:r>
        <w:rPr>
          <w:rFonts w:ascii="Book Antiqua" w:eastAsia="Book Antiqua" w:hAnsi="Book Antiqua" w:cs="Book Antiqua"/>
          <w:color w:val="000000"/>
        </w:rPr>
        <w:t>DILI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hypersensitivity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physique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(macrolides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quinolones),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(ribavirin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non-steroidal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Kulkarni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A44CA2">
        <w:rPr>
          <w:rFonts w:ascii="Book Antiqua" w:eastAsia="Book Antiqua" w:hAnsi="Book Antiqua" w:cs="Book Antiqua"/>
          <w:color w:val="000000"/>
          <w:vertAlign w:val="superscript"/>
        </w:rPr>
        <w:t>[</w:t>
      </w:r>
      <w:proofErr w:type="gramEnd"/>
      <w:r w:rsidR="00A44CA2">
        <w:rPr>
          <w:rFonts w:ascii="Book Antiqua" w:eastAsia="Book Antiqua" w:hAnsi="Book Antiqua" w:cs="Book Antiqua"/>
          <w:color w:val="000000"/>
          <w:vertAlign w:val="superscript"/>
        </w:rPr>
        <w:t>57]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(57.8%)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(31.3%).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(15.09</w:t>
      </w:r>
      <w:r w:rsidR="00A44CA2">
        <w:rPr>
          <w:rFonts w:ascii="Book Antiqua" w:eastAsia="Book Antiqua" w:hAnsi="Book Antiqua" w:cs="Book Antiqua"/>
          <w:color w:val="000000"/>
        </w:rPr>
        <w:t xml:space="preserve"> </w:t>
      </w:r>
      <w:r>
        <w:rPr>
          <w:rFonts w:ascii="Book Antiqua" w:eastAsia="Book Antiqua" w:hAnsi="Book Antiqua" w:cs="Book Antiqua"/>
          <w:color w:val="000000"/>
        </w:rPr>
        <w:t>±</w:t>
      </w:r>
      <w:r w:rsidR="00A44CA2">
        <w:rPr>
          <w:rFonts w:ascii="Book Antiqua" w:eastAsia="Book Antiqua" w:hAnsi="Book Antiqua" w:cs="Book Antiqua"/>
          <w:color w:val="000000"/>
        </w:rPr>
        <w:t xml:space="preserve"> </w:t>
      </w:r>
      <w:r>
        <w:rPr>
          <w:rFonts w:ascii="Book Antiqua" w:eastAsia="Book Antiqua" w:hAnsi="Book Antiqua" w:cs="Book Antiqua"/>
          <w:color w:val="000000"/>
        </w:rPr>
        <w:t>4.79</w:t>
      </w:r>
      <w:r w:rsidR="00B30BF8">
        <w:rPr>
          <w:rFonts w:ascii="Book Antiqua" w:eastAsia="Book Antiqua" w:hAnsi="Book Antiqua" w:cs="Book Antiqua"/>
          <w:color w:val="000000"/>
        </w:rPr>
        <w:t xml:space="preserve"> </w:t>
      </w:r>
      <w:r w:rsidR="00115BF2">
        <w:rPr>
          <w:rFonts w:ascii="Book Antiqua" w:eastAsia="Book Antiqua" w:hAnsi="Book Antiqua" w:cs="Book Antiqua"/>
          <w:color w:val="000000"/>
        </w:rPr>
        <w:t>d</w:t>
      </w:r>
      <w:r w:rsidR="00115BF2" w:rsidRPr="00A44CA2">
        <w:rPr>
          <w:rFonts w:ascii="Book Antiqua" w:eastAsia="Book Antiqua" w:hAnsi="Book Antiqua" w:cs="Book Antiqua"/>
          <w:i/>
          <w:iCs/>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12.76</w:t>
      </w:r>
      <w:r w:rsidR="00A44CA2">
        <w:rPr>
          <w:rFonts w:ascii="Book Antiqua" w:eastAsia="Book Antiqua" w:hAnsi="Book Antiqua" w:cs="Book Antiqua"/>
          <w:color w:val="000000"/>
        </w:rPr>
        <w:t xml:space="preserve"> </w:t>
      </w:r>
      <w:r>
        <w:rPr>
          <w:rFonts w:ascii="Book Antiqua" w:eastAsia="Book Antiqua" w:hAnsi="Book Antiqua" w:cs="Book Antiqua"/>
          <w:color w:val="000000"/>
        </w:rPr>
        <w:t>±</w:t>
      </w:r>
      <w:r w:rsidR="00A44CA2">
        <w:rPr>
          <w:rFonts w:ascii="Book Antiqua" w:eastAsia="Book Antiqua" w:hAnsi="Book Antiqua" w:cs="Book Antiqua"/>
          <w:color w:val="000000"/>
        </w:rPr>
        <w:t xml:space="preserve"> </w:t>
      </w:r>
      <w:r>
        <w:rPr>
          <w:rFonts w:ascii="Book Antiqua" w:eastAsia="Book Antiqua" w:hAnsi="Book Antiqua" w:cs="Book Antiqua"/>
          <w:color w:val="000000"/>
        </w:rPr>
        <w:t>4.14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long-course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hepatotoxic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B30BF8">
        <w:rPr>
          <w:rFonts w:ascii="Book Antiqua" w:eastAsia="Book Antiqua" w:hAnsi="Book Antiqua" w:cs="Book Antiqua"/>
          <w:color w:val="000000"/>
        </w:rPr>
        <w:t xml:space="preserve"> </w:t>
      </w:r>
      <w:r w:rsidR="00A44CA2">
        <w:rPr>
          <w:rFonts w:ascii="Book Antiqua" w:eastAsia="Book Antiqua" w:hAnsi="Book Antiqua" w:cs="Book Antiqua"/>
          <w:color w:val="000000"/>
        </w:rPr>
        <w:t>Qin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70%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corticosteroid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Italy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blocking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transduction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played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azithromycin,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hydroxychloroquine,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transaminases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tofacitinib,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dexamethasone,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reactivate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remdesvir</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60,61]</w:t>
      </w:r>
      <w:r>
        <w:rPr>
          <w:rFonts w:ascii="Book Antiqua" w:eastAsia="Book Antiqua" w:hAnsi="Book Antiqua" w:cs="Book Antiqua"/>
          <w:color w:val="000000"/>
        </w:rPr>
        <w:t>.</w:t>
      </w:r>
    </w:p>
    <w:p w14:paraId="11EDA2A8" w14:textId="3A843331" w:rsidR="00A77B3E" w:rsidRDefault="00293B56" w:rsidP="00A44CA2">
      <w:pPr>
        <w:spacing w:line="360" w:lineRule="auto"/>
        <w:ind w:firstLineChars="100" w:firstLine="240"/>
        <w:jc w:val="both"/>
      </w:pP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Scheme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issued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August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2020</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brief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strict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tendencies.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ribavirin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hydroxychloroquine,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azithromycin.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alpha-interferon,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ribavirin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interferon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chloroquine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arbidol</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6485C2BF" w14:textId="77777777" w:rsidR="00A77B3E" w:rsidRDefault="00A77B3E" w:rsidP="00A44CA2">
      <w:pPr>
        <w:spacing w:line="360" w:lineRule="auto"/>
        <w:jc w:val="both"/>
      </w:pPr>
    </w:p>
    <w:p w14:paraId="7A8D10AB" w14:textId="20B38A5B" w:rsidR="00A77B3E" w:rsidRDefault="00293B56">
      <w:pPr>
        <w:spacing w:line="360" w:lineRule="auto"/>
        <w:jc w:val="both"/>
      </w:pPr>
      <w:r>
        <w:rPr>
          <w:rFonts w:ascii="Book Antiqua" w:eastAsia="Book Antiqua" w:hAnsi="Book Antiqua" w:cs="Book Antiqua"/>
          <w:b/>
          <w:bCs/>
          <w:caps/>
          <w:color w:val="000000"/>
          <w:u w:val="single"/>
        </w:rPr>
        <w:t>COVID-19-ASSOCIATED</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SPECIAL</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POPULATIONS</w:t>
      </w:r>
    </w:p>
    <w:p w14:paraId="10C576EC" w14:textId="243AEA41" w:rsidR="00A77B3E" w:rsidRDefault="00293B56">
      <w:pPr>
        <w:spacing w:line="360" w:lineRule="auto"/>
        <w:jc w:val="both"/>
      </w:pP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fatty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ignored.</w:t>
      </w:r>
      <w:r w:rsidR="00B30BF8">
        <w:rPr>
          <w:rFonts w:ascii="Book Antiqua" w:eastAsia="Book Antiqua" w:hAnsi="Book Antiqua" w:cs="Book Antiqua"/>
          <w:color w:val="000000"/>
        </w:rPr>
        <w:t xml:space="preserve"> </w:t>
      </w:r>
    </w:p>
    <w:p w14:paraId="026FE686" w14:textId="1AEF5907" w:rsidR="00A77B3E" w:rsidRDefault="00293B56" w:rsidP="00A44CA2">
      <w:pPr>
        <w:spacing w:line="360" w:lineRule="auto"/>
        <w:ind w:firstLineChars="100" w:firstLine="240"/>
        <w:jc w:val="both"/>
      </w:pPr>
      <w:r>
        <w:rPr>
          <w:rFonts w:ascii="Book Antiqua" w:eastAsia="Book Antiqua" w:hAnsi="Book Antiqua" w:cs="Book Antiqua"/>
          <w:color w:val="000000"/>
        </w:rPr>
        <w:lastRenderedPageBreak/>
        <w:t>Previous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influenza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end-stage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63.2%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26.2%.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one-fifth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contemporaneously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A44CA2">
        <w:rPr>
          <w:rFonts w:ascii="Book Antiqua" w:eastAsia="Book Antiqua" w:hAnsi="Book Antiqua" w:cs="Book Antiqua"/>
          <w:color w:val="000000"/>
        </w:rPr>
        <w:t>United States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Bajaj</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44CA2">
        <w:rPr>
          <w:rFonts w:ascii="Book Antiqua" w:eastAsia="Book Antiqua" w:hAnsi="Book Antiqua" w:cs="Book Antiqua"/>
          <w:color w:val="000000"/>
          <w:vertAlign w:val="superscript"/>
        </w:rPr>
        <w:t>[67]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0.16),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sidRPr="00A44CA2">
        <w:rPr>
          <w:rFonts w:ascii="Book Antiqua" w:eastAsia="Book Antiqua" w:hAnsi="Book Antiqua" w:cs="Book Antiqua"/>
          <w:i/>
          <w:iCs/>
          <w:color w:val="000000"/>
        </w:rPr>
        <w:t xml:space="preserve"> </w:t>
      </w:r>
      <w:r>
        <w:rPr>
          <w:rFonts w:ascii="Book Antiqua" w:eastAsia="Book Antiqua" w:hAnsi="Book Antiqua" w:cs="Book Antiqua"/>
          <w:color w:val="000000"/>
        </w:rPr>
        <w:t>13%,</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age/sex.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Charlson</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entire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matched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sidR="00A44CA2">
        <w:rPr>
          <w:rFonts w:ascii="Book Antiqua" w:eastAsia="Book Antiqua" w:hAnsi="Book Antiqua" w:cs="Book Antiqua"/>
          <w:color w:val="000000"/>
        </w:rPr>
        <w:t>[</w:t>
      </w:r>
      <w:bookmarkStart w:id="60" w:name="OLE_LINK1423"/>
      <w:bookmarkStart w:id="61" w:name="OLE_LINK1424"/>
      <w:bookmarkStart w:id="62" w:name="OLE_LINK1522"/>
      <w:bookmarkStart w:id="63" w:name="OLE_LINK1534"/>
      <w:bookmarkStart w:id="64" w:name="OLE_LINK1820"/>
      <w:bookmarkStart w:id="65" w:name="OLE_LINK2730"/>
      <w:bookmarkStart w:id="66" w:name="_Hlk7441911"/>
      <w:r w:rsidR="00A44CA2" w:rsidRPr="00663BB7">
        <w:rPr>
          <w:rFonts w:ascii="Book Antiqua" w:hAnsi="Book Antiqua"/>
        </w:rPr>
        <w:t>odds ratio</w:t>
      </w:r>
      <w:bookmarkEnd w:id="60"/>
      <w:bookmarkEnd w:id="61"/>
      <w:bookmarkEnd w:id="62"/>
      <w:bookmarkEnd w:id="63"/>
      <w:bookmarkEnd w:id="64"/>
      <w:bookmarkEnd w:id="65"/>
      <w:bookmarkEnd w:id="66"/>
      <w:r w:rsidR="00B30BF8">
        <w:rPr>
          <w:rFonts w:ascii="Book Antiqua" w:eastAsia="Book Antiqua" w:hAnsi="Book Antiqua" w:cs="Book Antiqua"/>
          <w:color w:val="000000"/>
        </w:rPr>
        <w:t xml:space="preserve"> </w:t>
      </w:r>
      <w:r>
        <w:rPr>
          <w:rFonts w:ascii="Book Antiqua" w:eastAsia="Book Antiqua" w:hAnsi="Book Antiqua" w:cs="Book Antiqua"/>
          <w:color w:val="000000"/>
        </w:rPr>
        <w:t>1.23,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95%</w:t>
      </w:r>
      <w:bookmarkStart w:id="67" w:name="OLE_LINK311"/>
      <w:bookmarkStart w:id="68" w:name="OLE_LINK312"/>
      <w:bookmarkStart w:id="69" w:name="OLE_LINK1422"/>
      <w:bookmarkStart w:id="70" w:name="OLE_LINK1523"/>
      <w:bookmarkStart w:id="71" w:name="OLE_LINK1425"/>
      <w:bookmarkStart w:id="72" w:name="OLE_LINK1488"/>
      <w:bookmarkStart w:id="73" w:name="OLE_LINK1535"/>
      <w:bookmarkStart w:id="74" w:name="OLE_LINK1417"/>
      <w:bookmarkStart w:id="75" w:name="OLE_LINK2624"/>
      <w:bookmarkStart w:id="76" w:name="OLE_LINK2759"/>
      <w:r w:rsidR="00A44CA2" w:rsidRPr="00A44CA2">
        <w:rPr>
          <w:rFonts w:ascii="Book Antiqua" w:hAnsi="Book Antiqua"/>
        </w:rPr>
        <w:t xml:space="preserve"> </w:t>
      </w:r>
      <w:r w:rsidR="00A44CA2" w:rsidRPr="00663BB7">
        <w:rPr>
          <w:rFonts w:ascii="Book Antiqua" w:hAnsi="Book Antiqua"/>
        </w:rPr>
        <w:t>confidence interval</w:t>
      </w:r>
      <w:bookmarkEnd w:id="67"/>
      <w:bookmarkEnd w:id="68"/>
      <w:bookmarkEnd w:id="69"/>
      <w:bookmarkEnd w:id="70"/>
      <w:bookmarkEnd w:id="71"/>
      <w:bookmarkEnd w:id="72"/>
      <w:bookmarkEnd w:id="73"/>
      <w:bookmarkEnd w:id="74"/>
      <w:bookmarkEnd w:id="75"/>
      <w:bookmarkEnd w:id="76"/>
      <w:r w:rsidR="00A44CA2">
        <w:rPr>
          <w:rFonts w:ascii="Book Antiqua" w:eastAsia="Book Antiqua" w:hAnsi="Book Antiqua" w:cs="Book Antiqua"/>
          <w:color w:val="000000"/>
        </w:rPr>
        <w:t xml:space="preserve"> (</w:t>
      </w:r>
      <w:r>
        <w:rPr>
          <w:rFonts w:ascii="Book Antiqua" w:eastAsia="Book Antiqua" w:hAnsi="Book Antiqua" w:cs="Book Antiqua"/>
          <w:color w:val="000000"/>
        </w:rPr>
        <w:t>CI</w:t>
      </w:r>
      <w:r w:rsidR="00A44CA2">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1.11</w:t>
      </w:r>
      <w:r w:rsidR="00A44CA2">
        <w:rPr>
          <w:rFonts w:ascii="Book Antiqua" w:eastAsia="Book Antiqua" w:hAnsi="Book Antiqua" w:cs="Book Antiqua"/>
          <w:color w:val="000000"/>
        </w:rPr>
        <w:t>-</w:t>
      </w:r>
      <w:r>
        <w:rPr>
          <w:rFonts w:ascii="Book Antiqua" w:eastAsia="Book Antiqua" w:hAnsi="Book Antiqua" w:cs="Book Antiqua"/>
          <w:color w:val="000000"/>
        </w:rPr>
        <w:t>1.37;</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0.001</w:t>
      </w:r>
      <w:r w:rsidR="00A44CA2">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p>
    <w:p w14:paraId="19EB4B4B" w14:textId="66A1B13A" w:rsidR="00A77B3E" w:rsidRDefault="00293B56" w:rsidP="00A44CA2">
      <w:pPr>
        <w:spacing w:line="360" w:lineRule="auto"/>
        <w:ind w:firstLineChars="100" w:firstLine="240"/>
        <w:jc w:val="both"/>
      </w:pP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A44CA2" w:rsidRPr="00A44CA2">
        <w:rPr>
          <w:rFonts w:ascii="Book Antiqua" w:eastAsia="Book Antiqua" w:hAnsi="Book Antiqua" w:cs="Book Antiqua"/>
          <w:color w:val="000000"/>
        </w:rPr>
        <w:t xml:space="preserve">severe acute respiratory syndrome </w:t>
      </w:r>
      <w:r w:rsidR="00A44CA2">
        <w:rPr>
          <w:rFonts w:ascii="Book Antiqua" w:eastAsia="Book Antiqua" w:hAnsi="Book Antiqua" w:cs="Book Antiqua"/>
          <w:color w:val="000000"/>
        </w:rPr>
        <w:t>(</w:t>
      </w:r>
      <w:r>
        <w:rPr>
          <w:rFonts w:ascii="Book Antiqua" w:eastAsia="Book Antiqua" w:hAnsi="Book Antiqua" w:cs="Book Antiqua"/>
          <w:color w:val="000000"/>
        </w:rPr>
        <w:t>SARS</w:t>
      </w:r>
      <w:r w:rsidR="00A44CA2">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527E75">
        <w:rPr>
          <w:rFonts w:ascii="Book Antiqua" w:eastAsia="Book Antiqua" w:hAnsi="Book Antiqua" w:cs="Book Antiqua"/>
          <w:color w:val="000000"/>
        </w:rPr>
        <w:t>HBV</w:t>
      </w:r>
      <w:r w:rsidR="00527E75">
        <w:rPr>
          <w:rFonts w:ascii="Book Antiqua" w:eastAsia="Book Antiqua" w:hAnsi="Book Antiqua" w:cs="Book Antiqua"/>
          <w:color w:val="000000"/>
        </w:rPr>
        <w:t xml:space="preserve"> </w:t>
      </w:r>
      <w:r>
        <w:rPr>
          <w:rFonts w:ascii="Book Antiqua" w:eastAsia="Book Antiqua" w:hAnsi="Book Antiqua" w:cs="Book Antiqua"/>
          <w:color w:val="000000"/>
        </w:rPr>
        <w:t>infect</w:t>
      </w:r>
      <w:r>
        <w:rPr>
          <w:rFonts w:ascii="Book Antiqua" w:eastAsia="Book Antiqua" w:hAnsi="Book Antiqua" w:cs="Book Antiqua"/>
          <w:color w:val="000000"/>
        </w:rPr>
        <w: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95%CI</w:t>
      </w:r>
      <w:r w:rsidR="00A44CA2">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6.2</w:t>
      </w:r>
      <w:r w:rsidR="00A44CA2">
        <w:rPr>
          <w:rFonts w:ascii="Book Antiqua" w:eastAsia="Book Antiqua" w:hAnsi="Book Antiqua" w:cs="Book Antiqua"/>
          <w:color w:val="000000"/>
        </w:rPr>
        <w:t>-</w:t>
      </w:r>
      <w:r>
        <w:rPr>
          <w:rFonts w:ascii="Book Antiqua" w:eastAsia="Book Antiqua" w:hAnsi="Book Antiqua" w:cs="Book Antiqua"/>
          <w:color w:val="000000"/>
        </w:rPr>
        <w:t>15.1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body's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weaken,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connection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Chen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[70]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w:t>
      </w:r>
      <w:r w:rsidR="00E66A8A">
        <w:rPr>
          <w:rFonts w:ascii="Book Antiqua" w:eastAsia="Book Antiqua" w:hAnsi="Book Antiqua" w:cs="Book Antiqua"/>
          <w:color w:val="000000"/>
        </w:rPr>
        <w:t>V</w:t>
      </w:r>
      <w:r>
        <w:rPr>
          <w:rFonts w:ascii="Book Antiqua" w:eastAsia="Book Antiqua" w:hAnsi="Book Antiqua" w:cs="Book Antiqua"/>
          <w:color w:val="000000"/>
        </w:rPr>
        <w:t>-2/HBV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Pr>
          <w:rFonts w:ascii="Book Antiqua" w:eastAsia="Book Antiqua" w:hAnsi="Book Antiqua" w:cs="Book Antiqua"/>
          <w:color w:val="000000"/>
        </w:rPr>
        <w:t>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w:t>
      </w:r>
      <w:r>
        <w:rPr>
          <w:rFonts w:ascii="Book Antiqua" w:eastAsia="Book Antiqua" w:hAnsi="Book Antiqua" w:cs="Book Antiqua"/>
          <w:color w:val="000000"/>
        </w:rPr>
        <w: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(93.9%).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lengthen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p>
    <w:p w14:paraId="72B440F4" w14:textId="6418E1A6" w:rsidR="00A77B3E" w:rsidRDefault="00293B56" w:rsidP="00A44CA2">
      <w:pPr>
        <w:spacing w:line="360" w:lineRule="auto"/>
        <w:ind w:firstLineChars="100" w:firstLine="240"/>
        <w:jc w:val="both"/>
      </w:pP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fatty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rare</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shedding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cholestatic,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w:t>
      </w:r>
      <w:r>
        <w:rPr>
          <w:rFonts w:ascii="Book Antiqua" w:eastAsia="Book Antiqua" w:hAnsi="Book Antiqua" w:cs="Book Antiqua"/>
          <w:color w:val="000000"/>
        </w:rPr>
        <w: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w:t>
      </w:r>
      <w:r>
        <w:rPr>
          <w:rFonts w:ascii="Book Antiqua" w:eastAsia="Book Antiqua" w:hAnsi="Book Antiqua" w:cs="Book Antiqua"/>
          <w:color w:val="000000"/>
        </w:rPr>
        <w:t>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verify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Hashemi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hyperlipidemia,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(49.3%</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35.0%,</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(47.8%</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30.3%,</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0.0055),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transaminases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Coincidently,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[76]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debate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continues.</w:t>
      </w:r>
    </w:p>
    <w:p w14:paraId="082CD724" w14:textId="7A440213" w:rsidR="00A77B3E" w:rsidRDefault="00293B56" w:rsidP="00A44CA2">
      <w:pPr>
        <w:spacing w:line="360" w:lineRule="auto"/>
        <w:ind w:firstLineChars="100" w:firstLine="240"/>
        <w:jc w:val="both"/>
      </w:pP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spread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111</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matched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Mycophenolate,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calcineurin</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Brazil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w:t>
      </w:r>
      <w:r>
        <w:rPr>
          <w:rFonts w:ascii="Book Antiqua" w:eastAsia="Book Antiqua" w:hAnsi="Book Antiqua" w:cs="Book Antiqua"/>
          <w:color w:val="000000"/>
        </w:rPr>
        <w:t>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91791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69-year-old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91791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kidney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forwarded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Webb</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B30BF8">
        <w:rPr>
          <w:rFonts w:ascii="Book Antiqua" w:eastAsia="Book Antiqua" w:hAnsi="Book Antiqua" w:cs="Book Antiqua"/>
          <w:color w:val="000000"/>
        </w:rPr>
        <w:t xml:space="preserve"> </w:t>
      </w:r>
      <w:proofErr w:type="spellStart"/>
      <w:r w:rsidR="00A44CA2" w:rsidRPr="00A44CA2">
        <w:rPr>
          <w:rFonts w:ascii="Book Antiqua" w:eastAsia="Book Antiqua" w:hAnsi="Book Antiqua" w:cs="Book Antiqua"/>
          <w:color w:val="000000"/>
        </w:rPr>
        <w:t>D'Antiga</w:t>
      </w:r>
      <w:proofErr w:type="spellEnd"/>
      <w:r w:rsidR="00A44CA2" w:rsidRPr="00A44CA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B46355A" w14:textId="77777777" w:rsidR="00A77B3E" w:rsidRDefault="00A77B3E" w:rsidP="00A44CA2">
      <w:pPr>
        <w:spacing w:line="360" w:lineRule="auto"/>
        <w:jc w:val="both"/>
      </w:pPr>
    </w:p>
    <w:p w14:paraId="0F799D28" w14:textId="28EE3A0D" w:rsidR="00A77B3E" w:rsidRDefault="00293B56">
      <w:pPr>
        <w:spacing w:line="360" w:lineRule="auto"/>
        <w:jc w:val="both"/>
      </w:pPr>
      <w:r>
        <w:rPr>
          <w:rFonts w:ascii="Book Antiqua" w:eastAsia="Book Antiqua" w:hAnsi="Book Antiqua" w:cs="Book Antiqua"/>
          <w:b/>
          <w:bCs/>
          <w:caps/>
          <w:color w:val="000000"/>
          <w:u w:val="single"/>
        </w:rPr>
        <w:t>TREATMENT</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STRATEGIES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PATIENTS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WITH</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w:t>
      </w:r>
    </w:p>
    <w:p w14:paraId="478ECABE" w14:textId="1AC3F172" w:rsidR="00A77B3E" w:rsidRDefault="00293B56">
      <w:pPr>
        <w:spacing w:line="360" w:lineRule="auto"/>
        <w:jc w:val="both"/>
      </w:pPr>
      <w:bookmarkStart w:id="77" w:name="OLE_LINK90"/>
      <w:bookmarkStart w:id="78" w:name="OLE_LINK91"/>
      <w:r>
        <w:rPr>
          <w:rFonts w:ascii="Book Antiqua" w:eastAsia="Book Antiqua" w:hAnsi="Book Antiqua" w:cs="Book Antiqua"/>
          <w:color w:val="000000"/>
        </w:rPr>
        <w:lastRenderedPageBreak/>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temporary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return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“Four-Anti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anti-shock,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w:t>
      </w:r>
      <w:proofErr w:type="spellStart"/>
      <w:r>
        <w:rPr>
          <w:rFonts w:ascii="Book Antiqua" w:eastAsia="Book Antiqua" w:hAnsi="Book Antiqua" w:cs="Book Antiqua"/>
          <w:color w:val="000000"/>
        </w:rPr>
        <w:t>hyoxemia</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anti-secondary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acid–base,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microecological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exhibiting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anti-jaundice,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polyene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phosphatidylcholine,</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glycyrrhizic</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ursodeoxycholic</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adenosylmethionine.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w:t>
      </w:r>
      <w:r>
        <w:rPr>
          <w:rFonts w:ascii="Book Antiqua" w:eastAsia="Book Antiqua" w:hAnsi="Book Antiqua" w:cs="Book Antiqua"/>
          <w:color w:val="000000"/>
        </w:rPr>
        <w:t>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kinds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chosen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abuse</w:t>
      </w:r>
      <w:r w:rsidR="00917918">
        <w:rPr>
          <w:rFonts w:ascii="Book Antiqua" w:eastAsia="Book Antiqua" w:hAnsi="Book Antiqua" w:cs="Book Antiqua"/>
          <w:color w:val="000000"/>
        </w:rPr>
        <w:t xml:space="preserve"> and aggravation of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Pr>
          <w:rFonts w:ascii="Book Antiqua" w:eastAsia="Book Antiqua" w:hAnsi="Book Antiqua" w:cs="Book Antiqua"/>
          <w:color w:val="000000"/>
        </w:rPr>
        <w:t>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Hoever</w:t>
      </w:r>
      <w:proofErr w:type="spellEnd"/>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glycyrrhizic</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Glycyrrhizic</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steroid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cortisol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aldosterone;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corticosteroid-like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anti-allergic,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film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hormone-like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p>
    <w:p w14:paraId="4C04B23D" w14:textId="671848A3" w:rsidR="00A77B3E" w:rsidRDefault="00293B56" w:rsidP="00A44CA2">
      <w:pPr>
        <w:spacing w:line="360" w:lineRule="auto"/>
        <w:ind w:firstLineChars="100" w:firstLine="240"/>
        <w:jc w:val="both"/>
      </w:pPr>
      <w:r>
        <w:rPr>
          <w:rFonts w:ascii="Book Antiqua" w:eastAsia="Book Antiqua" w:hAnsi="Book Antiqua" w:cs="Book Antiqua"/>
          <w:color w:val="000000"/>
        </w:rPr>
        <w:t>Hu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ventilator-associated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strictly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supervised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ventilation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Xu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removing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blocking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water–electrolyte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sidR="00917918">
        <w:rPr>
          <w:rFonts w:ascii="Book Antiqua" w:eastAsia="Book Antiqua" w:hAnsi="Book Antiqua" w:cs="Book Antiqua"/>
          <w:color w:val="000000"/>
        </w:rPr>
        <w:t xml:space="preserve">a </w:t>
      </w:r>
      <w:r>
        <w:rPr>
          <w:rFonts w:ascii="Book Antiqua" w:eastAsia="Book Antiqua" w:hAnsi="Book Antiqua" w:cs="Book Antiqua"/>
          <w:color w:val="000000"/>
        </w:rPr>
        <w:t>significant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declining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A44CA2" w:rsidRPr="00A44CA2">
        <w:rPr>
          <w:rFonts w:ascii="Book Antiqua" w:eastAsia="Book Antiqua" w:hAnsi="Book Antiqua" w:cs="Book Antiqua"/>
          <w:color w:val="000000"/>
        </w:rPr>
        <w:t>C-reactive protein</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rPr>
        <w:t>iven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sidR="00917918">
        <w:rPr>
          <w:rFonts w:ascii="Book Antiqua" w:eastAsia="Book Antiqua" w:hAnsi="Book Antiqua" w:cs="Book Antiqua"/>
          <w:color w:val="000000"/>
        </w:rPr>
        <w:t xml:space="preserve">reduce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roles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p>
    <w:bookmarkEnd w:id="77"/>
    <w:bookmarkEnd w:id="78"/>
    <w:p w14:paraId="6B36B87B" w14:textId="77777777" w:rsidR="00A77B3E" w:rsidRDefault="00A77B3E">
      <w:pPr>
        <w:spacing w:line="360" w:lineRule="auto"/>
        <w:jc w:val="both"/>
      </w:pPr>
    </w:p>
    <w:p w14:paraId="2D503D39" w14:textId="77777777" w:rsidR="00A77B3E" w:rsidRDefault="00293B56">
      <w:pPr>
        <w:spacing w:line="360" w:lineRule="auto"/>
        <w:jc w:val="both"/>
      </w:pPr>
      <w:r>
        <w:rPr>
          <w:rFonts w:ascii="Book Antiqua" w:eastAsia="Book Antiqua" w:hAnsi="Book Antiqua" w:cs="Book Antiqua"/>
          <w:b/>
          <w:caps/>
          <w:color w:val="000000"/>
          <w:u w:val="single"/>
        </w:rPr>
        <w:t>CONCLUSION</w:t>
      </w:r>
    </w:p>
    <w:p w14:paraId="7A4974F7" w14:textId="1C1F06ED" w:rsidR="00A77B3E" w:rsidRDefault="00293B56">
      <w:pPr>
        <w:spacing w:line="360" w:lineRule="auto"/>
        <w:jc w:val="both"/>
      </w:pP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latest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rese</w:t>
      </w:r>
      <w:r>
        <w:rPr>
          <w:rFonts w:ascii="Book Antiqua" w:eastAsia="Book Antiqua" w:hAnsi="Book Antiqua" w:cs="Book Antiqua"/>
          <w:color w:val="000000"/>
        </w:rPr>
        <w:t>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w:t>
      </w:r>
      <w:r>
        <w:rPr>
          <w:rFonts w:ascii="Book Antiqua" w:eastAsia="Book Antiqua" w:hAnsi="Book Antiqua" w:cs="Book Antiqua"/>
          <w:color w:val="000000"/>
        </w:rPr>
        <w:t>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exacerbation</w:t>
      </w:r>
      <w:proofErr w:type="gramEnd"/>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skin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hyperpigmentation.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ascertain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endotheliitis</w:t>
      </w:r>
      <w:proofErr w:type="spellEnd"/>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39125D">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tunnel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fibrosis/cirrhosis,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GM1.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SRAS-CoV-2,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open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“Four-Anti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p>
    <w:p w14:paraId="6F192FF3" w14:textId="77777777" w:rsidR="00A77B3E" w:rsidRDefault="00A77B3E">
      <w:pPr>
        <w:spacing w:line="360" w:lineRule="auto"/>
        <w:jc w:val="both"/>
      </w:pPr>
    </w:p>
    <w:p w14:paraId="43EAA7BD" w14:textId="00146899" w:rsidR="00A77B3E" w:rsidRPr="00F83B85" w:rsidRDefault="00293B56">
      <w:pPr>
        <w:spacing w:line="360" w:lineRule="auto"/>
        <w:jc w:val="both"/>
      </w:pPr>
      <w:r>
        <w:rPr>
          <w:rFonts w:ascii="Book Antiqua" w:eastAsia="Book Antiqua" w:hAnsi="Book Antiqua" w:cs="Book Antiqua"/>
          <w:b/>
          <w:color w:val="000000"/>
        </w:rPr>
        <w:t>REFERENCES</w:t>
      </w:r>
    </w:p>
    <w:p w14:paraId="7383F439" w14:textId="6D597681" w:rsidR="00F83B85" w:rsidRPr="002309E8" w:rsidRDefault="00F83B85" w:rsidP="00F83B85">
      <w:pPr>
        <w:spacing w:line="360" w:lineRule="auto"/>
        <w:jc w:val="both"/>
        <w:rPr>
          <w:rFonts w:ascii="Book Antiqua" w:hAnsi="Book Antiqua"/>
        </w:rPr>
      </w:pPr>
      <w:bookmarkStart w:id="79" w:name="OLE_LINK92"/>
      <w:r w:rsidRPr="002309E8">
        <w:rPr>
          <w:rFonts w:ascii="Book Antiqua" w:hAnsi="Book Antiqua"/>
          <w:highlight w:val="yellow"/>
        </w:rPr>
        <w:lastRenderedPageBreak/>
        <w:t xml:space="preserve">1 </w:t>
      </w:r>
      <w:r w:rsidRPr="002309E8">
        <w:rPr>
          <w:rFonts w:ascii="Book Antiqua" w:hAnsi="Book Antiqua"/>
          <w:b/>
          <w:bCs/>
          <w:highlight w:val="yellow"/>
        </w:rPr>
        <w:t>World Health Organization</w:t>
      </w:r>
      <w:r w:rsidRPr="002309E8">
        <w:rPr>
          <w:rFonts w:ascii="Book Antiqua" w:hAnsi="Book Antiqua"/>
          <w:highlight w:val="yellow"/>
        </w:rPr>
        <w:t>.</w:t>
      </w:r>
      <w:r w:rsidRPr="002309E8">
        <w:rPr>
          <w:rFonts w:ascii="Book Antiqua" w:hAnsi="Book Antiqua"/>
          <w:b/>
          <w:bCs/>
          <w:highlight w:val="yellow"/>
        </w:rPr>
        <w:t xml:space="preserve"> </w:t>
      </w:r>
      <w:r w:rsidRPr="002309E8">
        <w:rPr>
          <w:rFonts w:ascii="Book Antiqua" w:hAnsi="Book Antiqua"/>
          <w:highlight w:val="yellow"/>
        </w:rPr>
        <w:t>Coronavirus disease (COVID-19) pandemic, 2020. [</w:t>
      </w:r>
      <w:proofErr w:type="gramStart"/>
      <w:r w:rsidRPr="002309E8">
        <w:rPr>
          <w:rFonts w:ascii="Book Antiqua" w:hAnsi="Book Antiqua"/>
          <w:highlight w:val="yellow"/>
        </w:rPr>
        <w:t>cited</w:t>
      </w:r>
      <w:proofErr w:type="gramEnd"/>
      <w:r w:rsidRPr="002309E8">
        <w:rPr>
          <w:rFonts w:ascii="Book Antiqua" w:hAnsi="Book Antiqua"/>
          <w:highlight w:val="yellow"/>
        </w:rPr>
        <w:t xml:space="preserve"> </w:t>
      </w:r>
      <w:r>
        <w:rPr>
          <w:rFonts w:ascii="Book Antiqua" w:hAnsi="Book Antiqua"/>
          <w:highlight w:val="yellow"/>
        </w:rPr>
        <w:t>10</w:t>
      </w:r>
      <w:r w:rsidRPr="002309E8">
        <w:rPr>
          <w:rFonts w:ascii="Book Antiqua" w:hAnsi="Book Antiqua"/>
          <w:highlight w:val="yellow"/>
        </w:rPr>
        <w:t xml:space="preserve"> </w:t>
      </w:r>
      <w:r>
        <w:rPr>
          <w:rFonts w:ascii="Book Antiqua" w:hAnsi="Book Antiqua"/>
          <w:highlight w:val="yellow"/>
        </w:rPr>
        <w:t>January</w:t>
      </w:r>
      <w:r w:rsidRPr="002309E8">
        <w:rPr>
          <w:rFonts w:ascii="Book Antiqua" w:hAnsi="Book Antiqua"/>
          <w:highlight w:val="yellow"/>
        </w:rPr>
        <w:t xml:space="preserve"> 2021]. </w:t>
      </w:r>
      <w:r w:rsidRPr="002309E8">
        <w:rPr>
          <w:rFonts w:ascii="Book Antiqua" w:eastAsia="宋体" w:hAnsi="Book Antiqua"/>
          <w:highlight w:val="yellow"/>
        </w:rPr>
        <w:t xml:space="preserve">Available from: </w:t>
      </w:r>
      <w:r w:rsidRPr="002309E8">
        <w:rPr>
          <w:rFonts w:ascii="Book Antiqua" w:hAnsi="Book Antiqua"/>
          <w:highlight w:val="yellow"/>
        </w:rPr>
        <w:t>https://www.who.int/health-topics/coronavirus#tab=tab_1</w:t>
      </w:r>
    </w:p>
    <w:p w14:paraId="283D1D0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 </w:t>
      </w:r>
      <w:r w:rsidRPr="002309E8">
        <w:rPr>
          <w:rFonts w:ascii="Book Antiqua" w:hAnsi="Book Antiqua"/>
          <w:b/>
          <w:bCs/>
        </w:rPr>
        <w:t>Wu J</w:t>
      </w:r>
      <w:r w:rsidRPr="002309E8">
        <w:rPr>
          <w:rFonts w:ascii="Book Antiqua" w:hAnsi="Book Antiqua"/>
        </w:rPr>
        <w:t xml:space="preserve">, Song S, Cao HC, Li LJ. Liver diseases in COVID-19: Etiology, treatment and prognosis.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2286-2293 [PMID: 32476793 DOI: 10.3748/wjg.v26.i19.2286]</w:t>
      </w:r>
    </w:p>
    <w:p w14:paraId="4B8E713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 </w:t>
      </w:r>
      <w:proofErr w:type="spellStart"/>
      <w:r w:rsidRPr="002309E8">
        <w:rPr>
          <w:rFonts w:ascii="Book Antiqua" w:hAnsi="Book Antiqua"/>
          <w:b/>
          <w:bCs/>
        </w:rPr>
        <w:t>Holshue</w:t>
      </w:r>
      <w:proofErr w:type="spellEnd"/>
      <w:r w:rsidRPr="002309E8">
        <w:rPr>
          <w:rFonts w:ascii="Book Antiqua" w:hAnsi="Book Antiqua"/>
          <w:b/>
          <w:bCs/>
        </w:rPr>
        <w:t xml:space="preserve"> ML</w:t>
      </w:r>
      <w:r w:rsidRPr="002309E8">
        <w:rPr>
          <w:rFonts w:ascii="Book Antiqua" w:hAnsi="Book Antiqua"/>
        </w:rPr>
        <w:t xml:space="preserve">, </w:t>
      </w:r>
      <w:proofErr w:type="spellStart"/>
      <w:r w:rsidRPr="002309E8">
        <w:rPr>
          <w:rFonts w:ascii="Book Antiqua" w:hAnsi="Book Antiqua"/>
        </w:rPr>
        <w:t>DeBolt</w:t>
      </w:r>
      <w:proofErr w:type="spellEnd"/>
      <w:r w:rsidRPr="002309E8">
        <w:rPr>
          <w:rFonts w:ascii="Book Antiqua" w:hAnsi="Book Antiqua"/>
        </w:rPr>
        <w:t xml:space="preserve"> C, Lindquist S, </w:t>
      </w:r>
      <w:proofErr w:type="spellStart"/>
      <w:r w:rsidRPr="002309E8">
        <w:rPr>
          <w:rFonts w:ascii="Book Antiqua" w:hAnsi="Book Antiqua"/>
        </w:rPr>
        <w:t>Lofy</w:t>
      </w:r>
      <w:proofErr w:type="spellEnd"/>
      <w:r w:rsidRPr="002309E8">
        <w:rPr>
          <w:rFonts w:ascii="Book Antiqua" w:hAnsi="Book Antiqua"/>
        </w:rPr>
        <w:t xml:space="preserve"> KH, </w:t>
      </w:r>
      <w:proofErr w:type="spellStart"/>
      <w:r w:rsidRPr="002309E8">
        <w:rPr>
          <w:rFonts w:ascii="Book Antiqua" w:hAnsi="Book Antiqua"/>
        </w:rPr>
        <w:t>Wiesman</w:t>
      </w:r>
      <w:proofErr w:type="spellEnd"/>
      <w:r w:rsidRPr="002309E8">
        <w:rPr>
          <w:rFonts w:ascii="Book Antiqua" w:hAnsi="Book Antiqua"/>
        </w:rPr>
        <w:t xml:space="preserve"> J, Bruce H, </w:t>
      </w:r>
      <w:proofErr w:type="spellStart"/>
      <w:r w:rsidRPr="002309E8">
        <w:rPr>
          <w:rFonts w:ascii="Book Antiqua" w:hAnsi="Book Antiqua"/>
        </w:rPr>
        <w:t>Spitters</w:t>
      </w:r>
      <w:proofErr w:type="spellEnd"/>
      <w:r w:rsidRPr="002309E8">
        <w:rPr>
          <w:rFonts w:ascii="Book Antiqua" w:hAnsi="Book Antiqua"/>
        </w:rPr>
        <w:t xml:space="preserve"> C, Ericson K, Wilkerson S, </w:t>
      </w:r>
      <w:proofErr w:type="spellStart"/>
      <w:r w:rsidRPr="002309E8">
        <w:rPr>
          <w:rFonts w:ascii="Book Antiqua" w:hAnsi="Book Antiqua"/>
        </w:rPr>
        <w:t>Tural</w:t>
      </w:r>
      <w:proofErr w:type="spellEnd"/>
      <w:r w:rsidRPr="002309E8">
        <w:rPr>
          <w:rFonts w:ascii="Book Antiqua" w:hAnsi="Book Antiqua"/>
        </w:rPr>
        <w:t xml:space="preserve"> A, Diaz G, Cohn A, Fox L, Patel A, Gerber SI, Kim L, Tong S, Lu X, Lindstrom S, </w:t>
      </w:r>
      <w:proofErr w:type="spellStart"/>
      <w:r w:rsidRPr="002309E8">
        <w:rPr>
          <w:rFonts w:ascii="Book Antiqua" w:hAnsi="Book Antiqua"/>
        </w:rPr>
        <w:t>Pallansch</w:t>
      </w:r>
      <w:proofErr w:type="spellEnd"/>
      <w:r w:rsidRPr="002309E8">
        <w:rPr>
          <w:rFonts w:ascii="Book Antiqua" w:hAnsi="Book Antiqua"/>
        </w:rPr>
        <w:t xml:space="preserve"> MA, Weldon WC, Biggs HM, </w:t>
      </w:r>
      <w:proofErr w:type="spellStart"/>
      <w:r w:rsidRPr="002309E8">
        <w:rPr>
          <w:rFonts w:ascii="Book Antiqua" w:hAnsi="Book Antiqua"/>
        </w:rPr>
        <w:t>Uyeki</w:t>
      </w:r>
      <w:proofErr w:type="spellEnd"/>
      <w:r w:rsidRPr="002309E8">
        <w:rPr>
          <w:rFonts w:ascii="Book Antiqua" w:hAnsi="Book Antiqua"/>
        </w:rPr>
        <w:t xml:space="preserve"> TM, Pillai SK; Washington State 2019-nCoV Case Investigation Team. First Case of 2019 Novel Coronavirus in the United States. </w:t>
      </w:r>
      <w:r w:rsidRPr="002309E8">
        <w:rPr>
          <w:rFonts w:ascii="Book Antiqua" w:hAnsi="Book Antiqua"/>
          <w:i/>
          <w:iCs/>
        </w:rPr>
        <w:t xml:space="preserve">N </w:t>
      </w:r>
      <w:proofErr w:type="spellStart"/>
      <w:r w:rsidRPr="002309E8">
        <w:rPr>
          <w:rFonts w:ascii="Book Antiqua" w:hAnsi="Book Antiqua"/>
          <w:i/>
          <w:iCs/>
        </w:rPr>
        <w:t>Engl</w:t>
      </w:r>
      <w:proofErr w:type="spellEnd"/>
      <w:r w:rsidRPr="002309E8">
        <w:rPr>
          <w:rFonts w:ascii="Book Antiqua" w:hAnsi="Book Antiqua"/>
          <w:i/>
          <w:iCs/>
        </w:rPr>
        <w:t xml:space="preserve"> J Med</w:t>
      </w:r>
      <w:r w:rsidRPr="002309E8">
        <w:rPr>
          <w:rFonts w:ascii="Book Antiqua" w:hAnsi="Book Antiqua"/>
        </w:rPr>
        <w:t xml:space="preserve"> 2020; </w:t>
      </w:r>
      <w:r w:rsidRPr="002309E8">
        <w:rPr>
          <w:rFonts w:ascii="Book Antiqua" w:hAnsi="Book Antiqua"/>
          <w:b/>
          <w:bCs/>
        </w:rPr>
        <w:t>382</w:t>
      </w:r>
      <w:r w:rsidRPr="002309E8">
        <w:rPr>
          <w:rFonts w:ascii="Book Antiqua" w:hAnsi="Book Antiqua"/>
        </w:rPr>
        <w:t>: 929-936 [PMID: 32004427 DOI: 10.1056/NEJMoa2001191]</w:t>
      </w:r>
    </w:p>
    <w:p w14:paraId="329A8AF3"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 </w:t>
      </w:r>
      <w:r w:rsidRPr="002309E8">
        <w:rPr>
          <w:rFonts w:ascii="Book Antiqua" w:hAnsi="Book Antiqua"/>
          <w:b/>
          <w:bCs/>
        </w:rPr>
        <w:t>Huang C</w:t>
      </w:r>
      <w:r w:rsidRPr="002309E8">
        <w:rPr>
          <w:rFonts w:ascii="Book Antiqua" w:hAnsi="Book Antiqua"/>
        </w:rPr>
        <w:t xml:space="preserve">, Wang Y, Li X, Ren L, Zhao J, Hu Y, Zhang L, Fan G, Xu J, </w:t>
      </w:r>
      <w:proofErr w:type="spellStart"/>
      <w:r w:rsidRPr="002309E8">
        <w:rPr>
          <w:rFonts w:ascii="Book Antiqua" w:hAnsi="Book Antiqua"/>
        </w:rPr>
        <w:t>Gu</w:t>
      </w:r>
      <w:proofErr w:type="spellEnd"/>
      <w:r w:rsidRPr="002309E8">
        <w:rPr>
          <w:rFonts w:ascii="Book Antiqua" w:hAnsi="Book Antiqua"/>
        </w:rPr>
        <w:t xml:space="preserve"> X, Cheng Z, Yu T, Xia J, Wei Y, Wu W, </w:t>
      </w:r>
      <w:proofErr w:type="spellStart"/>
      <w:r w:rsidRPr="002309E8">
        <w:rPr>
          <w:rFonts w:ascii="Book Antiqua" w:hAnsi="Book Antiqua"/>
        </w:rPr>
        <w:t>Xie</w:t>
      </w:r>
      <w:proofErr w:type="spellEnd"/>
      <w:r w:rsidRPr="002309E8">
        <w:rPr>
          <w:rFonts w:ascii="Book Antiqua" w:hAnsi="Book Antiqua"/>
        </w:rPr>
        <w:t xml:space="preserve"> X, Yin W, Li H, Liu M, Xiao Y, Gao H, </w:t>
      </w:r>
      <w:proofErr w:type="spellStart"/>
      <w:r w:rsidRPr="002309E8">
        <w:rPr>
          <w:rFonts w:ascii="Book Antiqua" w:hAnsi="Book Antiqua"/>
        </w:rPr>
        <w:t>Guo</w:t>
      </w:r>
      <w:proofErr w:type="spellEnd"/>
      <w:r w:rsidRPr="002309E8">
        <w:rPr>
          <w:rFonts w:ascii="Book Antiqua" w:hAnsi="Book Antiqua"/>
        </w:rPr>
        <w:t xml:space="preserve"> L, </w:t>
      </w:r>
      <w:proofErr w:type="spellStart"/>
      <w:r w:rsidRPr="002309E8">
        <w:rPr>
          <w:rFonts w:ascii="Book Antiqua" w:hAnsi="Book Antiqua"/>
        </w:rPr>
        <w:t>Xie</w:t>
      </w:r>
      <w:proofErr w:type="spellEnd"/>
      <w:r w:rsidRPr="002309E8">
        <w:rPr>
          <w:rFonts w:ascii="Book Antiqua" w:hAnsi="Book Antiqua"/>
        </w:rPr>
        <w:t xml:space="preserve"> J, Wang G, Jiang R, Gao Z, </w:t>
      </w:r>
      <w:proofErr w:type="spellStart"/>
      <w:r w:rsidRPr="002309E8">
        <w:rPr>
          <w:rFonts w:ascii="Book Antiqua" w:hAnsi="Book Antiqua"/>
        </w:rPr>
        <w:t>Jin</w:t>
      </w:r>
      <w:proofErr w:type="spellEnd"/>
      <w:r w:rsidRPr="002309E8">
        <w:rPr>
          <w:rFonts w:ascii="Book Antiqua" w:hAnsi="Book Antiqua"/>
        </w:rPr>
        <w:t xml:space="preserve"> Q, Wang J, Cao B. Clinical features of patients infected with 2019 novel coronavirus in Wuhan, China.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395</w:t>
      </w:r>
      <w:r w:rsidRPr="002309E8">
        <w:rPr>
          <w:rFonts w:ascii="Book Antiqua" w:hAnsi="Book Antiqua"/>
        </w:rPr>
        <w:t>: 497-506 [PMID: 31986264 DOI: 10.1016/S0140-6736(20)30183-5]</w:t>
      </w:r>
    </w:p>
    <w:p w14:paraId="6DD14DB0"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 </w:t>
      </w:r>
      <w:r w:rsidRPr="002309E8">
        <w:rPr>
          <w:rFonts w:ascii="Book Antiqua" w:hAnsi="Book Antiqua"/>
          <w:b/>
          <w:bCs/>
        </w:rPr>
        <w:t>Shi H</w:t>
      </w:r>
      <w:r w:rsidRPr="002309E8">
        <w:rPr>
          <w:rFonts w:ascii="Book Antiqua" w:hAnsi="Book Antiqua"/>
        </w:rPr>
        <w:t xml:space="preserve">, Han X, Jiang N, Cao Y, </w:t>
      </w:r>
      <w:proofErr w:type="spellStart"/>
      <w:r w:rsidRPr="002309E8">
        <w:rPr>
          <w:rFonts w:ascii="Book Antiqua" w:hAnsi="Book Antiqua"/>
        </w:rPr>
        <w:t>Alwalid</w:t>
      </w:r>
      <w:proofErr w:type="spellEnd"/>
      <w:r w:rsidRPr="002309E8">
        <w:rPr>
          <w:rFonts w:ascii="Book Antiqua" w:hAnsi="Book Antiqua"/>
        </w:rPr>
        <w:t xml:space="preserve"> O, </w:t>
      </w:r>
      <w:proofErr w:type="spellStart"/>
      <w:r w:rsidRPr="002309E8">
        <w:rPr>
          <w:rFonts w:ascii="Book Antiqua" w:hAnsi="Book Antiqua"/>
        </w:rPr>
        <w:t>Gu</w:t>
      </w:r>
      <w:proofErr w:type="spellEnd"/>
      <w:r w:rsidRPr="002309E8">
        <w:rPr>
          <w:rFonts w:ascii="Book Antiqua" w:hAnsi="Book Antiqua"/>
        </w:rPr>
        <w:t xml:space="preserve"> J, Fan Y, Zheng C. Radiological findings from 81 patients with COVID-19 pneumonia in Wuhan, China: a descriptive study. </w:t>
      </w:r>
      <w:r w:rsidRPr="002309E8">
        <w:rPr>
          <w:rFonts w:ascii="Book Antiqua" w:hAnsi="Book Antiqua"/>
          <w:i/>
          <w:iCs/>
        </w:rPr>
        <w:t>Lancet Infect Dis</w:t>
      </w:r>
      <w:r w:rsidRPr="002309E8">
        <w:rPr>
          <w:rFonts w:ascii="Book Antiqua" w:hAnsi="Book Antiqua"/>
        </w:rPr>
        <w:t xml:space="preserve"> 2020; </w:t>
      </w:r>
      <w:r w:rsidRPr="002309E8">
        <w:rPr>
          <w:rFonts w:ascii="Book Antiqua" w:hAnsi="Book Antiqua"/>
          <w:b/>
          <w:bCs/>
        </w:rPr>
        <w:t>20</w:t>
      </w:r>
      <w:r w:rsidRPr="002309E8">
        <w:rPr>
          <w:rFonts w:ascii="Book Antiqua" w:hAnsi="Book Antiqua"/>
        </w:rPr>
        <w:t>: 425-434 [PMID: 32105637 DOI: 10.1016/S1473-3099(20)30086-4]</w:t>
      </w:r>
    </w:p>
    <w:p w14:paraId="119E48BC"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 </w:t>
      </w:r>
      <w:r w:rsidRPr="002309E8">
        <w:rPr>
          <w:rFonts w:ascii="Book Antiqua" w:hAnsi="Book Antiqua"/>
          <w:b/>
          <w:bCs/>
        </w:rPr>
        <w:t>Xu XW</w:t>
      </w:r>
      <w:r w:rsidRPr="002309E8">
        <w:rPr>
          <w:rFonts w:ascii="Book Antiqua" w:hAnsi="Book Antiqua"/>
        </w:rPr>
        <w:t xml:space="preserve">, Wu XX, Jiang XG, Xu KJ, Ying LJ, Ma CL, Li SB, Wang HY, Zhang S, Gao HN, Sheng JF, </w:t>
      </w:r>
      <w:proofErr w:type="spellStart"/>
      <w:r w:rsidRPr="002309E8">
        <w:rPr>
          <w:rFonts w:ascii="Book Antiqua" w:hAnsi="Book Antiqua"/>
        </w:rPr>
        <w:t>Cai</w:t>
      </w:r>
      <w:proofErr w:type="spellEnd"/>
      <w:r w:rsidRPr="002309E8">
        <w:rPr>
          <w:rFonts w:ascii="Book Antiqua" w:hAnsi="Book Antiqua"/>
        </w:rPr>
        <w:t xml:space="preserve"> HL, </w:t>
      </w:r>
      <w:proofErr w:type="spellStart"/>
      <w:r w:rsidRPr="002309E8">
        <w:rPr>
          <w:rFonts w:ascii="Book Antiqua" w:hAnsi="Book Antiqua"/>
        </w:rPr>
        <w:t>Qiu</w:t>
      </w:r>
      <w:proofErr w:type="spellEnd"/>
      <w:r w:rsidRPr="002309E8">
        <w:rPr>
          <w:rFonts w:ascii="Book Antiqua" w:hAnsi="Book Antiqua"/>
        </w:rPr>
        <w:t xml:space="preserve"> YQ, Li LJ. Clinical findings in a group of patients infected with the 2019 novel coronavirus (SARS-Cov-2) outside of Wuhan, China: retrospective case series. </w:t>
      </w:r>
      <w:r w:rsidRPr="002309E8">
        <w:rPr>
          <w:rFonts w:ascii="Book Antiqua" w:hAnsi="Book Antiqua"/>
          <w:i/>
          <w:iCs/>
        </w:rPr>
        <w:t>BMJ</w:t>
      </w:r>
      <w:r w:rsidRPr="002309E8">
        <w:rPr>
          <w:rFonts w:ascii="Book Antiqua" w:hAnsi="Book Antiqua"/>
        </w:rPr>
        <w:t xml:space="preserve"> 2020; </w:t>
      </w:r>
      <w:r w:rsidRPr="002309E8">
        <w:rPr>
          <w:rFonts w:ascii="Book Antiqua" w:hAnsi="Book Antiqua"/>
          <w:b/>
          <w:bCs/>
        </w:rPr>
        <w:t>368</w:t>
      </w:r>
      <w:r w:rsidRPr="002309E8">
        <w:rPr>
          <w:rFonts w:ascii="Book Antiqua" w:hAnsi="Book Antiqua"/>
        </w:rPr>
        <w:t>: m606 [PMID: 32075786 DOI: 10.1136/bmj.m606]</w:t>
      </w:r>
    </w:p>
    <w:p w14:paraId="0059081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 </w:t>
      </w:r>
      <w:r w:rsidRPr="002309E8">
        <w:rPr>
          <w:rFonts w:ascii="Book Antiqua" w:hAnsi="Book Antiqua"/>
          <w:b/>
          <w:bCs/>
        </w:rPr>
        <w:t>Zhang C</w:t>
      </w:r>
      <w:r w:rsidRPr="002309E8">
        <w:rPr>
          <w:rFonts w:ascii="Book Antiqua" w:hAnsi="Book Antiqua"/>
        </w:rPr>
        <w:t xml:space="preserve">, Shi L, Wang FS. Liver injury in COVID-19: management and challenges. </w:t>
      </w:r>
      <w:r w:rsidRPr="002309E8">
        <w:rPr>
          <w:rFonts w:ascii="Book Antiqua" w:hAnsi="Book Antiqua"/>
          <w:i/>
          <w:iCs/>
        </w:rPr>
        <w:t>Lancet Gastroenterol Hepatol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428-430 [PMID: 32145190 DOI: 10.1016/S2468-1253(20)30057-1]</w:t>
      </w:r>
    </w:p>
    <w:p w14:paraId="72978815"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8 </w:t>
      </w:r>
      <w:r w:rsidRPr="002309E8">
        <w:rPr>
          <w:rFonts w:ascii="Book Antiqua" w:hAnsi="Book Antiqua"/>
          <w:b/>
          <w:bCs/>
        </w:rPr>
        <w:t>Xu L</w:t>
      </w:r>
      <w:r w:rsidRPr="002309E8">
        <w:rPr>
          <w:rFonts w:ascii="Book Antiqua" w:hAnsi="Book Antiqua"/>
        </w:rPr>
        <w:t xml:space="preserve">, Liu J, Lu M, Yang D, Zheng X. Liver injury during highly pathogenic human coronavirus infections.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998-1004 [PMID: 32170806 DOI: 10.1111/liv.14435]</w:t>
      </w:r>
    </w:p>
    <w:p w14:paraId="3A4C7CE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9 </w:t>
      </w:r>
      <w:r w:rsidRPr="002309E8">
        <w:rPr>
          <w:rFonts w:ascii="Book Antiqua" w:hAnsi="Book Antiqua"/>
          <w:b/>
          <w:bCs/>
        </w:rPr>
        <w:t>Wang J</w:t>
      </w:r>
      <w:r w:rsidRPr="002309E8">
        <w:rPr>
          <w:rFonts w:ascii="Book Antiqua" w:hAnsi="Book Antiqua"/>
        </w:rPr>
        <w:t xml:space="preserve">, Zhu L, </w:t>
      </w:r>
      <w:proofErr w:type="spellStart"/>
      <w:r w:rsidRPr="002309E8">
        <w:rPr>
          <w:rFonts w:ascii="Book Antiqua" w:hAnsi="Book Antiqua"/>
        </w:rPr>
        <w:t>Xue</w:t>
      </w:r>
      <w:proofErr w:type="spellEnd"/>
      <w:r w:rsidRPr="002309E8">
        <w:rPr>
          <w:rFonts w:ascii="Book Antiqua" w:hAnsi="Book Antiqua"/>
        </w:rPr>
        <w:t xml:space="preserve"> L, Liu L, Yan X, Yan X, Huang S, Zhang B, Xu T, Li C, Ji F, Ming F, Zhao Y, Cheng J, Shao H, Chen K, Zhao XA, Sang D, Zhao H, Guan X, Chen X, Chen Y, Liu J, Huang R, Zhu C, Wu C. Risk factors of liver injury in patients with coronavirus disease 2019 in Jiangsu, China: A retrospective, multi-center study. </w:t>
      </w:r>
      <w:r w:rsidRPr="002309E8">
        <w:rPr>
          <w:rFonts w:ascii="Book Antiqua" w:hAnsi="Book Antiqua"/>
          <w:i/>
          <w:iCs/>
        </w:rPr>
        <w:t xml:space="preserve">J Med </w:t>
      </w:r>
      <w:proofErr w:type="spellStart"/>
      <w:r w:rsidRPr="002309E8">
        <w:rPr>
          <w:rFonts w:ascii="Book Antiqua" w:hAnsi="Book Antiqua"/>
          <w:i/>
          <w:iCs/>
        </w:rPr>
        <w:t>Virol</w:t>
      </w:r>
      <w:proofErr w:type="spellEnd"/>
      <w:r w:rsidRPr="002309E8">
        <w:rPr>
          <w:rFonts w:ascii="Book Antiqua" w:hAnsi="Book Antiqua"/>
        </w:rPr>
        <w:t xml:space="preserve"> 2020 [PMID: 33174624 DOI: 10.1002/jmv.26663]</w:t>
      </w:r>
    </w:p>
    <w:p w14:paraId="236061B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10 </w:t>
      </w:r>
      <w:r w:rsidRPr="002309E8">
        <w:rPr>
          <w:rFonts w:ascii="Book Antiqua" w:hAnsi="Book Antiqua"/>
          <w:b/>
          <w:bCs/>
        </w:rPr>
        <w:t>Chen N</w:t>
      </w:r>
      <w:r w:rsidRPr="002309E8">
        <w:rPr>
          <w:rFonts w:ascii="Book Antiqua" w:hAnsi="Book Antiqua"/>
        </w:rPr>
        <w:t xml:space="preserve">, Zhou M, Dong X, Qu J, Gong F, Han Y, </w:t>
      </w:r>
      <w:proofErr w:type="spellStart"/>
      <w:r w:rsidRPr="002309E8">
        <w:rPr>
          <w:rFonts w:ascii="Book Antiqua" w:hAnsi="Book Antiqua"/>
        </w:rPr>
        <w:t>Qiu</w:t>
      </w:r>
      <w:proofErr w:type="spellEnd"/>
      <w:r w:rsidRPr="002309E8">
        <w:rPr>
          <w:rFonts w:ascii="Book Antiqua" w:hAnsi="Book Antiqua"/>
        </w:rPr>
        <w:t xml:space="preserve"> Y, Wang J, Liu Y, Wei Y, Xia J, Yu T, Zhang X, Zhang L. Epidemiological and clinical characteristics of 99 cases of 2019 novel coronavirus pneumonia in Wuhan, China: a descriptive study.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395</w:t>
      </w:r>
      <w:r w:rsidRPr="002309E8">
        <w:rPr>
          <w:rFonts w:ascii="Book Antiqua" w:hAnsi="Book Antiqua"/>
        </w:rPr>
        <w:t>: 507-513 [PMID: 32007143 DOI: 10.1016/S0140-6736(20)30211-7]</w:t>
      </w:r>
    </w:p>
    <w:p w14:paraId="439275DD"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11 </w:t>
      </w:r>
      <w:r w:rsidRPr="002309E8">
        <w:rPr>
          <w:rFonts w:ascii="Book Antiqua" w:hAnsi="Book Antiqua"/>
          <w:b/>
          <w:bCs/>
        </w:rPr>
        <w:t>Guan WJ</w:t>
      </w:r>
      <w:r w:rsidRPr="002309E8">
        <w:rPr>
          <w:rFonts w:ascii="Book Antiqua" w:hAnsi="Book Antiqua"/>
        </w:rPr>
        <w:t xml:space="preserve">, Ni ZY, Hu Y, Liang WH, </w:t>
      </w:r>
      <w:proofErr w:type="spellStart"/>
      <w:r w:rsidRPr="002309E8">
        <w:rPr>
          <w:rFonts w:ascii="Book Antiqua" w:hAnsi="Book Antiqua"/>
        </w:rPr>
        <w:t>Ou</w:t>
      </w:r>
      <w:proofErr w:type="spellEnd"/>
      <w:r w:rsidRPr="002309E8">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2309E8">
        <w:rPr>
          <w:rFonts w:ascii="Book Antiqua" w:hAnsi="Book Antiqua"/>
        </w:rPr>
        <w:t>Qiu</w:t>
      </w:r>
      <w:proofErr w:type="spellEnd"/>
      <w:r w:rsidRPr="002309E8">
        <w:rPr>
          <w:rFonts w:ascii="Book Antiqua" w:hAnsi="Book Antiqua"/>
        </w:rPr>
        <w:t xml:space="preserve"> SQ, Luo J, Ye CJ, Zhu SY, Zhong NS; China Medical Treatment Expert Group for Covid-19. Clinical Characteristics of Coronavirus Disease 2019 in China. </w:t>
      </w:r>
      <w:r w:rsidRPr="002309E8">
        <w:rPr>
          <w:rFonts w:ascii="Book Antiqua" w:hAnsi="Book Antiqua"/>
          <w:i/>
          <w:iCs/>
        </w:rPr>
        <w:t xml:space="preserve">N </w:t>
      </w:r>
      <w:proofErr w:type="spellStart"/>
      <w:r w:rsidRPr="002309E8">
        <w:rPr>
          <w:rFonts w:ascii="Book Antiqua" w:hAnsi="Book Antiqua"/>
          <w:i/>
          <w:iCs/>
        </w:rPr>
        <w:t>Engl</w:t>
      </w:r>
      <w:proofErr w:type="spellEnd"/>
      <w:r w:rsidRPr="002309E8">
        <w:rPr>
          <w:rFonts w:ascii="Book Antiqua" w:hAnsi="Book Antiqua"/>
          <w:i/>
          <w:iCs/>
        </w:rPr>
        <w:t xml:space="preserve"> J Med</w:t>
      </w:r>
      <w:r w:rsidRPr="002309E8">
        <w:rPr>
          <w:rFonts w:ascii="Book Antiqua" w:hAnsi="Book Antiqua"/>
        </w:rPr>
        <w:t xml:space="preserve"> 2020; </w:t>
      </w:r>
      <w:r w:rsidRPr="002309E8">
        <w:rPr>
          <w:rFonts w:ascii="Book Antiqua" w:hAnsi="Book Antiqua"/>
          <w:b/>
          <w:bCs/>
        </w:rPr>
        <w:t>382</w:t>
      </w:r>
      <w:r w:rsidRPr="002309E8">
        <w:rPr>
          <w:rFonts w:ascii="Book Antiqua" w:hAnsi="Book Antiqua"/>
        </w:rPr>
        <w:t>: 1708-1720 [PMID: 32109013 DOI: 10.1056/NEJMoa2002032]</w:t>
      </w:r>
    </w:p>
    <w:p w14:paraId="64C06FD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12 </w:t>
      </w:r>
      <w:r w:rsidRPr="002309E8">
        <w:rPr>
          <w:rFonts w:ascii="Book Antiqua" w:hAnsi="Book Antiqua"/>
          <w:b/>
          <w:bCs/>
        </w:rPr>
        <w:t>Wang D</w:t>
      </w:r>
      <w:r w:rsidRPr="002309E8">
        <w:rPr>
          <w:rFonts w:ascii="Book Antiqua" w:hAnsi="Book Antiqua"/>
        </w:rPr>
        <w:t xml:space="preserve">, Hu B, Hu C, Zhu F, Liu X, Zhang J, Wang B, Xiang H, Cheng Z, </w:t>
      </w:r>
      <w:proofErr w:type="spellStart"/>
      <w:r w:rsidRPr="002309E8">
        <w:rPr>
          <w:rFonts w:ascii="Book Antiqua" w:hAnsi="Book Antiqua"/>
        </w:rPr>
        <w:t>Xiong</w:t>
      </w:r>
      <w:proofErr w:type="spellEnd"/>
      <w:r w:rsidRPr="002309E8">
        <w:rPr>
          <w:rFonts w:ascii="Book Antiqua" w:hAnsi="Book Antiqua"/>
        </w:rPr>
        <w:t xml:space="preserve"> Y, Zhao Y, Li Y, Wang X, Peng Z. Clinical Characteristics of 138 Hospitalized Patients With 2019 Novel Coronavirus-Infected Pneumonia in Wuhan, China. </w:t>
      </w:r>
      <w:r w:rsidRPr="002309E8">
        <w:rPr>
          <w:rFonts w:ascii="Book Antiqua" w:hAnsi="Book Antiqua"/>
          <w:i/>
          <w:iCs/>
        </w:rPr>
        <w:t>JAMA</w:t>
      </w:r>
      <w:r w:rsidRPr="002309E8">
        <w:rPr>
          <w:rFonts w:ascii="Book Antiqua" w:hAnsi="Book Antiqua"/>
        </w:rPr>
        <w:t xml:space="preserve"> 2020; </w:t>
      </w:r>
      <w:r w:rsidRPr="002309E8">
        <w:rPr>
          <w:rFonts w:ascii="Book Antiqua" w:hAnsi="Book Antiqua"/>
          <w:b/>
          <w:bCs/>
        </w:rPr>
        <w:t>323</w:t>
      </w:r>
      <w:r w:rsidRPr="002309E8">
        <w:rPr>
          <w:rFonts w:ascii="Book Antiqua" w:hAnsi="Book Antiqua"/>
        </w:rPr>
        <w:t>: 1061-1069 [PMID: 32031570 DOI: 10.1001/jama.2020.1585]</w:t>
      </w:r>
    </w:p>
    <w:p w14:paraId="458F225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13 </w:t>
      </w:r>
      <w:r w:rsidRPr="002309E8">
        <w:rPr>
          <w:rFonts w:ascii="Book Antiqua" w:hAnsi="Book Antiqua"/>
          <w:b/>
          <w:bCs/>
        </w:rPr>
        <w:t>Kaneko S</w:t>
      </w:r>
      <w:r w:rsidRPr="002309E8">
        <w:rPr>
          <w:rFonts w:ascii="Book Antiqua" w:hAnsi="Book Antiqua"/>
        </w:rPr>
        <w:t xml:space="preserve">, Kurosaki M, Nagata K, Taki R, Ueda K, </w:t>
      </w:r>
      <w:proofErr w:type="spellStart"/>
      <w:r w:rsidRPr="002309E8">
        <w:rPr>
          <w:rFonts w:ascii="Book Antiqua" w:hAnsi="Book Antiqua"/>
        </w:rPr>
        <w:t>Hanada</w:t>
      </w:r>
      <w:proofErr w:type="spellEnd"/>
      <w:r w:rsidRPr="002309E8">
        <w:rPr>
          <w:rFonts w:ascii="Book Antiqua" w:hAnsi="Book Antiqua"/>
        </w:rPr>
        <w:t xml:space="preserve"> S, </w:t>
      </w:r>
      <w:proofErr w:type="spellStart"/>
      <w:r w:rsidRPr="002309E8">
        <w:rPr>
          <w:rFonts w:ascii="Book Antiqua" w:hAnsi="Book Antiqua"/>
        </w:rPr>
        <w:t>Takayama</w:t>
      </w:r>
      <w:proofErr w:type="spellEnd"/>
      <w:r w:rsidRPr="002309E8">
        <w:rPr>
          <w:rFonts w:ascii="Book Antiqua" w:hAnsi="Book Antiqua"/>
        </w:rPr>
        <w:t xml:space="preserve"> K, </w:t>
      </w:r>
      <w:proofErr w:type="spellStart"/>
      <w:r w:rsidRPr="002309E8">
        <w:rPr>
          <w:rFonts w:ascii="Book Antiqua" w:hAnsi="Book Antiqua"/>
        </w:rPr>
        <w:t>Suzaki</w:t>
      </w:r>
      <w:proofErr w:type="spellEnd"/>
      <w:r w:rsidRPr="002309E8">
        <w:rPr>
          <w:rFonts w:ascii="Book Antiqua" w:hAnsi="Book Antiqua"/>
        </w:rPr>
        <w:t xml:space="preserve"> S, Harada N, Sugiyama T, Nagasawa M, Izumi N. Liver injury with COVID-19 based on gastrointestinal symptoms and pneumonia severity. </w:t>
      </w:r>
      <w:proofErr w:type="spellStart"/>
      <w:r w:rsidRPr="002309E8">
        <w:rPr>
          <w:rFonts w:ascii="Book Antiqua" w:hAnsi="Book Antiqua"/>
          <w:i/>
          <w:iCs/>
        </w:rPr>
        <w:t>PLoS</w:t>
      </w:r>
      <w:proofErr w:type="spellEnd"/>
      <w:r w:rsidRPr="002309E8">
        <w:rPr>
          <w:rFonts w:ascii="Book Antiqua" w:hAnsi="Book Antiqua"/>
          <w:i/>
          <w:iCs/>
        </w:rPr>
        <w:t xml:space="preserve"> One</w:t>
      </w:r>
      <w:r w:rsidRPr="002309E8">
        <w:rPr>
          <w:rFonts w:ascii="Book Antiqua" w:hAnsi="Book Antiqua"/>
        </w:rPr>
        <w:t xml:space="preserve"> 2020; </w:t>
      </w:r>
      <w:r w:rsidRPr="002309E8">
        <w:rPr>
          <w:rFonts w:ascii="Book Antiqua" w:hAnsi="Book Antiqua"/>
          <w:b/>
          <w:bCs/>
        </w:rPr>
        <w:t>15</w:t>
      </w:r>
      <w:r w:rsidRPr="002309E8">
        <w:rPr>
          <w:rFonts w:ascii="Book Antiqua" w:hAnsi="Book Antiqua"/>
        </w:rPr>
        <w:t>: e0241663 [PMID: 33147270 DOI: 10.1371/journal.pone.0241663]</w:t>
      </w:r>
    </w:p>
    <w:p w14:paraId="1F24FC8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14 </w:t>
      </w:r>
      <w:r w:rsidRPr="002309E8">
        <w:rPr>
          <w:rFonts w:ascii="Book Antiqua" w:hAnsi="Book Antiqua"/>
          <w:b/>
          <w:bCs/>
        </w:rPr>
        <w:t>Burra P</w:t>
      </w:r>
      <w:r w:rsidRPr="002309E8">
        <w:rPr>
          <w:rFonts w:ascii="Book Antiqua" w:hAnsi="Book Antiqua"/>
        </w:rPr>
        <w:t xml:space="preserve">. Liver abnormalities and endocrine diseases. </w:t>
      </w:r>
      <w:r w:rsidRPr="002309E8">
        <w:rPr>
          <w:rFonts w:ascii="Book Antiqua" w:hAnsi="Book Antiqua"/>
          <w:i/>
          <w:iCs/>
        </w:rPr>
        <w:t xml:space="preserve">Best </w:t>
      </w:r>
      <w:proofErr w:type="spellStart"/>
      <w:r w:rsidRPr="002309E8">
        <w:rPr>
          <w:rFonts w:ascii="Book Antiqua" w:hAnsi="Book Antiqua"/>
          <w:i/>
          <w:iCs/>
        </w:rPr>
        <w:t>Pract</w:t>
      </w:r>
      <w:proofErr w:type="spellEnd"/>
      <w:r w:rsidRPr="002309E8">
        <w:rPr>
          <w:rFonts w:ascii="Book Antiqua" w:hAnsi="Book Antiqua"/>
          <w:i/>
          <w:iCs/>
        </w:rPr>
        <w:t xml:space="preserve"> Res </w:t>
      </w:r>
      <w:proofErr w:type="spellStart"/>
      <w:r w:rsidRPr="002309E8">
        <w:rPr>
          <w:rFonts w:ascii="Book Antiqua" w:hAnsi="Book Antiqua"/>
          <w:i/>
          <w:iCs/>
        </w:rPr>
        <w:t>Clin</w:t>
      </w:r>
      <w:proofErr w:type="spellEnd"/>
      <w:r w:rsidRPr="002309E8">
        <w:rPr>
          <w:rFonts w:ascii="Book Antiqua" w:hAnsi="Book Antiqua"/>
          <w:i/>
          <w:iCs/>
        </w:rPr>
        <w:t xml:space="preserve"> </w:t>
      </w:r>
      <w:proofErr w:type="spellStart"/>
      <w:r w:rsidRPr="002309E8">
        <w:rPr>
          <w:rFonts w:ascii="Book Antiqua" w:hAnsi="Book Antiqua"/>
          <w:i/>
          <w:iCs/>
        </w:rPr>
        <w:t>Gastroenterol</w:t>
      </w:r>
      <w:proofErr w:type="spellEnd"/>
      <w:r w:rsidRPr="002309E8">
        <w:rPr>
          <w:rFonts w:ascii="Book Antiqua" w:hAnsi="Book Antiqua"/>
        </w:rPr>
        <w:t xml:space="preserve"> 2013; </w:t>
      </w:r>
      <w:r w:rsidRPr="002309E8">
        <w:rPr>
          <w:rFonts w:ascii="Book Antiqua" w:hAnsi="Book Antiqua"/>
          <w:b/>
          <w:bCs/>
        </w:rPr>
        <w:t>27</w:t>
      </w:r>
      <w:r w:rsidRPr="002309E8">
        <w:rPr>
          <w:rFonts w:ascii="Book Antiqua" w:hAnsi="Book Antiqua"/>
        </w:rPr>
        <w:t>: 553-563 [PMID: 24090942 DOI: 10.1016/j.bpg.2013.06.014]</w:t>
      </w:r>
    </w:p>
    <w:p w14:paraId="68F9C014"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15 </w:t>
      </w:r>
      <w:proofErr w:type="spellStart"/>
      <w:r w:rsidRPr="002309E8">
        <w:rPr>
          <w:rFonts w:ascii="Book Antiqua" w:hAnsi="Book Antiqua"/>
          <w:b/>
          <w:bCs/>
        </w:rPr>
        <w:t>Videira</w:t>
      </w:r>
      <w:proofErr w:type="spellEnd"/>
      <w:r w:rsidRPr="002309E8">
        <w:rPr>
          <w:rFonts w:ascii="Book Antiqua" w:hAnsi="Book Antiqua"/>
          <w:b/>
          <w:bCs/>
        </w:rPr>
        <w:t xml:space="preserve"> IF</w:t>
      </w:r>
      <w:r w:rsidRPr="002309E8">
        <w:rPr>
          <w:rFonts w:ascii="Book Antiqua" w:hAnsi="Book Antiqua"/>
        </w:rPr>
        <w:t xml:space="preserve">, Moura DF, </w:t>
      </w:r>
      <w:proofErr w:type="spellStart"/>
      <w:r w:rsidRPr="002309E8">
        <w:rPr>
          <w:rFonts w:ascii="Book Antiqua" w:hAnsi="Book Antiqua"/>
        </w:rPr>
        <w:t>Magina</w:t>
      </w:r>
      <w:proofErr w:type="spellEnd"/>
      <w:r w:rsidRPr="002309E8">
        <w:rPr>
          <w:rFonts w:ascii="Book Antiqua" w:hAnsi="Book Antiqua"/>
        </w:rPr>
        <w:t xml:space="preserve"> S. Mechanisms regulating melanogenesis. </w:t>
      </w:r>
      <w:proofErr w:type="gramStart"/>
      <w:r w:rsidRPr="002309E8">
        <w:rPr>
          <w:rFonts w:ascii="Book Antiqua" w:hAnsi="Book Antiqua"/>
          <w:i/>
          <w:iCs/>
        </w:rPr>
        <w:t>An</w:t>
      </w:r>
      <w:proofErr w:type="gramEnd"/>
      <w:r w:rsidRPr="002309E8">
        <w:rPr>
          <w:rFonts w:ascii="Book Antiqua" w:hAnsi="Book Antiqua"/>
          <w:i/>
          <w:iCs/>
        </w:rPr>
        <w:t xml:space="preserve"> Bras Dermatol</w:t>
      </w:r>
      <w:r w:rsidRPr="002309E8">
        <w:rPr>
          <w:rFonts w:ascii="Book Antiqua" w:hAnsi="Book Antiqua"/>
        </w:rPr>
        <w:t xml:space="preserve"> 2013; </w:t>
      </w:r>
      <w:r w:rsidRPr="002309E8">
        <w:rPr>
          <w:rFonts w:ascii="Book Antiqua" w:hAnsi="Book Antiqua"/>
          <w:b/>
          <w:bCs/>
        </w:rPr>
        <w:t>88</w:t>
      </w:r>
      <w:r w:rsidRPr="002309E8">
        <w:rPr>
          <w:rFonts w:ascii="Book Antiqua" w:hAnsi="Book Antiqua"/>
        </w:rPr>
        <w:t>: 76-83 [PMID: 23539007 DOI: 10.1590/s0365-05962013000100009]</w:t>
      </w:r>
    </w:p>
    <w:p w14:paraId="504AC01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16 </w:t>
      </w:r>
      <w:proofErr w:type="spellStart"/>
      <w:r w:rsidRPr="002309E8">
        <w:rPr>
          <w:rFonts w:ascii="Book Antiqua" w:hAnsi="Book Antiqua"/>
          <w:b/>
          <w:bCs/>
        </w:rPr>
        <w:t>Jee</w:t>
      </w:r>
      <w:proofErr w:type="spellEnd"/>
      <w:r w:rsidRPr="002309E8">
        <w:rPr>
          <w:rFonts w:ascii="Book Antiqua" w:hAnsi="Book Antiqua"/>
          <w:b/>
          <w:bCs/>
        </w:rPr>
        <w:t xml:space="preserve"> SH</w:t>
      </w:r>
      <w:r w:rsidRPr="002309E8">
        <w:rPr>
          <w:rFonts w:ascii="Book Antiqua" w:hAnsi="Book Antiqua"/>
        </w:rPr>
        <w:t xml:space="preserve">, Lee SY, Chiu HC, Chang CC, Chen TJ. Effects of estrogen and estrogen receptor in normal human melanocytes. </w:t>
      </w:r>
      <w:proofErr w:type="spellStart"/>
      <w:r w:rsidRPr="002309E8">
        <w:rPr>
          <w:rFonts w:ascii="Book Antiqua" w:hAnsi="Book Antiqua"/>
          <w:i/>
          <w:iCs/>
        </w:rPr>
        <w:t>Biochem</w:t>
      </w:r>
      <w:proofErr w:type="spellEnd"/>
      <w:r w:rsidRPr="002309E8">
        <w:rPr>
          <w:rFonts w:ascii="Book Antiqua" w:hAnsi="Book Antiqua"/>
          <w:i/>
          <w:iCs/>
        </w:rPr>
        <w:t xml:space="preserve"> </w:t>
      </w:r>
      <w:proofErr w:type="spellStart"/>
      <w:r w:rsidRPr="002309E8">
        <w:rPr>
          <w:rFonts w:ascii="Book Antiqua" w:hAnsi="Book Antiqua"/>
          <w:i/>
          <w:iCs/>
        </w:rPr>
        <w:t>Biophys</w:t>
      </w:r>
      <w:proofErr w:type="spellEnd"/>
      <w:r w:rsidRPr="002309E8">
        <w:rPr>
          <w:rFonts w:ascii="Book Antiqua" w:hAnsi="Book Antiqua"/>
          <w:i/>
          <w:iCs/>
        </w:rPr>
        <w:t xml:space="preserve"> Res </w:t>
      </w:r>
      <w:proofErr w:type="spellStart"/>
      <w:r w:rsidRPr="002309E8">
        <w:rPr>
          <w:rFonts w:ascii="Book Antiqua" w:hAnsi="Book Antiqua"/>
          <w:i/>
          <w:iCs/>
        </w:rPr>
        <w:t>Commun</w:t>
      </w:r>
      <w:proofErr w:type="spellEnd"/>
      <w:r w:rsidRPr="002309E8">
        <w:rPr>
          <w:rFonts w:ascii="Book Antiqua" w:hAnsi="Book Antiqua"/>
        </w:rPr>
        <w:t xml:space="preserve"> 1994; </w:t>
      </w:r>
      <w:r w:rsidRPr="002309E8">
        <w:rPr>
          <w:rFonts w:ascii="Book Antiqua" w:hAnsi="Book Antiqua"/>
          <w:b/>
          <w:bCs/>
        </w:rPr>
        <w:t>199</w:t>
      </w:r>
      <w:r w:rsidRPr="002309E8">
        <w:rPr>
          <w:rFonts w:ascii="Book Antiqua" w:hAnsi="Book Antiqua"/>
        </w:rPr>
        <w:t>: 1407-1412 [PMID: 8147884 DOI: 10.1006/bbrc.1994.1387]</w:t>
      </w:r>
    </w:p>
    <w:p w14:paraId="5EB72F3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17 </w:t>
      </w:r>
      <w:r w:rsidRPr="002309E8">
        <w:rPr>
          <w:rFonts w:ascii="Book Antiqua" w:hAnsi="Book Antiqua"/>
          <w:b/>
          <w:bCs/>
        </w:rPr>
        <w:t>Bradley BT</w:t>
      </w:r>
      <w:r w:rsidRPr="002309E8">
        <w:rPr>
          <w:rFonts w:ascii="Book Antiqua" w:hAnsi="Book Antiqua"/>
        </w:rPr>
        <w:t xml:space="preserve">, </w:t>
      </w:r>
      <w:proofErr w:type="spellStart"/>
      <w:r w:rsidRPr="002309E8">
        <w:rPr>
          <w:rFonts w:ascii="Book Antiqua" w:hAnsi="Book Antiqua"/>
        </w:rPr>
        <w:t>Maioli</w:t>
      </w:r>
      <w:proofErr w:type="spellEnd"/>
      <w:r w:rsidRPr="002309E8">
        <w:rPr>
          <w:rFonts w:ascii="Book Antiqua" w:hAnsi="Book Antiqua"/>
        </w:rPr>
        <w:t xml:space="preserve"> H, Johnston R, Chaudhry I, Fink SL, Xu H, </w:t>
      </w:r>
      <w:proofErr w:type="spellStart"/>
      <w:r w:rsidRPr="002309E8">
        <w:rPr>
          <w:rFonts w:ascii="Book Antiqua" w:hAnsi="Book Antiqua"/>
        </w:rPr>
        <w:t>Najafian</w:t>
      </w:r>
      <w:proofErr w:type="spellEnd"/>
      <w:r w:rsidRPr="002309E8">
        <w:rPr>
          <w:rFonts w:ascii="Book Antiqua" w:hAnsi="Book Antiqua"/>
        </w:rPr>
        <w:t xml:space="preserve"> B, Deutsch G, Lacy JM, Williams T, </w:t>
      </w:r>
      <w:proofErr w:type="spellStart"/>
      <w:r w:rsidRPr="002309E8">
        <w:rPr>
          <w:rFonts w:ascii="Book Antiqua" w:hAnsi="Book Antiqua"/>
        </w:rPr>
        <w:t>Yarid</w:t>
      </w:r>
      <w:proofErr w:type="spellEnd"/>
      <w:r w:rsidRPr="002309E8">
        <w:rPr>
          <w:rFonts w:ascii="Book Antiqua" w:hAnsi="Book Antiqua"/>
        </w:rPr>
        <w:t xml:space="preserve"> N, Marshall DA. Histopathology and ultrastructural findings of fatal COVID-19 infections in Washington State: a case series.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396</w:t>
      </w:r>
      <w:r w:rsidRPr="002309E8">
        <w:rPr>
          <w:rFonts w:ascii="Book Antiqua" w:hAnsi="Book Antiqua"/>
        </w:rPr>
        <w:t>: 320-332 [PMID: 32682491 DOI: 10.1016/S0140-6736(20)31305-2]</w:t>
      </w:r>
    </w:p>
    <w:p w14:paraId="349BC93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18 </w:t>
      </w:r>
      <w:proofErr w:type="spellStart"/>
      <w:r w:rsidRPr="002309E8">
        <w:rPr>
          <w:rFonts w:ascii="Book Antiqua" w:hAnsi="Book Antiqua"/>
          <w:b/>
          <w:bCs/>
        </w:rPr>
        <w:t>Fiel</w:t>
      </w:r>
      <w:proofErr w:type="spellEnd"/>
      <w:r w:rsidRPr="002309E8">
        <w:rPr>
          <w:rFonts w:ascii="Book Antiqua" w:hAnsi="Book Antiqua"/>
          <w:b/>
          <w:bCs/>
        </w:rPr>
        <w:t xml:space="preserve"> MI</w:t>
      </w:r>
      <w:r w:rsidRPr="002309E8">
        <w:rPr>
          <w:rFonts w:ascii="Book Antiqua" w:hAnsi="Book Antiqua"/>
        </w:rPr>
        <w:t xml:space="preserve">, El Jamal SM, </w:t>
      </w:r>
      <w:proofErr w:type="spellStart"/>
      <w:r w:rsidRPr="002309E8">
        <w:rPr>
          <w:rFonts w:ascii="Book Antiqua" w:hAnsi="Book Antiqua"/>
        </w:rPr>
        <w:t>Paniz-Mondolfi</w:t>
      </w:r>
      <w:proofErr w:type="spellEnd"/>
      <w:r w:rsidRPr="002309E8">
        <w:rPr>
          <w:rFonts w:ascii="Book Antiqua" w:hAnsi="Book Antiqua"/>
        </w:rPr>
        <w:t xml:space="preserve"> A, Gordon RE, Reidy J, </w:t>
      </w:r>
      <w:proofErr w:type="spellStart"/>
      <w:r w:rsidRPr="002309E8">
        <w:rPr>
          <w:rFonts w:ascii="Book Antiqua" w:hAnsi="Book Antiqua"/>
        </w:rPr>
        <w:t>Bandovic</w:t>
      </w:r>
      <w:proofErr w:type="spellEnd"/>
      <w:r w:rsidRPr="002309E8">
        <w:rPr>
          <w:rFonts w:ascii="Book Antiqua" w:hAnsi="Book Antiqua"/>
        </w:rPr>
        <w:t xml:space="preserve"> J, </w:t>
      </w:r>
      <w:proofErr w:type="spellStart"/>
      <w:r w:rsidRPr="002309E8">
        <w:rPr>
          <w:rFonts w:ascii="Book Antiqua" w:hAnsi="Book Antiqua"/>
        </w:rPr>
        <w:t>Advani</w:t>
      </w:r>
      <w:proofErr w:type="spellEnd"/>
      <w:r w:rsidRPr="002309E8">
        <w:rPr>
          <w:rFonts w:ascii="Book Antiqua" w:hAnsi="Book Antiqua"/>
        </w:rPr>
        <w:t xml:space="preserve"> R, Kilaru S, </w:t>
      </w:r>
      <w:proofErr w:type="spellStart"/>
      <w:r w:rsidRPr="002309E8">
        <w:rPr>
          <w:rFonts w:ascii="Book Antiqua" w:hAnsi="Book Antiqua"/>
        </w:rPr>
        <w:t>Pourmand</w:t>
      </w:r>
      <w:proofErr w:type="spellEnd"/>
      <w:r w:rsidRPr="002309E8">
        <w:rPr>
          <w:rFonts w:ascii="Book Antiqua" w:hAnsi="Book Antiqua"/>
        </w:rPr>
        <w:t xml:space="preserve"> K, Ward S, </w:t>
      </w:r>
      <w:proofErr w:type="spellStart"/>
      <w:r w:rsidRPr="002309E8">
        <w:rPr>
          <w:rFonts w:ascii="Book Antiqua" w:hAnsi="Book Antiqua"/>
        </w:rPr>
        <w:t>Thung</w:t>
      </w:r>
      <w:proofErr w:type="spellEnd"/>
      <w:r w:rsidRPr="002309E8">
        <w:rPr>
          <w:rFonts w:ascii="Book Antiqua" w:hAnsi="Book Antiqua"/>
        </w:rPr>
        <w:t xml:space="preserve"> SN, </w:t>
      </w:r>
      <w:proofErr w:type="spellStart"/>
      <w:r w:rsidRPr="002309E8">
        <w:rPr>
          <w:rFonts w:ascii="Book Antiqua" w:hAnsi="Book Antiqua"/>
        </w:rPr>
        <w:t>Schiano</w:t>
      </w:r>
      <w:proofErr w:type="spellEnd"/>
      <w:r w:rsidRPr="002309E8">
        <w:rPr>
          <w:rFonts w:ascii="Book Antiqua" w:hAnsi="Book Antiqua"/>
        </w:rPr>
        <w:t xml:space="preserve"> T. Findings of Hepatic Severe Acute Respiratory Syndrome Coronavirus-2 Infection. </w:t>
      </w:r>
      <w:r w:rsidRPr="002309E8">
        <w:rPr>
          <w:rFonts w:ascii="Book Antiqua" w:hAnsi="Book Antiqua"/>
          <w:i/>
          <w:iCs/>
        </w:rPr>
        <w:t>Cell Mol Gastroenterol Hepatol</w:t>
      </w:r>
      <w:r w:rsidRPr="002309E8">
        <w:rPr>
          <w:rFonts w:ascii="Book Antiqua" w:hAnsi="Book Antiqua"/>
        </w:rPr>
        <w:t xml:space="preserve"> 2021; </w:t>
      </w:r>
      <w:r w:rsidRPr="002309E8">
        <w:rPr>
          <w:rFonts w:ascii="Book Antiqua" w:hAnsi="Book Antiqua"/>
          <w:b/>
          <w:bCs/>
        </w:rPr>
        <w:t>11</w:t>
      </w:r>
      <w:r w:rsidRPr="002309E8">
        <w:rPr>
          <w:rFonts w:ascii="Book Antiqua" w:hAnsi="Book Antiqua"/>
        </w:rPr>
        <w:t>: 763-770 [PMID: 32992052 DOI: 10.1016/j.jcmgh.2020.09.015]</w:t>
      </w:r>
    </w:p>
    <w:p w14:paraId="57833A9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19 </w:t>
      </w:r>
      <w:proofErr w:type="spellStart"/>
      <w:r w:rsidRPr="002309E8">
        <w:rPr>
          <w:rFonts w:ascii="Book Antiqua" w:hAnsi="Book Antiqua"/>
          <w:b/>
          <w:bCs/>
        </w:rPr>
        <w:t>Melquist</w:t>
      </w:r>
      <w:proofErr w:type="spellEnd"/>
      <w:r w:rsidRPr="002309E8">
        <w:rPr>
          <w:rFonts w:ascii="Book Antiqua" w:hAnsi="Book Antiqua"/>
          <w:b/>
          <w:bCs/>
        </w:rPr>
        <w:t xml:space="preserve"> S</w:t>
      </w:r>
      <w:r w:rsidRPr="002309E8">
        <w:rPr>
          <w:rFonts w:ascii="Book Antiqua" w:hAnsi="Book Antiqua"/>
        </w:rPr>
        <w:t xml:space="preserve">, </w:t>
      </w:r>
      <w:proofErr w:type="spellStart"/>
      <w:r w:rsidRPr="002309E8">
        <w:rPr>
          <w:rFonts w:ascii="Book Antiqua" w:hAnsi="Book Antiqua"/>
        </w:rPr>
        <w:t>Estepp</w:t>
      </w:r>
      <w:proofErr w:type="spellEnd"/>
      <w:r w:rsidRPr="002309E8">
        <w:rPr>
          <w:rFonts w:ascii="Book Antiqua" w:hAnsi="Book Antiqua"/>
        </w:rPr>
        <w:t xml:space="preserve"> K, </w:t>
      </w:r>
      <w:proofErr w:type="spellStart"/>
      <w:r w:rsidRPr="002309E8">
        <w:rPr>
          <w:rFonts w:ascii="Book Antiqua" w:hAnsi="Book Antiqua"/>
        </w:rPr>
        <w:t>Aleksandrovich</w:t>
      </w:r>
      <w:proofErr w:type="spellEnd"/>
      <w:r w:rsidRPr="002309E8">
        <w:rPr>
          <w:rFonts w:ascii="Book Antiqua" w:hAnsi="Book Antiqua"/>
        </w:rPr>
        <w:t xml:space="preserve"> Y, Lee A, </w:t>
      </w:r>
      <w:proofErr w:type="spellStart"/>
      <w:r w:rsidRPr="002309E8">
        <w:rPr>
          <w:rFonts w:ascii="Book Antiqua" w:hAnsi="Book Antiqua"/>
        </w:rPr>
        <w:t>Beiseker</w:t>
      </w:r>
      <w:proofErr w:type="spellEnd"/>
      <w:r w:rsidRPr="002309E8">
        <w:rPr>
          <w:rFonts w:ascii="Book Antiqua" w:hAnsi="Book Antiqua"/>
        </w:rPr>
        <w:t xml:space="preserve"> A, </w:t>
      </w:r>
      <w:proofErr w:type="spellStart"/>
      <w:r w:rsidRPr="002309E8">
        <w:rPr>
          <w:rFonts w:ascii="Book Antiqua" w:hAnsi="Book Antiqua"/>
        </w:rPr>
        <w:t>Hamedani</w:t>
      </w:r>
      <w:proofErr w:type="spellEnd"/>
      <w:r w:rsidRPr="002309E8">
        <w:rPr>
          <w:rFonts w:ascii="Book Antiqua" w:hAnsi="Book Antiqua"/>
        </w:rPr>
        <w:t xml:space="preserve"> FS, Bassett J. COVID-19 presenting as fulminant hepatic failure: A case report. </w:t>
      </w:r>
      <w:r w:rsidRPr="002309E8">
        <w:rPr>
          <w:rFonts w:ascii="Book Antiqua" w:hAnsi="Book Antiqua"/>
          <w:i/>
          <w:iCs/>
        </w:rPr>
        <w:t>Medicine (Baltimore)</w:t>
      </w:r>
      <w:r w:rsidRPr="002309E8">
        <w:rPr>
          <w:rFonts w:ascii="Book Antiqua" w:hAnsi="Book Antiqua"/>
        </w:rPr>
        <w:t xml:space="preserve"> 2020; </w:t>
      </w:r>
      <w:r w:rsidRPr="002309E8">
        <w:rPr>
          <w:rFonts w:ascii="Book Antiqua" w:hAnsi="Book Antiqua"/>
          <w:b/>
          <w:bCs/>
        </w:rPr>
        <w:t>99</w:t>
      </w:r>
      <w:r w:rsidRPr="002309E8">
        <w:rPr>
          <w:rFonts w:ascii="Book Antiqua" w:hAnsi="Book Antiqua"/>
        </w:rPr>
        <w:t>: e22818 [PMID: 33120805 DOI: 10.1097/MD.0000000000022818]</w:t>
      </w:r>
    </w:p>
    <w:p w14:paraId="606AA29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20 </w:t>
      </w:r>
      <w:r w:rsidRPr="002309E8">
        <w:rPr>
          <w:rFonts w:ascii="Book Antiqua" w:hAnsi="Book Antiqua"/>
          <w:b/>
          <w:bCs/>
        </w:rPr>
        <w:t>Cha MH</w:t>
      </w:r>
      <w:r w:rsidRPr="002309E8">
        <w:rPr>
          <w:rFonts w:ascii="Book Antiqua" w:hAnsi="Book Antiqua"/>
        </w:rPr>
        <w:t xml:space="preserve">, </w:t>
      </w:r>
      <w:proofErr w:type="spellStart"/>
      <w:r w:rsidRPr="002309E8">
        <w:rPr>
          <w:rFonts w:ascii="Book Antiqua" w:hAnsi="Book Antiqua"/>
        </w:rPr>
        <w:t>Regueiro</w:t>
      </w:r>
      <w:proofErr w:type="spellEnd"/>
      <w:r w:rsidRPr="002309E8">
        <w:rPr>
          <w:rFonts w:ascii="Book Antiqua" w:hAnsi="Book Antiqua"/>
        </w:rPr>
        <w:t xml:space="preserve"> M, Sandhu DS. Gastrointestinal and hepatic manifestations of COVID-19: A comprehensive review.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2323-2332 [PMID: 32476796 DOI: 10.3748/wjg.v26.i19.2323]</w:t>
      </w:r>
    </w:p>
    <w:p w14:paraId="75ED6E59"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21 </w:t>
      </w:r>
      <w:proofErr w:type="spellStart"/>
      <w:r w:rsidRPr="002309E8">
        <w:rPr>
          <w:rFonts w:ascii="Book Antiqua" w:hAnsi="Book Antiqua"/>
          <w:b/>
          <w:bCs/>
        </w:rPr>
        <w:t>Puelles</w:t>
      </w:r>
      <w:proofErr w:type="spellEnd"/>
      <w:r w:rsidRPr="002309E8">
        <w:rPr>
          <w:rFonts w:ascii="Book Antiqua" w:hAnsi="Book Antiqua"/>
          <w:b/>
          <w:bCs/>
        </w:rPr>
        <w:t xml:space="preserve"> VG</w:t>
      </w:r>
      <w:r w:rsidRPr="002309E8">
        <w:rPr>
          <w:rFonts w:ascii="Book Antiqua" w:hAnsi="Book Antiqua"/>
        </w:rPr>
        <w:t xml:space="preserve">, </w:t>
      </w:r>
      <w:proofErr w:type="spellStart"/>
      <w:r w:rsidRPr="002309E8">
        <w:rPr>
          <w:rFonts w:ascii="Book Antiqua" w:hAnsi="Book Antiqua"/>
        </w:rPr>
        <w:t>Lütgehetmann</w:t>
      </w:r>
      <w:proofErr w:type="spellEnd"/>
      <w:r w:rsidRPr="002309E8">
        <w:rPr>
          <w:rFonts w:ascii="Book Antiqua" w:hAnsi="Book Antiqua"/>
        </w:rPr>
        <w:t xml:space="preserve"> M, </w:t>
      </w:r>
      <w:proofErr w:type="spellStart"/>
      <w:r w:rsidRPr="002309E8">
        <w:rPr>
          <w:rFonts w:ascii="Book Antiqua" w:hAnsi="Book Antiqua"/>
        </w:rPr>
        <w:t>Lindenmeyer</w:t>
      </w:r>
      <w:proofErr w:type="spellEnd"/>
      <w:r w:rsidRPr="002309E8">
        <w:rPr>
          <w:rFonts w:ascii="Book Antiqua" w:hAnsi="Book Antiqua"/>
        </w:rPr>
        <w:t xml:space="preserve"> MT, </w:t>
      </w:r>
      <w:proofErr w:type="spellStart"/>
      <w:r w:rsidRPr="002309E8">
        <w:rPr>
          <w:rFonts w:ascii="Book Antiqua" w:hAnsi="Book Antiqua"/>
        </w:rPr>
        <w:t>Sperhake</w:t>
      </w:r>
      <w:proofErr w:type="spellEnd"/>
      <w:r w:rsidRPr="002309E8">
        <w:rPr>
          <w:rFonts w:ascii="Book Antiqua" w:hAnsi="Book Antiqua"/>
        </w:rPr>
        <w:t xml:space="preserve"> JP, Wong MN, </w:t>
      </w:r>
      <w:proofErr w:type="spellStart"/>
      <w:r w:rsidRPr="002309E8">
        <w:rPr>
          <w:rFonts w:ascii="Book Antiqua" w:hAnsi="Book Antiqua"/>
        </w:rPr>
        <w:t>Allweiss</w:t>
      </w:r>
      <w:proofErr w:type="spellEnd"/>
      <w:r w:rsidRPr="002309E8">
        <w:rPr>
          <w:rFonts w:ascii="Book Antiqua" w:hAnsi="Book Antiqua"/>
        </w:rPr>
        <w:t xml:space="preserve"> L, </w:t>
      </w:r>
      <w:proofErr w:type="spellStart"/>
      <w:r w:rsidRPr="002309E8">
        <w:rPr>
          <w:rFonts w:ascii="Book Antiqua" w:hAnsi="Book Antiqua"/>
        </w:rPr>
        <w:t>Chilla</w:t>
      </w:r>
      <w:proofErr w:type="spellEnd"/>
      <w:r w:rsidRPr="002309E8">
        <w:rPr>
          <w:rFonts w:ascii="Book Antiqua" w:hAnsi="Book Antiqua"/>
        </w:rPr>
        <w:t xml:space="preserve"> S, Heinemann A, </w:t>
      </w:r>
      <w:proofErr w:type="spellStart"/>
      <w:r w:rsidRPr="002309E8">
        <w:rPr>
          <w:rFonts w:ascii="Book Antiqua" w:hAnsi="Book Antiqua"/>
        </w:rPr>
        <w:t>Wanner</w:t>
      </w:r>
      <w:proofErr w:type="spellEnd"/>
      <w:r w:rsidRPr="002309E8">
        <w:rPr>
          <w:rFonts w:ascii="Book Antiqua" w:hAnsi="Book Antiqua"/>
        </w:rPr>
        <w:t xml:space="preserve"> N, Liu S, Braun F, Lu S, </w:t>
      </w:r>
      <w:proofErr w:type="spellStart"/>
      <w:r w:rsidRPr="002309E8">
        <w:rPr>
          <w:rFonts w:ascii="Book Antiqua" w:hAnsi="Book Antiqua"/>
        </w:rPr>
        <w:t>Pfefferle</w:t>
      </w:r>
      <w:proofErr w:type="spellEnd"/>
      <w:r w:rsidRPr="002309E8">
        <w:rPr>
          <w:rFonts w:ascii="Book Antiqua" w:hAnsi="Book Antiqua"/>
        </w:rPr>
        <w:t xml:space="preserve"> S, </w:t>
      </w:r>
      <w:proofErr w:type="spellStart"/>
      <w:r w:rsidRPr="002309E8">
        <w:rPr>
          <w:rFonts w:ascii="Book Antiqua" w:hAnsi="Book Antiqua"/>
        </w:rPr>
        <w:t>Schröder</w:t>
      </w:r>
      <w:proofErr w:type="spellEnd"/>
      <w:r w:rsidRPr="002309E8">
        <w:rPr>
          <w:rFonts w:ascii="Book Antiqua" w:hAnsi="Book Antiqua"/>
        </w:rPr>
        <w:t xml:space="preserve"> AS, </w:t>
      </w:r>
      <w:proofErr w:type="spellStart"/>
      <w:r w:rsidRPr="002309E8">
        <w:rPr>
          <w:rFonts w:ascii="Book Antiqua" w:hAnsi="Book Antiqua"/>
        </w:rPr>
        <w:t>Edler</w:t>
      </w:r>
      <w:proofErr w:type="spellEnd"/>
      <w:r w:rsidRPr="002309E8">
        <w:rPr>
          <w:rFonts w:ascii="Book Antiqua" w:hAnsi="Book Antiqua"/>
        </w:rPr>
        <w:t xml:space="preserve"> C, Gross O, </w:t>
      </w:r>
      <w:proofErr w:type="spellStart"/>
      <w:r w:rsidRPr="002309E8">
        <w:rPr>
          <w:rFonts w:ascii="Book Antiqua" w:hAnsi="Book Antiqua"/>
        </w:rPr>
        <w:t>Glatzel</w:t>
      </w:r>
      <w:proofErr w:type="spellEnd"/>
      <w:r w:rsidRPr="002309E8">
        <w:rPr>
          <w:rFonts w:ascii="Book Antiqua" w:hAnsi="Book Antiqua"/>
        </w:rPr>
        <w:t xml:space="preserve"> M, Wichmann D, </w:t>
      </w:r>
      <w:proofErr w:type="spellStart"/>
      <w:r w:rsidRPr="002309E8">
        <w:rPr>
          <w:rFonts w:ascii="Book Antiqua" w:hAnsi="Book Antiqua"/>
        </w:rPr>
        <w:t>Wiech</w:t>
      </w:r>
      <w:proofErr w:type="spellEnd"/>
      <w:r w:rsidRPr="002309E8">
        <w:rPr>
          <w:rFonts w:ascii="Book Antiqua" w:hAnsi="Book Antiqua"/>
        </w:rPr>
        <w:t xml:space="preserve"> T, Kluge S, </w:t>
      </w:r>
      <w:proofErr w:type="spellStart"/>
      <w:r w:rsidRPr="002309E8">
        <w:rPr>
          <w:rFonts w:ascii="Book Antiqua" w:hAnsi="Book Antiqua"/>
        </w:rPr>
        <w:t>Pueschel</w:t>
      </w:r>
      <w:proofErr w:type="spellEnd"/>
      <w:r w:rsidRPr="002309E8">
        <w:rPr>
          <w:rFonts w:ascii="Book Antiqua" w:hAnsi="Book Antiqua"/>
        </w:rPr>
        <w:t xml:space="preserve"> K, </w:t>
      </w:r>
      <w:proofErr w:type="spellStart"/>
      <w:r w:rsidRPr="002309E8">
        <w:rPr>
          <w:rFonts w:ascii="Book Antiqua" w:hAnsi="Book Antiqua"/>
        </w:rPr>
        <w:t>Aepfelbacher</w:t>
      </w:r>
      <w:proofErr w:type="spellEnd"/>
      <w:r w:rsidRPr="002309E8">
        <w:rPr>
          <w:rFonts w:ascii="Book Antiqua" w:hAnsi="Book Antiqua"/>
        </w:rPr>
        <w:t xml:space="preserve"> M, Huber TB. Multiorgan and Renal Tropism of SARS-CoV-2. </w:t>
      </w:r>
      <w:r w:rsidRPr="002309E8">
        <w:rPr>
          <w:rFonts w:ascii="Book Antiqua" w:hAnsi="Book Antiqua"/>
          <w:i/>
          <w:iCs/>
        </w:rPr>
        <w:t xml:space="preserve">N </w:t>
      </w:r>
      <w:proofErr w:type="spellStart"/>
      <w:r w:rsidRPr="002309E8">
        <w:rPr>
          <w:rFonts w:ascii="Book Antiqua" w:hAnsi="Book Antiqua"/>
          <w:i/>
          <w:iCs/>
        </w:rPr>
        <w:t>Engl</w:t>
      </w:r>
      <w:proofErr w:type="spellEnd"/>
      <w:r w:rsidRPr="002309E8">
        <w:rPr>
          <w:rFonts w:ascii="Book Antiqua" w:hAnsi="Book Antiqua"/>
          <w:i/>
          <w:iCs/>
        </w:rPr>
        <w:t xml:space="preserve"> J Med</w:t>
      </w:r>
      <w:r w:rsidRPr="002309E8">
        <w:rPr>
          <w:rFonts w:ascii="Book Antiqua" w:hAnsi="Book Antiqua"/>
        </w:rPr>
        <w:t xml:space="preserve"> 2020; </w:t>
      </w:r>
      <w:r w:rsidRPr="002309E8">
        <w:rPr>
          <w:rFonts w:ascii="Book Antiqua" w:hAnsi="Book Antiqua"/>
          <w:b/>
          <w:bCs/>
        </w:rPr>
        <w:t>383</w:t>
      </w:r>
      <w:r w:rsidRPr="002309E8">
        <w:rPr>
          <w:rFonts w:ascii="Book Antiqua" w:hAnsi="Book Antiqua"/>
        </w:rPr>
        <w:t>: 590-592 [PMID: 32402155 DOI: 10.1056/NEJMc2011400]</w:t>
      </w:r>
    </w:p>
    <w:p w14:paraId="30AF3C3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22 </w:t>
      </w:r>
      <w:proofErr w:type="spellStart"/>
      <w:r w:rsidRPr="002309E8">
        <w:rPr>
          <w:rFonts w:ascii="Book Antiqua" w:hAnsi="Book Antiqua"/>
          <w:b/>
          <w:bCs/>
        </w:rPr>
        <w:t>Sonzogni</w:t>
      </w:r>
      <w:proofErr w:type="spellEnd"/>
      <w:r w:rsidRPr="002309E8">
        <w:rPr>
          <w:rFonts w:ascii="Book Antiqua" w:hAnsi="Book Antiqua"/>
          <w:b/>
          <w:bCs/>
        </w:rPr>
        <w:t xml:space="preserve"> A</w:t>
      </w:r>
      <w:r w:rsidRPr="002309E8">
        <w:rPr>
          <w:rFonts w:ascii="Book Antiqua" w:hAnsi="Book Antiqua"/>
        </w:rPr>
        <w:t xml:space="preserve">, </w:t>
      </w:r>
      <w:proofErr w:type="spellStart"/>
      <w:r w:rsidRPr="002309E8">
        <w:rPr>
          <w:rFonts w:ascii="Book Antiqua" w:hAnsi="Book Antiqua"/>
        </w:rPr>
        <w:t>Previtali</w:t>
      </w:r>
      <w:proofErr w:type="spellEnd"/>
      <w:r w:rsidRPr="002309E8">
        <w:rPr>
          <w:rFonts w:ascii="Book Antiqua" w:hAnsi="Book Antiqua"/>
        </w:rPr>
        <w:t xml:space="preserve"> G, </w:t>
      </w:r>
      <w:proofErr w:type="spellStart"/>
      <w:r w:rsidRPr="002309E8">
        <w:rPr>
          <w:rFonts w:ascii="Book Antiqua" w:hAnsi="Book Antiqua"/>
        </w:rPr>
        <w:t>Seghezzi</w:t>
      </w:r>
      <w:proofErr w:type="spellEnd"/>
      <w:r w:rsidRPr="002309E8">
        <w:rPr>
          <w:rFonts w:ascii="Book Antiqua" w:hAnsi="Book Antiqua"/>
        </w:rPr>
        <w:t xml:space="preserve"> M, </w:t>
      </w:r>
      <w:proofErr w:type="spellStart"/>
      <w:r w:rsidRPr="002309E8">
        <w:rPr>
          <w:rFonts w:ascii="Book Antiqua" w:hAnsi="Book Antiqua"/>
        </w:rPr>
        <w:t>Grazia</w:t>
      </w:r>
      <w:proofErr w:type="spellEnd"/>
      <w:r w:rsidRPr="002309E8">
        <w:rPr>
          <w:rFonts w:ascii="Book Antiqua" w:hAnsi="Book Antiqua"/>
        </w:rPr>
        <w:t xml:space="preserve"> </w:t>
      </w:r>
      <w:proofErr w:type="spellStart"/>
      <w:r w:rsidRPr="002309E8">
        <w:rPr>
          <w:rFonts w:ascii="Book Antiqua" w:hAnsi="Book Antiqua"/>
        </w:rPr>
        <w:t>Alessio</w:t>
      </w:r>
      <w:proofErr w:type="spellEnd"/>
      <w:r w:rsidRPr="002309E8">
        <w:rPr>
          <w:rFonts w:ascii="Book Antiqua" w:hAnsi="Book Antiqua"/>
        </w:rPr>
        <w:t xml:space="preserve"> M, </w:t>
      </w:r>
      <w:proofErr w:type="spellStart"/>
      <w:r w:rsidRPr="002309E8">
        <w:rPr>
          <w:rFonts w:ascii="Book Antiqua" w:hAnsi="Book Antiqua"/>
        </w:rPr>
        <w:t>Gianatti</w:t>
      </w:r>
      <w:proofErr w:type="spellEnd"/>
      <w:r w:rsidRPr="002309E8">
        <w:rPr>
          <w:rFonts w:ascii="Book Antiqua" w:hAnsi="Book Antiqua"/>
        </w:rPr>
        <w:t xml:space="preserve"> A, </w:t>
      </w:r>
      <w:proofErr w:type="spellStart"/>
      <w:r w:rsidRPr="002309E8">
        <w:rPr>
          <w:rFonts w:ascii="Book Antiqua" w:hAnsi="Book Antiqua"/>
        </w:rPr>
        <w:t>Licini</w:t>
      </w:r>
      <w:proofErr w:type="spellEnd"/>
      <w:r w:rsidRPr="002309E8">
        <w:rPr>
          <w:rFonts w:ascii="Book Antiqua" w:hAnsi="Book Antiqua"/>
        </w:rPr>
        <w:t xml:space="preserve"> L, </w:t>
      </w:r>
      <w:proofErr w:type="spellStart"/>
      <w:r w:rsidRPr="002309E8">
        <w:rPr>
          <w:rFonts w:ascii="Book Antiqua" w:hAnsi="Book Antiqua"/>
        </w:rPr>
        <w:t>Morotti</w:t>
      </w:r>
      <w:proofErr w:type="spellEnd"/>
      <w:r w:rsidRPr="002309E8">
        <w:rPr>
          <w:rFonts w:ascii="Book Antiqua" w:hAnsi="Book Antiqua"/>
        </w:rPr>
        <w:t xml:space="preserve"> D, </w:t>
      </w:r>
      <w:proofErr w:type="spellStart"/>
      <w:r w:rsidRPr="002309E8">
        <w:rPr>
          <w:rFonts w:ascii="Book Antiqua" w:hAnsi="Book Antiqua"/>
        </w:rPr>
        <w:t>Zerbi</w:t>
      </w:r>
      <w:proofErr w:type="spellEnd"/>
      <w:r w:rsidRPr="002309E8">
        <w:rPr>
          <w:rFonts w:ascii="Book Antiqua" w:hAnsi="Book Antiqua"/>
        </w:rPr>
        <w:t xml:space="preserve"> P, </w:t>
      </w:r>
      <w:proofErr w:type="spellStart"/>
      <w:r w:rsidRPr="002309E8">
        <w:rPr>
          <w:rFonts w:ascii="Book Antiqua" w:hAnsi="Book Antiqua"/>
        </w:rPr>
        <w:t>Carsana</w:t>
      </w:r>
      <w:proofErr w:type="spellEnd"/>
      <w:r w:rsidRPr="002309E8">
        <w:rPr>
          <w:rFonts w:ascii="Book Antiqua" w:hAnsi="Book Antiqua"/>
        </w:rPr>
        <w:t xml:space="preserve"> L, Rossi R, Lauri E, </w:t>
      </w:r>
      <w:proofErr w:type="spellStart"/>
      <w:r w:rsidRPr="002309E8">
        <w:rPr>
          <w:rFonts w:ascii="Book Antiqua" w:hAnsi="Book Antiqua"/>
        </w:rPr>
        <w:t>Pellegrinelli</w:t>
      </w:r>
      <w:proofErr w:type="spellEnd"/>
      <w:r w:rsidRPr="002309E8">
        <w:rPr>
          <w:rFonts w:ascii="Book Antiqua" w:hAnsi="Book Antiqua"/>
        </w:rPr>
        <w:t xml:space="preserve"> A, </w:t>
      </w:r>
      <w:proofErr w:type="spellStart"/>
      <w:r w:rsidRPr="002309E8">
        <w:rPr>
          <w:rFonts w:ascii="Book Antiqua" w:hAnsi="Book Antiqua"/>
        </w:rPr>
        <w:t>Nebuloni</w:t>
      </w:r>
      <w:proofErr w:type="spellEnd"/>
      <w:r w:rsidRPr="002309E8">
        <w:rPr>
          <w:rFonts w:ascii="Book Antiqua" w:hAnsi="Book Antiqua"/>
        </w:rPr>
        <w:t xml:space="preserve"> M. Liver histopathology in severe COVID 19 respiratory failure is suggestive of vascular alterations.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2110-2116 [PMID: 32654359 DOI: 10.1111/liv.14601]</w:t>
      </w:r>
    </w:p>
    <w:p w14:paraId="4DA551B5"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23 </w:t>
      </w:r>
      <w:r w:rsidRPr="002309E8">
        <w:rPr>
          <w:rFonts w:ascii="Book Antiqua" w:hAnsi="Book Antiqua"/>
          <w:b/>
          <w:bCs/>
        </w:rPr>
        <w:t>Hoffmann M</w:t>
      </w:r>
      <w:r w:rsidRPr="002309E8">
        <w:rPr>
          <w:rFonts w:ascii="Book Antiqua" w:hAnsi="Book Antiqua"/>
        </w:rPr>
        <w:t xml:space="preserve">, </w:t>
      </w:r>
      <w:proofErr w:type="spellStart"/>
      <w:r w:rsidRPr="002309E8">
        <w:rPr>
          <w:rFonts w:ascii="Book Antiqua" w:hAnsi="Book Antiqua"/>
        </w:rPr>
        <w:t>Kleine</w:t>
      </w:r>
      <w:proofErr w:type="spellEnd"/>
      <w:r w:rsidRPr="002309E8">
        <w:rPr>
          <w:rFonts w:ascii="Book Antiqua" w:hAnsi="Book Antiqua"/>
        </w:rPr>
        <w:t xml:space="preserve">-Weber H, Schroeder S, </w:t>
      </w:r>
      <w:proofErr w:type="spellStart"/>
      <w:r w:rsidRPr="002309E8">
        <w:rPr>
          <w:rFonts w:ascii="Book Antiqua" w:hAnsi="Book Antiqua"/>
        </w:rPr>
        <w:t>Krüger</w:t>
      </w:r>
      <w:proofErr w:type="spellEnd"/>
      <w:r w:rsidRPr="002309E8">
        <w:rPr>
          <w:rFonts w:ascii="Book Antiqua" w:hAnsi="Book Antiqua"/>
        </w:rPr>
        <w:t xml:space="preserve"> N, </w:t>
      </w:r>
      <w:proofErr w:type="spellStart"/>
      <w:r w:rsidRPr="002309E8">
        <w:rPr>
          <w:rFonts w:ascii="Book Antiqua" w:hAnsi="Book Antiqua"/>
        </w:rPr>
        <w:t>Herrler</w:t>
      </w:r>
      <w:proofErr w:type="spellEnd"/>
      <w:r w:rsidRPr="002309E8">
        <w:rPr>
          <w:rFonts w:ascii="Book Antiqua" w:hAnsi="Book Antiqua"/>
        </w:rPr>
        <w:t xml:space="preserve"> T, </w:t>
      </w:r>
      <w:proofErr w:type="spellStart"/>
      <w:r w:rsidRPr="002309E8">
        <w:rPr>
          <w:rFonts w:ascii="Book Antiqua" w:hAnsi="Book Antiqua"/>
        </w:rPr>
        <w:t>Erichsen</w:t>
      </w:r>
      <w:proofErr w:type="spellEnd"/>
      <w:r w:rsidRPr="002309E8">
        <w:rPr>
          <w:rFonts w:ascii="Book Antiqua" w:hAnsi="Book Antiqua"/>
        </w:rPr>
        <w:t xml:space="preserve"> S, </w:t>
      </w:r>
      <w:proofErr w:type="spellStart"/>
      <w:r w:rsidRPr="002309E8">
        <w:rPr>
          <w:rFonts w:ascii="Book Antiqua" w:hAnsi="Book Antiqua"/>
        </w:rPr>
        <w:t>Schiergens</w:t>
      </w:r>
      <w:proofErr w:type="spellEnd"/>
      <w:r w:rsidRPr="002309E8">
        <w:rPr>
          <w:rFonts w:ascii="Book Antiqua" w:hAnsi="Book Antiqua"/>
        </w:rPr>
        <w:t xml:space="preserve"> TS, </w:t>
      </w:r>
      <w:proofErr w:type="spellStart"/>
      <w:r w:rsidRPr="002309E8">
        <w:rPr>
          <w:rFonts w:ascii="Book Antiqua" w:hAnsi="Book Antiqua"/>
        </w:rPr>
        <w:t>Herrler</w:t>
      </w:r>
      <w:proofErr w:type="spellEnd"/>
      <w:r w:rsidRPr="002309E8">
        <w:rPr>
          <w:rFonts w:ascii="Book Antiqua" w:hAnsi="Book Antiqua"/>
        </w:rPr>
        <w:t xml:space="preserve"> G, Wu NH, </w:t>
      </w:r>
      <w:proofErr w:type="spellStart"/>
      <w:r w:rsidRPr="002309E8">
        <w:rPr>
          <w:rFonts w:ascii="Book Antiqua" w:hAnsi="Book Antiqua"/>
        </w:rPr>
        <w:t>Nitsche</w:t>
      </w:r>
      <w:proofErr w:type="spellEnd"/>
      <w:r w:rsidRPr="002309E8">
        <w:rPr>
          <w:rFonts w:ascii="Book Antiqua" w:hAnsi="Book Antiqua"/>
        </w:rPr>
        <w:t xml:space="preserve"> A, Müller MA, </w:t>
      </w:r>
      <w:proofErr w:type="spellStart"/>
      <w:r w:rsidRPr="002309E8">
        <w:rPr>
          <w:rFonts w:ascii="Book Antiqua" w:hAnsi="Book Antiqua"/>
        </w:rPr>
        <w:t>Drosten</w:t>
      </w:r>
      <w:proofErr w:type="spellEnd"/>
      <w:r w:rsidRPr="002309E8">
        <w:rPr>
          <w:rFonts w:ascii="Book Antiqua" w:hAnsi="Book Antiqua"/>
        </w:rPr>
        <w:t xml:space="preserve"> C, </w:t>
      </w:r>
      <w:proofErr w:type="spellStart"/>
      <w:r w:rsidRPr="002309E8">
        <w:rPr>
          <w:rFonts w:ascii="Book Antiqua" w:hAnsi="Book Antiqua"/>
        </w:rPr>
        <w:t>Pöhlmann</w:t>
      </w:r>
      <w:proofErr w:type="spellEnd"/>
      <w:r w:rsidRPr="002309E8">
        <w:rPr>
          <w:rFonts w:ascii="Book Antiqua" w:hAnsi="Book Antiqua"/>
        </w:rPr>
        <w:t xml:space="preserve"> S. SARS-CoV-2 Cell Entry Depends on ACE2 and TMPRSS2 and Is Blocked by a Clinically Proven Protease Inhibitor. </w:t>
      </w:r>
      <w:r w:rsidRPr="002309E8">
        <w:rPr>
          <w:rFonts w:ascii="Book Antiqua" w:hAnsi="Book Antiqua"/>
          <w:i/>
          <w:iCs/>
        </w:rPr>
        <w:t>Cell</w:t>
      </w:r>
      <w:r w:rsidRPr="002309E8">
        <w:rPr>
          <w:rFonts w:ascii="Book Antiqua" w:hAnsi="Book Antiqua"/>
        </w:rPr>
        <w:t xml:space="preserve"> 2020; </w:t>
      </w:r>
      <w:r w:rsidRPr="002309E8">
        <w:rPr>
          <w:rFonts w:ascii="Book Antiqua" w:hAnsi="Book Antiqua"/>
          <w:b/>
          <w:bCs/>
        </w:rPr>
        <w:t>181</w:t>
      </w:r>
      <w:r w:rsidRPr="002309E8">
        <w:rPr>
          <w:rFonts w:ascii="Book Antiqua" w:hAnsi="Book Antiqua"/>
        </w:rPr>
        <w:t>: 271-280.e8 [PMID: 32142651 DOI: 10.1016/j.cell.2020.02.052]</w:t>
      </w:r>
    </w:p>
    <w:p w14:paraId="5A3C7D2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24 </w:t>
      </w:r>
      <w:proofErr w:type="spellStart"/>
      <w:r w:rsidRPr="002309E8">
        <w:rPr>
          <w:rFonts w:ascii="Book Antiqua" w:hAnsi="Book Antiqua"/>
          <w:b/>
          <w:bCs/>
        </w:rPr>
        <w:t>Pirola</w:t>
      </w:r>
      <w:proofErr w:type="spellEnd"/>
      <w:r w:rsidRPr="002309E8">
        <w:rPr>
          <w:rFonts w:ascii="Book Antiqua" w:hAnsi="Book Antiqua"/>
          <w:b/>
          <w:bCs/>
        </w:rPr>
        <w:t xml:space="preserve"> CJ</w:t>
      </w:r>
      <w:r w:rsidRPr="002309E8">
        <w:rPr>
          <w:rFonts w:ascii="Book Antiqua" w:hAnsi="Book Antiqua"/>
        </w:rPr>
        <w:t xml:space="preserve">, </w:t>
      </w:r>
      <w:proofErr w:type="spellStart"/>
      <w:r w:rsidRPr="002309E8">
        <w:rPr>
          <w:rFonts w:ascii="Book Antiqua" w:hAnsi="Book Antiqua"/>
        </w:rPr>
        <w:t>Sookoian</w:t>
      </w:r>
      <w:proofErr w:type="spellEnd"/>
      <w:r w:rsidRPr="002309E8">
        <w:rPr>
          <w:rFonts w:ascii="Book Antiqua" w:hAnsi="Book Antiqua"/>
        </w:rPr>
        <w:t xml:space="preserve"> S. SARS-CoV-2 virus and liver expression of host receptors: Putative mechanisms of liver involvement in COVID-19.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2038-2040 [PMID: 32352224 DOI: 10.1111/liv.14500]</w:t>
      </w:r>
    </w:p>
    <w:p w14:paraId="5D99DFF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25 </w:t>
      </w:r>
      <w:proofErr w:type="spellStart"/>
      <w:r w:rsidRPr="002309E8">
        <w:rPr>
          <w:rFonts w:ascii="Book Antiqua" w:hAnsi="Book Antiqua"/>
          <w:b/>
          <w:bCs/>
        </w:rPr>
        <w:t>Letko</w:t>
      </w:r>
      <w:proofErr w:type="spellEnd"/>
      <w:r w:rsidRPr="002309E8">
        <w:rPr>
          <w:rFonts w:ascii="Book Antiqua" w:hAnsi="Book Antiqua"/>
          <w:b/>
          <w:bCs/>
        </w:rPr>
        <w:t xml:space="preserve"> M</w:t>
      </w:r>
      <w:r w:rsidRPr="002309E8">
        <w:rPr>
          <w:rFonts w:ascii="Book Antiqua" w:hAnsi="Book Antiqua"/>
        </w:rPr>
        <w:t xml:space="preserve">, </w:t>
      </w:r>
      <w:proofErr w:type="spellStart"/>
      <w:r w:rsidRPr="002309E8">
        <w:rPr>
          <w:rFonts w:ascii="Book Antiqua" w:hAnsi="Book Antiqua"/>
        </w:rPr>
        <w:t>Marzi</w:t>
      </w:r>
      <w:proofErr w:type="spellEnd"/>
      <w:r w:rsidRPr="002309E8">
        <w:rPr>
          <w:rFonts w:ascii="Book Antiqua" w:hAnsi="Book Antiqua"/>
        </w:rPr>
        <w:t xml:space="preserve"> A, Munster V. Functional assessment of cell entry and receptor usage for SARS-CoV-2 and other lineage B </w:t>
      </w:r>
      <w:proofErr w:type="spellStart"/>
      <w:r w:rsidRPr="002309E8">
        <w:rPr>
          <w:rFonts w:ascii="Book Antiqua" w:hAnsi="Book Antiqua"/>
        </w:rPr>
        <w:t>betacoronaviruses</w:t>
      </w:r>
      <w:proofErr w:type="spellEnd"/>
      <w:r w:rsidRPr="002309E8">
        <w:rPr>
          <w:rFonts w:ascii="Book Antiqua" w:hAnsi="Book Antiqua"/>
        </w:rPr>
        <w:t xml:space="preserve">. </w:t>
      </w:r>
      <w:r w:rsidRPr="002309E8">
        <w:rPr>
          <w:rFonts w:ascii="Book Antiqua" w:hAnsi="Book Antiqua"/>
          <w:i/>
          <w:iCs/>
        </w:rPr>
        <w:t>Nat Microbiol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562-569 [PMID: 32094589 DOI: 10.1038/s41564-020-0688-y]</w:t>
      </w:r>
    </w:p>
    <w:p w14:paraId="7331D34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26 </w:t>
      </w:r>
      <w:r w:rsidRPr="002309E8">
        <w:rPr>
          <w:rFonts w:ascii="Book Antiqua" w:hAnsi="Book Antiqua"/>
          <w:b/>
          <w:bCs/>
        </w:rPr>
        <w:t>Wang Y</w:t>
      </w:r>
      <w:r w:rsidRPr="002309E8">
        <w:rPr>
          <w:rFonts w:ascii="Book Antiqua" w:hAnsi="Book Antiqua"/>
        </w:rPr>
        <w:t xml:space="preserve">, Liu S, Liu H, Li W, Lin F, Jiang L, Li X, Xu P, Zhang L, Zhao L, Cao Y, Kang J, Yang J, Li L, Liu X, Li Y, </w:t>
      </w:r>
      <w:proofErr w:type="spellStart"/>
      <w:r w:rsidRPr="002309E8">
        <w:rPr>
          <w:rFonts w:ascii="Book Antiqua" w:hAnsi="Book Antiqua"/>
        </w:rPr>
        <w:t>Nie</w:t>
      </w:r>
      <w:proofErr w:type="spellEnd"/>
      <w:r w:rsidRPr="002309E8">
        <w:rPr>
          <w:rFonts w:ascii="Book Antiqua" w:hAnsi="Book Antiqua"/>
        </w:rPr>
        <w:t xml:space="preserve"> R, Mu J, Lu F, Zhao S, Lu J, Zhao J. SARS-CoV-2 infection of the liver directly contributes to hepatic impairment in patients with COVID-19.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807-816 [PMID: 32437830 DOI: 10.1016/j.jhep.2020.05.002]</w:t>
      </w:r>
    </w:p>
    <w:p w14:paraId="5984499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27 </w:t>
      </w:r>
      <w:proofErr w:type="spellStart"/>
      <w:r w:rsidRPr="002309E8">
        <w:rPr>
          <w:rFonts w:ascii="Book Antiqua" w:hAnsi="Book Antiqua"/>
          <w:b/>
          <w:bCs/>
        </w:rPr>
        <w:t>Guo</w:t>
      </w:r>
      <w:proofErr w:type="spellEnd"/>
      <w:r w:rsidRPr="002309E8">
        <w:rPr>
          <w:rFonts w:ascii="Book Antiqua" w:hAnsi="Book Antiqua"/>
          <w:b/>
          <w:bCs/>
        </w:rPr>
        <w:t xml:space="preserve"> Y</w:t>
      </w:r>
      <w:r w:rsidRPr="002309E8">
        <w:rPr>
          <w:rFonts w:ascii="Book Antiqua" w:hAnsi="Book Antiqua"/>
        </w:rPr>
        <w:t xml:space="preserve">, </w:t>
      </w:r>
      <w:proofErr w:type="spellStart"/>
      <w:r w:rsidRPr="002309E8">
        <w:rPr>
          <w:rFonts w:ascii="Book Antiqua" w:hAnsi="Book Antiqua"/>
        </w:rPr>
        <w:t>Korteweg</w:t>
      </w:r>
      <w:proofErr w:type="spellEnd"/>
      <w:r w:rsidRPr="002309E8">
        <w:rPr>
          <w:rFonts w:ascii="Book Antiqua" w:hAnsi="Book Antiqua"/>
        </w:rPr>
        <w:t xml:space="preserve"> C, McNutt MA, Gu J. Pathogenetic mechanisms of severe acute respiratory syndrome. </w:t>
      </w:r>
      <w:r w:rsidRPr="002309E8">
        <w:rPr>
          <w:rFonts w:ascii="Book Antiqua" w:hAnsi="Book Antiqua"/>
          <w:i/>
          <w:iCs/>
        </w:rPr>
        <w:t>Virus Res</w:t>
      </w:r>
      <w:r w:rsidRPr="002309E8">
        <w:rPr>
          <w:rFonts w:ascii="Book Antiqua" w:hAnsi="Book Antiqua"/>
        </w:rPr>
        <w:t xml:space="preserve"> 2008; </w:t>
      </w:r>
      <w:r w:rsidRPr="002309E8">
        <w:rPr>
          <w:rFonts w:ascii="Book Antiqua" w:hAnsi="Book Antiqua"/>
          <w:b/>
          <w:bCs/>
        </w:rPr>
        <w:t>133</w:t>
      </w:r>
      <w:r w:rsidRPr="002309E8">
        <w:rPr>
          <w:rFonts w:ascii="Book Antiqua" w:hAnsi="Book Antiqua"/>
        </w:rPr>
        <w:t>: 4-12 [PMID: 17825937 DOI: 10.1016/j.virusres.2007.01.022]</w:t>
      </w:r>
    </w:p>
    <w:p w14:paraId="430872E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28 </w:t>
      </w:r>
      <w:r w:rsidRPr="002309E8">
        <w:rPr>
          <w:rFonts w:ascii="Book Antiqua" w:hAnsi="Book Antiqua"/>
          <w:b/>
          <w:bCs/>
        </w:rPr>
        <w:t>Chau TN</w:t>
      </w:r>
      <w:r w:rsidRPr="002309E8">
        <w:rPr>
          <w:rFonts w:ascii="Book Antiqua" w:hAnsi="Book Antiqua"/>
        </w:rPr>
        <w:t xml:space="preserve">, Lee KC, Yao H, Tsang TY, Chow TC, Yeung YC, Choi KW, Tso YK, Lau T, Lai ST, Lai CL. SARS-associated viral hepatitis caused by a novel coronavirus: report of three cases. </w:t>
      </w:r>
      <w:r w:rsidRPr="002309E8">
        <w:rPr>
          <w:rFonts w:ascii="Book Antiqua" w:hAnsi="Book Antiqua"/>
          <w:i/>
          <w:iCs/>
        </w:rPr>
        <w:t>Hepatology</w:t>
      </w:r>
      <w:r w:rsidRPr="002309E8">
        <w:rPr>
          <w:rFonts w:ascii="Book Antiqua" w:hAnsi="Book Antiqua"/>
        </w:rPr>
        <w:t xml:space="preserve"> 2004; </w:t>
      </w:r>
      <w:r w:rsidRPr="002309E8">
        <w:rPr>
          <w:rFonts w:ascii="Book Antiqua" w:hAnsi="Book Antiqua"/>
          <w:b/>
          <w:bCs/>
        </w:rPr>
        <w:t>39</w:t>
      </w:r>
      <w:r w:rsidRPr="002309E8">
        <w:rPr>
          <w:rFonts w:ascii="Book Antiqua" w:hAnsi="Book Antiqua"/>
        </w:rPr>
        <w:t>: 302-310 [PMID: 14767982 DOI: 10.1002/hep.20111]</w:t>
      </w:r>
    </w:p>
    <w:p w14:paraId="362E1A6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29 </w:t>
      </w:r>
      <w:r w:rsidRPr="002309E8">
        <w:rPr>
          <w:rFonts w:ascii="Book Antiqua" w:hAnsi="Book Antiqua"/>
          <w:b/>
          <w:bCs/>
        </w:rPr>
        <w:t>Tan YJ</w:t>
      </w:r>
      <w:r w:rsidRPr="002309E8">
        <w:rPr>
          <w:rFonts w:ascii="Book Antiqua" w:hAnsi="Book Antiqua"/>
        </w:rPr>
        <w:t xml:space="preserve">, Fielding BC, Goh PY, Shen S, Tan TH, Lim SG, Hong W. Overexpression of 7a, a protein specifically encoded by the severe acute respiratory syndrome coronavirus, induces apoptosis via a caspase-dependent pathway. </w:t>
      </w:r>
      <w:r w:rsidRPr="002309E8">
        <w:rPr>
          <w:rFonts w:ascii="Book Antiqua" w:hAnsi="Book Antiqua"/>
          <w:i/>
          <w:iCs/>
        </w:rPr>
        <w:t xml:space="preserve">J </w:t>
      </w:r>
      <w:proofErr w:type="spellStart"/>
      <w:r w:rsidRPr="002309E8">
        <w:rPr>
          <w:rFonts w:ascii="Book Antiqua" w:hAnsi="Book Antiqua"/>
          <w:i/>
          <w:iCs/>
        </w:rPr>
        <w:t>Virol</w:t>
      </w:r>
      <w:proofErr w:type="spellEnd"/>
      <w:r w:rsidRPr="002309E8">
        <w:rPr>
          <w:rFonts w:ascii="Book Antiqua" w:hAnsi="Book Antiqua"/>
        </w:rPr>
        <w:t xml:space="preserve"> 2004; </w:t>
      </w:r>
      <w:r w:rsidRPr="002309E8">
        <w:rPr>
          <w:rFonts w:ascii="Book Antiqua" w:hAnsi="Book Antiqua"/>
          <w:b/>
          <w:bCs/>
        </w:rPr>
        <w:t>78</w:t>
      </w:r>
      <w:r w:rsidRPr="002309E8">
        <w:rPr>
          <w:rFonts w:ascii="Book Antiqua" w:hAnsi="Book Antiqua"/>
        </w:rPr>
        <w:t>: 14043-14047 [PMID: 15564512 DOI: 10.1128/JVI.78.24.14043-14047.2004]</w:t>
      </w:r>
    </w:p>
    <w:p w14:paraId="21B8E579"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30 </w:t>
      </w:r>
      <w:proofErr w:type="spellStart"/>
      <w:r w:rsidRPr="002309E8">
        <w:rPr>
          <w:rFonts w:ascii="Book Antiqua" w:hAnsi="Book Antiqua"/>
          <w:b/>
          <w:bCs/>
        </w:rPr>
        <w:t>Paizis</w:t>
      </w:r>
      <w:proofErr w:type="spellEnd"/>
      <w:r w:rsidRPr="002309E8">
        <w:rPr>
          <w:rFonts w:ascii="Book Antiqua" w:hAnsi="Book Antiqua"/>
          <w:b/>
          <w:bCs/>
        </w:rPr>
        <w:t xml:space="preserve"> G</w:t>
      </w:r>
      <w:r w:rsidRPr="002309E8">
        <w:rPr>
          <w:rFonts w:ascii="Book Antiqua" w:hAnsi="Book Antiqua"/>
        </w:rPr>
        <w:t xml:space="preserve">, </w:t>
      </w:r>
      <w:proofErr w:type="spellStart"/>
      <w:r w:rsidRPr="002309E8">
        <w:rPr>
          <w:rFonts w:ascii="Book Antiqua" w:hAnsi="Book Antiqua"/>
        </w:rPr>
        <w:t>Tikellis</w:t>
      </w:r>
      <w:proofErr w:type="spellEnd"/>
      <w:r w:rsidRPr="002309E8">
        <w:rPr>
          <w:rFonts w:ascii="Book Antiqua" w:hAnsi="Book Antiqua"/>
        </w:rPr>
        <w:t xml:space="preserve"> C, Cooper ME, </w:t>
      </w:r>
      <w:proofErr w:type="spellStart"/>
      <w:r w:rsidRPr="002309E8">
        <w:rPr>
          <w:rFonts w:ascii="Book Antiqua" w:hAnsi="Book Antiqua"/>
        </w:rPr>
        <w:t>Schembri</w:t>
      </w:r>
      <w:proofErr w:type="spellEnd"/>
      <w:r w:rsidRPr="002309E8">
        <w:rPr>
          <w:rFonts w:ascii="Book Antiqua" w:hAnsi="Book Antiqua"/>
        </w:rPr>
        <w:t xml:space="preserve"> JM, Lew RA, Smith AI, Shaw T, Warner FJ, </w:t>
      </w:r>
      <w:proofErr w:type="spellStart"/>
      <w:r w:rsidRPr="002309E8">
        <w:rPr>
          <w:rFonts w:ascii="Book Antiqua" w:hAnsi="Book Antiqua"/>
        </w:rPr>
        <w:t>Zuilli</w:t>
      </w:r>
      <w:proofErr w:type="spellEnd"/>
      <w:r w:rsidRPr="002309E8">
        <w:rPr>
          <w:rFonts w:ascii="Book Antiqua" w:hAnsi="Book Antiqua"/>
        </w:rPr>
        <w:t xml:space="preserve"> A, Burrell LM, Angus PW. Chronic liver injury in rats and humans upregulates the novel enzyme angiotensin converting enzyme 2. </w:t>
      </w:r>
      <w:r w:rsidRPr="002309E8">
        <w:rPr>
          <w:rFonts w:ascii="Book Antiqua" w:hAnsi="Book Antiqua"/>
          <w:i/>
          <w:iCs/>
        </w:rPr>
        <w:t>Gut</w:t>
      </w:r>
      <w:r w:rsidRPr="002309E8">
        <w:rPr>
          <w:rFonts w:ascii="Book Antiqua" w:hAnsi="Book Antiqua"/>
        </w:rPr>
        <w:t xml:space="preserve"> 2005; </w:t>
      </w:r>
      <w:r w:rsidRPr="002309E8">
        <w:rPr>
          <w:rFonts w:ascii="Book Antiqua" w:hAnsi="Book Antiqua"/>
          <w:b/>
          <w:bCs/>
        </w:rPr>
        <w:t>54</w:t>
      </w:r>
      <w:r w:rsidRPr="002309E8">
        <w:rPr>
          <w:rFonts w:ascii="Book Antiqua" w:hAnsi="Book Antiqua"/>
        </w:rPr>
        <w:t>: 1790-1796 [PMID: 16166274 DOI: 10.1136/gut.2004.062398]</w:t>
      </w:r>
    </w:p>
    <w:p w14:paraId="4D4821EE"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31 </w:t>
      </w:r>
      <w:r w:rsidRPr="002309E8">
        <w:rPr>
          <w:rFonts w:ascii="Book Antiqua" w:hAnsi="Book Antiqua"/>
          <w:b/>
          <w:bCs/>
        </w:rPr>
        <w:t>Huang Q</w:t>
      </w:r>
      <w:r w:rsidRPr="002309E8">
        <w:rPr>
          <w:rFonts w:ascii="Book Antiqua" w:hAnsi="Book Antiqua"/>
        </w:rPr>
        <w:t xml:space="preserve">, </w:t>
      </w:r>
      <w:proofErr w:type="spellStart"/>
      <w:r w:rsidRPr="002309E8">
        <w:rPr>
          <w:rFonts w:ascii="Book Antiqua" w:hAnsi="Book Antiqua"/>
        </w:rPr>
        <w:t>Xie</w:t>
      </w:r>
      <w:proofErr w:type="spellEnd"/>
      <w:r w:rsidRPr="002309E8">
        <w:rPr>
          <w:rFonts w:ascii="Book Antiqua" w:hAnsi="Book Antiqua"/>
        </w:rPr>
        <w:t xml:space="preserve"> Q, Shi CC, Xiang XG, Lin LY, Gong BD, Zhao GD, Wang H, Jia NN. Expression of angiotensin-converting enzyme 2 in CCL4-induced rat liver fibrosis. </w:t>
      </w:r>
      <w:r w:rsidRPr="002309E8">
        <w:rPr>
          <w:rFonts w:ascii="Book Antiqua" w:hAnsi="Book Antiqua"/>
          <w:i/>
          <w:iCs/>
        </w:rPr>
        <w:t>Int J Mol Med</w:t>
      </w:r>
      <w:r w:rsidRPr="002309E8">
        <w:rPr>
          <w:rFonts w:ascii="Book Antiqua" w:hAnsi="Book Antiqua"/>
        </w:rPr>
        <w:t xml:space="preserve"> 2009; </w:t>
      </w:r>
      <w:r w:rsidRPr="002309E8">
        <w:rPr>
          <w:rFonts w:ascii="Book Antiqua" w:hAnsi="Book Antiqua"/>
          <w:b/>
          <w:bCs/>
        </w:rPr>
        <w:t>23</w:t>
      </w:r>
      <w:r w:rsidRPr="002309E8">
        <w:rPr>
          <w:rFonts w:ascii="Book Antiqua" w:hAnsi="Book Antiqua"/>
        </w:rPr>
        <w:t>: 717-723 [PMID: 19424597 DOI: 10.3892/ijmm_00000185]</w:t>
      </w:r>
    </w:p>
    <w:p w14:paraId="634A928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32 </w:t>
      </w:r>
      <w:r w:rsidRPr="002309E8">
        <w:rPr>
          <w:rFonts w:ascii="Book Antiqua" w:hAnsi="Book Antiqua"/>
          <w:b/>
          <w:bCs/>
        </w:rPr>
        <w:t>Mohammed FF</w:t>
      </w:r>
      <w:r w:rsidRPr="002309E8">
        <w:rPr>
          <w:rFonts w:ascii="Book Antiqua" w:hAnsi="Book Antiqua"/>
        </w:rPr>
        <w:t xml:space="preserve">, </w:t>
      </w:r>
      <w:proofErr w:type="spellStart"/>
      <w:r w:rsidRPr="002309E8">
        <w:rPr>
          <w:rFonts w:ascii="Book Antiqua" w:hAnsi="Book Antiqua"/>
        </w:rPr>
        <w:t>Khokha</w:t>
      </w:r>
      <w:proofErr w:type="spellEnd"/>
      <w:r w:rsidRPr="002309E8">
        <w:rPr>
          <w:rFonts w:ascii="Book Antiqua" w:hAnsi="Book Antiqua"/>
        </w:rPr>
        <w:t xml:space="preserve"> R. Thinking outside the cell: proteases regulate hepatocyte division. </w:t>
      </w:r>
      <w:r w:rsidRPr="002309E8">
        <w:rPr>
          <w:rFonts w:ascii="Book Antiqua" w:hAnsi="Book Antiqua"/>
          <w:i/>
          <w:iCs/>
        </w:rPr>
        <w:t>Trends Cell Biol</w:t>
      </w:r>
      <w:r w:rsidRPr="002309E8">
        <w:rPr>
          <w:rFonts w:ascii="Book Antiqua" w:hAnsi="Book Antiqua"/>
        </w:rPr>
        <w:t xml:space="preserve"> 2005; </w:t>
      </w:r>
      <w:r w:rsidRPr="002309E8">
        <w:rPr>
          <w:rFonts w:ascii="Book Antiqua" w:hAnsi="Book Antiqua"/>
          <w:b/>
          <w:bCs/>
        </w:rPr>
        <w:t>15</w:t>
      </w:r>
      <w:r w:rsidRPr="002309E8">
        <w:rPr>
          <w:rFonts w:ascii="Book Antiqua" w:hAnsi="Book Antiqua"/>
        </w:rPr>
        <w:t>: 555-563 [PMID: 16150595 DOI: 10.1016/j.tcb.2005.08.009]</w:t>
      </w:r>
    </w:p>
    <w:p w14:paraId="3EE45AE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33 </w:t>
      </w:r>
      <w:proofErr w:type="spellStart"/>
      <w:r w:rsidRPr="002309E8">
        <w:rPr>
          <w:rFonts w:ascii="Book Antiqua" w:hAnsi="Book Antiqua"/>
          <w:b/>
          <w:bCs/>
        </w:rPr>
        <w:t>Fantini</w:t>
      </w:r>
      <w:proofErr w:type="spellEnd"/>
      <w:r w:rsidRPr="002309E8">
        <w:rPr>
          <w:rFonts w:ascii="Book Antiqua" w:hAnsi="Book Antiqua"/>
          <w:b/>
          <w:bCs/>
        </w:rPr>
        <w:t xml:space="preserve"> J</w:t>
      </w:r>
      <w:r w:rsidRPr="002309E8">
        <w:rPr>
          <w:rFonts w:ascii="Book Antiqua" w:hAnsi="Book Antiqua"/>
        </w:rPr>
        <w:t xml:space="preserve">, Di Scala C, </w:t>
      </w:r>
      <w:proofErr w:type="spellStart"/>
      <w:r w:rsidRPr="002309E8">
        <w:rPr>
          <w:rFonts w:ascii="Book Antiqua" w:hAnsi="Book Antiqua"/>
        </w:rPr>
        <w:t>Chahinian</w:t>
      </w:r>
      <w:proofErr w:type="spellEnd"/>
      <w:r w:rsidRPr="002309E8">
        <w:rPr>
          <w:rFonts w:ascii="Book Antiqua" w:hAnsi="Book Antiqua"/>
        </w:rPr>
        <w:t xml:space="preserve"> H, </w:t>
      </w:r>
      <w:proofErr w:type="spellStart"/>
      <w:r w:rsidRPr="002309E8">
        <w:rPr>
          <w:rFonts w:ascii="Book Antiqua" w:hAnsi="Book Antiqua"/>
        </w:rPr>
        <w:t>Yahi</w:t>
      </w:r>
      <w:proofErr w:type="spellEnd"/>
      <w:r w:rsidRPr="002309E8">
        <w:rPr>
          <w:rFonts w:ascii="Book Antiqua" w:hAnsi="Book Antiqua"/>
        </w:rPr>
        <w:t xml:space="preserve"> N. Structural and molecular modelling studies reveal a new mechanism of action of chloroquine and hydroxychloroquine against SARS-CoV-2 infection. </w:t>
      </w:r>
      <w:proofErr w:type="spellStart"/>
      <w:r w:rsidRPr="002309E8">
        <w:rPr>
          <w:rFonts w:ascii="Book Antiqua" w:hAnsi="Book Antiqua"/>
          <w:i/>
          <w:iCs/>
        </w:rPr>
        <w:t>Int</w:t>
      </w:r>
      <w:proofErr w:type="spellEnd"/>
      <w:r w:rsidRPr="002309E8">
        <w:rPr>
          <w:rFonts w:ascii="Book Antiqua" w:hAnsi="Book Antiqua"/>
          <w:i/>
          <w:iCs/>
        </w:rPr>
        <w:t xml:space="preserve"> J </w:t>
      </w:r>
      <w:proofErr w:type="spellStart"/>
      <w:r w:rsidRPr="002309E8">
        <w:rPr>
          <w:rFonts w:ascii="Book Antiqua" w:hAnsi="Book Antiqua"/>
          <w:i/>
          <w:iCs/>
        </w:rPr>
        <w:t>Antimicrob</w:t>
      </w:r>
      <w:proofErr w:type="spellEnd"/>
      <w:r w:rsidRPr="002309E8">
        <w:rPr>
          <w:rFonts w:ascii="Book Antiqua" w:hAnsi="Book Antiqua"/>
          <w:i/>
          <w:iCs/>
        </w:rPr>
        <w:t xml:space="preserve"> Agents</w:t>
      </w:r>
      <w:r w:rsidRPr="002309E8">
        <w:rPr>
          <w:rFonts w:ascii="Book Antiqua" w:hAnsi="Book Antiqua"/>
        </w:rPr>
        <w:t xml:space="preserve"> 2020; </w:t>
      </w:r>
      <w:r w:rsidRPr="002309E8">
        <w:rPr>
          <w:rFonts w:ascii="Book Antiqua" w:hAnsi="Book Antiqua"/>
          <w:b/>
          <w:bCs/>
        </w:rPr>
        <w:t>55</w:t>
      </w:r>
      <w:r w:rsidRPr="002309E8">
        <w:rPr>
          <w:rFonts w:ascii="Book Antiqua" w:hAnsi="Book Antiqua"/>
        </w:rPr>
        <w:t>: 105960 [PMID: 32251731 DOI: 10.1016/j.ijantimicag.2020.105960]</w:t>
      </w:r>
    </w:p>
    <w:p w14:paraId="59800E2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34 </w:t>
      </w:r>
      <w:r w:rsidRPr="002309E8">
        <w:rPr>
          <w:rFonts w:ascii="Book Antiqua" w:hAnsi="Book Antiqua"/>
          <w:b/>
          <w:bCs/>
        </w:rPr>
        <w:t>Hu LL</w:t>
      </w:r>
      <w:r w:rsidRPr="002309E8">
        <w:rPr>
          <w:rFonts w:ascii="Book Antiqua" w:hAnsi="Book Antiqua"/>
        </w:rPr>
        <w:t xml:space="preserve">, Wang WJ, Zhu QJ, Yang L. [Novel coronavirus pneumonia-related liver injury: etiological analysis and treatment strategy]. </w:t>
      </w:r>
      <w:proofErr w:type="spellStart"/>
      <w:r w:rsidRPr="002309E8">
        <w:rPr>
          <w:rFonts w:ascii="Book Antiqua" w:hAnsi="Book Antiqua"/>
          <w:i/>
          <w:iCs/>
        </w:rPr>
        <w:t>Zhonghua</w:t>
      </w:r>
      <w:proofErr w:type="spellEnd"/>
      <w:r w:rsidRPr="002309E8">
        <w:rPr>
          <w:rFonts w:ascii="Book Antiqua" w:hAnsi="Book Antiqua"/>
          <w:i/>
          <w:iCs/>
        </w:rPr>
        <w:t xml:space="preserve"> </w:t>
      </w:r>
      <w:proofErr w:type="spellStart"/>
      <w:r w:rsidRPr="002309E8">
        <w:rPr>
          <w:rFonts w:ascii="Book Antiqua" w:hAnsi="Book Antiqua"/>
          <w:i/>
          <w:iCs/>
        </w:rPr>
        <w:t>Gan</w:t>
      </w:r>
      <w:proofErr w:type="spellEnd"/>
      <w:r w:rsidRPr="002309E8">
        <w:rPr>
          <w:rFonts w:ascii="Book Antiqua" w:hAnsi="Book Antiqua"/>
          <w:i/>
          <w:iCs/>
        </w:rPr>
        <w:t xml:space="preserve"> </w:t>
      </w:r>
      <w:proofErr w:type="spellStart"/>
      <w:r w:rsidRPr="002309E8">
        <w:rPr>
          <w:rFonts w:ascii="Book Antiqua" w:hAnsi="Book Antiqua"/>
          <w:i/>
          <w:iCs/>
        </w:rPr>
        <w:t>Zang</w:t>
      </w:r>
      <w:proofErr w:type="spellEnd"/>
      <w:r w:rsidRPr="002309E8">
        <w:rPr>
          <w:rFonts w:ascii="Book Antiqua" w:hAnsi="Book Antiqua"/>
          <w:i/>
          <w:iCs/>
        </w:rPr>
        <w:t xml:space="preserve"> Bing </w:t>
      </w:r>
      <w:proofErr w:type="spellStart"/>
      <w:r w:rsidRPr="002309E8">
        <w:rPr>
          <w:rFonts w:ascii="Book Antiqua" w:hAnsi="Book Antiqua"/>
          <w:i/>
          <w:iCs/>
        </w:rPr>
        <w:t>Za</w:t>
      </w:r>
      <w:proofErr w:type="spellEnd"/>
      <w:r w:rsidRPr="002309E8">
        <w:rPr>
          <w:rFonts w:ascii="Book Antiqua" w:hAnsi="Book Antiqua"/>
          <w:i/>
          <w:iCs/>
        </w:rPr>
        <w:t xml:space="preserve"> </w:t>
      </w:r>
      <w:proofErr w:type="spellStart"/>
      <w:r w:rsidRPr="002309E8">
        <w:rPr>
          <w:rFonts w:ascii="Book Antiqua" w:hAnsi="Book Antiqua"/>
          <w:i/>
          <w:iCs/>
        </w:rPr>
        <w:t>Zhi</w:t>
      </w:r>
      <w:proofErr w:type="spellEnd"/>
      <w:r w:rsidRPr="002309E8">
        <w:rPr>
          <w:rFonts w:ascii="Book Antiqua" w:hAnsi="Book Antiqua"/>
        </w:rPr>
        <w:t xml:space="preserve"> 2020; </w:t>
      </w:r>
      <w:r w:rsidRPr="002309E8">
        <w:rPr>
          <w:rFonts w:ascii="Book Antiqua" w:hAnsi="Book Antiqua"/>
          <w:b/>
          <w:bCs/>
        </w:rPr>
        <w:t>28</w:t>
      </w:r>
      <w:r w:rsidRPr="002309E8">
        <w:rPr>
          <w:rFonts w:ascii="Book Antiqua" w:hAnsi="Book Antiqua"/>
        </w:rPr>
        <w:t>: 97-99 [PMID: 32075364 DOI: 10.3760/cma.j.issn.1007-3418.2020.02.001]</w:t>
      </w:r>
    </w:p>
    <w:p w14:paraId="20ACF8B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35 </w:t>
      </w:r>
      <w:r w:rsidRPr="002309E8">
        <w:rPr>
          <w:rFonts w:ascii="Book Antiqua" w:hAnsi="Book Antiqua"/>
          <w:b/>
          <w:bCs/>
        </w:rPr>
        <w:t>Cao X</w:t>
      </w:r>
      <w:r w:rsidRPr="002309E8">
        <w:rPr>
          <w:rFonts w:ascii="Book Antiqua" w:hAnsi="Book Antiqua"/>
        </w:rPr>
        <w:t xml:space="preserve">. COVID-19: immunopathology and its implications for therapy. </w:t>
      </w:r>
      <w:r w:rsidRPr="002309E8">
        <w:rPr>
          <w:rFonts w:ascii="Book Antiqua" w:hAnsi="Book Antiqua"/>
          <w:i/>
          <w:iCs/>
        </w:rPr>
        <w:t>Nat Rev Immunol</w:t>
      </w:r>
      <w:r w:rsidRPr="002309E8">
        <w:rPr>
          <w:rFonts w:ascii="Book Antiqua" w:hAnsi="Book Antiqua"/>
        </w:rPr>
        <w:t xml:space="preserve"> 2020; </w:t>
      </w:r>
      <w:r w:rsidRPr="002309E8">
        <w:rPr>
          <w:rFonts w:ascii="Book Antiqua" w:hAnsi="Book Antiqua"/>
          <w:b/>
          <w:bCs/>
        </w:rPr>
        <w:t>20</w:t>
      </w:r>
      <w:r w:rsidRPr="002309E8">
        <w:rPr>
          <w:rFonts w:ascii="Book Antiqua" w:hAnsi="Book Antiqua"/>
        </w:rPr>
        <w:t>: 269-270 [PMID: 32273594 DOI: 10.1038/s41577-020-0308-3]</w:t>
      </w:r>
    </w:p>
    <w:p w14:paraId="26CF586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36 </w:t>
      </w:r>
      <w:r w:rsidRPr="002309E8">
        <w:rPr>
          <w:rFonts w:ascii="Book Antiqua" w:hAnsi="Book Antiqua"/>
          <w:b/>
          <w:bCs/>
        </w:rPr>
        <w:t>Maggi E</w:t>
      </w:r>
      <w:r w:rsidRPr="002309E8">
        <w:rPr>
          <w:rFonts w:ascii="Book Antiqua" w:hAnsi="Book Antiqua"/>
        </w:rPr>
        <w:t xml:space="preserve">, </w:t>
      </w:r>
      <w:proofErr w:type="spellStart"/>
      <w:r w:rsidRPr="002309E8">
        <w:rPr>
          <w:rFonts w:ascii="Book Antiqua" w:hAnsi="Book Antiqua"/>
        </w:rPr>
        <w:t>Canonica</w:t>
      </w:r>
      <w:proofErr w:type="spellEnd"/>
      <w:r w:rsidRPr="002309E8">
        <w:rPr>
          <w:rFonts w:ascii="Book Antiqua" w:hAnsi="Book Antiqua"/>
        </w:rPr>
        <w:t xml:space="preserve"> GW, </w:t>
      </w:r>
      <w:proofErr w:type="spellStart"/>
      <w:r w:rsidRPr="002309E8">
        <w:rPr>
          <w:rFonts w:ascii="Book Antiqua" w:hAnsi="Book Antiqua"/>
        </w:rPr>
        <w:t>Moretta</w:t>
      </w:r>
      <w:proofErr w:type="spellEnd"/>
      <w:r w:rsidRPr="002309E8">
        <w:rPr>
          <w:rFonts w:ascii="Book Antiqua" w:hAnsi="Book Antiqua"/>
        </w:rPr>
        <w:t xml:space="preserve"> L. COVID-19: Unanswered questions on immune response and pathogenesis. </w:t>
      </w:r>
      <w:r w:rsidRPr="002309E8">
        <w:rPr>
          <w:rFonts w:ascii="Book Antiqua" w:hAnsi="Book Antiqua"/>
          <w:i/>
          <w:iCs/>
        </w:rPr>
        <w:t>J Allergy Clin Immunol</w:t>
      </w:r>
      <w:r w:rsidRPr="002309E8">
        <w:rPr>
          <w:rFonts w:ascii="Book Antiqua" w:hAnsi="Book Antiqua"/>
        </w:rPr>
        <w:t xml:space="preserve"> 2020; </w:t>
      </w:r>
      <w:r w:rsidRPr="002309E8">
        <w:rPr>
          <w:rFonts w:ascii="Book Antiqua" w:hAnsi="Book Antiqua"/>
          <w:b/>
          <w:bCs/>
        </w:rPr>
        <w:t>146</w:t>
      </w:r>
      <w:r w:rsidRPr="002309E8">
        <w:rPr>
          <w:rFonts w:ascii="Book Antiqua" w:hAnsi="Book Antiqua"/>
        </w:rPr>
        <w:t>: 18-22 [PMID: 32389590 DOI: 10.1016/j.jaci.2020.05.001]</w:t>
      </w:r>
    </w:p>
    <w:p w14:paraId="7B8051C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37 </w:t>
      </w:r>
      <w:r w:rsidRPr="002309E8">
        <w:rPr>
          <w:rFonts w:ascii="Book Antiqua" w:hAnsi="Book Antiqua"/>
          <w:b/>
          <w:bCs/>
        </w:rPr>
        <w:t>Qin C</w:t>
      </w:r>
      <w:r w:rsidRPr="002309E8">
        <w:rPr>
          <w:rFonts w:ascii="Book Antiqua" w:hAnsi="Book Antiqua"/>
        </w:rPr>
        <w:t xml:space="preserve">, Zhou L, Hu Z, Zhang S, Yang S, Tao Y, </w:t>
      </w:r>
      <w:proofErr w:type="spellStart"/>
      <w:r w:rsidRPr="002309E8">
        <w:rPr>
          <w:rFonts w:ascii="Book Antiqua" w:hAnsi="Book Antiqua"/>
        </w:rPr>
        <w:t>Xie</w:t>
      </w:r>
      <w:proofErr w:type="spellEnd"/>
      <w:r w:rsidRPr="002309E8">
        <w:rPr>
          <w:rFonts w:ascii="Book Antiqua" w:hAnsi="Book Antiqua"/>
        </w:rPr>
        <w:t xml:space="preserve"> C, Ma K, Shang K, Wang W, Tian DS. Dysregulation of Immune Response in Patients </w:t>
      </w:r>
      <w:proofErr w:type="gramStart"/>
      <w:r w:rsidRPr="002309E8">
        <w:rPr>
          <w:rFonts w:ascii="Book Antiqua" w:hAnsi="Book Antiqua"/>
        </w:rPr>
        <w:t>With</w:t>
      </w:r>
      <w:proofErr w:type="gramEnd"/>
      <w:r w:rsidRPr="002309E8">
        <w:rPr>
          <w:rFonts w:ascii="Book Antiqua" w:hAnsi="Book Antiqua"/>
        </w:rPr>
        <w:t xml:space="preserve"> Coronavirus 2019 (COVID-19) in Wuhan, China. </w:t>
      </w:r>
      <w:proofErr w:type="spellStart"/>
      <w:r w:rsidRPr="002309E8">
        <w:rPr>
          <w:rFonts w:ascii="Book Antiqua" w:hAnsi="Book Antiqua"/>
          <w:i/>
          <w:iCs/>
        </w:rPr>
        <w:t>Clin</w:t>
      </w:r>
      <w:proofErr w:type="spellEnd"/>
      <w:r w:rsidRPr="002309E8">
        <w:rPr>
          <w:rFonts w:ascii="Book Antiqua" w:hAnsi="Book Antiqua"/>
          <w:i/>
          <w:iCs/>
        </w:rPr>
        <w:t xml:space="preserve"> Infect Dis</w:t>
      </w:r>
      <w:r w:rsidRPr="002309E8">
        <w:rPr>
          <w:rFonts w:ascii="Book Antiqua" w:hAnsi="Book Antiqua"/>
        </w:rPr>
        <w:t xml:space="preserve"> 2020; </w:t>
      </w:r>
      <w:r w:rsidRPr="002309E8">
        <w:rPr>
          <w:rFonts w:ascii="Book Antiqua" w:hAnsi="Book Antiqua"/>
          <w:b/>
          <w:bCs/>
        </w:rPr>
        <w:t>71</w:t>
      </w:r>
      <w:r w:rsidRPr="002309E8">
        <w:rPr>
          <w:rFonts w:ascii="Book Antiqua" w:hAnsi="Book Antiqua"/>
        </w:rPr>
        <w:t>: 762-768 [PMID: 32161940 DOI: 10.1093/</w:t>
      </w:r>
      <w:proofErr w:type="spellStart"/>
      <w:r w:rsidRPr="002309E8">
        <w:rPr>
          <w:rFonts w:ascii="Book Antiqua" w:hAnsi="Book Antiqua"/>
        </w:rPr>
        <w:t>cid</w:t>
      </w:r>
      <w:proofErr w:type="spellEnd"/>
      <w:r w:rsidRPr="002309E8">
        <w:rPr>
          <w:rFonts w:ascii="Book Antiqua" w:hAnsi="Book Antiqua"/>
        </w:rPr>
        <w:t>/ciaa248]</w:t>
      </w:r>
    </w:p>
    <w:p w14:paraId="04CDDC4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38 </w:t>
      </w:r>
      <w:r w:rsidRPr="002309E8">
        <w:rPr>
          <w:rFonts w:ascii="Book Antiqua" w:hAnsi="Book Antiqua"/>
          <w:b/>
          <w:bCs/>
        </w:rPr>
        <w:t>Xu Z</w:t>
      </w:r>
      <w:r w:rsidRPr="002309E8">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2309E8">
        <w:rPr>
          <w:rFonts w:ascii="Book Antiqua" w:hAnsi="Book Antiqua"/>
          <w:i/>
          <w:iCs/>
        </w:rPr>
        <w:t>Lancet Respir Med</w:t>
      </w:r>
      <w:r w:rsidRPr="002309E8">
        <w:rPr>
          <w:rFonts w:ascii="Book Antiqua" w:hAnsi="Book Antiqua"/>
        </w:rPr>
        <w:t xml:space="preserve"> 2020; </w:t>
      </w:r>
      <w:r w:rsidRPr="002309E8">
        <w:rPr>
          <w:rFonts w:ascii="Book Antiqua" w:hAnsi="Book Antiqua"/>
          <w:b/>
          <w:bCs/>
        </w:rPr>
        <w:t>8</w:t>
      </w:r>
      <w:r w:rsidRPr="002309E8">
        <w:rPr>
          <w:rFonts w:ascii="Book Antiqua" w:hAnsi="Book Antiqua"/>
        </w:rPr>
        <w:t>: 420-422 [PMID: 32085846 DOI: 10.1016/S2213-2600(20)30076-X]</w:t>
      </w:r>
    </w:p>
    <w:p w14:paraId="6888E81C"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39 </w:t>
      </w:r>
      <w:r w:rsidRPr="002309E8">
        <w:rPr>
          <w:rFonts w:ascii="Book Antiqua" w:hAnsi="Book Antiqua"/>
          <w:b/>
          <w:bCs/>
        </w:rPr>
        <w:t>Zhan K</w:t>
      </w:r>
      <w:r w:rsidRPr="002309E8">
        <w:rPr>
          <w:rFonts w:ascii="Book Antiqua" w:hAnsi="Book Antiqua"/>
        </w:rPr>
        <w:t xml:space="preserve">, Liao S, Li J, Bai Y, </w:t>
      </w:r>
      <w:proofErr w:type="spellStart"/>
      <w:r w:rsidRPr="002309E8">
        <w:rPr>
          <w:rFonts w:ascii="Book Antiqua" w:hAnsi="Book Antiqua"/>
        </w:rPr>
        <w:t>Lv</w:t>
      </w:r>
      <w:proofErr w:type="spellEnd"/>
      <w:r w:rsidRPr="002309E8">
        <w:rPr>
          <w:rFonts w:ascii="Book Antiqua" w:hAnsi="Book Antiqua"/>
        </w:rPr>
        <w:t xml:space="preserve"> L, Yu K, </w:t>
      </w:r>
      <w:proofErr w:type="spellStart"/>
      <w:r w:rsidRPr="002309E8">
        <w:rPr>
          <w:rFonts w:ascii="Book Antiqua" w:hAnsi="Book Antiqua"/>
        </w:rPr>
        <w:t>Qiu</w:t>
      </w:r>
      <w:proofErr w:type="spellEnd"/>
      <w:r w:rsidRPr="002309E8">
        <w:rPr>
          <w:rFonts w:ascii="Book Antiqua" w:hAnsi="Book Antiqua"/>
        </w:rPr>
        <w:t xml:space="preserve"> L, Li C, Yuan G, Zhang A, Mei Z. Risk factors in patients with COVID-19 developing severe liver injury during </w:t>
      </w:r>
      <w:proofErr w:type="spellStart"/>
      <w:r w:rsidRPr="002309E8">
        <w:rPr>
          <w:rFonts w:ascii="Book Antiqua" w:hAnsi="Book Antiqua"/>
        </w:rPr>
        <w:t>hospitalisation</w:t>
      </w:r>
      <w:proofErr w:type="spellEnd"/>
      <w:r w:rsidRPr="002309E8">
        <w:rPr>
          <w:rFonts w:ascii="Book Antiqua" w:hAnsi="Book Antiqua"/>
        </w:rPr>
        <w:t xml:space="preserve">. </w:t>
      </w:r>
      <w:r w:rsidRPr="002309E8">
        <w:rPr>
          <w:rFonts w:ascii="Book Antiqua" w:hAnsi="Book Antiqua"/>
          <w:i/>
          <w:iCs/>
        </w:rPr>
        <w:t>Gut</w:t>
      </w:r>
      <w:r w:rsidRPr="002309E8">
        <w:rPr>
          <w:rFonts w:ascii="Book Antiqua" w:hAnsi="Book Antiqua"/>
        </w:rPr>
        <w:t xml:space="preserve"> 2021; </w:t>
      </w:r>
      <w:r w:rsidRPr="002309E8">
        <w:rPr>
          <w:rFonts w:ascii="Book Antiqua" w:hAnsi="Book Antiqua"/>
          <w:b/>
          <w:bCs/>
        </w:rPr>
        <w:t>70</w:t>
      </w:r>
      <w:r w:rsidRPr="002309E8">
        <w:rPr>
          <w:rFonts w:ascii="Book Antiqua" w:hAnsi="Book Antiqua"/>
        </w:rPr>
        <w:t>: 628-629 [PMID: 32571973 DOI: 10.1136/gutjnl-2020-321913]</w:t>
      </w:r>
    </w:p>
    <w:p w14:paraId="673D6338"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40 </w:t>
      </w:r>
      <w:r w:rsidRPr="002309E8">
        <w:rPr>
          <w:rFonts w:ascii="Book Antiqua" w:hAnsi="Book Antiqua"/>
          <w:b/>
          <w:bCs/>
        </w:rPr>
        <w:t>Zhang H</w:t>
      </w:r>
      <w:r w:rsidRPr="002309E8">
        <w:rPr>
          <w:rFonts w:ascii="Book Antiqua" w:hAnsi="Book Antiqua"/>
        </w:rPr>
        <w:t xml:space="preserve">, Liao YS, Gong J, Liu J, Zhang H. Clinical characteristics and risk factors for liver injury in COVID-19 patients in Wuhan.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4694-4702 [PMID: 32884226 DOI: 10.3748/wjg.v26.i31.4694]</w:t>
      </w:r>
    </w:p>
    <w:p w14:paraId="39144E8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41 </w:t>
      </w:r>
      <w:r w:rsidRPr="002309E8">
        <w:rPr>
          <w:rFonts w:ascii="Book Antiqua" w:hAnsi="Book Antiqua"/>
          <w:b/>
          <w:bCs/>
        </w:rPr>
        <w:t>Phipps MM</w:t>
      </w:r>
      <w:r w:rsidRPr="002309E8">
        <w:rPr>
          <w:rFonts w:ascii="Book Antiqua" w:hAnsi="Book Antiqua"/>
        </w:rPr>
        <w:t xml:space="preserve">, Barraza LH, </w:t>
      </w:r>
      <w:proofErr w:type="spellStart"/>
      <w:r w:rsidRPr="002309E8">
        <w:rPr>
          <w:rFonts w:ascii="Book Antiqua" w:hAnsi="Book Antiqua"/>
        </w:rPr>
        <w:t>LaSota</w:t>
      </w:r>
      <w:proofErr w:type="spellEnd"/>
      <w:r w:rsidRPr="002309E8">
        <w:rPr>
          <w:rFonts w:ascii="Book Antiqua" w:hAnsi="Book Antiqua"/>
        </w:rPr>
        <w:t xml:space="preserve"> ED, </w:t>
      </w:r>
      <w:proofErr w:type="spellStart"/>
      <w:r w:rsidRPr="002309E8">
        <w:rPr>
          <w:rFonts w:ascii="Book Antiqua" w:hAnsi="Book Antiqua"/>
        </w:rPr>
        <w:t>Sobieszczyk</w:t>
      </w:r>
      <w:proofErr w:type="spellEnd"/>
      <w:r w:rsidRPr="002309E8">
        <w:rPr>
          <w:rFonts w:ascii="Book Antiqua" w:hAnsi="Book Antiqua"/>
        </w:rPr>
        <w:t xml:space="preserve"> ME, Pereira MR, Zheng EX, Fox AN, Zucker J, Verna EC. Acute Liver Injury in COVID-19: Prevalence and Association with Clinical Outcomes in a Large U.S. Cohort. </w:t>
      </w:r>
      <w:r w:rsidRPr="002309E8">
        <w:rPr>
          <w:rFonts w:ascii="Book Antiqua" w:hAnsi="Book Antiqua"/>
          <w:i/>
          <w:iCs/>
        </w:rPr>
        <w:t>Hepatology</w:t>
      </w:r>
      <w:r w:rsidRPr="002309E8">
        <w:rPr>
          <w:rFonts w:ascii="Book Antiqua" w:hAnsi="Book Antiqua"/>
        </w:rPr>
        <w:t xml:space="preserve"> 2020; </w:t>
      </w:r>
      <w:r w:rsidRPr="002309E8">
        <w:rPr>
          <w:rFonts w:ascii="Book Antiqua" w:hAnsi="Book Antiqua"/>
          <w:b/>
          <w:bCs/>
        </w:rPr>
        <w:t>72</w:t>
      </w:r>
      <w:r w:rsidRPr="002309E8">
        <w:rPr>
          <w:rFonts w:ascii="Book Antiqua" w:hAnsi="Book Antiqua"/>
        </w:rPr>
        <w:t>: 807-817 [PMID: 32473607 DOI: 10.1002/hep.31404]</w:t>
      </w:r>
    </w:p>
    <w:p w14:paraId="5B14B20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42 </w:t>
      </w:r>
      <w:proofErr w:type="spellStart"/>
      <w:r w:rsidRPr="002309E8">
        <w:rPr>
          <w:rFonts w:ascii="Book Antiqua" w:hAnsi="Book Antiqua"/>
          <w:b/>
          <w:bCs/>
        </w:rPr>
        <w:t>Varga</w:t>
      </w:r>
      <w:proofErr w:type="spellEnd"/>
      <w:r w:rsidRPr="002309E8">
        <w:rPr>
          <w:rFonts w:ascii="Book Antiqua" w:hAnsi="Book Antiqua"/>
          <w:b/>
          <w:bCs/>
        </w:rPr>
        <w:t xml:space="preserve"> Z</w:t>
      </w:r>
      <w:r w:rsidRPr="002309E8">
        <w:rPr>
          <w:rFonts w:ascii="Book Antiqua" w:hAnsi="Book Antiqua"/>
        </w:rPr>
        <w:t xml:space="preserve">, </w:t>
      </w:r>
      <w:proofErr w:type="spellStart"/>
      <w:r w:rsidRPr="002309E8">
        <w:rPr>
          <w:rFonts w:ascii="Book Antiqua" w:hAnsi="Book Antiqua"/>
        </w:rPr>
        <w:t>Flammer</w:t>
      </w:r>
      <w:proofErr w:type="spellEnd"/>
      <w:r w:rsidRPr="002309E8">
        <w:rPr>
          <w:rFonts w:ascii="Book Antiqua" w:hAnsi="Book Antiqua"/>
        </w:rPr>
        <w:t xml:space="preserve"> AJ, </w:t>
      </w:r>
      <w:proofErr w:type="spellStart"/>
      <w:r w:rsidRPr="002309E8">
        <w:rPr>
          <w:rFonts w:ascii="Book Antiqua" w:hAnsi="Book Antiqua"/>
        </w:rPr>
        <w:t>Steiger</w:t>
      </w:r>
      <w:proofErr w:type="spellEnd"/>
      <w:r w:rsidRPr="002309E8">
        <w:rPr>
          <w:rFonts w:ascii="Book Antiqua" w:hAnsi="Book Antiqua"/>
        </w:rPr>
        <w:t xml:space="preserve"> P, </w:t>
      </w:r>
      <w:proofErr w:type="spellStart"/>
      <w:r w:rsidRPr="002309E8">
        <w:rPr>
          <w:rFonts w:ascii="Book Antiqua" w:hAnsi="Book Antiqua"/>
        </w:rPr>
        <w:t>Haberecker</w:t>
      </w:r>
      <w:proofErr w:type="spellEnd"/>
      <w:r w:rsidRPr="002309E8">
        <w:rPr>
          <w:rFonts w:ascii="Book Antiqua" w:hAnsi="Book Antiqua"/>
        </w:rPr>
        <w:t xml:space="preserve"> M, </w:t>
      </w:r>
      <w:proofErr w:type="spellStart"/>
      <w:r w:rsidRPr="002309E8">
        <w:rPr>
          <w:rFonts w:ascii="Book Antiqua" w:hAnsi="Book Antiqua"/>
        </w:rPr>
        <w:t>Andermatt</w:t>
      </w:r>
      <w:proofErr w:type="spellEnd"/>
      <w:r w:rsidRPr="002309E8">
        <w:rPr>
          <w:rFonts w:ascii="Book Antiqua" w:hAnsi="Book Antiqua"/>
        </w:rPr>
        <w:t xml:space="preserve"> R, </w:t>
      </w:r>
      <w:proofErr w:type="spellStart"/>
      <w:r w:rsidRPr="002309E8">
        <w:rPr>
          <w:rFonts w:ascii="Book Antiqua" w:hAnsi="Book Antiqua"/>
        </w:rPr>
        <w:t>Zinkernagel</w:t>
      </w:r>
      <w:proofErr w:type="spellEnd"/>
      <w:r w:rsidRPr="002309E8">
        <w:rPr>
          <w:rFonts w:ascii="Book Antiqua" w:hAnsi="Book Antiqua"/>
        </w:rPr>
        <w:t xml:space="preserve"> AS, </w:t>
      </w:r>
      <w:proofErr w:type="spellStart"/>
      <w:r w:rsidRPr="002309E8">
        <w:rPr>
          <w:rFonts w:ascii="Book Antiqua" w:hAnsi="Book Antiqua"/>
        </w:rPr>
        <w:t>Mehra</w:t>
      </w:r>
      <w:proofErr w:type="spellEnd"/>
      <w:r w:rsidRPr="002309E8">
        <w:rPr>
          <w:rFonts w:ascii="Book Antiqua" w:hAnsi="Book Antiqua"/>
        </w:rPr>
        <w:t xml:space="preserve"> MR, </w:t>
      </w:r>
      <w:proofErr w:type="spellStart"/>
      <w:r w:rsidRPr="002309E8">
        <w:rPr>
          <w:rFonts w:ascii="Book Antiqua" w:hAnsi="Book Antiqua"/>
        </w:rPr>
        <w:t>Schuepbach</w:t>
      </w:r>
      <w:proofErr w:type="spellEnd"/>
      <w:r w:rsidRPr="002309E8">
        <w:rPr>
          <w:rFonts w:ascii="Book Antiqua" w:hAnsi="Book Antiqua"/>
        </w:rPr>
        <w:t xml:space="preserve"> RA, </w:t>
      </w:r>
      <w:proofErr w:type="spellStart"/>
      <w:r w:rsidRPr="002309E8">
        <w:rPr>
          <w:rFonts w:ascii="Book Antiqua" w:hAnsi="Book Antiqua"/>
        </w:rPr>
        <w:t>Ruschitzka</w:t>
      </w:r>
      <w:proofErr w:type="spellEnd"/>
      <w:r w:rsidRPr="002309E8">
        <w:rPr>
          <w:rFonts w:ascii="Book Antiqua" w:hAnsi="Book Antiqua"/>
        </w:rPr>
        <w:t xml:space="preserve"> F, </w:t>
      </w:r>
      <w:proofErr w:type="spellStart"/>
      <w:r w:rsidRPr="002309E8">
        <w:rPr>
          <w:rFonts w:ascii="Book Antiqua" w:hAnsi="Book Antiqua"/>
        </w:rPr>
        <w:t>Moch</w:t>
      </w:r>
      <w:proofErr w:type="spellEnd"/>
      <w:r w:rsidRPr="002309E8">
        <w:rPr>
          <w:rFonts w:ascii="Book Antiqua" w:hAnsi="Book Antiqua"/>
        </w:rPr>
        <w:t xml:space="preserve"> H. Endothelial cell infection and </w:t>
      </w:r>
      <w:proofErr w:type="spellStart"/>
      <w:r w:rsidRPr="002309E8">
        <w:rPr>
          <w:rFonts w:ascii="Book Antiqua" w:hAnsi="Book Antiqua"/>
        </w:rPr>
        <w:t>endotheliitis</w:t>
      </w:r>
      <w:proofErr w:type="spellEnd"/>
      <w:r w:rsidRPr="002309E8">
        <w:rPr>
          <w:rFonts w:ascii="Book Antiqua" w:hAnsi="Book Antiqua"/>
        </w:rPr>
        <w:t xml:space="preserve"> in COVID-19.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395</w:t>
      </w:r>
      <w:r w:rsidRPr="002309E8">
        <w:rPr>
          <w:rFonts w:ascii="Book Antiqua" w:hAnsi="Book Antiqua"/>
        </w:rPr>
        <w:t>: 1417-1418 [PMID: 32325026 DOI: 10.1016/S0140-6736(20)30937-5]</w:t>
      </w:r>
    </w:p>
    <w:p w14:paraId="43FED0D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43 </w:t>
      </w:r>
      <w:r w:rsidRPr="002309E8">
        <w:rPr>
          <w:rFonts w:ascii="Book Antiqua" w:hAnsi="Book Antiqua"/>
          <w:b/>
          <w:bCs/>
        </w:rPr>
        <w:t>Zhao JM</w:t>
      </w:r>
      <w:r w:rsidRPr="002309E8">
        <w:rPr>
          <w:rFonts w:ascii="Book Antiqua" w:hAnsi="Book Antiqua"/>
        </w:rPr>
        <w:t xml:space="preserve">, Zhou GD, Sun YL, Wang SS, Yang JF, Meng EH, Pan D, Li WS, Zhou XS, Wang YD, Lu JY, Li N, Wang DW, Zhou BC, Zhang TH. [Clinical pathology and pathogenesis of severe acute respiratory syndrome]. </w:t>
      </w:r>
      <w:proofErr w:type="spellStart"/>
      <w:r w:rsidRPr="002309E8">
        <w:rPr>
          <w:rFonts w:ascii="Book Antiqua" w:hAnsi="Book Antiqua"/>
          <w:i/>
          <w:iCs/>
        </w:rPr>
        <w:t>Zhonghua</w:t>
      </w:r>
      <w:proofErr w:type="spellEnd"/>
      <w:r w:rsidRPr="002309E8">
        <w:rPr>
          <w:rFonts w:ascii="Book Antiqua" w:hAnsi="Book Antiqua"/>
          <w:i/>
          <w:iCs/>
        </w:rPr>
        <w:t xml:space="preserve"> Shi Yan He Lin Chuang Bing Du </w:t>
      </w:r>
      <w:proofErr w:type="spellStart"/>
      <w:r w:rsidRPr="002309E8">
        <w:rPr>
          <w:rFonts w:ascii="Book Antiqua" w:hAnsi="Book Antiqua"/>
          <w:i/>
          <w:iCs/>
        </w:rPr>
        <w:t>Xue</w:t>
      </w:r>
      <w:proofErr w:type="spellEnd"/>
      <w:r w:rsidRPr="002309E8">
        <w:rPr>
          <w:rFonts w:ascii="Book Antiqua" w:hAnsi="Book Antiqua"/>
          <w:i/>
          <w:iCs/>
        </w:rPr>
        <w:t xml:space="preserve"> </w:t>
      </w:r>
      <w:proofErr w:type="spellStart"/>
      <w:r w:rsidRPr="002309E8">
        <w:rPr>
          <w:rFonts w:ascii="Book Antiqua" w:hAnsi="Book Antiqua"/>
          <w:i/>
          <w:iCs/>
        </w:rPr>
        <w:t>Za</w:t>
      </w:r>
      <w:proofErr w:type="spellEnd"/>
      <w:r w:rsidRPr="002309E8">
        <w:rPr>
          <w:rFonts w:ascii="Book Antiqua" w:hAnsi="Book Antiqua"/>
          <w:i/>
          <w:iCs/>
        </w:rPr>
        <w:t xml:space="preserve"> </w:t>
      </w:r>
      <w:proofErr w:type="spellStart"/>
      <w:r w:rsidRPr="002309E8">
        <w:rPr>
          <w:rFonts w:ascii="Book Antiqua" w:hAnsi="Book Antiqua"/>
          <w:i/>
          <w:iCs/>
        </w:rPr>
        <w:t>Zhi</w:t>
      </w:r>
      <w:proofErr w:type="spellEnd"/>
      <w:r w:rsidRPr="002309E8">
        <w:rPr>
          <w:rFonts w:ascii="Book Antiqua" w:hAnsi="Book Antiqua"/>
        </w:rPr>
        <w:t xml:space="preserve"> 2003; </w:t>
      </w:r>
      <w:r w:rsidRPr="002309E8">
        <w:rPr>
          <w:rFonts w:ascii="Book Antiqua" w:hAnsi="Book Antiqua"/>
          <w:b/>
          <w:bCs/>
        </w:rPr>
        <w:t>17</w:t>
      </w:r>
      <w:r w:rsidRPr="002309E8">
        <w:rPr>
          <w:rFonts w:ascii="Book Antiqua" w:hAnsi="Book Antiqua"/>
        </w:rPr>
        <w:t>: 217-221 [PMID: 15340561]</w:t>
      </w:r>
    </w:p>
    <w:p w14:paraId="219DE20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44 </w:t>
      </w:r>
      <w:proofErr w:type="spellStart"/>
      <w:r w:rsidRPr="002309E8">
        <w:rPr>
          <w:rFonts w:ascii="Book Antiqua" w:hAnsi="Book Antiqua"/>
          <w:b/>
          <w:bCs/>
        </w:rPr>
        <w:t>Antoniak</w:t>
      </w:r>
      <w:proofErr w:type="spellEnd"/>
      <w:r w:rsidRPr="002309E8">
        <w:rPr>
          <w:rFonts w:ascii="Book Antiqua" w:hAnsi="Book Antiqua"/>
          <w:b/>
          <w:bCs/>
        </w:rPr>
        <w:t xml:space="preserve"> S</w:t>
      </w:r>
      <w:r w:rsidRPr="002309E8">
        <w:rPr>
          <w:rFonts w:ascii="Book Antiqua" w:hAnsi="Book Antiqua"/>
        </w:rPr>
        <w:t xml:space="preserve">, </w:t>
      </w:r>
      <w:proofErr w:type="spellStart"/>
      <w:r w:rsidRPr="002309E8">
        <w:rPr>
          <w:rFonts w:ascii="Book Antiqua" w:hAnsi="Book Antiqua"/>
        </w:rPr>
        <w:t>Mackman</w:t>
      </w:r>
      <w:proofErr w:type="spellEnd"/>
      <w:r w:rsidRPr="002309E8">
        <w:rPr>
          <w:rFonts w:ascii="Book Antiqua" w:hAnsi="Book Antiqua"/>
        </w:rPr>
        <w:t xml:space="preserve"> N. Multiple roles of the coagulation protease cascade during virus infection. </w:t>
      </w:r>
      <w:r w:rsidRPr="002309E8">
        <w:rPr>
          <w:rFonts w:ascii="Book Antiqua" w:hAnsi="Book Antiqua"/>
          <w:i/>
          <w:iCs/>
        </w:rPr>
        <w:t>Blood</w:t>
      </w:r>
      <w:r w:rsidRPr="002309E8">
        <w:rPr>
          <w:rFonts w:ascii="Book Antiqua" w:hAnsi="Book Antiqua"/>
        </w:rPr>
        <w:t xml:space="preserve"> 2014; </w:t>
      </w:r>
      <w:r w:rsidRPr="002309E8">
        <w:rPr>
          <w:rFonts w:ascii="Book Antiqua" w:hAnsi="Book Antiqua"/>
          <w:b/>
          <w:bCs/>
        </w:rPr>
        <w:t>123</w:t>
      </w:r>
      <w:r w:rsidRPr="002309E8">
        <w:rPr>
          <w:rFonts w:ascii="Book Antiqua" w:hAnsi="Book Antiqua"/>
        </w:rPr>
        <w:t>: 2605-2613 [PMID: 24632711 DOI: 10.1182/blood-2013-09-526277]</w:t>
      </w:r>
    </w:p>
    <w:p w14:paraId="40F5FDC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45 </w:t>
      </w:r>
      <w:r w:rsidRPr="002309E8">
        <w:rPr>
          <w:rFonts w:ascii="Book Antiqua" w:hAnsi="Book Antiqua"/>
          <w:b/>
          <w:bCs/>
        </w:rPr>
        <w:t>Wang Q</w:t>
      </w:r>
      <w:r w:rsidRPr="002309E8">
        <w:rPr>
          <w:rFonts w:ascii="Book Antiqua" w:hAnsi="Book Antiqua"/>
        </w:rPr>
        <w:t xml:space="preserve">, Zhang Y, Wu L, </w:t>
      </w:r>
      <w:proofErr w:type="spellStart"/>
      <w:r w:rsidRPr="002309E8">
        <w:rPr>
          <w:rFonts w:ascii="Book Antiqua" w:hAnsi="Book Antiqua"/>
        </w:rPr>
        <w:t>Niu</w:t>
      </w:r>
      <w:proofErr w:type="spellEnd"/>
      <w:r w:rsidRPr="002309E8">
        <w:rPr>
          <w:rFonts w:ascii="Book Antiqua" w:hAnsi="Book Antiqua"/>
        </w:rPr>
        <w:t xml:space="preserve"> S, Song C, Zhang Z, Lu G, </w:t>
      </w:r>
      <w:proofErr w:type="spellStart"/>
      <w:r w:rsidRPr="002309E8">
        <w:rPr>
          <w:rFonts w:ascii="Book Antiqua" w:hAnsi="Book Antiqua"/>
        </w:rPr>
        <w:t>Qiao</w:t>
      </w:r>
      <w:proofErr w:type="spellEnd"/>
      <w:r w:rsidRPr="002309E8">
        <w:rPr>
          <w:rFonts w:ascii="Book Antiqua" w:hAnsi="Book Antiqua"/>
        </w:rPr>
        <w:t xml:space="preserve"> C, Hu Y, Yuen KY, Wang Q, Zhou H, Yan J, Qi J. Structural and Functional Basis of SARS-CoV-2 Entry by Using Human ACE2. </w:t>
      </w:r>
      <w:r w:rsidRPr="002309E8">
        <w:rPr>
          <w:rFonts w:ascii="Book Antiqua" w:hAnsi="Book Antiqua"/>
          <w:i/>
          <w:iCs/>
        </w:rPr>
        <w:t>Cell</w:t>
      </w:r>
      <w:r w:rsidRPr="002309E8">
        <w:rPr>
          <w:rFonts w:ascii="Book Antiqua" w:hAnsi="Book Antiqua"/>
        </w:rPr>
        <w:t xml:space="preserve"> 2020; </w:t>
      </w:r>
      <w:r w:rsidRPr="002309E8">
        <w:rPr>
          <w:rFonts w:ascii="Book Antiqua" w:hAnsi="Book Antiqua"/>
          <w:b/>
          <w:bCs/>
        </w:rPr>
        <w:t>181</w:t>
      </w:r>
      <w:r w:rsidRPr="002309E8">
        <w:rPr>
          <w:rFonts w:ascii="Book Antiqua" w:hAnsi="Book Antiqua"/>
        </w:rPr>
        <w:t>: 894-904.e9 [PMID: 32275855 DOI: 10.1016/j.cell.2020.03.045]</w:t>
      </w:r>
    </w:p>
    <w:p w14:paraId="38160BE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46 </w:t>
      </w:r>
      <w:proofErr w:type="spellStart"/>
      <w:r w:rsidRPr="002309E8">
        <w:rPr>
          <w:rFonts w:ascii="Book Antiqua" w:hAnsi="Book Antiqua"/>
          <w:b/>
          <w:bCs/>
        </w:rPr>
        <w:t>Krüger-Genge</w:t>
      </w:r>
      <w:proofErr w:type="spellEnd"/>
      <w:r w:rsidRPr="002309E8">
        <w:rPr>
          <w:rFonts w:ascii="Book Antiqua" w:hAnsi="Book Antiqua"/>
          <w:b/>
          <w:bCs/>
        </w:rPr>
        <w:t xml:space="preserve"> A</w:t>
      </w:r>
      <w:r w:rsidRPr="002309E8">
        <w:rPr>
          <w:rFonts w:ascii="Book Antiqua" w:hAnsi="Book Antiqua"/>
        </w:rPr>
        <w:t xml:space="preserve">, </w:t>
      </w:r>
      <w:proofErr w:type="spellStart"/>
      <w:r w:rsidRPr="002309E8">
        <w:rPr>
          <w:rFonts w:ascii="Book Antiqua" w:hAnsi="Book Antiqua"/>
        </w:rPr>
        <w:t>Blocki</w:t>
      </w:r>
      <w:proofErr w:type="spellEnd"/>
      <w:r w:rsidRPr="002309E8">
        <w:rPr>
          <w:rFonts w:ascii="Book Antiqua" w:hAnsi="Book Antiqua"/>
        </w:rPr>
        <w:t xml:space="preserve"> A, Franke RP, Jung F. Vascular Endothelial Cell Biology: An Update. </w:t>
      </w:r>
      <w:r w:rsidRPr="002309E8">
        <w:rPr>
          <w:rFonts w:ascii="Book Antiqua" w:hAnsi="Book Antiqua"/>
          <w:i/>
          <w:iCs/>
        </w:rPr>
        <w:t>Int J Mol Sci</w:t>
      </w:r>
      <w:r w:rsidRPr="002309E8">
        <w:rPr>
          <w:rFonts w:ascii="Book Antiqua" w:hAnsi="Book Antiqua"/>
        </w:rPr>
        <w:t xml:space="preserve"> 2019; </w:t>
      </w:r>
      <w:r w:rsidRPr="002309E8">
        <w:rPr>
          <w:rFonts w:ascii="Book Antiqua" w:hAnsi="Book Antiqua"/>
          <w:b/>
          <w:bCs/>
        </w:rPr>
        <w:t>20</w:t>
      </w:r>
      <w:r w:rsidRPr="002309E8">
        <w:rPr>
          <w:rFonts w:ascii="Book Antiqua" w:hAnsi="Book Antiqua"/>
        </w:rPr>
        <w:t xml:space="preserve"> [PMID: 31500313 DOI: 10.3390/ijms20184411]</w:t>
      </w:r>
    </w:p>
    <w:p w14:paraId="40D31E0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47 </w:t>
      </w:r>
      <w:proofErr w:type="spellStart"/>
      <w:r w:rsidRPr="002309E8">
        <w:rPr>
          <w:rFonts w:ascii="Book Antiqua" w:hAnsi="Book Antiqua"/>
          <w:b/>
          <w:bCs/>
        </w:rPr>
        <w:t>Spiezia</w:t>
      </w:r>
      <w:proofErr w:type="spellEnd"/>
      <w:r w:rsidRPr="002309E8">
        <w:rPr>
          <w:rFonts w:ascii="Book Antiqua" w:hAnsi="Book Antiqua"/>
          <w:b/>
          <w:bCs/>
        </w:rPr>
        <w:t xml:space="preserve"> L</w:t>
      </w:r>
      <w:r w:rsidRPr="002309E8">
        <w:rPr>
          <w:rFonts w:ascii="Book Antiqua" w:hAnsi="Book Antiqua"/>
        </w:rPr>
        <w:t xml:space="preserve">, </w:t>
      </w:r>
      <w:proofErr w:type="spellStart"/>
      <w:r w:rsidRPr="002309E8">
        <w:rPr>
          <w:rFonts w:ascii="Book Antiqua" w:hAnsi="Book Antiqua"/>
        </w:rPr>
        <w:t>Boscolo</w:t>
      </w:r>
      <w:proofErr w:type="spellEnd"/>
      <w:r w:rsidRPr="002309E8">
        <w:rPr>
          <w:rFonts w:ascii="Book Antiqua" w:hAnsi="Book Antiqua"/>
        </w:rPr>
        <w:t xml:space="preserve"> A, </w:t>
      </w:r>
      <w:proofErr w:type="spellStart"/>
      <w:r w:rsidRPr="002309E8">
        <w:rPr>
          <w:rFonts w:ascii="Book Antiqua" w:hAnsi="Book Antiqua"/>
        </w:rPr>
        <w:t>Poletto</w:t>
      </w:r>
      <w:proofErr w:type="spellEnd"/>
      <w:r w:rsidRPr="002309E8">
        <w:rPr>
          <w:rFonts w:ascii="Book Antiqua" w:hAnsi="Book Antiqua"/>
        </w:rPr>
        <w:t xml:space="preserve"> F, </w:t>
      </w:r>
      <w:proofErr w:type="spellStart"/>
      <w:r w:rsidRPr="002309E8">
        <w:rPr>
          <w:rFonts w:ascii="Book Antiqua" w:hAnsi="Book Antiqua"/>
        </w:rPr>
        <w:t>Cerruti</w:t>
      </w:r>
      <w:proofErr w:type="spellEnd"/>
      <w:r w:rsidRPr="002309E8">
        <w:rPr>
          <w:rFonts w:ascii="Book Antiqua" w:hAnsi="Book Antiqua"/>
        </w:rPr>
        <w:t xml:space="preserve"> L, </w:t>
      </w:r>
      <w:proofErr w:type="spellStart"/>
      <w:r w:rsidRPr="002309E8">
        <w:rPr>
          <w:rFonts w:ascii="Book Antiqua" w:hAnsi="Book Antiqua"/>
        </w:rPr>
        <w:t>Tiberio</w:t>
      </w:r>
      <w:proofErr w:type="spellEnd"/>
      <w:r w:rsidRPr="002309E8">
        <w:rPr>
          <w:rFonts w:ascii="Book Antiqua" w:hAnsi="Book Antiqua"/>
        </w:rPr>
        <w:t xml:space="preserve"> I, </w:t>
      </w:r>
      <w:proofErr w:type="spellStart"/>
      <w:r w:rsidRPr="002309E8">
        <w:rPr>
          <w:rFonts w:ascii="Book Antiqua" w:hAnsi="Book Antiqua"/>
        </w:rPr>
        <w:t>Campello</w:t>
      </w:r>
      <w:proofErr w:type="spellEnd"/>
      <w:r w:rsidRPr="002309E8">
        <w:rPr>
          <w:rFonts w:ascii="Book Antiqua" w:hAnsi="Book Antiqua"/>
        </w:rPr>
        <w:t xml:space="preserve"> E, </w:t>
      </w:r>
      <w:proofErr w:type="spellStart"/>
      <w:r w:rsidRPr="002309E8">
        <w:rPr>
          <w:rFonts w:ascii="Book Antiqua" w:hAnsi="Book Antiqua"/>
        </w:rPr>
        <w:t>Navalesi</w:t>
      </w:r>
      <w:proofErr w:type="spellEnd"/>
      <w:r w:rsidRPr="002309E8">
        <w:rPr>
          <w:rFonts w:ascii="Book Antiqua" w:hAnsi="Book Antiqua"/>
        </w:rPr>
        <w:t xml:space="preserve"> P, </w:t>
      </w:r>
      <w:proofErr w:type="spellStart"/>
      <w:r w:rsidRPr="002309E8">
        <w:rPr>
          <w:rFonts w:ascii="Book Antiqua" w:hAnsi="Book Antiqua"/>
        </w:rPr>
        <w:t>Simioni</w:t>
      </w:r>
      <w:proofErr w:type="spellEnd"/>
      <w:r w:rsidRPr="002309E8">
        <w:rPr>
          <w:rFonts w:ascii="Book Antiqua" w:hAnsi="Book Antiqua"/>
        </w:rPr>
        <w:t xml:space="preserve"> P. COVID-19-Related Severe Hypercoagulability in Patients Admitted to Intensive Care Unit for Acute Respiratory Failure. </w:t>
      </w:r>
      <w:proofErr w:type="spellStart"/>
      <w:r w:rsidRPr="002309E8">
        <w:rPr>
          <w:rFonts w:ascii="Book Antiqua" w:hAnsi="Book Antiqua"/>
          <w:i/>
          <w:iCs/>
        </w:rPr>
        <w:t>Thromb</w:t>
      </w:r>
      <w:proofErr w:type="spellEnd"/>
      <w:r w:rsidRPr="002309E8">
        <w:rPr>
          <w:rFonts w:ascii="Book Antiqua" w:hAnsi="Book Antiqua"/>
          <w:i/>
          <w:iCs/>
        </w:rPr>
        <w:t xml:space="preserve"> </w:t>
      </w:r>
      <w:proofErr w:type="spellStart"/>
      <w:r w:rsidRPr="002309E8">
        <w:rPr>
          <w:rFonts w:ascii="Book Antiqua" w:hAnsi="Book Antiqua"/>
          <w:i/>
          <w:iCs/>
        </w:rPr>
        <w:t>Haemost</w:t>
      </w:r>
      <w:proofErr w:type="spellEnd"/>
      <w:r w:rsidRPr="002309E8">
        <w:rPr>
          <w:rFonts w:ascii="Book Antiqua" w:hAnsi="Book Antiqua"/>
        </w:rPr>
        <w:t xml:space="preserve"> 2020; </w:t>
      </w:r>
      <w:r w:rsidRPr="002309E8">
        <w:rPr>
          <w:rFonts w:ascii="Book Antiqua" w:hAnsi="Book Antiqua"/>
          <w:b/>
          <w:bCs/>
        </w:rPr>
        <w:t>120</w:t>
      </w:r>
      <w:r w:rsidRPr="002309E8">
        <w:rPr>
          <w:rFonts w:ascii="Book Antiqua" w:hAnsi="Book Antiqua"/>
        </w:rPr>
        <w:t>: 998-1000 [PMID: 32316063 DOI: 10.1055/s-0040-1710018]</w:t>
      </w:r>
    </w:p>
    <w:p w14:paraId="7E345B44"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48 </w:t>
      </w:r>
      <w:r w:rsidRPr="002309E8">
        <w:rPr>
          <w:rFonts w:ascii="Book Antiqua" w:hAnsi="Book Antiqua"/>
          <w:b/>
          <w:bCs/>
        </w:rPr>
        <w:t>Tee A</w:t>
      </w:r>
      <w:r w:rsidRPr="002309E8">
        <w:rPr>
          <w:rFonts w:ascii="Book Antiqua" w:hAnsi="Book Antiqua"/>
        </w:rPr>
        <w:t xml:space="preserve">, Wong A, Yusuf GT, Rao D, Sidhu PS. Contrast-enhanced ultrasound (CEUS) of the lung reveals multiple areas of microthrombi in a COVID-19 patient. </w:t>
      </w:r>
      <w:r w:rsidRPr="002309E8">
        <w:rPr>
          <w:rFonts w:ascii="Book Antiqua" w:hAnsi="Book Antiqua"/>
          <w:i/>
          <w:iCs/>
        </w:rPr>
        <w:t>Intensive Care Med</w:t>
      </w:r>
      <w:r w:rsidRPr="002309E8">
        <w:rPr>
          <w:rFonts w:ascii="Book Antiqua" w:hAnsi="Book Antiqua"/>
        </w:rPr>
        <w:t xml:space="preserve"> 2020; </w:t>
      </w:r>
      <w:r w:rsidRPr="002309E8">
        <w:rPr>
          <w:rFonts w:ascii="Book Antiqua" w:hAnsi="Book Antiqua"/>
          <w:b/>
          <w:bCs/>
        </w:rPr>
        <w:t>46</w:t>
      </w:r>
      <w:r w:rsidRPr="002309E8">
        <w:rPr>
          <w:rFonts w:ascii="Book Antiqua" w:hAnsi="Book Antiqua"/>
        </w:rPr>
        <w:t>: 1660-1662 [PMID: 32424480 DOI: 10.1007/s00134-020-06085-4]</w:t>
      </w:r>
    </w:p>
    <w:p w14:paraId="399E46A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49 </w:t>
      </w:r>
      <w:r w:rsidRPr="002309E8">
        <w:rPr>
          <w:rFonts w:ascii="Book Antiqua" w:hAnsi="Book Antiqua"/>
          <w:b/>
          <w:bCs/>
        </w:rPr>
        <w:t>Léonard-</w:t>
      </w:r>
      <w:proofErr w:type="spellStart"/>
      <w:r w:rsidRPr="002309E8">
        <w:rPr>
          <w:rFonts w:ascii="Book Antiqua" w:hAnsi="Book Antiqua"/>
          <w:b/>
          <w:bCs/>
        </w:rPr>
        <w:t>Lorant</w:t>
      </w:r>
      <w:proofErr w:type="spellEnd"/>
      <w:r w:rsidRPr="002309E8">
        <w:rPr>
          <w:rFonts w:ascii="Book Antiqua" w:hAnsi="Book Antiqua"/>
          <w:b/>
          <w:bCs/>
        </w:rPr>
        <w:t xml:space="preserve"> I</w:t>
      </w:r>
      <w:r w:rsidRPr="002309E8">
        <w:rPr>
          <w:rFonts w:ascii="Book Antiqua" w:hAnsi="Book Antiqua"/>
        </w:rPr>
        <w:t xml:space="preserve">, </w:t>
      </w:r>
      <w:proofErr w:type="spellStart"/>
      <w:r w:rsidRPr="002309E8">
        <w:rPr>
          <w:rFonts w:ascii="Book Antiqua" w:hAnsi="Book Antiqua"/>
        </w:rPr>
        <w:t>Delabranche</w:t>
      </w:r>
      <w:proofErr w:type="spellEnd"/>
      <w:r w:rsidRPr="002309E8">
        <w:rPr>
          <w:rFonts w:ascii="Book Antiqua" w:hAnsi="Book Antiqua"/>
        </w:rPr>
        <w:t xml:space="preserve"> X, </w:t>
      </w:r>
      <w:proofErr w:type="spellStart"/>
      <w:r w:rsidRPr="002309E8">
        <w:rPr>
          <w:rFonts w:ascii="Book Antiqua" w:hAnsi="Book Antiqua"/>
        </w:rPr>
        <w:t>Séverac</w:t>
      </w:r>
      <w:proofErr w:type="spellEnd"/>
      <w:r w:rsidRPr="002309E8">
        <w:rPr>
          <w:rFonts w:ascii="Book Antiqua" w:hAnsi="Book Antiqua"/>
        </w:rPr>
        <w:t xml:space="preserve"> F, Helms J, </w:t>
      </w:r>
      <w:proofErr w:type="spellStart"/>
      <w:r w:rsidRPr="002309E8">
        <w:rPr>
          <w:rFonts w:ascii="Book Antiqua" w:hAnsi="Book Antiqua"/>
        </w:rPr>
        <w:t>Pauzet</w:t>
      </w:r>
      <w:proofErr w:type="spellEnd"/>
      <w:r w:rsidRPr="002309E8">
        <w:rPr>
          <w:rFonts w:ascii="Book Antiqua" w:hAnsi="Book Antiqua"/>
        </w:rPr>
        <w:t xml:space="preserve"> C, </w:t>
      </w:r>
      <w:proofErr w:type="spellStart"/>
      <w:r w:rsidRPr="002309E8">
        <w:rPr>
          <w:rFonts w:ascii="Book Antiqua" w:hAnsi="Book Antiqua"/>
        </w:rPr>
        <w:t>Collange</w:t>
      </w:r>
      <w:proofErr w:type="spellEnd"/>
      <w:r w:rsidRPr="002309E8">
        <w:rPr>
          <w:rFonts w:ascii="Book Antiqua" w:hAnsi="Book Antiqua"/>
        </w:rPr>
        <w:t xml:space="preserve"> O, Schneider F, </w:t>
      </w:r>
      <w:proofErr w:type="spellStart"/>
      <w:r w:rsidRPr="002309E8">
        <w:rPr>
          <w:rFonts w:ascii="Book Antiqua" w:hAnsi="Book Antiqua"/>
        </w:rPr>
        <w:t>Labani</w:t>
      </w:r>
      <w:proofErr w:type="spellEnd"/>
      <w:r w:rsidRPr="002309E8">
        <w:rPr>
          <w:rFonts w:ascii="Book Antiqua" w:hAnsi="Book Antiqua"/>
        </w:rPr>
        <w:t xml:space="preserve"> A, </w:t>
      </w:r>
      <w:proofErr w:type="spellStart"/>
      <w:r w:rsidRPr="002309E8">
        <w:rPr>
          <w:rFonts w:ascii="Book Antiqua" w:hAnsi="Book Antiqua"/>
        </w:rPr>
        <w:t>Bilbault</w:t>
      </w:r>
      <w:proofErr w:type="spellEnd"/>
      <w:r w:rsidRPr="002309E8">
        <w:rPr>
          <w:rFonts w:ascii="Book Antiqua" w:hAnsi="Book Antiqua"/>
        </w:rPr>
        <w:t xml:space="preserve"> P, Molière S, </w:t>
      </w:r>
      <w:proofErr w:type="spellStart"/>
      <w:r w:rsidRPr="002309E8">
        <w:rPr>
          <w:rFonts w:ascii="Book Antiqua" w:hAnsi="Book Antiqua"/>
        </w:rPr>
        <w:t>Leyendecker</w:t>
      </w:r>
      <w:proofErr w:type="spellEnd"/>
      <w:r w:rsidRPr="002309E8">
        <w:rPr>
          <w:rFonts w:ascii="Book Antiqua" w:hAnsi="Book Antiqua"/>
        </w:rPr>
        <w:t xml:space="preserve"> P, Roy C, </w:t>
      </w:r>
      <w:proofErr w:type="spellStart"/>
      <w:r w:rsidRPr="002309E8">
        <w:rPr>
          <w:rFonts w:ascii="Book Antiqua" w:hAnsi="Book Antiqua"/>
        </w:rPr>
        <w:t>Ohana</w:t>
      </w:r>
      <w:proofErr w:type="spellEnd"/>
      <w:r w:rsidRPr="002309E8">
        <w:rPr>
          <w:rFonts w:ascii="Book Antiqua" w:hAnsi="Book Antiqua"/>
        </w:rPr>
        <w:t xml:space="preserve"> M. Acute Pulmonary Embolism in Patients with COVID-19 at CT Angiography and Relationship to d-Dimer Levels. </w:t>
      </w:r>
      <w:r w:rsidRPr="002309E8">
        <w:rPr>
          <w:rFonts w:ascii="Book Antiqua" w:hAnsi="Book Antiqua"/>
          <w:i/>
          <w:iCs/>
        </w:rPr>
        <w:t>Radiology</w:t>
      </w:r>
      <w:r w:rsidRPr="002309E8">
        <w:rPr>
          <w:rFonts w:ascii="Book Antiqua" w:hAnsi="Book Antiqua"/>
        </w:rPr>
        <w:t xml:space="preserve"> 2020; </w:t>
      </w:r>
      <w:r w:rsidRPr="002309E8">
        <w:rPr>
          <w:rFonts w:ascii="Book Antiqua" w:hAnsi="Book Antiqua"/>
          <w:b/>
          <w:bCs/>
        </w:rPr>
        <w:t>296</w:t>
      </w:r>
      <w:r w:rsidRPr="002309E8">
        <w:rPr>
          <w:rFonts w:ascii="Book Antiqua" w:hAnsi="Book Antiqua"/>
        </w:rPr>
        <w:t>: E189-E191 [PMID: 32324102 DOI: 10.1148/radiol.2020201561]</w:t>
      </w:r>
    </w:p>
    <w:p w14:paraId="08092D6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50 </w:t>
      </w:r>
      <w:r w:rsidRPr="002309E8">
        <w:rPr>
          <w:rFonts w:ascii="Book Antiqua" w:hAnsi="Book Antiqua"/>
          <w:b/>
          <w:bCs/>
        </w:rPr>
        <w:t>Lim W</w:t>
      </w:r>
      <w:r w:rsidRPr="002309E8">
        <w:rPr>
          <w:rFonts w:ascii="Book Antiqua" w:hAnsi="Book Antiqua"/>
        </w:rPr>
        <w:t xml:space="preserve">, Meade M, </w:t>
      </w:r>
      <w:proofErr w:type="spellStart"/>
      <w:r w:rsidRPr="002309E8">
        <w:rPr>
          <w:rFonts w:ascii="Book Antiqua" w:hAnsi="Book Antiqua"/>
        </w:rPr>
        <w:t>Lauzier</w:t>
      </w:r>
      <w:proofErr w:type="spellEnd"/>
      <w:r w:rsidRPr="002309E8">
        <w:rPr>
          <w:rFonts w:ascii="Book Antiqua" w:hAnsi="Book Antiqua"/>
        </w:rPr>
        <w:t xml:space="preserve"> F, </w:t>
      </w:r>
      <w:proofErr w:type="spellStart"/>
      <w:r w:rsidRPr="002309E8">
        <w:rPr>
          <w:rFonts w:ascii="Book Antiqua" w:hAnsi="Book Antiqua"/>
        </w:rPr>
        <w:t>Zarychanski</w:t>
      </w:r>
      <w:proofErr w:type="spellEnd"/>
      <w:r w:rsidRPr="002309E8">
        <w:rPr>
          <w:rFonts w:ascii="Book Antiqua" w:hAnsi="Book Antiqua"/>
        </w:rPr>
        <w:t xml:space="preserve"> R, Mehta S, </w:t>
      </w:r>
      <w:proofErr w:type="spellStart"/>
      <w:r w:rsidRPr="002309E8">
        <w:rPr>
          <w:rFonts w:ascii="Book Antiqua" w:hAnsi="Book Antiqua"/>
        </w:rPr>
        <w:t>Lamontagne</w:t>
      </w:r>
      <w:proofErr w:type="spellEnd"/>
      <w:r w:rsidRPr="002309E8">
        <w:rPr>
          <w:rFonts w:ascii="Book Antiqua" w:hAnsi="Book Antiqua"/>
        </w:rPr>
        <w:t xml:space="preserve"> F, </w:t>
      </w:r>
      <w:proofErr w:type="spellStart"/>
      <w:r w:rsidRPr="002309E8">
        <w:rPr>
          <w:rFonts w:ascii="Book Antiqua" w:hAnsi="Book Antiqua"/>
        </w:rPr>
        <w:t>Dodek</w:t>
      </w:r>
      <w:proofErr w:type="spellEnd"/>
      <w:r w:rsidRPr="002309E8">
        <w:rPr>
          <w:rFonts w:ascii="Book Antiqua" w:hAnsi="Book Antiqua"/>
        </w:rPr>
        <w:t xml:space="preserve"> P, McIntyre L, Hall R, Heels-</w:t>
      </w:r>
      <w:proofErr w:type="spellStart"/>
      <w:r w:rsidRPr="002309E8">
        <w:rPr>
          <w:rFonts w:ascii="Book Antiqua" w:hAnsi="Book Antiqua"/>
        </w:rPr>
        <w:t>Ansdell</w:t>
      </w:r>
      <w:proofErr w:type="spellEnd"/>
      <w:r w:rsidRPr="002309E8">
        <w:rPr>
          <w:rFonts w:ascii="Book Antiqua" w:hAnsi="Book Antiqua"/>
        </w:rPr>
        <w:t xml:space="preserve"> D, Fowler R, </w:t>
      </w:r>
      <w:proofErr w:type="spellStart"/>
      <w:r w:rsidRPr="002309E8">
        <w:rPr>
          <w:rFonts w:ascii="Book Antiqua" w:hAnsi="Book Antiqua"/>
        </w:rPr>
        <w:t>Pai</w:t>
      </w:r>
      <w:proofErr w:type="spellEnd"/>
      <w:r w:rsidRPr="002309E8">
        <w:rPr>
          <w:rFonts w:ascii="Book Antiqua" w:hAnsi="Book Antiqua"/>
        </w:rPr>
        <w:t xml:space="preserve"> M, </w:t>
      </w:r>
      <w:proofErr w:type="spellStart"/>
      <w:r w:rsidRPr="002309E8">
        <w:rPr>
          <w:rFonts w:ascii="Book Antiqua" w:hAnsi="Book Antiqua"/>
        </w:rPr>
        <w:t>Guyatt</w:t>
      </w:r>
      <w:proofErr w:type="spellEnd"/>
      <w:r w:rsidRPr="002309E8">
        <w:rPr>
          <w:rFonts w:ascii="Book Antiqua" w:hAnsi="Book Antiqua"/>
        </w:rPr>
        <w:t xml:space="preserve"> G, Crowther MA, </w:t>
      </w:r>
      <w:proofErr w:type="spellStart"/>
      <w:r w:rsidRPr="002309E8">
        <w:rPr>
          <w:rFonts w:ascii="Book Antiqua" w:hAnsi="Book Antiqua"/>
        </w:rPr>
        <w:t>Warkentin</w:t>
      </w:r>
      <w:proofErr w:type="spellEnd"/>
      <w:r w:rsidRPr="002309E8">
        <w:rPr>
          <w:rFonts w:ascii="Book Antiqua" w:hAnsi="Book Antiqua"/>
        </w:rPr>
        <w:t xml:space="preserve"> TE, </w:t>
      </w:r>
      <w:proofErr w:type="spellStart"/>
      <w:r w:rsidRPr="002309E8">
        <w:rPr>
          <w:rFonts w:ascii="Book Antiqua" w:hAnsi="Book Antiqua"/>
        </w:rPr>
        <w:t>Devereaux</w:t>
      </w:r>
      <w:proofErr w:type="spellEnd"/>
      <w:r w:rsidRPr="002309E8">
        <w:rPr>
          <w:rFonts w:ascii="Book Antiqua" w:hAnsi="Book Antiqua"/>
        </w:rPr>
        <w:t xml:space="preserve"> PJ, Walter SD, </w:t>
      </w:r>
      <w:proofErr w:type="spellStart"/>
      <w:r w:rsidRPr="002309E8">
        <w:rPr>
          <w:rFonts w:ascii="Book Antiqua" w:hAnsi="Book Antiqua"/>
        </w:rPr>
        <w:t>Muscedere</w:t>
      </w:r>
      <w:proofErr w:type="spellEnd"/>
      <w:r w:rsidRPr="002309E8">
        <w:rPr>
          <w:rFonts w:ascii="Book Antiqua" w:hAnsi="Book Antiqua"/>
        </w:rPr>
        <w:t xml:space="preserve"> J, </w:t>
      </w:r>
      <w:proofErr w:type="spellStart"/>
      <w:r w:rsidRPr="002309E8">
        <w:rPr>
          <w:rFonts w:ascii="Book Antiqua" w:hAnsi="Book Antiqua"/>
        </w:rPr>
        <w:t>Herridge</w:t>
      </w:r>
      <w:proofErr w:type="spellEnd"/>
      <w:r w:rsidRPr="002309E8">
        <w:rPr>
          <w:rFonts w:ascii="Book Antiqua" w:hAnsi="Book Antiqua"/>
        </w:rPr>
        <w:t xml:space="preserve"> M, Turgeon AF, </w:t>
      </w:r>
      <w:proofErr w:type="spellStart"/>
      <w:r w:rsidRPr="002309E8">
        <w:rPr>
          <w:rFonts w:ascii="Book Antiqua" w:hAnsi="Book Antiqua"/>
        </w:rPr>
        <w:t>Geerts</w:t>
      </w:r>
      <w:proofErr w:type="spellEnd"/>
      <w:r w:rsidRPr="002309E8">
        <w:rPr>
          <w:rFonts w:ascii="Book Antiqua" w:hAnsi="Book Antiqua"/>
        </w:rPr>
        <w:t xml:space="preserve"> W, </w:t>
      </w:r>
      <w:proofErr w:type="spellStart"/>
      <w:r w:rsidRPr="002309E8">
        <w:rPr>
          <w:rFonts w:ascii="Book Antiqua" w:hAnsi="Book Antiqua"/>
        </w:rPr>
        <w:t>Finfer</w:t>
      </w:r>
      <w:proofErr w:type="spellEnd"/>
      <w:r w:rsidRPr="002309E8">
        <w:rPr>
          <w:rFonts w:ascii="Book Antiqua" w:hAnsi="Book Antiqua"/>
        </w:rPr>
        <w:t xml:space="preserve"> S, </w:t>
      </w:r>
      <w:proofErr w:type="spellStart"/>
      <w:r w:rsidRPr="002309E8">
        <w:rPr>
          <w:rFonts w:ascii="Book Antiqua" w:hAnsi="Book Antiqua"/>
        </w:rPr>
        <w:t>Jacka</w:t>
      </w:r>
      <w:proofErr w:type="spellEnd"/>
      <w:r w:rsidRPr="002309E8">
        <w:rPr>
          <w:rFonts w:ascii="Book Antiqua" w:hAnsi="Book Antiqua"/>
        </w:rPr>
        <w:t xml:space="preserve"> M, Berwanger O, </w:t>
      </w:r>
      <w:proofErr w:type="spellStart"/>
      <w:r w:rsidRPr="002309E8">
        <w:rPr>
          <w:rFonts w:ascii="Book Antiqua" w:hAnsi="Book Antiqua"/>
        </w:rPr>
        <w:t>Ostermann</w:t>
      </w:r>
      <w:proofErr w:type="spellEnd"/>
      <w:r w:rsidRPr="002309E8">
        <w:rPr>
          <w:rFonts w:ascii="Book Antiqua" w:hAnsi="Book Antiqua"/>
        </w:rPr>
        <w:t xml:space="preserve"> M, </w:t>
      </w:r>
      <w:proofErr w:type="spellStart"/>
      <w:r w:rsidRPr="002309E8">
        <w:rPr>
          <w:rFonts w:ascii="Book Antiqua" w:hAnsi="Book Antiqua"/>
        </w:rPr>
        <w:t>Qushmaq</w:t>
      </w:r>
      <w:proofErr w:type="spellEnd"/>
      <w:r w:rsidRPr="002309E8">
        <w:rPr>
          <w:rFonts w:ascii="Book Antiqua" w:hAnsi="Book Antiqua"/>
        </w:rPr>
        <w:t xml:space="preserve"> I, Friedrich JO, Cook DJ; </w:t>
      </w:r>
      <w:proofErr w:type="spellStart"/>
      <w:r w:rsidRPr="002309E8">
        <w:rPr>
          <w:rFonts w:ascii="Book Antiqua" w:hAnsi="Book Antiqua"/>
        </w:rPr>
        <w:t>PROphylaxis</w:t>
      </w:r>
      <w:proofErr w:type="spellEnd"/>
      <w:r w:rsidRPr="002309E8">
        <w:rPr>
          <w:rFonts w:ascii="Book Antiqua" w:hAnsi="Book Antiqua"/>
        </w:rPr>
        <w:t xml:space="preserve"> for </w:t>
      </w:r>
      <w:proofErr w:type="spellStart"/>
      <w:r w:rsidRPr="002309E8">
        <w:rPr>
          <w:rFonts w:ascii="Book Antiqua" w:hAnsi="Book Antiqua"/>
        </w:rPr>
        <w:t>ThromboEmbolism</w:t>
      </w:r>
      <w:proofErr w:type="spellEnd"/>
      <w:r w:rsidRPr="002309E8">
        <w:rPr>
          <w:rFonts w:ascii="Book Antiqua" w:hAnsi="Book Antiqua"/>
        </w:rPr>
        <w:t xml:space="preserve"> in Critical Care Trial Investigators. Failure of anticoagulant thromboprophylaxis: risk factors in medical-surgical critically ill patients*. </w:t>
      </w:r>
      <w:r w:rsidRPr="002309E8">
        <w:rPr>
          <w:rFonts w:ascii="Book Antiqua" w:hAnsi="Book Antiqua"/>
          <w:i/>
          <w:iCs/>
        </w:rPr>
        <w:t>Crit Care Med</w:t>
      </w:r>
      <w:r w:rsidRPr="002309E8">
        <w:rPr>
          <w:rFonts w:ascii="Book Antiqua" w:hAnsi="Book Antiqua"/>
        </w:rPr>
        <w:t xml:space="preserve"> 2015; </w:t>
      </w:r>
      <w:r w:rsidRPr="002309E8">
        <w:rPr>
          <w:rFonts w:ascii="Book Antiqua" w:hAnsi="Book Antiqua"/>
          <w:b/>
          <w:bCs/>
        </w:rPr>
        <w:t>43</w:t>
      </w:r>
      <w:r w:rsidRPr="002309E8">
        <w:rPr>
          <w:rFonts w:ascii="Book Antiqua" w:hAnsi="Book Antiqua"/>
        </w:rPr>
        <w:t>: 401-410 [PMID: 25474533 DOI: 10.1097/CCM.0000000000000713]</w:t>
      </w:r>
    </w:p>
    <w:p w14:paraId="631F1C0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51 </w:t>
      </w:r>
      <w:r w:rsidRPr="002309E8">
        <w:rPr>
          <w:rFonts w:ascii="Book Antiqua" w:hAnsi="Book Antiqua"/>
          <w:b/>
          <w:bCs/>
        </w:rPr>
        <w:t>Corrigan D</w:t>
      </w:r>
      <w:r w:rsidRPr="002309E8">
        <w:rPr>
          <w:rFonts w:ascii="Book Antiqua" w:hAnsi="Book Antiqua"/>
        </w:rPr>
        <w:t xml:space="preserve">, </w:t>
      </w:r>
      <w:proofErr w:type="spellStart"/>
      <w:r w:rsidRPr="002309E8">
        <w:rPr>
          <w:rFonts w:ascii="Book Antiqua" w:hAnsi="Book Antiqua"/>
        </w:rPr>
        <w:t>Prucnal</w:t>
      </w:r>
      <w:proofErr w:type="spellEnd"/>
      <w:r w:rsidRPr="002309E8">
        <w:rPr>
          <w:rFonts w:ascii="Book Antiqua" w:hAnsi="Book Antiqua"/>
        </w:rPr>
        <w:t xml:space="preserve"> C, </w:t>
      </w:r>
      <w:proofErr w:type="spellStart"/>
      <w:r w:rsidRPr="002309E8">
        <w:rPr>
          <w:rFonts w:ascii="Book Antiqua" w:hAnsi="Book Antiqua"/>
        </w:rPr>
        <w:t>Kabrhel</w:t>
      </w:r>
      <w:proofErr w:type="spellEnd"/>
      <w:r w:rsidRPr="002309E8">
        <w:rPr>
          <w:rFonts w:ascii="Book Antiqua" w:hAnsi="Book Antiqua"/>
        </w:rPr>
        <w:t xml:space="preserve"> C. Pulmonary embolism: the diagnosis, risk-stratification, treatment and disposition of emergency department patients. </w:t>
      </w:r>
      <w:proofErr w:type="spellStart"/>
      <w:r w:rsidRPr="002309E8">
        <w:rPr>
          <w:rFonts w:ascii="Book Antiqua" w:hAnsi="Book Antiqua"/>
          <w:i/>
          <w:iCs/>
        </w:rPr>
        <w:t>Clin</w:t>
      </w:r>
      <w:proofErr w:type="spellEnd"/>
      <w:r w:rsidRPr="002309E8">
        <w:rPr>
          <w:rFonts w:ascii="Book Antiqua" w:hAnsi="Book Antiqua"/>
          <w:i/>
          <w:iCs/>
        </w:rPr>
        <w:t xml:space="preserve"> </w:t>
      </w:r>
      <w:proofErr w:type="spellStart"/>
      <w:r w:rsidRPr="002309E8">
        <w:rPr>
          <w:rFonts w:ascii="Book Antiqua" w:hAnsi="Book Antiqua"/>
          <w:i/>
          <w:iCs/>
        </w:rPr>
        <w:t>Exp</w:t>
      </w:r>
      <w:proofErr w:type="spellEnd"/>
      <w:r w:rsidRPr="002309E8">
        <w:rPr>
          <w:rFonts w:ascii="Book Antiqua" w:hAnsi="Book Antiqua"/>
          <w:i/>
          <w:iCs/>
        </w:rPr>
        <w:t xml:space="preserve"> </w:t>
      </w:r>
      <w:proofErr w:type="spellStart"/>
      <w:r w:rsidRPr="002309E8">
        <w:rPr>
          <w:rFonts w:ascii="Book Antiqua" w:hAnsi="Book Antiqua"/>
          <w:i/>
          <w:iCs/>
        </w:rPr>
        <w:t>Emerg</w:t>
      </w:r>
      <w:proofErr w:type="spellEnd"/>
      <w:r w:rsidRPr="002309E8">
        <w:rPr>
          <w:rFonts w:ascii="Book Antiqua" w:hAnsi="Book Antiqua"/>
          <w:i/>
          <w:iCs/>
        </w:rPr>
        <w:t xml:space="preserve"> Med</w:t>
      </w:r>
      <w:r w:rsidRPr="002309E8">
        <w:rPr>
          <w:rFonts w:ascii="Book Antiqua" w:hAnsi="Book Antiqua"/>
        </w:rPr>
        <w:t xml:space="preserve"> 2016; </w:t>
      </w:r>
      <w:r w:rsidRPr="002309E8">
        <w:rPr>
          <w:rFonts w:ascii="Book Antiqua" w:hAnsi="Book Antiqua"/>
          <w:b/>
          <w:bCs/>
        </w:rPr>
        <w:t>3</w:t>
      </w:r>
      <w:r w:rsidRPr="002309E8">
        <w:rPr>
          <w:rFonts w:ascii="Book Antiqua" w:hAnsi="Book Antiqua"/>
        </w:rPr>
        <w:t>: 117-125 [PMID: 27752629 DOI: 10.15441/ceem.16.146]</w:t>
      </w:r>
    </w:p>
    <w:p w14:paraId="3B84574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52 </w:t>
      </w:r>
      <w:proofErr w:type="spellStart"/>
      <w:r w:rsidRPr="002309E8">
        <w:rPr>
          <w:rFonts w:ascii="Book Antiqua" w:hAnsi="Book Antiqua"/>
          <w:b/>
          <w:bCs/>
        </w:rPr>
        <w:t>Antoniak</w:t>
      </w:r>
      <w:proofErr w:type="spellEnd"/>
      <w:r w:rsidRPr="002309E8">
        <w:rPr>
          <w:rFonts w:ascii="Book Antiqua" w:hAnsi="Book Antiqua"/>
          <w:b/>
          <w:bCs/>
        </w:rPr>
        <w:t xml:space="preserve"> S</w:t>
      </w:r>
      <w:r w:rsidRPr="002309E8">
        <w:rPr>
          <w:rFonts w:ascii="Book Antiqua" w:hAnsi="Book Antiqua"/>
        </w:rPr>
        <w:t xml:space="preserve">. The coagulation system in host defense. </w:t>
      </w:r>
      <w:r w:rsidRPr="002309E8">
        <w:rPr>
          <w:rFonts w:ascii="Book Antiqua" w:hAnsi="Book Antiqua"/>
          <w:i/>
          <w:iCs/>
        </w:rPr>
        <w:t xml:space="preserve">Res </w:t>
      </w:r>
      <w:proofErr w:type="spellStart"/>
      <w:r w:rsidRPr="002309E8">
        <w:rPr>
          <w:rFonts w:ascii="Book Antiqua" w:hAnsi="Book Antiqua"/>
          <w:i/>
          <w:iCs/>
        </w:rPr>
        <w:t>Pract</w:t>
      </w:r>
      <w:proofErr w:type="spellEnd"/>
      <w:r w:rsidRPr="002309E8">
        <w:rPr>
          <w:rFonts w:ascii="Book Antiqua" w:hAnsi="Book Antiqua"/>
          <w:i/>
          <w:iCs/>
        </w:rPr>
        <w:t xml:space="preserve"> </w:t>
      </w:r>
      <w:proofErr w:type="spellStart"/>
      <w:r w:rsidRPr="002309E8">
        <w:rPr>
          <w:rFonts w:ascii="Book Antiqua" w:hAnsi="Book Antiqua"/>
          <w:i/>
          <w:iCs/>
        </w:rPr>
        <w:t>Thromb</w:t>
      </w:r>
      <w:proofErr w:type="spellEnd"/>
      <w:r w:rsidRPr="002309E8">
        <w:rPr>
          <w:rFonts w:ascii="Book Antiqua" w:hAnsi="Book Antiqua"/>
          <w:i/>
          <w:iCs/>
        </w:rPr>
        <w:t xml:space="preserve"> </w:t>
      </w:r>
      <w:proofErr w:type="spellStart"/>
      <w:r w:rsidRPr="002309E8">
        <w:rPr>
          <w:rFonts w:ascii="Book Antiqua" w:hAnsi="Book Antiqua"/>
          <w:i/>
          <w:iCs/>
        </w:rPr>
        <w:t>Haemost</w:t>
      </w:r>
      <w:proofErr w:type="spellEnd"/>
      <w:r w:rsidRPr="002309E8">
        <w:rPr>
          <w:rFonts w:ascii="Book Antiqua" w:hAnsi="Book Antiqua"/>
        </w:rPr>
        <w:t xml:space="preserve"> 2018; </w:t>
      </w:r>
      <w:r w:rsidRPr="002309E8">
        <w:rPr>
          <w:rFonts w:ascii="Book Antiqua" w:hAnsi="Book Antiqua"/>
          <w:b/>
          <w:bCs/>
        </w:rPr>
        <w:t>2</w:t>
      </w:r>
      <w:r w:rsidRPr="002309E8">
        <w:rPr>
          <w:rFonts w:ascii="Book Antiqua" w:hAnsi="Book Antiqua"/>
        </w:rPr>
        <w:t>: 549-557 [PMID: 30046760 DOI: 10.1002/rth2.12109]</w:t>
      </w:r>
    </w:p>
    <w:p w14:paraId="5F14DA8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53 </w:t>
      </w:r>
      <w:r w:rsidRPr="002309E8">
        <w:rPr>
          <w:rFonts w:ascii="Book Antiqua" w:hAnsi="Book Antiqua"/>
          <w:b/>
          <w:bCs/>
        </w:rPr>
        <w:t>Witte MH</w:t>
      </w:r>
      <w:r w:rsidRPr="002309E8">
        <w:rPr>
          <w:rFonts w:ascii="Book Antiqua" w:hAnsi="Book Antiqua"/>
        </w:rPr>
        <w:t xml:space="preserve">, Daley SK. SARS-CoV-2/COVID-19, Lymphatic vessels, lymph, and lymphology. </w:t>
      </w:r>
      <w:r w:rsidRPr="002309E8">
        <w:rPr>
          <w:rFonts w:ascii="Book Antiqua" w:hAnsi="Book Antiqua"/>
          <w:i/>
          <w:iCs/>
        </w:rPr>
        <w:t>Lymphology</w:t>
      </w:r>
      <w:r w:rsidRPr="002309E8">
        <w:rPr>
          <w:rFonts w:ascii="Book Antiqua" w:hAnsi="Book Antiqua"/>
        </w:rPr>
        <w:t xml:space="preserve"> 2020; </w:t>
      </w:r>
      <w:r w:rsidRPr="002309E8">
        <w:rPr>
          <w:rFonts w:ascii="Book Antiqua" w:hAnsi="Book Antiqua"/>
          <w:b/>
          <w:bCs/>
        </w:rPr>
        <w:t>53</w:t>
      </w:r>
      <w:r w:rsidRPr="002309E8">
        <w:rPr>
          <w:rFonts w:ascii="Book Antiqua" w:hAnsi="Book Antiqua"/>
        </w:rPr>
        <w:t>: 97-98 [PMID: 33350283]</w:t>
      </w:r>
    </w:p>
    <w:p w14:paraId="3E0FDBBC"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54 </w:t>
      </w:r>
      <w:proofErr w:type="spellStart"/>
      <w:r w:rsidRPr="002309E8">
        <w:rPr>
          <w:rFonts w:ascii="Book Antiqua" w:hAnsi="Book Antiqua"/>
          <w:b/>
          <w:bCs/>
        </w:rPr>
        <w:t>Sprent</w:t>
      </w:r>
      <w:proofErr w:type="spellEnd"/>
      <w:r w:rsidRPr="002309E8">
        <w:rPr>
          <w:rFonts w:ascii="Book Antiqua" w:hAnsi="Book Antiqua"/>
          <w:b/>
          <w:bCs/>
        </w:rPr>
        <w:t xml:space="preserve"> J</w:t>
      </w:r>
      <w:r w:rsidRPr="002309E8">
        <w:rPr>
          <w:rFonts w:ascii="Book Antiqua" w:hAnsi="Book Antiqua"/>
        </w:rPr>
        <w:t xml:space="preserve">, Tough DF. T cell death and memory. </w:t>
      </w:r>
      <w:r w:rsidRPr="002309E8">
        <w:rPr>
          <w:rFonts w:ascii="Book Antiqua" w:hAnsi="Book Antiqua"/>
          <w:i/>
          <w:iCs/>
        </w:rPr>
        <w:t>Science</w:t>
      </w:r>
      <w:r w:rsidRPr="002309E8">
        <w:rPr>
          <w:rFonts w:ascii="Book Antiqua" w:hAnsi="Book Antiqua"/>
        </w:rPr>
        <w:t xml:space="preserve"> 2001; </w:t>
      </w:r>
      <w:r w:rsidRPr="002309E8">
        <w:rPr>
          <w:rFonts w:ascii="Book Antiqua" w:hAnsi="Book Antiqua"/>
          <w:b/>
          <w:bCs/>
        </w:rPr>
        <w:t>293</w:t>
      </w:r>
      <w:r w:rsidRPr="002309E8">
        <w:rPr>
          <w:rFonts w:ascii="Book Antiqua" w:hAnsi="Book Antiqua"/>
        </w:rPr>
        <w:t>: 245-248 [PMID: 11452113 DOI: 10.1126/science.1062416]</w:t>
      </w:r>
    </w:p>
    <w:p w14:paraId="016D96B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55 </w:t>
      </w:r>
      <w:r w:rsidRPr="002309E8">
        <w:rPr>
          <w:rFonts w:ascii="Book Antiqua" w:hAnsi="Book Antiqua"/>
          <w:b/>
          <w:bCs/>
        </w:rPr>
        <w:t>Feng G</w:t>
      </w:r>
      <w:r w:rsidRPr="002309E8">
        <w:rPr>
          <w:rFonts w:ascii="Book Antiqua" w:hAnsi="Book Antiqua"/>
        </w:rPr>
        <w:t xml:space="preserve">, Zheng KI, Yan QQ, Rios RS, </w:t>
      </w:r>
      <w:proofErr w:type="spellStart"/>
      <w:r w:rsidRPr="002309E8">
        <w:rPr>
          <w:rFonts w:ascii="Book Antiqua" w:hAnsi="Book Antiqua"/>
        </w:rPr>
        <w:t>Targher</w:t>
      </w:r>
      <w:proofErr w:type="spellEnd"/>
      <w:r w:rsidRPr="002309E8">
        <w:rPr>
          <w:rFonts w:ascii="Book Antiqua" w:hAnsi="Book Antiqua"/>
        </w:rPr>
        <w:t xml:space="preserve"> G, Byrne CD, </w:t>
      </w:r>
      <w:proofErr w:type="spellStart"/>
      <w:r w:rsidRPr="002309E8">
        <w:rPr>
          <w:rFonts w:ascii="Book Antiqua" w:hAnsi="Book Antiqua"/>
        </w:rPr>
        <w:t>Poucke</w:t>
      </w:r>
      <w:proofErr w:type="spellEnd"/>
      <w:r w:rsidRPr="002309E8">
        <w:rPr>
          <w:rFonts w:ascii="Book Antiqua" w:hAnsi="Book Antiqua"/>
        </w:rPr>
        <w:t xml:space="preserve"> SV, Liu WY, Zheng MH. COVID-19 and Liver Dysfunction: Current Insights and Emergent Therapeutic Strategies. </w:t>
      </w:r>
      <w:r w:rsidRPr="002309E8">
        <w:rPr>
          <w:rFonts w:ascii="Book Antiqua" w:hAnsi="Book Antiqua"/>
          <w:i/>
          <w:iCs/>
        </w:rPr>
        <w:t xml:space="preserve">J </w:t>
      </w:r>
      <w:proofErr w:type="spellStart"/>
      <w:r w:rsidRPr="002309E8">
        <w:rPr>
          <w:rFonts w:ascii="Book Antiqua" w:hAnsi="Book Antiqua"/>
          <w:i/>
          <w:iCs/>
        </w:rPr>
        <w:t>Clin</w:t>
      </w:r>
      <w:proofErr w:type="spellEnd"/>
      <w:r w:rsidRPr="002309E8">
        <w:rPr>
          <w:rFonts w:ascii="Book Antiqua" w:hAnsi="Book Antiqua"/>
          <w:i/>
          <w:iCs/>
        </w:rPr>
        <w:t xml:space="preserve"> </w:t>
      </w:r>
      <w:proofErr w:type="spellStart"/>
      <w:r w:rsidRPr="002309E8">
        <w:rPr>
          <w:rFonts w:ascii="Book Antiqua" w:hAnsi="Book Antiqua"/>
          <w:i/>
          <w:iCs/>
        </w:rPr>
        <w:t>Transl</w:t>
      </w:r>
      <w:proofErr w:type="spellEnd"/>
      <w:r w:rsidRPr="002309E8">
        <w:rPr>
          <w:rFonts w:ascii="Book Antiqua" w:hAnsi="Book Antiqua"/>
          <w:i/>
          <w:iCs/>
        </w:rPr>
        <w:t xml:space="preserve"> </w:t>
      </w:r>
      <w:proofErr w:type="spellStart"/>
      <w:r w:rsidRPr="002309E8">
        <w:rPr>
          <w:rFonts w:ascii="Book Antiqua" w:hAnsi="Book Antiqua"/>
          <w:i/>
          <w:iCs/>
        </w:rPr>
        <w:t>Hepatol</w:t>
      </w:r>
      <w:proofErr w:type="spellEnd"/>
      <w:r w:rsidRPr="002309E8">
        <w:rPr>
          <w:rFonts w:ascii="Book Antiqua" w:hAnsi="Book Antiqua"/>
        </w:rPr>
        <w:t xml:space="preserve"> 2020; </w:t>
      </w:r>
      <w:r w:rsidRPr="002309E8">
        <w:rPr>
          <w:rFonts w:ascii="Book Antiqua" w:hAnsi="Book Antiqua"/>
          <w:b/>
          <w:bCs/>
        </w:rPr>
        <w:t>8</w:t>
      </w:r>
      <w:r w:rsidRPr="002309E8">
        <w:rPr>
          <w:rFonts w:ascii="Book Antiqua" w:hAnsi="Book Antiqua"/>
        </w:rPr>
        <w:t>: 18-24 [PMID: 32274342 DOI: 10.14218/JCTH.2020.00018]</w:t>
      </w:r>
    </w:p>
    <w:p w14:paraId="643B8EAB"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56 </w:t>
      </w:r>
      <w:r w:rsidRPr="002309E8">
        <w:rPr>
          <w:rFonts w:ascii="Book Antiqua" w:hAnsi="Book Antiqua"/>
          <w:b/>
          <w:bCs/>
        </w:rPr>
        <w:t>Yang Z</w:t>
      </w:r>
      <w:r w:rsidRPr="002309E8">
        <w:rPr>
          <w:rFonts w:ascii="Book Antiqua" w:hAnsi="Book Antiqua"/>
        </w:rPr>
        <w:t xml:space="preserve">, Xu M, Yi JQ, Jia WD. Clinical characteristics and mechanism of liver damage in patients with severe acute respiratory syndrome. </w:t>
      </w:r>
      <w:r w:rsidRPr="002309E8">
        <w:rPr>
          <w:rFonts w:ascii="Book Antiqua" w:hAnsi="Book Antiqua"/>
          <w:i/>
          <w:iCs/>
        </w:rPr>
        <w:t xml:space="preserve">Hepatobiliary </w:t>
      </w:r>
      <w:proofErr w:type="spellStart"/>
      <w:r w:rsidRPr="002309E8">
        <w:rPr>
          <w:rFonts w:ascii="Book Antiqua" w:hAnsi="Book Antiqua"/>
          <w:i/>
          <w:iCs/>
        </w:rPr>
        <w:t>Pancreat</w:t>
      </w:r>
      <w:proofErr w:type="spellEnd"/>
      <w:r w:rsidRPr="002309E8">
        <w:rPr>
          <w:rFonts w:ascii="Book Antiqua" w:hAnsi="Book Antiqua"/>
          <w:i/>
          <w:iCs/>
        </w:rPr>
        <w:t xml:space="preserve"> Dis </w:t>
      </w:r>
      <w:proofErr w:type="spellStart"/>
      <w:r w:rsidRPr="002309E8">
        <w:rPr>
          <w:rFonts w:ascii="Book Antiqua" w:hAnsi="Book Antiqua"/>
          <w:i/>
          <w:iCs/>
        </w:rPr>
        <w:t>Int</w:t>
      </w:r>
      <w:proofErr w:type="spellEnd"/>
      <w:r w:rsidRPr="002309E8">
        <w:rPr>
          <w:rFonts w:ascii="Book Antiqua" w:hAnsi="Book Antiqua"/>
        </w:rPr>
        <w:t xml:space="preserve"> 2005; </w:t>
      </w:r>
      <w:r w:rsidRPr="002309E8">
        <w:rPr>
          <w:rFonts w:ascii="Book Antiqua" w:hAnsi="Book Antiqua"/>
          <w:b/>
          <w:bCs/>
        </w:rPr>
        <w:t>4</w:t>
      </w:r>
      <w:r w:rsidRPr="002309E8">
        <w:rPr>
          <w:rFonts w:ascii="Book Antiqua" w:hAnsi="Book Antiqua"/>
        </w:rPr>
        <w:t>: 60-63 [PMID: 15730921]</w:t>
      </w:r>
    </w:p>
    <w:p w14:paraId="5BDD2C0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57 </w:t>
      </w:r>
      <w:r w:rsidRPr="002309E8">
        <w:rPr>
          <w:rFonts w:ascii="Book Antiqua" w:hAnsi="Book Antiqua"/>
          <w:b/>
          <w:bCs/>
        </w:rPr>
        <w:t>Kulkarni AV</w:t>
      </w:r>
      <w:r w:rsidRPr="002309E8">
        <w:rPr>
          <w:rFonts w:ascii="Book Antiqua" w:hAnsi="Book Antiqua"/>
        </w:rPr>
        <w:t xml:space="preserve">, Kumar P, </w:t>
      </w:r>
      <w:proofErr w:type="spellStart"/>
      <w:r w:rsidRPr="002309E8">
        <w:rPr>
          <w:rFonts w:ascii="Book Antiqua" w:hAnsi="Book Antiqua"/>
        </w:rPr>
        <w:t>Tevethia</w:t>
      </w:r>
      <w:proofErr w:type="spellEnd"/>
      <w:r w:rsidRPr="002309E8">
        <w:rPr>
          <w:rFonts w:ascii="Book Antiqua" w:hAnsi="Book Antiqua"/>
        </w:rPr>
        <w:t xml:space="preserve"> HV, </w:t>
      </w:r>
      <w:proofErr w:type="spellStart"/>
      <w:r w:rsidRPr="002309E8">
        <w:rPr>
          <w:rFonts w:ascii="Book Antiqua" w:hAnsi="Book Antiqua"/>
        </w:rPr>
        <w:t>Premkumar</w:t>
      </w:r>
      <w:proofErr w:type="spellEnd"/>
      <w:r w:rsidRPr="002309E8">
        <w:rPr>
          <w:rFonts w:ascii="Book Antiqua" w:hAnsi="Book Antiqua"/>
        </w:rPr>
        <w:t xml:space="preserve"> M, Arab JP, Candia R, Talukdar R, Sharma M, Qi X, Rao PN, Reddy DN. Systematic review with meta-analysis: liver manifestations and outcomes in COVID-19. </w:t>
      </w:r>
      <w:r w:rsidRPr="002309E8">
        <w:rPr>
          <w:rFonts w:ascii="Book Antiqua" w:hAnsi="Book Antiqua"/>
          <w:i/>
          <w:iCs/>
        </w:rPr>
        <w:t xml:space="preserve">Aliment </w:t>
      </w:r>
      <w:proofErr w:type="spellStart"/>
      <w:r w:rsidRPr="002309E8">
        <w:rPr>
          <w:rFonts w:ascii="Book Antiqua" w:hAnsi="Book Antiqua"/>
          <w:i/>
          <w:iCs/>
        </w:rPr>
        <w:t>Pharmacol</w:t>
      </w:r>
      <w:proofErr w:type="spellEnd"/>
      <w:r w:rsidRPr="002309E8">
        <w:rPr>
          <w:rFonts w:ascii="Book Antiqua" w:hAnsi="Book Antiqua"/>
          <w:i/>
          <w:iCs/>
        </w:rPr>
        <w:t xml:space="preserve"> </w:t>
      </w:r>
      <w:proofErr w:type="spellStart"/>
      <w:r w:rsidRPr="002309E8">
        <w:rPr>
          <w:rFonts w:ascii="Book Antiqua" w:hAnsi="Book Antiqua"/>
          <w:i/>
          <w:iCs/>
        </w:rPr>
        <w:t>Ther</w:t>
      </w:r>
      <w:proofErr w:type="spellEnd"/>
      <w:r w:rsidRPr="002309E8">
        <w:rPr>
          <w:rFonts w:ascii="Book Antiqua" w:hAnsi="Book Antiqua"/>
        </w:rPr>
        <w:t xml:space="preserve"> 2020; </w:t>
      </w:r>
      <w:r w:rsidRPr="002309E8">
        <w:rPr>
          <w:rFonts w:ascii="Book Antiqua" w:hAnsi="Book Antiqua"/>
          <w:b/>
          <w:bCs/>
        </w:rPr>
        <w:t>52</w:t>
      </w:r>
      <w:r w:rsidRPr="002309E8">
        <w:rPr>
          <w:rFonts w:ascii="Book Antiqua" w:hAnsi="Book Antiqua"/>
        </w:rPr>
        <w:t>: 584-599 [PMID: 32638436 DOI: 10.1111/apt.15916]</w:t>
      </w:r>
    </w:p>
    <w:p w14:paraId="4EF01D0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58 </w:t>
      </w:r>
      <w:r w:rsidRPr="002309E8">
        <w:rPr>
          <w:rFonts w:ascii="Book Antiqua" w:hAnsi="Book Antiqua"/>
          <w:b/>
          <w:bCs/>
        </w:rPr>
        <w:t>Fan Z</w:t>
      </w:r>
      <w:r w:rsidRPr="002309E8">
        <w:rPr>
          <w:rFonts w:ascii="Book Antiqua" w:hAnsi="Book Antiqua"/>
        </w:rPr>
        <w:t xml:space="preserve">, Chen L, Li J, Cheng X, Yang J, Tian C, Zhang Y, Huang S, Liu Z, Cheng J. Clinical Features of COVID-19-Related Liver Functional Abnormality. </w:t>
      </w:r>
      <w:r w:rsidRPr="002309E8">
        <w:rPr>
          <w:rFonts w:ascii="Book Antiqua" w:hAnsi="Book Antiqua"/>
          <w:i/>
          <w:iCs/>
        </w:rPr>
        <w:t>Clin Gastroenterol Hepatol</w:t>
      </w:r>
      <w:r w:rsidRPr="002309E8">
        <w:rPr>
          <w:rFonts w:ascii="Book Antiqua" w:hAnsi="Book Antiqua"/>
        </w:rPr>
        <w:t xml:space="preserve"> 2020; </w:t>
      </w:r>
      <w:r w:rsidRPr="002309E8">
        <w:rPr>
          <w:rFonts w:ascii="Book Antiqua" w:hAnsi="Book Antiqua"/>
          <w:b/>
          <w:bCs/>
        </w:rPr>
        <w:t>18</w:t>
      </w:r>
      <w:r w:rsidRPr="002309E8">
        <w:rPr>
          <w:rFonts w:ascii="Book Antiqua" w:hAnsi="Book Antiqua"/>
        </w:rPr>
        <w:t>: 1561-1566 [PMID: 32283325 DOI: 10.1016/j.cgh.2020.04.002]</w:t>
      </w:r>
    </w:p>
    <w:p w14:paraId="6C959C3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59 </w:t>
      </w:r>
      <w:proofErr w:type="spellStart"/>
      <w:r w:rsidRPr="002309E8">
        <w:rPr>
          <w:rFonts w:ascii="Book Antiqua" w:hAnsi="Book Antiqua"/>
          <w:b/>
          <w:bCs/>
        </w:rPr>
        <w:t>Serviddio</w:t>
      </w:r>
      <w:proofErr w:type="spellEnd"/>
      <w:r w:rsidRPr="002309E8">
        <w:rPr>
          <w:rFonts w:ascii="Book Antiqua" w:hAnsi="Book Antiqua"/>
          <w:b/>
          <w:bCs/>
        </w:rPr>
        <w:t xml:space="preserve"> G</w:t>
      </w:r>
      <w:r w:rsidRPr="002309E8">
        <w:rPr>
          <w:rFonts w:ascii="Book Antiqua" w:hAnsi="Book Antiqua"/>
        </w:rPr>
        <w:t xml:space="preserve">, Villani R, Stallone G, </w:t>
      </w:r>
      <w:proofErr w:type="spellStart"/>
      <w:r w:rsidRPr="002309E8">
        <w:rPr>
          <w:rFonts w:ascii="Book Antiqua" w:hAnsi="Book Antiqua"/>
        </w:rPr>
        <w:t>Scioscia</w:t>
      </w:r>
      <w:proofErr w:type="spellEnd"/>
      <w:r w:rsidRPr="002309E8">
        <w:rPr>
          <w:rFonts w:ascii="Book Antiqua" w:hAnsi="Book Antiqua"/>
        </w:rPr>
        <w:t xml:space="preserve"> G, </w:t>
      </w:r>
      <w:proofErr w:type="spellStart"/>
      <w:r w:rsidRPr="002309E8">
        <w:rPr>
          <w:rFonts w:ascii="Book Antiqua" w:hAnsi="Book Antiqua"/>
        </w:rPr>
        <w:t>Foschino-Barbaro</w:t>
      </w:r>
      <w:proofErr w:type="spellEnd"/>
      <w:r w:rsidRPr="002309E8">
        <w:rPr>
          <w:rFonts w:ascii="Book Antiqua" w:hAnsi="Book Antiqua"/>
        </w:rPr>
        <w:t xml:space="preserve"> MP, </w:t>
      </w:r>
      <w:proofErr w:type="spellStart"/>
      <w:r w:rsidRPr="002309E8">
        <w:rPr>
          <w:rFonts w:ascii="Book Antiqua" w:hAnsi="Book Antiqua"/>
        </w:rPr>
        <w:t>Lacedonia</w:t>
      </w:r>
      <w:proofErr w:type="spellEnd"/>
      <w:r w:rsidRPr="002309E8">
        <w:rPr>
          <w:rFonts w:ascii="Book Antiqua" w:hAnsi="Book Antiqua"/>
        </w:rPr>
        <w:t xml:space="preserve"> D. Tocilizumab and liver injury in patients with COVID-19. </w:t>
      </w:r>
      <w:proofErr w:type="spellStart"/>
      <w:r w:rsidRPr="002309E8">
        <w:rPr>
          <w:rFonts w:ascii="Book Antiqua" w:hAnsi="Book Antiqua"/>
          <w:i/>
          <w:iCs/>
        </w:rPr>
        <w:t>Therap</w:t>
      </w:r>
      <w:proofErr w:type="spellEnd"/>
      <w:r w:rsidRPr="002309E8">
        <w:rPr>
          <w:rFonts w:ascii="Book Antiqua" w:hAnsi="Book Antiqua"/>
          <w:i/>
          <w:iCs/>
        </w:rPr>
        <w:t xml:space="preserve"> </w:t>
      </w:r>
      <w:proofErr w:type="spellStart"/>
      <w:r w:rsidRPr="002309E8">
        <w:rPr>
          <w:rFonts w:ascii="Book Antiqua" w:hAnsi="Book Antiqua"/>
          <w:i/>
          <w:iCs/>
        </w:rPr>
        <w:t>Adv</w:t>
      </w:r>
      <w:proofErr w:type="spellEnd"/>
      <w:r w:rsidRPr="002309E8">
        <w:rPr>
          <w:rFonts w:ascii="Book Antiqua" w:hAnsi="Book Antiqua"/>
          <w:i/>
          <w:iCs/>
        </w:rPr>
        <w:t xml:space="preserve"> </w:t>
      </w:r>
      <w:proofErr w:type="spellStart"/>
      <w:r w:rsidRPr="002309E8">
        <w:rPr>
          <w:rFonts w:ascii="Book Antiqua" w:hAnsi="Book Antiqua"/>
          <w:i/>
          <w:iCs/>
        </w:rPr>
        <w:t>Gastroenterol</w:t>
      </w:r>
      <w:proofErr w:type="spellEnd"/>
      <w:r w:rsidRPr="002309E8">
        <w:rPr>
          <w:rFonts w:ascii="Book Antiqua" w:hAnsi="Book Antiqua"/>
        </w:rPr>
        <w:t xml:space="preserve"> 2020; </w:t>
      </w:r>
      <w:r w:rsidRPr="002309E8">
        <w:rPr>
          <w:rFonts w:ascii="Book Antiqua" w:hAnsi="Book Antiqua"/>
          <w:b/>
          <w:bCs/>
        </w:rPr>
        <w:t>13</w:t>
      </w:r>
      <w:r w:rsidRPr="002309E8">
        <w:rPr>
          <w:rFonts w:ascii="Book Antiqua" w:hAnsi="Book Antiqua"/>
        </w:rPr>
        <w:t>: 1756284820959183 [PMID: 33101458 DOI: 10.1177/1756284820959183]</w:t>
      </w:r>
    </w:p>
    <w:p w14:paraId="429780B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60 </w:t>
      </w:r>
      <w:proofErr w:type="spellStart"/>
      <w:r w:rsidRPr="002309E8">
        <w:rPr>
          <w:rFonts w:ascii="Book Antiqua" w:hAnsi="Book Antiqua"/>
          <w:b/>
          <w:bCs/>
        </w:rPr>
        <w:t>Beigel</w:t>
      </w:r>
      <w:proofErr w:type="spellEnd"/>
      <w:r w:rsidRPr="002309E8">
        <w:rPr>
          <w:rFonts w:ascii="Book Antiqua" w:hAnsi="Book Antiqua"/>
          <w:b/>
          <w:bCs/>
        </w:rPr>
        <w:t xml:space="preserve"> JH</w:t>
      </w:r>
      <w:r w:rsidRPr="002309E8">
        <w:rPr>
          <w:rFonts w:ascii="Book Antiqua" w:hAnsi="Book Antiqua"/>
        </w:rPr>
        <w:t xml:space="preserve">, </w:t>
      </w:r>
      <w:proofErr w:type="spellStart"/>
      <w:r w:rsidRPr="002309E8">
        <w:rPr>
          <w:rFonts w:ascii="Book Antiqua" w:hAnsi="Book Antiqua"/>
        </w:rPr>
        <w:t>Tomashek</w:t>
      </w:r>
      <w:proofErr w:type="spellEnd"/>
      <w:r w:rsidRPr="002309E8">
        <w:rPr>
          <w:rFonts w:ascii="Book Antiqua" w:hAnsi="Book Antiqua"/>
        </w:rPr>
        <w:t xml:space="preserve"> KM, Dodd LE, Mehta AK, </w:t>
      </w:r>
      <w:proofErr w:type="spellStart"/>
      <w:r w:rsidRPr="002309E8">
        <w:rPr>
          <w:rFonts w:ascii="Book Antiqua" w:hAnsi="Book Antiqua"/>
        </w:rPr>
        <w:t>Zingman</w:t>
      </w:r>
      <w:proofErr w:type="spellEnd"/>
      <w:r w:rsidRPr="002309E8">
        <w:rPr>
          <w:rFonts w:ascii="Book Antiqua" w:hAnsi="Book Antiqua"/>
        </w:rPr>
        <w:t xml:space="preserve"> BS, </w:t>
      </w:r>
      <w:proofErr w:type="spellStart"/>
      <w:r w:rsidRPr="002309E8">
        <w:rPr>
          <w:rFonts w:ascii="Book Antiqua" w:hAnsi="Book Antiqua"/>
        </w:rPr>
        <w:t>Kalil</w:t>
      </w:r>
      <w:proofErr w:type="spellEnd"/>
      <w:r w:rsidRPr="002309E8">
        <w:rPr>
          <w:rFonts w:ascii="Book Antiqua" w:hAnsi="Book Antiqua"/>
        </w:rPr>
        <w:t xml:space="preserve"> AC, </w:t>
      </w:r>
      <w:proofErr w:type="spellStart"/>
      <w:r w:rsidRPr="002309E8">
        <w:rPr>
          <w:rFonts w:ascii="Book Antiqua" w:hAnsi="Book Antiqua"/>
        </w:rPr>
        <w:t>Hohmann</w:t>
      </w:r>
      <w:proofErr w:type="spellEnd"/>
      <w:r w:rsidRPr="002309E8">
        <w:rPr>
          <w:rFonts w:ascii="Book Antiqua" w:hAnsi="Book Antiqua"/>
        </w:rPr>
        <w:t xml:space="preserve"> E, Chu HY, </w:t>
      </w:r>
      <w:proofErr w:type="spellStart"/>
      <w:r w:rsidRPr="002309E8">
        <w:rPr>
          <w:rFonts w:ascii="Book Antiqua" w:hAnsi="Book Antiqua"/>
        </w:rPr>
        <w:t>Luetkemeyer</w:t>
      </w:r>
      <w:proofErr w:type="spellEnd"/>
      <w:r w:rsidRPr="002309E8">
        <w:rPr>
          <w:rFonts w:ascii="Book Antiqua" w:hAnsi="Book Antiqua"/>
        </w:rPr>
        <w:t xml:space="preserve"> A, Kline S, Lopez de </w:t>
      </w:r>
      <w:proofErr w:type="spellStart"/>
      <w:r w:rsidRPr="002309E8">
        <w:rPr>
          <w:rFonts w:ascii="Book Antiqua" w:hAnsi="Book Antiqua"/>
        </w:rPr>
        <w:t>Castilla</w:t>
      </w:r>
      <w:proofErr w:type="spellEnd"/>
      <w:r w:rsidRPr="002309E8">
        <w:rPr>
          <w:rFonts w:ascii="Book Antiqua" w:hAnsi="Book Antiqua"/>
        </w:rPr>
        <w:t xml:space="preserve"> D, Finberg RW, </w:t>
      </w:r>
      <w:proofErr w:type="spellStart"/>
      <w:r w:rsidRPr="002309E8">
        <w:rPr>
          <w:rFonts w:ascii="Book Antiqua" w:hAnsi="Book Antiqua"/>
        </w:rPr>
        <w:t>Dierberg</w:t>
      </w:r>
      <w:proofErr w:type="spellEnd"/>
      <w:r w:rsidRPr="002309E8">
        <w:rPr>
          <w:rFonts w:ascii="Book Antiqua" w:hAnsi="Book Antiqua"/>
        </w:rPr>
        <w:t xml:space="preserve"> K, </w:t>
      </w:r>
      <w:proofErr w:type="spellStart"/>
      <w:r w:rsidRPr="002309E8">
        <w:rPr>
          <w:rFonts w:ascii="Book Antiqua" w:hAnsi="Book Antiqua"/>
        </w:rPr>
        <w:t>Tapson</w:t>
      </w:r>
      <w:proofErr w:type="spellEnd"/>
      <w:r w:rsidRPr="002309E8">
        <w:rPr>
          <w:rFonts w:ascii="Book Antiqua" w:hAnsi="Book Antiqua"/>
        </w:rPr>
        <w:t xml:space="preserve"> V, Hsieh L, Patterson TF, Paredes R, Sweeney DA, Short WR, </w:t>
      </w:r>
      <w:proofErr w:type="spellStart"/>
      <w:r w:rsidRPr="002309E8">
        <w:rPr>
          <w:rFonts w:ascii="Book Antiqua" w:hAnsi="Book Antiqua"/>
        </w:rPr>
        <w:t>Touloumi</w:t>
      </w:r>
      <w:proofErr w:type="spellEnd"/>
      <w:r w:rsidRPr="002309E8">
        <w:rPr>
          <w:rFonts w:ascii="Book Antiqua" w:hAnsi="Book Antiqua"/>
        </w:rPr>
        <w:t xml:space="preserve"> G, Lye DC, </w:t>
      </w:r>
      <w:proofErr w:type="spellStart"/>
      <w:r w:rsidRPr="002309E8">
        <w:rPr>
          <w:rFonts w:ascii="Book Antiqua" w:hAnsi="Book Antiqua"/>
        </w:rPr>
        <w:t>Ohmagari</w:t>
      </w:r>
      <w:proofErr w:type="spellEnd"/>
      <w:r w:rsidRPr="002309E8">
        <w:rPr>
          <w:rFonts w:ascii="Book Antiqua" w:hAnsi="Book Antiqua"/>
        </w:rPr>
        <w:t xml:space="preserve"> N, Oh MD, Ruiz-Palacios GM, Benfield T, </w:t>
      </w:r>
      <w:proofErr w:type="spellStart"/>
      <w:r w:rsidRPr="002309E8">
        <w:rPr>
          <w:rFonts w:ascii="Book Antiqua" w:hAnsi="Book Antiqua"/>
        </w:rPr>
        <w:t>Fätkenheuer</w:t>
      </w:r>
      <w:proofErr w:type="spellEnd"/>
      <w:r w:rsidRPr="002309E8">
        <w:rPr>
          <w:rFonts w:ascii="Book Antiqua" w:hAnsi="Book Antiqua"/>
        </w:rPr>
        <w:t xml:space="preserve"> G, </w:t>
      </w:r>
      <w:proofErr w:type="spellStart"/>
      <w:r w:rsidRPr="002309E8">
        <w:rPr>
          <w:rFonts w:ascii="Book Antiqua" w:hAnsi="Book Antiqua"/>
        </w:rPr>
        <w:t>Kortepeter</w:t>
      </w:r>
      <w:proofErr w:type="spellEnd"/>
      <w:r w:rsidRPr="002309E8">
        <w:rPr>
          <w:rFonts w:ascii="Book Antiqua" w:hAnsi="Book Antiqua"/>
        </w:rPr>
        <w:t xml:space="preserve"> MG, </w:t>
      </w:r>
      <w:proofErr w:type="spellStart"/>
      <w:r w:rsidRPr="002309E8">
        <w:rPr>
          <w:rFonts w:ascii="Book Antiqua" w:hAnsi="Book Antiqua"/>
        </w:rPr>
        <w:t>Atmar</w:t>
      </w:r>
      <w:proofErr w:type="spellEnd"/>
      <w:r w:rsidRPr="002309E8">
        <w:rPr>
          <w:rFonts w:ascii="Book Antiqua" w:hAnsi="Book Antiqua"/>
        </w:rPr>
        <w:t xml:space="preserve"> RL, Creech CB, Lundgren J, </w:t>
      </w:r>
      <w:proofErr w:type="spellStart"/>
      <w:r w:rsidRPr="002309E8">
        <w:rPr>
          <w:rFonts w:ascii="Book Antiqua" w:hAnsi="Book Antiqua"/>
        </w:rPr>
        <w:t>Babiker</w:t>
      </w:r>
      <w:proofErr w:type="spellEnd"/>
      <w:r w:rsidRPr="002309E8">
        <w:rPr>
          <w:rFonts w:ascii="Book Antiqua" w:hAnsi="Book Antiqua"/>
        </w:rPr>
        <w:t xml:space="preserve"> AG, </w:t>
      </w:r>
      <w:proofErr w:type="spellStart"/>
      <w:r w:rsidRPr="002309E8">
        <w:rPr>
          <w:rFonts w:ascii="Book Antiqua" w:hAnsi="Book Antiqua"/>
        </w:rPr>
        <w:t>Pett</w:t>
      </w:r>
      <w:proofErr w:type="spellEnd"/>
      <w:r w:rsidRPr="002309E8">
        <w:rPr>
          <w:rFonts w:ascii="Book Antiqua" w:hAnsi="Book Antiqua"/>
        </w:rPr>
        <w:t xml:space="preserve"> S, </w:t>
      </w:r>
      <w:proofErr w:type="spellStart"/>
      <w:r w:rsidRPr="002309E8">
        <w:rPr>
          <w:rFonts w:ascii="Book Antiqua" w:hAnsi="Book Antiqua"/>
        </w:rPr>
        <w:t>Neaton</w:t>
      </w:r>
      <w:proofErr w:type="spellEnd"/>
      <w:r w:rsidRPr="002309E8">
        <w:rPr>
          <w:rFonts w:ascii="Book Antiqua" w:hAnsi="Book Antiqua"/>
        </w:rPr>
        <w:t xml:space="preserve"> JD, Burgess TH, </w:t>
      </w:r>
      <w:proofErr w:type="spellStart"/>
      <w:r w:rsidRPr="002309E8">
        <w:rPr>
          <w:rFonts w:ascii="Book Antiqua" w:hAnsi="Book Antiqua"/>
        </w:rPr>
        <w:t>Bonnett</w:t>
      </w:r>
      <w:proofErr w:type="spellEnd"/>
      <w:r w:rsidRPr="002309E8">
        <w:rPr>
          <w:rFonts w:ascii="Book Antiqua" w:hAnsi="Book Antiqua"/>
        </w:rPr>
        <w:t xml:space="preserve"> T, Green M, </w:t>
      </w:r>
      <w:proofErr w:type="spellStart"/>
      <w:r w:rsidRPr="002309E8">
        <w:rPr>
          <w:rFonts w:ascii="Book Antiqua" w:hAnsi="Book Antiqua"/>
        </w:rPr>
        <w:t>Makowski</w:t>
      </w:r>
      <w:proofErr w:type="spellEnd"/>
      <w:r w:rsidRPr="002309E8">
        <w:rPr>
          <w:rFonts w:ascii="Book Antiqua" w:hAnsi="Book Antiqua"/>
        </w:rPr>
        <w:t xml:space="preserve"> M, </w:t>
      </w:r>
      <w:proofErr w:type="spellStart"/>
      <w:r w:rsidRPr="002309E8">
        <w:rPr>
          <w:rFonts w:ascii="Book Antiqua" w:hAnsi="Book Antiqua"/>
        </w:rPr>
        <w:t>Osinusi</w:t>
      </w:r>
      <w:proofErr w:type="spellEnd"/>
      <w:r w:rsidRPr="002309E8">
        <w:rPr>
          <w:rFonts w:ascii="Book Antiqua" w:hAnsi="Book Antiqua"/>
        </w:rPr>
        <w:t xml:space="preserve"> A, </w:t>
      </w:r>
      <w:proofErr w:type="spellStart"/>
      <w:r w:rsidRPr="002309E8">
        <w:rPr>
          <w:rFonts w:ascii="Book Antiqua" w:hAnsi="Book Antiqua"/>
        </w:rPr>
        <w:t>Nayak</w:t>
      </w:r>
      <w:proofErr w:type="spellEnd"/>
      <w:r w:rsidRPr="002309E8">
        <w:rPr>
          <w:rFonts w:ascii="Book Antiqua" w:hAnsi="Book Antiqua"/>
        </w:rPr>
        <w:t xml:space="preserve"> S, Lane HC; ACTT-1 Study Group Members. </w:t>
      </w:r>
      <w:proofErr w:type="spellStart"/>
      <w:r w:rsidRPr="002309E8">
        <w:rPr>
          <w:rFonts w:ascii="Book Antiqua" w:hAnsi="Book Antiqua"/>
        </w:rPr>
        <w:t>Remdesivir</w:t>
      </w:r>
      <w:proofErr w:type="spellEnd"/>
      <w:r w:rsidRPr="002309E8">
        <w:rPr>
          <w:rFonts w:ascii="Book Antiqua" w:hAnsi="Book Antiqua"/>
        </w:rPr>
        <w:t xml:space="preserve"> for the Treatment of Covid-19 - Final Report. </w:t>
      </w:r>
      <w:r w:rsidRPr="002309E8">
        <w:rPr>
          <w:rFonts w:ascii="Book Antiqua" w:hAnsi="Book Antiqua"/>
          <w:i/>
          <w:iCs/>
        </w:rPr>
        <w:t xml:space="preserve">N </w:t>
      </w:r>
      <w:proofErr w:type="spellStart"/>
      <w:r w:rsidRPr="002309E8">
        <w:rPr>
          <w:rFonts w:ascii="Book Antiqua" w:hAnsi="Book Antiqua"/>
          <w:i/>
          <w:iCs/>
        </w:rPr>
        <w:t>Engl</w:t>
      </w:r>
      <w:proofErr w:type="spellEnd"/>
      <w:r w:rsidRPr="002309E8">
        <w:rPr>
          <w:rFonts w:ascii="Book Antiqua" w:hAnsi="Book Antiqua"/>
          <w:i/>
          <w:iCs/>
        </w:rPr>
        <w:t xml:space="preserve"> J Med</w:t>
      </w:r>
      <w:r w:rsidRPr="002309E8">
        <w:rPr>
          <w:rFonts w:ascii="Book Antiqua" w:hAnsi="Book Antiqua"/>
        </w:rPr>
        <w:t xml:space="preserve"> 2020; </w:t>
      </w:r>
      <w:r w:rsidRPr="002309E8">
        <w:rPr>
          <w:rFonts w:ascii="Book Antiqua" w:hAnsi="Book Antiqua"/>
          <w:b/>
          <w:bCs/>
        </w:rPr>
        <w:t>383</w:t>
      </w:r>
      <w:r w:rsidRPr="002309E8">
        <w:rPr>
          <w:rFonts w:ascii="Book Antiqua" w:hAnsi="Book Antiqua"/>
        </w:rPr>
        <w:t>: 1813-1826 [PMID: 32445440 DOI: 10.1056/NEJMoa2007764]</w:t>
      </w:r>
    </w:p>
    <w:p w14:paraId="4931BAE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61 </w:t>
      </w:r>
      <w:r w:rsidRPr="002309E8">
        <w:rPr>
          <w:rFonts w:ascii="Book Antiqua" w:hAnsi="Book Antiqua"/>
          <w:b/>
          <w:bCs/>
        </w:rPr>
        <w:t>Stone JH</w:t>
      </w:r>
      <w:r w:rsidRPr="002309E8">
        <w:rPr>
          <w:rFonts w:ascii="Book Antiqua" w:hAnsi="Book Antiqua"/>
        </w:rPr>
        <w:t xml:space="preserve">, </w:t>
      </w:r>
      <w:proofErr w:type="spellStart"/>
      <w:r w:rsidRPr="002309E8">
        <w:rPr>
          <w:rFonts w:ascii="Book Antiqua" w:hAnsi="Book Antiqua"/>
        </w:rPr>
        <w:t>Frigault</w:t>
      </w:r>
      <w:proofErr w:type="spellEnd"/>
      <w:r w:rsidRPr="002309E8">
        <w:rPr>
          <w:rFonts w:ascii="Book Antiqua" w:hAnsi="Book Antiqua"/>
        </w:rPr>
        <w:t xml:space="preserve"> MJ, </w:t>
      </w:r>
      <w:proofErr w:type="spellStart"/>
      <w:r w:rsidRPr="002309E8">
        <w:rPr>
          <w:rFonts w:ascii="Book Antiqua" w:hAnsi="Book Antiqua"/>
        </w:rPr>
        <w:t>Serling</w:t>
      </w:r>
      <w:proofErr w:type="spellEnd"/>
      <w:r w:rsidRPr="002309E8">
        <w:rPr>
          <w:rFonts w:ascii="Book Antiqua" w:hAnsi="Book Antiqua"/>
        </w:rPr>
        <w:t xml:space="preserve">-Boyd NJ, </w:t>
      </w:r>
      <w:proofErr w:type="spellStart"/>
      <w:r w:rsidRPr="002309E8">
        <w:rPr>
          <w:rFonts w:ascii="Book Antiqua" w:hAnsi="Book Antiqua"/>
        </w:rPr>
        <w:t>Fernandes</w:t>
      </w:r>
      <w:proofErr w:type="spellEnd"/>
      <w:r w:rsidRPr="002309E8">
        <w:rPr>
          <w:rFonts w:ascii="Book Antiqua" w:hAnsi="Book Antiqua"/>
        </w:rPr>
        <w:t xml:space="preserve"> AD, Harvey L, Foulkes AS, </w:t>
      </w:r>
      <w:proofErr w:type="spellStart"/>
      <w:r w:rsidRPr="002309E8">
        <w:rPr>
          <w:rFonts w:ascii="Book Antiqua" w:hAnsi="Book Antiqua"/>
        </w:rPr>
        <w:t>Horick</w:t>
      </w:r>
      <w:proofErr w:type="spellEnd"/>
      <w:r w:rsidRPr="002309E8">
        <w:rPr>
          <w:rFonts w:ascii="Book Antiqua" w:hAnsi="Book Antiqua"/>
        </w:rPr>
        <w:t xml:space="preserve"> NK, Healy BC, Shah R, </w:t>
      </w:r>
      <w:proofErr w:type="spellStart"/>
      <w:r w:rsidRPr="002309E8">
        <w:rPr>
          <w:rFonts w:ascii="Book Antiqua" w:hAnsi="Book Antiqua"/>
        </w:rPr>
        <w:t>Bensaci</w:t>
      </w:r>
      <w:proofErr w:type="spellEnd"/>
      <w:r w:rsidRPr="002309E8">
        <w:rPr>
          <w:rFonts w:ascii="Book Antiqua" w:hAnsi="Book Antiqua"/>
        </w:rPr>
        <w:t xml:space="preserve"> AM, Woolley AE, </w:t>
      </w:r>
      <w:proofErr w:type="spellStart"/>
      <w:r w:rsidRPr="002309E8">
        <w:rPr>
          <w:rFonts w:ascii="Book Antiqua" w:hAnsi="Book Antiqua"/>
        </w:rPr>
        <w:t>Nikiforow</w:t>
      </w:r>
      <w:proofErr w:type="spellEnd"/>
      <w:r w:rsidRPr="002309E8">
        <w:rPr>
          <w:rFonts w:ascii="Book Antiqua" w:hAnsi="Book Antiqua"/>
        </w:rPr>
        <w:t xml:space="preserve"> S, Lin N, </w:t>
      </w:r>
      <w:proofErr w:type="spellStart"/>
      <w:r w:rsidRPr="002309E8">
        <w:rPr>
          <w:rFonts w:ascii="Book Antiqua" w:hAnsi="Book Antiqua"/>
        </w:rPr>
        <w:t>Sagar</w:t>
      </w:r>
      <w:proofErr w:type="spellEnd"/>
      <w:r w:rsidRPr="002309E8">
        <w:rPr>
          <w:rFonts w:ascii="Book Antiqua" w:hAnsi="Book Antiqua"/>
        </w:rPr>
        <w:t xml:space="preserve"> M, Schrager H, </w:t>
      </w:r>
      <w:proofErr w:type="spellStart"/>
      <w:r w:rsidRPr="002309E8">
        <w:rPr>
          <w:rFonts w:ascii="Book Antiqua" w:hAnsi="Book Antiqua"/>
        </w:rPr>
        <w:t>Huckins</w:t>
      </w:r>
      <w:proofErr w:type="spellEnd"/>
      <w:r w:rsidRPr="002309E8">
        <w:rPr>
          <w:rFonts w:ascii="Book Antiqua" w:hAnsi="Book Antiqua"/>
        </w:rPr>
        <w:t xml:space="preserve"> DS, Axelrod M, </w:t>
      </w:r>
      <w:proofErr w:type="spellStart"/>
      <w:r w:rsidRPr="002309E8">
        <w:rPr>
          <w:rFonts w:ascii="Book Antiqua" w:hAnsi="Book Antiqua"/>
        </w:rPr>
        <w:t>Pincus</w:t>
      </w:r>
      <w:proofErr w:type="spellEnd"/>
      <w:r w:rsidRPr="002309E8">
        <w:rPr>
          <w:rFonts w:ascii="Book Antiqua" w:hAnsi="Book Antiqua"/>
        </w:rPr>
        <w:t xml:space="preserve"> MD, Fleisher J, Sacks CA, </w:t>
      </w:r>
      <w:proofErr w:type="spellStart"/>
      <w:r w:rsidRPr="002309E8">
        <w:rPr>
          <w:rFonts w:ascii="Book Antiqua" w:hAnsi="Book Antiqua"/>
        </w:rPr>
        <w:t>Dougan</w:t>
      </w:r>
      <w:proofErr w:type="spellEnd"/>
      <w:r w:rsidRPr="002309E8">
        <w:rPr>
          <w:rFonts w:ascii="Book Antiqua" w:hAnsi="Book Antiqua"/>
        </w:rPr>
        <w:t xml:space="preserve"> M, North CM, </w:t>
      </w:r>
      <w:proofErr w:type="spellStart"/>
      <w:r w:rsidRPr="002309E8">
        <w:rPr>
          <w:rFonts w:ascii="Book Antiqua" w:hAnsi="Book Antiqua"/>
        </w:rPr>
        <w:t>Halvorsen</w:t>
      </w:r>
      <w:proofErr w:type="spellEnd"/>
      <w:r w:rsidRPr="002309E8">
        <w:rPr>
          <w:rFonts w:ascii="Book Antiqua" w:hAnsi="Book Antiqua"/>
        </w:rPr>
        <w:t xml:space="preserve"> YD, Thurber TK, </w:t>
      </w:r>
      <w:proofErr w:type="spellStart"/>
      <w:r w:rsidRPr="002309E8">
        <w:rPr>
          <w:rFonts w:ascii="Book Antiqua" w:hAnsi="Book Antiqua"/>
        </w:rPr>
        <w:t>Dagher</w:t>
      </w:r>
      <w:proofErr w:type="spellEnd"/>
      <w:r w:rsidRPr="002309E8">
        <w:rPr>
          <w:rFonts w:ascii="Book Antiqua" w:hAnsi="Book Antiqua"/>
        </w:rPr>
        <w:t xml:space="preserve"> Z, Scherer A, </w:t>
      </w:r>
      <w:proofErr w:type="spellStart"/>
      <w:r w:rsidRPr="002309E8">
        <w:rPr>
          <w:rFonts w:ascii="Book Antiqua" w:hAnsi="Book Antiqua"/>
        </w:rPr>
        <w:t>Wallwork</w:t>
      </w:r>
      <w:proofErr w:type="spellEnd"/>
      <w:r w:rsidRPr="002309E8">
        <w:rPr>
          <w:rFonts w:ascii="Book Antiqua" w:hAnsi="Book Antiqua"/>
        </w:rPr>
        <w:t xml:space="preserve"> RS, Kim AY, </w:t>
      </w:r>
      <w:proofErr w:type="spellStart"/>
      <w:r w:rsidRPr="002309E8">
        <w:rPr>
          <w:rFonts w:ascii="Book Antiqua" w:hAnsi="Book Antiqua"/>
        </w:rPr>
        <w:t>Schoenfeld</w:t>
      </w:r>
      <w:proofErr w:type="spellEnd"/>
      <w:r w:rsidRPr="002309E8">
        <w:rPr>
          <w:rFonts w:ascii="Book Antiqua" w:hAnsi="Book Antiqua"/>
        </w:rPr>
        <w:t xml:space="preserve"> S, Sen P, </w:t>
      </w:r>
      <w:proofErr w:type="spellStart"/>
      <w:r w:rsidRPr="002309E8">
        <w:rPr>
          <w:rFonts w:ascii="Book Antiqua" w:hAnsi="Book Antiqua"/>
        </w:rPr>
        <w:t>Neilan</w:t>
      </w:r>
      <w:proofErr w:type="spellEnd"/>
      <w:r w:rsidRPr="002309E8">
        <w:rPr>
          <w:rFonts w:ascii="Book Antiqua" w:hAnsi="Book Antiqua"/>
        </w:rPr>
        <w:t xml:space="preserve"> TG, Perugino CA, </w:t>
      </w:r>
      <w:proofErr w:type="spellStart"/>
      <w:r w:rsidRPr="002309E8">
        <w:rPr>
          <w:rFonts w:ascii="Book Antiqua" w:hAnsi="Book Antiqua"/>
        </w:rPr>
        <w:t>Unizony</w:t>
      </w:r>
      <w:proofErr w:type="spellEnd"/>
      <w:r w:rsidRPr="002309E8">
        <w:rPr>
          <w:rFonts w:ascii="Book Antiqua" w:hAnsi="Book Antiqua"/>
        </w:rPr>
        <w:t xml:space="preserve"> SH, Collier DS, </w:t>
      </w:r>
      <w:proofErr w:type="spellStart"/>
      <w:r w:rsidRPr="002309E8">
        <w:rPr>
          <w:rFonts w:ascii="Book Antiqua" w:hAnsi="Book Antiqua"/>
        </w:rPr>
        <w:t>Matza</w:t>
      </w:r>
      <w:proofErr w:type="spellEnd"/>
      <w:r w:rsidRPr="002309E8">
        <w:rPr>
          <w:rFonts w:ascii="Book Antiqua" w:hAnsi="Book Antiqua"/>
        </w:rPr>
        <w:t xml:space="preserve"> MA, </w:t>
      </w:r>
      <w:proofErr w:type="spellStart"/>
      <w:r w:rsidRPr="002309E8">
        <w:rPr>
          <w:rFonts w:ascii="Book Antiqua" w:hAnsi="Book Antiqua"/>
        </w:rPr>
        <w:t>Yinh</w:t>
      </w:r>
      <w:proofErr w:type="spellEnd"/>
      <w:r w:rsidRPr="002309E8">
        <w:rPr>
          <w:rFonts w:ascii="Book Antiqua" w:hAnsi="Book Antiqua"/>
        </w:rPr>
        <w:t xml:space="preserve"> JM, Bowman KA, </w:t>
      </w:r>
      <w:proofErr w:type="spellStart"/>
      <w:r w:rsidRPr="002309E8">
        <w:rPr>
          <w:rFonts w:ascii="Book Antiqua" w:hAnsi="Book Antiqua"/>
        </w:rPr>
        <w:t>Meyerowitz</w:t>
      </w:r>
      <w:proofErr w:type="spellEnd"/>
      <w:r w:rsidRPr="002309E8">
        <w:rPr>
          <w:rFonts w:ascii="Book Antiqua" w:hAnsi="Book Antiqua"/>
        </w:rPr>
        <w:t xml:space="preserve"> E, Zafar A, </w:t>
      </w:r>
      <w:proofErr w:type="spellStart"/>
      <w:r w:rsidRPr="002309E8">
        <w:rPr>
          <w:rFonts w:ascii="Book Antiqua" w:hAnsi="Book Antiqua"/>
        </w:rPr>
        <w:t>Drobni</w:t>
      </w:r>
      <w:proofErr w:type="spellEnd"/>
      <w:r w:rsidRPr="002309E8">
        <w:rPr>
          <w:rFonts w:ascii="Book Antiqua" w:hAnsi="Book Antiqua"/>
        </w:rPr>
        <w:t xml:space="preserve"> ZD, Bolster MB, Kohler M, </w:t>
      </w:r>
      <w:proofErr w:type="spellStart"/>
      <w:r w:rsidRPr="002309E8">
        <w:rPr>
          <w:rFonts w:ascii="Book Antiqua" w:hAnsi="Book Antiqua"/>
        </w:rPr>
        <w:t>D'Silva</w:t>
      </w:r>
      <w:proofErr w:type="spellEnd"/>
      <w:r w:rsidRPr="002309E8">
        <w:rPr>
          <w:rFonts w:ascii="Book Antiqua" w:hAnsi="Book Antiqua"/>
        </w:rPr>
        <w:t xml:space="preserve"> KM, </w:t>
      </w:r>
      <w:proofErr w:type="spellStart"/>
      <w:r w:rsidRPr="002309E8">
        <w:rPr>
          <w:rFonts w:ascii="Book Antiqua" w:hAnsi="Book Antiqua"/>
        </w:rPr>
        <w:t>Dau</w:t>
      </w:r>
      <w:proofErr w:type="spellEnd"/>
      <w:r w:rsidRPr="002309E8">
        <w:rPr>
          <w:rFonts w:ascii="Book Antiqua" w:hAnsi="Book Antiqua"/>
        </w:rPr>
        <w:t xml:space="preserve"> J, Lockwood MM, </w:t>
      </w:r>
      <w:proofErr w:type="spellStart"/>
      <w:r w:rsidRPr="002309E8">
        <w:rPr>
          <w:rFonts w:ascii="Book Antiqua" w:hAnsi="Book Antiqua"/>
        </w:rPr>
        <w:t>Cubbison</w:t>
      </w:r>
      <w:proofErr w:type="spellEnd"/>
      <w:r w:rsidRPr="002309E8">
        <w:rPr>
          <w:rFonts w:ascii="Book Antiqua" w:hAnsi="Book Antiqua"/>
        </w:rPr>
        <w:t xml:space="preserve"> C, Weber BN, Mansour MK; BACC Bay Tocilizumab Trial </w:t>
      </w:r>
      <w:r w:rsidRPr="002309E8">
        <w:rPr>
          <w:rFonts w:ascii="Book Antiqua" w:hAnsi="Book Antiqua"/>
        </w:rPr>
        <w:lastRenderedPageBreak/>
        <w:t xml:space="preserve">Investigators. Efficacy of Tocilizumab in Patients Hospitalized with Covid-19. </w:t>
      </w:r>
      <w:r w:rsidRPr="002309E8">
        <w:rPr>
          <w:rFonts w:ascii="Book Antiqua" w:hAnsi="Book Antiqua"/>
          <w:i/>
          <w:iCs/>
        </w:rPr>
        <w:t xml:space="preserve">N </w:t>
      </w:r>
      <w:proofErr w:type="spellStart"/>
      <w:r w:rsidRPr="002309E8">
        <w:rPr>
          <w:rFonts w:ascii="Book Antiqua" w:hAnsi="Book Antiqua"/>
          <w:i/>
          <w:iCs/>
        </w:rPr>
        <w:t>Engl</w:t>
      </w:r>
      <w:proofErr w:type="spellEnd"/>
      <w:r w:rsidRPr="002309E8">
        <w:rPr>
          <w:rFonts w:ascii="Book Antiqua" w:hAnsi="Book Antiqua"/>
          <w:i/>
          <w:iCs/>
        </w:rPr>
        <w:t xml:space="preserve"> J Med</w:t>
      </w:r>
      <w:r w:rsidRPr="002309E8">
        <w:rPr>
          <w:rFonts w:ascii="Book Antiqua" w:hAnsi="Book Antiqua"/>
        </w:rPr>
        <w:t xml:space="preserve"> 2020; </w:t>
      </w:r>
      <w:r w:rsidRPr="002309E8">
        <w:rPr>
          <w:rFonts w:ascii="Book Antiqua" w:hAnsi="Book Antiqua"/>
          <w:b/>
          <w:bCs/>
        </w:rPr>
        <w:t>383</w:t>
      </w:r>
      <w:r w:rsidRPr="002309E8">
        <w:rPr>
          <w:rFonts w:ascii="Book Antiqua" w:hAnsi="Book Antiqua"/>
        </w:rPr>
        <w:t>: 2333-2344 [PMID: 33085857 DOI: 10.1056/NEJMoa2028836]</w:t>
      </w:r>
    </w:p>
    <w:p w14:paraId="13DD1D1F" w14:textId="1C242CD9" w:rsidR="00F83B85" w:rsidRPr="002309E8" w:rsidRDefault="00F83B85" w:rsidP="00F83B85">
      <w:pPr>
        <w:spacing w:line="360" w:lineRule="auto"/>
        <w:jc w:val="both"/>
        <w:rPr>
          <w:rFonts w:ascii="Book Antiqua" w:hAnsi="Book Antiqua"/>
        </w:rPr>
      </w:pPr>
      <w:r w:rsidRPr="002309E8">
        <w:rPr>
          <w:rFonts w:ascii="Book Antiqua" w:hAnsi="Book Antiqua"/>
          <w:highlight w:val="yellow"/>
        </w:rPr>
        <w:t>6</w:t>
      </w:r>
      <w:r w:rsidRPr="002309E8">
        <w:rPr>
          <w:rFonts w:ascii="Book Antiqua" w:hAnsi="Book Antiqua"/>
          <w:highlight w:val="yellow"/>
        </w:rPr>
        <w:t>2</w:t>
      </w:r>
      <w:r w:rsidRPr="002309E8">
        <w:rPr>
          <w:rFonts w:ascii="Book Antiqua" w:hAnsi="Book Antiqua"/>
          <w:b/>
          <w:bCs/>
          <w:highlight w:val="yellow"/>
        </w:rPr>
        <w:t xml:space="preserve"> Medical Administration Board</w:t>
      </w:r>
      <w:r w:rsidRPr="002309E8">
        <w:rPr>
          <w:rFonts w:ascii="Book Antiqua" w:hAnsi="Book Antiqua"/>
          <w:highlight w:val="yellow"/>
        </w:rPr>
        <w:t>. China National Health Commission (2020) Diagnosis and treatment of 2019-nCoV pneumonia in China (version 8) (in Chinese). [</w:t>
      </w:r>
      <w:proofErr w:type="gramStart"/>
      <w:r w:rsidRPr="002309E8">
        <w:rPr>
          <w:rFonts w:ascii="Book Antiqua" w:hAnsi="Book Antiqua"/>
          <w:highlight w:val="yellow"/>
        </w:rPr>
        <w:t>cited</w:t>
      </w:r>
      <w:proofErr w:type="gramEnd"/>
      <w:r w:rsidRPr="002309E8">
        <w:rPr>
          <w:rFonts w:ascii="Book Antiqua" w:hAnsi="Book Antiqua"/>
          <w:highlight w:val="yellow"/>
        </w:rPr>
        <w:t xml:space="preserve"> 10 January 2021]. </w:t>
      </w:r>
      <w:r w:rsidRPr="002309E8">
        <w:rPr>
          <w:rFonts w:ascii="Book Antiqua" w:eastAsia="宋体" w:hAnsi="Book Antiqua"/>
          <w:highlight w:val="yellow"/>
        </w:rPr>
        <w:t xml:space="preserve">Available from: </w:t>
      </w:r>
      <w:r w:rsidRPr="002309E8">
        <w:rPr>
          <w:rFonts w:ascii="Book Antiqua" w:hAnsi="Book Antiqua"/>
          <w:highlight w:val="yellow"/>
        </w:rPr>
        <w:t>http://www.nhc.gov.cn/yzygj/s7653p/202008/0a7bdf12bd4b46e5bd28ca7f9a7f5e5a.shtml. Accessed 19 August 2020</w:t>
      </w:r>
    </w:p>
    <w:p w14:paraId="24B2EDE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63 </w:t>
      </w:r>
      <w:proofErr w:type="spellStart"/>
      <w:r w:rsidRPr="002309E8">
        <w:rPr>
          <w:rFonts w:ascii="Book Antiqua" w:hAnsi="Book Antiqua"/>
          <w:b/>
          <w:bCs/>
        </w:rPr>
        <w:t>Schütte</w:t>
      </w:r>
      <w:proofErr w:type="spellEnd"/>
      <w:r w:rsidRPr="002309E8">
        <w:rPr>
          <w:rFonts w:ascii="Book Antiqua" w:hAnsi="Book Antiqua"/>
          <w:b/>
          <w:bCs/>
        </w:rPr>
        <w:t xml:space="preserve"> A</w:t>
      </w:r>
      <w:r w:rsidRPr="002309E8">
        <w:rPr>
          <w:rFonts w:ascii="Book Antiqua" w:hAnsi="Book Antiqua"/>
        </w:rPr>
        <w:t xml:space="preserve">, </w:t>
      </w:r>
      <w:proofErr w:type="spellStart"/>
      <w:r w:rsidRPr="002309E8">
        <w:rPr>
          <w:rFonts w:ascii="Book Antiqua" w:hAnsi="Book Antiqua"/>
        </w:rPr>
        <w:t>Ciesek</w:t>
      </w:r>
      <w:proofErr w:type="spellEnd"/>
      <w:r w:rsidRPr="002309E8">
        <w:rPr>
          <w:rFonts w:ascii="Book Antiqua" w:hAnsi="Book Antiqua"/>
        </w:rPr>
        <w:t xml:space="preserve"> S, </w:t>
      </w:r>
      <w:proofErr w:type="spellStart"/>
      <w:r w:rsidRPr="002309E8">
        <w:rPr>
          <w:rFonts w:ascii="Book Antiqua" w:hAnsi="Book Antiqua"/>
        </w:rPr>
        <w:t>Wedemeyer</w:t>
      </w:r>
      <w:proofErr w:type="spellEnd"/>
      <w:r w:rsidRPr="002309E8">
        <w:rPr>
          <w:rFonts w:ascii="Book Antiqua" w:hAnsi="Book Antiqua"/>
        </w:rPr>
        <w:t xml:space="preserve"> H, Lange CM. Influenza virus infection as precipitating event of acute-on-chronic liver failure. </w:t>
      </w:r>
      <w:r w:rsidRPr="002309E8">
        <w:rPr>
          <w:rFonts w:ascii="Book Antiqua" w:hAnsi="Book Antiqua"/>
          <w:i/>
          <w:iCs/>
        </w:rPr>
        <w:t>J Hepatol</w:t>
      </w:r>
      <w:r w:rsidRPr="002309E8">
        <w:rPr>
          <w:rFonts w:ascii="Book Antiqua" w:hAnsi="Book Antiqua"/>
        </w:rPr>
        <w:t xml:space="preserve"> 2019; </w:t>
      </w:r>
      <w:r w:rsidRPr="002309E8">
        <w:rPr>
          <w:rFonts w:ascii="Book Antiqua" w:hAnsi="Book Antiqua"/>
          <w:b/>
          <w:bCs/>
        </w:rPr>
        <w:t>70</w:t>
      </w:r>
      <w:r w:rsidRPr="002309E8">
        <w:rPr>
          <w:rFonts w:ascii="Book Antiqua" w:hAnsi="Book Antiqua"/>
        </w:rPr>
        <w:t>: 797-799 [PMID: 30635243 DOI: 10.1016/j.jhep.2018.11.015]</w:t>
      </w:r>
    </w:p>
    <w:p w14:paraId="7F5C8C6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64 </w:t>
      </w:r>
      <w:r w:rsidRPr="002309E8">
        <w:rPr>
          <w:rFonts w:ascii="Book Antiqua" w:hAnsi="Book Antiqua"/>
          <w:b/>
          <w:bCs/>
        </w:rPr>
        <w:t>Moon AM</w:t>
      </w:r>
      <w:r w:rsidRPr="002309E8">
        <w:rPr>
          <w:rFonts w:ascii="Book Antiqua" w:hAnsi="Book Antiqua"/>
        </w:rPr>
        <w:t xml:space="preserve">, Webb GJ, </w:t>
      </w:r>
      <w:proofErr w:type="spellStart"/>
      <w:r w:rsidRPr="002309E8">
        <w:rPr>
          <w:rFonts w:ascii="Book Antiqua" w:hAnsi="Book Antiqua"/>
        </w:rPr>
        <w:t>Aloman</w:t>
      </w:r>
      <w:proofErr w:type="spellEnd"/>
      <w:r w:rsidRPr="002309E8">
        <w:rPr>
          <w:rFonts w:ascii="Book Antiqua" w:hAnsi="Book Antiqua"/>
        </w:rPr>
        <w:t xml:space="preserve"> C, Armstrong MJ, Cargill T, </w:t>
      </w:r>
      <w:proofErr w:type="spellStart"/>
      <w:r w:rsidRPr="002309E8">
        <w:rPr>
          <w:rFonts w:ascii="Book Antiqua" w:hAnsi="Book Antiqua"/>
        </w:rPr>
        <w:t>Dhanasekaran</w:t>
      </w:r>
      <w:proofErr w:type="spellEnd"/>
      <w:r w:rsidRPr="002309E8">
        <w:rPr>
          <w:rFonts w:ascii="Book Antiqua" w:hAnsi="Book Antiqua"/>
        </w:rPr>
        <w:t xml:space="preserve"> R, </w:t>
      </w:r>
      <w:proofErr w:type="spellStart"/>
      <w:r w:rsidRPr="002309E8">
        <w:rPr>
          <w:rFonts w:ascii="Book Antiqua" w:hAnsi="Book Antiqua"/>
        </w:rPr>
        <w:t>Genescà</w:t>
      </w:r>
      <w:proofErr w:type="spellEnd"/>
      <w:r w:rsidRPr="002309E8">
        <w:rPr>
          <w:rFonts w:ascii="Book Antiqua" w:hAnsi="Book Antiqua"/>
        </w:rPr>
        <w:t xml:space="preserve"> J, Gill US, James TW, Jones PD, Marshall A, </w:t>
      </w:r>
      <w:proofErr w:type="spellStart"/>
      <w:r w:rsidRPr="002309E8">
        <w:rPr>
          <w:rFonts w:ascii="Book Antiqua" w:hAnsi="Book Antiqua"/>
        </w:rPr>
        <w:t>Mells</w:t>
      </w:r>
      <w:proofErr w:type="spellEnd"/>
      <w:r w:rsidRPr="002309E8">
        <w:rPr>
          <w:rFonts w:ascii="Book Antiqua" w:hAnsi="Book Antiqua"/>
        </w:rPr>
        <w:t xml:space="preserve"> G, </w:t>
      </w:r>
      <w:proofErr w:type="spellStart"/>
      <w:r w:rsidRPr="002309E8">
        <w:rPr>
          <w:rFonts w:ascii="Book Antiqua" w:hAnsi="Book Antiqua"/>
        </w:rPr>
        <w:t>Perumalswami</w:t>
      </w:r>
      <w:proofErr w:type="spellEnd"/>
      <w:r w:rsidRPr="002309E8">
        <w:rPr>
          <w:rFonts w:ascii="Book Antiqua" w:hAnsi="Book Antiqua"/>
        </w:rPr>
        <w:t xml:space="preserve"> PV, Qi X, Su F, </w:t>
      </w:r>
      <w:proofErr w:type="spellStart"/>
      <w:r w:rsidRPr="002309E8">
        <w:rPr>
          <w:rFonts w:ascii="Book Antiqua" w:hAnsi="Book Antiqua"/>
        </w:rPr>
        <w:t>Ufere</w:t>
      </w:r>
      <w:proofErr w:type="spellEnd"/>
      <w:r w:rsidRPr="002309E8">
        <w:rPr>
          <w:rFonts w:ascii="Book Antiqua" w:hAnsi="Book Antiqua"/>
        </w:rPr>
        <w:t xml:space="preserve"> NN, Barnes E, </w:t>
      </w:r>
      <w:proofErr w:type="spellStart"/>
      <w:r w:rsidRPr="002309E8">
        <w:rPr>
          <w:rFonts w:ascii="Book Antiqua" w:hAnsi="Book Antiqua"/>
        </w:rPr>
        <w:t>Barritt</w:t>
      </w:r>
      <w:proofErr w:type="spellEnd"/>
      <w:r w:rsidRPr="002309E8">
        <w:rPr>
          <w:rFonts w:ascii="Book Antiqua" w:hAnsi="Book Antiqua"/>
        </w:rPr>
        <w:t xml:space="preserve"> AS, </w:t>
      </w:r>
      <w:proofErr w:type="spellStart"/>
      <w:r w:rsidRPr="002309E8">
        <w:rPr>
          <w:rFonts w:ascii="Book Antiqua" w:hAnsi="Book Antiqua"/>
        </w:rPr>
        <w:t>Marjot</w:t>
      </w:r>
      <w:proofErr w:type="spellEnd"/>
      <w:r w:rsidRPr="002309E8">
        <w:rPr>
          <w:rFonts w:ascii="Book Antiqua" w:hAnsi="Book Antiqua"/>
        </w:rPr>
        <w:t xml:space="preserve"> T. High mortality rates for SARS-CoV-2 infection in patients with pre-existing chronic liver disease and cirrhosis: Preliminary results from an international registry.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705-708 [PMID: 32446714 DOI: 10.1016/j.jhep.2020.05.013]</w:t>
      </w:r>
    </w:p>
    <w:p w14:paraId="1C82558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65 </w:t>
      </w:r>
      <w:r w:rsidRPr="002309E8">
        <w:rPr>
          <w:rFonts w:ascii="Book Antiqua" w:hAnsi="Book Antiqua"/>
          <w:b/>
          <w:bCs/>
        </w:rPr>
        <w:t>Sarin SK</w:t>
      </w:r>
      <w:r w:rsidRPr="002309E8">
        <w:rPr>
          <w:rFonts w:ascii="Book Antiqua" w:hAnsi="Book Antiqua"/>
        </w:rPr>
        <w:t xml:space="preserve">, Choudhury A, Lau GK, Zheng MH, Ji D, </w:t>
      </w:r>
      <w:proofErr w:type="spellStart"/>
      <w:r w:rsidRPr="002309E8">
        <w:rPr>
          <w:rFonts w:ascii="Book Antiqua" w:hAnsi="Book Antiqua"/>
        </w:rPr>
        <w:t>Abd-Elsalam</w:t>
      </w:r>
      <w:proofErr w:type="spellEnd"/>
      <w:r w:rsidRPr="002309E8">
        <w:rPr>
          <w:rFonts w:ascii="Book Antiqua" w:hAnsi="Book Antiqua"/>
        </w:rPr>
        <w:t xml:space="preserve"> S, Hwang J, Qi X, </w:t>
      </w:r>
      <w:proofErr w:type="spellStart"/>
      <w:r w:rsidRPr="002309E8">
        <w:rPr>
          <w:rFonts w:ascii="Book Antiqua" w:hAnsi="Book Antiqua"/>
        </w:rPr>
        <w:t>Cua</w:t>
      </w:r>
      <w:proofErr w:type="spellEnd"/>
      <w:r w:rsidRPr="002309E8">
        <w:rPr>
          <w:rFonts w:ascii="Book Antiqua" w:hAnsi="Book Antiqua"/>
        </w:rPr>
        <w:t xml:space="preserve"> IH, Suh JI, Park JG, </w:t>
      </w:r>
      <w:proofErr w:type="spellStart"/>
      <w:r w:rsidRPr="002309E8">
        <w:rPr>
          <w:rFonts w:ascii="Book Antiqua" w:hAnsi="Book Antiqua"/>
        </w:rPr>
        <w:t>Putcharoen</w:t>
      </w:r>
      <w:proofErr w:type="spellEnd"/>
      <w:r w:rsidRPr="002309E8">
        <w:rPr>
          <w:rFonts w:ascii="Book Antiqua" w:hAnsi="Book Antiqua"/>
        </w:rPr>
        <w:t xml:space="preserve"> O, </w:t>
      </w:r>
      <w:proofErr w:type="spellStart"/>
      <w:r w:rsidRPr="002309E8">
        <w:rPr>
          <w:rFonts w:ascii="Book Antiqua" w:hAnsi="Book Antiqua"/>
        </w:rPr>
        <w:t>Kaewdech</w:t>
      </w:r>
      <w:proofErr w:type="spellEnd"/>
      <w:r w:rsidRPr="002309E8">
        <w:rPr>
          <w:rFonts w:ascii="Book Antiqua" w:hAnsi="Book Antiqua"/>
        </w:rPr>
        <w:t xml:space="preserve"> A, </w:t>
      </w:r>
      <w:proofErr w:type="spellStart"/>
      <w:r w:rsidRPr="002309E8">
        <w:rPr>
          <w:rFonts w:ascii="Book Antiqua" w:hAnsi="Book Antiqua"/>
        </w:rPr>
        <w:t>Piratvisuth</w:t>
      </w:r>
      <w:proofErr w:type="spellEnd"/>
      <w:r w:rsidRPr="002309E8">
        <w:rPr>
          <w:rFonts w:ascii="Book Antiqua" w:hAnsi="Book Antiqua"/>
        </w:rPr>
        <w:t xml:space="preserve"> T, </w:t>
      </w:r>
      <w:proofErr w:type="spellStart"/>
      <w:r w:rsidRPr="002309E8">
        <w:rPr>
          <w:rFonts w:ascii="Book Antiqua" w:hAnsi="Book Antiqua"/>
        </w:rPr>
        <w:t>Treeprasertsuk</w:t>
      </w:r>
      <w:proofErr w:type="spellEnd"/>
      <w:r w:rsidRPr="002309E8">
        <w:rPr>
          <w:rFonts w:ascii="Book Antiqua" w:hAnsi="Book Antiqua"/>
        </w:rPr>
        <w:t xml:space="preserve"> S, Park S, </w:t>
      </w:r>
      <w:proofErr w:type="spellStart"/>
      <w:r w:rsidRPr="002309E8">
        <w:rPr>
          <w:rFonts w:ascii="Book Antiqua" w:hAnsi="Book Antiqua"/>
        </w:rPr>
        <w:t>Wejnaruemarn</w:t>
      </w:r>
      <w:proofErr w:type="spellEnd"/>
      <w:r w:rsidRPr="002309E8">
        <w:rPr>
          <w:rFonts w:ascii="Book Antiqua" w:hAnsi="Book Antiqua"/>
        </w:rPr>
        <w:t xml:space="preserve"> S, </w:t>
      </w:r>
      <w:proofErr w:type="spellStart"/>
      <w:r w:rsidRPr="002309E8">
        <w:rPr>
          <w:rFonts w:ascii="Book Antiqua" w:hAnsi="Book Antiqua"/>
        </w:rPr>
        <w:t>Payawal</w:t>
      </w:r>
      <w:proofErr w:type="spellEnd"/>
      <w:r w:rsidRPr="002309E8">
        <w:rPr>
          <w:rFonts w:ascii="Book Antiqua" w:hAnsi="Book Antiqua"/>
        </w:rPr>
        <w:t xml:space="preserve"> DA, </w:t>
      </w:r>
      <w:proofErr w:type="spellStart"/>
      <w:r w:rsidRPr="002309E8">
        <w:rPr>
          <w:rFonts w:ascii="Book Antiqua" w:hAnsi="Book Antiqua"/>
        </w:rPr>
        <w:t>Baatarkhuu</w:t>
      </w:r>
      <w:proofErr w:type="spellEnd"/>
      <w:r w:rsidRPr="002309E8">
        <w:rPr>
          <w:rFonts w:ascii="Book Antiqua" w:hAnsi="Book Antiqua"/>
        </w:rPr>
        <w:t xml:space="preserve"> O, </w:t>
      </w:r>
      <w:proofErr w:type="spellStart"/>
      <w:r w:rsidRPr="002309E8">
        <w:rPr>
          <w:rFonts w:ascii="Book Antiqua" w:hAnsi="Book Antiqua"/>
        </w:rPr>
        <w:t>Ahn</w:t>
      </w:r>
      <w:proofErr w:type="spellEnd"/>
      <w:r w:rsidRPr="002309E8">
        <w:rPr>
          <w:rFonts w:ascii="Book Antiqua" w:hAnsi="Book Antiqua"/>
        </w:rPr>
        <w:t xml:space="preserve"> SH, Yeo CD, Alonzo UR, </w:t>
      </w:r>
      <w:proofErr w:type="spellStart"/>
      <w:r w:rsidRPr="002309E8">
        <w:rPr>
          <w:rFonts w:ascii="Book Antiqua" w:hAnsi="Book Antiqua"/>
        </w:rPr>
        <w:t>Chinbayar</w:t>
      </w:r>
      <w:proofErr w:type="spellEnd"/>
      <w:r w:rsidRPr="002309E8">
        <w:rPr>
          <w:rFonts w:ascii="Book Antiqua" w:hAnsi="Book Antiqua"/>
        </w:rPr>
        <w:t xml:space="preserve"> T, </w:t>
      </w:r>
      <w:proofErr w:type="spellStart"/>
      <w:r w:rsidRPr="002309E8">
        <w:rPr>
          <w:rFonts w:ascii="Book Antiqua" w:hAnsi="Book Antiqua"/>
        </w:rPr>
        <w:t>Loho</w:t>
      </w:r>
      <w:proofErr w:type="spellEnd"/>
      <w:r w:rsidRPr="002309E8">
        <w:rPr>
          <w:rFonts w:ascii="Book Antiqua" w:hAnsi="Book Antiqua"/>
        </w:rPr>
        <w:t xml:space="preserve"> IM, Yokosuka O, Jafri W, Tan S, Soo LI, </w:t>
      </w:r>
      <w:proofErr w:type="spellStart"/>
      <w:r w:rsidRPr="002309E8">
        <w:rPr>
          <w:rFonts w:ascii="Book Antiqua" w:hAnsi="Book Antiqua"/>
        </w:rPr>
        <w:t>Tanwandee</w:t>
      </w:r>
      <w:proofErr w:type="spellEnd"/>
      <w:r w:rsidRPr="002309E8">
        <w:rPr>
          <w:rFonts w:ascii="Book Antiqua" w:hAnsi="Book Antiqua"/>
        </w:rPr>
        <w:t xml:space="preserve"> T, </w:t>
      </w:r>
      <w:proofErr w:type="spellStart"/>
      <w:r w:rsidRPr="002309E8">
        <w:rPr>
          <w:rFonts w:ascii="Book Antiqua" w:hAnsi="Book Antiqua"/>
        </w:rPr>
        <w:t>Gani</w:t>
      </w:r>
      <w:proofErr w:type="spellEnd"/>
      <w:r w:rsidRPr="002309E8">
        <w:rPr>
          <w:rFonts w:ascii="Book Antiqua" w:hAnsi="Book Antiqua"/>
        </w:rPr>
        <w:t xml:space="preserve"> R, </w:t>
      </w:r>
      <w:proofErr w:type="spellStart"/>
      <w:r w:rsidRPr="002309E8">
        <w:rPr>
          <w:rFonts w:ascii="Book Antiqua" w:hAnsi="Book Antiqua"/>
        </w:rPr>
        <w:t>Anand</w:t>
      </w:r>
      <w:proofErr w:type="spellEnd"/>
      <w:r w:rsidRPr="002309E8">
        <w:rPr>
          <w:rFonts w:ascii="Book Antiqua" w:hAnsi="Book Antiqua"/>
        </w:rPr>
        <w:t xml:space="preserve"> L, </w:t>
      </w:r>
      <w:proofErr w:type="spellStart"/>
      <w:r w:rsidRPr="002309E8">
        <w:rPr>
          <w:rFonts w:ascii="Book Antiqua" w:hAnsi="Book Antiqua"/>
        </w:rPr>
        <w:t>Esmail</w:t>
      </w:r>
      <w:proofErr w:type="spellEnd"/>
      <w:r w:rsidRPr="002309E8">
        <w:rPr>
          <w:rFonts w:ascii="Book Antiqua" w:hAnsi="Book Antiqua"/>
        </w:rPr>
        <w:t xml:space="preserve"> ES, </w:t>
      </w:r>
      <w:proofErr w:type="spellStart"/>
      <w:r w:rsidRPr="002309E8">
        <w:rPr>
          <w:rFonts w:ascii="Book Antiqua" w:hAnsi="Book Antiqua"/>
        </w:rPr>
        <w:t>Khalaf</w:t>
      </w:r>
      <w:proofErr w:type="spellEnd"/>
      <w:r w:rsidRPr="002309E8">
        <w:rPr>
          <w:rFonts w:ascii="Book Antiqua" w:hAnsi="Book Antiqua"/>
        </w:rPr>
        <w:t xml:space="preserve"> M, </w:t>
      </w:r>
      <w:proofErr w:type="spellStart"/>
      <w:r w:rsidRPr="002309E8">
        <w:rPr>
          <w:rFonts w:ascii="Book Antiqua" w:hAnsi="Book Antiqua"/>
        </w:rPr>
        <w:t>Alam</w:t>
      </w:r>
      <w:proofErr w:type="spellEnd"/>
      <w:r w:rsidRPr="002309E8">
        <w:rPr>
          <w:rFonts w:ascii="Book Antiqua" w:hAnsi="Book Antiqua"/>
        </w:rPr>
        <w:t xml:space="preserve"> S, Lin CY, Chuang WL, </w:t>
      </w:r>
      <w:proofErr w:type="spellStart"/>
      <w:r w:rsidRPr="002309E8">
        <w:rPr>
          <w:rFonts w:ascii="Book Antiqua" w:hAnsi="Book Antiqua"/>
        </w:rPr>
        <w:t>Soin</w:t>
      </w:r>
      <w:proofErr w:type="spellEnd"/>
      <w:r w:rsidRPr="002309E8">
        <w:rPr>
          <w:rFonts w:ascii="Book Antiqua" w:hAnsi="Book Antiqua"/>
        </w:rPr>
        <w:t xml:space="preserve"> AS, Garg HK, </w:t>
      </w:r>
      <w:proofErr w:type="spellStart"/>
      <w:r w:rsidRPr="002309E8">
        <w:rPr>
          <w:rFonts w:ascii="Book Antiqua" w:hAnsi="Book Antiqua"/>
        </w:rPr>
        <w:t>Kalista</w:t>
      </w:r>
      <w:proofErr w:type="spellEnd"/>
      <w:r w:rsidRPr="002309E8">
        <w:rPr>
          <w:rFonts w:ascii="Book Antiqua" w:hAnsi="Book Antiqua"/>
        </w:rPr>
        <w:t xml:space="preserve"> K, </w:t>
      </w:r>
      <w:proofErr w:type="spellStart"/>
      <w:r w:rsidRPr="002309E8">
        <w:rPr>
          <w:rFonts w:ascii="Book Antiqua" w:hAnsi="Book Antiqua"/>
        </w:rPr>
        <w:t>Batsukh</w:t>
      </w:r>
      <w:proofErr w:type="spellEnd"/>
      <w:r w:rsidRPr="002309E8">
        <w:rPr>
          <w:rFonts w:ascii="Book Antiqua" w:hAnsi="Book Antiqua"/>
        </w:rPr>
        <w:t xml:space="preserve"> B, </w:t>
      </w:r>
      <w:proofErr w:type="spellStart"/>
      <w:r w:rsidRPr="002309E8">
        <w:rPr>
          <w:rFonts w:ascii="Book Antiqua" w:hAnsi="Book Antiqua"/>
        </w:rPr>
        <w:t>Purnomo</w:t>
      </w:r>
      <w:proofErr w:type="spellEnd"/>
      <w:r w:rsidRPr="002309E8">
        <w:rPr>
          <w:rFonts w:ascii="Book Antiqua" w:hAnsi="Book Antiqua"/>
        </w:rPr>
        <w:t xml:space="preserve"> HD, Dara VP, </w:t>
      </w:r>
      <w:proofErr w:type="spellStart"/>
      <w:r w:rsidRPr="002309E8">
        <w:rPr>
          <w:rFonts w:ascii="Book Antiqua" w:hAnsi="Book Antiqua"/>
        </w:rPr>
        <w:t>Rathi</w:t>
      </w:r>
      <w:proofErr w:type="spellEnd"/>
      <w:r w:rsidRPr="002309E8">
        <w:rPr>
          <w:rFonts w:ascii="Book Antiqua" w:hAnsi="Book Antiqua"/>
        </w:rPr>
        <w:t xml:space="preserve"> P, Al </w:t>
      </w:r>
      <w:proofErr w:type="spellStart"/>
      <w:r w:rsidRPr="002309E8">
        <w:rPr>
          <w:rFonts w:ascii="Book Antiqua" w:hAnsi="Book Antiqua"/>
        </w:rPr>
        <w:t>Mahtab</w:t>
      </w:r>
      <w:proofErr w:type="spellEnd"/>
      <w:r w:rsidRPr="002309E8">
        <w:rPr>
          <w:rFonts w:ascii="Book Antiqua" w:hAnsi="Book Antiqua"/>
        </w:rPr>
        <w:t xml:space="preserve"> M, Shukla A, Sharma MK, </w:t>
      </w:r>
      <w:proofErr w:type="spellStart"/>
      <w:r w:rsidRPr="002309E8">
        <w:rPr>
          <w:rFonts w:ascii="Book Antiqua" w:hAnsi="Book Antiqua"/>
        </w:rPr>
        <w:t>Omata</w:t>
      </w:r>
      <w:proofErr w:type="spellEnd"/>
      <w:r w:rsidRPr="002309E8">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2309E8">
        <w:rPr>
          <w:rFonts w:ascii="Book Antiqua" w:hAnsi="Book Antiqua"/>
          <w:i/>
          <w:iCs/>
        </w:rPr>
        <w:t>Hepatol Int</w:t>
      </w:r>
      <w:r w:rsidRPr="002309E8">
        <w:rPr>
          <w:rFonts w:ascii="Book Antiqua" w:hAnsi="Book Antiqua"/>
        </w:rPr>
        <w:t xml:space="preserve"> 2020; </w:t>
      </w:r>
      <w:r w:rsidRPr="002309E8">
        <w:rPr>
          <w:rFonts w:ascii="Book Antiqua" w:hAnsi="Book Antiqua"/>
          <w:b/>
          <w:bCs/>
        </w:rPr>
        <w:t>14</w:t>
      </w:r>
      <w:r w:rsidRPr="002309E8">
        <w:rPr>
          <w:rFonts w:ascii="Book Antiqua" w:hAnsi="Book Antiqua"/>
        </w:rPr>
        <w:t>: 690-700 [PMID: 32623632 DOI: 10.1007/s12072-020-10072-8]</w:t>
      </w:r>
    </w:p>
    <w:p w14:paraId="4F190D3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66 </w:t>
      </w:r>
      <w:proofErr w:type="spellStart"/>
      <w:r w:rsidRPr="002309E8">
        <w:rPr>
          <w:rFonts w:ascii="Book Antiqua" w:hAnsi="Book Antiqua"/>
          <w:b/>
          <w:bCs/>
        </w:rPr>
        <w:t>Iavarone</w:t>
      </w:r>
      <w:proofErr w:type="spellEnd"/>
      <w:r w:rsidRPr="002309E8">
        <w:rPr>
          <w:rFonts w:ascii="Book Antiqua" w:hAnsi="Book Antiqua"/>
          <w:b/>
          <w:bCs/>
        </w:rPr>
        <w:t xml:space="preserve"> M</w:t>
      </w:r>
      <w:r w:rsidRPr="002309E8">
        <w:rPr>
          <w:rFonts w:ascii="Book Antiqua" w:hAnsi="Book Antiqua"/>
        </w:rPr>
        <w:t xml:space="preserve">, </w:t>
      </w:r>
      <w:proofErr w:type="spellStart"/>
      <w:r w:rsidRPr="002309E8">
        <w:rPr>
          <w:rFonts w:ascii="Book Antiqua" w:hAnsi="Book Antiqua"/>
        </w:rPr>
        <w:t>D'Ambrosio</w:t>
      </w:r>
      <w:proofErr w:type="spellEnd"/>
      <w:r w:rsidRPr="002309E8">
        <w:rPr>
          <w:rFonts w:ascii="Book Antiqua" w:hAnsi="Book Antiqua"/>
        </w:rPr>
        <w:t xml:space="preserve"> R, Soria A, </w:t>
      </w:r>
      <w:proofErr w:type="spellStart"/>
      <w:r w:rsidRPr="002309E8">
        <w:rPr>
          <w:rFonts w:ascii="Book Antiqua" w:hAnsi="Book Antiqua"/>
        </w:rPr>
        <w:t>Triolo</w:t>
      </w:r>
      <w:proofErr w:type="spellEnd"/>
      <w:r w:rsidRPr="002309E8">
        <w:rPr>
          <w:rFonts w:ascii="Book Antiqua" w:hAnsi="Book Antiqua"/>
        </w:rPr>
        <w:t xml:space="preserve"> M, Pugliese N, Del </w:t>
      </w:r>
      <w:proofErr w:type="spellStart"/>
      <w:r w:rsidRPr="002309E8">
        <w:rPr>
          <w:rFonts w:ascii="Book Antiqua" w:hAnsi="Book Antiqua"/>
        </w:rPr>
        <w:t>Poggio</w:t>
      </w:r>
      <w:proofErr w:type="spellEnd"/>
      <w:r w:rsidRPr="002309E8">
        <w:rPr>
          <w:rFonts w:ascii="Book Antiqua" w:hAnsi="Book Antiqua"/>
        </w:rPr>
        <w:t xml:space="preserve"> P, </w:t>
      </w:r>
      <w:proofErr w:type="spellStart"/>
      <w:r w:rsidRPr="002309E8">
        <w:rPr>
          <w:rFonts w:ascii="Book Antiqua" w:hAnsi="Book Antiqua"/>
        </w:rPr>
        <w:t>Perricone</w:t>
      </w:r>
      <w:proofErr w:type="spellEnd"/>
      <w:r w:rsidRPr="002309E8">
        <w:rPr>
          <w:rFonts w:ascii="Book Antiqua" w:hAnsi="Book Antiqua"/>
        </w:rPr>
        <w:t xml:space="preserve"> G, </w:t>
      </w:r>
      <w:proofErr w:type="spellStart"/>
      <w:r w:rsidRPr="002309E8">
        <w:rPr>
          <w:rFonts w:ascii="Book Antiqua" w:hAnsi="Book Antiqua"/>
        </w:rPr>
        <w:t>Massironi</w:t>
      </w:r>
      <w:proofErr w:type="spellEnd"/>
      <w:r w:rsidRPr="002309E8">
        <w:rPr>
          <w:rFonts w:ascii="Book Antiqua" w:hAnsi="Book Antiqua"/>
        </w:rPr>
        <w:t xml:space="preserve"> S, </w:t>
      </w:r>
      <w:proofErr w:type="spellStart"/>
      <w:r w:rsidRPr="002309E8">
        <w:rPr>
          <w:rFonts w:ascii="Book Antiqua" w:hAnsi="Book Antiqua"/>
        </w:rPr>
        <w:t>Spinetti</w:t>
      </w:r>
      <w:proofErr w:type="spellEnd"/>
      <w:r w:rsidRPr="002309E8">
        <w:rPr>
          <w:rFonts w:ascii="Book Antiqua" w:hAnsi="Book Antiqua"/>
        </w:rPr>
        <w:t xml:space="preserve"> A, </w:t>
      </w:r>
      <w:proofErr w:type="spellStart"/>
      <w:r w:rsidRPr="002309E8">
        <w:rPr>
          <w:rFonts w:ascii="Book Antiqua" w:hAnsi="Book Antiqua"/>
        </w:rPr>
        <w:t>Buscarini</w:t>
      </w:r>
      <w:proofErr w:type="spellEnd"/>
      <w:r w:rsidRPr="002309E8">
        <w:rPr>
          <w:rFonts w:ascii="Book Antiqua" w:hAnsi="Book Antiqua"/>
        </w:rPr>
        <w:t xml:space="preserve"> E, </w:t>
      </w:r>
      <w:proofErr w:type="spellStart"/>
      <w:r w:rsidRPr="002309E8">
        <w:rPr>
          <w:rFonts w:ascii="Book Antiqua" w:hAnsi="Book Antiqua"/>
        </w:rPr>
        <w:t>Viganò</w:t>
      </w:r>
      <w:proofErr w:type="spellEnd"/>
      <w:r w:rsidRPr="002309E8">
        <w:rPr>
          <w:rFonts w:ascii="Book Antiqua" w:hAnsi="Book Antiqua"/>
        </w:rPr>
        <w:t xml:space="preserve"> M, </w:t>
      </w:r>
      <w:proofErr w:type="spellStart"/>
      <w:r w:rsidRPr="002309E8">
        <w:rPr>
          <w:rFonts w:ascii="Book Antiqua" w:hAnsi="Book Antiqua"/>
        </w:rPr>
        <w:t>Carriero</w:t>
      </w:r>
      <w:proofErr w:type="spellEnd"/>
      <w:r w:rsidRPr="002309E8">
        <w:rPr>
          <w:rFonts w:ascii="Book Antiqua" w:hAnsi="Book Antiqua"/>
        </w:rPr>
        <w:t xml:space="preserve"> C, </w:t>
      </w:r>
      <w:proofErr w:type="spellStart"/>
      <w:r w:rsidRPr="002309E8">
        <w:rPr>
          <w:rFonts w:ascii="Book Antiqua" w:hAnsi="Book Antiqua"/>
        </w:rPr>
        <w:t>Fagiuoli</w:t>
      </w:r>
      <w:proofErr w:type="spellEnd"/>
      <w:r w:rsidRPr="002309E8">
        <w:rPr>
          <w:rFonts w:ascii="Book Antiqua" w:hAnsi="Book Antiqua"/>
        </w:rPr>
        <w:t xml:space="preserve"> S, </w:t>
      </w:r>
      <w:proofErr w:type="spellStart"/>
      <w:r w:rsidRPr="002309E8">
        <w:rPr>
          <w:rFonts w:ascii="Book Antiqua" w:hAnsi="Book Antiqua"/>
        </w:rPr>
        <w:t>Aghemo</w:t>
      </w:r>
      <w:proofErr w:type="spellEnd"/>
      <w:r w:rsidRPr="002309E8">
        <w:rPr>
          <w:rFonts w:ascii="Book Antiqua" w:hAnsi="Book Antiqua"/>
        </w:rPr>
        <w:t xml:space="preserve"> A, Belli </w:t>
      </w:r>
      <w:r w:rsidRPr="002309E8">
        <w:rPr>
          <w:rFonts w:ascii="Book Antiqua" w:hAnsi="Book Antiqua"/>
        </w:rPr>
        <w:lastRenderedPageBreak/>
        <w:t xml:space="preserve">LS, </w:t>
      </w:r>
      <w:proofErr w:type="spellStart"/>
      <w:r w:rsidRPr="002309E8">
        <w:rPr>
          <w:rFonts w:ascii="Book Antiqua" w:hAnsi="Book Antiqua"/>
        </w:rPr>
        <w:t>Lucà</w:t>
      </w:r>
      <w:proofErr w:type="spellEnd"/>
      <w:r w:rsidRPr="002309E8">
        <w:rPr>
          <w:rFonts w:ascii="Book Antiqua" w:hAnsi="Book Antiqua"/>
        </w:rPr>
        <w:t xml:space="preserve"> M, </w:t>
      </w:r>
      <w:proofErr w:type="spellStart"/>
      <w:r w:rsidRPr="002309E8">
        <w:rPr>
          <w:rFonts w:ascii="Book Antiqua" w:hAnsi="Book Antiqua"/>
        </w:rPr>
        <w:t>Pedaci</w:t>
      </w:r>
      <w:proofErr w:type="spellEnd"/>
      <w:r w:rsidRPr="002309E8">
        <w:rPr>
          <w:rFonts w:ascii="Book Antiqua" w:hAnsi="Book Antiqua"/>
        </w:rPr>
        <w:t xml:space="preserve"> M, </w:t>
      </w:r>
      <w:proofErr w:type="spellStart"/>
      <w:r w:rsidRPr="002309E8">
        <w:rPr>
          <w:rFonts w:ascii="Book Antiqua" w:hAnsi="Book Antiqua"/>
        </w:rPr>
        <w:t>Rimondi</w:t>
      </w:r>
      <w:proofErr w:type="spellEnd"/>
      <w:r w:rsidRPr="002309E8">
        <w:rPr>
          <w:rFonts w:ascii="Book Antiqua" w:hAnsi="Book Antiqua"/>
        </w:rPr>
        <w:t xml:space="preserve"> A, Rumi MG, </w:t>
      </w:r>
      <w:proofErr w:type="spellStart"/>
      <w:r w:rsidRPr="002309E8">
        <w:rPr>
          <w:rFonts w:ascii="Book Antiqua" w:hAnsi="Book Antiqua"/>
        </w:rPr>
        <w:t>Invernizzi</w:t>
      </w:r>
      <w:proofErr w:type="spellEnd"/>
      <w:r w:rsidRPr="002309E8">
        <w:rPr>
          <w:rFonts w:ascii="Book Antiqua" w:hAnsi="Book Antiqua"/>
        </w:rPr>
        <w:t xml:space="preserve"> P, </w:t>
      </w:r>
      <w:proofErr w:type="spellStart"/>
      <w:r w:rsidRPr="002309E8">
        <w:rPr>
          <w:rFonts w:ascii="Book Antiqua" w:hAnsi="Book Antiqua"/>
        </w:rPr>
        <w:t>Bonfanti</w:t>
      </w:r>
      <w:proofErr w:type="spellEnd"/>
      <w:r w:rsidRPr="002309E8">
        <w:rPr>
          <w:rFonts w:ascii="Book Antiqua" w:hAnsi="Book Antiqua"/>
        </w:rPr>
        <w:t xml:space="preserve"> P, </w:t>
      </w:r>
      <w:proofErr w:type="spellStart"/>
      <w:r w:rsidRPr="002309E8">
        <w:rPr>
          <w:rFonts w:ascii="Book Antiqua" w:hAnsi="Book Antiqua"/>
        </w:rPr>
        <w:t>Lampertico</w:t>
      </w:r>
      <w:proofErr w:type="spellEnd"/>
      <w:r w:rsidRPr="002309E8">
        <w:rPr>
          <w:rFonts w:ascii="Book Antiqua" w:hAnsi="Book Antiqua"/>
        </w:rPr>
        <w:t xml:space="preserve"> P. High rates of 30-day mortality in patients with cirrhosis and COVID-19.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1063-1071 [PMID: 32526252 DOI: 10.1016/j.jhep.2020.06.001]</w:t>
      </w:r>
    </w:p>
    <w:p w14:paraId="0F1CCEA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67 </w:t>
      </w:r>
      <w:r w:rsidRPr="002309E8">
        <w:rPr>
          <w:rFonts w:ascii="Book Antiqua" w:hAnsi="Book Antiqua"/>
          <w:b/>
          <w:bCs/>
        </w:rPr>
        <w:t>Bajaj JS</w:t>
      </w:r>
      <w:r w:rsidRPr="002309E8">
        <w:rPr>
          <w:rFonts w:ascii="Book Antiqua" w:hAnsi="Book Antiqua"/>
        </w:rPr>
        <w:t>, Garcia-</w:t>
      </w:r>
      <w:proofErr w:type="spellStart"/>
      <w:r w:rsidRPr="002309E8">
        <w:rPr>
          <w:rFonts w:ascii="Book Antiqua" w:hAnsi="Book Antiqua"/>
        </w:rPr>
        <w:t>Tsao</w:t>
      </w:r>
      <w:proofErr w:type="spellEnd"/>
      <w:r w:rsidRPr="002309E8">
        <w:rPr>
          <w:rFonts w:ascii="Book Antiqua" w:hAnsi="Book Antiqua"/>
        </w:rPr>
        <w:t xml:space="preserve"> G, Biggins SW, Kamath PS, Wong F, </w:t>
      </w:r>
      <w:proofErr w:type="spellStart"/>
      <w:r w:rsidRPr="002309E8">
        <w:rPr>
          <w:rFonts w:ascii="Book Antiqua" w:hAnsi="Book Antiqua"/>
        </w:rPr>
        <w:t>McGeorge</w:t>
      </w:r>
      <w:proofErr w:type="spellEnd"/>
      <w:r w:rsidRPr="002309E8">
        <w:rPr>
          <w:rFonts w:ascii="Book Antiqua" w:hAnsi="Book Antiqua"/>
        </w:rPr>
        <w:t xml:space="preserve"> S, Shaw J, Pearson M, Chew M, Fagan A, de la Rosa Rodriguez R, Worthington J, </w:t>
      </w:r>
      <w:proofErr w:type="spellStart"/>
      <w:r w:rsidRPr="002309E8">
        <w:rPr>
          <w:rFonts w:ascii="Book Antiqua" w:hAnsi="Book Antiqua"/>
        </w:rPr>
        <w:t>Olofson</w:t>
      </w:r>
      <w:proofErr w:type="spellEnd"/>
      <w:r w:rsidRPr="002309E8">
        <w:rPr>
          <w:rFonts w:ascii="Book Antiqua" w:hAnsi="Book Antiqua"/>
        </w:rPr>
        <w:t xml:space="preserve"> A, Weir V, </w:t>
      </w:r>
      <w:proofErr w:type="spellStart"/>
      <w:r w:rsidRPr="002309E8">
        <w:rPr>
          <w:rFonts w:ascii="Book Antiqua" w:hAnsi="Book Antiqua"/>
        </w:rPr>
        <w:t>Trisolini</w:t>
      </w:r>
      <w:proofErr w:type="spellEnd"/>
      <w:r w:rsidRPr="002309E8">
        <w:rPr>
          <w:rFonts w:ascii="Book Antiqua" w:hAnsi="Book Antiqua"/>
        </w:rPr>
        <w:t xml:space="preserve"> C, Dwyer S, Reddy KR. Comparison of mortality risk in patients with cirrhosis and COVID-19 compared with patients with cirrhosis alone and COVID-19 alone: </w:t>
      </w:r>
      <w:proofErr w:type="spellStart"/>
      <w:r w:rsidRPr="002309E8">
        <w:rPr>
          <w:rFonts w:ascii="Book Antiqua" w:hAnsi="Book Antiqua"/>
        </w:rPr>
        <w:t>multicentre</w:t>
      </w:r>
      <w:proofErr w:type="spellEnd"/>
      <w:r w:rsidRPr="002309E8">
        <w:rPr>
          <w:rFonts w:ascii="Book Antiqua" w:hAnsi="Book Antiqua"/>
        </w:rPr>
        <w:t xml:space="preserve"> matched cohort. </w:t>
      </w:r>
      <w:r w:rsidRPr="002309E8">
        <w:rPr>
          <w:rFonts w:ascii="Book Antiqua" w:hAnsi="Book Antiqua"/>
          <w:i/>
          <w:iCs/>
        </w:rPr>
        <w:t>Gut</w:t>
      </w:r>
      <w:r w:rsidRPr="002309E8">
        <w:rPr>
          <w:rFonts w:ascii="Book Antiqua" w:hAnsi="Book Antiqua"/>
        </w:rPr>
        <w:t xml:space="preserve"> 2021; </w:t>
      </w:r>
      <w:r w:rsidRPr="002309E8">
        <w:rPr>
          <w:rFonts w:ascii="Book Antiqua" w:hAnsi="Book Antiqua"/>
          <w:b/>
          <w:bCs/>
        </w:rPr>
        <w:t>70</w:t>
      </w:r>
      <w:r w:rsidRPr="002309E8">
        <w:rPr>
          <w:rFonts w:ascii="Book Antiqua" w:hAnsi="Book Antiqua"/>
        </w:rPr>
        <w:t>: 531-536 [PMID: 32660964 DOI: 10.1136/gutjnl-2020-322118]</w:t>
      </w:r>
    </w:p>
    <w:p w14:paraId="5F307DB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68 </w:t>
      </w:r>
      <w:r w:rsidRPr="002309E8">
        <w:rPr>
          <w:rFonts w:ascii="Book Antiqua" w:hAnsi="Book Antiqua"/>
          <w:b/>
          <w:bCs/>
        </w:rPr>
        <w:t>Peiris JS</w:t>
      </w:r>
      <w:r w:rsidRPr="002309E8">
        <w:rPr>
          <w:rFonts w:ascii="Book Antiqua" w:hAnsi="Book Antiqua"/>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2309E8">
        <w:rPr>
          <w:rFonts w:ascii="Book Antiqua" w:hAnsi="Book Antiqua"/>
          <w:i/>
          <w:iCs/>
        </w:rPr>
        <w:t>Lancet</w:t>
      </w:r>
      <w:r w:rsidRPr="002309E8">
        <w:rPr>
          <w:rFonts w:ascii="Book Antiqua" w:hAnsi="Book Antiqua"/>
        </w:rPr>
        <w:t xml:space="preserve"> 2003; </w:t>
      </w:r>
      <w:r w:rsidRPr="002309E8">
        <w:rPr>
          <w:rFonts w:ascii="Book Antiqua" w:hAnsi="Book Antiqua"/>
          <w:b/>
          <w:bCs/>
        </w:rPr>
        <w:t>361</w:t>
      </w:r>
      <w:r w:rsidRPr="002309E8">
        <w:rPr>
          <w:rFonts w:ascii="Book Antiqua" w:hAnsi="Book Antiqua"/>
        </w:rPr>
        <w:t>: 1767-1772 [PMID: 12781535 DOI: 10.1016/s0140-6736(03)13412-5]</w:t>
      </w:r>
    </w:p>
    <w:p w14:paraId="62538CED"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69 </w:t>
      </w:r>
      <w:proofErr w:type="spellStart"/>
      <w:r w:rsidRPr="002309E8">
        <w:rPr>
          <w:rFonts w:ascii="Book Antiqua" w:hAnsi="Book Antiqua"/>
          <w:b/>
          <w:bCs/>
        </w:rPr>
        <w:t>Zha</w:t>
      </w:r>
      <w:proofErr w:type="spellEnd"/>
      <w:r w:rsidRPr="002309E8">
        <w:rPr>
          <w:rFonts w:ascii="Book Antiqua" w:hAnsi="Book Antiqua"/>
          <w:b/>
          <w:bCs/>
        </w:rPr>
        <w:t xml:space="preserve"> L</w:t>
      </w:r>
      <w:r w:rsidRPr="002309E8">
        <w:rPr>
          <w:rFonts w:ascii="Book Antiqua" w:hAnsi="Book Antiqua"/>
        </w:rPr>
        <w:t xml:space="preserve">, Li S, Pan L, </w:t>
      </w:r>
      <w:proofErr w:type="spellStart"/>
      <w:r w:rsidRPr="002309E8">
        <w:rPr>
          <w:rFonts w:ascii="Book Antiqua" w:hAnsi="Book Antiqua"/>
        </w:rPr>
        <w:t>Tefsen</w:t>
      </w:r>
      <w:proofErr w:type="spellEnd"/>
      <w:r w:rsidRPr="002309E8">
        <w:rPr>
          <w:rFonts w:ascii="Book Antiqua" w:hAnsi="Book Antiqua"/>
        </w:rPr>
        <w:t xml:space="preserve"> B, Li Y, French N, Chen L, Yang G, Villanueva EV. Corticosteroid treatment of patients with coronavirus disease 2019 (COVID-19). </w:t>
      </w:r>
      <w:r w:rsidRPr="002309E8">
        <w:rPr>
          <w:rFonts w:ascii="Book Antiqua" w:hAnsi="Book Antiqua"/>
          <w:i/>
          <w:iCs/>
        </w:rPr>
        <w:t>Med J Aust</w:t>
      </w:r>
      <w:r w:rsidRPr="002309E8">
        <w:rPr>
          <w:rFonts w:ascii="Book Antiqua" w:hAnsi="Book Antiqua"/>
        </w:rPr>
        <w:t xml:space="preserve"> 2020; </w:t>
      </w:r>
      <w:r w:rsidRPr="002309E8">
        <w:rPr>
          <w:rFonts w:ascii="Book Antiqua" w:hAnsi="Book Antiqua"/>
          <w:b/>
          <w:bCs/>
        </w:rPr>
        <w:t>212</w:t>
      </w:r>
      <w:r w:rsidRPr="002309E8">
        <w:rPr>
          <w:rFonts w:ascii="Book Antiqua" w:hAnsi="Book Antiqua"/>
        </w:rPr>
        <w:t>: 416-420 [PMID: 32266987 DOI: 10.5694/mja2.50577]</w:t>
      </w:r>
    </w:p>
    <w:p w14:paraId="3A5249D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70 </w:t>
      </w:r>
      <w:r w:rsidRPr="002309E8">
        <w:rPr>
          <w:rFonts w:ascii="Book Antiqua" w:hAnsi="Book Antiqua"/>
          <w:b/>
          <w:bCs/>
        </w:rPr>
        <w:t>Chen L</w:t>
      </w:r>
      <w:r w:rsidRPr="002309E8">
        <w:rPr>
          <w:rFonts w:ascii="Book Antiqua" w:hAnsi="Book Antiqua"/>
        </w:rPr>
        <w:t xml:space="preserve">, Huang S, Yang J, Cheng X, Shang Z, Lu H, Cheng J. Clinical characteristics in patients with SARS-CoV-2/HBV co-infection. </w:t>
      </w:r>
      <w:r w:rsidRPr="002309E8">
        <w:rPr>
          <w:rFonts w:ascii="Book Antiqua" w:hAnsi="Book Antiqua"/>
          <w:i/>
          <w:iCs/>
        </w:rPr>
        <w:t xml:space="preserve">J Viral </w:t>
      </w:r>
      <w:proofErr w:type="spellStart"/>
      <w:r w:rsidRPr="002309E8">
        <w:rPr>
          <w:rFonts w:ascii="Book Antiqua" w:hAnsi="Book Antiqua"/>
          <w:i/>
          <w:iCs/>
        </w:rPr>
        <w:t>Hepat</w:t>
      </w:r>
      <w:proofErr w:type="spellEnd"/>
      <w:r w:rsidRPr="002309E8">
        <w:rPr>
          <w:rFonts w:ascii="Book Antiqua" w:hAnsi="Book Antiqua"/>
        </w:rPr>
        <w:t xml:space="preserve"> 2020; </w:t>
      </w:r>
      <w:r w:rsidRPr="002309E8">
        <w:rPr>
          <w:rFonts w:ascii="Book Antiqua" w:hAnsi="Book Antiqua"/>
          <w:b/>
          <w:bCs/>
        </w:rPr>
        <w:t>27</w:t>
      </w:r>
      <w:r w:rsidRPr="002309E8">
        <w:rPr>
          <w:rFonts w:ascii="Book Antiqua" w:hAnsi="Book Antiqua"/>
        </w:rPr>
        <w:t>: 1504-1507 [PMID: 32668494 DOI: 10.1111/jvh.13362]</w:t>
      </w:r>
    </w:p>
    <w:p w14:paraId="01E6E27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71 </w:t>
      </w:r>
      <w:r w:rsidRPr="002309E8">
        <w:rPr>
          <w:rFonts w:ascii="Book Antiqua" w:hAnsi="Book Antiqua"/>
          <w:b/>
          <w:bCs/>
        </w:rPr>
        <w:t>Zou X</w:t>
      </w:r>
      <w:r w:rsidRPr="002309E8">
        <w:rPr>
          <w:rFonts w:ascii="Book Antiqua" w:hAnsi="Book Antiqua"/>
        </w:rPr>
        <w:t xml:space="preserve">, Fang M, Li S, Wu L, Gao B, Gao H, Ran X, </w:t>
      </w:r>
      <w:proofErr w:type="spellStart"/>
      <w:r w:rsidRPr="002309E8">
        <w:rPr>
          <w:rFonts w:ascii="Book Antiqua" w:hAnsi="Book Antiqua"/>
        </w:rPr>
        <w:t>Bian</w:t>
      </w:r>
      <w:proofErr w:type="spellEnd"/>
      <w:r w:rsidRPr="002309E8">
        <w:rPr>
          <w:rFonts w:ascii="Book Antiqua" w:hAnsi="Book Antiqua"/>
        </w:rPr>
        <w:t xml:space="preserve"> Y, Li R, </w:t>
      </w:r>
      <w:proofErr w:type="spellStart"/>
      <w:r w:rsidRPr="002309E8">
        <w:rPr>
          <w:rFonts w:ascii="Book Antiqua" w:hAnsi="Book Antiqua"/>
        </w:rPr>
        <w:t>ShanshanYu</w:t>
      </w:r>
      <w:proofErr w:type="spellEnd"/>
      <w:r w:rsidRPr="002309E8">
        <w:rPr>
          <w:rFonts w:ascii="Book Antiqua" w:hAnsi="Book Antiqua"/>
        </w:rPr>
        <w:t xml:space="preserve">, Ling J, Li D, Tian D, Huang J. Characteristics of Liver Function in Patients With SARS-CoV-2 and Chronic HBV Coinfection. </w:t>
      </w:r>
      <w:r w:rsidRPr="002309E8">
        <w:rPr>
          <w:rFonts w:ascii="Book Antiqua" w:hAnsi="Book Antiqua"/>
          <w:i/>
          <w:iCs/>
        </w:rPr>
        <w:t>Clin Gastroenterol Hepatol</w:t>
      </w:r>
      <w:r w:rsidRPr="002309E8">
        <w:rPr>
          <w:rFonts w:ascii="Book Antiqua" w:hAnsi="Book Antiqua"/>
        </w:rPr>
        <w:t xml:space="preserve"> 2021; </w:t>
      </w:r>
      <w:r w:rsidRPr="002309E8">
        <w:rPr>
          <w:rFonts w:ascii="Book Antiqua" w:hAnsi="Book Antiqua"/>
          <w:b/>
          <w:bCs/>
        </w:rPr>
        <w:t>19</w:t>
      </w:r>
      <w:r w:rsidRPr="002309E8">
        <w:rPr>
          <w:rFonts w:ascii="Book Antiqua" w:hAnsi="Book Antiqua"/>
        </w:rPr>
        <w:t>: 597-603 [PMID: 32553907 DOI: 10.1016/j.cgh.2020.06.017]</w:t>
      </w:r>
    </w:p>
    <w:p w14:paraId="1189EB23"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72 </w:t>
      </w:r>
      <w:r w:rsidRPr="002309E8">
        <w:rPr>
          <w:rFonts w:ascii="Book Antiqua" w:hAnsi="Book Antiqua"/>
          <w:b/>
          <w:bCs/>
        </w:rPr>
        <w:t>Huang R</w:t>
      </w:r>
      <w:r w:rsidRPr="002309E8">
        <w:rPr>
          <w:rFonts w:ascii="Book Antiqua" w:hAnsi="Book Antiqua"/>
        </w:rPr>
        <w:t xml:space="preserve">, Zhu L, Wang J, </w:t>
      </w:r>
      <w:proofErr w:type="spellStart"/>
      <w:r w:rsidRPr="002309E8">
        <w:rPr>
          <w:rFonts w:ascii="Book Antiqua" w:hAnsi="Book Antiqua"/>
        </w:rPr>
        <w:t>Xue</w:t>
      </w:r>
      <w:proofErr w:type="spellEnd"/>
      <w:r w:rsidRPr="002309E8">
        <w:rPr>
          <w:rFonts w:ascii="Book Antiqua" w:hAnsi="Book Antiqua"/>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proofErr w:type="spellStart"/>
      <w:r w:rsidRPr="002309E8">
        <w:rPr>
          <w:rFonts w:ascii="Book Antiqua" w:hAnsi="Book Antiqua"/>
          <w:i/>
          <w:iCs/>
        </w:rPr>
        <w:t>Hepatol</w:t>
      </w:r>
      <w:proofErr w:type="spellEnd"/>
      <w:r w:rsidRPr="002309E8">
        <w:rPr>
          <w:rFonts w:ascii="Book Antiqua" w:hAnsi="Book Antiqua"/>
          <w:i/>
          <w:iCs/>
        </w:rPr>
        <w:t xml:space="preserve"> </w:t>
      </w:r>
      <w:proofErr w:type="spellStart"/>
      <w:r w:rsidRPr="002309E8">
        <w:rPr>
          <w:rFonts w:ascii="Book Antiqua" w:hAnsi="Book Antiqua"/>
          <w:i/>
          <w:iCs/>
        </w:rPr>
        <w:t>Commun</w:t>
      </w:r>
      <w:proofErr w:type="spellEnd"/>
      <w:r w:rsidRPr="002309E8">
        <w:rPr>
          <w:rFonts w:ascii="Book Antiqua" w:hAnsi="Book Antiqua"/>
        </w:rPr>
        <w:t xml:space="preserve"> 2020 [PMID: 32838108 DOI: 10.1002/hep4.1592]</w:t>
      </w:r>
    </w:p>
    <w:p w14:paraId="730E4846" w14:textId="77777777" w:rsidR="00F83B85" w:rsidRPr="002309E8" w:rsidRDefault="00F83B85" w:rsidP="00F83B85">
      <w:pPr>
        <w:spacing w:line="360" w:lineRule="auto"/>
        <w:jc w:val="both"/>
        <w:rPr>
          <w:rFonts w:ascii="Book Antiqua" w:hAnsi="Book Antiqua"/>
        </w:rPr>
      </w:pPr>
      <w:r w:rsidRPr="002309E8">
        <w:rPr>
          <w:rFonts w:ascii="Book Antiqua" w:hAnsi="Book Antiqua"/>
        </w:rPr>
        <w:lastRenderedPageBreak/>
        <w:t xml:space="preserve">73 </w:t>
      </w:r>
      <w:r w:rsidRPr="002309E8">
        <w:rPr>
          <w:rFonts w:ascii="Book Antiqua" w:hAnsi="Book Antiqua"/>
          <w:b/>
          <w:bCs/>
        </w:rPr>
        <w:t>Ji D</w:t>
      </w:r>
      <w:r w:rsidRPr="002309E8">
        <w:rPr>
          <w:rFonts w:ascii="Book Antiqua" w:hAnsi="Book Antiqua"/>
        </w:rPr>
        <w:t xml:space="preserve">, Qin E, Xu J, Zhang D, Cheng G, Wang Y, Lau G. Non-alcoholic fatty liver diseases in patients with COVID-19: A retrospective study.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451-453 [PMID: 32278005 DOI: 10.1016/j.jhep.2020.03.044]</w:t>
      </w:r>
    </w:p>
    <w:p w14:paraId="05F79CD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74 </w:t>
      </w:r>
      <w:r w:rsidRPr="002309E8">
        <w:rPr>
          <w:rFonts w:ascii="Book Antiqua" w:hAnsi="Book Antiqua"/>
          <w:b/>
          <w:bCs/>
        </w:rPr>
        <w:t>Zhou YJ</w:t>
      </w:r>
      <w:r w:rsidRPr="002309E8">
        <w:rPr>
          <w:rFonts w:ascii="Book Antiqua" w:hAnsi="Book Antiqua"/>
        </w:rPr>
        <w:t xml:space="preserve">, Zheng KI, Wang XB, Sun QF, Pan KH, Wang TY, Ma HL, Chen YP, George J, Zheng MH. Metabolic-associated fatty liver disease is associated with severity of COVID-19.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2160-2163 [PMID: 32573883 DOI: 10.1111/liv.14575]</w:t>
      </w:r>
    </w:p>
    <w:p w14:paraId="0749B8C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75 </w:t>
      </w:r>
      <w:proofErr w:type="spellStart"/>
      <w:r w:rsidRPr="002309E8">
        <w:rPr>
          <w:rFonts w:ascii="Book Antiqua" w:hAnsi="Book Antiqua"/>
          <w:b/>
          <w:bCs/>
        </w:rPr>
        <w:t>Hashemi</w:t>
      </w:r>
      <w:proofErr w:type="spellEnd"/>
      <w:r w:rsidRPr="002309E8">
        <w:rPr>
          <w:rFonts w:ascii="Book Antiqua" w:hAnsi="Book Antiqua"/>
          <w:b/>
          <w:bCs/>
        </w:rPr>
        <w:t xml:space="preserve"> N</w:t>
      </w:r>
      <w:r w:rsidRPr="002309E8">
        <w:rPr>
          <w:rFonts w:ascii="Book Antiqua" w:hAnsi="Book Antiqua"/>
        </w:rPr>
        <w:t xml:space="preserve">, </w:t>
      </w:r>
      <w:proofErr w:type="spellStart"/>
      <w:r w:rsidRPr="002309E8">
        <w:rPr>
          <w:rFonts w:ascii="Book Antiqua" w:hAnsi="Book Antiqua"/>
        </w:rPr>
        <w:t>Viveiros</w:t>
      </w:r>
      <w:proofErr w:type="spellEnd"/>
      <w:r w:rsidRPr="002309E8">
        <w:rPr>
          <w:rFonts w:ascii="Book Antiqua" w:hAnsi="Book Antiqua"/>
        </w:rPr>
        <w:t xml:space="preserve"> K, Redd WD, Zhou JC, McCarty TR, </w:t>
      </w:r>
      <w:proofErr w:type="spellStart"/>
      <w:r w:rsidRPr="002309E8">
        <w:rPr>
          <w:rFonts w:ascii="Book Antiqua" w:hAnsi="Book Antiqua"/>
        </w:rPr>
        <w:t>Bazarbashi</w:t>
      </w:r>
      <w:proofErr w:type="spellEnd"/>
      <w:r w:rsidRPr="002309E8">
        <w:rPr>
          <w:rFonts w:ascii="Book Antiqua" w:hAnsi="Book Antiqua"/>
        </w:rPr>
        <w:t xml:space="preserve"> AN, </w:t>
      </w:r>
      <w:proofErr w:type="spellStart"/>
      <w:r w:rsidRPr="002309E8">
        <w:rPr>
          <w:rFonts w:ascii="Book Antiqua" w:hAnsi="Book Antiqua"/>
        </w:rPr>
        <w:t>Hathorn</w:t>
      </w:r>
      <w:proofErr w:type="spellEnd"/>
      <w:r w:rsidRPr="002309E8">
        <w:rPr>
          <w:rFonts w:ascii="Book Antiqua" w:hAnsi="Book Antiqua"/>
        </w:rPr>
        <w:t xml:space="preserve"> KE, Wong D, </w:t>
      </w:r>
      <w:proofErr w:type="spellStart"/>
      <w:r w:rsidRPr="002309E8">
        <w:rPr>
          <w:rFonts w:ascii="Book Antiqua" w:hAnsi="Book Antiqua"/>
        </w:rPr>
        <w:t>Njie</w:t>
      </w:r>
      <w:proofErr w:type="spellEnd"/>
      <w:r w:rsidRPr="002309E8">
        <w:rPr>
          <w:rFonts w:ascii="Book Antiqua" w:hAnsi="Book Antiqua"/>
        </w:rPr>
        <w:t xml:space="preserve"> C, Shen L, Chan WW. Impact of chronic liver disease on outcomes of hospitalized patients with COVID-19: A </w:t>
      </w:r>
      <w:proofErr w:type="spellStart"/>
      <w:r w:rsidRPr="002309E8">
        <w:rPr>
          <w:rFonts w:ascii="Book Antiqua" w:hAnsi="Book Antiqua"/>
        </w:rPr>
        <w:t>multicentre</w:t>
      </w:r>
      <w:proofErr w:type="spellEnd"/>
      <w:r w:rsidRPr="002309E8">
        <w:rPr>
          <w:rFonts w:ascii="Book Antiqua" w:hAnsi="Book Antiqua"/>
        </w:rPr>
        <w:t xml:space="preserve"> United States experience.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2515-2521 [PMID: 32585065 DOI: 10.1111/liv.14583]</w:t>
      </w:r>
    </w:p>
    <w:p w14:paraId="32438D9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76 </w:t>
      </w:r>
      <w:proofErr w:type="spellStart"/>
      <w:r w:rsidRPr="002309E8">
        <w:rPr>
          <w:rFonts w:ascii="Book Antiqua" w:hAnsi="Book Antiqua"/>
          <w:b/>
          <w:bCs/>
        </w:rPr>
        <w:t>Mushtaq</w:t>
      </w:r>
      <w:proofErr w:type="spellEnd"/>
      <w:r w:rsidRPr="002309E8">
        <w:rPr>
          <w:rFonts w:ascii="Book Antiqua" w:hAnsi="Book Antiqua"/>
          <w:b/>
          <w:bCs/>
        </w:rPr>
        <w:t xml:space="preserve"> K</w:t>
      </w:r>
      <w:r w:rsidRPr="002309E8">
        <w:rPr>
          <w:rFonts w:ascii="Book Antiqua" w:hAnsi="Book Antiqua"/>
        </w:rPr>
        <w:t xml:space="preserve">, Khan MU, Iqbal F, </w:t>
      </w:r>
      <w:proofErr w:type="spellStart"/>
      <w:r w:rsidRPr="002309E8">
        <w:rPr>
          <w:rFonts w:ascii="Book Antiqua" w:hAnsi="Book Antiqua"/>
        </w:rPr>
        <w:t>Alsoub</w:t>
      </w:r>
      <w:proofErr w:type="spellEnd"/>
      <w:r w:rsidRPr="002309E8">
        <w:rPr>
          <w:rFonts w:ascii="Book Antiqua" w:hAnsi="Book Antiqua"/>
        </w:rPr>
        <w:t xml:space="preserve"> DH, Chaudhry HS, Ata F, Iqbal P, </w:t>
      </w:r>
      <w:proofErr w:type="spellStart"/>
      <w:r w:rsidRPr="002309E8">
        <w:rPr>
          <w:rFonts w:ascii="Book Antiqua" w:hAnsi="Book Antiqua"/>
        </w:rPr>
        <w:t>Elfert</w:t>
      </w:r>
      <w:proofErr w:type="spellEnd"/>
      <w:r w:rsidRPr="002309E8">
        <w:rPr>
          <w:rFonts w:ascii="Book Antiqua" w:hAnsi="Book Antiqua"/>
        </w:rPr>
        <w:t xml:space="preserve"> K, </w:t>
      </w:r>
      <w:proofErr w:type="spellStart"/>
      <w:r w:rsidRPr="002309E8">
        <w:rPr>
          <w:rFonts w:ascii="Book Antiqua" w:hAnsi="Book Antiqua"/>
        </w:rPr>
        <w:t>Balaraju</w:t>
      </w:r>
      <w:proofErr w:type="spellEnd"/>
      <w:r w:rsidRPr="002309E8">
        <w:rPr>
          <w:rFonts w:ascii="Book Antiqua" w:hAnsi="Book Antiqua"/>
        </w:rPr>
        <w:t xml:space="preserve"> G, </w:t>
      </w:r>
      <w:proofErr w:type="spellStart"/>
      <w:r w:rsidRPr="002309E8">
        <w:rPr>
          <w:rFonts w:ascii="Book Antiqua" w:hAnsi="Book Antiqua"/>
        </w:rPr>
        <w:t>Almaslamani</w:t>
      </w:r>
      <w:proofErr w:type="spellEnd"/>
      <w:r w:rsidRPr="002309E8">
        <w:rPr>
          <w:rFonts w:ascii="Book Antiqua" w:hAnsi="Book Antiqua"/>
        </w:rPr>
        <w:t xml:space="preserve"> M, Al-</w:t>
      </w:r>
      <w:proofErr w:type="spellStart"/>
      <w:r w:rsidRPr="002309E8">
        <w:rPr>
          <w:rFonts w:ascii="Book Antiqua" w:hAnsi="Book Antiqua"/>
        </w:rPr>
        <w:t>Ejji</w:t>
      </w:r>
      <w:proofErr w:type="spellEnd"/>
      <w:r w:rsidRPr="002309E8">
        <w:rPr>
          <w:rFonts w:ascii="Book Antiqua" w:hAnsi="Book Antiqua"/>
        </w:rPr>
        <w:t xml:space="preserve"> K, </w:t>
      </w:r>
      <w:proofErr w:type="spellStart"/>
      <w:r w:rsidRPr="002309E8">
        <w:rPr>
          <w:rFonts w:ascii="Book Antiqua" w:hAnsi="Book Antiqua"/>
        </w:rPr>
        <w:t>AlKaabi</w:t>
      </w:r>
      <w:proofErr w:type="spellEnd"/>
      <w:r w:rsidRPr="002309E8">
        <w:rPr>
          <w:rFonts w:ascii="Book Antiqua" w:hAnsi="Book Antiqua"/>
        </w:rPr>
        <w:t xml:space="preserve"> S, </w:t>
      </w:r>
      <w:proofErr w:type="spellStart"/>
      <w:r w:rsidRPr="002309E8">
        <w:rPr>
          <w:rFonts w:ascii="Book Antiqua" w:hAnsi="Book Antiqua"/>
        </w:rPr>
        <w:t>Kamel</w:t>
      </w:r>
      <w:proofErr w:type="spellEnd"/>
      <w:r w:rsidRPr="002309E8">
        <w:rPr>
          <w:rFonts w:ascii="Book Antiqua" w:hAnsi="Book Antiqua"/>
        </w:rPr>
        <w:t xml:space="preserve"> YM. NAFLD is a predictor of liver injury in COVID-19 hospitalized patients but not of mortality, disease severity on the presentation or progression - The debate continues. </w:t>
      </w:r>
      <w:r w:rsidRPr="002309E8">
        <w:rPr>
          <w:rFonts w:ascii="Book Antiqua" w:hAnsi="Book Antiqua"/>
          <w:i/>
          <w:iCs/>
        </w:rPr>
        <w:t>J Hepatol</w:t>
      </w:r>
      <w:r w:rsidRPr="002309E8">
        <w:rPr>
          <w:rFonts w:ascii="Book Antiqua" w:hAnsi="Book Antiqua"/>
        </w:rPr>
        <w:t xml:space="preserve"> 2021; </w:t>
      </w:r>
      <w:r w:rsidRPr="002309E8">
        <w:rPr>
          <w:rFonts w:ascii="Book Antiqua" w:hAnsi="Book Antiqua"/>
          <w:b/>
          <w:bCs/>
        </w:rPr>
        <w:t>74</w:t>
      </w:r>
      <w:r w:rsidRPr="002309E8">
        <w:rPr>
          <w:rFonts w:ascii="Book Antiqua" w:hAnsi="Book Antiqua"/>
        </w:rPr>
        <w:t>: 482-484 [PMID: 33223215 DOI: 10.1016/j.jhep.2020.09.006]</w:t>
      </w:r>
    </w:p>
    <w:p w14:paraId="649C33D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77 </w:t>
      </w:r>
      <w:proofErr w:type="spellStart"/>
      <w:r w:rsidRPr="002309E8">
        <w:rPr>
          <w:rFonts w:ascii="Book Antiqua" w:hAnsi="Book Antiqua"/>
          <w:b/>
          <w:bCs/>
        </w:rPr>
        <w:t>Sessa</w:t>
      </w:r>
      <w:proofErr w:type="spellEnd"/>
      <w:r w:rsidRPr="002309E8">
        <w:rPr>
          <w:rFonts w:ascii="Book Antiqua" w:hAnsi="Book Antiqua"/>
          <w:b/>
          <w:bCs/>
        </w:rPr>
        <w:t xml:space="preserve"> A</w:t>
      </w:r>
      <w:r w:rsidRPr="002309E8">
        <w:rPr>
          <w:rFonts w:ascii="Book Antiqua" w:hAnsi="Book Antiqua"/>
        </w:rPr>
        <w:t xml:space="preserve">, Mazzola A, Lim C, </w:t>
      </w:r>
      <w:proofErr w:type="spellStart"/>
      <w:r w:rsidRPr="002309E8">
        <w:rPr>
          <w:rFonts w:ascii="Book Antiqua" w:hAnsi="Book Antiqua"/>
        </w:rPr>
        <w:t>Atif</w:t>
      </w:r>
      <w:proofErr w:type="spellEnd"/>
      <w:r w:rsidRPr="002309E8">
        <w:rPr>
          <w:rFonts w:ascii="Book Antiqua" w:hAnsi="Book Antiqua"/>
        </w:rPr>
        <w:t xml:space="preserve"> M, </w:t>
      </w:r>
      <w:proofErr w:type="spellStart"/>
      <w:r w:rsidRPr="002309E8">
        <w:rPr>
          <w:rFonts w:ascii="Book Antiqua" w:hAnsi="Book Antiqua"/>
        </w:rPr>
        <w:t>Pappatella</w:t>
      </w:r>
      <w:proofErr w:type="spellEnd"/>
      <w:r w:rsidRPr="002309E8">
        <w:rPr>
          <w:rFonts w:ascii="Book Antiqua" w:hAnsi="Book Antiqua"/>
        </w:rPr>
        <w:t xml:space="preserve"> J, </w:t>
      </w:r>
      <w:proofErr w:type="spellStart"/>
      <w:r w:rsidRPr="002309E8">
        <w:rPr>
          <w:rFonts w:ascii="Book Antiqua" w:hAnsi="Book Antiqua"/>
        </w:rPr>
        <w:t>Pourcher</w:t>
      </w:r>
      <w:proofErr w:type="spellEnd"/>
      <w:r w:rsidRPr="002309E8">
        <w:rPr>
          <w:rFonts w:ascii="Book Antiqua" w:hAnsi="Book Antiqua"/>
        </w:rPr>
        <w:t xml:space="preserve"> V, </w:t>
      </w:r>
      <w:proofErr w:type="spellStart"/>
      <w:r w:rsidRPr="002309E8">
        <w:rPr>
          <w:rFonts w:ascii="Book Antiqua" w:hAnsi="Book Antiqua"/>
        </w:rPr>
        <w:t>Scatton</w:t>
      </w:r>
      <w:proofErr w:type="spellEnd"/>
      <w:r w:rsidRPr="002309E8">
        <w:rPr>
          <w:rFonts w:ascii="Book Antiqua" w:hAnsi="Book Antiqua"/>
        </w:rPr>
        <w:t xml:space="preserve"> O, Conti F. COVID-19 in a liver transplant recipient: Could iatrogenic immunosuppression have prevented severe pneumonia? A case report.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7076-7084 [PMID: 33311951 DOI: 10.3748/wjg.v26.i44.7076]</w:t>
      </w:r>
    </w:p>
    <w:p w14:paraId="577CE830"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78 </w:t>
      </w:r>
      <w:proofErr w:type="spellStart"/>
      <w:r w:rsidRPr="002309E8">
        <w:rPr>
          <w:rFonts w:ascii="Book Antiqua" w:hAnsi="Book Antiqua"/>
          <w:b/>
          <w:bCs/>
        </w:rPr>
        <w:t>Colmenero</w:t>
      </w:r>
      <w:proofErr w:type="spellEnd"/>
      <w:r w:rsidRPr="002309E8">
        <w:rPr>
          <w:rFonts w:ascii="Book Antiqua" w:hAnsi="Book Antiqua"/>
          <w:b/>
          <w:bCs/>
        </w:rPr>
        <w:t xml:space="preserve"> J</w:t>
      </w:r>
      <w:r w:rsidRPr="002309E8">
        <w:rPr>
          <w:rFonts w:ascii="Book Antiqua" w:hAnsi="Book Antiqua"/>
        </w:rPr>
        <w:t>, Rodríguez-</w:t>
      </w:r>
      <w:proofErr w:type="spellStart"/>
      <w:r w:rsidRPr="002309E8">
        <w:rPr>
          <w:rFonts w:ascii="Book Antiqua" w:hAnsi="Book Antiqua"/>
        </w:rPr>
        <w:t>Perálvarez</w:t>
      </w:r>
      <w:proofErr w:type="spellEnd"/>
      <w:r w:rsidRPr="002309E8">
        <w:rPr>
          <w:rFonts w:ascii="Book Antiqua" w:hAnsi="Book Antiqua"/>
        </w:rPr>
        <w:t xml:space="preserve"> M, Salcedo M, Arias-</w:t>
      </w:r>
      <w:proofErr w:type="spellStart"/>
      <w:r w:rsidRPr="002309E8">
        <w:rPr>
          <w:rFonts w:ascii="Book Antiqua" w:hAnsi="Book Antiqua"/>
        </w:rPr>
        <w:t>Milla</w:t>
      </w:r>
      <w:proofErr w:type="spellEnd"/>
      <w:r w:rsidRPr="002309E8">
        <w:rPr>
          <w:rFonts w:ascii="Book Antiqua" w:hAnsi="Book Antiqua"/>
        </w:rPr>
        <w:t xml:space="preserve"> A, Muñoz-Serrano A, </w:t>
      </w:r>
      <w:proofErr w:type="spellStart"/>
      <w:r w:rsidRPr="002309E8">
        <w:rPr>
          <w:rFonts w:ascii="Book Antiqua" w:hAnsi="Book Antiqua"/>
        </w:rPr>
        <w:t>Graus</w:t>
      </w:r>
      <w:proofErr w:type="spellEnd"/>
      <w:r w:rsidRPr="002309E8">
        <w:rPr>
          <w:rFonts w:ascii="Book Antiqua" w:hAnsi="Book Antiqua"/>
        </w:rPr>
        <w:t xml:space="preserve"> J, </w:t>
      </w:r>
      <w:proofErr w:type="spellStart"/>
      <w:r w:rsidRPr="002309E8">
        <w:rPr>
          <w:rFonts w:ascii="Book Antiqua" w:hAnsi="Book Antiqua"/>
        </w:rPr>
        <w:t>Nuño</w:t>
      </w:r>
      <w:proofErr w:type="spellEnd"/>
      <w:r w:rsidRPr="002309E8">
        <w:rPr>
          <w:rFonts w:ascii="Book Antiqua" w:hAnsi="Book Antiqua"/>
        </w:rPr>
        <w:t xml:space="preserve"> J, </w:t>
      </w:r>
      <w:proofErr w:type="spellStart"/>
      <w:r w:rsidRPr="002309E8">
        <w:rPr>
          <w:rFonts w:ascii="Book Antiqua" w:hAnsi="Book Antiqua"/>
        </w:rPr>
        <w:t>Gastaca</w:t>
      </w:r>
      <w:proofErr w:type="spellEnd"/>
      <w:r w:rsidRPr="002309E8">
        <w:rPr>
          <w:rFonts w:ascii="Book Antiqua" w:hAnsi="Book Antiqua"/>
        </w:rPr>
        <w:t xml:space="preserve"> M, Bustamante-Schneider J, </w:t>
      </w:r>
      <w:proofErr w:type="spellStart"/>
      <w:r w:rsidRPr="002309E8">
        <w:rPr>
          <w:rFonts w:ascii="Book Antiqua" w:hAnsi="Book Antiqua"/>
        </w:rPr>
        <w:t>Cachero</w:t>
      </w:r>
      <w:proofErr w:type="spellEnd"/>
      <w:r w:rsidRPr="002309E8">
        <w:rPr>
          <w:rFonts w:ascii="Book Antiqua" w:hAnsi="Book Antiqua"/>
        </w:rPr>
        <w:t xml:space="preserve"> A, </w:t>
      </w:r>
      <w:proofErr w:type="spellStart"/>
      <w:r w:rsidRPr="002309E8">
        <w:rPr>
          <w:rFonts w:ascii="Book Antiqua" w:hAnsi="Book Antiqua"/>
        </w:rPr>
        <w:t>Lladó</w:t>
      </w:r>
      <w:proofErr w:type="spellEnd"/>
      <w:r w:rsidRPr="002309E8">
        <w:rPr>
          <w:rFonts w:ascii="Book Antiqua" w:hAnsi="Book Antiqua"/>
        </w:rPr>
        <w:t xml:space="preserve"> L, Caballero A, </w:t>
      </w:r>
      <w:proofErr w:type="spellStart"/>
      <w:r w:rsidRPr="002309E8">
        <w:rPr>
          <w:rFonts w:ascii="Book Antiqua" w:hAnsi="Book Antiqua"/>
        </w:rPr>
        <w:t>Fernández-Yunquera</w:t>
      </w:r>
      <w:proofErr w:type="spellEnd"/>
      <w:r w:rsidRPr="002309E8">
        <w:rPr>
          <w:rFonts w:ascii="Book Antiqua" w:hAnsi="Book Antiqua"/>
        </w:rPr>
        <w:t xml:space="preserve"> A, </w:t>
      </w:r>
      <w:proofErr w:type="spellStart"/>
      <w:r w:rsidRPr="002309E8">
        <w:rPr>
          <w:rFonts w:ascii="Book Antiqua" w:hAnsi="Book Antiqua"/>
        </w:rPr>
        <w:t>Loinaz</w:t>
      </w:r>
      <w:proofErr w:type="spellEnd"/>
      <w:r w:rsidRPr="002309E8">
        <w:rPr>
          <w:rFonts w:ascii="Book Antiqua" w:hAnsi="Book Antiqua"/>
        </w:rPr>
        <w:t xml:space="preserve"> C, </w:t>
      </w:r>
      <w:proofErr w:type="spellStart"/>
      <w:r w:rsidRPr="002309E8">
        <w:rPr>
          <w:rFonts w:ascii="Book Antiqua" w:hAnsi="Book Antiqua"/>
        </w:rPr>
        <w:t>Fernández</w:t>
      </w:r>
      <w:proofErr w:type="spellEnd"/>
      <w:r w:rsidRPr="002309E8">
        <w:rPr>
          <w:rFonts w:ascii="Book Antiqua" w:hAnsi="Book Antiqua"/>
        </w:rPr>
        <w:t xml:space="preserve"> I, </w:t>
      </w:r>
      <w:proofErr w:type="spellStart"/>
      <w:r w:rsidRPr="002309E8">
        <w:rPr>
          <w:rFonts w:ascii="Book Antiqua" w:hAnsi="Book Antiqua"/>
        </w:rPr>
        <w:t>Fondevila</w:t>
      </w:r>
      <w:proofErr w:type="spellEnd"/>
      <w:r w:rsidRPr="002309E8">
        <w:rPr>
          <w:rFonts w:ascii="Book Antiqua" w:hAnsi="Book Antiqua"/>
        </w:rPr>
        <w:t xml:space="preserve"> C, </w:t>
      </w:r>
      <w:proofErr w:type="spellStart"/>
      <w:r w:rsidRPr="002309E8">
        <w:rPr>
          <w:rFonts w:ascii="Book Antiqua" w:hAnsi="Book Antiqua"/>
        </w:rPr>
        <w:t>Navasa</w:t>
      </w:r>
      <w:proofErr w:type="spellEnd"/>
      <w:r w:rsidRPr="002309E8">
        <w:rPr>
          <w:rFonts w:ascii="Book Antiqua" w:hAnsi="Book Antiqua"/>
        </w:rPr>
        <w:t xml:space="preserve"> M, </w:t>
      </w:r>
      <w:proofErr w:type="spellStart"/>
      <w:r w:rsidRPr="002309E8">
        <w:rPr>
          <w:rFonts w:ascii="Book Antiqua" w:hAnsi="Book Antiqua"/>
        </w:rPr>
        <w:t>Iñarrairaegui</w:t>
      </w:r>
      <w:proofErr w:type="spellEnd"/>
      <w:r w:rsidRPr="002309E8">
        <w:rPr>
          <w:rFonts w:ascii="Book Antiqua" w:hAnsi="Book Antiqua"/>
        </w:rPr>
        <w:t xml:space="preserve"> M, Castells L, </w:t>
      </w:r>
      <w:proofErr w:type="spellStart"/>
      <w:r w:rsidRPr="002309E8">
        <w:rPr>
          <w:rFonts w:ascii="Book Antiqua" w:hAnsi="Book Antiqua"/>
        </w:rPr>
        <w:t>Pascual</w:t>
      </w:r>
      <w:proofErr w:type="spellEnd"/>
      <w:r w:rsidRPr="002309E8">
        <w:rPr>
          <w:rFonts w:ascii="Book Antiqua" w:hAnsi="Book Antiqua"/>
        </w:rPr>
        <w:t xml:space="preserve"> S, </w:t>
      </w:r>
      <w:proofErr w:type="spellStart"/>
      <w:r w:rsidRPr="002309E8">
        <w:rPr>
          <w:rFonts w:ascii="Book Antiqua" w:hAnsi="Book Antiqua"/>
        </w:rPr>
        <w:t>Ramírez</w:t>
      </w:r>
      <w:proofErr w:type="spellEnd"/>
      <w:r w:rsidRPr="002309E8">
        <w:rPr>
          <w:rFonts w:ascii="Book Antiqua" w:hAnsi="Book Antiqua"/>
        </w:rPr>
        <w:t xml:space="preserve"> P, </w:t>
      </w:r>
      <w:proofErr w:type="spellStart"/>
      <w:r w:rsidRPr="002309E8">
        <w:rPr>
          <w:rFonts w:ascii="Book Antiqua" w:hAnsi="Book Antiqua"/>
        </w:rPr>
        <w:t>Vinaixa</w:t>
      </w:r>
      <w:proofErr w:type="spellEnd"/>
      <w:r w:rsidRPr="002309E8">
        <w:rPr>
          <w:rFonts w:ascii="Book Antiqua" w:hAnsi="Book Antiqua"/>
        </w:rPr>
        <w:t xml:space="preserve"> C, González-</w:t>
      </w:r>
      <w:proofErr w:type="spellStart"/>
      <w:r w:rsidRPr="002309E8">
        <w:rPr>
          <w:rFonts w:ascii="Book Antiqua" w:hAnsi="Book Antiqua"/>
        </w:rPr>
        <w:t>Dieguez</w:t>
      </w:r>
      <w:proofErr w:type="spellEnd"/>
      <w:r w:rsidRPr="002309E8">
        <w:rPr>
          <w:rFonts w:ascii="Book Antiqua" w:hAnsi="Book Antiqua"/>
        </w:rPr>
        <w:t xml:space="preserve"> ML, González-Grande R, </w:t>
      </w:r>
      <w:proofErr w:type="spellStart"/>
      <w:r w:rsidRPr="002309E8">
        <w:rPr>
          <w:rFonts w:ascii="Book Antiqua" w:hAnsi="Book Antiqua"/>
        </w:rPr>
        <w:t>Hierro</w:t>
      </w:r>
      <w:proofErr w:type="spellEnd"/>
      <w:r w:rsidRPr="002309E8">
        <w:rPr>
          <w:rFonts w:ascii="Book Antiqua" w:hAnsi="Book Antiqua"/>
        </w:rPr>
        <w:t xml:space="preserve"> L, </w:t>
      </w:r>
      <w:proofErr w:type="spellStart"/>
      <w:r w:rsidRPr="002309E8">
        <w:rPr>
          <w:rFonts w:ascii="Book Antiqua" w:hAnsi="Book Antiqua"/>
        </w:rPr>
        <w:t>Nogueras</w:t>
      </w:r>
      <w:proofErr w:type="spellEnd"/>
      <w:r w:rsidRPr="002309E8">
        <w:rPr>
          <w:rFonts w:ascii="Book Antiqua" w:hAnsi="Book Antiqua"/>
        </w:rPr>
        <w:t xml:space="preserve"> F, Otero A, </w:t>
      </w:r>
      <w:proofErr w:type="spellStart"/>
      <w:r w:rsidRPr="002309E8">
        <w:rPr>
          <w:rFonts w:ascii="Book Antiqua" w:hAnsi="Book Antiqua"/>
        </w:rPr>
        <w:t>Álamo</w:t>
      </w:r>
      <w:proofErr w:type="spellEnd"/>
      <w:r w:rsidRPr="002309E8">
        <w:rPr>
          <w:rFonts w:ascii="Book Antiqua" w:hAnsi="Book Antiqua"/>
        </w:rPr>
        <w:t xml:space="preserve"> JM, Blanco-</w:t>
      </w:r>
      <w:proofErr w:type="spellStart"/>
      <w:r w:rsidRPr="002309E8">
        <w:rPr>
          <w:rFonts w:ascii="Book Antiqua" w:hAnsi="Book Antiqua"/>
        </w:rPr>
        <w:t>Fernández</w:t>
      </w:r>
      <w:proofErr w:type="spellEnd"/>
      <w:r w:rsidRPr="002309E8">
        <w:rPr>
          <w:rFonts w:ascii="Book Antiqua" w:hAnsi="Book Antiqua"/>
        </w:rPr>
        <w:t xml:space="preserve"> G, </w:t>
      </w:r>
      <w:proofErr w:type="spellStart"/>
      <w:r w:rsidRPr="002309E8">
        <w:rPr>
          <w:rFonts w:ascii="Book Antiqua" w:hAnsi="Book Antiqua"/>
        </w:rPr>
        <w:t>Fábrega</w:t>
      </w:r>
      <w:proofErr w:type="spellEnd"/>
      <w:r w:rsidRPr="002309E8">
        <w:rPr>
          <w:rFonts w:ascii="Book Antiqua" w:hAnsi="Book Antiqua"/>
        </w:rPr>
        <w:t xml:space="preserve"> E, </w:t>
      </w:r>
      <w:proofErr w:type="spellStart"/>
      <w:r w:rsidRPr="002309E8">
        <w:rPr>
          <w:rFonts w:ascii="Book Antiqua" w:hAnsi="Book Antiqua"/>
        </w:rPr>
        <w:t>García-Pajares</w:t>
      </w:r>
      <w:proofErr w:type="spellEnd"/>
      <w:r w:rsidRPr="002309E8">
        <w:rPr>
          <w:rFonts w:ascii="Book Antiqua" w:hAnsi="Book Antiqua"/>
        </w:rPr>
        <w:t xml:space="preserve"> F, Montero JL, Tomé S, De la Rosa G, Pons JA. Epidemiological pattern, incidence, and outcomes of COVID-19 in liver transplant patients. </w:t>
      </w:r>
      <w:r w:rsidRPr="002309E8">
        <w:rPr>
          <w:rFonts w:ascii="Book Antiqua" w:hAnsi="Book Antiqua"/>
          <w:i/>
          <w:iCs/>
        </w:rPr>
        <w:t>J Hepatol</w:t>
      </w:r>
      <w:r w:rsidRPr="002309E8">
        <w:rPr>
          <w:rFonts w:ascii="Book Antiqua" w:hAnsi="Book Antiqua"/>
        </w:rPr>
        <w:t xml:space="preserve"> 2021; </w:t>
      </w:r>
      <w:r w:rsidRPr="002309E8">
        <w:rPr>
          <w:rFonts w:ascii="Book Antiqua" w:hAnsi="Book Antiqua"/>
          <w:b/>
          <w:bCs/>
        </w:rPr>
        <w:t>74</w:t>
      </w:r>
      <w:r w:rsidRPr="002309E8">
        <w:rPr>
          <w:rFonts w:ascii="Book Antiqua" w:hAnsi="Book Antiqua"/>
        </w:rPr>
        <w:t>: 148-155 [PMID: 32750442 DOI: 10.1016/j.jhep.2020.07.040]</w:t>
      </w:r>
    </w:p>
    <w:p w14:paraId="6DE45EA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79 </w:t>
      </w:r>
      <w:r w:rsidRPr="002309E8">
        <w:rPr>
          <w:rFonts w:ascii="Book Antiqua" w:hAnsi="Book Antiqua"/>
          <w:b/>
          <w:bCs/>
        </w:rPr>
        <w:t>Webb GJ</w:t>
      </w:r>
      <w:r w:rsidRPr="002309E8">
        <w:rPr>
          <w:rFonts w:ascii="Book Antiqua" w:hAnsi="Book Antiqua"/>
        </w:rPr>
        <w:t xml:space="preserve">, </w:t>
      </w:r>
      <w:proofErr w:type="spellStart"/>
      <w:r w:rsidRPr="002309E8">
        <w:rPr>
          <w:rFonts w:ascii="Book Antiqua" w:hAnsi="Book Antiqua"/>
        </w:rPr>
        <w:t>Marjot</w:t>
      </w:r>
      <w:proofErr w:type="spellEnd"/>
      <w:r w:rsidRPr="002309E8">
        <w:rPr>
          <w:rFonts w:ascii="Book Antiqua" w:hAnsi="Book Antiqua"/>
        </w:rPr>
        <w:t xml:space="preserve"> T, Cook JA, </w:t>
      </w:r>
      <w:proofErr w:type="spellStart"/>
      <w:r w:rsidRPr="002309E8">
        <w:rPr>
          <w:rFonts w:ascii="Book Antiqua" w:hAnsi="Book Antiqua"/>
        </w:rPr>
        <w:t>Aloman</w:t>
      </w:r>
      <w:proofErr w:type="spellEnd"/>
      <w:r w:rsidRPr="002309E8">
        <w:rPr>
          <w:rFonts w:ascii="Book Antiqua" w:hAnsi="Book Antiqua"/>
        </w:rPr>
        <w:t xml:space="preserve"> C, Armstrong MJ, Brenner EJ, </w:t>
      </w:r>
      <w:proofErr w:type="spellStart"/>
      <w:r w:rsidRPr="002309E8">
        <w:rPr>
          <w:rFonts w:ascii="Book Antiqua" w:hAnsi="Book Antiqua"/>
        </w:rPr>
        <w:t>Catana</w:t>
      </w:r>
      <w:proofErr w:type="spellEnd"/>
      <w:r w:rsidRPr="002309E8">
        <w:rPr>
          <w:rFonts w:ascii="Book Antiqua" w:hAnsi="Book Antiqua"/>
        </w:rPr>
        <w:t xml:space="preserve"> MA, Cargill T, </w:t>
      </w:r>
      <w:proofErr w:type="spellStart"/>
      <w:r w:rsidRPr="002309E8">
        <w:rPr>
          <w:rFonts w:ascii="Book Antiqua" w:hAnsi="Book Antiqua"/>
        </w:rPr>
        <w:t>Dhanasekaran</w:t>
      </w:r>
      <w:proofErr w:type="spellEnd"/>
      <w:r w:rsidRPr="002309E8">
        <w:rPr>
          <w:rFonts w:ascii="Book Antiqua" w:hAnsi="Book Antiqua"/>
        </w:rPr>
        <w:t xml:space="preserve"> R, </w:t>
      </w:r>
      <w:proofErr w:type="spellStart"/>
      <w:r w:rsidRPr="002309E8">
        <w:rPr>
          <w:rFonts w:ascii="Book Antiqua" w:hAnsi="Book Antiqua"/>
        </w:rPr>
        <w:t>García-Juárez</w:t>
      </w:r>
      <w:proofErr w:type="spellEnd"/>
      <w:r w:rsidRPr="002309E8">
        <w:rPr>
          <w:rFonts w:ascii="Book Antiqua" w:hAnsi="Book Antiqua"/>
        </w:rPr>
        <w:t xml:space="preserve"> I, </w:t>
      </w:r>
      <w:proofErr w:type="spellStart"/>
      <w:r w:rsidRPr="002309E8">
        <w:rPr>
          <w:rFonts w:ascii="Book Antiqua" w:hAnsi="Book Antiqua"/>
        </w:rPr>
        <w:t>Hagström</w:t>
      </w:r>
      <w:proofErr w:type="spellEnd"/>
      <w:r w:rsidRPr="002309E8">
        <w:rPr>
          <w:rFonts w:ascii="Book Antiqua" w:hAnsi="Book Antiqua"/>
        </w:rPr>
        <w:t xml:space="preserve"> H, Kennedy JM, Marshall A, </w:t>
      </w:r>
      <w:r w:rsidRPr="002309E8">
        <w:rPr>
          <w:rFonts w:ascii="Book Antiqua" w:hAnsi="Book Antiqua"/>
        </w:rPr>
        <w:lastRenderedPageBreak/>
        <w:t xml:space="preserve">Masson S, Mercer CJ, </w:t>
      </w:r>
      <w:proofErr w:type="spellStart"/>
      <w:r w:rsidRPr="002309E8">
        <w:rPr>
          <w:rFonts w:ascii="Book Antiqua" w:hAnsi="Book Antiqua"/>
        </w:rPr>
        <w:t>Perumalswami</w:t>
      </w:r>
      <w:proofErr w:type="spellEnd"/>
      <w:r w:rsidRPr="002309E8">
        <w:rPr>
          <w:rFonts w:ascii="Book Antiqua" w:hAnsi="Book Antiqua"/>
        </w:rPr>
        <w:t xml:space="preserve"> PV, Ruiz I, </w:t>
      </w:r>
      <w:proofErr w:type="spellStart"/>
      <w:r w:rsidRPr="002309E8">
        <w:rPr>
          <w:rFonts w:ascii="Book Antiqua" w:hAnsi="Book Antiqua"/>
        </w:rPr>
        <w:t>Thaker</w:t>
      </w:r>
      <w:proofErr w:type="spellEnd"/>
      <w:r w:rsidRPr="002309E8">
        <w:rPr>
          <w:rFonts w:ascii="Book Antiqua" w:hAnsi="Book Antiqua"/>
        </w:rPr>
        <w:t xml:space="preserve"> S, </w:t>
      </w:r>
      <w:proofErr w:type="spellStart"/>
      <w:r w:rsidRPr="002309E8">
        <w:rPr>
          <w:rFonts w:ascii="Book Antiqua" w:hAnsi="Book Antiqua"/>
        </w:rPr>
        <w:t>Ufere</w:t>
      </w:r>
      <w:proofErr w:type="spellEnd"/>
      <w:r w:rsidRPr="002309E8">
        <w:rPr>
          <w:rFonts w:ascii="Book Antiqua" w:hAnsi="Book Antiqua"/>
        </w:rPr>
        <w:t xml:space="preserve"> NN, Barnes E, </w:t>
      </w:r>
      <w:proofErr w:type="spellStart"/>
      <w:r w:rsidRPr="002309E8">
        <w:rPr>
          <w:rFonts w:ascii="Book Antiqua" w:hAnsi="Book Antiqua"/>
        </w:rPr>
        <w:t>Barritt</w:t>
      </w:r>
      <w:proofErr w:type="spellEnd"/>
      <w:r w:rsidRPr="002309E8">
        <w:rPr>
          <w:rFonts w:ascii="Book Antiqua" w:hAnsi="Book Antiqua"/>
        </w:rPr>
        <w:t xml:space="preserve"> AS 4th, Moon AM. Outcomes following SARS-CoV-2 infection in liver transplant recipients: an international registry study. </w:t>
      </w:r>
      <w:r w:rsidRPr="002309E8">
        <w:rPr>
          <w:rFonts w:ascii="Book Antiqua" w:hAnsi="Book Antiqua"/>
          <w:i/>
          <w:iCs/>
        </w:rPr>
        <w:t>Lancet Gastroenterol Hepatol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1008-1016 [PMID: 32866433 DOI: 10.1016/S2468-1253(20)30271-5]</w:t>
      </w:r>
    </w:p>
    <w:p w14:paraId="6D1088C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80 </w:t>
      </w:r>
      <w:proofErr w:type="spellStart"/>
      <w:r w:rsidRPr="002309E8">
        <w:rPr>
          <w:rFonts w:ascii="Book Antiqua" w:hAnsi="Book Antiqua"/>
          <w:b/>
          <w:bCs/>
        </w:rPr>
        <w:t>D'Antiga</w:t>
      </w:r>
      <w:proofErr w:type="spellEnd"/>
      <w:r w:rsidRPr="002309E8">
        <w:rPr>
          <w:rFonts w:ascii="Book Antiqua" w:hAnsi="Book Antiqua"/>
          <w:b/>
          <w:bCs/>
        </w:rPr>
        <w:t xml:space="preserve"> L</w:t>
      </w:r>
      <w:r w:rsidRPr="002309E8">
        <w:rPr>
          <w:rFonts w:ascii="Book Antiqua" w:hAnsi="Book Antiqua"/>
        </w:rPr>
        <w:t xml:space="preserve">. Coronaviruses and Immunosuppressed Patients: The Facts During the Third Epidemic. </w:t>
      </w:r>
      <w:r w:rsidRPr="002309E8">
        <w:rPr>
          <w:rFonts w:ascii="Book Antiqua" w:hAnsi="Book Antiqua"/>
          <w:i/>
          <w:iCs/>
        </w:rPr>
        <w:t xml:space="preserve">Liver </w:t>
      </w:r>
      <w:proofErr w:type="spellStart"/>
      <w:r w:rsidRPr="002309E8">
        <w:rPr>
          <w:rFonts w:ascii="Book Antiqua" w:hAnsi="Book Antiqua"/>
          <w:i/>
          <w:iCs/>
        </w:rPr>
        <w:t>Transpl</w:t>
      </w:r>
      <w:proofErr w:type="spellEnd"/>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832-834 [PMID: 32196933 DOI: 10.1002/lt.25756]</w:t>
      </w:r>
    </w:p>
    <w:p w14:paraId="2E5D3A2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81 </w:t>
      </w:r>
      <w:proofErr w:type="spellStart"/>
      <w:r w:rsidRPr="002309E8">
        <w:rPr>
          <w:rFonts w:ascii="Book Antiqua" w:hAnsi="Book Antiqua"/>
          <w:b/>
          <w:bCs/>
        </w:rPr>
        <w:t>Bhoori</w:t>
      </w:r>
      <w:proofErr w:type="spellEnd"/>
      <w:r w:rsidRPr="002309E8">
        <w:rPr>
          <w:rFonts w:ascii="Book Antiqua" w:hAnsi="Book Antiqua"/>
          <w:b/>
          <w:bCs/>
        </w:rPr>
        <w:t xml:space="preserve"> S</w:t>
      </w:r>
      <w:r w:rsidRPr="002309E8">
        <w:rPr>
          <w:rFonts w:ascii="Book Antiqua" w:hAnsi="Book Antiqua"/>
        </w:rPr>
        <w:t xml:space="preserve">, Rossi RE, </w:t>
      </w:r>
      <w:proofErr w:type="spellStart"/>
      <w:r w:rsidRPr="002309E8">
        <w:rPr>
          <w:rFonts w:ascii="Book Antiqua" w:hAnsi="Book Antiqua"/>
        </w:rPr>
        <w:t>Citterio</w:t>
      </w:r>
      <w:proofErr w:type="spellEnd"/>
      <w:r w:rsidRPr="002309E8">
        <w:rPr>
          <w:rFonts w:ascii="Book Antiqua" w:hAnsi="Book Antiqua"/>
        </w:rPr>
        <w:t xml:space="preserve"> D, </w:t>
      </w:r>
      <w:proofErr w:type="spellStart"/>
      <w:r w:rsidRPr="002309E8">
        <w:rPr>
          <w:rFonts w:ascii="Book Antiqua" w:hAnsi="Book Antiqua"/>
        </w:rPr>
        <w:t>Mazzaferro</w:t>
      </w:r>
      <w:proofErr w:type="spellEnd"/>
      <w:r w:rsidRPr="002309E8">
        <w:rPr>
          <w:rFonts w:ascii="Book Antiqua" w:hAnsi="Book Antiqua"/>
        </w:rPr>
        <w:t xml:space="preserve"> V. COVID-19 in long-term liver transplant patients: preliminary experience from an Italian transplant </w:t>
      </w:r>
      <w:proofErr w:type="spellStart"/>
      <w:r w:rsidRPr="002309E8">
        <w:rPr>
          <w:rFonts w:ascii="Book Antiqua" w:hAnsi="Book Antiqua"/>
        </w:rPr>
        <w:t>centre</w:t>
      </w:r>
      <w:proofErr w:type="spellEnd"/>
      <w:r w:rsidRPr="002309E8">
        <w:rPr>
          <w:rFonts w:ascii="Book Antiqua" w:hAnsi="Book Antiqua"/>
        </w:rPr>
        <w:t xml:space="preserve"> in Lombardy. </w:t>
      </w:r>
      <w:r w:rsidRPr="002309E8">
        <w:rPr>
          <w:rFonts w:ascii="Book Antiqua" w:hAnsi="Book Antiqua"/>
          <w:i/>
          <w:iCs/>
        </w:rPr>
        <w:t>Lancet Gastroenterol Hepatol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532-533 [PMID: 32278366 DOI: 10.1016/S2468-1253(20)30116-3]</w:t>
      </w:r>
    </w:p>
    <w:p w14:paraId="498CB2A0"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82 </w:t>
      </w:r>
      <w:proofErr w:type="spellStart"/>
      <w:r w:rsidRPr="002309E8">
        <w:rPr>
          <w:rFonts w:ascii="Book Antiqua" w:hAnsi="Book Antiqua"/>
          <w:b/>
          <w:bCs/>
        </w:rPr>
        <w:t>Hoever</w:t>
      </w:r>
      <w:proofErr w:type="spellEnd"/>
      <w:r w:rsidRPr="002309E8">
        <w:rPr>
          <w:rFonts w:ascii="Book Antiqua" w:hAnsi="Book Antiqua"/>
          <w:b/>
          <w:bCs/>
        </w:rPr>
        <w:t xml:space="preserve"> G</w:t>
      </w:r>
      <w:r w:rsidRPr="002309E8">
        <w:rPr>
          <w:rFonts w:ascii="Book Antiqua" w:hAnsi="Book Antiqua"/>
        </w:rPr>
        <w:t xml:space="preserve">, </w:t>
      </w:r>
      <w:proofErr w:type="spellStart"/>
      <w:r w:rsidRPr="002309E8">
        <w:rPr>
          <w:rFonts w:ascii="Book Antiqua" w:hAnsi="Book Antiqua"/>
        </w:rPr>
        <w:t>Baltina</w:t>
      </w:r>
      <w:proofErr w:type="spellEnd"/>
      <w:r w:rsidRPr="002309E8">
        <w:rPr>
          <w:rFonts w:ascii="Book Antiqua" w:hAnsi="Book Antiqua"/>
        </w:rPr>
        <w:t xml:space="preserve"> L, </w:t>
      </w:r>
      <w:proofErr w:type="spellStart"/>
      <w:r w:rsidRPr="002309E8">
        <w:rPr>
          <w:rFonts w:ascii="Book Antiqua" w:hAnsi="Book Antiqua"/>
        </w:rPr>
        <w:t>Michaelis</w:t>
      </w:r>
      <w:proofErr w:type="spellEnd"/>
      <w:r w:rsidRPr="002309E8">
        <w:rPr>
          <w:rFonts w:ascii="Book Antiqua" w:hAnsi="Book Antiqua"/>
        </w:rPr>
        <w:t xml:space="preserve"> M, Kondratenko R, </w:t>
      </w:r>
      <w:proofErr w:type="spellStart"/>
      <w:r w:rsidRPr="002309E8">
        <w:rPr>
          <w:rFonts w:ascii="Book Antiqua" w:hAnsi="Book Antiqua"/>
        </w:rPr>
        <w:t>Baltina</w:t>
      </w:r>
      <w:proofErr w:type="spellEnd"/>
      <w:r w:rsidRPr="002309E8">
        <w:rPr>
          <w:rFonts w:ascii="Book Antiqua" w:hAnsi="Book Antiqua"/>
        </w:rPr>
        <w:t xml:space="preserve"> L, </w:t>
      </w:r>
      <w:proofErr w:type="spellStart"/>
      <w:r w:rsidRPr="002309E8">
        <w:rPr>
          <w:rFonts w:ascii="Book Antiqua" w:hAnsi="Book Antiqua"/>
        </w:rPr>
        <w:t>Tolstikov</w:t>
      </w:r>
      <w:proofErr w:type="spellEnd"/>
      <w:r w:rsidRPr="002309E8">
        <w:rPr>
          <w:rFonts w:ascii="Book Antiqua" w:hAnsi="Book Antiqua"/>
        </w:rPr>
        <w:t xml:space="preserve"> GA, </w:t>
      </w:r>
      <w:proofErr w:type="spellStart"/>
      <w:r w:rsidRPr="002309E8">
        <w:rPr>
          <w:rFonts w:ascii="Book Antiqua" w:hAnsi="Book Antiqua"/>
        </w:rPr>
        <w:t>Doerr</w:t>
      </w:r>
      <w:proofErr w:type="spellEnd"/>
      <w:r w:rsidRPr="002309E8">
        <w:rPr>
          <w:rFonts w:ascii="Book Antiqua" w:hAnsi="Book Antiqua"/>
        </w:rPr>
        <w:t xml:space="preserve"> HW, </w:t>
      </w:r>
      <w:proofErr w:type="spellStart"/>
      <w:r w:rsidRPr="002309E8">
        <w:rPr>
          <w:rFonts w:ascii="Book Antiqua" w:hAnsi="Book Antiqua"/>
        </w:rPr>
        <w:t>Cinatl</w:t>
      </w:r>
      <w:proofErr w:type="spellEnd"/>
      <w:r w:rsidRPr="002309E8">
        <w:rPr>
          <w:rFonts w:ascii="Book Antiqua" w:hAnsi="Book Antiqua"/>
        </w:rPr>
        <w:t xml:space="preserve"> J Jr. Antiviral activity of </w:t>
      </w:r>
      <w:proofErr w:type="spellStart"/>
      <w:r w:rsidRPr="002309E8">
        <w:rPr>
          <w:rFonts w:ascii="Book Antiqua" w:hAnsi="Book Antiqua"/>
        </w:rPr>
        <w:t>glycyrrhizic</w:t>
      </w:r>
      <w:proofErr w:type="spellEnd"/>
      <w:r w:rsidRPr="002309E8">
        <w:rPr>
          <w:rFonts w:ascii="Book Antiqua" w:hAnsi="Book Antiqua"/>
        </w:rPr>
        <w:t xml:space="preserve"> acid derivatives against SARS-coronavirus. </w:t>
      </w:r>
      <w:r w:rsidRPr="002309E8">
        <w:rPr>
          <w:rFonts w:ascii="Book Antiqua" w:hAnsi="Book Antiqua"/>
          <w:i/>
          <w:iCs/>
        </w:rPr>
        <w:t>J Med Chem</w:t>
      </w:r>
      <w:r w:rsidRPr="002309E8">
        <w:rPr>
          <w:rFonts w:ascii="Book Antiqua" w:hAnsi="Book Antiqua"/>
        </w:rPr>
        <w:t xml:space="preserve"> 2005; </w:t>
      </w:r>
      <w:r w:rsidRPr="002309E8">
        <w:rPr>
          <w:rFonts w:ascii="Book Antiqua" w:hAnsi="Book Antiqua"/>
          <w:b/>
          <w:bCs/>
        </w:rPr>
        <w:t>48</w:t>
      </w:r>
      <w:r w:rsidRPr="002309E8">
        <w:rPr>
          <w:rFonts w:ascii="Book Antiqua" w:hAnsi="Book Antiqua"/>
        </w:rPr>
        <w:t>: 1256-1259 [PMID: 15715493 DOI: 10.1021/jm0493008]</w:t>
      </w:r>
    </w:p>
    <w:p w14:paraId="35AD706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83 </w:t>
      </w:r>
      <w:r w:rsidRPr="002309E8">
        <w:rPr>
          <w:rFonts w:ascii="Book Antiqua" w:hAnsi="Book Antiqua"/>
          <w:b/>
          <w:bCs/>
        </w:rPr>
        <w:t>Xu K</w:t>
      </w:r>
      <w:r w:rsidRPr="002309E8">
        <w:rPr>
          <w:rFonts w:ascii="Book Antiqua" w:hAnsi="Book Antiqua"/>
        </w:rPr>
        <w:t xml:space="preserve">, </w:t>
      </w:r>
      <w:proofErr w:type="spellStart"/>
      <w:r w:rsidRPr="002309E8">
        <w:rPr>
          <w:rFonts w:ascii="Book Antiqua" w:hAnsi="Book Antiqua"/>
        </w:rPr>
        <w:t>Cai</w:t>
      </w:r>
      <w:proofErr w:type="spellEnd"/>
      <w:r w:rsidRPr="002309E8">
        <w:rPr>
          <w:rFonts w:ascii="Book Antiqua" w:hAnsi="Book Antiqua"/>
        </w:rPr>
        <w:t xml:space="preserve"> H, Shen Y, Ni Q, Chen Y, Hu S, Li J, Wang H, Yu L, Huang H, </w:t>
      </w:r>
      <w:proofErr w:type="spellStart"/>
      <w:r w:rsidRPr="002309E8">
        <w:rPr>
          <w:rFonts w:ascii="Book Antiqua" w:hAnsi="Book Antiqua"/>
        </w:rPr>
        <w:t>Qiu</w:t>
      </w:r>
      <w:proofErr w:type="spellEnd"/>
      <w:r w:rsidRPr="002309E8">
        <w:rPr>
          <w:rFonts w:ascii="Book Antiqua" w:hAnsi="Book Antiqua"/>
        </w:rPr>
        <w:t xml:space="preserve"> Y, Wei G, Fang Q, Zhou J, Sheng J, Liang T, Li L. [Management of COVID-19: the Zhejiang experience]. </w:t>
      </w:r>
      <w:r w:rsidRPr="002309E8">
        <w:rPr>
          <w:rFonts w:ascii="Book Antiqua" w:hAnsi="Book Antiqua"/>
          <w:i/>
          <w:iCs/>
        </w:rPr>
        <w:t xml:space="preserve">Zhejiang Da </w:t>
      </w:r>
      <w:proofErr w:type="spellStart"/>
      <w:r w:rsidRPr="002309E8">
        <w:rPr>
          <w:rFonts w:ascii="Book Antiqua" w:hAnsi="Book Antiqua"/>
          <w:i/>
          <w:iCs/>
        </w:rPr>
        <w:t>Xue</w:t>
      </w:r>
      <w:proofErr w:type="spellEnd"/>
      <w:r w:rsidRPr="002309E8">
        <w:rPr>
          <w:rFonts w:ascii="Book Antiqua" w:hAnsi="Book Antiqua"/>
          <w:i/>
          <w:iCs/>
        </w:rPr>
        <w:t xml:space="preserve"> </w:t>
      </w:r>
      <w:proofErr w:type="spellStart"/>
      <w:r w:rsidRPr="002309E8">
        <w:rPr>
          <w:rFonts w:ascii="Book Antiqua" w:hAnsi="Book Antiqua"/>
          <w:i/>
          <w:iCs/>
        </w:rPr>
        <w:t>Xue</w:t>
      </w:r>
      <w:proofErr w:type="spellEnd"/>
      <w:r w:rsidRPr="002309E8">
        <w:rPr>
          <w:rFonts w:ascii="Book Antiqua" w:hAnsi="Book Antiqua"/>
          <w:i/>
          <w:iCs/>
        </w:rPr>
        <w:t xml:space="preserve"> </w:t>
      </w:r>
      <w:proofErr w:type="spellStart"/>
      <w:r w:rsidRPr="002309E8">
        <w:rPr>
          <w:rFonts w:ascii="Book Antiqua" w:hAnsi="Book Antiqua"/>
          <w:i/>
          <w:iCs/>
        </w:rPr>
        <w:t>Bao</w:t>
      </w:r>
      <w:proofErr w:type="spellEnd"/>
      <w:r w:rsidRPr="002309E8">
        <w:rPr>
          <w:rFonts w:ascii="Book Antiqua" w:hAnsi="Book Antiqua"/>
          <w:i/>
          <w:iCs/>
        </w:rPr>
        <w:t xml:space="preserve"> Yi </w:t>
      </w:r>
      <w:proofErr w:type="spellStart"/>
      <w:r w:rsidRPr="002309E8">
        <w:rPr>
          <w:rFonts w:ascii="Book Antiqua" w:hAnsi="Book Antiqua"/>
          <w:i/>
          <w:iCs/>
        </w:rPr>
        <w:t>Xue</w:t>
      </w:r>
      <w:proofErr w:type="spellEnd"/>
      <w:r w:rsidRPr="002309E8">
        <w:rPr>
          <w:rFonts w:ascii="Book Antiqua" w:hAnsi="Book Antiqua"/>
          <w:i/>
          <w:iCs/>
        </w:rPr>
        <w:t xml:space="preserve"> Ban</w:t>
      </w:r>
      <w:r w:rsidRPr="002309E8">
        <w:rPr>
          <w:rFonts w:ascii="Book Antiqua" w:hAnsi="Book Antiqua"/>
        </w:rPr>
        <w:t xml:space="preserve"> 2020; </w:t>
      </w:r>
      <w:r w:rsidRPr="002309E8">
        <w:rPr>
          <w:rFonts w:ascii="Book Antiqua" w:hAnsi="Book Antiqua"/>
          <w:b/>
          <w:bCs/>
        </w:rPr>
        <w:t>49</w:t>
      </w:r>
      <w:r w:rsidRPr="002309E8">
        <w:rPr>
          <w:rFonts w:ascii="Book Antiqua" w:hAnsi="Book Antiqua"/>
        </w:rPr>
        <w:t>: 147-157 [PMID: 32391658 DOI: 10.3785/j.issn.1008-9292.2020.02.02]</w:t>
      </w:r>
    </w:p>
    <w:p w14:paraId="59BDF5C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84 </w:t>
      </w:r>
      <w:r w:rsidRPr="002309E8">
        <w:rPr>
          <w:rFonts w:ascii="Book Antiqua" w:hAnsi="Book Antiqua"/>
          <w:b/>
          <w:bCs/>
        </w:rPr>
        <w:t>Liu J</w:t>
      </w:r>
      <w:r w:rsidRPr="002309E8">
        <w:rPr>
          <w:rFonts w:ascii="Book Antiqua" w:hAnsi="Book Antiqua"/>
        </w:rPr>
        <w:t xml:space="preserve">, Dong YQ, Yin J, He G, Wu X, Li J, </w:t>
      </w:r>
      <w:proofErr w:type="spellStart"/>
      <w:r w:rsidRPr="002309E8">
        <w:rPr>
          <w:rFonts w:ascii="Book Antiqua" w:hAnsi="Book Antiqua"/>
        </w:rPr>
        <w:t>Qiu</w:t>
      </w:r>
      <w:proofErr w:type="spellEnd"/>
      <w:r w:rsidRPr="002309E8">
        <w:rPr>
          <w:rFonts w:ascii="Book Antiqua" w:hAnsi="Book Antiqua"/>
        </w:rPr>
        <w:t xml:space="preserve"> Y, He X. Critically ill patients with COVID-19 with ECMO and artificial liver plasma exchange: A retrospective study. </w:t>
      </w:r>
      <w:r w:rsidRPr="002309E8">
        <w:rPr>
          <w:rFonts w:ascii="Book Antiqua" w:hAnsi="Book Antiqua"/>
          <w:i/>
          <w:iCs/>
        </w:rPr>
        <w:t>Medicine (Baltimore)</w:t>
      </w:r>
      <w:r w:rsidRPr="002309E8">
        <w:rPr>
          <w:rFonts w:ascii="Book Antiqua" w:hAnsi="Book Antiqua"/>
        </w:rPr>
        <w:t xml:space="preserve"> 2020; </w:t>
      </w:r>
      <w:r w:rsidRPr="002309E8">
        <w:rPr>
          <w:rFonts w:ascii="Book Antiqua" w:hAnsi="Book Antiqua"/>
          <w:b/>
          <w:bCs/>
        </w:rPr>
        <w:t>99</w:t>
      </w:r>
      <w:r w:rsidRPr="002309E8">
        <w:rPr>
          <w:rFonts w:ascii="Book Antiqua" w:hAnsi="Book Antiqua"/>
        </w:rPr>
        <w:t>: e21012 [PMID: 32590819 DOI: 10.1097/MD.0000000000021012]</w:t>
      </w:r>
    </w:p>
    <w:bookmarkEnd w:id="79"/>
    <w:p w14:paraId="3BBBB962" w14:textId="6A907BCF" w:rsidR="00A5356B" w:rsidRDefault="00A5356B">
      <w:pPr>
        <w:spacing w:line="360" w:lineRule="auto"/>
        <w:jc w:val="both"/>
        <w:sectPr w:rsidR="00A5356B">
          <w:pgSz w:w="12240" w:h="15840"/>
          <w:pgMar w:top="1440" w:right="1440" w:bottom="1440" w:left="1440" w:header="720" w:footer="720" w:gutter="0"/>
          <w:cols w:space="720"/>
          <w:docGrid w:linePitch="360"/>
        </w:sectPr>
      </w:pPr>
    </w:p>
    <w:p w14:paraId="2BC3B560" w14:textId="77777777" w:rsidR="00A77B3E" w:rsidRDefault="00293B56">
      <w:pPr>
        <w:spacing w:line="360" w:lineRule="auto"/>
        <w:jc w:val="both"/>
      </w:pPr>
      <w:r>
        <w:rPr>
          <w:rFonts w:ascii="Book Antiqua" w:eastAsia="Book Antiqua" w:hAnsi="Book Antiqua" w:cs="Book Antiqua"/>
          <w:b/>
          <w:color w:val="000000"/>
        </w:rPr>
        <w:lastRenderedPageBreak/>
        <w:t>Footnotes</w:t>
      </w:r>
    </w:p>
    <w:p w14:paraId="0E11F660" w14:textId="6699E511" w:rsidR="00A77B3E" w:rsidRDefault="00293B56">
      <w:pPr>
        <w:spacing w:line="360" w:lineRule="auto"/>
        <w:jc w:val="both"/>
      </w:pPr>
      <w:r>
        <w:rPr>
          <w:rFonts w:ascii="Book Antiqua" w:eastAsia="Book Antiqua" w:hAnsi="Book Antiqua" w:cs="Book Antiqua"/>
          <w:b/>
          <w:bCs/>
          <w:color w:val="000000"/>
        </w:rPr>
        <w:t>Conflict-of-interest</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30BF8">
        <w:rPr>
          <w:rFonts w:ascii="Book Antiqua" w:eastAsia="Book Antiqua" w:hAnsi="Book Antiqua" w:cs="Book Antiqua"/>
          <w:b/>
          <w:bCs/>
          <w:color w:val="000000"/>
        </w:rPr>
        <w:t xml:space="preserve"> </w:t>
      </w:r>
      <w:bookmarkStart w:id="80" w:name="OLE_LINK93"/>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Pr>
          <w:rFonts w:ascii="Book Antiqua" w:eastAsia="Book Antiqua" w:hAnsi="Book Antiqua" w:cs="Book Antiqua"/>
          <w:color w:val="000000"/>
        </w:rPr>
        <w:t>terest</w:t>
      </w:r>
      <w:r w:rsidR="002B5BF5">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bookmarkEnd w:id="80"/>
    </w:p>
    <w:p w14:paraId="622573D3" w14:textId="77777777" w:rsidR="00A77B3E" w:rsidRDefault="00A77B3E">
      <w:pPr>
        <w:spacing w:line="360" w:lineRule="auto"/>
        <w:jc w:val="both"/>
      </w:pPr>
    </w:p>
    <w:p w14:paraId="51D95346" w14:textId="318CFC82" w:rsidR="00A77B3E" w:rsidRDefault="00293B56">
      <w:pPr>
        <w:spacing w:line="360" w:lineRule="auto"/>
        <w:jc w:val="both"/>
      </w:pPr>
      <w:bookmarkStart w:id="81" w:name="_Hlk69717125"/>
      <w:r>
        <w:rPr>
          <w:rFonts w:ascii="Book Antiqua" w:eastAsia="Book Antiqua" w:hAnsi="Book Antiqua" w:cs="Book Antiqua"/>
          <w:b/>
          <w:bCs/>
          <w:color w:val="000000"/>
        </w:rPr>
        <w:t>Open-Access:</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(CC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BY-NC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remix,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adapt,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upon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works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terms,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bookmarkEnd w:id="81"/>
    <w:p w14:paraId="195C744E" w14:textId="77777777" w:rsidR="00A77B3E" w:rsidRDefault="00A77B3E">
      <w:pPr>
        <w:spacing w:line="360" w:lineRule="auto"/>
        <w:jc w:val="both"/>
      </w:pPr>
    </w:p>
    <w:p w14:paraId="0AE69FF1" w14:textId="51D6EF09" w:rsidR="00A77B3E" w:rsidRDefault="00293B56">
      <w:pPr>
        <w:spacing w:line="360" w:lineRule="auto"/>
        <w:jc w:val="both"/>
      </w:pPr>
      <w:r>
        <w:rPr>
          <w:rFonts w:ascii="Book Antiqua" w:eastAsia="Book Antiqua" w:hAnsi="Book Antiqua" w:cs="Book Antiqua"/>
          <w:b/>
          <w:color w:val="000000"/>
        </w:rPr>
        <w:t>Manuscript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30BF8">
        <w:rPr>
          <w:rFonts w:ascii="Book Antiqua" w:eastAsia="Book Antiqua" w:hAnsi="Book Antiqua" w:cs="Book Antiqua"/>
          <w:color w:val="000000"/>
        </w:rPr>
        <w:t xml:space="preserve"> </w:t>
      </w:r>
      <w:r w:rsidR="00F83B85">
        <w:rPr>
          <w:rFonts w:ascii="Book Antiqua" w:eastAsia="Book Antiqua" w:hAnsi="Book Antiqua" w:cs="Book Antiqua"/>
          <w:color w:val="000000"/>
        </w:rPr>
        <w:t>m</w:t>
      </w:r>
      <w:r>
        <w:rPr>
          <w:rFonts w:ascii="Book Antiqua" w:eastAsia="Book Antiqua" w:hAnsi="Book Antiqua" w:cs="Book Antiqua"/>
          <w:color w:val="000000"/>
        </w:rPr>
        <w:t>anuscript</w:t>
      </w:r>
    </w:p>
    <w:p w14:paraId="4C929E97" w14:textId="77777777" w:rsidR="00A77B3E" w:rsidRDefault="00A77B3E">
      <w:pPr>
        <w:spacing w:line="360" w:lineRule="auto"/>
        <w:jc w:val="both"/>
      </w:pPr>
    </w:p>
    <w:p w14:paraId="2FDAEFFB" w14:textId="75CE5AAF" w:rsidR="00A77B3E" w:rsidRDefault="00293B56">
      <w:pPr>
        <w:spacing w:line="360" w:lineRule="auto"/>
        <w:jc w:val="both"/>
      </w:pPr>
      <w:r>
        <w:rPr>
          <w:rFonts w:ascii="Book Antiqua" w:eastAsia="Book Antiqua" w:hAnsi="Book Antiqua" w:cs="Book Antiqua"/>
          <w:b/>
          <w:color w:val="000000"/>
        </w:rPr>
        <w:t>Peer-review</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D3543F3" w14:textId="79FBB8B1" w:rsidR="00A77B3E" w:rsidRDefault="00293B56">
      <w:pPr>
        <w:spacing w:line="360" w:lineRule="auto"/>
        <w:jc w:val="both"/>
      </w:pPr>
      <w:r>
        <w:rPr>
          <w:rFonts w:ascii="Book Antiqua" w:eastAsia="Book Antiqua" w:hAnsi="Book Antiqua" w:cs="Book Antiqua"/>
          <w:b/>
          <w:color w:val="000000"/>
        </w:rPr>
        <w:t>First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F7CC453" w14:textId="5D52E2EC" w:rsidR="00A77B3E" w:rsidRDefault="00293B56">
      <w:pPr>
        <w:spacing w:line="360" w:lineRule="auto"/>
        <w:jc w:val="both"/>
      </w:pPr>
      <w:r>
        <w:rPr>
          <w:rFonts w:ascii="Book Antiqua" w:eastAsia="Book Antiqua" w:hAnsi="Book Antiqua" w:cs="Book Antiqua"/>
          <w:b/>
          <w:color w:val="000000"/>
        </w:rPr>
        <w:t>Article</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30BF8">
        <w:rPr>
          <w:rFonts w:ascii="Book Antiqua" w:eastAsia="Book Antiqua" w:hAnsi="Book Antiqua" w:cs="Book Antiqua"/>
          <w:b/>
          <w:color w:val="000000"/>
        </w:rPr>
        <w:t xml:space="preserve"> </w:t>
      </w:r>
    </w:p>
    <w:p w14:paraId="70849883" w14:textId="77777777" w:rsidR="00A77B3E" w:rsidRDefault="00A77B3E">
      <w:pPr>
        <w:spacing w:line="360" w:lineRule="auto"/>
        <w:jc w:val="both"/>
      </w:pPr>
    </w:p>
    <w:p w14:paraId="29DBDD3E" w14:textId="33706FF6" w:rsidR="00A77B3E" w:rsidRDefault="00293B56">
      <w:pPr>
        <w:spacing w:line="360" w:lineRule="auto"/>
        <w:jc w:val="both"/>
      </w:pPr>
      <w:r>
        <w:rPr>
          <w:rFonts w:ascii="Book Antiqua" w:eastAsia="Book Antiqua" w:hAnsi="Book Antiqua" w:cs="Book Antiqua"/>
          <w:b/>
          <w:color w:val="000000"/>
        </w:rPr>
        <w:t>Specialty</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F83B85">
        <w:rPr>
          <w:rFonts w:ascii="Book Antiqua" w:eastAsia="Book Antiqua" w:hAnsi="Book Antiqua" w:cs="Book Antiqua"/>
          <w:color w:val="000000"/>
        </w:rPr>
        <w:t>h</w:t>
      </w:r>
      <w:r>
        <w:rPr>
          <w:rFonts w:ascii="Book Antiqua" w:eastAsia="Book Antiqua" w:hAnsi="Book Antiqua" w:cs="Book Antiqua"/>
          <w:color w:val="000000"/>
        </w:rPr>
        <w:t>epatology</w:t>
      </w:r>
    </w:p>
    <w:p w14:paraId="72C34C8B" w14:textId="56485500" w:rsidR="00A77B3E" w:rsidRDefault="00293B56">
      <w:pPr>
        <w:spacing w:line="360" w:lineRule="auto"/>
        <w:jc w:val="both"/>
      </w:pPr>
      <w:r>
        <w:rPr>
          <w:rFonts w:ascii="Book Antiqua" w:eastAsia="Book Antiqua" w:hAnsi="Book Antiqua" w:cs="Book Antiqua"/>
          <w:b/>
          <w:color w:val="000000"/>
        </w:rPr>
        <w:t>Country/Territory</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495C531A" w14:textId="6EA6200F" w:rsidR="00A77B3E" w:rsidRDefault="00293B56">
      <w:pPr>
        <w:spacing w:line="360" w:lineRule="auto"/>
        <w:jc w:val="both"/>
      </w:pPr>
      <w:r>
        <w:rPr>
          <w:rFonts w:ascii="Book Antiqua" w:eastAsia="Book Antiqua" w:hAnsi="Book Antiqua" w:cs="Book Antiqua"/>
          <w:b/>
          <w:color w:val="000000"/>
        </w:rPr>
        <w:t>Peer-review</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5ECE7C8" w14:textId="6C72BD8F"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p>
    <w:p w14:paraId="1C84CD9B" w14:textId="6311A7AC"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p>
    <w:p w14:paraId="2DD08728" w14:textId="42F2EFD4"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DDC6D3" w14:textId="43A1F3E0"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E215675" w14:textId="38E2F5D6"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w:t>
      </w:r>
    </w:p>
    <w:p w14:paraId="3FFE9D1F" w14:textId="77777777" w:rsidR="00A77B3E" w:rsidRDefault="00A77B3E">
      <w:pPr>
        <w:spacing w:line="360" w:lineRule="auto"/>
        <w:jc w:val="both"/>
      </w:pPr>
    </w:p>
    <w:p w14:paraId="25DE8734" w14:textId="38F5A2B4" w:rsidR="00A77B3E" w:rsidRDefault="00293B5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B30BF8">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Bolshakova</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GB,</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Campani</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Casanova</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Rituerto</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Elshaarawy</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O,</w:t>
      </w:r>
      <w:r w:rsidR="00B30BF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Skrypnyk</w:t>
      </w:r>
      <w:proofErr w:type="spellEnd"/>
      <w:r w:rsidR="00B30BF8">
        <w:rPr>
          <w:rFonts w:ascii="Book Antiqua" w:eastAsia="Book Antiqua" w:hAnsi="Book Antiqua" w:cs="Book Antiqua"/>
          <w:color w:val="000000"/>
        </w:rPr>
        <w:t xml:space="preserve"> </w:t>
      </w:r>
      <w:r>
        <w:rPr>
          <w:rFonts w:ascii="Book Antiqua" w:eastAsia="Book Antiqua" w:hAnsi="Book Antiqua" w:cs="Book Antiqua"/>
          <w:color w:val="000000"/>
        </w:rPr>
        <w:t>I</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Yan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JP</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30BF8">
        <w:rPr>
          <w:rFonts w:ascii="Book Antiqua" w:eastAsia="Book Antiqua" w:hAnsi="Book Antiqua" w:cs="Book Antiqua"/>
          <w:b/>
          <w:color w:val="000000"/>
        </w:rPr>
        <w:t xml:space="preserve"> </w:t>
      </w:r>
      <w:r w:rsidR="002B5BF5" w:rsidRPr="00527E75">
        <w:rPr>
          <w:rFonts w:ascii="Book Antiqua" w:eastAsia="Book Antiqua" w:hAnsi="Book Antiqua" w:cs="Book Antiqua"/>
          <w:color w:val="000000"/>
        </w:rPr>
        <w:t>Wang TQ</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P-E</w:t>
      </w:r>
      <w:r>
        <w:rPr>
          <w:rFonts w:ascii="Book Antiqua" w:eastAsia="Book Antiqua" w:hAnsi="Book Antiqua" w:cs="Book Antiqua"/>
          <w:b/>
          <w:color w:val="000000"/>
        </w:rPr>
        <w:t>ditor:</w:t>
      </w:r>
      <w:r w:rsidR="00B30BF8">
        <w:rPr>
          <w:rFonts w:ascii="Book Antiqua" w:eastAsia="Book Antiqua" w:hAnsi="Book Antiqua" w:cs="Book Antiqua"/>
          <w:b/>
          <w:color w:val="000000"/>
        </w:rPr>
        <w:t xml:space="preserve"> </w:t>
      </w:r>
    </w:p>
    <w:p w14:paraId="4DE57DBC" w14:textId="77777777" w:rsidR="001C3BFB" w:rsidRDefault="001C3BFB">
      <w:pPr>
        <w:spacing w:line="360" w:lineRule="auto"/>
        <w:jc w:val="both"/>
        <w:sectPr w:rsidR="001C3BFB">
          <w:pgSz w:w="12240" w:h="15840"/>
          <w:pgMar w:top="1440" w:right="1440" w:bottom="1440" w:left="1440" w:header="720" w:footer="720" w:gutter="0"/>
          <w:cols w:space="720"/>
          <w:docGrid w:linePitch="360"/>
        </w:sectPr>
      </w:pPr>
    </w:p>
    <w:p w14:paraId="64F5A0AB" w14:textId="7106894E" w:rsidR="00A77B3E" w:rsidRDefault="00293B5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D8FD96C" w14:textId="77777777" w:rsidR="003C1F7D" w:rsidRDefault="003C1F7D" w:rsidP="003C1F7D">
      <w:pPr>
        <w:spacing w:line="360" w:lineRule="auto"/>
        <w:jc w:val="both"/>
      </w:pPr>
      <w:r>
        <w:rPr>
          <w:noProof/>
          <w:lang w:eastAsia="zh-CN"/>
        </w:rPr>
        <w:drawing>
          <wp:inline distT="0" distB="0" distL="0" distR="0" wp14:anchorId="00C576DC" wp14:editId="326D8128">
            <wp:extent cx="5937250" cy="515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5156200"/>
                    </a:xfrm>
                    <a:prstGeom prst="rect">
                      <a:avLst/>
                    </a:prstGeom>
                    <a:noFill/>
                    <a:ln>
                      <a:noFill/>
                    </a:ln>
                  </pic:spPr>
                </pic:pic>
              </a:graphicData>
            </a:graphic>
          </wp:inline>
        </w:drawing>
      </w:r>
    </w:p>
    <w:p w14:paraId="0E8A6C9E" w14:textId="03A96071" w:rsidR="003C1F7D" w:rsidRPr="003C1F7D" w:rsidRDefault="003C1F7D">
      <w:pPr>
        <w:spacing w:line="360" w:lineRule="auto"/>
        <w:jc w:val="both"/>
        <w:rPr>
          <w:rFonts w:ascii="Book Antiqua" w:eastAsia="Book Antiqua" w:hAnsi="Book Antiqua" w:cs="Book Antiqua"/>
          <w:color w:val="000000"/>
        </w:rPr>
      </w:pPr>
      <w:r w:rsidRPr="00E66A8A">
        <w:rPr>
          <w:rFonts w:ascii="Book Antiqua" w:eastAsia="Book Antiqua" w:hAnsi="Book Antiqua" w:cs="Book Antiqua"/>
          <w:b/>
          <w:bCs/>
          <w:color w:val="000000"/>
          <w:szCs w:val="21"/>
        </w:rPr>
        <w:t xml:space="preserve">Figure </w:t>
      </w:r>
      <w:r>
        <w:rPr>
          <w:rFonts w:ascii="Book Antiqua" w:eastAsia="Book Antiqua" w:hAnsi="Book Antiqua" w:cs="Book Antiqua"/>
          <w:b/>
          <w:bCs/>
          <w:color w:val="000000"/>
          <w:szCs w:val="21"/>
        </w:rPr>
        <w:t>1</w:t>
      </w:r>
      <w:r w:rsidRPr="00E66A8A">
        <w:rPr>
          <w:rFonts w:hint="eastAsia"/>
          <w:b/>
          <w:bCs/>
          <w:lang w:eastAsia="zh-CN"/>
        </w:rPr>
        <w:t xml:space="preserve"> </w:t>
      </w:r>
      <w:r w:rsidRPr="00E66A8A">
        <w:rPr>
          <w:rFonts w:ascii="Book Antiqua" w:eastAsia="Book Antiqua" w:hAnsi="Book Antiqua" w:cs="Book Antiqua"/>
          <w:b/>
          <w:bCs/>
          <w:color w:val="000000"/>
          <w:szCs w:val="21"/>
        </w:rPr>
        <w:t xml:space="preserve">Underlying mechanisms of </w:t>
      </w:r>
      <w:r>
        <w:rPr>
          <w:rFonts w:ascii="Book Antiqua" w:eastAsia="Book Antiqua" w:hAnsi="Book Antiqua" w:cs="Book Antiqua"/>
          <w:b/>
          <w:bCs/>
          <w:color w:val="000000"/>
          <w:szCs w:val="21"/>
        </w:rPr>
        <w:t>c</w:t>
      </w:r>
      <w:r w:rsidRPr="00E66A8A">
        <w:rPr>
          <w:rFonts w:ascii="Book Antiqua" w:eastAsia="Book Antiqua" w:hAnsi="Book Antiqua" w:cs="Book Antiqua"/>
          <w:b/>
          <w:bCs/>
          <w:color w:val="000000"/>
          <w:szCs w:val="21"/>
        </w:rPr>
        <w:t>orona</w:t>
      </w:r>
      <w:r>
        <w:rPr>
          <w:rFonts w:ascii="Book Antiqua" w:eastAsia="Book Antiqua" w:hAnsi="Book Antiqua" w:cs="Book Antiqua"/>
          <w:b/>
          <w:bCs/>
          <w:color w:val="000000"/>
          <w:szCs w:val="21"/>
        </w:rPr>
        <w:t>v</w:t>
      </w:r>
      <w:r w:rsidRPr="00E66A8A">
        <w:rPr>
          <w:rFonts w:ascii="Book Antiqua" w:eastAsia="Book Antiqua" w:hAnsi="Book Antiqua" w:cs="Book Antiqua"/>
          <w:b/>
          <w:bCs/>
          <w:color w:val="000000"/>
          <w:szCs w:val="21"/>
        </w:rPr>
        <w:t xml:space="preserve">irus </w:t>
      </w:r>
      <w:r>
        <w:rPr>
          <w:rFonts w:ascii="Book Antiqua" w:eastAsia="Book Antiqua" w:hAnsi="Book Antiqua" w:cs="Book Antiqua"/>
          <w:b/>
          <w:bCs/>
          <w:color w:val="000000"/>
          <w:szCs w:val="21"/>
        </w:rPr>
        <w:t>d</w:t>
      </w:r>
      <w:r w:rsidRPr="00E66A8A">
        <w:rPr>
          <w:rFonts w:ascii="Book Antiqua" w:eastAsia="Book Antiqua" w:hAnsi="Book Antiqua" w:cs="Book Antiqua"/>
          <w:b/>
          <w:bCs/>
          <w:color w:val="000000"/>
          <w:szCs w:val="21"/>
        </w:rPr>
        <w:t>isease-19-assocaited liver injury.</w:t>
      </w:r>
      <w:r>
        <w:rPr>
          <w:rFonts w:ascii="Book Antiqua" w:eastAsia="Book Antiqua" w:hAnsi="Book Antiqua" w:cs="Book Antiqua"/>
          <w:color w:val="000000"/>
          <w:szCs w:val="21"/>
        </w:rPr>
        <w:t xml:space="preserve"> A: Systematic inflammatory storm, which is generated by abnormal activation of the immune system; B: </w:t>
      </w:r>
      <w:r>
        <w:rPr>
          <w:rFonts w:ascii="Book Antiqua" w:eastAsia="Book Antiqua" w:hAnsi="Book Antiqua" w:cs="Book Antiqua"/>
          <w:color w:val="000000"/>
        </w:rPr>
        <w:t>Drug-induced liver injury</w:t>
      </w:r>
      <w:r>
        <w:rPr>
          <w:rFonts w:ascii="Book Antiqua" w:eastAsia="Book Antiqua" w:hAnsi="Book Antiqua" w:cs="Book Antiqua"/>
          <w:color w:val="000000"/>
          <w:szCs w:val="21"/>
        </w:rPr>
        <w:t xml:space="preserve">; C: </w:t>
      </w:r>
      <w:proofErr w:type="spellStart"/>
      <w:r>
        <w:rPr>
          <w:rFonts w:ascii="Book Antiqua" w:eastAsia="Book Antiqua" w:hAnsi="Book Antiqua" w:cs="Book Antiqua"/>
          <w:color w:val="000000"/>
          <w:szCs w:val="21"/>
        </w:rPr>
        <w:t>Endotheliitis</w:t>
      </w:r>
      <w:proofErr w:type="spellEnd"/>
      <w:r>
        <w:rPr>
          <w:rFonts w:ascii="Book Antiqua" w:eastAsia="Book Antiqua" w:hAnsi="Book Antiqua" w:cs="Book Antiqua"/>
          <w:color w:val="000000"/>
          <w:szCs w:val="21"/>
        </w:rPr>
        <w:t xml:space="preserve"> and coagulation dysfunction; D: Direct cytotoxicity from </w:t>
      </w:r>
      <w:r>
        <w:rPr>
          <w:rFonts w:ascii="Book Antiqua" w:eastAsia="Book Antiqua" w:hAnsi="Book Antiqua" w:cs="Book Antiqua"/>
          <w:color w:val="000000"/>
        </w:rPr>
        <w:t>severe acute respiratory syndrome coronavirus 2</w:t>
      </w:r>
      <w:r>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SARS-CoV-2</w:t>
      </w:r>
      <w:r>
        <w:rPr>
          <w:rFonts w:ascii="Book Antiqua" w:eastAsia="Book Antiqua" w:hAnsi="Book Antiqua" w:cs="Book Antiqua"/>
          <w:color w:val="000000"/>
          <w:szCs w:val="21"/>
        </w:rPr>
        <w:t xml:space="preserve">: </w:t>
      </w:r>
      <w:r>
        <w:rPr>
          <w:rFonts w:ascii="Book Antiqua" w:eastAsia="Book Antiqua" w:hAnsi="Book Antiqua" w:cs="Book Antiqua"/>
          <w:color w:val="000000"/>
        </w:rPr>
        <w:t>Severe acute respiratory syndrome coronavirus 2.</w:t>
      </w:r>
    </w:p>
    <w:p w14:paraId="111B80DD" w14:textId="393F02A9" w:rsidR="00F83B85" w:rsidRDefault="0039125D">
      <w:pPr>
        <w:spacing w:line="360" w:lineRule="auto"/>
        <w:jc w:val="both"/>
      </w:pPr>
      <w:r>
        <w:rPr>
          <w:noProof/>
          <w:lang w:eastAsia="zh-CN"/>
        </w:rPr>
        <w:lastRenderedPageBreak/>
        <w:drawing>
          <wp:inline distT="0" distB="0" distL="0" distR="0" wp14:anchorId="543F9943" wp14:editId="67D38916">
            <wp:extent cx="5937250" cy="5175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5175250"/>
                    </a:xfrm>
                    <a:prstGeom prst="rect">
                      <a:avLst/>
                    </a:prstGeom>
                    <a:noFill/>
                    <a:ln>
                      <a:noFill/>
                    </a:ln>
                  </pic:spPr>
                </pic:pic>
              </a:graphicData>
            </a:graphic>
          </wp:inline>
        </w:drawing>
      </w:r>
    </w:p>
    <w:p w14:paraId="04BA630B" w14:textId="1BBEAB42" w:rsidR="00E66A8A" w:rsidRDefault="00293B56">
      <w:pPr>
        <w:spacing w:line="360" w:lineRule="auto"/>
        <w:jc w:val="both"/>
        <w:rPr>
          <w:rFonts w:ascii="Book Antiqua" w:eastAsia="Book Antiqua" w:hAnsi="Book Antiqua" w:cs="Book Antiqua"/>
          <w:color w:val="000000"/>
        </w:rPr>
      </w:pPr>
      <w:r w:rsidRPr="00F83B85">
        <w:rPr>
          <w:rFonts w:ascii="Book Antiqua" w:eastAsia="Book Antiqua" w:hAnsi="Book Antiqua" w:cs="Book Antiqua"/>
          <w:b/>
          <w:bCs/>
          <w:color w:val="000000"/>
          <w:szCs w:val="21"/>
        </w:rPr>
        <w:t>Figure</w:t>
      </w:r>
      <w:r w:rsidR="00B30BF8" w:rsidRPr="00F83B85">
        <w:rPr>
          <w:rFonts w:ascii="Book Antiqua" w:eastAsia="Book Antiqua" w:hAnsi="Book Antiqua" w:cs="Book Antiqua"/>
          <w:b/>
          <w:bCs/>
          <w:color w:val="000000"/>
          <w:szCs w:val="21"/>
        </w:rPr>
        <w:t xml:space="preserve"> </w:t>
      </w:r>
      <w:r w:rsidR="003C1F7D">
        <w:rPr>
          <w:rFonts w:ascii="Book Antiqua" w:eastAsia="Book Antiqua" w:hAnsi="Book Antiqua" w:cs="Book Antiqua"/>
          <w:b/>
          <w:bCs/>
          <w:color w:val="000000"/>
          <w:szCs w:val="21"/>
        </w:rPr>
        <w:t>2</w:t>
      </w:r>
      <w:r w:rsidR="00B30BF8" w:rsidRPr="00F83B85">
        <w:rPr>
          <w:rFonts w:ascii="Book Antiqua" w:eastAsia="Book Antiqua" w:hAnsi="Book Antiqua" w:cs="Book Antiqua"/>
          <w:b/>
          <w:bCs/>
          <w:color w:val="000000"/>
          <w:szCs w:val="21"/>
        </w:rPr>
        <w:t xml:space="preserve"> </w:t>
      </w:r>
      <w:r w:rsidR="002B5BF5">
        <w:rPr>
          <w:rFonts w:ascii="Book Antiqua" w:eastAsia="Book Antiqua" w:hAnsi="Book Antiqua" w:cs="Book Antiqua"/>
          <w:b/>
          <w:bCs/>
          <w:color w:val="000000"/>
          <w:szCs w:val="21"/>
        </w:rPr>
        <w:t>P</w:t>
      </w:r>
      <w:r w:rsidRPr="00F83B85">
        <w:rPr>
          <w:rFonts w:ascii="Book Antiqua" w:eastAsia="Book Antiqua" w:hAnsi="Book Antiqua" w:cs="Book Antiqua"/>
          <w:b/>
          <w:bCs/>
          <w:color w:val="000000"/>
          <w:szCs w:val="21"/>
        </w:rPr>
        <w:t>roposed</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structure</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diagram</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of</w:t>
      </w:r>
      <w:r w:rsidR="00B30BF8" w:rsidRPr="00F83B85">
        <w:rPr>
          <w:rFonts w:ascii="Book Antiqua" w:eastAsia="Book Antiqua" w:hAnsi="Book Antiqua" w:cs="Book Antiqua"/>
          <w:b/>
          <w:bCs/>
          <w:color w:val="000000"/>
          <w:szCs w:val="21"/>
        </w:rPr>
        <w:t xml:space="preserve"> </w:t>
      </w:r>
      <w:r w:rsidR="00F83B85" w:rsidRPr="00F83B85">
        <w:rPr>
          <w:rFonts w:ascii="Book Antiqua" w:eastAsia="Book Antiqua" w:hAnsi="Book Antiqua" w:cs="Book Antiqua"/>
          <w:b/>
          <w:bCs/>
          <w:color w:val="000000"/>
        </w:rPr>
        <w:t xml:space="preserve">severe acute respiratory syndrome coronavirus 2 </w:t>
      </w:r>
      <w:r w:rsidRPr="00F83B85">
        <w:rPr>
          <w:rFonts w:ascii="Book Antiqua" w:eastAsia="Book Antiqua" w:hAnsi="Book Antiqua" w:cs="Book Antiqua"/>
          <w:b/>
          <w:bCs/>
          <w:color w:val="000000"/>
          <w:szCs w:val="21"/>
        </w:rPr>
        <w:t>and</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its</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life</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cycle</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in</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host</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cells.</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color w:val="000000"/>
          <w:szCs w:val="21"/>
        </w:rPr>
        <w:t>A</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Structural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sketch</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00F83B85">
        <w:rPr>
          <w:rFonts w:ascii="Book Antiqua" w:eastAsia="Book Antiqua" w:hAnsi="Book Antiqua" w:cs="Book Antiqua"/>
          <w:color w:val="000000"/>
        </w:rPr>
        <w:t>severe acute respiratory syndrome coronavirus 2 (</w:t>
      </w:r>
      <w:r w:rsidRPr="00F83B85">
        <w:rPr>
          <w:rFonts w:ascii="Book Antiqua" w:eastAsia="Book Antiqua" w:hAnsi="Book Antiqua" w:cs="Book Antiqua"/>
          <w:color w:val="000000"/>
          <w:szCs w:val="21"/>
        </w:rPr>
        <w:t>SARS-Co</w:t>
      </w:r>
      <w:r w:rsidR="00E66A8A" w:rsidRPr="00F83B85">
        <w:rPr>
          <w:rFonts w:ascii="Book Antiqua" w:eastAsia="Book Antiqua" w:hAnsi="Book Antiqua" w:cs="Book Antiqua"/>
          <w:color w:val="000000"/>
          <w:szCs w:val="21"/>
        </w:rPr>
        <w:t>V</w:t>
      </w:r>
      <w:r w:rsidRPr="00F83B85">
        <w:rPr>
          <w:rFonts w:ascii="Book Antiqua" w:eastAsia="Book Antiqua" w:hAnsi="Book Antiqua" w:cs="Book Antiqua"/>
          <w:color w:val="000000"/>
          <w:szCs w:val="21"/>
        </w:rPr>
        <w:t>-2</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002B5BF5">
        <w:rPr>
          <w:rFonts w:ascii="Book Antiqua" w:eastAsia="Book Antiqua" w:hAnsi="Book Antiqua" w:cs="Book Antiqua"/>
          <w:color w:val="000000"/>
        </w:rPr>
        <w:t>R</w:t>
      </w:r>
      <w:r w:rsidRPr="00F83B85">
        <w:rPr>
          <w:rFonts w:ascii="Book Antiqua" w:eastAsia="Book Antiqua" w:hAnsi="Book Antiqua" w:cs="Book Antiqua"/>
          <w:color w:val="000000"/>
        </w:rPr>
        <w:t>ecognition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entry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of</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SARS-Co</w:t>
      </w:r>
      <w:r w:rsidR="00E66A8A" w:rsidRPr="00F83B85">
        <w:rPr>
          <w:rFonts w:ascii="Book Antiqua" w:eastAsia="Book Antiqua" w:hAnsi="Book Antiqua" w:cs="Book Antiqua"/>
          <w:color w:val="000000"/>
        </w:rPr>
        <w:t>V</w:t>
      </w:r>
      <w:r w:rsidRPr="00F83B85">
        <w:rPr>
          <w:rFonts w:ascii="Book Antiqua" w:eastAsia="Book Antiqua" w:hAnsi="Book Antiqua" w:cs="Book Antiqua"/>
          <w:color w:val="000000"/>
        </w:rPr>
        <w:t>-2</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into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host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cell.</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Transmembrane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spike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glycoprotein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surface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of</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SARS-CoV-2</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form</w:t>
      </w:r>
      <w:r w:rsidR="002B5BF5">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w:t>
      </w:r>
      <w:r w:rsidR="00B30BF8" w:rsidRPr="00F83B85">
        <w:rPr>
          <w:rFonts w:ascii="Book Antiqua" w:eastAsia="Book Antiqua" w:hAnsi="Book Antiqua" w:cs="Book Antiqua"/>
          <w:color w:val="000000"/>
        </w:rPr>
        <w:t xml:space="preserve"> </w:t>
      </w:r>
      <w:proofErr w:type="spellStart"/>
      <w:r w:rsidRPr="00F83B85">
        <w:rPr>
          <w:rFonts w:ascii="Book Antiqua" w:eastAsia="Book Antiqua" w:hAnsi="Book Antiqua" w:cs="Book Antiqua"/>
          <w:color w:val="000000"/>
        </w:rPr>
        <w:t>homotrimer</w:t>
      </w:r>
      <w:proofErr w:type="spellEnd"/>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recognize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human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host</w:t>
      </w:r>
      <w:r w:rsidR="00B30BF8" w:rsidRPr="00F83B85">
        <w:rPr>
          <w:rFonts w:ascii="Book Antiqua" w:eastAsia="Book Antiqua" w:hAnsi="Book Antiqua" w:cs="Book Antiqua"/>
          <w:color w:val="000000"/>
        </w:rPr>
        <w:t xml:space="preserve"> </w:t>
      </w:r>
      <w:r w:rsidR="00F83B85">
        <w:rPr>
          <w:rFonts w:ascii="Book Antiqua" w:eastAsia="Book Antiqua" w:hAnsi="Book Antiqua" w:cs="Book Antiqua"/>
          <w:color w:val="000000"/>
        </w:rPr>
        <w:t>angiot</w:t>
      </w:r>
      <w:r w:rsidR="00F83B85">
        <w:rPr>
          <w:rFonts w:ascii="Book Antiqua" w:eastAsia="Book Antiqua" w:hAnsi="Book Antiqua" w:cs="Book Antiqua"/>
          <w:color w:val="000000"/>
        </w:rPr>
        <w:t>ensin converting enzyme 2 (</w:t>
      </w:r>
      <w:r w:rsidRPr="00F83B85">
        <w:rPr>
          <w:rFonts w:ascii="Book Antiqua" w:eastAsia="Book Antiqua" w:hAnsi="Book Antiqua" w:cs="Book Antiqua"/>
          <w:color w:val="000000"/>
        </w:rPr>
        <w:t>ACE2</w:t>
      </w:r>
      <w:r w:rsid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receptor.</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0039125D">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protein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specifically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cleaved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by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two</w:t>
      </w:r>
      <w:r w:rsidR="00B30BF8" w:rsidRPr="00F83B85">
        <w:rPr>
          <w:rFonts w:ascii="Book Antiqua" w:eastAsia="Book Antiqua" w:hAnsi="Book Antiqua" w:cs="Book Antiqua"/>
          <w:color w:val="000000"/>
        </w:rPr>
        <w:t xml:space="preserve"> </w:t>
      </w:r>
      <w:proofErr w:type="spellStart"/>
      <w:r w:rsidRPr="00F83B85">
        <w:rPr>
          <w:rFonts w:ascii="Book Antiqua" w:eastAsia="Book Antiqua" w:hAnsi="Book Antiqua" w:cs="Book Antiqua"/>
          <w:color w:val="000000"/>
        </w:rPr>
        <w:t>mucose</w:t>
      </w:r>
      <w:proofErr w:type="spellEnd"/>
      <w:r w:rsidRPr="00F83B85">
        <w:rPr>
          <w:rFonts w:ascii="Book Antiqua" w:eastAsia="Book Antiqua" w:hAnsi="Book Antiqua" w:cs="Book Antiqua"/>
          <w:color w:val="000000"/>
        </w:rPr>
        <w:t>-specific</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serine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proteases</w:t>
      </w:r>
      <w:r w:rsidR="00B30BF8" w:rsidRPr="00F83B85">
        <w:rPr>
          <w:rFonts w:ascii="Book Antiqua" w:eastAsia="Book Antiqua" w:hAnsi="Book Antiqua" w:cs="Book Antiqua"/>
          <w:color w:val="000000"/>
        </w:rPr>
        <w:t xml:space="preserve"> </w:t>
      </w:r>
      <w:r w:rsidR="00F83B85">
        <w:rPr>
          <w:rFonts w:ascii="Book Antiqua" w:eastAsia="Book Antiqua" w:hAnsi="Book Antiqua" w:cs="Book Antiqua"/>
          <w:color w:val="000000"/>
        </w:rPr>
        <w:t>[</w:t>
      </w:r>
      <w:r w:rsidRPr="00F83B85">
        <w:rPr>
          <w:rFonts w:ascii="Book Antiqua" w:eastAsia="Book Antiqua" w:hAnsi="Book Antiqua" w:cs="Book Antiqua"/>
          <w:color w:val="000000"/>
        </w:rPr>
        <w:t>recombinant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transmembrane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protease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serine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2</w:t>
      </w:r>
      <w:r w:rsidR="00B30BF8" w:rsidRPr="00F83B85">
        <w:rPr>
          <w:rFonts w:ascii="Book Antiqua" w:eastAsia="Book Antiqua" w:hAnsi="Book Antiqua" w:cs="Book Antiqua"/>
          <w:color w:val="000000"/>
        </w:rPr>
        <w:t xml:space="preserve"> </w:t>
      </w:r>
      <w:r w:rsidR="00F83B85">
        <w:rPr>
          <w:rFonts w:ascii="Book Antiqua" w:eastAsia="Book Antiqua" w:hAnsi="Book Antiqua" w:cs="Book Antiqua"/>
          <w:color w:val="000000"/>
        </w:rPr>
        <w:t>(</w:t>
      </w:r>
      <w:r w:rsidRPr="00F83B85">
        <w:rPr>
          <w:rFonts w:ascii="Book Antiqua" w:eastAsia="Book Antiqua" w:hAnsi="Book Antiqua" w:cs="Book Antiqua"/>
          <w:color w:val="000000"/>
        </w:rPr>
        <w:t>TMPRSS2</w:t>
      </w:r>
      <w:r w:rsid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TMPRSS4</w:t>
      </w:r>
      <w:r w:rsid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proofErr w:type="spellStart"/>
      <w:r w:rsidRPr="00F83B85">
        <w:rPr>
          <w:rFonts w:ascii="Book Antiqua" w:eastAsia="Book Antiqua" w:hAnsi="Book Antiqua" w:cs="Book Antiqua"/>
          <w:color w:val="000000"/>
        </w:rPr>
        <w:t>furine</w:t>
      </w:r>
      <w:proofErr w:type="spellEnd"/>
      <w:r w:rsidRP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subunit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of</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protein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(S1)</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released,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another</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subunit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(S2)</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exposed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mediates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viral</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entry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into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host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cells</w:t>
      </w:r>
      <w:r w:rsidR="00F83B85">
        <w:rPr>
          <w:rFonts w:ascii="Book Antiqua" w:eastAsia="Book Antiqua" w:hAnsi="Book Antiqua" w:cs="Book Antiqua"/>
          <w:color w:val="000000"/>
        </w:rPr>
        <w:t xml:space="preserve">; </w:t>
      </w:r>
      <w:r w:rsidRPr="00F83B85">
        <w:rPr>
          <w:rFonts w:ascii="Book Antiqua" w:eastAsia="Book Antiqua" w:hAnsi="Book Antiqua" w:cs="Book Antiqua"/>
          <w:color w:val="000000"/>
          <w:szCs w:val="21"/>
        </w:rPr>
        <w:t>C</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Life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cycle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SARS-Co</w:t>
      </w:r>
      <w:r w:rsidR="00E66A8A" w:rsidRPr="00F83B85">
        <w:rPr>
          <w:rFonts w:ascii="Book Antiqua" w:eastAsia="Book Antiqua" w:hAnsi="Book Antiqua" w:cs="Book Antiqua"/>
          <w:color w:val="000000"/>
          <w:szCs w:val="21"/>
        </w:rPr>
        <w:t>V</w:t>
      </w:r>
      <w:r w:rsidRPr="00F83B85">
        <w:rPr>
          <w:rFonts w:ascii="Book Antiqua" w:eastAsia="Book Antiqua" w:hAnsi="Book Antiqua" w:cs="Book Antiqua"/>
          <w:color w:val="000000"/>
          <w:szCs w:val="21"/>
        </w:rPr>
        <w:t>-2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cells.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First,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SARS</w:t>
      </w:r>
      <w:r w:rsidRPr="00F83B85">
        <w:rPr>
          <w:rFonts w:ascii="Book Antiqua" w:eastAsia="Book Antiqua" w:hAnsi="Book Antiqua" w:cs="Book Antiqua"/>
          <w:color w:val="000000"/>
          <w:szCs w:val="21"/>
        </w:rPr>
        <w:t>-CoV-2</w:t>
      </w:r>
      <w:r w:rsidR="00B30BF8" w:rsidRPr="00F83B85">
        <w:rPr>
          <w:rFonts w:ascii="Book Antiqua" w:eastAsia="Book Antiqua" w:hAnsi="Book Antiqua" w:cs="Book Antiqua"/>
          <w:color w:val="000000"/>
          <w:szCs w:val="21"/>
        </w:rPr>
        <w:t xml:space="preserve"> </w:t>
      </w:r>
      <w:r w:rsidR="002B5BF5">
        <w:rPr>
          <w:rFonts w:ascii="Book Antiqua" w:eastAsia="Book Antiqua" w:hAnsi="Book Antiqua" w:cs="Book Antiqua"/>
          <w:color w:val="000000"/>
          <w:szCs w:val="21"/>
        </w:rPr>
        <w:t>binds</w:t>
      </w:r>
      <w:r w:rsidR="002B5BF5" w:rsidRPr="00F83B85">
        <w:rPr>
          <w:rFonts w:ascii="Book Antiqua" w:eastAsia="Book Antiqua" w:hAnsi="Book Antiqua" w:cs="Book Antiqua"/>
          <w:color w:val="000000"/>
          <w:szCs w:val="21"/>
        </w:rPr>
        <w:t xml:space="preserve"> </w:t>
      </w:r>
      <w:r w:rsidR="002B5BF5">
        <w:rPr>
          <w:rFonts w:ascii="Book Antiqua" w:eastAsia="Book Antiqua" w:hAnsi="Book Antiqua" w:cs="Book Antiqua"/>
          <w:color w:val="000000"/>
          <w:szCs w:val="21"/>
        </w:rPr>
        <w:t>to</w:t>
      </w:r>
      <w:r w:rsidR="002B5BF5"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ACE2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w:t>
      </w:r>
      <w:r w:rsidRPr="00F83B85">
        <w:rPr>
          <w:rFonts w:ascii="Book Antiqua" w:eastAsia="Book Antiqua" w:hAnsi="Book Antiqua" w:cs="Book Antiqua"/>
          <w:color w:val="000000"/>
          <w:szCs w:val="21"/>
        </w:rPr>
        <w:t>orm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protein-ACE2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complex,</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which</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lastRenderedPageBreak/>
        <w:t>directly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mediates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cellular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entry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virus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process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facilitated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TMPRSS2,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TMPRSS4,</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proofErr w:type="spellStart"/>
      <w:r w:rsidRPr="00F83B85">
        <w:rPr>
          <w:rFonts w:ascii="Book Antiqua" w:eastAsia="Book Antiqua" w:hAnsi="Book Antiqua" w:cs="Book Antiqua"/>
          <w:color w:val="000000"/>
          <w:szCs w:val="21"/>
        </w:rPr>
        <w:t>furine</w:t>
      </w:r>
      <w:proofErr w:type="spellEnd"/>
      <w:r w:rsidRP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Second,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released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cytoplasm.</w:t>
      </w:r>
      <w:r w:rsidR="00B30BF8" w:rsidRPr="00F83B85">
        <w:rPr>
          <w:rFonts w:ascii="Book Antiqua" w:eastAsia="Book Antiqua" w:hAnsi="Book Antiqua" w:cs="Book Antiqua"/>
          <w:color w:val="000000"/>
          <w:szCs w:val="21"/>
        </w:rPr>
        <w:t xml:space="preserve"> </w:t>
      </w:r>
      <w:r w:rsidR="00F83B85" w:rsidRPr="00F83B85">
        <w:rPr>
          <w:rFonts w:ascii="Book Antiqua" w:eastAsia="Book Antiqua" w:hAnsi="Book Antiqua" w:cs="Book Antiqua"/>
          <w:color w:val="000000"/>
          <w:szCs w:val="21"/>
        </w:rPr>
        <w:t>Open reading frame</w:t>
      </w:r>
      <w:r w:rsid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ORF</w:t>
      </w:r>
      <w:r w:rsid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1a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ORF1ab</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are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translated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large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polyproteins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ribosome,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which</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are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further</w:t>
      </w:r>
      <w:r w:rsidR="00B30BF8" w:rsidRPr="00F83B85">
        <w:rPr>
          <w:rFonts w:ascii="Book Antiqua" w:eastAsia="Book Antiqua" w:hAnsi="Book Antiqua" w:cs="Book Antiqua"/>
          <w:color w:val="000000"/>
          <w:szCs w:val="21"/>
        </w:rPr>
        <w:t xml:space="preserve"> </w:t>
      </w:r>
      <w:proofErr w:type="spellStart"/>
      <w:r w:rsidRPr="00F83B85">
        <w:rPr>
          <w:rFonts w:ascii="Book Antiqua" w:eastAsia="Book Antiqua" w:hAnsi="Book Antiqua" w:cs="Book Antiqua"/>
          <w:color w:val="000000"/>
          <w:szCs w:val="21"/>
        </w:rPr>
        <w:t>proteolytically</w:t>
      </w:r>
      <w:proofErr w:type="spellEnd"/>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cleaved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16</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non-structural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t>
      </w:r>
      <w:proofErr w:type="spellStart"/>
      <w:r w:rsidRPr="00F83B85">
        <w:rPr>
          <w:rFonts w:ascii="Book Antiqua" w:eastAsia="Book Antiqua" w:hAnsi="Book Antiqua" w:cs="Book Antiqua"/>
          <w:color w:val="000000"/>
          <w:szCs w:val="21"/>
        </w:rPr>
        <w:t>nsps</w:t>
      </w:r>
      <w:proofErr w:type="spellEnd"/>
      <w:r w:rsidRP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polymerase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assembled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proofErr w:type="spellStart"/>
      <w:r w:rsidRPr="00F83B85">
        <w:rPr>
          <w:rFonts w:ascii="Book Antiqua" w:eastAsia="Book Antiqua" w:hAnsi="Book Antiqua" w:cs="Book Antiqua"/>
          <w:color w:val="000000"/>
          <w:szCs w:val="21"/>
        </w:rPr>
        <w:t>nsps</w:t>
      </w:r>
      <w:proofErr w:type="spellEnd"/>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replication/transcription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complex</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t>
      </w:r>
      <w:proofErr w:type="spellStart"/>
      <w:r w:rsidRPr="00F83B85">
        <w:rPr>
          <w:rFonts w:ascii="Book Antiqua" w:eastAsia="Book Antiqua" w:hAnsi="Book Antiqua" w:cs="Book Antiqua"/>
          <w:color w:val="000000"/>
          <w:szCs w:val="21"/>
        </w:rPr>
        <w:t>vRTC</w:t>
      </w:r>
      <w:proofErr w:type="spellEnd"/>
      <w:r w:rsidRP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proofErr w:type="spellStart"/>
      <w:r w:rsidRPr="00F83B85">
        <w:rPr>
          <w:rFonts w:ascii="Book Antiqua" w:eastAsia="Book Antiqua" w:hAnsi="Book Antiqua" w:cs="Book Antiqua"/>
          <w:color w:val="000000"/>
          <w:szCs w:val="21"/>
        </w:rPr>
        <w:t>subsequnently</w:t>
      </w:r>
      <w:proofErr w:type="spellEnd"/>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formed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polymerase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genomic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Third,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negative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sense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synthesized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used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template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replicate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progeny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sense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genome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transcribes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various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mRNAs.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nucleocapsid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translated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cytoplasm,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whereas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0039125D">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membrane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2B5BF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w:t>
      </w:r>
      <w:r w:rsidRPr="00F83B85">
        <w:rPr>
          <w:rFonts w:ascii="Book Antiqua" w:eastAsia="Book Antiqua" w:hAnsi="Book Antiqua" w:cs="Book Antiqua"/>
          <w:color w:val="000000"/>
          <w:szCs w:val="21"/>
        </w:rPr>
        <w:t>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envelope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are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translated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endoplasmic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reticulum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transported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Golgi</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apparatus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further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packaging.</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Finally,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completely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new</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particle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assembled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RNA-nucleocapsid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complex</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endoplasmic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reticulum–Golgi</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intermediate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compartment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released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from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cell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i/>
          <w:iCs/>
          <w:color w:val="000000"/>
          <w:szCs w:val="21"/>
        </w:rPr>
        <w:t>via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exocytosis.</w:t>
      </w:r>
      <w:r w:rsidR="0039125D">
        <w:rPr>
          <w:rFonts w:ascii="Book Antiqua" w:eastAsia="Book Antiqua" w:hAnsi="Book Antiqua" w:cs="Book Antiqua"/>
          <w:color w:val="000000"/>
          <w:szCs w:val="21"/>
        </w:rPr>
        <w:t xml:space="preserve"> </w:t>
      </w:r>
      <w:r w:rsidR="0039125D" w:rsidRPr="00F83B85">
        <w:rPr>
          <w:rFonts w:ascii="Book Antiqua" w:eastAsia="Book Antiqua" w:hAnsi="Book Antiqua" w:cs="Book Antiqua"/>
          <w:color w:val="000000"/>
          <w:szCs w:val="21"/>
        </w:rPr>
        <w:t>SARS-Co</w:t>
      </w:r>
      <w:r w:rsidR="00E66A8A" w:rsidRPr="00F83B85">
        <w:rPr>
          <w:rFonts w:ascii="Book Antiqua" w:eastAsia="Book Antiqua" w:hAnsi="Book Antiqua" w:cs="Book Antiqua"/>
          <w:color w:val="000000"/>
          <w:szCs w:val="21"/>
        </w:rPr>
        <w:t>V</w:t>
      </w:r>
      <w:r w:rsidR="0039125D" w:rsidRPr="00F83B85">
        <w:rPr>
          <w:rFonts w:ascii="Book Antiqua" w:eastAsia="Book Antiqua" w:hAnsi="Book Antiqua" w:cs="Book Antiqua"/>
          <w:color w:val="000000"/>
          <w:szCs w:val="21"/>
        </w:rPr>
        <w:t>-2</w:t>
      </w:r>
      <w:r w:rsidR="0039125D">
        <w:rPr>
          <w:rFonts w:ascii="Book Antiqua" w:eastAsia="Book Antiqua" w:hAnsi="Book Antiqua" w:cs="Book Antiqua"/>
          <w:color w:val="000000"/>
          <w:szCs w:val="21"/>
        </w:rPr>
        <w:t xml:space="preserve">: </w:t>
      </w:r>
      <w:r w:rsidR="0039125D">
        <w:rPr>
          <w:rFonts w:ascii="Book Antiqua" w:eastAsia="Book Antiqua" w:hAnsi="Book Antiqua" w:cs="Book Antiqua"/>
          <w:color w:val="000000"/>
        </w:rPr>
        <w:t xml:space="preserve">Severe acute respiratory syndrome coronavirus 2; M: </w:t>
      </w:r>
      <w:r w:rsidR="0039125D" w:rsidRPr="00F83B85">
        <w:rPr>
          <w:rFonts w:ascii="Book Antiqua" w:eastAsia="Book Antiqua" w:hAnsi="Book Antiqua" w:cs="Book Antiqua"/>
          <w:color w:val="000000"/>
          <w:szCs w:val="21"/>
        </w:rPr>
        <w:t>Membrane</w:t>
      </w:r>
      <w:r w:rsidR="0039125D">
        <w:rPr>
          <w:rFonts w:ascii="Book Antiqua" w:eastAsia="Book Antiqua" w:hAnsi="Book Antiqua" w:cs="Book Antiqua"/>
          <w:color w:val="000000"/>
        </w:rPr>
        <w:t xml:space="preserve">; E: </w:t>
      </w:r>
      <w:r w:rsidR="0039125D" w:rsidRPr="00F83B85">
        <w:rPr>
          <w:rFonts w:ascii="Book Antiqua" w:eastAsia="Book Antiqua" w:hAnsi="Book Antiqua" w:cs="Book Antiqua"/>
          <w:color w:val="000000"/>
          <w:szCs w:val="21"/>
        </w:rPr>
        <w:t>Envelope</w:t>
      </w:r>
      <w:r w:rsidR="0039125D">
        <w:rPr>
          <w:rFonts w:ascii="Book Antiqua" w:eastAsia="Book Antiqua" w:hAnsi="Book Antiqua" w:cs="Book Antiqua"/>
          <w:color w:val="000000"/>
        </w:rPr>
        <w:t xml:space="preserve">; S: </w:t>
      </w:r>
      <w:r w:rsidR="0039125D" w:rsidRPr="00F83B85">
        <w:rPr>
          <w:rFonts w:ascii="Book Antiqua" w:eastAsia="Book Antiqua" w:hAnsi="Book Antiqua" w:cs="Book Antiqua"/>
          <w:color w:val="000000"/>
        </w:rPr>
        <w:t>Spike</w:t>
      </w:r>
      <w:r w:rsidR="0039125D">
        <w:rPr>
          <w:rFonts w:ascii="Book Antiqua" w:eastAsia="Book Antiqua" w:hAnsi="Book Antiqua" w:cs="Book Antiqua"/>
          <w:color w:val="000000"/>
        </w:rPr>
        <w:t xml:space="preserve">; ER: </w:t>
      </w:r>
      <w:r w:rsidR="0039125D" w:rsidRPr="00F83B85">
        <w:rPr>
          <w:rFonts w:ascii="Book Antiqua" w:eastAsia="Book Antiqua" w:hAnsi="Book Antiqua" w:cs="Book Antiqua"/>
          <w:color w:val="000000"/>
          <w:szCs w:val="21"/>
        </w:rPr>
        <w:t>Endoplasmic reticulum</w:t>
      </w:r>
      <w:r w:rsidR="0039125D">
        <w:rPr>
          <w:rFonts w:ascii="Book Antiqua" w:eastAsia="Book Antiqua" w:hAnsi="Book Antiqua" w:cs="Book Antiqua"/>
          <w:color w:val="000000"/>
          <w:szCs w:val="21"/>
        </w:rPr>
        <w:t xml:space="preserve">; </w:t>
      </w:r>
      <w:proofErr w:type="spellStart"/>
      <w:r w:rsidR="0039125D" w:rsidRPr="00F83B85">
        <w:rPr>
          <w:rFonts w:ascii="Book Antiqua" w:eastAsia="Book Antiqua" w:hAnsi="Book Antiqua" w:cs="Book Antiqua"/>
          <w:color w:val="000000"/>
          <w:szCs w:val="21"/>
        </w:rPr>
        <w:t>vRTC</w:t>
      </w:r>
      <w:proofErr w:type="spellEnd"/>
      <w:r w:rsidR="0039125D">
        <w:rPr>
          <w:rFonts w:ascii="Book Antiqua" w:eastAsia="Book Antiqua" w:hAnsi="Book Antiqua" w:cs="Book Antiqua"/>
          <w:color w:val="000000"/>
          <w:szCs w:val="21"/>
        </w:rPr>
        <w:t xml:space="preserve">: </w:t>
      </w:r>
      <w:r w:rsidR="0039125D" w:rsidRPr="00F83B85">
        <w:rPr>
          <w:rFonts w:ascii="Book Antiqua" w:eastAsia="Book Antiqua" w:hAnsi="Book Antiqua" w:cs="Book Antiqua"/>
          <w:color w:val="000000"/>
          <w:szCs w:val="21"/>
        </w:rPr>
        <w:t>Viral replication/transcription complex</w:t>
      </w:r>
      <w:r w:rsidR="0039125D">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szCs w:val="21"/>
        </w:rPr>
        <w:t>ORF</w:t>
      </w:r>
      <w:r w:rsidR="00E66A8A">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szCs w:val="21"/>
        </w:rPr>
        <w:t>Open reading frame</w:t>
      </w:r>
      <w:r w:rsidR="00E66A8A">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szCs w:val="21"/>
        </w:rPr>
        <w:t>TMPRSS</w:t>
      </w:r>
      <w:r w:rsidR="00E66A8A">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rPr>
        <w:t>Transmembrane protease serine</w:t>
      </w:r>
      <w:r w:rsidR="00E66A8A">
        <w:rPr>
          <w:rFonts w:ascii="Book Antiqua" w:eastAsia="Book Antiqua" w:hAnsi="Book Antiqua" w:cs="Book Antiqua"/>
          <w:color w:val="000000"/>
        </w:rPr>
        <w:t xml:space="preserve">; ACE2: Angiotensin converting enzyme 2. </w:t>
      </w:r>
    </w:p>
    <w:p w14:paraId="0BA1A60E" w14:textId="7EB87055" w:rsidR="003C1F7D" w:rsidRDefault="003C1F7D">
      <w:pPr>
        <w:spacing w:line="360" w:lineRule="auto"/>
        <w:jc w:val="both"/>
        <w:sectPr w:rsidR="003C1F7D">
          <w:pgSz w:w="12240" w:h="15840"/>
          <w:pgMar w:top="1440" w:right="1440" w:bottom="1440" w:left="1440" w:header="720" w:footer="720" w:gutter="0"/>
          <w:cols w:space="720"/>
          <w:docGrid w:linePitch="360"/>
        </w:sectPr>
      </w:pPr>
    </w:p>
    <w:p w14:paraId="77631F8A" w14:textId="0CDD2FB0" w:rsidR="0039125D" w:rsidRDefault="0039125D">
      <w:pPr>
        <w:spacing w:line="360" w:lineRule="auto"/>
        <w:jc w:val="both"/>
      </w:pPr>
      <w:r>
        <w:rPr>
          <w:noProof/>
          <w:lang w:eastAsia="zh-CN"/>
        </w:rPr>
        <w:lastRenderedPageBreak/>
        <w:drawing>
          <wp:inline distT="0" distB="0" distL="0" distR="0" wp14:anchorId="69DE856A" wp14:editId="638BFFB2">
            <wp:extent cx="5943600" cy="4940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40300"/>
                    </a:xfrm>
                    <a:prstGeom prst="rect">
                      <a:avLst/>
                    </a:prstGeom>
                    <a:noFill/>
                    <a:ln>
                      <a:noFill/>
                    </a:ln>
                  </pic:spPr>
                </pic:pic>
              </a:graphicData>
            </a:graphic>
          </wp:inline>
        </w:drawing>
      </w:r>
    </w:p>
    <w:p w14:paraId="2F219F6E" w14:textId="45AF5735" w:rsidR="00A77B3E" w:rsidRDefault="00293B56">
      <w:pPr>
        <w:spacing w:line="360" w:lineRule="auto"/>
        <w:jc w:val="both"/>
      </w:pPr>
      <w:r w:rsidRPr="00E66A8A">
        <w:rPr>
          <w:rFonts w:ascii="Book Antiqua" w:eastAsia="Book Antiqua" w:hAnsi="Book Antiqua" w:cs="Book Antiqua"/>
          <w:b/>
          <w:bCs/>
          <w:color w:val="000000"/>
          <w:szCs w:val="21"/>
        </w:rPr>
        <w:t>Figure</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3</w:t>
      </w:r>
      <w:r w:rsidR="00F83B85"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Underlying</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molecular</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mechanisms</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of</w:t>
      </w:r>
      <w:r w:rsidR="00B30BF8" w:rsidRPr="00E66A8A">
        <w:rPr>
          <w:rFonts w:ascii="Book Antiqua" w:eastAsia="Book Antiqua" w:hAnsi="Book Antiqua" w:cs="Book Antiqua"/>
          <w:b/>
          <w:bCs/>
          <w:color w:val="000000"/>
          <w:szCs w:val="21"/>
        </w:rPr>
        <w:t xml:space="preserve"> </w:t>
      </w:r>
      <w:r w:rsidR="00E66A8A">
        <w:rPr>
          <w:rFonts w:ascii="Book Antiqua" w:eastAsia="Book Antiqua" w:hAnsi="Book Antiqua" w:cs="Book Antiqua"/>
          <w:b/>
          <w:bCs/>
          <w:color w:val="000000"/>
          <w:szCs w:val="21"/>
        </w:rPr>
        <w:t>c</w:t>
      </w:r>
      <w:r w:rsidR="00E66A8A" w:rsidRPr="00E66A8A">
        <w:rPr>
          <w:rFonts w:ascii="Book Antiqua" w:eastAsia="Book Antiqua" w:hAnsi="Book Antiqua" w:cs="Book Antiqua"/>
          <w:b/>
          <w:bCs/>
          <w:color w:val="000000"/>
          <w:szCs w:val="21"/>
        </w:rPr>
        <w:t>orona</w:t>
      </w:r>
      <w:r w:rsidR="00E66A8A">
        <w:rPr>
          <w:rFonts w:ascii="Book Antiqua" w:eastAsia="Book Antiqua" w:hAnsi="Book Antiqua" w:cs="Book Antiqua"/>
          <w:b/>
          <w:bCs/>
          <w:color w:val="000000"/>
          <w:szCs w:val="21"/>
        </w:rPr>
        <w:t>v</w:t>
      </w:r>
      <w:r w:rsidR="00E66A8A" w:rsidRPr="00E66A8A">
        <w:rPr>
          <w:rFonts w:ascii="Book Antiqua" w:eastAsia="Book Antiqua" w:hAnsi="Book Antiqua" w:cs="Book Antiqua"/>
          <w:b/>
          <w:bCs/>
          <w:color w:val="000000"/>
          <w:szCs w:val="21"/>
        </w:rPr>
        <w:t xml:space="preserve">irus </w:t>
      </w:r>
      <w:r w:rsidR="00E66A8A">
        <w:rPr>
          <w:rFonts w:ascii="Book Antiqua" w:eastAsia="Book Antiqua" w:hAnsi="Book Antiqua" w:cs="Book Antiqua"/>
          <w:b/>
          <w:bCs/>
          <w:color w:val="000000"/>
          <w:szCs w:val="21"/>
        </w:rPr>
        <w:t>d</w:t>
      </w:r>
      <w:r w:rsidR="00E66A8A" w:rsidRPr="00E66A8A">
        <w:rPr>
          <w:rFonts w:ascii="Book Antiqua" w:eastAsia="Book Antiqua" w:hAnsi="Book Antiqua" w:cs="Book Antiqua"/>
          <w:b/>
          <w:bCs/>
          <w:color w:val="000000"/>
          <w:szCs w:val="21"/>
        </w:rPr>
        <w:t>isease-19</w:t>
      </w:r>
      <w:r w:rsidRPr="00E66A8A">
        <w:rPr>
          <w:rFonts w:ascii="Book Antiqua" w:eastAsia="Book Antiqua" w:hAnsi="Book Antiqua" w:cs="Book Antiqua"/>
          <w:b/>
          <w:bCs/>
          <w:color w:val="000000"/>
          <w:szCs w:val="21"/>
        </w:rPr>
        <w:t>-associated</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liver</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injury</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caused</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by</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systematic</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inflammatory</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response</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syndrome</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and</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hypoxic</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ischemia.</w:t>
      </w:r>
      <w:r w:rsidR="00B30BF8" w:rsidRPr="00E66A8A">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w:t>
      </w:r>
      <w:r w:rsid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Complement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sidR="00E66A8A">
        <w:rPr>
          <w:rFonts w:ascii="Book Antiqua" w:eastAsia="宋体" w:hAnsi="Book Antiqua"/>
          <w:color w:val="000000" w:themeColor="text1"/>
        </w:rPr>
        <w:t>interleukin</w:t>
      </w:r>
      <w:r>
        <w:rPr>
          <w:rFonts w:ascii="Book Antiqua" w:eastAsia="Book Antiqua" w:hAnsi="Book Antiqua" w:cs="Book Antiqua"/>
          <w:color w:val="000000"/>
          <w:szCs w:val="21"/>
        </w:rPr>
        <w:t>-23</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released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systemic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inflammation,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subsequently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activate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Kupffer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induce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their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production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bookmarkStart w:id="82" w:name="OLE_LINK1618"/>
      <w:bookmarkStart w:id="83" w:name="OLE_LINK1619"/>
      <w:bookmarkStart w:id="84" w:name="OLE_LINK1657"/>
      <w:bookmarkStart w:id="85" w:name="OLE_LINK1633"/>
      <w:bookmarkStart w:id="86" w:name="OLE_LINK1638"/>
      <w:bookmarkStart w:id="87" w:name="OLE_LINK1639"/>
      <w:bookmarkStart w:id="88" w:name="_Hlk8891737"/>
      <w:r w:rsidR="00E66A8A">
        <w:rPr>
          <w:rFonts w:ascii="Book Antiqua" w:hAnsi="Book Antiqua" w:cs="Arial"/>
          <w:color w:val="222222"/>
        </w:rPr>
        <w:t>t</w:t>
      </w:r>
      <w:r w:rsidR="00E66A8A" w:rsidRPr="00DC521E">
        <w:rPr>
          <w:rFonts w:ascii="Book Antiqua" w:hAnsi="Book Antiqua" w:cs="Arial"/>
          <w:color w:val="222222"/>
        </w:rPr>
        <w:t>umor necrosis factor</w:t>
      </w:r>
      <w:bookmarkEnd w:id="82"/>
      <w:bookmarkEnd w:id="83"/>
      <w:bookmarkEnd w:id="84"/>
      <w:r w:rsidR="00E66A8A">
        <w:rPr>
          <w:rFonts w:ascii="Book Antiqua" w:hAnsi="Book Antiqua" w:cs="Arial"/>
          <w:color w:val="222222"/>
        </w:rPr>
        <w:t xml:space="preserve"> </w:t>
      </w:r>
      <w:bookmarkStart w:id="89" w:name="OLE_LINK1442"/>
      <w:bookmarkStart w:id="90" w:name="OLE_LINK1443"/>
      <w:bookmarkEnd w:id="85"/>
      <w:bookmarkEnd w:id="86"/>
      <w:bookmarkEnd w:id="87"/>
      <w:r w:rsidR="00E66A8A">
        <w:rPr>
          <w:rFonts w:ascii="Book Antiqua" w:hAnsi="Book Antiqua" w:cs="Arial"/>
          <w:color w:val="222222"/>
        </w:rPr>
        <w:t>α</w:t>
      </w:r>
      <w:bookmarkEnd w:id="88"/>
      <w:bookmarkEnd w:id="89"/>
      <w:bookmarkEnd w:id="90"/>
      <w:r w:rsidR="00E66A8A">
        <w:rPr>
          <w:rFonts w:ascii="Book Antiqua" w:hAnsi="Book Antiqua" w:cs="Arial"/>
          <w:color w:val="222222"/>
        </w:rPr>
        <w:t xml:space="preserve"> (</w:t>
      </w:r>
      <w:r>
        <w:rPr>
          <w:rFonts w:ascii="Book Antiqua" w:eastAsia="Book Antiqua" w:hAnsi="Book Antiqua" w:cs="Book Antiqua"/>
          <w:color w:val="000000"/>
          <w:szCs w:val="21"/>
        </w:rPr>
        <w:t>TNF-α</w:t>
      </w:r>
      <w:r w:rsidR="00E66A8A">
        <w:rPr>
          <w:rFonts w:ascii="Book Antiqua" w:eastAsia="Book Antiqua" w:hAnsi="Book Antiqua" w:cs="Book Antiqua"/>
          <w:color w:val="000000"/>
          <w:szCs w:val="21"/>
        </w:rPr>
        <w:t>)</w:t>
      </w:r>
      <w:r>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pro-inflammatory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cytokine,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TNF-α</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aggravates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inflammation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responses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up-regulating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expression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endothelial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adhesion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molecules</w:t>
      </w:r>
      <w:r w:rsidR="00E66A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inducing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hepatocytes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secrete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chemokines.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induction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chemokines,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CD4</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neutrophils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rapidly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recruited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CD4</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bookmarkStart w:id="91" w:name="_GoBack"/>
      <w:r>
        <w:rPr>
          <w:rFonts w:ascii="Book Antiqua" w:eastAsia="Book Antiqua" w:hAnsi="Book Antiqua" w:cs="Book Antiqua"/>
          <w:color w:val="000000"/>
          <w:szCs w:val="21"/>
        </w:rPr>
        <w:t>ssist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mucosal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molecules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promote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neutrophils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parenchyma.</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Finally,</w:t>
      </w:r>
      <w:r w:rsidR="00B30BF8">
        <w:rPr>
          <w:rFonts w:ascii="Book Antiqua" w:eastAsia="Book Antiqua" w:hAnsi="Book Antiqua" w:cs="Book Antiqua"/>
          <w:color w:val="000000"/>
          <w:szCs w:val="21"/>
        </w:rPr>
        <w:t xml:space="preserve"> </w:t>
      </w:r>
      <w:r w:rsidR="002B5BF5">
        <w:rPr>
          <w:rFonts w:ascii="Book Antiqua" w:eastAsia="Book Antiqua" w:hAnsi="Book Antiqua" w:cs="Book Antiqua"/>
          <w:color w:val="000000"/>
          <w:szCs w:val="21"/>
        </w:rPr>
        <w:t xml:space="preserve">neutrophils </w:t>
      </w:r>
      <w:r>
        <w:rPr>
          <w:rFonts w:ascii="Book Antiqua" w:eastAsia="Book Antiqua" w:hAnsi="Book Antiqua" w:cs="Book Antiqua"/>
          <w:color w:val="000000"/>
          <w:szCs w:val="21"/>
        </w:rPr>
        <w:t>directly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damage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w:t>
      </w:r>
      <w:bookmarkEnd w:id="91"/>
      <w:r>
        <w:rPr>
          <w:rFonts w:ascii="Book Antiqua" w:eastAsia="Book Antiqua" w:hAnsi="Book Antiqua" w:cs="Book Antiqua"/>
          <w:color w:val="000000"/>
          <w:szCs w:val="21"/>
        </w:rPr>
        <w:t>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releasing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oxidants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proteases,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necrotic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w:t>
      </w:r>
      <w:r w:rsid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w:t>
      </w:r>
      <w:r w:rsid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Acute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respiratory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distress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syndrome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endotheliitis</w:t>
      </w:r>
      <w:proofErr w:type="spellEnd"/>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are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hypoxic-ischemic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injury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period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sidR="00E66A8A" w:rsidRPr="00E66A8A">
        <w:rPr>
          <w:rFonts w:ascii="Book Antiqua" w:eastAsia="Book Antiqua" w:hAnsi="Book Antiqua" w:cs="Book Antiqua"/>
          <w:color w:val="000000"/>
          <w:szCs w:val="21"/>
        </w:rPr>
        <w:t>systematic inflammatory response syndrome</w:t>
      </w:r>
      <w:r w:rsidRP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Increased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anaerobic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glycolysis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decrease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ATP</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production,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ultimately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hepatocytes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inhibiting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hepatocyte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signal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transduction.</w:t>
      </w:r>
      <w:r w:rsidR="00E66A8A">
        <w:rPr>
          <w:rFonts w:ascii="Book Antiqua" w:eastAsia="Book Antiqua" w:hAnsi="Book Antiqua" w:cs="Book Antiqua"/>
          <w:color w:val="000000"/>
          <w:szCs w:val="21"/>
        </w:rPr>
        <w:t xml:space="preserve"> ARDS: </w:t>
      </w:r>
      <w:r w:rsidR="003C1F7D">
        <w:rPr>
          <w:rFonts w:ascii="Book Antiqua" w:eastAsia="Book Antiqua" w:hAnsi="Book Antiqua" w:cs="Book Antiqua"/>
          <w:color w:val="000000"/>
          <w:szCs w:val="21"/>
        </w:rPr>
        <w:t xml:space="preserve">Acute respiratory distress syndrome; TNF-α: </w:t>
      </w:r>
      <w:r w:rsidR="003C1F7D">
        <w:rPr>
          <w:rFonts w:ascii="Book Antiqua" w:hAnsi="Book Antiqua" w:cs="Arial"/>
          <w:color w:val="222222"/>
        </w:rPr>
        <w:t>T</w:t>
      </w:r>
      <w:r w:rsidR="003C1F7D" w:rsidRPr="00DC521E">
        <w:rPr>
          <w:rFonts w:ascii="Book Antiqua" w:hAnsi="Book Antiqua" w:cs="Arial"/>
          <w:color w:val="222222"/>
        </w:rPr>
        <w:t>umor necrosis factor</w:t>
      </w:r>
      <w:r w:rsidR="003C1F7D">
        <w:rPr>
          <w:rFonts w:ascii="Book Antiqua" w:hAnsi="Book Antiqua" w:cs="Arial"/>
          <w:color w:val="222222"/>
        </w:rPr>
        <w:t xml:space="preserve"> α; IL: </w:t>
      </w:r>
      <w:r w:rsidR="003C1F7D">
        <w:rPr>
          <w:rFonts w:ascii="Book Antiqua" w:eastAsia="宋体" w:hAnsi="Book Antiqua"/>
          <w:color w:val="000000" w:themeColor="text1"/>
        </w:rPr>
        <w:t xml:space="preserve">Interleukin; </w:t>
      </w:r>
      <w:r w:rsidR="003C1F7D" w:rsidRPr="003C1F7D">
        <w:rPr>
          <w:rFonts w:ascii="Book Antiqua" w:eastAsia="宋体" w:hAnsi="Book Antiqua"/>
          <w:color w:val="000000" w:themeColor="text1"/>
        </w:rPr>
        <w:t>IFN</w:t>
      </w:r>
      <w:r w:rsidR="003C1F7D">
        <w:rPr>
          <w:rFonts w:ascii="Book Antiqua" w:eastAsia="宋体" w:hAnsi="Book Antiqua"/>
          <w:color w:val="000000" w:themeColor="text1"/>
        </w:rPr>
        <w:t>-</w:t>
      </w:r>
      <w:r w:rsidR="003C1F7D" w:rsidRPr="003C1F7D">
        <w:rPr>
          <w:rFonts w:ascii="Book Antiqua" w:eastAsia="宋体" w:hAnsi="Book Antiqua"/>
          <w:color w:val="000000" w:themeColor="text1"/>
        </w:rPr>
        <w:t>γ: Interferon</w:t>
      </w:r>
      <w:r w:rsidR="003C1F7D">
        <w:rPr>
          <w:rFonts w:ascii="Book Antiqua" w:eastAsia="宋体" w:hAnsi="Book Antiqua"/>
          <w:color w:val="000000" w:themeColor="text1"/>
        </w:rPr>
        <w:t>-</w:t>
      </w:r>
      <w:r w:rsidR="003C1F7D" w:rsidRPr="003C1F7D">
        <w:rPr>
          <w:rFonts w:ascii="Book Antiqua" w:eastAsia="宋体" w:hAnsi="Book Antiqua"/>
          <w:color w:val="000000" w:themeColor="text1"/>
        </w:rPr>
        <w:t>γ</w:t>
      </w:r>
      <w:r w:rsidR="003C1F7D">
        <w:rPr>
          <w:rFonts w:ascii="Book Antiqua" w:eastAsia="宋体" w:hAnsi="Book Antiqua"/>
          <w:color w:val="000000" w:themeColor="text1"/>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A531" w14:textId="77777777" w:rsidR="00A572D9" w:rsidRDefault="00A572D9" w:rsidP="00F35DBC">
      <w:r>
        <w:separator/>
      </w:r>
    </w:p>
  </w:endnote>
  <w:endnote w:type="continuationSeparator" w:id="0">
    <w:p w14:paraId="2BA2D4FA" w14:textId="77777777" w:rsidR="00A572D9" w:rsidRDefault="00A572D9" w:rsidP="00F3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1677" w14:textId="77777777" w:rsidR="00293B56" w:rsidRPr="00F35DBC" w:rsidRDefault="00293B56" w:rsidP="00F35DBC">
    <w:pPr>
      <w:pStyle w:val="a4"/>
      <w:jc w:val="right"/>
      <w:rPr>
        <w:rFonts w:ascii="Book Antiqua" w:hAnsi="Book Antiqua"/>
        <w:sz w:val="21"/>
        <w:szCs w:val="21"/>
      </w:rPr>
    </w:pPr>
    <w:r w:rsidRPr="00F35DBC">
      <w:rPr>
        <w:rFonts w:ascii="Book Antiqua" w:hAnsi="Book Antiqua"/>
        <w:sz w:val="21"/>
        <w:szCs w:val="21"/>
        <w:lang w:val="zh-CN" w:eastAsia="zh-CN"/>
      </w:rPr>
      <w:t xml:space="preserve"> </w:t>
    </w:r>
    <w:r w:rsidRPr="00F35DBC">
      <w:rPr>
        <w:rFonts w:ascii="Book Antiqua" w:hAnsi="Book Antiqua"/>
        <w:sz w:val="21"/>
        <w:szCs w:val="21"/>
      </w:rPr>
      <w:fldChar w:fldCharType="begin"/>
    </w:r>
    <w:r w:rsidRPr="00F35DBC">
      <w:rPr>
        <w:rFonts w:ascii="Book Antiqua" w:hAnsi="Book Antiqua"/>
        <w:sz w:val="21"/>
        <w:szCs w:val="21"/>
      </w:rPr>
      <w:instrText>PAGE  \* Arabic  \* MERGEFORMAT</w:instrText>
    </w:r>
    <w:r w:rsidRPr="00F35DBC">
      <w:rPr>
        <w:rFonts w:ascii="Book Antiqua" w:hAnsi="Book Antiqua"/>
        <w:sz w:val="21"/>
        <w:szCs w:val="21"/>
      </w:rPr>
      <w:fldChar w:fldCharType="separate"/>
    </w:r>
    <w:r w:rsidR="00527E75" w:rsidRPr="00527E75">
      <w:rPr>
        <w:rFonts w:ascii="Book Antiqua" w:hAnsi="Book Antiqua"/>
        <w:noProof/>
        <w:sz w:val="21"/>
        <w:szCs w:val="21"/>
        <w:lang w:val="zh-CN" w:eastAsia="zh-CN"/>
      </w:rPr>
      <w:t>33</w:t>
    </w:r>
    <w:r w:rsidRPr="00F35DBC">
      <w:rPr>
        <w:rFonts w:ascii="Book Antiqua" w:hAnsi="Book Antiqua"/>
        <w:sz w:val="21"/>
        <w:szCs w:val="21"/>
      </w:rPr>
      <w:fldChar w:fldCharType="end"/>
    </w:r>
    <w:r w:rsidRPr="00F35DBC">
      <w:rPr>
        <w:rFonts w:ascii="Book Antiqua" w:hAnsi="Book Antiqua"/>
        <w:sz w:val="21"/>
        <w:szCs w:val="21"/>
        <w:lang w:val="zh-CN" w:eastAsia="zh-CN"/>
      </w:rPr>
      <w:t xml:space="preserve"> / </w:t>
    </w:r>
    <w:r w:rsidRPr="00F35DBC">
      <w:rPr>
        <w:rFonts w:ascii="Book Antiqua" w:hAnsi="Book Antiqua"/>
        <w:sz w:val="21"/>
        <w:szCs w:val="21"/>
      </w:rPr>
      <w:fldChar w:fldCharType="begin"/>
    </w:r>
    <w:r w:rsidRPr="00F35DBC">
      <w:rPr>
        <w:rFonts w:ascii="Book Antiqua" w:hAnsi="Book Antiqua"/>
        <w:sz w:val="21"/>
        <w:szCs w:val="21"/>
      </w:rPr>
      <w:instrText>NUMPAGES  \* Arabic  \* MERGEFORMAT</w:instrText>
    </w:r>
    <w:r w:rsidRPr="00F35DBC">
      <w:rPr>
        <w:rFonts w:ascii="Book Antiqua" w:hAnsi="Book Antiqua"/>
        <w:sz w:val="21"/>
        <w:szCs w:val="21"/>
      </w:rPr>
      <w:fldChar w:fldCharType="separate"/>
    </w:r>
    <w:r w:rsidR="00527E75" w:rsidRPr="00527E75">
      <w:rPr>
        <w:rFonts w:ascii="Book Antiqua" w:hAnsi="Book Antiqua"/>
        <w:noProof/>
        <w:sz w:val="21"/>
        <w:szCs w:val="21"/>
        <w:lang w:val="zh-CN" w:eastAsia="zh-CN"/>
      </w:rPr>
      <w:t>35</w:t>
    </w:r>
    <w:r w:rsidRPr="00F35DBC">
      <w:rPr>
        <w:rFonts w:ascii="Book Antiqua" w:hAnsi="Book Antiqua"/>
        <w:sz w:val="21"/>
        <w:szCs w:val="21"/>
      </w:rPr>
      <w:fldChar w:fldCharType="end"/>
    </w:r>
  </w:p>
  <w:p w14:paraId="6AF6C9CC" w14:textId="77777777" w:rsidR="00293B56" w:rsidRDefault="00293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0850" w14:textId="77777777" w:rsidR="00A572D9" w:rsidRDefault="00A572D9" w:rsidP="00F35DBC">
      <w:r>
        <w:separator/>
      </w:r>
    </w:p>
  </w:footnote>
  <w:footnote w:type="continuationSeparator" w:id="0">
    <w:p w14:paraId="663FFB47" w14:textId="77777777" w:rsidR="00A572D9" w:rsidRDefault="00A572D9" w:rsidP="00F3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A80"/>
    <w:rsid w:val="00115BF2"/>
    <w:rsid w:val="001C3BFB"/>
    <w:rsid w:val="00293B56"/>
    <w:rsid w:val="002B51C6"/>
    <w:rsid w:val="002B5BF5"/>
    <w:rsid w:val="0039125D"/>
    <w:rsid w:val="003B10FE"/>
    <w:rsid w:val="003C1F7D"/>
    <w:rsid w:val="00475332"/>
    <w:rsid w:val="005129AA"/>
    <w:rsid w:val="00527E75"/>
    <w:rsid w:val="00557575"/>
    <w:rsid w:val="005C7071"/>
    <w:rsid w:val="00637238"/>
    <w:rsid w:val="006503B2"/>
    <w:rsid w:val="00684832"/>
    <w:rsid w:val="006B3E8D"/>
    <w:rsid w:val="006C71D3"/>
    <w:rsid w:val="006E1ADB"/>
    <w:rsid w:val="007774DF"/>
    <w:rsid w:val="007A5A26"/>
    <w:rsid w:val="007B0755"/>
    <w:rsid w:val="007B2BCB"/>
    <w:rsid w:val="00843EB2"/>
    <w:rsid w:val="008B0169"/>
    <w:rsid w:val="008D0AD6"/>
    <w:rsid w:val="008D64D6"/>
    <w:rsid w:val="008F1FFE"/>
    <w:rsid w:val="00917918"/>
    <w:rsid w:val="00950EDF"/>
    <w:rsid w:val="009B1CDA"/>
    <w:rsid w:val="009C3379"/>
    <w:rsid w:val="00A44CA2"/>
    <w:rsid w:val="00A5356B"/>
    <w:rsid w:val="00A572D9"/>
    <w:rsid w:val="00A74DB5"/>
    <w:rsid w:val="00A77B3E"/>
    <w:rsid w:val="00AA6D2A"/>
    <w:rsid w:val="00B30BF8"/>
    <w:rsid w:val="00B40DAD"/>
    <w:rsid w:val="00BB52D5"/>
    <w:rsid w:val="00CA2A55"/>
    <w:rsid w:val="00CA305F"/>
    <w:rsid w:val="00D626F7"/>
    <w:rsid w:val="00DB527F"/>
    <w:rsid w:val="00E02917"/>
    <w:rsid w:val="00E1588A"/>
    <w:rsid w:val="00E66A8A"/>
    <w:rsid w:val="00E828FC"/>
    <w:rsid w:val="00EE54A3"/>
    <w:rsid w:val="00F35DBC"/>
    <w:rsid w:val="00F8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B519B"/>
  <w15:docId w15:val="{BF2E6615-2D58-4DF4-B8E8-F25C7FA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5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DBC"/>
    <w:rPr>
      <w:sz w:val="18"/>
      <w:szCs w:val="18"/>
    </w:rPr>
  </w:style>
  <w:style w:type="paragraph" w:styleId="a4">
    <w:name w:val="footer"/>
    <w:basedOn w:val="a"/>
    <w:link w:val="Char0"/>
    <w:uiPriority w:val="99"/>
    <w:unhideWhenUsed/>
    <w:rsid w:val="00F35DBC"/>
    <w:pPr>
      <w:tabs>
        <w:tab w:val="center" w:pos="4153"/>
        <w:tab w:val="right" w:pos="8306"/>
      </w:tabs>
      <w:snapToGrid w:val="0"/>
    </w:pPr>
    <w:rPr>
      <w:sz w:val="18"/>
      <w:szCs w:val="18"/>
    </w:rPr>
  </w:style>
  <w:style w:type="character" w:customStyle="1" w:styleId="Char0">
    <w:name w:val="页脚 Char"/>
    <w:basedOn w:val="a0"/>
    <w:link w:val="a4"/>
    <w:uiPriority w:val="99"/>
    <w:rsid w:val="00F35DBC"/>
    <w:rPr>
      <w:sz w:val="18"/>
      <w:szCs w:val="18"/>
    </w:rPr>
  </w:style>
  <w:style w:type="paragraph" w:styleId="a5">
    <w:name w:val="Balloon Text"/>
    <w:basedOn w:val="a"/>
    <w:link w:val="Char1"/>
    <w:semiHidden/>
    <w:unhideWhenUsed/>
    <w:rsid w:val="00843EB2"/>
    <w:rPr>
      <w:rFonts w:ascii="宋体" w:eastAsia="宋体"/>
      <w:sz w:val="18"/>
      <w:szCs w:val="18"/>
    </w:rPr>
  </w:style>
  <w:style w:type="character" w:customStyle="1" w:styleId="Char1">
    <w:name w:val="批注框文本 Char"/>
    <w:basedOn w:val="a0"/>
    <w:link w:val="a5"/>
    <w:semiHidden/>
    <w:rsid w:val="00843EB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32642</Words>
  <Characters>33623</Characters>
  <Application>Microsoft Office Word</Application>
  <DocSecurity>0</DocSecurity>
  <Lines>1159</Lines>
  <Paragraphs>770</Paragraphs>
  <ScaleCrop>false</ScaleCrop>
  <Company/>
  <LinksUpToDate>false</LinksUpToDate>
  <CharactersWithSpaces>65495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2021-05-05T10:29:00Z</dcterms:created>
  <dcterms:modified xsi:type="dcterms:W3CDTF">2021-05-05T10:34:00Z</dcterms:modified>
</cp:coreProperties>
</file>