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27E0"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Name of Journal: </w:t>
      </w:r>
      <w:r w:rsidRPr="007E62C7">
        <w:rPr>
          <w:rFonts w:ascii="Book Antiqua" w:eastAsia="Book Antiqua" w:hAnsi="Book Antiqua" w:cs="Book Antiqua"/>
          <w:i/>
          <w:color w:val="000000"/>
        </w:rPr>
        <w:t>World Journal of Diabetes</w:t>
      </w:r>
    </w:p>
    <w:p w14:paraId="1C837B8B"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Manuscript NO: </w:t>
      </w:r>
      <w:r w:rsidRPr="007E62C7">
        <w:rPr>
          <w:rFonts w:ascii="Book Antiqua" w:eastAsia="Book Antiqua" w:hAnsi="Book Antiqua" w:cs="Book Antiqua"/>
          <w:color w:val="000000"/>
        </w:rPr>
        <w:t>63460</w:t>
      </w:r>
    </w:p>
    <w:p w14:paraId="7B273BB0"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Manuscript Type: </w:t>
      </w:r>
      <w:r w:rsidRPr="007E62C7">
        <w:rPr>
          <w:rFonts w:ascii="Book Antiqua" w:eastAsia="Book Antiqua" w:hAnsi="Book Antiqua" w:cs="Book Antiqua"/>
          <w:color w:val="000000"/>
        </w:rPr>
        <w:t>REVIEW</w:t>
      </w:r>
    </w:p>
    <w:p w14:paraId="2B29D7FC" w14:textId="77777777" w:rsidR="00A77B3E" w:rsidRPr="007E62C7" w:rsidRDefault="00A77B3E" w:rsidP="007E62C7">
      <w:pPr>
        <w:spacing w:line="360" w:lineRule="auto"/>
        <w:jc w:val="both"/>
      </w:pPr>
    </w:p>
    <w:p w14:paraId="7F4F9A90"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Epidemiology of type 2 diabetes in the Middle East and North Africa: Challenges and call for action</w:t>
      </w:r>
    </w:p>
    <w:p w14:paraId="2BE9731C" w14:textId="77777777" w:rsidR="00A77B3E" w:rsidRPr="007E62C7" w:rsidRDefault="00A77B3E" w:rsidP="007E62C7">
      <w:pPr>
        <w:spacing w:line="360" w:lineRule="auto"/>
        <w:jc w:val="both"/>
      </w:pPr>
    </w:p>
    <w:p w14:paraId="35F1C91F" w14:textId="77777777" w:rsidR="00A77B3E" w:rsidRPr="007E62C7" w:rsidRDefault="00EB121B" w:rsidP="007E62C7">
      <w:pPr>
        <w:spacing w:line="360" w:lineRule="auto"/>
        <w:jc w:val="both"/>
      </w:pPr>
      <w:r w:rsidRPr="007E62C7">
        <w:rPr>
          <w:rFonts w:ascii="Book Antiqua" w:eastAsia="Book Antiqua" w:hAnsi="Book Antiqua" w:cs="Book Antiqua"/>
          <w:color w:val="000000"/>
        </w:rPr>
        <w:t xml:space="preserve">El-Kebbi </w:t>
      </w:r>
      <w:r w:rsidRPr="007E62C7">
        <w:rPr>
          <w:rFonts w:ascii="Book Antiqua" w:hAnsi="Book Antiqua" w:cs="Book Antiqua"/>
          <w:color w:val="000000"/>
          <w:lang w:eastAsia="zh-CN"/>
        </w:rPr>
        <w:t xml:space="preserve">IM </w:t>
      </w:r>
      <w:r w:rsidRPr="007E62C7">
        <w:rPr>
          <w:rFonts w:ascii="Book Antiqua" w:hAnsi="Book Antiqua" w:cs="Book Antiqua"/>
          <w:i/>
          <w:color w:val="000000"/>
          <w:lang w:eastAsia="zh-CN"/>
        </w:rPr>
        <w:t>et al</w:t>
      </w:r>
      <w:r w:rsidRPr="007E62C7">
        <w:rPr>
          <w:rFonts w:ascii="Book Antiqua" w:hAnsi="Book Antiqua" w:cs="Book Antiqua"/>
          <w:color w:val="000000"/>
          <w:lang w:eastAsia="zh-CN"/>
        </w:rPr>
        <w:t xml:space="preserve">. </w:t>
      </w:r>
      <w:r w:rsidR="0051736E" w:rsidRPr="007E62C7">
        <w:rPr>
          <w:rFonts w:ascii="Book Antiqua" w:eastAsia="Book Antiqua" w:hAnsi="Book Antiqua" w:cs="Book Antiqua"/>
          <w:color w:val="000000"/>
        </w:rPr>
        <w:t>Diabetes in the MENA region</w:t>
      </w:r>
    </w:p>
    <w:p w14:paraId="17BD7CD6" w14:textId="77777777" w:rsidR="00A77B3E" w:rsidRPr="007E62C7" w:rsidRDefault="00A77B3E" w:rsidP="007E62C7">
      <w:pPr>
        <w:spacing w:line="360" w:lineRule="auto"/>
        <w:jc w:val="both"/>
      </w:pPr>
    </w:p>
    <w:p w14:paraId="5B6AD7A9" w14:textId="77777777" w:rsidR="00A77B3E" w:rsidRPr="007E62C7" w:rsidRDefault="0051736E" w:rsidP="007E62C7">
      <w:pPr>
        <w:spacing w:line="360" w:lineRule="auto"/>
        <w:jc w:val="both"/>
      </w:pPr>
      <w:r w:rsidRPr="007E62C7">
        <w:rPr>
          <w:rFonts w:ascii="Book Antiqua" w:eastAsia="Book Antiqua" w:hAnsi="Book Antiqua" w:cs="Book Antiqua"/>
          <w:color w:val="000000"/>
        </w:rPr>
        <w:t>Imad M El-Kebbi, Nayda H Bidikian, Layal Hneiny, Mona Philippe Nasrallah</w:t>
      </w:r>
    </w:p>
    <w:p w14:paraId="2CE057E5" w14:textId="77777777" w:rsidR="00A77B3E" w:rsidRPr="007E62C7" w:rsidRDefault="00A77B3E" w:rsidP="007E62C7">
      <w:pPr>
        <w:spacing w:line="360" w:lineRule="auto"/>
        <w:jc w:val="both"/>
      </w:pPr>
    </w:p>
    <w:p w14:paraId="3598BC71"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Imad M El-Kebbi, Mona Philippe Nasrallah, </w:t>
      </w:r>
      <w:r w:rsidRPr="007E62C7">
        <w:rPr>
          <w:rFonts w:ascii="Book Antiqua" w:eastAsia="Book Antiqua" w:hAnsi="Book Antiqua" w:cs="Book Antiqua"/>
          <w:color w:val="000000"/>
        </w:rPr>
        <w:t>Department of Internal Medicine, Division of Endocrinology, American University of Beirut Medical Center, Faculty of Medicine, Beirut 11072020, Lebanon</w:t>
      </w:r>
    </w:p>
    <w:p w14:paraId="3F820322" w14:textId="77777777" w:rsidR="00A77B3E" w:rsidRPr="007E62C7" w:rsidRDefault="00A77B3E" w:rsidP="007E62C7">
      <w:pPr>
        <w:spacing w:line="360" w:lineRule="auto"/>
        <w:jc w:val="both"/>
      </w:pPr>
    </w:p>
    <w:p w14:paraId="79BEFF26"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Imad M El-Kebbi, </w:t>
      </w:r>
      <w:r w:rsidRPr="007E62C7">
        <w:rPr>
          <w:rFonts w:ascii="Book Antiqua" w:eastAsia="Book Antiqua" w:hAnsi="Book Antiqua" w:cs="Book Antiqua"/>
          <w:color w:val="000000"/>
        </w:rPr>
        <w:t>Department of Internal Medicine, Sheikh Shakhbout Medical City, Abou Dhabi 11001, United Arab Emirates</w:t>
      </w:r>
    </w:p>
    <w:p w14:paraId="2F4F3FCE" w14:textId="77777777" w:rsidR="00A77B3E" w:rsidRPr="007E62C7" w:rsidRDefault="00A77B3E" w:rsidP="007E62C7">
      <w:pPr>
        <w:spacing w:line="360" w:lineRule="auto"/>
        <w:jc w:val="both"/>
      </w:pPr>
    </w:p>
    <w:p w14:paraId="0E4F8400"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Nayda H Bidikian, </w:t>
      </w:r>
      <w:r w:rsidRPr="007E62C7">
        <w:rPr>
          <w:rFonts w:ascii="Book Antiqua" w:eastAsia="Book Antiqua" w:hAnsi="Book Antiqua" w:cs="Book Antiqua"/>
          <w:color w:val="000000"/>
        </w:rPr>
        <w:t>School of Medicine, American University of Beirut, Faculty of Medicine, Beirut 11072020, Lebanon</w:t>
      </w:r>
    </w:p>
    <w:p w14:paraId="1B87B664" w14:textId="77777777" w:rsidR="00A77B3E" w:rsidRPr="007E62C7" w:rsidRDefault="00A77B3E" w:rsidP="007E62C7">
      <w:pPr>
        <w:spacing w:line="360" w:lineRule="auto"/>
        <w:jc w:val="both"/>
      </w:pPr>
    </w:p>
    <w:p w14:paraId="406CCB42"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Layal Hneiny, </w:t>
      </w:r>
      <w:r w:rsidRPr="007E62C7">
        <w:rPr>
          <w:rFonts w:ascii="Book Antiqua" w:eastAsia="Book Antiqua" w:hAnsi="Book Antiqua" w:cs="Book Antiqua"/>
          <w:color w:val="000000"/>
        </w:rPr>
        <w:t>University Libraries, Saab Medical Library, American University of Beirut, Beirut 11072020, Lebanon</w:t>
      </w:r>
    </w:p>
    <w:p w14:paraId="28BE6DE8" w14:textId="77777777" w:rsidR="00A77B3E" w:rsidRPr="007E62C7" w:rsidRDefault="00A77B3E" w:rsidP="007E62C7">
      <w:pPr>
        <w:spacing w:line="360" w:lineRule="auto"/>
        <w:jc w:val="both"/>
      </w:pPr>
    </w:p>
    <w:p w14:paraId="2C8B2956" w14:textId="7F45AEB0"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Author contributions: </w:t>
      </w:r>
      <w:r w:rsidRPr="007E62C7">
        <w:rPr>
          <w:rFonts w:ascii="Book Antiqua" w:eastAsia="Book Antiqua" w:hAnsi="Book Antiqua" w:cs="Book Antiqua"/>
          <w:color w:val="000000"/>
        </w:rPr>
        <w:t xml:space="preserve">El-Kebbi IM conceptualized the outline, wrote major section of the manuscript, generated some of the tables and figures, and provided final review and edits of the manuscript; Bidikian NH contributed to the literature search, wrote a large portion of the manuscript, and generated some of the tables and graphs; Hneiny L performed the literature search, and wrote one small section of the manuscript; Nasrallah MP accepted the editor invitation, conceptualized the paper, wrote one section of the manuscript, </w:t>
      </w:r>
      <w:r w:rsidRPr="007E62C7">
        <w:rPr>
          <w:rFonts w:ascii="Book Antiqua" w:eastAsia="Book Antiqua" w:hAnsi="Book Antiqua" w:cs="Book Antiqua"/>
          <w:color w:val="000000"/>
        </w:rPr>
        <w:lastRenderedPageBreak/>
        <w:t xml:space="preserve">generated one table, </w:t>
      </w:r>
      <w:r w:rsidR="007E62C7">
        <w:rPr>
          <w:rFonts w:ascii="Book Antiqua" w:eastAsia="Book Antiqua" w:hAnsi="Book Antiqua" w:cs="Book Antiqua"/>
          <w:color w:val="000000"/>
        </w:rPr>
        <w:t xml:space="preserve">and </w:t>
      </w:r>
      <w:r w:rsidRPr="007E62C7">
        <w:rPr>
          <w:rFonts w:ascii="Book Antiqua" w:eastAsia="Book Antiqua" w:hAnsi="Book Antiqua" w:cs="Book Antiqua"/>
          <w:color w:val="000000"/>
        </w:rPr>
        <w:t>proofread and edited the whole manuscript</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w:t>
      </w:r>
      <w:r w:rsidR="00EB121B" w:rsidRPr="007E62C7">
        <w:rPr>
          <w:rFonts w:ascii="Book Antiqua" w:hAnsi="Book Antiqua" w:cs="Book Antiqua"/>
          <w:color w:val="000000"/>
          <w:lang w:eastAsia="zh-CN"/>
        </w:rPr>
        <w:t>a</w:t>
      </w:r>
      <w:r w:rsidRPr="007E62C7">
        <w:rPr>
          <w:rFonts w:ascii="Book Antiqua" w:eastAsia="Book Antiqua" w:hAnsi="Book Antiqua" w:cs="Book Antiqua"/>
          <w:color w:val="000000"/>
        </w:rPr>
        <w:t>ll authors approved the final version of the manuscript.</w:t>
      </w:r>
    </w:p>
    <w:p w14:paraId="71BD89BA" w14:textId="77777777" w:rsidR="00A77B3E" w:rsidRPr="007E62C7" w:rsidRDefault="00A77B3E" w:rsidP="007E62C7">
      <w:pPr>
        <w:spacing w:line="360" w:lineRule="auto"/>
        <w:jc w:val="both"/>
      </w:pPr>
    </w:p>
    <w:p w14:paraId="0F599B56" w14:textId="127C500C"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Corresponding author: Mona Philippe Nasrallah, MD, Associate Professor, </w:t>
      </w:r>
      <w:r w:rsidRPr="007E62C7">
        <w:rPr>
          <w:rFonts w:ascii="Book Antiqua" w:eastAsia="Book Antiqua" w:hAnsi="Book Antiqua" w:cs="Book Antiqua"/>
          <w:color w:val="000000"/>
        </w:rPr>
        <w:t xml:space="preserve">Department of Internal Medicine, Division of Endocrinology, American University of Beirut Medical Center, Faculty of Medicine, </w:t>
      </w:r>
      <w:r w:rsidR="003907B3" w:rsidRPr="007E62C7">
        <w:rPr>
          <w:rFonts w:ascii="Book Antiqua" w:eastAsia="Book Antiqua" w:hAnsi="Book Antiqua" w:cs="Book Antiqua"/>
          <w:color w:val="000000"/>
        </w:rPr>
        <w:t>Riad El-Solh</w:t>
      </w:r>
      <w:r w:rsidRPr="007E62C7">
        <w:rPr>
          <w:rFonts w:ascii="Book Antiqua" w:eastAsia="Book Antiqua" w:hAnsi="Book Antiqua" w:cs="Book Antiqua"/>
          <w:color w:val="000000"/>
        </w:rPr>
        <w:t>, Beirut 11072020, Lebanon. mn36@aub.edu.lb</w:t>
      </w:r>
    </w:p>
    <w:p w14:paraId="7BA8E1F8" w14:textId="77777777" w:rsidR="00A77B3E" w:rsidRPr="007E62C7" w:rsidRDefault="00A77B3E" w:rsidP="007E62C7">
      <w:pPr>
        <w:spacing w:line="360" w:lineRule="auto"/>
        <w:jc w:val="both"/>
      </w:pPr>
    </w:p>
    <w:p w14:paraId="18F1DBFC"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Received: </w:t>
      </w:r>
      <w:r w:rsidRPr="007E62C7">
        <w:rPr>
          <w:rFonts w:ascii="Book Antiqua" w:eastAsia="Book Antiqua" w:hAnsi="Book Antiqua" w:cs="Book Antiqua"/>
          <w:color w:val="000000"/>
        </w:rPr>
        <w:t>January 29, 2021</w:t>
      </w:r>
    </w:p>
    <w:p w14:paraId="119113D0"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Revised: </w:t>
      </w:r>
      <w:r w:rsidRPr="007E62C7">
        <w:rPr>
          <w:rFonts w:ascii="Book Antiqua" w:eastAsia="Book Antiqua" w:hAnsi="Book Antiqua" w:cs="Book Antiqua"/>
          <w:color w:val="000000"/>
        </w:rPr>
        <w:t>June 21, 2021</w:t>
      </w:r>
    </w:p>
    <w:p w14:paraId="05B1CE0F" w14:textId="7E3B0DD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Accepted: </w:t>
      </w:r>
      <w:bookmarkStart w:id="0" w:name="OLE_LINK15"/>
      <w:bookmarkStart w:id="1" w:name="OLE_LINK33"/>
      <w:bookmarkStart w:id="2" w:name="OLE_LINK48"/>
      <w:r w:rsidR="005941FF" w:rsidRPr="007E62C7">
        <w:rPr>
          <w:rFonts w:ascii="Book Antiqua" w:eastAsia="SimSun" w:hAnsi="Book Antiqua"/>
          <w:color w:val="000000" w:themeColor="text1"/>
        </w:rPr>
        <w:t>A</w:t>
      </w:r>
      <w:r w:rsidR="005941FF" w:rsidRPr="007E62C7">
        <w:rPr>
          <w:rFonts w:ascii="Book Antiqua" w:eastAsia="SimSun" w:hAnsi="Book Antiqua"/>
          <w:color w:val="000000" w:themeColor="text1"/>
          <w:lang w:eastAsia="zh-CN"/>
        </w:rPr>
        <w:t>u</w:t>
      </w:r>
      <w:r w:rsidR="005941FF" w:rsidRPr="007E62C7">
        <w:rPr>
          <w:rFonts w:ascii="Book Antiqua" w:eastAsia="SimSun" w:hAnsi="Book Antiqua"/>
          <w:color w:val="000000" w:themeColor="text1"/>
        </w:rPr>
        <w:t>gust 2, 2021</w:t>
      </w:r>
      <w:bookmarkEnd w:id="0"/>
      <w:bookmarkEnd w:id="1"/>
      <w:bookmarkEnd w:id="2"/>
    </w:p>
    <w:p w14:paraId="113AD178"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Published online: </w:t>
      </w:r>
    </w:p>
    <w:p w14:paraId="1882AF07" w14:textId="77777777" w:rsidR="00A77B3E" w:rsidRPr="007E62C7" w:rsidRDefault="00A77B3E" w:rsidP="007E62C7">
      <w:pPr>
        <w:spacing w:line="360" w:lineRule="auto"/>
        <w:jc w:val="both"/>
        <w:sectPr w:rsidR="00A77B3E" w:rsidRPr="007E62C7">
          <w:footerReference w:type="default" r:id="rId7"/>
          <w:pgSz w:w="12240" w:h="15840"/>
          <w:pgMar w:top="1440" w:right="1440" w:bottom="1440" w:left="1440" w:header="720" w:footer="720" w:gutter="0"/>
          <w:cols w:space="720"/>
          <w:docGrid w:linePitch="360"/>
        </w:sectPr>
      </w:pPr>
    </w:p>
    <w:p w14:paraId="68816F7D" w14:textId="77777777" w:rsidR="00A77B3E" w:rsidRPr="007E62C7" w:rsidRDefault="0051736E" w:rsidP="007E62C7">
      <w:pPr>
        <w:spacing w:line="360" w:lineRule="auto"/>
        <w:jc w:val="both"/>
      </w:pPr>
      <w:r w:rsidRPr="007E62C7">
        <w:rPr>
          <w:rFonts w:ascii="Book Antiqua" w:eastAsia="Book Antiqua" w:hAnsi="Book Antiqua" w:cs="Book Antiqua"/>
          <w:b/>
          <w:color w:val="000000"/>
        </w:rPr>
        <w:lastRenderedPageBreak/>
        <w:t>Abstract</w:t>
      </w:r>
    </w:p>
    <w:p w14:paraId="489F0758" w14:textId="2328E6BA" w:rsidR="00A77B3E" w:rsidRPr="007E62C7" w:rsidRDefault="0051736E" w:rsidP="007E62C7">
      <w:pPr>
        <w:spacing w:line="360" w:lineRule="auto"/>
        <w:jc w:val="both"/>
      </w:pPr>
      <w:r w:rsidRPr="007E62C7">
        <w:rPr>
          <w:rFonts w:ascii="Book Antiqua" w:eastAsia="Book Antiqua" w:hAnsi="Book Antiqua" w:cs="Book Antiqua"/>
          <w:color w:val="000000"/>
        </w:rPr>
        <w:t>Type 2 diabetes continues to be a serious and highly prevalent public health problem worldwide. In 2019, the highest prevalence of diabetes in the world at 12.2%, with its associated morbidity and mortality, was found in the Middle East and North Africa region.</w:t>
      </w:r>
      <w:r w:rsidR="00EB121B"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 xml:space="preserve">In addition to a genetic predisposition in its population, evidence suggests that obesity, physical inactivity, urbanization, and poor nutritional habits have contributed to the high prevalence of diabetes and prediabetes in the region. These risk factors have also led to an earlier onset of </w:t>
      </w:r>
      <w:r w:rsidR="007E62C7">
        <w:rPr>
          <w:rFonts w:ascii="Book Antiqua" w:eastAsia="Book Antiqua" w:hAnsi="Book Antiqua" w:cs="Book Antiqua"/>
          <w:color w:val="000000"/>
        </w:rPr>
        <w:t xml:space="preserve">type </w:t>
      </w:r>
      <w:r w:rsidRPr="007E62C7">
        <w:rPr>
          <w:rFonts w:ascii="Book Antiqua" w:eastAsia="Book Antiqua" w:hAnsi="Book Antiqua" w:cs="Book Antiqua"/>
          <w:color w:val="000000"/>
        </w:rPr>
        <w:t>2</w:t>
      </w:r>
      <w:r w:rsidR="007E62C7">
        <w:rPr>
          <w:rFonts w:ascii="Book Antiqua" w:eastAsia="Book Antiqua" w:hAnsi="Book Antiqua" w:cs="Book Antiqua"/>
          <w:color w:val="000000"/>
        </w:rPr>
        <w:t xml:space="preserve"> diabetes</w:t>
      </w:r>
      <w:r w:rsidRPr="007E62C7">
        <w:rPr>
          <w:rFonts w:ascii="Book Antiqua" w:eastAsia="Book Antiqua" w:hAnsi="Book Antiqua" w:cs="Book Antiqua"/>
          <w:color w:val="000000"/>
        </w:rPr>
        <w:t xml:space="preserve"> among children and adolescents, negatively affecting the productive years of the youth and their quality of life. Furthermore, efforts to control the rising prevalence of diabetes and its complications have been challenged and complicated by the political instability and armed conflict in some countries of the region and the recent </w:t>
      </w:r>
      <w:r w:rsidR="00EB121B" w:rsidRPr="007E62C7">
        <w:rPr>
          <w:rFonts w:ascii="Book Antiqua" w:eastAsia="Book Antiqua" w:hAnsi="Book Antiqua" w:cs="Book Antiqua"/>
          <w:color w:val="000000"/>
        </w:rPr>
        <w:t>coronavirus disease 2019</w:t>
      </w:r>
      <w:r w:rsidRPr="007E62C7">
        <w:rPr>
          <w:rFonts w:ascii="Book Antiqua" w:eastAsia="Book Antiqua" w:hAnsi="Book Antiqua" w:cs="Book Antiqua"/>
          <w:color w:val="000000"/>
        </w:rPr>
        <w:t>. Broad strategies, coupled with targeted interventions at the regional, national</w:t>
      </w:r>
      <w:r w:rsidR="007E62C7">
        <w:rPr>
          <w:rFonts w:ascii="Book Antiqua" w:eastAsia="Book Antiqua" w:hAnsi="Book Antiqua" w:cs="Book Antiqua"/>
          <w:color w:val="000000"/>
        </w:rPr>
        <w:t>,</w:t>
      </w:r>
      <w:r w:rsidRPr="007E62C7">
        <w:rPr>
          <w:rFonts w:ascii="Book Antiqua" w:eastAsia="Book Antiqua" w:hAnsi="Book Antiqua" w:cs="Book Antiqua"/>
          <w:color w:val="000000"/>
        </w:rPr>
        <w:t xml:space="preserve"> and community levels are needed to address and curb the spread of this public health crisis.</w:t>
      </w:r>
    </w:p>
    <w:p w14:paraId="17E99B41" w14:textId="77777777" w:rsidR="00A77B3E" w:rsidRPr="007E62C7" w:rsidRDefault="00A77B3E" w:rsidP="007E62C7">
      <w:pPr>
        <w:spacing w:line="360" w:lineRule="auto"/>
        <w:jc w:val="both"/>
      </w:pPr>
    </w:p>
    <w:p w14:paraId="77F5CFBF"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Key Words: </w:t>
      </w:r>
      <w:r w:rsidRPr="007E62C7">
        <w:rPr>
          <w:rFonts w:ascii="Book Antiqua" w:eastAsia="Book Antiqua" w:hAnsi="Book Antiqua" w:cs="Book Antiqua"/>
          <w:color w:val="000000"/>
        </w:rPr>
        <w:t>Type 2 diabetes</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Middle East and North Africa</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Epidemiology</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Prevalence</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Prediabetes</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Complications</w:t>
      </w:r>
    </w:p>
    <w:p w14:paraId="2C2FC900" w14:textId="77777777" w:rsidR="00A77B3E" w:rsidRPr="007E62C7" w:rsidRDefault="00A77B3E" w:rsidP="007E62C7">
      <w:pPr>
        <w:spacing w:line="360" w:lineRule="auto"/>
        <w:jc w:val="both"/>
      </w:pPr>
    </w:p>
    <w:p w14:paraId="403ECD28"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El-Kebbi IM, Bidikian NH, Hneiny L, Nasrallah MP. Epidemiology of type 2 diabetes in the Middle East and North Africa: Challenges and call for action. </w:t>
      </w:r>
      <w:r w:rsidRPr="007E62C7">
        <w:rPr>
          <w:rFonts w:ascii="Book Antiqua" w:eastAsia="Book Antiqua" w:hAnsi="Book Antiqua" w:cs="Book Antiqua"/>
          <w:i/>
          <w:iCs/>
          <w:color w:val="000000"/>
        </w:rPr>
        <w:t>World J Diabetes</w:t>
      </w:r>
      <w:r w:rsidRPr="007E62C7">
        <w:rPr>
          <w:rFonts w:ascii="Book Antiqua" w:eastAsia="Book Antiqua" w:hAnsi="Book Antiqua" w:cs="Book Antiqua"/>
          <w:color w:val="000000"/>
        </w:rPr>
        <w:t xml:space="preserve"> 2021; In press</w:t>
      </w:r>
    </w:p>
    <w:p w14:paraId="44514E4C" w14:textId="77777777" w:rsidR="00A77B3E" w:rsidRPr="007E62C7" w:rsidRDefault="00A77B3E" w:rsidP="007E62C7">
      <w:pPr>
        <w:spacing w:line="360" w:lineRule="auto"/>
        <w:jc w:val="both"/>
      </w:pPr>
    </w:p>
    <w:p w14:paraId="7E35A07C" w14:textId="6A7E7C5C"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Core Tip: </w:t>
      </w:r>
      <w:r w:rsidRPr="007E62C7">
        <w:rPr>
          <w:rFonts w:ascii="Book Antiqua" w:eastAsia="Book Antiqua" w:hAnsi="Book Antiqua" w:cs="Book Antiqua"/>
          <w:color w:val="000000"/>
        </w:rPr>
        <w:t>The Middle East and North Africa region has the world</w:t>
      </w:r>
      <w:r w:rsidR="007E62C7">
        <w:rPr>
          <w:rFonts w:ascii="Book Antiqua" w:eastAsia="Book Antiqua" w:hAnsi="Book Antiqua" w:cs="Book Antiqua"/>
          <w:color w:val="000000"/>
        </w:rPr>
        <w:t>’s</w:t>
      </w:r>
      <w:r w:rsidRPr="007E62C7">
        <w:rPr>
          <w:rFonts w:ascii="Book Antiqua" w:eastAsia="Book Antiqua" w:hAnsi="Book Antiqua" w:cs="Book Antiqua"/>
          <w:color w:val="000000"/>
        </w:rPr>
        <w:t xml:space="preserve"> highest diabetes prevalence, the second highest rate of rise, the highest adjusted mortality from noncommunicable disease, and the highest diabetes-related disability adjusted life years. </w:t>
      </w:r>
      <w:r w:rsidR="007E62C7">
        <w:rPr>
          <w:rFonts w:ascii="Book Antiqua" w:eastAsia="Book Antiqua" w:hAnsi="Book Antiqua" w:cs="Book Antiqua"/>
          <w:color w:val="000000"/>
        </w:rPr>
        <w:t>This review</w:t>
      </w:r>
      <w:r w:rsidRPr="007E62C7">
        <w:rPr>
          <w:rFonts w:ascii="Book Antiqua" w:eastAsia="Book Antiqua" w:hAnsi="Book Antiqua" w:cs="Book Antiqua"/>
          <w:color w:val="000000"/>
        </w:rPr>
        <w:t xml:space="preserve"> provid</w:t>
      </w:r>
      <w:r w:rsidR="007E62C7">
        <w:rPr>
          <w:rFonts w:ascii="Book Antiqua" w:eastAsia="Book Antiqua" w:hAnsi="Book Antiqua" w:cs="Book Antiqua"/>
          <w:color w:val="000000"/>
        </w:rPr>
        <w:t>es</w:t>
      </w:r>
      <w:r w:rsidRPr="007E62C7">
        <w:rPr>
          <w:rFonts w:ascii="Book Antiqua" w:eastAsia="Book Antiqua" w:hAnsi="Book Antiqua" w:cs="Book Antiqua"/>
          <w:color w:val="000000"/>
        </w:rPr>
        <w:t xml:space="preserve"> an up-to-date review of the diabetes status in this dynamic region of the world</w:t>
      </w:r>
      <w:r w:rsidR="007E62C7">
        <w:rPr>
          <w:rFonts w:ascii="Book Antiqua" w:eastAsia="Book Antiqua" w:hAnsi="Book Antiqua" w:cs="Book Antiqua"/>
          <w:color w:val="000000"/>
        </w:rPr>
        <w:t xml:space="preserve"> and</w:t>
      </w:r>
      <w:r w:rsidRPr="007E62C7">
        <w:rPr>
          <w:rFonts w:ascii="Book Antiqua" w:eastAsia="Book Antiqua" w:hAnsi="Book Antiqua" w:cs="Book Antiqua"/>
          <w:color w:val="000000"/>
        </w:rPr>
        <w:t xml:space="preserve"> touches on new elements </w:t>
      </w:r>
      <w:r w:rsidR="007E62C7">
        <w:rPr>
          <w:rFonts w:ascii="Book Antiqua" w:eastAsia="Book Antiqua" w:hAnsi="Book Antiqua" w:cs="Book Antiqua"/>
          <w:color w:val="000000"/>
        </w:rPr>
        <w:t>that</w:t>
      </w:r>
      <w:r w:rsidRPr="007E62C7">
        <w:rPr>
          <w:rFonts w:ascii="Book Antiqua" w:eastAsia="Book Antiqua" w:hAnsi="Book Antiqua" w:cs="Book Antiqua"/>
          <w:color w:val="000000"/>
        </w:rPr>
        <w:t xml:space="preserve"> affect diabetes such as the high number of refugees and the </w:t>
      </w:r>
      <w:r w:rsidR="00EB121B" w:rsidRPr="007E62C7">
        <w:rPr>
          <w:rFonts w:ascii="Book Antiqua" w:eastAsia="Book Antiqua" w:hAnsi="Book Antiqua" w:cs="Book Antiqua"/>
          <w:color w:val="000000"/>
        </w:rPr>
        <w:t>coronavirus disease 2019</w:t>
      </w:r>
      <w:r w:rsidRPr="007E62C7">
        <w:rPr>
          <w:rFonts w:ascii="Book Antiqua" w:eastAsia="Book Antiqua" w:hAnsi="Book Antiqua" w:cs="Book Antiqua"/>
          <w:color w:val="000000"/>
        </w:rPr>
        <w:t xml:space="preserve"> pandemic. </w:t>
      </w:r>
      <w:r w:rsidR="007E62C7">
        <w:rPr>
          <w:rFonts w:ascii="Book Antiqua" w:eastAsia="Book Antiqua" w:hAnsi="Book Antiqua" w:cs="Book Antiqua"/>
          <w:color w:val="000000"/>
        </w:rPr>
        <w:t>T</w:t>
      </w:r>
      <w:r w:rsidRPr="007E62C7">
        <w:rPr>
          <w:rFonts w:ascii="Book Antiqua" w:eastAsia="Book Antiqua" w:hAnsi="Book Antiqua" w:cs="Book Antiqua"/>
          <w:color w:val="000000"/>
        </w:rPr>
        <w:t xml:space="preserve">his review identifies gaps and weaknesses in </w:t>
      </w:r>
      <w:r w:rsidR="00EB121B" w:rsidRPr="007E62C7">
        <w:rPr>
          <w:rFonts w:ascii="Book Antiqua" w:eastAsia="Book Antiqua" w:hAnsi="Book Antiqua" w:cs="Book Antiqua"/>
          <w:color w:val="000000"/>
        </w:rPr>
        <w:t>type 2 dia</w:t>
      </w:r>
      <w:r w:rsidRPr="007E62C7">
        <w:rPr>
          <w:rFonts w:ascii="Book Antiqua" w:eastAsia="Book Antiqua" w:hAnsi="Book Antiqua" w:cs="Book Antiqua"/>
          <w:color w:val="000000"/>
        </w:rPr>
        <w:t xml:space="preserve">betes in the </w:t>
      </w:r>
      <w:r w:rsidR="007E62C7" w:rsidRPr="007E62C7">
        <w:rPr>
          <w:rFonts w:ascii="Book Antiqua" w:eastAsia="Book Antiqua" w:hAnsi="Book Antiqua" w:cs="Book Antiqua"/>
          <w:color w:val="000000"/>
        </w:rPr>
        <w:t>Middle East and North Africa</w:t>
      </w:r>
      <w:r w:rsidRPr="007E62C7">
        <w:rPr>
          <w:rFonts w:ascii="Book Antiqua" w:eastAsia="Book Antiqua" w:hAnsi="Book Antiqua" w:cs="Book Antiqua"/>
          <w:color w:val="000000"/>
        </w:rPr>
        <w:t xml:space="preserve"> region and highlights areas where planning and action are highly needed.</w:t>
      </w:r>
    </w:p>
    <w:p w14:paraId="6A5A9DF2" w14:textId="77777777" w:rsidR="00EB121B" w:rsidRPr="007E62C7" w:rsidRDefault="00EB121B" w:rsidP="007E62C7">
      <w:pPr>
        <w:spacing w:line="360" w:lineRule="auto"/>
        <w:jc w:val="both"/>
      </w:pPr>
      <w:r w:rsidRPr="007E62C7">
        <w:lastRenderedPageBreak/>
        <w:br w:type="page"/>
      </w:r>
    </w:p>
    <w:p w14:paraId="316A3225"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lastRenderedPageBreak/>
        <w:t>INTRODUCTION</w:t>
      </w:r>
    </w:p>
    <w:p w14:paraId="37EC568B" w14:textId="28A55AC9" w:rsidR="001F790D" w:rsidRDefault="0051736E" w:rsidP="007E62C7">
      <w:pPr>
        <w:spacing w:line="360" w:lineRule="auto"/>
        <w:jc w:val="both"/>
        <w:rPr>
          <w:rFonts w:ascii="Book Antiqua" w:eastAsia="Book Antiqua" w:hAnsi="Book Antiqua" w:cs="Book Antiqua"/>
          <w:color w:val="000000"/>
        </w:rPr>
      </w:pPr>
      <w:r w:rsidRPr="007E62C7">
        <w:rPr>
          <w:rFonts w:ascii="Book Antiqua" w:eastAsia="Book Antiqua" w:hAnsi="Book Antiqua" w:cs="Book Antiqua"/>
          <w:color w:val="000000"/>
        </w:rPr>
        <w:t>The worldwide prevalence of diabetes mellitus continues to grow with no sign of reversal. Data from the World Health Organization (WHO) shows that diabetes rose 80% in prevalence between 1980 and 2014</w:t>
      </w:r>
      <w:r w:rsidRPr="007E62C7">
        <w:rPr>
          <w:rFonts w:ascii="Book Antiqua" w:eastAsia="Book Antiqua" w:hAnsi="Book Antiqua" w:cs="Book Antiqua"/>
          <w:color w:val="000000"/>
          <w:vertAlign w:val="superscript"/>
        </w:rPr>
        <w:t>[1]</w:t>
      </w:r>
      <w:r w:rsidR="001F790D">
        <w:rPr>
          <w:rFonts w:ascii="Book Antiqua" w:eastAsia="Book Antiqua" w:hAnsi="Book Antiqua" w:cs="Book Antiqua"/>
          <w:color w:val="000000"/>
        </w:rPr>
        <w:t xml:space="preserve">, </w:t>
      </w:r>
      <w:r w:rsidRPr="007E62C7">
        <w:rPr>
          <w:rFonts w:ascii="Book Antiqua" w:eastAsia="Book Antiqua" w:hAnsi="Book Antiqua" w:cs="Book Antiqua"/>
          <w:color w:val="000000"/>
        </w:rPr>
        <w:t>and the International Diabetes Federation (IDF) estimates that in 2019, 9.3% of the global adult population age 20-79 years suffered from diabetes</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Compared to high income countries (HIC), this increase disproportionately affects low- and middle-income countries and adds a burden of excess morbidity, mortality, and health care costs</w:t>
      </w:r>
      <w:r w:rsidRPr="007E62C7">
        <w:rPr>
          <w:rFonts w:ascii="Book Antiqua" w:eastAsia="Book Antiqua" w:hAnsi="Book Antiqua" w:cs="Book Antiqua"/>
          <w:color w:val="000000"/>
          <w:vertAlign w:val="superscript"/>
        </w:rPr>
        <w:t>[3]</w:t>
      </w:r>
      <w:r w:rsidRPr="007E62C7">
        <w:rPr>
          <w:rFonts w:ascii="Book Antiqua" w:eastAsia="Book Antiqua" w:hAnsi="Book Antiqua" w:cs="Book Antiqua"/>
          <w:color w:val="000000"/>
        </w:rPr>
        <w:t>. Specifically, the Middle East and North Africa region (MENA) carried the highest prevalence of diabetes in 2019 at 12.2% and is expected to witness a 96% increase in diabetes prevalence between 2019 and 2045, second only to the African region with a 143% projected rise</w:t>
      </w:r>
      <w:r w:rsidRPr="007E62C7">
        <w:rPr>
          <w:rFonts w:ascii="Book Antiqua" w:eastAsia="Book Antiqua" w:hAnsi="Book Antiqua" w:cs="Book Antiqua"/>
          <w:color w:val="000000"/>
          <w:vertAlign w:val="superscript"/>
        </w:rPr>
        <w:t>[4]</w:t>
      </w:r>
      <w:r w:rsidRPr="007E62C7">
        <w:rPr>
          <w:rFonts w:ascii="Book Antiqua" w:eastAsia="Book Antiqua" w:hAnsi="Book Antiqua" w:cs="Book Antiqua"/>
          <w:color w:val="000000"/>
        </w:rPr>
        <w:t>. To compare, over the same time period, the prevalence in Europe and North America/Caribbean regions is expected to increase by 15% and 33%, respectively. Moreover, 44.7% of people with type 2 diabetes (T2D) in the MENA region are unaware of their condition</w:t>
      </w:r>
      <w:r w:rsidRPr="007E62C7">
        <w:rPr>
          <w:rFonts w:ascii="Book Antiqua" w:eastAsia="Book Antiqua" w:hAnsi="Book Antiqua" w:cs="Book Antiqua"/>
          <w:color w:val="000000"/>
          <w:vertAlign w:val="superscript"/>
        </w:rPr>
        <w:t>[4]</w:t>
      </w:r>
      <w:r w:rsidRPr="007E62C7">
        <w:rPr>
          <w:rFonts w:ascii="Book Antiqua" w:eastAsia="Book Antiqua" w:hAnsi="Book Antiqua" w:cs="Book Antiqua"/>
          <w:color w:val="000000"/>
        </w:rPr>
        <w:t xml:space="preserve">. </w:t>
      </w:r>
    </w:p>
    <w:p w14:paraId="52127820" w14:textId="6A989294" w:rsidR="00A77B3E" w:rsidRPr="007E62C7" w:rsidRDefault="0051736E" w:rsidP="005336BA">
      <w:pPr>
        <w:spacing w:line="360" w:lineRule="auto"/>
        <w:ind w:firstLine="240"/>
        <w:jc w:val="both"/>
      </w:pPr>
      <w:r w:rsidRPr="007E62C7">
        <w:rPr>
          <w:rFonts w:ascii="Book Antiqua" w:eastAsia="Book Antiqua" w:hAnsi="Book Antiqua" w:cs="Book Antiqua"/>
          <w:color w:val="000000"/>
        </w:rPr>
        <w:t>Despite the heterogeneity within the MENA countries in terms of culture, income, population size</w:t>
      </w:r>
      <w:r w:rsidR="001F790D">
        <w:rPr>
          <w:rFonts w:ascii="Book Antiqua" w:eastAsia="Book Antiqua" w:hAnsi="Book Antiqua" w:cs="Book Antiqua"/>
          <w:color w:val="000000"/>
        </w:rPr>
        <w:t>,</w:t>
      </w:r>
      <w:r w:rsidRPr="007E62C7">
        <w:rPr>
          <w:rFonts w:ascii="Book Antiqua" w:eastAsia="Book Antiqua" w:hAnsi="Book Antiqua" w:cs="Book Antiqua"/>
          <w:color w:val="000000"/>
        </w:rPr>
        <w:t xml:space="preserve"> and sociopolitical stability</w:t>
      </w:r>
      <w:r w:rsidRPr="007E62C7">
        <w:rPr>
          <w:rFonts w:ascii="Book Antiqua" w:eastAsia="Book Antiqua" w:hAnsi="Book Antiqua" w:cs="Book Antiqua"/>
          <w:color w:val="000000"/>
          <w:vertAlign w:val="superscript"/>
        </w:rPr>
        <w:t>[5,6]</w:t>
      </w:r>
      <w:r w:rsidRPr="007E62C7">
        <w:rPr>
          <w:rFonts w:ascii="Book Antiqua" w:eastAsia="Book Antiqua" w:hAnsi="Book Antiqua" w:cs="Book Antiqua"/>
          <w:color w:val="000000"/>
        </w:rPr>
        <w:t>, multiple common predisposing factors for diabetes have been implicated, including aging of the population, the change in lifestyle with reduction in physical activity</w:t>
      </w:r>
      <w:r w:rsidR="001F790D">
        <w:rPr>
          <w:rFonts w:ascii="Book Antiqua" w:eastAsia="Book Antiqua" w:hAnsi="Book Antiqua" w:cs="Book Antiqua"/>
          <w:color w:val="000000"/>
        </w:rPr>
        <w:t>,</w:t>
      </w:r>
      <w:r w:rsidRPr="007E62C7">
        <w:rPr>
          <w:rFonts w:ascii="Book Antiqua" w:eastAsia="Book Antiqua" w:hAnsi="Book Antiqua" w:cs="Book Antiqua"/>
          <w:color w:val="000000"/>
        </w:rPr>
        <w:t xml:space="preserve"> and increased consumption of calories and unhealthy food items, which have led to a rise in the prevalence of overweight</w:t>
      </w:r>
      <w:r w:rsidR="001F790D">
        <w:rPr>
          <w:rFonts w:ascii="Book Antiqua" w:eastAsia="Book Antiqua" w:hAnsi="Book Antiqua" w:cs="Book Antiqua"/>
          <w:color w:val="000000"/>
        </w:rPr>
        <w:t>ness</w:t>
      </w:r>
      <w:r w:rsidRPr="007E62C7">
        <w:rPr>
          <w:rFonts w:ascii="Book Antiqua" w:eastAsia="Book Antiqua" w:hAnsi="Book Antiqua" w:cs="Book Antiqua"/>
          <w:color w:val="000000"/>
        </w:rPr>
        <w:t xml:space="preserve"> and obesity</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Genetic and epigenetic factors may also be contributing elements</w:t>
      </w:r>
      <w:r w:rsidRPr="007E62C7">
        <w:rPr>
          <w:rFonts w:ascii="Book Antiqua" w:eastAsia="Book Antiqua" w:hAnsi="Book Antiqua" w:cs="Book Antiqua"/>
          <w:color w:val="000000"/>
          <w:vertAlign w:val="superscript"/>
        </w:rPr>
        <w:t>[7]</w:t>
      </w:r>
      <w:r w:rsidR="005E74E0" w:rsidRPr="007E62C7">
        <w:rPr>
          <w:rFonts w:ascii="Book Antiqua" w:eastAsia="Book Antiqua" w:hAnsi="Book Antiqua" w:cs="Book Antiqua"/>
          <w:color w:val="000000"/>
        </w:rPr>
        <w:t>;</w:t>
      </w:r>
      <w:r w:rsidRPr="007E62C7">
        <w:rPr>
          <w:rFonts w:ascii="Book Antiqua" w:eastAsia="Book Antiqua" w:hAnsi="Book Antiqua" w:cs="Book Antiqua"/>
          <w:color w:val="000000"/>
        </w:rPr>
        <w:t xml:space="preserve"> in a region that has a high rate of consanguinity</w:t>
      </w:r>
      <w:r w:rsidRPr="007E62C7">
        <w:rPr>
          <w:rFonts w:ascii="Book Antiqua" w:eastAsia="Book Antiqua" w:hAnsi="Book Antiqua" w:cs="Book Antiqua"/>
          <w:color w:val="000000"/>
          <w:vertAlign w:val="superscript"/>
        </w:rPr>
        <w:t>[8]</w:t>
      </w:r>
      <w:r w:rsidR="001F790D">
        <w:rPr>
          <w:rFonts w:ascii="Book Antiqua" w:eastAsia="Book Antiqua" w:hAnsi="Book Antiqua" w:cs="Book Antiqua"/>
          <w:color w:val="000000"/>
        </w:rPr>
        <w:t>,</w:t>
      </w:r>
      <w:r w:rsidRPr="007E62C7">
        <w:rPr>
          <w:rFonts w:ascii="Book Antiqua" w:eastAsia="Book Antiqua" w:hAnsi="Book Antiqua" w:cs="Book Antiqua"/>
          <w:color w:val="000000"/>
        </w:rPr>
        <w:t xml:space="preserve"> multiple gene loci that predispose to diabetes have been identified in the Eastern Mediterranean Region (EMR) population</w:t>
      </w:r>
      <w:r w:rsidRPr="007E62C7">
        <w:rPr>
          <w:rFonts w:ascii="Book Antiqua" w:eastAsia="Book Antiqua" w:hAnsi="Book Antiqua" w:cs="Book Antiqua"/>
          <w:color w:val="000000"/>
          <w:vertAlign w:val="superscript"/>
        </w:rPr>
        <w:t>[9]</w:t>
      </w:r>
      <w:r w:rsidRPr="007E62C7">
        <w:rPr>
          <w:rFonts w:ascii="Book Antiqua" w:eastAsia="Book Antiqua" w:hAnsi="Book Antiqua" w:cs="Book Antiqua"/>
          <w:color w:val="000000"/>
        </w:rPr>
        <w:t>. In addition to diabetes, prediabetes has been identified in a sizable proportion of the MENA population</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out of whom a majority is expected to progress to diabetes over time</w:t>
      </w:r>
      <w:r w:rsidRPr="007E62C7">
        <w:rPr>
          <w:rFonts w:ascii="Book Antiqua" w:eastAsia="Book Antiqua" w:hAnsi="Book Antiqua" w:cs="Book Antiqua"/>
          <w:color w:val="000000"/>
          <w:vertAlign w:val="superscript"/>
        </w:rPr>
        <w:t>[10]</w:t>
      </w:r>
      <w:r w:rsidRPr="007E62C7">
        <w:rPr>
          <w:rFonts w:ascii="Book Antiqua" w:eastAsia="Book Antiqua" w:hAnsi="Book Antiqua" w:cs="Book Antiqua"/>
          <w:color w:val="000000"/>
        </w:rPr>
        <w:t>.</w:t>
      </w:r>
    </w:p>
    <w:p w14:paraId="299756CB"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This unrelenting diabetes epidemic was an important driving factor that spurred the 2011 declaration of the United Nations general assembly, in which countries committed to work on national plans for preventing and controlling noncommunicable diseases (NCD)</w:t>
      </w:r>
      <w:r w:rsidRPr="007E62C7">
        <w:rPr>
          <w:rFonts w:ascii="Book Antiqua" w:eastAsia="Book Antiqua" w:hAnsi="Book Antiqua" w:cs="Book Antiqua"/>
          <w:color w:val="000000"/>
          <w:vertAlign w:val="superscript"/>
        </w:rPr>
        <w:t>[11]</w:t>
      </w:r>
      <w:r w:rsidRPr="007E62C7">
        <w:rPr>
          <w:rFonts w:ascii="Book Antiqua" w:eastAsia="Book Antiqua" w:hAnsi="Book Antiqua" w:cs="Book Antiqua"/>
          <w:color w:val="000000"/>
        </w:rPr>
        <w:t>. In addition to the risk factors behind the worldwide rise in diabetes prevalence, other factors, specific to the MENA region, are contributing to the epidemic</w:t>
      </w:r>
      <w:r w:rsidRPr="007E62C7">
        <w:rPr>
          <w:rFonts w:ascii="Book Antiqua" w:eastAsia="Book Antiqua" w:hAnsi="Book Antiqua" w:cs="Book Antiqua"/>
          <w:color w:val="000000"/>
          <w:vertAlign w:val="superscript"/>
        </w:rPr>
        <w:t>[12]</w:t>
      </w:r>
      <w:r w:rsidRPr="007E62C7">
        <w:rPr>
          <w:rFonts w:ascii="Book Antiqua" w:eastAsia="Book Antiqua" w:hAnsi="Book Antiqua" w:cs="Book Antiqua"/>
          <w:color w:val="000000"/>
        </w:rPr>
        <w:t xml:space="preserve">. Measures to address the high numbers in the MENA area have been ineffective partly due to </w:t>
      </w:r>
      <w:r w:rsidRPr="007E62C7">
        <w:rPr>
          <w:rFonts w:ascii="Book Antiqua" w:eastAsia="Book Antiqua" w:hAnsi="Book Antiqua" w:cs="Book Antiqua"/>
          <w:color w:val="000000"/>
        </w:rPr>
        <w:lastRenderedPageBreak/>
        <w:t>inadequate funding, insufficient commitment, political instability, and armed conflict in multiple countries</w:t>
      </w:r>
      <w:r w:rsidR="00EB121B" w:rsidRPr="007E62C7">
        <w:rPr>
          <w:rFonts w:ascii="Book Antiqua" w:eastAsia="Book Antiqua" w:hAnsi="Book Antiqua" w:cs="Book Antiqua"/>
          <w:color w:val="000000"/>
          <w:vertAlign w:val="superscript"/>
        </w:rPr>
        <w:t>[13,</w:t>
      </w:r>
      <w:r w:rsidRPr="007E62C7">
        <w:rPr>
          <w:rFonts w:ascii="Book Antiqua" w:eastAsia="Book Antiqua" w:hAnsi="Book Antiqua" w:cs="Book Antiqua"/>
          <w:color w:val="000000"/>
          <w:vertAlign w:val="superscript"/>
        </w:rPr>
        <w:t>14]</w:t>
      </w:r>
      <w:r w:rsidRPr="007E62C7">
        <w:rPr>
          <w:rFonts w:ascii="Book Antiqua" w:eastAsia="Book Antiqua" w:hAnsi="Book Antiqua" w:cs="Book Antiqua"/>
          <w:color w:val="000000"/>
        </w:rPr>
        <w:t>.</w:t>
      </w:r>
    </w:p>
    <w:p w14:paraId="2DE96431"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This review aims at describing the current prevalence of diabetes and prediabetes in the MENA region, the contributing risk factors, common diabetes complications, and strategies that can help curb its spread and complications.</w:t>
      </w:r>
    </w:p>
    <w:p w14:paraId="6DB57959" w14:textId="77777777" w:rsidR="00A77B3E" w:rsidRPr="007E62C7" w:rsidRDefault="00A77B3E" w:rsidP="007E62C7">
      <w:pPr>
        <w:spacing w:line="360" w:lineRule="auto"/>
        <w:jc w:val="both"/>
      </w:pPr>
    </w:p>
    <w:p w14:paraId="65FD4B75" w14:textId="5E88E0B1"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Method</w:t>
      </w:r>
      <w:r w:rsidR="008A270D">
        <w:rPr>
          <w:rFonts w:ascii="Book Antiqua" w:eastAsia="Book Antiqua" w:hAnsi="Book Antiqua" w:cs="Book Antiqua"/>
          <w:b/>
          <w:caps/>
          <w:color w:val="000000"/>
          <w:u w:val="single"/>
        </w:rPr>
        <w:t>o</w:t>
      </w:r>
      <w:r w:rsidRPr="007E62C7">
        <w:rPr>
          <w:rFonts w:ascii="Book Antiqua" w:eastAsia="Book Antiqua" w:hAnsi="Book Antiqua" w:cs="Book Antiqua"/>
          <w:b/>
          <w:caps/>
          <w:color w:val="000000"/>
          <w:u w:val="single"/>
        </w:rPr>
        <w:t>logy</w:t>
      </w:r>
    </w:p>
    <w:p w14:paraId="4144B8B9" w14:textId="74904EC0" w:rsidR="00A77B3E" w:rsidRPr="007E62C7" w:rsidRDefault="0051736E" w:rsidP="007E62C7">
      <w:pPr>
        <w:spacing w:line="360" w:lineRule="auto"/>
        <w:jc w:val="both"/>
      </w:pPr>
      <w:r w:rsidRPr="007E62C7">
        <w:rPr>
          <w:rFonts w:ascii="Book Antiqua" w:eastAsia="Book Antiqua" w:hAnsi="Book Antiqua" w:cs="Book Antiqua"/>
          <w:color w:val="000000"/>
        </w:rPr>
        <w:t xml:space="preserve">We searched Medline (OVID electronic database Ovid MEDLINE(R) and Epub Ahead of Print, In-Process </w:t>
      </w:r>
      <w:r w:rsidR="00EB121B" w:rsidRPr="007E62C7">
        <w:rPr>
          <w:rFonts w:ascii="Book Antiqua" w:hAnsi="Book Antiqua" w:cs="Book Antiqua"/>
          <w:color w:val="000000"/>
          <w:lang w:eastAsia="zh-CN"/>
        </w:rPr>
        <w:t>and</w:t>
      </w:r>
      <w:r w:rsidRPr="007E62C7">
        <w:rPr>
          <w:rFonts w:ascii="Book Antiqua" w:eastAsia="Book Antiqua" w:hAnsi="Book Antiqua" w:cs="Book Antiqua"/>
          <w:color w:val="000000"/>
        </w:rPr>
        <w:t xml:space="preserve"> Other Non-Indexed Citations and Daily</w:t>
      </w:r>
      <w:r w:rsidR="00EB121B"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1946 to December 07, 2020</w:t>
      </w:r>
      <w:r w:rsidR="00EB121B"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for studies reporting in 20 countries of the MENA region not only diabetes mellitus and cardiovascular diseases</w:t>
      </w:r>
      <w:r w:rsidR="00B3152F" w:rsidRPr="007E62C7">
        <w:rPr>
          <w:rFonts w:ascii="Book Antiqua" w:hAnsi="Book Antiqua" w:cs="Book Antiqua"/>
          <w:color w:val="000000"/>
          <w:lang w:eastAsia="zh-CN"/>
        </w:rPr>
        <w:t xml:space="preserve"> </w:t>
      </w:r>
      <w:r w:rsidR="00B3152F" w:rsidRPr="007E62C7">
        <w:rPr>
          <w:rFonts w:ascii="Book Antiqua" w:eastAsia="Book Antiqua" w:hAnsi="Book Antiqua" w:cs="Book Antiqua"/>
          <w:color w:val="000000"/>
        </w:rPr>
        <w:t>(CVD</w:t>
      </w:r>
      <w:r w:rsidR="00B3152F" w:rsidRPr="007E62C7">
        <w:rPr>
          <w:rFonts w:ascii="Book Antiqua" w:hAnsi="Book Antiqua" w:cs="Book Antiqua"/>
          <w:color w:val="000000"/>
          <w:lang w:eastAsia="zh-CN"/>
        </w:rPr>
        <w:t>s</w:t>
      </w:r>
      <w:r w:rsidR="00B3152F" w:rsidRPr="007E62C7">
        <w:rPr>
          <w:rFonts w:ascii="Book Antiqua" w:eastAsia="Book Antiqua" w:hAnsi="Book Antiqua" w:cs="Book Antiqua"/>
          <w:color w:val="000000"/>
        </w:rPr>
        <w:t>)</w:t>
      </w:r>
      <w:r w:rsidRPr="007E62C7">
        <w:rPr>
          <w:rFonts w:ascii="Book Antiqua" w:eastAsia="Book Antiqua" w:hAnsi="Book Antiqua" w:cs="Book Antiqua"/>
          <w:color w:val="000000"/>
        </w:rPr>
        <w:t>, but also diabetic foot or amputation, diabetic nephropathies, diabetic retinopathy</w:t>
      </w:r>
      <w:r w:rsidR="00B3152F" w:rsidRPr="007E62C7">
        <w:rPr>
          <w:rFonts w:ascii="Book Antiqua" w:hAnsi="Book Antiqua" w:cs="Book Antiqua"/>
          <w:color w:val="000000"/>
          <w:lang w:eastAsia="zh-CN"/>
        </w:rPr>
        <w:t xml:space="preserve"> </w:t>
      </w:r>
      <w:r w:rsidR="00B3152F" w:rsidRPr="007E62C7">
        <w:rPr>
          <w:rFonts w:ascii="Book Antiqua" w:eastAsia="Book Antiqua" w:hAnsi="Book Antiqua" w:cs="Book Antiqua"/>
          <w:color w:val="000000"/>
        </w:rPr>
        <w:t>(DR)</w:t>
      </w:r>
      <w:r w:rsidRPr="007E62C7">
        <w:rPr>
          <w:rFonts w:ascii="Book Antiqua" w:eastAsia="Book Antiqua" w:hAnsi="Book Antiqua" w:cs="Book Antiqua"/>
          <w:color w:val="000000"/>
        </w:rPr>
        <w:t xml:space="preserve">, the prevalence of diabetes, and the prevalence of diabetes for </w:t>
      </w:r>
      <w:r w:rsidR="001F790D">
        <w:rPr>
          <w:rFonts w:ascii="Book Antiqua" w:eastAsia="Book Antiqua" w:hAnsi="Book Antiqua" w:cs="Book Antiqua"/>
          <w:color w:val="000000"/>
        </w:rPr>
        <w:t xml:space="preserve">the </w:t>
      </w:r>
      <w:r w:rsidRPr="007E62C7">
        <w:rPr>
          <w:rFonts w:ascii="Book Antiqua" w:eastAsia="Book Antiqua" w:hAnsi="Book Antiqua" w:cs="Book Antiqua"/>
          <w:color w:val="000000"/>
        </w:rPr>
        <w:t>pediatric and adolescent age group. Each of the latter searches was exported into Endnote X9 Software</w:t>
      </w:r>
      <w:r w:rsidR="001F790D">
        <w:rPr>
          <w:rFonts w:ascii="Book Antiqua" w:eastAsia="Book Antiqua" w:hAnsi="Book Antiqua" w:cs="Book Antiqua"/>
          <w:color w:val="000000"/>
        </w:rPr>
        <w:t>,</w:t>
      </w:r>
      <w:r w:rsidRPr="007E62C7">
        <w:rPr>
          <w:rFonts w:ascii="Book Antiqua" w:eastAsia="Book Antiqua" w:hAnsi="Book Antiqua" w:cs="Book Antiqua"/>
          <w:color w:val="000000"/>
        </w:rPr>
        <w:t xml:space="preserve"> and the library was screened for relevant literature. The search did include the Medical Subject headings (M</w:t>
      </w:r>
      <w:r w:rsidR="001F790D">
        <w:rPr>
          <w:rFonts w:ascii="Book Antiqua" w:eastAsia="Book Antiqua" w:hAnsi="Book Antiqua" w:cs="Book Antiqua"/>
          <w:color w:val="000000"/>
        </w:rPr>
        <w:t>ESH</w:t>
      </w:r>
      <w:r w:rsidRPr="007E62C7">
        <w:rPr>
          <w:rFonts w:ascii="Book Antiqua" w:eastAsia="Book Antiqua" w:hAnsi="Book Antiqua" w:cs="Book Antiqua"/>
          <w:color w:val="000000"/>
        </w:rPr>
        <w:t>) for all the concepts except for countries in which keywords were added along to M</w:t>
      </w:r>
      <w:r w:rsidR="001F790D">
        <w:rPr>
          <w:rFonts w:ascii="Book Antiqua" w:eastAsia="Book Antiqua" w:hAnsi="Book Antiqua" w:cs="Book Antiqua"/>
          <w:color w:val="000000"/>
        </w:rPr>
        <w:t>ESH</w:t>
      </w:r>
      <w:r w:rsidRPr="007E62C7">
        <w:rPr>
          <w:rFonts w:ascii="Book Antiqua" w:eastAsia="Book Antiqua" w:hAnsi="Book Antiqua" w:cs="Book Antiqua"/>
          <w:color w:val="000000"/>
        </w:rPr>
        <w:t xml:space="preserve"> to ensure a wider range of results. Only articles in the English language and with studies where specific complication prevalence was evaluated were selected for our paper. We limited the prevalence studies to publications within the last decade (2010-2020). For diabetes prevalence studies, we excluded hospital and clinic-based studies.</w:t>
      </w:r>
    </w:p>
    <w:p w14:paraId="046F564B" w14:textId="54B02B11" w:rsidR="00A77B3E" w:rsidRPr="007E62C7" w:rsidRDefault="0051736E" w:rsidP="007E62C7">
      <w:pPr>
        <w:spacing w:line="360" w:lineRule="auto"/>
        <w:ind w:firstLineChars="100" w:firstLine="240"/>
        <w:jc w:val="both"/>
        <w:rPr>
          <w:lang w:eastAsia="zh-CN"/>
        </w:rPr>
      </w:pPr>
      <w:r w:rsidRPr="007E62C7">
        <w:rPr>
          <w:rFonts w:ascii="Book Antiqua" w:eastAsia="Book Antiqua" w:hAnsi="Book Antiqua" w:cs="Book Antiqua"/>
          <w:color w:val="000000"/>
        </w:rPr>
        <w:t>There has been no consensus on which countries define the MENA region. For our review, we have included the following 20 countries:</w:t>
      </w:r>
      <w:r w:rsidR="00EB121B"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Afghanistan, Algeria, Bahrain, Egypt, Iran, Iraq, Jordan, Kuwait, Lebanon, Libya, Morocco, Oman, Pakistan, Palestine, Qatar, Saudi Arabia, Syria, Tunisia, United Arab Emirates (UAE),</w:t>
      </w:r>
      <w:r w:rsidR="001F790D">
        <w:rPr>
          <w:rFonts w:ascii="Book Antiqua" w:eastAsia="Book Antiqua" w:hAnsi="Book Antiqua" w:cs="Book Antiqua"/>
          <w:color w:val="000000"/>
        </w:rPr>
        <w:t xml:space="preserve"> and</w:t>
      </w:r>
      <w:r w:rsidRPr="007E62C7">
        <w:rPr>
          <w:rFonts w:ascii="Book Antiqua" w:eastAsia="Book Antiqua" w:hAnsi="Book Antiqua" w:cs="Book Antiqua"/>
          <w:color w:val="000000"/>
        </w:rPr>
        <w:t xml:space="preserve"> Yemen. These countries are commonly included in the definition of </w:t>
      </w:r>
      <w:r w:rsidR="00EB121B" w:rsidRPr="007E62C7">
        <w:rPr>
          <w:rFonts w:ascii="Book Antiqua" w:eastAsia="Book Antiqua" w:hAnsi="Book Antiqua" w:cs="Book Antiqua"/>
          <w:color w:val="000000"/>
        </w:rPr>
        <w:t>EMR</w:t>
      </w:r>
      <w:r w:rsidRPr="007E62C7">
        <w:rPr>
          <w:rFonts w:ascii="Book Antiqua" w:eastAsia="Book Antiqua" w:hAnsi="Book Antiqua" w:cs="Book Antiqua"/>
          <w:color w:val="000000"/>
        </w:rPr>
        <w:t xml:space="preserve"> (EMRO). Therefore, we included data from </w:t>
      </w:r>
      <w:r w:rsidR="001F790D">
        <w:rPr>
          <w:rFonts w:ascii="Book Antiqua" w:eastAsia="Book Antiqua" w:hAnsi="Book Antiqua" w:cs="Book Antiqua"/>
          <w:color w:val="000000"/>
        </w:rPr>
        <w:t xml:space="preserve">the </w:t>
      </w:r>
      <w:r w:rsidRPr="007E62C7">
        <w:rPr>
          <w:rFonts w:ascii="Book Antiqua" w:eastAsia="Book Antiqua" w:hAnsi="Book Antiqua" w:cs="Book Antiqua"/>
          <w:color w:val="000000"/>
        </w:rPr>
        <w:t>WHO</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which reports on EMRO</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and IDF</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which reports on MENA.</w:t>
      </w:r>
    </w:p>
    <w:p w14:paraId="3E4E40DB" w14:textId="77777777" w:rsidR="00A77B3E" w:rsidRPr="007E62C7" w:rsidRDefault="00A77B3E" w:rsidP="007E62C7">
      <w:pPr>
        <w:spacing w:line="360" w:lineRule="auto"/>
        <w:jc w:val="both"/>
      </w:pPr>
    </w:p>
    <w:p w14:paraId="5B1AE195"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Prevalence of T2D</w:t>
      </w:r>
    </w:p>
    <w:p w14:paraId="314CEAAB"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Diagnostic</w:t>
      </w:r>
      <w:r w:rsidR="00702FE6" w:rsidRPr="007E62C7">
        <w:rPr>
          <w:rFonts w:ascii="Book Antiqua" w:eastAsia="Book Antiqua" w:hAnsi="Book Antiqua" w:cs="Book Antiqua"/>
          <w:b/>
          <w:i/>
          <w:color w:val="000000"/>
        </w:rPr>
        <w:t xml:space="preserve"> criteria for diabet</w:t>
      </w:r>
      <w:r w:rsidRPr="007E62C7">
        <w:rPr>
          <w:rFonts w:ascii="Book Antiqua" w:eastAsia="Book Antiqua" w:hAnsi="Book Antiqua" w:cs="Book Antiqua"/>
          <w:b/>
          <w:i/>
          <w:color w:val="000000"/>
        </w:rPr>
        <w:t>es</w:t>
      </w:r>
    </w:p>
    <w:p w14:paraId="6ED37E48" w14:textId="25560BE8" w:rsidR="00A77B3E" w:rsidRPr="007E62C7" w:rsidRDefault="0051736E" w:rsidP="007E62C7">
      <w:pPr>
        <w:spacing w:line="360" w:lineRule="auto"/>
        <w:jc w:val="both"/>
        <w:rPr>
          <w:rFonts w:ascii="Book Antiqua" w:hAnsi="Book Antiqua" w:cs="Book Antiqua"/>
          <w:color w:val="000000"/>
          <w:lang w:eastAsia="zh-CN"/>
        </w:rPr>
      </w:pPr>
      <w:r w:rsidRPr="007E62C7">
        <w:rPr>
          <w:rFonts w:ascii="Book Antiqua" w:eastAsia="Book Antiqua" w:hAnsi="Book Antiqua" w:cs="Book Antiqua"/>
          <w:color w:val="000000"/>
        </w:rPr>
        <w:lastRenderedPageBreak/>
        <w:t>The diagnostic criteria for diabetes by the American Diabetes Association (ADA</w:t>
      </w:r>
      <w:r w:rsidR="00702FE6" w:rsidRPr="007E62C7">
        <w:rPr>
          <w:rFonts w:ascii="Book Antiqua" w:eastAsia="Book Antiqua" w:hAnsi="Book Antiqua" w:cs="Book Antiqua"/>
          <w:color w:val="000000"/>
        </w:rPr>
        <w:t xml:space="preserve">) include the following: </w:t>
      </w:r>
      <w:r w:rsidR="00135F4B">
        <w:rPr>
          <w:rFonts w:ascii="Book Antiqua" w:eastAsia="Book Antiqua" w:hAnsi="Book Antiqua" w:cs="Book Antiqua"/>
          <w:color w:val="000000"/>
        </w:rPr>
        <w:t>h</w:t>
      </w:r>
      <w:r w:rsidR="00702FE6" w:rsidRPr="007E62C7">
        <w:rPr>
          <w:rFonts w:ascii="Book Antiqua" w:eastAsia="Book Antiqua" w:hAnsi="Book Antiqua" w:cs="Book Antiqua"/>
          <w:color w:val="000000"/>
        </w:rPr>
        <w:t xml:space="preserve">emoglobin A1c </w:t>
      </w:r>
      <w:r w:rsidRPr="007E62C7">
        <w:rPr>
          <w:rFonts w:ascii="Book Antiqua" w:eastAsia="Book Antiqua" w:hAnsi="Book Antiqua" w:cs="Book Antiqua"/>
          <w:color w:val="000000"/>
        </w:rPr>
        <w:t xml:space="preserve">6.5%, </w:t>
      </w:r>
      <w:r w:rsidR="00702FE6" w:rsidRPr="007E62C7">
        <w:rPr>
          <w:rFonts w:ascii="Book Antiqua" w:eastAsia="Book Antiqua" w:hAnsi="Book Antiqua" w:cs="Book Antiqua"/>
          <w:color w:val="000000"/>
        </w:rPr>
        <w:t>fasting plasma glu</w:t>
      </w:r>
      <w:r w:rsidRPr="007E62C7">
        <w:rPr>
          <w:rFonts w:ascii="Book Antiqua" w:eastAsia="Book Antiqua" w:hAnsi="Book Antiqua" w:cs="Book Antiqua"/>
          <w:color w:val="000000"/>
        </w:rPr>
        <w:t>cose 126 mg/dL (7.0 mmol/L), oral glucose tolerance test with 2</w:t>
      </w:r>
      <w:r w:rsidR="00702FE6"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h plasma glucose</w:t>
      </w:r>
      <w:r w:rsidR="00702FE6"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200 mg/dL (11.1 mmol/L), or casual plasma glucose</w:t>
      </w:r>
      <w:r w:rsidR="00702FE6"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200 mg/dL (11.1 mmol/L)</w:t>
      </w:r>
      <w:r w:rsidR="00702FE6"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in the presence of hyperglycemic symptoms</w:t>
      </w:r>
      <w:r w:rsidRPr="007E62C7">
        <w:rPr>
          <w:rFonts w:ascii="Book Antiqua" w:eastAsia="Book Antiqua" w:hAnsi="Book Antiqua" w:cs="Book Antiqua"/>
          <w:color w:val="000000"/>
          <w:vertAlign w:val="superscript"/>
        </w:rPr>
        <w:t>[15]</w:t>
      </w:r>
      <w:r w:rsidRPr="007E62C7">
        <w:rPr>
          <w:rFonts w:ascii="Book Antiqua" w:eastAsia="Book Antiqua" w:hAnsi="Book Antiqua" w:cs="Book Antiqua"/>
          <w:color w:val="000000"/>
        </w:rPr>
        <w:t xml:space="preserve">. It is worth noting that </w:t>
      </w:r>
      <w:r w:rsidR="00135F4B">
        <w:rPr>
          <w:rFonts w:ascii="Book Antiqua" w:eastAsia="Book Antiqua" w:hAnsi="Book Antiqua" w:cs="Book Antiqua"/>
          <w:color w:val="000000"/>
        </w:rPr>
        <w:t xml:space="preserve">the </w:t>
      </w:r>
      <w:r w:rsidRPr="007E62C7">
        <w:rPr>
          <w:rFonts w:ascii="Book Antiqua" w:eastAsia="Book Antiqua" w:hAnsi="Book Antiqua" w:cs="Book Antiqua"/>
          <w:color w:val="000000"/>
        </w:rPr>
        <w:t>IDF follows the ADA criteria in the diagnosis of T2D</w:t>
      </w:r>
      <w:r w:rsidRPr="007E62C7">
        <w:rPr>
          <w:rFonts w:ascii="Book Antiqua" w:eastAsia="Book Antiqua" w:hAnsi="Book Antiqua" w:cs="Book Antiqua"/>
          <w:color w:val="000000"/>
          <w:vertAlign w:val="superscript"/>
        </w:rPr>
        <w:t>[16]</w:t>
      </w:r>
      <w:r w:rsidRPr="007E62C7">
        <w:rPr>
          <w:rFonts w:ascii="Book Antiqua" w:eastAsia="Book Antiqua" w:hAnsi="Book Antiqua" w:cs="Book Antiqua"/>
          <w:color w:val="000000"/>
        </w:rPr>
        <w:t xml:space="preserve">. On the other hand, </w:t>
      </w:r>
      <w:r w:rsidR="00135F4B">
        <w:rPr>
          <w:rFonts w:ascii="Book Antiqua" w:eastAsia="Book Antiqua" w:hAnsi="Book Antiqua" w:cs="Book Antiqua"/>
          <w:color w:val="000000"/>
        </w:rPr>
        <w:t xml:space="preserve">the </w:t>
      </w:r>
      <w:r w:rsidRPr="007E62C7">
        <w:rPr>
          <w:rFonts w:ascii="Book Antiqua" w:eastAsia="Book Antiqua" w:hAnsi="Book Antiqua" w:cs="Book Antiqua"/>
          <w:color w:val="000000"/>
        </w:rPr>
        <w:t>WHO defines diab</w:t>
      </w:r>
      <w:r w:rsidR="00702FE6" w:rsidRPr="007E62C7">
        <w:rPr>
          <w:rFonts w:ascii="Book Antiqua" w:eastAsia="Book Antiqua" w:hAnsi="Book Antiqua" w:cs="Book Antiqua"/>
          <w:color w:val="000000"/>
        </w:rPr>
        <w:t xml:space="preserve">etes as raised fasting glucose </w:t>
      </w:r>
      <w:r w:rsidRPr="007E62C7">
        <w:rPr>
          <w:rFonts w:ascii="Book Antiqua" w:eastAsia="Book Antiqua" w:hAnsi="Book Antiqua" w:cs="Book Antiqua"/>
          <w:color w:val="000000"/>
        </w:rPr>
        <w:t>126 mg/dL (7.0 mmol/L), history of diabetes, or using antidiabetic medication</w:t>
      </w:r>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 Unless stated otherwise, the studies included in the prevalence paragraph follow either ADA or WHO diagnostic criteria.</w:t>
      </w:r>
    </w:p>
    <w:p w14:paraId="42A07A08" w14:textId="77777777" w:rsidR="00702FE6" w:rsidRPr="007E62C7" w:rsidRDefault="00702FE6" w:rsidP="007E62C7">
      <w:pPr>
        <w:spacing w:line="360" w:lineRule="auto"/>
        <w:jc w:val="both"/>
        <w:rPr>
          <w:lang w:eastAsia="zh-CN"/>
        </w:rPr>
      </w:pPr>
    </w:p>
    <w:p w14:paraId="217651B6"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Prevalence</w:t>
      </w:r>
    </w:p>
    <w:p w14:paraId="53296D8F" w14:textId="6ADF8485" w:rsidR="00A77B3E" w:rsidRPr="007E62C7" w:rsidRDefault="0051736E" w:rsidP="007E62C7">
      <w:pPr>
        <w:spacing w:line="360" w:lineRule="auto"/>
        <w:jc w:val="both"/>
      </w:pPr>
      <w:r w:rsidRPr="007E62C7">
        <w:rPr>
          <w:rFonts w:ascii="Book Antiqua" w:eastAsia="Book Antiqua" w:hAnsi="Book Antiqua" w:cs="Book Antiqua"/>
          <w:color w:val="000000"/>
        </w:rPr>
        <w:t>In 2019 and as previously stated,</w:t>
      </w:r>
      <w:r w:rsidR="00702FE6"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9.3% of adults were living with diabetes worldwide, with a predicted rise to 10.2% and 10.9% by years 2030 and 2045, respectively. The highest age adjusted prevalence was reported in the MENA reaching 12.2%, where 1 in 8 adults was living with diabetes</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w:t>
      </w:r>
      <w:r w:rsidR="00135F4B">
        <w:rPr>
          <w:rFonts w:ascii="Book Antiqua" w:eastAsia="Book Antiqua" w:hAnsi="Book Antiqua" w:cs="Book Antiqua"/>
          <w:color w:val="000000"/>
        </w:rPr>
        <w:t xml:space="preserve">The </w:t>
      </w:r>
      <w:r w:rsidRPr="007E62C7">
        <w:rPr>
          <w:rFonts w:ascii="Book Antiqua" w:eastAsia="Book Antiqua" w:hAnsi="Book Antiqua" w:cs="Book Antiqua"/>
          <w:color w:val="000000"/>
        </w:rPr>
        <w:t>WHO provides periodic country-specific rates of diabetes compiled from various studies</w:t>
      </w:r>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 We used WHO data to rank MENA countries by diabetes prevalence between 2000 and 2014</w:t>
      </w:r>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 as shown in Figure 1.</w:t>
      </w:r>
    </w:p>
    <w:p w14:paraId="775CFADC" w14:textId="4318E83C"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The highest age standardized diabetes prevalence in the MENA region in the year 2000 was in Kuwait with a prevalence of 15.4%, and the lowest prevalence was 6.8% in Yemen. Between 2000 and 2014, all 20 countries of the MENA </w:t>
      </w:r>
      <w:r w:rsidR="00135F4B">
        <w:rPr>
          <w:rFonts w:ascii="Book Antiqua" w:eastAsia="Book Antiqua" w:hAnsi="Book Antiqua" w:cs="Book Antiqua"/>
          <w:color w:val="000000"/>
        </w:rPr>
        <w:t xml:space="preserve">region </w:t>
      </w:r>
      <w:r w:rsidRPr="007E62C7">
        <w:rPr>
          <w:rFonts w:ascii="Book Antiqua" w:eastAsia="Book Antiqua" w:hAnsi="Book Antiqua" w:cs="Book Antiqua"/>
          <w:color w:val="000000"/>
        </w:rPr>
        <w:t>discussed in this paper experienced an increase in prevalence while Kuwait kept its first ranking among these countries, for having the highest prevalence among them at 19.6% (Figure 1). Kuwait has already exceeded its projected prevalence of diabetes for 2030, which was anticipated to be 16.9%</w:t>
      </w:r>
      <w:r w:rsidRPr="007E62C7">
        <w:rPr>
          <w:rFonts w:ascii="Book Antiqua" w:eastAsia="Book Antiqua" w:hAnsi="Book Antiqua" w:cs="Book Antiqua"/>
          <w:color w:val="000000"/>
          <w:vertAlign w:val="superscript"/>
        </w:rPr>
        <w:t>[18]</w:t>
      </w:r>
      <w:r w:rsidRPr="007E62C7">
        <w:rPr>
          <w:rFonts w:ascii="Book Antiqua" w:eastAsia="Book Antiqua" w:hAnsi="Book Antiqua" w:cs="Book Antiqua"/>
          <w:color w:val="000000"/>
        </w:rPr>
        <w:t>. Another high-income country, Qatar, ranked second in prevalence among MENA countries, following Kuwait, both in 20</w:t>
      </w:r>
      <w:r w:rsidR="00702FE6" w:rsidRPr="007E62C7">
        <w:rPr>
          <w:rFonts w:ascii="Book Antiqua" w:eastAsia="Book Antiqua" w:hAnsi="Book Antiqua" w:cs="Book Antiqua"/>
          <w:color w:val="000000"/>
        </w:rPr>
        <w:t>00 and 2014 (Figure 1).</w:t>
      </w:r>
      <w:r w:rsidRPr="007E62C7">
        <w:rPr>
          <w:rFonts w:ascii="Book Antiqua" w:eastAsia="Book Antiqua" w:hAnsi="Book Antiqua" w:cs="Book Antiqua"/>
          <w:color w:val="000000"/>
        </w:rPr>
        <w:t xml:space="preserve"> In Saudi Arabia, a cross-sectional study was conducted from 2007 to 2009 and included 18034 individuals older than 30 years. It found the prevalence of diabetes was 25.4% (out of which 10.2% were previously undiagnosed)</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and it was significantly higher in urban compared to rural areas</w:t>
      </w:r>
      <w:r w:rsidRPr="007E62C7">
        <w:rPr>
          <w:rFonts w:ascii="Book Antiqua" w:eastAsia="Book Antiqua" w:hAnsi="Book Antiqua" w:cs="Book Antiqua"/>
          <w:color w:val="000000"/>
          <w:vertAlign w:val="superscript"/>
        </w:rPr>
        <w:t>[19]</w:t>
      </w:r>
      <w:r w:rsidRPr="007E62C7">
        <w:rPr>
          <w:rFonts w:ascii="Book Antiqua" w:eastAsia="Book Antiqua" w:hAnsi="Book Antiqua" w:cs="Book Antiqua"/>
          <w:color w:val="000000"/>
        </w:rPr>
        <w:t>.</w:t>
      </w:r>
    </w:p>
    <w:p w14:paraId="4510CA0D" w14:textId="7113897D"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lastRenderedPageBreak/>
        <w:t>Moving to Pakistan, in 2017, a large-scale national study including 18856 adults (above 20 years of age), found that T2D prevalence was 16.9% (</w:t>
      </w:r>
      <w:r w:rsidRPr="007E62C7">
        <w:rPr>
          <w:rFonts w:ascii="Book Antiqua" w:eastAsia="Book Antiqua" w:hAnsi="Book Antiqua" w:cs="Book Antiqua"/>
          <w:i/>
          <w:iCs/>
          <w:color w:val="000000"/>
        </w:rPr>
        <w:t>n</w:t>
      </w:r>
      <w:r w:rsidRPr="007E62C7">
        <w:rPr>
          <w:rFonts w:ascii="Book Antiqua" w:eastAsia="Book Antiqua" w:hAnsi="Book Antiqua" w:cs="Book Antiqua"/>
          <w:color w:val="000000"/>
        </w:rPr>
        <w:t xml:space="preserve"> = 3201), and diabetes was significantly associated with age</w:t>
      </w:r>
      <w:r w:rsidRPr="007E62C7">
        <w:rPr>
          <w:rFonts w:ascii="Book Antiqua" w:eastAsia="Book Antiqua" w:hAnsi="Book Antiqua" w:cs="Book Antiqua"/>
          <w:color w:val="000000"/>
          <w:vertAlign w:val="superscript"/>
        </w:rPr>
        <w:t>[20]</w:t>
      </w:r>
      <w:r w:rsidRPr="007E62C7">
        <w:rPr>
          <w:rFonts w:ascii="Book Antiqua" w:eastAsia="Book Antiqua" w:hAnsi="Book Antiqua" w:cs="Book Antiqua"/>
          <w:color w:val="000000"/>
        </w:rPr>
        <w:t>. In 2019, the age-adjusted comparative prevalence in Pakistan rose to 19.9%</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and that country was ranked first among the MENA countries for having the highest number of people (19.4 million) living with diabetes</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To understand the trend in diabetes prevalence in Jordan, four surveys using the same diagnostic criteria (the WHO criteria) were conducted in the years 1994, 2004, 2009</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and 2017. Over the years, the age-adjusted prevalence increased from 17.1% in 2004 to 23.7% in 2017. This steep increase was attributed not only to increased incidence, but also to other factors like aging of the population and better survival of individuals with diabetes. In addition, the percentage of previously diagnosed diabetes increased as well, accounting for 82.6% of all diabetes cases in 2017, indicating improved screening and diabetes awareness</w:t>
      </w:r>
      <w:r w:rsidRPr="007E62C7">
        <w:rPr>
          <w:rFonts w:ascii="Book Antiqua" w:eastAsia="Book Antiqua" w:hAnsi="Book Antiqua" w:cs="Book Antiqua"/>
          <w:color w:val="000000"/>
          <w:vertAlign w:val="superscript"/>
        </w:rPr>
        <w:t>[21]</w:t>
      </w:r>
      <w:r w:rsidRPr="007E62C7">
        <w:rPr>
          <w:rFonts w:ascii="Book Antiqua" w:eastAsia="Book Antiqua" w:hAnsi="Book Antiqua" w:cs="Book Antiqua"/>
          <w:color w:val="000000"/>
        </w:rPr>
        <w:t>.</w:t>
      </w:r>
    </w:p>
    <w:p w14:paraId="30241F94" w14:textId="158E61D2"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Moving to North Africa, and according to</w:t>
      </w:r>
      <w:r w:rsidR="00135F4B">
        <w:rPr>
          <w:rFonts w:ascii="Book Antiqua" w:eastAsia="Book Antiqua" w:hAnsi="Book Antiqua" w:cs="Book Antiqua"/>
          <w:color w:val="000000"/>
        </w:rPr>
        <w:t xml:space="preserve"> the</w:t>
      </w:r>
      <w:r w:rsidRPr="007E62C7">
        <w:rPr>
          <w:rFonts w:ascii="Book Antiqua" w:eastAsia="Book Antiqua" w:hAnsi="Book Antiqua" w:cs="Book Antiqua"/>
          <w:color w:val="000000"/>
        </w:rPr>
        <w:t xml:space="preserve"> WHO, the prevalence of diabetes in Egypt in 2014 was 17.9%, the third highest prevalence in the MENA</w:t>
      </w:r>
      <w:r w:rsidR="00135F4B">
        <w:rPr>
          <w:rFonts w:ascii="Book Antiqua" w:eastAsia="Book Antiqua" w:hAnsi="Book Antiqua" w:cs="Book Antiqua"/>
          <w:color w:val="000000"/>
        </w:rPr>
        <w:t xml:space="preserve"> region</w:t>
      </w:r>
      <w:r w:rsidRPr="007E62C7">
        <w:rPr>
          <w:rFonts w:ascii="Book Antiqua" w:eastAsia="Book Antiqua" w:hAnsi="Book Antiqua" w:cs="Book Antiqua"/>
          <w:color w:val="000000"/>
        </w:rPr>
        <w:t>. In 2019, Egypt occupied the second highest rank among MENA countries with respect to number of adults living with diabetes, with almost 9 million cases</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However, within Egypt, the prevalence was much lower in rural areas compared to the national average. As an exampl</w:t>
      </w:r>
      <w:r w:rsidR="00702FE6" w:rsidRPr="007E62C7">
        <w:rPr>
          <w:rFonts w:ascii="Book Antiqua" w:eastAsia="Book Antiqua" w:hAnsi="Book Antiqua" w:cs="Book Antiqua"/>
          <w:color w:val="000000"/>
        </w:rPr>
        <w:t>e, a community-based cross-</w:t>
      </w:r>
      <w:r w:rsidRPr="007E62C7">
        <w:rPr>
          <w:rFonts w:ascii="Book Antiqua" w:eastAsia="Book Antiqua" w:hAnsi="Book Antiqua" w:cs="Book Antiqua"/>
          <w:color w:val="000000"/>
        </w:rPr>
        <w:t xml:space="preserve">sectional study conducted in Qena Governorate over </w:t>
      </w:r>
      <w:r w:rsidR="00135F4B">
        <w:rPr>
          <w:rFonts w:ascii="Book Antiqua" w:eastAsia="Book Antiqua" w:hAnsi="Book Antiqua" w:cs="Book Antiqua"/>
          <w:color w:val="000000"/>
        </w:rPr>
        <w:t>2</w:t>
      </w:r>
      <w:r w:rsidRPr="007E62C7">
        <w:rPr>
          <w:rFonts w:ascii="Book Antiqua" w:eastAsia="Book Antiqua" w:hAnsi="Book Antiqua" w:cs="Book Antiqua"/>
          <w:color w:val="000000"/>
        </w:rPr>
        <w:t xml:space="preserve"> years (2013-2015) found that 811 out of 9303 had T2D (8.7%). It is worth noting that the majority of participants (</w:t>
      </w:r>
      <w:r w:rsidRPr="007E62C7">
        <w:rPr>
          <w:rFonts w:ascii="Book Antiqua" w:eastAsia="Book Antiqua" w:hAnsi="Book Antiqua" w:cs="Book Antiqua"/>
          <w:i/>
          <w:iCs/>
          <w:color w:val="000000"/>
        </w:rPr>
        <w:t>n</w:t>
      </w:r>
      <w:r w:rsidRPr="007E62C7">
        <w:rPr>
          <w:rFonts w:ascii="Book Antiqua" w:eastAsia="Book Antiqua" w:hAnsi="Book Antiqua" w:cs="Book Antiqua"/>
          <w:color w:val="000000"/>
        </w:rPr>
        <w:t xml:space="preserve"> = 7701) were younger than 40 years of age, which likely contributed to the relatively low prevalence in this governorate</w:t>
      </w:r>
      <w:r w:rsidRPr="007E62C7">
        <w:rPr>
          <w:rFonts w:ascii="Book Antiqua" w:eastAsia="Book Antiqua" w:hAnsi="Book Antiqua" w:cs="Book Antiqua"/>
          <w:color w:val="000000"/>
          <w:vertAlign w:val="superscript"/>
        </w:rPr>
        <w:t>[22]</w:t>
      </w:r>
      <w:r w:rsidRPr="007E62C7">
        <w:rPr>
          <w:rFonts w:ascii="Book Antiqua" w:eastAsia="Book Antiqua" w:hAnsi="Book Antiqua" w:cs="Book Antiqua"/>
          <w:color w:val="000000"/>
        </w:rPr>
        <w:t>.</w:t>
      </w:r>
    </w:p>
    <w:p w14:paraId="74DC35D9"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In a neighboring country to Egypt, Tunisia, the most recent national cross-sectional survey we could identify was conducted in 2005 and involved 7700 adults, age 35 to 70 years. It found that the prevalence of T2D, based on WHO criteria, was 15.5%. Again, within that study, the urban prevalence was twice as high as in rural areas (17.7</w:t>
      </w:r>
      <w:r w:rsidR="00702FE6"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w:t>
      </w:r>
      <w:r w:rsidRPr="007E62C7">
        <w:rPr>
          <w:rFonts w:ascii="Book Antiqua" w:eastAsia="Book Antiqua" w:hAnsi="Book Antiqua" w:cs="Book Antiqua"/>
          <w:i/>
          <w:iCs/>
          <w:color w:val="000000"/>
        </w:rPr>
        <w:t>vs</w:t>
      </w:r>
      <w:r w:rsidRPr="007E62C7">
        <w:rPr>
          <w:rFonts w:ascii="Book Antiqua" w:eastAsia="Book Antiqua" w:hAnsi="Book Antiqua" w:cs="Book Antiqua"/>
          <w:color w:val="000000"/>
        </w:rPr>
        <w:t xml:space="preserve"> 9.7%, respectively)</w:t>
      </w:r>
      <w:r w:rsidRPr="007E62C7">
        <w:rPr>
          <w:rFonts w:ascii="Book Antiqua" w:eastAsia="Book Antiqua" w:hAnsi="Book Antiqua" w:cs="Book Antiqua"/>
          <w:color w:val="000000"/>
          <w:vertAlign w:val="superscript"/>
        </w:rPr>
        <w:t>[23]</w:t>
      </w:r>
      <w:r w:rsidRPr="007E62C7">
        <w:rPr>
          <w:rFonts w:ascii="Book Antiqua" w:eastAsia="Book Antiqua" w:hAnsi="Book Antiqua" w:cs="Book Antiqua"/>
          <w:color w:val="000000"/>
        </w:rPr>
        <w:t>.</w:t>
      </w:r>
    </w:p>
    <w:p w14:paraId="3F0AB1CE" w14:textId="2852A355"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As for Iran, a national survey conducted in 2011 found that the prevalence of diabetes (</w:t>
      </w:r>
      <w:r w:rsidR="00EB121B" w:rsidRPr="007E62C7">
        <w:rPr>
          <w:rFonts w:ascii="Book Antiqua" w:eastAsia="Book Antiqua" w:hAnsi="Book Antiqua" w:cs="Book Antiqua"/>
          <w:color w:val="000000"/>
        </w:rPr>
        <w:t>T</w:t>
      </w:r>
      <w:r w:rsidR="00EB121B" w:rsidRPr="007E62C7">
        <w:rPr>
          <w:rFonts w:ascii="Book Antiqua" w:hAnsi="Book Antiqua" w:cs="Book Antiqua"/>
          <w:color w:val="000000"/>
          <w:lang w:eastAsia="zh-CN"/>
        </w:rPr>
        <w:t>1</w:t>
      </w:r>
      <w:r w:rsidR="00EB121B" w:rsidRPr="007E62C7">
        <w:rPr>
          <w:rFonts w:ascii="Book Antiqua" w:eastAsia="Book Antiqua" w:hAnsi="Book Antiqua" w:cs="Book Antiqua"/>
          <w:color w:val="000000"/>
        </w:rPr>
        <w:t>D</w:t>
      </w:r>
      <w:r w:rsidRPr="007E62C7">
        <w:rPr>
          <w:rFonts w:ascii="Book Antiqua" w:eastAsia="Book Antiqua" w:hAnsi="Book Antiqua" w:cs="Book Antiqua"/>
          <w:color w:val="000000"/>
        </w:rPr>
        <w:t xml:space="preserve"> and </w:t>
      </w:r>
      <w:r w:rsidR="00EB121B" w:rsidRPr="007E62C7">
        <w:rPr>
          <w:rFonts w:ascii="Book Antiqua" w:eastAsia="Book Antiqua" w:hAnsi="Book Antiqua" w:cs="Book Antiqua"/>
          <w:color w:val="000000"/>
        </w:rPr>
        <w:t>T2D</w:t>
      </w:r>
      <w:r w:rsidRPr="007E62C7">
        <w:rPr>
          <w:rFonts w:ascii="Book Antiqua" w:eastAsia="Book Antiqua" w:hAnsi="Book Antiqua" w:cs="Book Antiqua"/>
          <w:color w:val="000000"/>
        </w:rPr>
        <w:t xml:space="preserve"> combined) was 11.4%</w:t>
      </w:r>
      <w:r w:rsidR="00135F4B">
        <w:rPr>
          <w:rFonts w:ascii="Book Antiqua" w:eastAsia="Book Antiqua" w:hAnsi="Book Antiqua" w:cs="Book Antiqua"/>
          <w:color w:val="000000"/>
        </w:rPr>
        <w:t>,</w:t>
      </w:r>
      <w:r w:rsidRPr="007E62C7">
        <w:rPr>
          <w:rFonts w:ascii="Book Antiqua" w:eastAsia="Book Antiqua" w:hAnsi="Book Antiqua" w:cs="Book Antiqua"/>
          <w:color w:val="000000"/>
        </w:rPr>
        <w:t xml:space="preserve"> and the annual incidence was estimated to be 1%</w:t>
      </w:r>
      <w:r w:rsidRPr="007E62C7">
        <w:rPr>
          <w:rFonts w:ascii="Book Antiqua" w:eastAsia="Book Antiqua" w:hAnsi="Book Antiqua" w:cs="Book Antiqua"/>
          <w:color w:val="000000"/>
          <w:vertAlign w:val="superscript"/>
        </w:rPr>
        <w:t>[24]</w:t>
      </w:r>
      <w:r w:rsidRPr="007E62C7">
        <w:rPr>
          <w:rFonts w:ascii="Book Antiqua" w:eastAsia="Book Antiqua" w:hAnsi="Book Antiqua" w:cs="Book Antiqua"/>
          <w:color w:val="000000"/>
        </w:rPr>
        <w:t xml:space="preserve">. Two large community-based cross-sectional studies yielded the following: </w:t>
      </w:r>
      <w:r w:rsidR="00135F4B">
        <w:rPr>
          <w:rFonts w:ascii="Book Antiqua" w:eastAsia="Book Antiqua" w:hAnsi="Book Antiqua" w:cs="Book Antiqua"/>
          <w:color w:val="000000"/>
        </w:rPr>
        <w:t>i</w:t>
      </w:r>
      <w:r w:rsidRPr="007E62C7">
        <w:rPr>
          <w:rFonts w:ascii="Book Antiqua" w:eastAsia="Book Antiqua" w:hAnsi="Book Antiqua" w:cs="Book Antiqua"/>
          <w:color w:val="000000"/>
        </w:rPr>
        <w:t>n the Yazd area of central Iran, out of 2269 adults above 20 years, the crude prevalence of self-</w:t>
      </w:r>
      <w:r w:rsidRPr="007E62C7">
        <w:rPr>
          <w:rFonts w:ascii="Book Antiqua" w:eastAsia="Book Antiqua" w:hAnsi="Book Antiqua" w:cs="Book Antiqua"/>
          <w:color w:val="000000"/>
        </w:rPr>
        <w:lastRenderedPageBreak/>
        <w:t>reported diabetes in 2014-2015 was 14.1%, and 1 out of every 5 people over 40 years of age was living with diabetes</w:t>
      </w:r>
      <w:r w:rsidRPr="007E62C7">
        <w:rPr>
          <w:rFonts w:ascii="Book Antiqua" w:eastAsia="Book Antiqua" w:hAnsi="Book Antiqua" w:cs="Book Antiqua"/>
          <w:color w:val="000000"/>
          <w:vertAlign w:val="superscript"/>
        </w:rPr>
        <w:t>[25]</w:t>
      </w:r>
      <w:r w:rsidRPr="007E62C7">
        <w:rPr>
          <w:rFonts w:ascii="Book Antiqua" w:eastAsia="Book Antiqua" w:hAnsi="Book Antiqua" w:cs="Book Antiqua"/>
          <w:color w:val="000000"/>
        </w:rPr>
        <w:t xml:space="preserve">. In contrast, the Pars Cohort Study in Southern Iran conducted on 9264 adults aged 40-75 years, found a slightly lower prevalence of diabetes of 9.9% using self-report and </w:t>
      </w:r>
      <w:r w:rsidR="00135F4B" w:rsidRPr="007E62C7">
        <w:rPr>
          <w:rFonts w:ascii="Book Antiqua" w:eastAsia="Book Antiqua" w:hAnsi="Book Antiqua" w:cs="Book Antiqua"/>
          <w:color w:val="000000"/>
        </w:rPr>
        <w:t>fasting plasma glucose</w:t>
      </w:r>
      <w:r w:rsidR="00702FE6" w:rsidRPr="007E62C7">
        <w:rPr>
          <w:rFonts w:ascii="Book Antiqua" w:eastAsia="Book Antiqua" w:hAnsi="Book Antiqua" w:cs="Book Antiqua"/>
          <w:color w:val="000000"/>
          <w:vertAlign w:val="superscript"/>
        </w:rPr>
        <w:t>[26,</w:t>
      </w:r>
      <w:r w:rsidRPr="007E62C7">
        <w:rPr>
          <w:rFonts w:ascii="Book Antiqua" w:eastAsia="Book Antiqua" w:hAnsi="Book Antiqua" w:cs="Book Antiqua"/>
          <w:color w:val="000000"/>
          <w:vertAlign w:val="superscript"/>
        </w:rPr>
        <w:t>27]</w:t>
      </w:r>
      <w:r w:rsidRPr="007E62C7">
        <w:rPr>
          <w:rFonts w:ascii="Book Antiqua" w:eastAsia="Book Antiqua" w:hAnsi="Book Antiqua" w:cs="Book Antiqua"/>
          <w:color w:val="000000"/>
        </w:rPr>
        <w:t>. In either case, the prevalence is increasing over time, as was shown in a 5</w:t>
      </w:r>
      <w:r w:rsidR="00A872EA">
        <w:rPr>
          <w:rFonts w:ascii="Book Antiqua" w:eastAsia="Book Antiqua" w:hAnsi="Book Antiqua" w:cs="Book Antiqua"/>
          <w:color w:val="000000"/>
        </w:rPr>
        <w:t xml:space="preserve"> </w:t>
      </w:r>
      <w:r w:rsidRPr="007E62C7">
        <w:rPr>
          <w:rFonts w:ascii="Book Antiqua" w:eastAsia="Book Antiqua" w:hAnsi="Book Antiqua" w:cs="Book Antiqua"/>
          <w:color w:val="000000"/>
        </w:rPr>
        <w:t>year study in the city of Ahvaz. Out of 593 participants above 20 years of age, the prevalence of diabetes was 15.2% in 2009 and increased to 20.9% in 2014</w:t>
      </w:r>
      <w:r w:rsidRPr="007E62C7">
        <w:rPr>
          <w:rFonts w:ascii="Book Antiqua" w:eastAsia="Book Antiqua" w:hAnsi="Book Antiqua" w:cs="Book Antiqua"/>
          <w:color w:val="000000"/>
          <w:vertAlign w:val="superscript"/>
        </w:rPr>
        <w:t>[27]</w:t>
      </w:r>
      <w:r w:rsidRPr="007E62C7">
        <w:rPr>
          <w:rFonts w:ascii="Book Antiqua" w:eastAsia="Book Antiqua" w:hAnsi="Book Antiqua" w:cs="Book Antiqua"/>
          <w:color w:val="000000"/>
        </w:rPr>
        <w:t>. In both Southern and Southwest areas of Iran, diabetes prevalence was positively correlated with low education level, body mass index (BMI)</w:t>
      </w:r>
      <w:r w:rsidR="00A872EA">
        <w:rPr>
          <w:rFonts w:ascii="Book Antiqua" w:eastAsia="Book Antiqua" w:hAnsi="Book Antiqua" w:cs="Book Antiqua"/>
          <w:color w:val="000000"/>
        </w:rPr>
        <w:t>,</w:t>
      </w:r>
      <w:r w:rsidRPr="007E62C7">
        <w:rPr>
          <w:rFonts w:ascii="Book Antiqua" w:eastAsia="Book Antiqua" w:hAnsi="Book Antiqua" w:cs="Book Antiqua"/>
          <w:color w:val="000000"/>
        </w:rPr>
        <w:t xml:space="preserve"> and age.</w:t>
      </w:r>
    </w:p>
    <w:p w14:paraId="1853FBF0" w14:textId="0447C7AE"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Moving to Lebanon, a cross</w:t>
      </w:r>
      <w:r w:rsidR="00A872EA">
        <w:rPr>
          <w:rFonts w:ascii="Book Antiqua" w:eastAsia="Book Antiqua" w:hAnsi="Book Antiqua" w:cs="Book Antiqua"/>
          <w:color w:val="000000"/>
        </w:rPr>
        <w:t>-</w:t>
      </w:r>
      <w:r w:rsidRPr="007E62C7">
        <w:rPr>
          <w:rFonts w:ascii="Book Antiqua" w:eastAsia="Book Antiqua" w:hAnsi="Book Antiqua" w:cs="Book Antiqua"/>
          <w:color w:val="000000"/>
        </w:rPr>
        <w:t>sectional national survey including adults above 25 years of age found a prevalence of self-reported diabetes of 8.5%; the prevalence was higher among older age, obese</w:t>
      </w:r>
      <w:r w:rsidR="00A872EA">
        <w:rPr>
          <w:rFonts w:ascii="Book Antiqua" w:eastAsia="Book Antiqua" w:hAnsi="Book Antiqua" w:cs="Book Antiqua"/>
          <w:color w:val="000000"/>
        </w:rPr>
        <w:t>,</w:t>
      </w:r>
      <w:r w:rsidRPr="007E62C7">
        <w:rPr>
          <w:rFonts w:ascii="Book Antiqua" w:eastAsia="Book Antiqua" w:hAnsi="Book Antiqua" w:cs="Book Antiqua"/>
          <w:color w:val="000000"/>
        </w:rPr>
        <w:t xml:space="preserve"> and less physically active groups</w:t>
      </w:r>
      <w:r w:rsidRPr="007E62C7">
        <w:rPr>
          <w:rFonts w:ascii="Book Antiqua" w:eastAsia="Book Antiqua" w:hAnsi="Book Antiqua" w:cs="Book Antiqua"/>
          <w:color w:val="000000"/>
          <w:vertAlign w:val="superscript"/>
        </w:rPr>
        <w:t>[28]</w:t>
      </w:r>
      <w:r w:rsidRPr="007E62C7">
        <w:rPr>
          <w:rFonts w:ascii="Book Antiqua" w:eastAsia="Book Antiqua" w:hAnsi="Book Antiqua" w:cs="Book Antiqua"/>
          <w:color w:val="000000"/>
        </w:rPr>
        <w:t xml:space="preserve">. A more recent community-based survey that was conducted in Beirut in 2014, found that the prevalence of diabetes, based on self-report, fasting glucose, or </w:t>
      </w:r>
      <w:r w:rsidR="00135F4B">
        <w:rPr>
          <w:rFonts w:ascii="Book Antiqua" w:eastAsia="Book Antiqua" w:hAnsi="Book Antiqua" w:cs="Book Antiqua"/>
          <w:color w:val="000000"/>
        </w:rPr>
        <w:t>h</w:t>
      </w:r>
      <w:r w:rsidR="00135F4B" w:rsidRPr="007E62C7">
        <w:rPr>
          <w:rFonts w:ascii="Book Antiqua" w:eastAsia="Book Antiqua" w:hAnsi="Book Antiqua" w:cs="Book Antiqua"/>
          <w:color w:val="000000"/>
        </w:rPr>
        <w:t>emoglobin A1c</w:t>
      </w:r>
      <w:r w:rsidRPr="007E62C7">
        <w:rPr>
          <w:rFonts w:ascii="Book Antiqua" w:eastAsia="Book Antiqua" w:hAnsi="Book Antiqua" w:cs="Book Antiqua"/>
          <w:color w:val="000000"/>
        </w:rPr>
        <w:t>, was 18.0%. Similarly, increasing age and BMI were risk factors</w:t>
      </w:r>
      <w:r w:rsidRPr="007E62C7">
        <w:rPr>
          <w:rFonts w:ascii="Book Antiqua" w:eastAsia="Book Antiqua" w:hAnsi="Book Antiqua" w:cs="Book Antiqua"/>
          <w:color w:val="000000"/>
          <w:vertAlign w:val="superscript"/>
        </w:rPr>
        <w:t>[29]</w:t>
      </w:r>
      <w:r w:rsidRPr="007E62C7">
        <w:rPr>
          <w:rFonts w:ascii="Book Antiqua" w:eastAsia="Book Antiqua" w:hAnsi="Book Antiqua" w:cs="Book Antiqua"/>
          <w:color w:val="000000"/>
        </w:rPr>
        <w:t>. The higher prevalence reported in this study, compared to the previously mentioned one, can be attributed to the different diagnostic criteria of diabetes and the characteristics of the participants, where they had a higher obesity rate and were residing in Beirut, the capital of Lebanon, unlike the first survey that included both an urban and a rural population. In 2019, the IDF estimated the age adjusted comparative diabetes prevalence in Lebanon at 11.2%</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Other countries in the MENA region did not have recent or large community-based studies to estimate the prevalence of diabetes in the population. These countries (except for Morocco and Algeria) are more likely to have political instability and/or conflict (Libya, Iraq, Yemen, Afghanistan, Syria, Palestine, and Bahrain). The most recent community-based survey from Syria was conducted in 2006 in the city of Aleppo and reported the total prevalence of T2D to be 15.6%, out of whom 5% were newly diagnosed, while the rest were self-reported cases. Like other studies, the prevalence was correlated with obesity and a positive family history</w:t>
      </w:r>
      <w:r w:rsidRPr="007E62C7">
        <w:rPr>
          <w:rFonts w:ascii="Book Antiqua" w:eastAsia="Book Antiqua" w:hAnsi="Book Antiqua" w:cs="Book Antiqua"/>
          <w:color w:val="000000"/>
          <w:vertAlign w:val="superscript"/>
        </w:rPr>
        <w:t>[30]</w:t>
      </w:r>
      <w:r w:rsidRPr="007E62C7">
        <w:rPr>
          <w:rFonts w:ascii="Book Antiqua" w:eastAsia="Book Antiqua" w:hAnsi="Book Antiqua" w:cs="Book Antiqua"/>
          <w:color w:val="000000"/>
        </w:rPr>
        <w:t xml:space="preserve">. In 2019, based on extrapolation from similar countries, </w:t>
      </w:r>
      <w:r w:rsidR="00A872EA">
        <w:rPr>
          <w:rFonts w:ascii="Book Antiqua" w:eastAsia="Book Antiqua" w:hAnsi="Book Antiqua" w:cs="Book Antiqua"/>
          <w:color w:val="000000"/>
        </w:rPr>
        <w:t xml:space="preserve">the </w:t>
      </w:r>
      <w:r w:rsidRPr="007E62C7">
        <w:rPr>
          <w:rFonts w:ascii="Book Antiqua" w:eastAsia="Book Antiqua" w:hAnsi="Book Antiqua" w:cs="Book Antiqua"/>
          <w:color w:val="000000"/>
        </w:rPr>
        <w:t>IDF stated that more than 1 million adults were living with diabetes in Syria</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Unfortunately, Palestine, like Syria, lacks recent surveys and studies on a national level; however, </w:t>
      </w:r>
      <w:r w:rsidR="00A872EA">
        <w:rPr>
          <w:rFonts w:ascii="Book Antiqua" w:eastAsia="Book Antiqua" w:hAnsi="Book Antiqua" w:cs="Book Antiqua"/>
          <w:color w:val="000000"/>
        </w:rPr>
        <w:t xml:space="preserve">the </w:t>
      </w:r>
      <w:r w:rsidRPr="007E62C7">
        <w:rPr>
          <w:rFonts w:ascii="Book Antiqua" w:eastAsia="Book Antiqua" w:hAnsi="Book Antiqua" w:cs="Book Antiqua"/>
          <w:color w:val="000000"/>
        </w:rPr>
        <w:t xml:space="preserve">IDF </w:t>
      </w:r>
      <w:r w:rsidRPr="007E62C7">
        <w:rPr>
          <w:rFonts w:ascii="Book Antiqua" w:eastAsia="Book Antiqua" w:hAnsi="Book Antiqua" w:cs="Book Antiqua"/>
          <w:color w:val="000000"/>
        </w:rPr>
        <w:lastRenderedPageBreak/>
        <w:t>estimated that the prevalence of diabetes in Palestine was 7% in 2017</w:t>
      </w:r>
      <w:r w:rsidRPr="007E62C7">
        <w:rPr>
          <w:rFonts w:ascii="Book Antiqua" w:eastAsia="Book Antiqua" w:hAnsi="Book Antiqua" w:cs="Book Antiqua"/>
          <w:color w:val="000000"/>
          <w:vertAlign w:val="superscript"/>
        </w:rPr>
        <w:t>[31]</w:t>
      </w:r>
      <w:r w:rsidRPr="007E62C7">
        <w:rPr>
          <w:rFonts w:ascii="Book Antiqua" w:eastAsia="Book Antiqua" w:hAnsi="Book Antiqua" w:cs="Book Antiqua"/>
          <w:color w:val="000000"/>
        </w:rPr>
        <w:t xml:space="preserve"> and 9.5% in 2019</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w:t>
      </w:r>
    </w:p>
    <w:p w14:paraId="68F4E054" w14:textId="77777777" w:rsidR="00702FE6" w:rsidRPr="007E62C7" w:rsidRDefault="00702FE6" w:rsidP="007E62C7">
      <w:pPr>
        <w:spacing w:line="360" w:lineRule="auto"/>
        <w:jc w:val="both"/>
        <w:rPr>
          <w:lang w:eastAsia="zh-CN"/>
        </w:rPr>
      </w:pPr>
    </w:p>
    <w:p w14:paraId="154EF4EC"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Prevalence of diabetes by gender</w:t>
      </w:r>
    </w:p>
    <w:p w14:paraId="1116C59F" w14:textId="4434EDC8" w:rsidR="00A77B3E" w:rsidRPr="007E62C7" w:rsidRDefault="0051736E" w:rsidP="007E62C7">
      <w:pPr>
        <w:spacing w:line="360" w:lineRule="auto"/>
        <w:jc w:val="both"/>
      </w:pPr>
      <w:r w:rsidRPr="007E62C7">
        <w:rPr>
          <w:rFonts w:ascii="Book Antiqua" w:eastAsia="Book Antiqua" w:hAnsi="Book Antiqua" w:cs="Book Antiqua"/>
          <w:color w:val="000000"/>
        </w:rPr>
        <w:t>The prevalence of diabetes was higher in women than men in several of the MENA countries (Table 1). Yet, some countries showed a higher prevalence in males compared to females, as is the case for Lebanon</w:t>
      </w:r>
      <w:r w:rsidRPr="007E62C7">
        <w:rPr>
          <w:rFonts w:ascii="Book Antiqua" w:eastAsia="Book Antiqua" w:hAnsi="Book Antiqua" w:cs="Book Antiqua"/>
          <w:color w:val="000000"/>
          <w:vertAlign w:val="superscript"/>
        </w:rPr>
        <w:t>[28]</w:t>
      </w:r>
      <w:r w:rsidRPr="007E62C7">
        <w:rPr>
          <w:rFonts w:ascii="Book Antiqua" w:eastAsia="Book Antiqua" w:hAnsi="Book Antiqua" w:cs="Book Antiqua"/>
          <w:color w:val="000000"/>
        </w:rPr>
        <w:t>. Gender differences may vary even within regions of the same country; for example, women in Central Iran</w:t>
      </w:r>
      <w:r w:rsidRPr="007E62C7">
        <w:rPr>
          <w:rFonts w:ascii="Book Antiqua" w:eastAsia="Book Antiqua" w:hAnsi="Book Antiqua" w:cs="Book Antiqua"/>
          <w:color w:val="000000"/>
          <w:vertAlign w:val="superscript"/>
        </w:rPr>
        <w:t>[25]</w:t>
      </w:r>
      <w:r w:rsidRPr="007E62C7">
        <w:rPr>
          <w:rFonts w:ascii="Book Antiqua" w:eastAsia="Book Antiqua" w:hAnsi="Book Antiqua" w:cs="Book Antiqua"/>
          <w:color w:val="000000"/>
        </w:rPr>
        <w:t xml:space="preserve"> and the rural area of Kurdistan province</w:t>
      </w:r>
      <w:r w:rsidRPr="007E62C7">
        <w:rPr>
          <w:rFonts w:ascii="Book Antiqua" w:eastAsia="Book Antiqua" w:hAnsi="Book Antiqua" w:cs="Book Antiqua"/>
          <w:color w:val="000000"/>
          <w:vertAlign w:val="superscript"/>
        </w:rPr>
        <w:t>[32]</w:t>
      </w:r>
      <w:r w:rsidRPr="007E62C7">
        <w:rPr>
          <w:rFonts w:ascii="Book Antiqua" w:eastAsia="Book Antiqua" w:hAnsi="Book Antiqua" w:cs="Book Antiqua"/>
          <w:color w:val="000000"/>
        </w:rPr>
        <w:t xml:space="preserve"> had </w:t>
      </w:r>
      <w:r w:rsidR="0012477F">
        <w:rPr>
          <w:rFonts w:ascii="Book Antiqua" w:eastAsia="Book Antiqua" w:hAnsi="Book Antiqua" w:cs="Book Antiqua"/>
          <w:color w:val="000000"/>
        </w:rPr>
        <w:t xml:space="preserve">a </w:t>
      </w:r>
      <w:r w:rsidRPr="007E62C7">
        <w:rPr>
          <w:rFonts w:ascii="Book Antiqua" w:eastAsia="Book Antiqua" w:hAnsi="Book Antiqua" w:cs="Book Antiqua"/>
          <w:color w:val="000000"/>
        </w:rPr>
        <w:t>higher prevalence than men, whereas no significant differences in prevalence by genders was observed in the Southwest of Iran</w:t>
      </w:r>
      <w:r w:rsidRPr="007E62C7">
        <w:rPr>
          <w:rFonts w:ascii="Book Antiqua" w:eastAsia="Book Antiqua" w:hAnsi="Book Antiqua" w:cs="Book Antiqua"/>
          <w:color w:val="000000"/>
          <w:vertAlign w:val="superscript"/>
        </w:rPr>
        <w:t>[27]</w:t>
      </w:r>
      <w:r w:rsidRPr="007E62C7">
        <w:rPr>
          <w:rFonts w:ascii="Book Antiqua" w:eastAsia="Book Antiqua" w:hAnsi="Book Antiqua" w:cs="Book Antiqua"/>
          <w:color w:val="000000"/>
        </w:rPr>
        <w:t>.</w:t>
      </w:r>
    </w:p>
    <w:p w14:paraId="31A82DF8" w14:textId="77777777"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Given that other global studies do not show a higher predisposition to diabetes among females, it is likely that it is the gender factor, and not the physiologic sex factor, that contributes to the risk. This is supported by the higher prevalence of obesity and sedentary lifestyle among women, as described in the risk factors section. The prevalence by gender is shown in Table 1 and Figure 2.</w:t>
      </w:r>
    </w:p>
    <w:p w14:paraId="1BF84854" w14:textId="77777777" w:rsidR="00702FE6" w:rsidRPr="007E62C7" w:rsidRDefault="00702FE6" w:rsidP="007E62C7">
      <w:pPr>
        <w:spacing w:line="360" w:lineRule="auto"/>
        <w:jc w:val="both"/>
        <w:rPr>
          <w:lang w:eastAsia="zh-CN"/>
        </w:rPr>
      </w:pPr>
    </w:p>
    <w:p w14:paraId="1EFB9210"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 xml:space="preserve">Urban </w:t>
      </w:r>
      <w:r w:rsidRPr="007E62C7">
        <w:rPr>
          <w:rFonts w:ascii="Book Antiqua" w:eastAsia="Book Antiqua" w:hAnsi="Book Antiqua" w:cs="Book Antiqua"/>
          <w:b/>
          <w:i/>
          <w:iCs/>
          <w:color w:val="000000"/>
        </w:rPr>
        <w:t>vs</w:t>
      </w:r>
      <w:r w:rsidRPr="007E62C7">
        <w:rPr>
          <w:rFonts w:ascii="Book Antiqua" w:eastAsia="Book Antiqua" w:hAnsi="Book Antiqua" w:cs="Book Antiqua"/>
          <w:b/>
          <w:i/>
          <w:color w:val="000000"/>
        </w:rPr>
        <w:t xml:space="preserve"> rural</w:t>
      </w:r>
    </w:p>
    <w:p w14:paraId="341F3798" w14:textId="03868012" w:rsidR="00A77B3E" w:rsidRPr="007E62C7" w:rsidRDefault="0051736E" w:rsidP="007E62C7">
      <w:pPr>
        <w:spacing w:line="360" w:lineRule="auto"/>
        <w:jc w:val="both"/>
      </w:pPr>
      <w:r w:rsidRPr="007E62C7">
        <w:rPr>
          <w:rFonts w:ascii="Book Antiqua" w:eastAsia="Book Antiqua" w:hAnsi="Book Antiqua" w:cs="Book Antiqua"/>
          <w:color w:val="000000"/>
        </w:rPr>
        <w:t>Studies mentioned previously for Egypt</w:t>
      </w:r>
      <w:r w:rsidRPr="007E62C7">
        <w:rPr>
          <w:rFonts w:ascii="Book Antiqua" w:eastAsia="Book Antiqua" w:hAnsi="Book Antiqua" w:cs="Book Antiqua"/>
          <w:color w:val="000000"/>
          <w:vertAlign w:val="superscript"/>
        </w:rPr>
        <w:t>[21]</w:t>
      </w:r>
      <w:r w:rsidRPr="007E62C7">
        <w:rPr>
          <w:rFonts w:ascii="Book Antiqua" w:eastAsia="Book Antiqua" w:hAnsi="Book Antiqua" w:cs="Book Antiqua"/>
          <w:color w:val="000000"/>
        </w:rPr>
        <w:t>, Tunisia</w:t>
      </w:r>
      <w:r w:rsidRPr="007E62C7">
        <w:rPr>
          <w:rFonts w:ascii="Book Antiqua" w:eastAsia="Book Antiqua" w:hAnsi="Book Antiqua" w:cs="Book Antiqua"/>
          <w:color w:val="000000"/>
          <w:vertAlign w:val="superscript"/>
        </w:rPr>
        <w:t>[22]</w:t>
      </w:r>
      <w:r w:rsidRPr="007E62C7">
        <w:rPr>
          <w:rFonts w:ascii="Book Antiqua" w:eastAsia="Book Antiqua" w:hAnsi="Book Antiqua" w:cs="Book Antiqua"/>
          <w:color w:val="000000"/>
        </w:rPr>
        <w:t>, and Lebanon</w:t>
      </w:r>
      <w:r w:rsidR="00702FE6" w:rsidRPr="007E62C7">
        <w:rPr>
          <w:rFonts w:ascii="Book Antiqua" w:eastAsia="Book Antiqua" w:hAnsi="Book Antiqua" w:cs="Book Antiqua"/>
          <w:color w:val="000000"/>
          <w:vertAlign w:val="superscript"/>
        </w:rPr>
        <w:t>[28,</w:t>
      </w:r>
      <w:r w:rsidRPr="007E62C7">
        <w:rPr>
          <w:rFonts w:ascii="Book Antiqua" w:eastAsia="Book Antiqua" w:hAnsi="Book Antiqua" w:cs="Book Antiqua"/>
          <w:color w:val="000000"/>
          <w:vertAlign w:val="superscript"/>
        </w:rPr>
        <w:t>29]</w:t>
      </w:r>
      <w:r w:rsidRPr="007E62C7">
        <w:rPr>
          <w:rFonts w:ascii="Book Antiqua" w:eastAsia="Book Antiqua" w:hAnsi="Book Antiqua" w:cs="Book Antiqua"/>
          <w:color w:val="000000"/>
        </w:rPr>
        <w:t xml:space="preserve"> have shown a higher T2D prevalence in urban compared to rural areas. Similarly, a study including 9149 participants aged 7-80 years from Riyadh, the capital of Saudi Arabia, found that the prevalence of diabetes, based on </w:t>
      </w:r>
      <w:r w:rsidR="0012477F">
        <w:rPr>
          <w:rFonts w:ascii="Book Antiqua" w:eastAsia="Book Antiqua" w:hAnsi="Book Antiqua" w:cs="Book Antiqua"/>
          <w:color w:val="000000"/>
        </w:rPr>
        <w:t xml:space="preserve">the </w:t>
      </w:r>
      <w:r w:rsidRPr="007E62C7">
        <w:rPr>
          <w:rFonts w:ascii="Book Antiqua" w:eastAsia="Book Antiqua" w:hAnsi="Book Antiqua" w:cs="Book Antiqua"/>
          <w:color w:val="000000"/>
        </w:rPr>
        <w:t>WHO definition, was 31.6%</w:t>
      </w:r>
      <w:r w:rsidRPr="007E62C7">
        <w:rPr>
          <w:rFonts w:ascii="Book Antiqua" w:eastAsia="Book Antiqua" w:hAnsi="Book Antiqua" w:cs="Book Antiqua"/>
          <w:color w:val="000000"/>
          <w:vertAlign w:val="superscript"/>
        </w:rPr>
        <w:t>[33]</w:t>
      </w:r>
      <w:r w:rsidRPr="007E62C7">
        <w:rPr>
          <w:rFonts w:ascii="Book Antiqua" w:eastAsia="Book Antiqua" w:hAnsi="Book Antiqua" w:cs="Book Antiqua"/>
          <w:color w:val="000000"/>
        </w:rPr>
        <w:t>, which is higher than the overall reported national prevalence</w:t>
      </w:r>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w:t>
      </w:r>
    </w:p>
    <w:p w14:paraId="2CA49C82" w14:textId="0CF2DE18"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The higher urban compared to rural prevalence is not consistent across or within studies. For example, a national diabetes survey in Pakistan conducted in the years 2016-2017 found a significantly higher prevalence in urban </w:t>
      </w:r>
      <w:r w:rsidRPr="007E62C7">
        <w:rPr>
          <w:rFonts w:ascii="Book Antiqua" w:eastAsia="Book Antiqua" w:hAnsi="Book Antiqua" w:cs="Book Antiqua"/>
          <w:i/>
          <w:iCs/>
          <w:color w:val="000000"/>
        </w:rPr>
        <w:t>vs</w:t>
      </w:r>
      <w:r w:rsidRPr="007E62C7">
        <w:rPr>
          <w:rFonts w:ascii="Book Antiqua" w:eastAsia="Book Antiqua" w:hAnsi="Book Antiqua" w:cs="Book Antiqua"/>
          <w:color w:val="000000"/>
        </w:rPr>
        <w:t xml:space="preserve"> rural areas among males above 60 years of age and among females; however, younger males showed a higher prevalence in rural areas</w:t>
      </w:r>
      <w:r w:rsidRPr="007E62C7">
        <w:rPr>
          <w:rFonts w:ascii="Book Antiqua" w:eastAsia="Book Antiqua" w:hAnsi="Book Antiqua" w:cs="Book Antiqua"/>
          <w:color w:val="000000"/>
          <w:vertAlign w:val="superscript"/>
        </w:rPr>
        <w:t>[34]</w:t>
      </w:r>
      <w:r w:rsidRPr="007E62C7">
        <w:rPr>
          <w:rFonts w:ascii="Book Antiqua" w:eastAsia="Book Antiqua" w:hAnsi="Book Antiqua" w:cs="Book Antiqua"/>
          <w:color w:val="000000"/>
        </w:rPr>
        <w:t>.</w:t>
      </w:r>
    </w:p>
    <w:p w14:paraId="4214FC58"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Similarly, the prevalence of diabetes in Iran was higher in rural compared to urban areas; it was noted that in the rural population of Kurdistan province, the prevalence of T2D in 2011-2017 was 19.6%. The prevalence was significantly associated with age and </w:t>
      </w:r>
      <w:r w:rsidRPr="007E62C7">
        <w:rPr>
          <w:rFonts w:ascii="Book Antiqua" w:eastAsia="Book Antiqua" w:hAnsi="Book Antiqua" w:cs="Book Antiqua"/>
          <w:color w:val="000000"/>
        </w:rPr>
        <w:lastRenderedPageBreak/>
        <w:t>lower level of education. In this specific population, genetic polymorphisms were more common among rural populations, predisposing them to a higher risk of diabetes</w:t>
      </w:r>
      <w:r w:rsidRPr="007E62C7">
        <w:rPr>
          <w:rFonts w:ascii="Book Antiqua" w:eastAsia="Book Antiqua" w:hAnsi="Book Antiqua" w:cs="Book Antiqua"/>
          <w:color w:val="000000"/>
          <w:vertAlign w:val="superscript"/>
        </w:rPr>
        <w:t>[32]</w:t>
      </w:r>
      <w:r w:rsidRPr="007E62C7">
        <w:rPr>
          <w:rFonts w:ascii="Book Antiqua" w:eastAsia="Book Antiqua" w:hAnsi="Book Antiqua" w:cs="Book Antiqua"/>
          <w:color w:val="000000"/>
        </w:rPr>
        <w:t>.</w:t>
      </w:r>
    </w:p>
    <w:p w14:paraId="3A21A2FF" w14:textId="77777777"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It is likely that the difference in prevalence in urban </w:t>
      </w:r>
      <w:r w:rsidRPr="007E62C7">
        <w:rPr>
          <w:rFonts w:ascii="Book Antiqua" w:eastAsia="Book Antiqua" w:hAnsi="Book Antiqua" w:cs="Book Antiqua"/>
          <w:i/>
          <w:iCs/>
          <w:color w:val="000000"/>
        </w:rPr>
        <w:t>vs</w:t>
      </w:r>
      <w:r w:rsidRPr="007E62C7">
        <w:rPr>
          <w:rFonts w:ascii="Book Antiqua" w:eastAsia="Book Antiqua" w:hAnsi="Book Antiqua" w:cs="Book Antiqua"/>
          <w:color w:val="000000"/>
        </w:rPr>
        <w:t xml:space="preserve"> rural areas is attributed to different nutritional habits, activity level, and possibly a more health-promoting environment.</w:t>
      </w:r>
    </w:p>
    <w:p w14:paraId="3776E11C" w14:textId="77777777" w:rsidR="00702FE6" w:rsidRPr="007E62C7" w:rsidRDefault="00702FE6" w:rsidP="007E62C7">
      <w:pPr>
        <w:spacing w:line="360" w:lineRule="auto"/>
        <w:jc w:val="both"/>
        <w:rPr>
          <w:lang w:eastAsia="zh-CN"/>
        </w:rPr>
      </w:pPr>
    </w:p>
    <w:p w14:paraId="66A6CC28"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 xml:space="preserve">Unknown </w:t>
      </w:r>
      <w:r w:rsidRPr="007E62C7">
        <w:rPr>
          <w:rFonts w:ascii="Book Antiqua" w:eastAsia="Book Antiqua" w:hAnsi="Book Antiqua" w:cs="Book Antiqua"/>
          <w:b/>
          <w:i/>
          <w:iCs/>
          <w:color w:val="000000"/>
        </w:rPr>
        <w:t>vs</w:t>
      </w:r>
      <w:r w:rsidRPr="007E62C7">
        <w:rPr>
          <w:rFonts w:ascii="Book Antiqua" w:eastAsia="Book Antiqua" w:hAnsi="Book Antiqua" w:cs="Book Antiqua"/>
          <w:b/>
          <w:i/>
          <w:color w:val="000000"/>
        </w:rPr>
        <w:t xml:space="preserve"> known diabetes</w:t>
      </w:r>
    </w:p>
    <w:p w14:paraId="27F30455" w14:textId="791454D8" w:rsidR="00A77B3E" w:rsidRPr="007E62C7" w:rsidRDefault="0051736E" w:rsidP="007E62C7">
      <w:pPr>
        <w:spacing w:line="360" w:lineRule="auto"/>
        <w:jc w:val="both"/>
      </w:pPr>
      <w:r w:rsidRPr="007E62C7">
        <w:rPr>
          <w:rFonts w:ascii="Book Antiqua" w:eastAsia="Book Antiqua" w:hAnsi="Book Antiqua" w:cs="Book Antiqua"/>
          <w:color w:val="000000"/>
        </w:rPr>
        <w:t xml:space="preserve">The rate of unknown or undiagnosed diabetes can be detected by population-based studies that collect blood samples and measure </w:t>
      </w:r>
      <w:r w:rsidR="00135F4B">
        <w:rPr>
          <w:rFonts w:ascii="Book Antiqua" w:eastAsia="Book Antiqua" w:hAnsi="Book Antiqua" w:cs="Book Antiqua"/>
          <w:color w:val="000000"/>
        </w:rPr>
        <w:t>h</w:t>
      </w:r>
      <w:r w:rsidR="00135F4B" w:rsidRPr="007E62C7">
        <w:rPr>
          <w:rFonts w:ascii="Book Antiqua" w:eastAsia="Book Antiqua" w:hAnsi="Book Antiqua" w:cs="Book Antiqua"/>
          <w:color w:val="000000"/>
        </w:rPr>
        <w:t xml:space="preserve">emoglobin A1c </w:t>
      </w:r>
      <w:r w:rsidRPr="007E62C7">
        <w:rPr>
          <w:rFonts w:ascii="Book Antiqua" w:eastAsia="Book Antiqua" w:hAnsi="Book Antiqua" w:cs="Book Antiqua"/>
          <w:color w:val="000000"/>
        </w:rPr>
        <w:t>or glucose levels. The proportion of undiagnosed diabetes in the MENA region was 44.7% in 2019</w:t>
      </w:r>
      <w:r w:rsidRPr="007E62C7">
        <w:rPr>
          <w:rFonts w:ascii="Book Antiqua" w:eastAsia="Book Antiqua" w:hAnsi="Book Antiqua" w:cs="Book Antiqua"/>
          <w:color w:val="000000"/>
          <w:vertAlign w:val="superscript"/>
        </w:rPr>
        <w:t>[16]</w:t>
      </w:r>
      <w:r w:rsidRPr="007E62C7">
        <w:rPr>
          <w:rFonts w:ascii="Book Antiqua" w:eastAsia="Book Antiqua" w:hAnsi="Book Antiqua" w:cs="Book Antiqua"/>
          <w:color w:val="000000"/>
        </w:rPr>
        <w:t>. In Kuwait, a cross</w:t>
      </w:r>
      <w:r w:rsidR="00BB66C7">
        <w:rPr>
          <w:rFonts w:ascii="Book Antiqua" w:eastAsia="Book Antiqua" w:hAnsi="Book Antiqua" w:cs="Book Antiqua"/>
          <w:color w:val="000000"/>
        </w:rPr>
        <w:t>-</w:t>
      </w:r>
      <w:r w:rsidRPr="007E62C7">
        <w:rPr>
          <w:rFonts w:ascii="Book Antiqua" w:eastAsia="Book Antiqua" w:hAnsi="Book Antiqua" w:cs="Book Antiqua"/>
          <w:color w:val="000000"/>
        </w:rPr>
        <w:t>sectional survey in 2007 found that 23 subjects out of 120 diabetic adults were previously undiagnosed (19%)</w:t>
      </w:r>
      <w:r w:rsidRPr="007E62C7">
        <w:rPr>
          <w:rFonts w:ascii="Book Antiqua" w:eastAsia="Book Antiqua" w:hAnsi="Book Antiqua" w:cs="Book Antiqua"/>
          <w:color w:val="000000"/>
          <w:vertAlign w:val="superscript"/>
        </w:rPr>
        <w:t>[35]</w:t>
      </w:r>
      <w:r w:rsidRPr="007E62C7">
        <w:rPr>
          <w:rFonts w:ascii="Book Antiqua" w:eastAsia="Book Antiqua" w:hAnsi="Book Antiqua" w:cs="Book Antiqua"/>
          <w:color w:val="000000"/>
        </w:rPr>
        <w:t>. Similarly, in Pakistan, the rate of unknown diabetes was 27%</w:t>
      </w:r>
      <w:r w:rsidRPr="007E62C7">
        <w:rPr>
          <w:rFonts w:ascii="Book Antiqua" w:eastAsia="Book Antiqua" w:hAnsi="Book Antiqua" w:cs="Book Antiqua"/>
          <w:color w:val="000000"/>
          <w:vertAlign w:val="superscript"/>
        </w:rPr>
        <w:t>[34]</w:t>
      </w:r>
      <w:r w:rsidRPr="007E62C7">
        <w:rPr>
          <w:rFonts w:ascii="Book Antiqua" w:eastAsia="Book Antiqua" w:hAnsi="Book Antiqua" w:cs="Book Antiqua"/>
          <w:color w:val="000000"/>
        </w:rPr>
        <w:t>.</w:t>
      </w:r>
    </w:p>
    <w:p w14:paraId="30F9F6A3" w14:textId="3A1DA2EC"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In central Iran, undiagnosed diabetes was found to be more common in men (4%) than in women (3.7%)</w:t>
      </w:r>
      <w:r w:rsidR="00BB66C7">
        <w:rPr>
          <w:rFonts w:ascii="Book Antiqua" w:eastAsia="Book Antiqua" w:hAnsi="Book Antiqua" w:cs="Book Antiqua"/>
          <w:color w:val="000000"/>
        </w:rPr>
        <w:t>,</w:t>
      </w:r>
      <w:r w:rsidRPr="007E62C7">
        <w:rPr>
          <w:rFonts w:ascii="Book Antiqua" w:eastAsia="Book Antiqua" w:hAnsi="Book Antiqua" w:cs="Book Antiqua"/>
          <w:color w:val="000000"/>
        </w:rPr>
        <w:t xml:space="preserve"> and it was significantly associated with older age; the prevalence of undiagnosed diabetes was 4.8 times higher in the age group 60-69 years compared to the youngest age group 20-29 years</w:t>
      </w:r>
      <w:r w:rsidR="00BB66C7">
        <w:rPr>
          <w:rFonts w:ascii="Book Antiqua" w:eastAsia="Book Antiqua" w:hAnsi="Book Antiqua" w:cs="Book Antiqua"/>
          <w:color w:val="000000"/>
        </w:rPr>
        <w:t>,</w:t>
      </w:r>
      <w:r w:rsidRPr="007E62C7">
        <w:rPr>
          <w:rFonts w:ascii="Book Antiqua" w:eastAsia="Book Antiqua" w:hAnsi="Book Antiqua" w:cs="Book Antiqua"/>
          <w:color w:val="000000"/>
        </w:rPr>
        <w:t xml:space="preserve"> indicating a higher level of diabetes unawareness in the older population</w:t>
      </w:r>
      <w:r w:rsidRPr="007E62C7">
        <w:rPr>
          <w:rFonts w:ascii="Book Antiqua" w:eastAsia="Book Antiqua" w:hAnsi="Book Antiqua" w:cs="Book Antiqua"/>
          <w:color w:val="000000"/>
          <w:vertAlign w:val="superscript"/>
        </w:rPr>
        <w:t>[25]</w:t>
      </w:r>
      <w:r w:rsidRPr="007E62C7">
        <w:rPr>
          <w:rFonts w:ascii="Book Antiqua" w:eastAsia="Book Antiqua" w:hAnsi="Book Antiqua" w:cs="Book Antiqua"/>
          <w:color w:val="000000"/>
        </w:rPr>
        <w:t>. In Beirut (Lebanon), 26 subjects out of 90 were unaware that they had diabetes (29%)</w:t>
      </w:r>
      <w:r w:rsidRPr="007E62C7">
        <w:rPr>
          <w:rFonts w:ascii="Book Antiqua" w:eastAsia="Book Antiqua" w:hAnsi="Book Antiqua" w:cs="Book Antiqua"/>
          <w:color w:val="000000"/>
          <w:vertAlign w:val="superscript"/>
        </w:rPr>
        <w:t>[29]</w:t>
      </w:r>
      <w:r w:rsidRPr="007E62C7">
        <w:rPr>
          <w:rFonts w:ascii="Book Antiqua" w:eastAsia="Book Antiqua" w:hAnsi="Book Antiqua" w:cs="Book Antiqua"/>
          <w:color w:val="000000"/>
        </w:rPr>
        <w:t>. In Jordan, the percentage of newly diagnosed cases compared to all diabetic cases was 25.5% in 2004</w:t>
      </w:r>
      <w:r w:rsidR="00BB66C7">
        <w:rPr>
          <w:rFonts w:ascii="Book Antiqua" w:eastAsia="Book Antiqua" w:hAnsi="Book Antiqua" w:cs="Book Antiqua"/>
          <w:color w:val="000000"/>
        </w:rPr>
        <w:t>,</w:t>
      </w:r>
      <w:r w:rsidRPr="007E62C7">
        <w:rPr>
          <w:rFonts w:ascii="Book Antiqua" w:eastAsia="Book Antiqua" w:hAnsi="Book Antiqua" w:cs="Book Antiqua"/>
          <w:color w:val="000000"/>
        </w:rPr>
        <w:t xml:space="preserve"> and it dropped to 17.4% in 2017</w:t>
      </w:r>
      <w:r w:rsidRPr="007E62C7">
        <w:rPr>
          <w:rFonts w:ascii="Book Antiqua" w:eastAsia="Book Antiqua" w:hAnsi="Book Antiqua" w:cs="Book Antiqua"/>
          <w:color w:val="000000"/>
          <w:vertAlign w:val="superscript"/>
        </w:rPr>
        <w:t>[21]</w:t>
      </w:r>
      <w:r w:rsidRPr="007E62C7">
        <w:rPr>
          <w:rFonts w:ascii="Book Antiqua" w:eastAsia="Book Antiqua" w:hAnsi="Book Antiqua" w:cs="Book Antiqua"/>
          <w:color w:val="000000"/>
        </w:rPr>
        <w:t>. In Qena, Egypt, around 35% of all the diabetes cases (both types) were newly diagnosed</w:t>
      </w:r>
      <w:r w:rsidRPr="007E62C7">
        <w:rPr>
          <w:rFonts w:ascii="Book Antiqua" w:eastAsia="Book Antiqua" w:hAnsi="Book Antiqua" w:cs="Book Antiqua"/>
          <w:color w:val="000000"/>
          <w:vertAlign w:val="superscript"/>
        </w:rPr>
        <w:t>[22]</w:t>
      </w:r>
      <w:r w:rsidR="00BB66C7">
        <w:rPr>
          <w:rFonts w:ascii="Book Antiqua" w:eastAsia="Book Antiqua" w:hAnsi="Book Antiqua" w:cs="Book Antiqua"/>
          <w:color w:val="000000"/>
        </w:rPr>
        <w:t xml:space="preserve">, </w:t>
      </w:r>
      <w:r w:rsidRPr="007E62C7">
        <w:rPr>
          <w:rFonts w:ascii="Book Antiqua" w:eastAsia="Book Antiqua" w:hAnsi="Book Antiqua" w:cs="Book Antiqua"/>
          <w:color w:val="000000"/>
        </w:rPr>
        <w:t>and Tunisia showed one of the highest rates of undiagnosed diabetes at 51.1%</w:t>
      </w:r>
      <w:r w:rsidRPr="007E62C7">
        <w:rPr>
          <w:rFonts w:ascii="Book Antiqua" w:eastAsia="Book Antiqua" w:hAnsi="Book Antiqua" w:cs="Book Antiqua"/>
          <w:color w:val="000000"/>
          <w:vertAlign w:val="superscript"/>
        </w:rPr>
        <w:t>[23]</w:t>
      </w:r>
      <w:r w:rsidRPr="007E62C7">
        <w:rPr>
          <w:rFonts w:ascii="Book Antiqua" w:eastAsia="Book Antiqua" w:hAnsi="Book Antiqua" w:cs="Book Antiqua"/>
          <w:color w:val="000000"/>
        </w:rPr>
        <w:t>.</w:t>
      </w:r>
    </w:p>
    <w:p w14:paraId="0077A92E" w14:textId="77777777" w:rsidR="00A77B3E" w:rsidRPr="007E62C7" w:rsidRDefault="00A77B3E" w:rsidP="007E62C7">
      <w:pPr>
        <w:spacing w:line="360" w:lineRule="auto"/>
        <w:jc w:val="both"/>
      </w:pPr>
    </w:p>
    <w:p w14:paraId="09A1F4A6"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Prediabetes</w:t>
      </w:r>
    </w:p>
    <w:p w14:paraId="25333ADB" w14:textId="1E000E94" w:rsidR="00A77B3E" w:rsidRPr="007E62C7" w:rsidRDefault="0051736E" w:rsidP="007E62C7">
      <w:pPr>
        <w:spacing w:line="360" w:lineRule="auto"/>
        <w:jc w:val="both"/>
      </w:pPr>
      <w:r w:rsidRPr="007E62C7">
        <w:rPr>
          <w:rFonts w:ascii="Book Antiqua" w:eastAsia="Book Antiqua" w:hAnsi="Book Antiqua" w:cs="Book Antiqua"/>
          <w:color w:val="000000"/>
        </w:rPr>
        <w:t>The development of diabetes tends to be a gradual process with rising glucose levels from the normoglycemic range to the diabetic range. This process is driven by a combination of metabolic disorders that include both insulin resistance and a progressive decline in insulin secretion</w:t>
      </w:r>
      <w:r w:rsidRPr="007E62C7">
        <w:rPr>
          <w:rFonts w:ascii="Book Antiqua" w:eastAsia="Book Antiqua" w:hAnsi="Book Antiqua" w:cs="Book Antiqua"/>
          <w:color w:val="000000"/>
          <w:vertAlign w:val="superscript"/>
        </w:rPr>
        <w:t>[10]</w:t>
      </w:r>
      <w:r w:rsidRPr="007E62C7">
        <w:rPr>
          <w:rFonts w:ascii="Book Antiqua" w:eastAsia="Book Antiqua" w:hAnsi="Book Antiqua" w:cs="Book Antiqua"/>
          <w:color w:val="000000"/>
        </w:rPr>
        <w:t>; the term prediabetes has been used to characterize the intermediate state between normoglycemia and the glucose levels that define diabetes</w:t>
      </w:r>
      <w:r w:rsidRPr="007E62C7">
        <w:rPr>
          <w:rFonts w:ascii="Book Antiqua" w:eastAsia="Book Antiqua" w:hAnsi="Book Antiqua" w:cs="Book Antiqua"/>
          <w:color w:val="000000"/>
          <w:vertAlign w:val="superscript"/>
        </w:rPr>
        <w:t>[</w:t>
      </w:r>
      <w:r w:rsidR="00702FE6"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vertAlign w:val="superscript"/>
        </w:rPr>
        <w:t>15]</w:t>
      </w:r>
      <w:r w:rsidRPr="007E62C7">
        <w:rPr>
          <w:rFonts w:ascii="Book Antiqua" w:eastAsia="Book Antiqua" w:hAnsi="Book Antiqua" w:cs="Book Antiqua"/>
          <w:color w:val="000000"/>
        </w:rPr>
        <w:t xml:space="preserve">. Patients with prediabetes comprise those with impaired fasting glucose (IFG) and/or impaired </w:t>
      </w:r>
      <w:r w:rsidRPr="007E62C7">
        <w:rPr>
          <w:rFonts w:ascii="Book Antiqua" w:eastAsia="Book Antiqua" w:hAnsi="Book Antiqua" w:cs="Book Antiqua"/>
          <w:color w:val="000000"/>
        </w:rPr>
        <w:lastRenderedPageBreak/>
        <w:t>glucose tolerance (IGT)</w:t>
      </w:r>
      <w:r w:rsidRPr="007E62C7">
        <w:rPr>
          <w:rFonts w:ascii="Book Antiqua" w:eastAsia="Book Antiqua" w:hAnsi="Book Antiqua" w:cs="Book Antiqua"/>
          <w:color w:val="000000"/>
          <w:vertAlign w:val="superscript"/>
        </w:rPr>
        <w:t>[15]</w:t>
      </w:r>
      <w:r w:rsidRPr="007E62C7">
        <w:rPr>
          <w:rFonts w:ascii="Book Antiqua" w:eastAsia="Book Antiqua" w:hAnsi="Book Antiqua" w:cs="Book Antiqua"/>
          <w:color w:val="000000"/>
        </w:rPr>
        <w:t>. Like diabetes, patients with prediabetes are at an increased risk of cardiovascular events but to a lesser extent. Previous studies have suggested that up to 70% of patients with prediabetes will eventually progress to diabetes</w:t>
      </w:r>
      <w:r w:rsidRPr="007E62C7">
        <w:rPr>
          <w:rFonts w:ascii="Book Antiqua" w:eastAsia="Book Antiqua" w:hAnsi="Book Antiqua" w:cs="Book Antiqua"/>
          <w:color w:val="000000"/>
          <w:vertAlign w:val="superscript"/>
        </w:rPr>
        <w:t>[10]</w:t>
      </w:r>
      <w:r w:rsidRPr="007E62C7">
        <w:rPr>
          <w:rFonts w:ascii="Book Antiqua" w:eastAsia="Book Antiqua" w:hAnsi="Book Antiqua" w:cs="Book Antiqua"/>
          <w:color w:val="000000"/>
        </w:rPr>
        <w:t>, however implementation of lifestyle changes or pharmacologic therapy may prevent or delay that progression</w:t>
      </w:r>
      <w:r w:rsidRPr="007E62C7">
        <w:rPr>
          <w:rFonts w:ascii="Book Antiqua" w:eastAsia="Book Antiqua" w:hAnsi="Book Antiqua" w:cs="Book Antiqua"/>
          <w:color w:val="000000"/>
          <w:vertAlign w:val="superscript"/>
        </w:rPr>
        <w:t>[36]</w:t>
      </w:r>
      <w:r w:rsidRPr="007E62C7">
        <w:rPr>
          <w:rFonts w:ascii="Book Antiqua" w:eastAsia="Book Antiqua" w:hAnsi="Book Antiqua" w:cs="Book Antiqua"/>
          <w:color w:val="000000"/>
        </w:rPr>
        <w:t>. It is estimated that 25</w:t>
      </w:r>
      <w:r w:rsidR="00702FE6" w:rsidRPr="007E62C7">
        <w:rPr>
          <w:rFonts w:ascii="Book Antiqua" w:hAnsi="Book Antiqua" w:cs="Book Antiqua"/>
          <w:color w:val="000000"/>
          <w:lang w:eastAsia="zh-CN"/>
        </w:rPr>
        <w:t>%</w:t>
      </w:r>
      <w:r w:rsidRPr="007E62C7">
        <w:rPr>
          <w:rFonts w:ascii="Book Antiqua" w:eastAsia="Book Antiqua" w:hAnsi="Book Antiqua" w:cs="Book Antiqua"/>
          <w:color w:val="000000"/>
        </w:rPr>
        <w:t>-50% of patients with prediabetes may progress to diabetes within 5 years of diagnosis</w:t>
      </w:r>
      <w:r w:rsidRPr="007E62C7">
        <w:rPr>
          <w:rFonts w:ascii="Book Antiqua" w:eastAsia="Book Antiqua" w:hAnsi="Book Antiqua" w:cs="Book Antiqua"/>
          <w:color w:val="000000"/>
          <w:vertAlign w:val="superscript"/>
        </w:rPr>
        <w:t>[37]</w:t>
      </w:r>
      <w:r w:rsidRPr="007E62C7">
        <w:rPr>
          <w:rFonts w:ascii="Book Antiqua" w:eastAsia="Book Antiqua" w:hAnsi="Book Antiqua" w:cs="Book Antiqua"/>
          <w:color w:val="000000"/>
        </w:rPr>
        <w:t>.</w:t>
      </w:r>
    </w:p>
    <w:p w14:paraId="3965AB87"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In addition to the high prevalence of diabetes, countries in the MENA region also suffer from a high prevalence of prediabetes. The IDF estimates that in 2019, the worldwide age adjusted comparative prevalence of IGT in adults aged 20-79 years was 8.6%, with the European region being least affected at a prevalence of 4.4%, and the Western Pacific region having the highest prevalence at 10.4%</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The estimated MENA prevalence of IGT was intermediate at 9.2% and is projected to increase to 9.9% by 2045. Even though the projected prevalence goes up only by 0.7%, it translates into near doubling of the number from 35.5 </w:t>
      </w:r>
      <w:r w:rsidR="00702FE6" w:rsidRPr="007E62C7">
        <w:rPr>
          <w:rFonts w:ascii="Book Antiqua" w:eastAsia="Book Antiqua" w:hAnsi="Book Antiqua" w:cs="Book Antiqua"/>
          <w:color w:val="000000"/>
        </w:rPr>
        <w:t xml:space="preserve">million </w:t>
      </w:r>
      <w:r w:rsidRPr="007E62C7">
        <w:rPr>
          <w:rFonts w:ascii="Book Antiqua" w:eastAsia="Book Antiqua" w:hAnsi="Book Antiqua" w:cs="Book Antiqua"/>
          <w:color w:val="000000"/>
        </w:rPr>
        <w:t>to 64.5 million adults with IGT mostly due to population growth.</w:t>
      </w:r>
    </w:p>
    <w:p w14:paraId="0C723293" w14:textId="318854AB"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Within the past 20 years, a relatively small number of studies have reported on the prevalence of prediabetes in the MENA countries, however there was a wide variability among them in the definition of prediabetes, the sample size and sampling technique, and the age group sampled (Table 2). Overall, there did not appear to be a major difference between gender subgroups. A relatively high prevalence of prediabetes was reported in Iraq</w:t>
      </w:r>
      <w:r w:rsidRPr="007E62C7">
        <w:rPr>
          <w:rFonts w:ascii="Book Antiqua" w:eastAsia="Book Antiqua" w:hAnsi="Book Antiqua" w:cs="Book Antiqua"/>
          <w:color w:val="000000"/>
          <w:vertAlign w:val="superscript"/>
        </w:rPr>
        <w:t>[38]</w:t>
      </w:r>
      <w:r w:rsidRPr="007E62C7">
        <w:rPr>
          <w:rFonts w:ascii="Book Antiqua" w:eastAsia="Book Antiqua" w:hAnsi="Book Antiqua" w:cs="Book Antiqua"/>
          <w:color w:val="000000"/>
        </w:rPr>
        <w:t>, Saudi Arabia</w:t>
      </w:r>
      <w:r w:rsidRPr="007E62C7">
        <w:rPr>
          <w:rFonts w:ascii="Book Antiqua" w:eastAsia="Book Antiqua" w:hAnsi="Book Antiqua" w:cs="Book Antiqua"/>
          <w:color w:val="000000"/>
          <w:vertAlign w:val="superscript"/>
        </w:rPr>
        <w:t>[19]</w:t>
      </w:r>
      <w:r w:rsidRPr="007E62C7">
        <w:rPr>
          <w:rFonts w:ascii="Book Antiqua" w:eastAsia="Book Antiqua" w:hAnsi="Book Antiqua" w:cs="Book Antiqua"/>
          <w:color w:val="000000"/>
        </w:rPr>
        <w:t>, the UAE</w:t>
      </w:r>
      <w:r w:rsidRPr="007E62C7">
        <w:rPr>
          <w:rFonts w:ascii="Book Antiqua" w:eastAsia="Book Antiqua" w:hAnsi="Book Antiqua" w:cs="Book Antiqua"/>
          <w:color w:val="000000"/>
          <w:vertAlign w:val="superscript"/>
        </w:rPr>
        <w:t>[39]</w:t>
      </w:r>
      <w:r w:rsidR="0016483E">
        <w:rPr>
          <w:rFonts w:ascii="Book Antiqua" w:eastAsia="Book Antiqua" w:hAnsi="Book Antiqua" w:cs="Book Antiqua"/>
          <w:color w:val="000000"/>
        </w:rPr>
        <w:t xml:space="preserve">, </w:t>
      </w:r>
      <w:r w:rsidRPr="007E62C7">
        <w:rPr>
          <w:rFonts w:ascii="Book Antiqua" w:eastAsia="Book Antiqua" w:hAnsi="Book Antiqua" w:cs="Book Antiqua"/>
          <w:color w:val="000000"/>
        </w:rPr>
        <w:t>and Kuwait</w:t>
      </w:r>
      <w:r w:rsidRPr="007E62C7">
        <w:rPr>
          <w:rFonts w:ascii="Book Antiqua" w:eastAsia="Book Antiqua" w:hAnsi="Book Antiqua" w:cs="Book Antiqua"/>
          <w:color w:val="000000"/>
          <w:vertAlign w:val="superscript"/>
        </w:rPr>
        <w:t>[40]</w:t>
      </w:r>
      <w:r w:rsidRPr="007E62C7">
        <w:rPr>
          <w:rFonts w:ascii="Book Antiqua" w:eastAsia="Book Antiqua" w:hAnsi="Book Antiqua" w:cs="Book Antiqua"/>
          <w:color w:val="000000"/>
        </w:rPr>
        <w:t>, ranging between 19.3% and 28.6%. An intermediate prevalence was found in the countries of Iran</w:t>
      </w:r>
      <w:r w:rsidRPr="007E62C7">
        <w:rPr>
          <w:rFonts w:ascii="Book Antiqua" w:eastAsia="Book Antiqua" w:hAnsi="Book Antiqua" w:cs="Book Antiqua"/>
          <w:color w:val="000000"/>
          <w:vertAlign w:val="superscript"/>
        </w:rPr>
        <w:t>[41]</w:t>
      </w:r>
      <w:r w:rsidRPr="007E62C7">
        <w:rPr>
          <w:rFonts w:ascii="Book Antiqua" w:eastAsia="Book Antiqua" w:hAnsi="Book Antiqua" w:cs="Book Antiqua"/>
          <w:color w:val="000000"/>
        </w:rPr>
        <w:t>, Pakistan</w:t>
      </w:r>
      <w:r w:rsidRPr="007E62C7">
        <w:rPr>
          <w:rFonts w:ascii="Book Antiqua" w:eastAsia="Book Antiqua" w:hAnsi="Book Antiqua" w:cs="Book Antiqua"/>
          <w:color w:val="000000"/>
          <w:vertAlign w:val="superscript"/>
        </w:rPr>
        <w:t>[34]</w:t>
      </w:r>
      <w:r w:rsidRPr="007E62C7">
        <w:rPr>
          <w:rFonts w:ascii="Book Antiqua" w:eastAsia="Book Antiqua" w:hAnsi="Book Antiqua" w:cs="Book Antiqua"/>
          <w:color w:val="000000"/>
        </w:rPr>
        <w:t>, and Qatar</w:t>
      </w:r>
      <w:r w:rsidRPr="007E62C7">
        <w:rPr>
          <w:rFonts w:ascii="Book Antiqua" w:eastAsia="Book Antiqua" w:hAnsi="Book Antiqua" w:cs="Book Antiqua"/>
          <w:color w:val="000000"/>
          <w:vertAlign w:val="superscript"/>
        </w:rPr>
        <w:t>[42]</w:t>
      </w:r>
      <w:r w:rsidRPr="007E62C7">
        <w:rPr>
          <w:rFonts w:ascii="Book Antiqua" w:eastAsia="Book Antiqua" w:hAnsi="Book Antiqua" w:cs="Book Antiqua"/>
          <w:color w:val="000000"/>
        </w:rPr>
        <w:t xml:space="preserve"> with a prevalence ranging from 13.8</w:t>
      </w:r>
      <w:r w:rsidR="00702FE6"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to 14.6%. The countries of Yemen</w:t>
      </w:r>
      <w:r w:rsidRPr="007E62C7">
        <w:rPr>
          <w:rFonts w:ascii="Book Antiqua" w:eastAsia="Book Antiqua" w:hAnsi="Book Antiqua" w:cs="Book Antiqua"/>
          <w:color w:val="000000"/>
          <w:vertAlign w:val="superscript"/>
        </w:rPr>
        <w:t>[43]</w:t>
      </w:r>
      <w:r w:rsidRPr="007E62C7">
        <w:rPr>
          <w:rFonts w:ascii="Book Antiqua" w:eastAsia="Book Antiqua" w:hAnsi="Book Antiqua" w:cs="Book Antiqua"/>
          <w:color w:val="000000"/>
        </w:rPr>
        <w:t>, Syria</w:t>
      </w:r>
      <w:r w:rsidRPr="007E62C7">
        <w:rPr>
          <w:rFonts w:ascii="Book Antiqua" w:eastAsia="Book Antiqua" w:hAnsi="Book Antiqua" w:cs="Book Antiqua"/>
          <w:color w:val="000000"/>
          <w:vertAlign w:val="superscript"/>
        </w:rPr>
        <w:t>[30]</w:t>
      </w:r>
      <w:r w:rsidRPr="007E62C7">
        <w:rPr>
          <w:rFonts w:ascii="Book Antiqua" w:eastAsia="Book Antiqua" w:hAnsi="Book Antiqua" w:cs="Book Antiqua"/>
          <w:color w:val="000000"/>
        </w:rPr>
        <w:t>, Oman</w:t>
      </w:r>
      <w:r w:rsidRPr="007E62C7">
        <w:rPr>
          <w:rFonts w:ascii="Book Antiqua" w:eastAsia="Book Antiqua" w:hAnsi="Book Antiqua" w:cs="Book Antiqua"/>
          <w:color w:val="000000"/>
          <w:vertAlign w:val="superscript"/>
        </w:rPr>
        <w:t>[44]</w:t>
      </w:r>
      <w:r w:rsidRPr="007E62C7">
        <w:rPr>
          <w:rFonts w:ascii="Book Antiqua" w:eastAsia="Book Antiqua" w:hAnsi="Book Antiqua" w:cs="Book Antiqua"/>
          <w:color w:val="000000"/>
        </w:rPr>
        <w:t>, and Tunisia</w:t>
      </w:r>
      <w:r w:rsidRPr="007E62C7">
        <w:rPr>
          <w:rFonts w:ascii="Book Antiqua" w:eastAsia="Book Antiqua" w:hAnsi="Book Antiqua" w:cs="Book Antiqua"/>
          <w:color w:val="000000"/>
          <w:vertAlign w:val="superscript"/>
        </w:rPr>
        <w:t>[45]</w:t>
      </w:r>
      <w:r w:rsidRPr="007E62C7">
        <w:rPr>
          <w:rFonts w:ascii="Book Antiqua" w:eastAsia="Book Antiqua" w:hAnsi="Book Antiqua" w:cs="Book Antiqua"/>
          <w:color w:val="000000"/>
        </w:rPr>
        <w:t xml:space="preserve"> boasted a relatively low prevalence with a range of 4.6</w:t>
      </w:r>
      <w:r w:rsidR="00702FE6" w:rsidRPr="007E62C7">
        <w:rPr>
          <w:rFonts w:ascii="Book Antiqua" w:hAnsi="Book Antiqua" w:cs="Book Antiqua"/>
          <w:color w:val="000000"/>
          <w:lang w:eastAsia="zh-CN"/>
        </w:rPr>
        <w:t>%</w:t>
      </w:r>
      <w:r w:rsidRPr="007E62C7">
        <w:rPr>
          <w:rFonts w:ascii="Book Antiqua" w:eastAsia="Book Antiqua" w:hAnsi="Book Antiqua" w:cs="Book Antiqua"/>
          <w:color w:val="000000"/>
        </w:rPr>
        <w:t>-9.0%. A Lebanese study limited to the greater Beirut area reported an unusually high prevalence of prediabetes of 40.3%</w:t>
      </w:r>
      <w:r w:rsidRPr="007E62C7">
        <w:rPr>
          <w:rFonts w:ascii="Book Antiqua" w:eastAsia="Book Antiqua" w:hAnsi="Book Antiqua" w:cs="Book Antiqua"/>
          <w:color w:val="000000"/>
          <w:vertAlign w:val="superscript"/>
        </w:rPr>
        <w:t>[29]</w:t>
      </w:r>
      <w:r w:rsidRPr="007E62C7">
        <w:rPr>
          <w:rFonts w:ascii="Book Antiqua" w:eastAsia="Book Antiqua" w:hAnsi="Book Antiqua" w:cs="Book Antiqua"/>
          <w:color w:val="000000"/>
        </w:rPr>
        <w:t>; the way prediabetes was defined could have been a factor affecting the results, since either an elevated fasting glucose or a high A1c were acceptable parameters, while most of the other studies limited the prediabetes definition to IFG.</w:t>
      </w:r>
    </w:p>
    <w:p w14:paraId="140AE901" w14:textId="28B63223"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The values estimated by IDF for the prevalence of IGT in 2019 are overall lower compared to those reported for individual countries in the table, possibly because IDF </w:t>
      </w:r>
      <w:r w:rsidRPr="007E62C7">
        <w:rPr>
          <w:rFonts w:ascii="Book Antiqua" w:eastAsia="Book Antiqua" w:hAnsi="Book Antiqua" w:cs="Book Antiqua"/>
          <w:color w:val="000000"/>
        </w:rPr>
        <w:lastRenderedPageBreak/>
        <w:t xml:space="preserve">limited their data collection to studies of IGT and excluded those that had also included isolated IFG in the definition of prediabetes. In addition, for the IDF data, only Algeria, Jordan, Oman, Pakistan, Saudi Arabia, Palestine, and the UAE had estimates based on </w:t>
      </w:r>
      <w:r w:rsidR="00135F4B" w:rsidRPr="007E62C7">
        <w:rPr>
          <w:rFonts w:ascii="Book Antiqua" w:eastAsia="Book Antiqua" w:hAnsi="Book Antiqua" w:cs="Book Antiqua"/>
          <w:color w:val="000000"/>
        </w:rPr>
        <w:t>oral glucose tolerance test</w:t>
      </w:r>
      <w:r w:rsidRPr="007E62C7">
        <w:rPr>
          <w:rFonts w:ascii="Book Antiqua" w:eastAsia="Book Antiqua" w:hAnsi="Book Antiqua" w:cs="Book Antiqua"/>
          <w:color w:val="000000"/>
        </w:rPr>
        <w:t>. Diabetes prevalence for the remaining countries were extrapolated using values from countries deemed to be similar (geographic location, World Bank income group, ethnicity, language, and IDF region) and may be under-estimated</w:t>
      </w:r>
      <w:r w:rsidRPr="007E62C7">
        <w:rPr>
          <w:rFonts w:ascii="Book Antiqua" w:eastAsia="Book Antiqua" w:hAnsi="Book Antiqua" w:cs="Book Antiqua"/>
          <w:color w:val="000000"/>
          <w:vertAlign w:val="superscript"/>
        </w:rPr>
        <w:t>[4]</w:t>
      </w:r>
      <w:r w:rsidRPr="007E62C7">
        <w:rPr>
          <w:rFonts w:ascii="Book Antiqua" w:eastAsia="Book Antiqua" w:hAnsi="Book Antiqua" w:cs="Book Antiqua"/>
          <w:color w:val="000000"/>
        </w:rPr>
        <w:t>.</w:t>
      </w:r>
    </w:p>
    <w:p w14:paraId="0199764D" w14:textId="77777777" w:rsidR="00A77B3E" w:rsidRPr="007E62C7" w:rsidRDefault="00A77B3E" w:rsidP="007E62C7">
      <w:pPr>
        <w:spacing w:line="360" w:lineRule="auto"/>
        <w:jc w:val="both"/>
      </w:pPr>
    </w:p>
    <w:p w14:paraId="775C1E84"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Risk factors</w:t>
      </w:r>
    </w:p>
    <w:p w14:paraId="240BB726" w14:textId="41745A96" w:rsidR="00A77B3E" w:rsidRPr="007E62C7" w:rsidRDefault="0051736E" w:rsidP="007E62C7">
      <w:pPr>
        <w:spacing w:line="360" w:lineRule="auto"/>
        <w:jc w:val="both"/>
        <w:rPr>
          <w:rFonts w:ascii="Book Antiqua" w:hAnsi="Book Antiqua" w:cs="Book Antiqua"/>
          <w:color w:val="000000"/>
          <w:lang w:eastAsia="zh-CN"/>
        </w:rPr>
      </w:pPr>
      <w:r w:rsidRPr="007E62C7">
        <w:rPr>
          <w:rFonts w:ascii="Book Antiqua" w:eastAsia="Book Antiqua" w:hAnsi="Book Antiqua" w:cs="Book Antiqua"/>
          <w:color w:val="000000"/>
        </w:rPr>
        <w:t>Multiple risk factors have been implicated in the increase in T2D prevalence. The change to a more sedentary lifestyle and the westernization of dietary habits with a shift to fast food and items rich in refined sugar and animal fat play a major role. Additional factors may also contribute to the rising prevalence, including cigarette and waterpipe smoking</w:t>
      </w:r>
      <w:r w:rsidRPr="007E62C7">
        <w:rPr>
          <w:rFonts w:ascii="Book Antiqua" w:eastAsia="Book Antiqua" w:hAnsi="Book Antiqua" w:cs="Book Antiqua"/>
          <w:color w:val="000000"/>
          <w:vertAlign w:val="superscript"/>
        </w:rPr>
        <w:t>[46]</w:t>
      </w:r>
      <w:r w:rsidRPr="007E62C7">
        <w:rPr>
          <w:rFonts w:ascii="Book Antiqua" w:eastAsia="Book Antiqua" w:hAnsi="Book Antiqua" w:cs="Book Antiqua"/>
          <w:color w:val="000000"/>
        </w:rPr>
        <w:t>, pollution of the environment</w:t>
      </w:r>
      <w:r w:rsidRPr="007E62C7">
        <w:rPr>
          <w:rFonts w:ascii="Book Antiqua" w:eastAsia="Book Antiqua" w:hAnsi="Book Antiqua" w:cs="Book Antiqua"/>
          <w:color w:val="000000"/>
          <w:vertAlign w:val="superscript"/>
        </w:rPr>
        <w:t>[47]</w:t>
      </w:r>
      <w:r w:rsidRPr="007E62C7">
        <w:rPr>
          <w:rFonts w:ascii="Book Antiqua" w:eastAsia="Book Antiqua" w:hAnsi="Book Antiqua" w:cs="Book Antiqua"/>
          <w:color w:val="000000"/>
        </w:rPr>
        <w:t>, and a high prevalence of hepatitis C in some countries (mainly Egypt and Pakistan)</w:t>
      </w:r>
      <w:r w:rsidR="00702FE6" w:rsidRPr="007E62C7">
        <w:rPr>
          <w:rFonts w:ascii="Book Antiqua" w:eastAsia="Book Antiqua" w:hAnsi="Book Antiqua" w:cs="Book Antiqua"/>
          <w:color w:val="000000"/>
          <w:vertAlign w:val="superscript"/>
        </w:rPr>
        <w:t>[48,</w:t>
      </w:r>
      <w:r w:rsidRPr="007E62C7">
        <w:rPr>
          <w:rFonts w:ascii="Book Antiqua" w:eastAsia="Book Antiqua" w:hAnsi="Book Antiqua" w:cs="Book Antiqua"/>
          <w:color w:val="000000"/>
          <w:vertAlign w:val="superscript"/>
        </w:rPr>
        <w:t>49]</w:t>
      </w:r>
      <w:r w:rsidRPr="007E62C7">
        <w:rPr>
          <w:rFonts w:ascii="Book Antiqua" w:eastAsia="Book Antiqua" w:hAnsi="Book Antiqua" w:cs="Book Antiqua"/>
          <w:color w:val="000000"/>
        </w:rPr>
        <w:t>. Moreover, there is evidence that people in lower socioeconomic groups are at increased risk of T2D</w:t>
      </w:r>
      <w:r w:rsidRPr="007E62C7">
        <w:rPr>
          <w:rFonts w:ascii="Book Antiqua" w:eastAsia="Book Antiqua" w:hAnsi="Book Antiqua" w:cs="Book Antiqua"/>
          <w:color w:val="000000"/>
          <w:vertAlign w:val="superscript"/>
        </w:rPr>
        <w:t>[50]</w:t>
      </w:r>
      <w:r w:rsidRPr="007E62C7">
        <w:rPr>
          <w:rFonts w:ascii="Book Antiqua" w:eastAsia="Book Antiqua" w:hAnsi="Book Antiqua" w:cs="Book Antiqua"/>
          <w:color w:val="000000"/>
        </w:rPr>
        <w:t>.</w:t>
      </w:r>
    </w:p>
    <w:p w14:paraId="707E024C" w14:textId="77777777" w:rsidR="00702FE6" w:rsidRPr="007E62C7" w:rsidRDefault="00702FE6" w:rsidP="007E62C7">
      <w:pPr>
        <w:spacing w:line="360" w:lineRule="auto"/>
        <w:jc w:val="both"/>
        <w:rPr>
          <w:lang w:eastAsia="zh-CN"/>
        </w:rPr>
      </w:pPr>
    </w:p>
    <w:p w14:paraId="2D2B011E"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Genetics</w:t>
      </w:r>
    </w:p>
    <w:p w14:paraId="65D697C4" w14:textId="57B8ECEA" w:rsidR="00A77B3E" w:rsidRPr="007E62C7" w:rsidRDefault="0051736E" w:rsidP="007E62C7">
      <w:pPr>
        <w:spacing w:line="360" w:lineRule="auto"/>
        <w:jc w:val="both"/>
      </w:pPr>
      <w:r w:rsidRPr="007E62C7">
        <w:rPr>
          <w:rFonts w:ascii="Book Antiqua" w:eastAsia="Book Antiqua" w:hAnsi="Book Antiqua" w:cs="Book Antiqua"/>
          <w:color w:val="000000"/>
        </w:rPr>
        <w:t>In addition to the well-known contributing effect of aging, sedentary lifestyle, unhealthy diets</w:t>
      </w:r>
      <w:r w:rsidR="0016483E">
        <w:rPr>
          <w:rFonts w:ascii="Book Antiqua" w:eastAsia="Book Antiqua" w:hAnsi="Book Antiqua" w:cs="Book Antiqua"/>
          <w:color w:val="000000"/>
        </w:rPr>
        <w:t>,</w:t>
      </w:r>
      <w:r w:rsidRPr="007E62C7">
        <w:rPr>
          <w:rFonts w:ascii="Book Antiqua" w:eastAsia="Book Antiqua" w:hAnsi="Book Antiqua" w:cs="Book Antiqua"/>
          <w:color w:val="000000"/>
        </w:rPr>
        <w:t xml:space="preserve"> and obesity in the development of diabetes, genetics also appear to play a role. A family history of diabetes in first degree relatives has long been known to increase the diabetes risk by up to 3-fold</w:t>
      </w:r>
      <w:r w:rsidRPr="007E62C7">
        <w:rPr>
          <w:rFonts w:ascii="Book Antiqua" w:eastAsia="Book Antiqua" w:hAnsi="Book Antiqua" w:cs="Book Antiqua"/>
          <w:color w:val="000000"/>
          <w:vertAlign w:val="superscript"/>
        </w:rPr>
        <w:t>[51]</w:t>
      </w:r>
      <w:r w:rsidRPr="007E62C7">
        <w:rPr>
          <w:rFonts w:ascii="Book Antiqua" w:eastAsia="Book Antiqua" w:hAnsi="Book Antiqua" w:cs="Book Antiqua"/>
          <w:color w:val="000000"/>
        </w:rPr>
        <w:t>.</w:t>
      </w:r>
    </w:p>
    <w:p w14:paraId="7489190F" w14:textId="27C3FA32"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Reports from Palestine, Iran</w:t>
      </w:r>
      <w:r w:rsidR="0016483E">
        <w:rPr>
          <w:rFonts w:ascii="Book Antiqua" w:eastAsia="Book Antiqua" w:hAnsi="Book Antiqua" w:cs="Book Antiqua"/>
          <w:color w:val="000000"/>
        </w:rPr>
        <w:t>,</w:t>
      </w:r>
      <w:r w:rsidRPr="007E62C7">
        <w:rPr>
          <w:rFonts w:ascii="Book Antiqua" w:eastAsia="Book Antiqua" w:hAnsi="Book Antiqua" w:cs="Book Antiqua"/>
          <w:color w:val="000000"/>
        </w:rPr>
        <w:t xml:space="preserve"> and Lebanon showed that a positive family history of T2D raised the risk by 1.6, 1.8</w:t>
      </w:r>
      <w:r w:rsidR="0016483E">
        <w:rPr>
          <w:rFonts w:ascii="Book Antiqua" w:eastAsia="Book Antiqua" w:hAnsi="Book Antiqua" w:cs="Book Antiqua"/>
          <w:color w:val="000000"/>
        </w:rPr>
        <w:t>,</w:t>
      </w:r>
      <w:r w:rsidRPr="007E62C7">
        <w:rPr>
          <w:rFonts w:ascii="Book Antiqua" w:eastAsia="Book Antiqua" w:hAnsi="Book Antiqua" w:cs="Book Antiqua"/>
          <w:color w:val="000000"/>
        </w:rPr>
        <w:t xml:space="preserve"> and 3.4 times, respectively</w:t>
      </w:r>
      <w:r w:rsidRPr="007E62C7">
        <w:rPr>
          <w:rFonts w:ascii="Book Antiqua" w:eastAsia="Book Antiqua" w:hAnsi="Book Antiqua" w:cs="Book Antiqua"/>
          <w:color w:val="000000"/>
          <w:vertAlign w:val="superscript"/>
        </w:rPr>
        <w:t>[28,52,53]</w:t>
      </w:r>
      <w:r w:rsidRPr="007E62C7">
        <w:rPr>
          <w:rFonts w:ascii="Book Antiqua" w:eastAsia="Book Antiqua" w:hAnsi="Book Antiqua" w:cs="Book Antiqua"/>
          <w:color w:val="000000"/>
        </w:rPr>
        <w:t xml:space="preserve">. Moreover, despite a higher prevalence of obesity in North America and Europe, MENA has </w:t>
      </w:r>
      <w:r w:rsidR="0016483E">
        <w:rPr>
          <w:rFonts w:ascii="Book Antiqua" w:eastAsia="Book Antiqua" w:hAnsi="Book Antiqua" w:cs="Book Antiqua"/>
          <w:color w:val="000000"/>
        </w:rPr>
        <w:t xml:space="preserve">a </w:t>
      </w:r>
      <w:r w:rsidRPr="007E62C7">
        <w:rPr>
          <w:rFonts w:ascii="Book Antiqua" w:eastAsia="Book Antiqua" w:hAnsi="Book Antiqua" w:cs="Book Antiqua"/>
          <w:color w:val="000000"/>
        </w:rPr>
        <w:t>comparatively higher prevalence of diabetes, suggesting the presence of a genetic predisposition to glucose intolerance.</w:t>
      </w:r>
    </w:p>
    <w:p w14:paraId="4A935301" w14:textId="628D7FD5"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Genome wide association studies have yielded several single nucleotide polymorphisms that appear to be associated with the development of diabetes. A recent meta-analysis reported that, for people in the MENA area, 71 </w:t>
      </w:r>
      <w:r w:rsidR="0016483E" w:rsidRPr="007E62C7">
        <w:rPr>
          <w:rFonts w:ascii="Book Antiqua" w:eastAsia="Book Antiqua" w:hAnsi="Book Antiqua" w:cs="Book Antiqua"/>
          <w:color w:val="000000"/>
        </w:rPr>
        <w:t xml:space="preserve">single nucleotide </w:t>
      </w:r>
      <w:r w:rsidR="0016483E" w:rsidRPr="007E62C7">
        <w:rPr>
          <w:rFonts w:ascii="Book Antiqua" w:eastAsia="Book Antiqua" w:hAnsi="Book Antiqua" w:cs="Book Antiqua"/>
          <w:color w:val="000000"/>
        </w:rPr>
        <w:lastRenderedPageBreak/>
        <w:t>polymorphisms</w:t>
      </w:r>
      <w:r w:rsidRPr="007E62C7">
        <w:rPr>
          <w:rFonts w:ascii="Book Antiqua" w:eastAsia="Book Antiqua" w:hAnsi="Book Antiqua" w:cs="Book Antiqua"/>
          <w:color w:val="000000"/>
        </w:rPr>
        <w:t xml:space="preserve"> in 32 genes increased the risk of </w:t>
      </w:r>
      <w:r w:rsidR="0016483E">
        <w:rPr>
          <w:rFonts w:ascii="Book Antiqua" w:eastAsia="Book Antiqua" w:hAnsi="Book Antiqua" w:cs="Book Antiqua"/>
          <w:color w:val="000000"/>
        </w:rPr>
        <w:t>T</w:t>
      </w:r>
      <w:r w:rsidRPr="007E62C7">
        <w:rPr>
          <w:rFonts w:ascii="Book Antiqua" w:eastAsia="Book Antiqua" w:hAnsi="Book Antiqua" w:cs="Book Antiqua"/>
          <w:color w:val="000000"/>
        </w:rPr>
        <w:t>2D by 24</w:t>
      </w:r>
      <w:r w:rsidR="00702FE6" w:rsidRPr="007E62C7">
        <w:rPr>
          <w:rFonts w:ascii="Book Antiqua" w:hAnsi="Book Antiqua" w:cs="Book Antiqua"/>
          <w:color w:val="000000"/>
          <w:lang w:eastAsia="zh-CN"/>
        </w:rPr>
        <w:t>%</w:t>
      </w:r>
      <w:r w:rsidRPr="007E62C7">
        <w:rPr>
          <w:rFonts w:ascii="Book Antiqua" w:eastAsia="Book Antiqua" w:hAnsi="Book Antiqua" w:cs="Book Antiqua"/>
          <w:color w:val="000000"/>
        </w:rPr>
        <w:t>-69%</w:t>
      </w:r>
      <w:r w:rsidRPr="007E62C7">
        <w:rPr>
          <w:rFonts w:ascii="Book Antiqua" w:eastAsia="Book Antiqua" w:hAnsi="Book Antiqua" w:cs="Book Antiqua"/>
          <w:color w:val="000000"/>
          <w:vertAlign w:val="superscript"/>
        </w:rPr>
        <w:t>[7]</w:t>
      </w:r>
      <w:r w:rsidRPr="007E62C7">
        <w:rPr>
          <w:rFonts w:ascii="Book Antiqua" w:eastAsia="Book Antiqua" w:hAnsi="Book Antiqua" w:cs="Book Antiqua"/>
          <w:color w:val="000000"/>
        </w:rPr>
        <w:t xml:space="preserve">. There was a strong association with </w:t>
      </w:r>
      <w:r w:rsidR="0016483E" w:rsidRPr="007E62C7">
        <w:rPr>
          <w:rFonts w:ascii="Book Antiqua" w:eastAsia="Book Antiqua" w:hAnsi="Book Antiqua" w:cs="Book Antiqua"/>
          <w:color w:val="000000"/>
        </w:rPr>
        <w:t>single nucleotide polymorphisms</w:t>
      </w:r>
      <w:r w:rsidRPr="007E62C7">
        <w:rPr>
          <w:rFonts w:ascii="Book Antiqua" w:eastAsia="Book Antiqua" w:hAnsi="Book Antiqua" w:cs="Book Antiqua"/>
          <w:color w:val="000000"/>
        </w:rPr>
        <w:t xml:space="preserve"> in the </w:t>
      </w:r>
      <w:r w:rsidRPr="005336BA">
        <w:rPr>
          <w:rFonts w:ascii="Book Antiqua" w:eastAsia="Book Antiqua" w:hAnsi="Book Antiqua" w:cs="Book Antiqua"/>
          <w:i/>
          <w:iCs/>
          <w:color w:val="000000"/>
        </w:rPr>
        <w:t>TCF7L2</w:t>
      </w:r>
      <w:r w:rsidRPr="007E62C7">
        <w:rPr>
          <w:rFonts w:ascii="Book Antiqua" w:eastAsia="Book Antiqua" w:hAnsi="Book Antiqua" w:cs="Book Antiqua"/>
          <w:color w:val="000000"/>
        </w:rPr>
        <w:t xml:space="preserve"> (in 9 countries) and </w:t>
      </w:r>
      <w:r w:rsidRPr="005336BA">
        <w:rPr>
          <w:rFonts w:ascii="Book Antiqua" w:eastAsia="Book Antiqua" w:hAnsi="Book Antiqua" w:cs="Book Antiqua"/>
          <w:i/>
          <w:iCs/>
          <w:color w:val="000000"/>
        </w:rPr>
        <w:t>CDKAL1</w:t>
      </w:r>
      <w:r w:rsidRPr="007E62C7">
        <w:rPr>
          <w:rFonts w:ascii="Book Antiqua" w:eastAsia="Book Antiqua" w:hAnsi="Book Antiqua" w:cs="Book Antiqua"/>
          <w:color w:val="000000"/>
        </w:rPr>
        <w:t xml:space="preserve"> genes (in 4 countries), in addition to a variety of other loci, including </w:t>
      </w:r>
      <w:r w:rsidRPr="005336BA">
        <w:rPr>
          <w:rFonts w:ascii="Book Antiqua" w:eastAsia="Book Antiqua" w:hAnsi="Book Antiqua" w:cs="Book Antiqua"/>
          <w:i/>
          <w:iCs/>
          <w:color w:val="000000"/>
        </w:rPr>
        <w:t>ADIPOQ</w:t>
      </w:r>
      <w:r w:rsidRPr="007E62C7">
        <w:rPr>
          <w:rFonts w:ascii="Book Antiqua" w:eastAsia="Book Antiqua" w:hAnsi="Book Antiqua" w:cs="Book Antiqua"/>
          <w:color w:val="000000"/>
        </w:rPr>
        <w:t xml:space="preserve">, </w:t>
      </w:r>
      <w:r w:rsidRPr="005336BA">
        <w:rPr>
          <w:rFonts w:ascii="Book Antiqua" w:eastAsia="Book Antiqua" w:hAnsi="Book Antiqua" w:cs="Book Antiqua"/>
          <w:i/>
          <w:iCs/>
          <w:color w:val="000000"/>
        </w:rPr>
        <w:t>FTO</w:t>
      </w:r>
      <w:r w:rsidRPr="007E62C7">
        <w:rPr>
          <w:rFonts w:ascii="Book Antiqua" w:eastAsia="Book Antiqua" w:hAnsi="Book Antiqua" w:cs="Book Antiqua"/>
          <w:color w:val="000000"/>
        </w:rPr>
        <w:t xml:space="preserve">, </w:t>
      </w:r>
      <w:r w:rsidRPr="005336BA">
        <w:rPr>
          <w:rFonts w:ascii="Book Antiqua" w:eastAsia="Book Antiqua" w:hAnsi="Book Antiqua" w:cs="Book Antiqua"/>
          <w:i/>
          <w:iCs/>
          <w:color w:val="000000"/>
        </w:rPr>
        <w:t>MC4R</w:t>
      </w:r>
      <w:r w:rsidRPr="007E62C7">
        <w:rPr>
          <w:rFonts w:ascii="Book Antiqua" w:eastAsia="Book Antiqua" w:hAnsi="Book Antiqua" w:cs="Book Antiqua"/>
          <w:color w:val="000000"/>
        </w:rPr>
        <w:t xml:space="preserve">. </w:t>
      </w:r>
      <w:r w:rsidRPr="005336BA">
        <w:rPr>
          <w:rFonts w:ascii="Book Antiqua" w:eastAsia="Book Antiqua" w:hAnsi="Book Antiqua" w:cs="Book Antiqua"/>
          <w:i/>
          <w:iCs/>
          <w:color w:val="000000"/>
        </w:rPr>
        <w:t>COL8A1</w:t>
      </w:r>
      <w:r w:rsidRPr="007E62C7">
        <w:rPr>
          <w:rFonts w:ascii="Book Antiqua" w:eastAsia="Book Antiqua" w:hAnsi="Book Antiqua" w:cs="Book Antiqua"/>
          <w:color w:val="000000"/>
        </w:rPr>
        <w:t>,</w:t>
      </w:r>
      <w:r w:rsidR="00702FE6" w:rsidRPr="007E62C7">
        <w:rPr>
          <w:rFonts w:ascii="Book Antiqua" w:hAnsi="Book Antiqua" w:cs="Book Antiqua"/>
          <w:color w:val="000000"/>
          <w:lang w:eastAsia="zh-CN"/>
        </w:rPr>
        <w:t xml:space="preserve"> </w:t>
      </w:r>
      <w:r w:rsidRPr="005336BA">
        <w:rPr>
          <w:rFonts w:ascii="Book Antiqua" w:eastAsia="Book Antiqua" w:hAnsi="Book Antiqua" w:cs="Book Antiqua"/>
          <w:i/>
          <w:iCs/>
          <w:color w:val="000000"/>
        </w:rPr>
        <w:t>KCNQ1</w:t>
      </w:r>
      <w:r w:rsidRPr="007E62C7">
        <w:rPr>
          <w:rFonts w:ascii="Book Antiqua" w:eastAsia="Book Antiqua" w:hAnsi="Book Antiqua" w:cs="Book Antiqua"/>
          <w:color w:val="000000"/>
        </w:rPr>
        <w:t>,</w:t>
      </w:r>
      <w:r w:rsidR="00702FE6" w:rsidRPr="007E62C7">
        <w:rPr>
          <w:rFonts w:ascii="Book Antiqua" w:hAnsi="Book Antiqua" w:cs="Book Antiqua"/>
          <w:color w:val="000000"/>
          <w:lang w:eastAsia="zh-CN"/>
        </w:rPr>
        <w:t xml:space="preserve"> </w:t>
      </w:r>
      <w:r w:rsidRPr="005336BA">
        <w:rPr>
          <w:rFonts w:ascii="Book Antiqua" w:eastAsia="Book Antiqua" w:hAnsi="Book Antiqua" w:cs="Book Antiqua"/>
          <w:i/>
          <w:iCs/>
          <w:color w:val="000000"/>
        </w:rPr>
        <w:t>ALX4</w:t>
      </w:r>
      <w:r w:rsidRPr="007E62C7">
        <w:rPr>
          <w:rFonts w:ascii="Book Antiqua" w:eastAsia="Book Antiqua" w:hAnsi="Book Antiqua" w:cs="Book Antiqua"/>
          <w:color w:val="000000"/>
        </w:rPr>
        <w:t>,</w:t>
      </w:r>
      <w:r w:rsidR="0016483E">
        <w:rPr>
          <w:rFonts w:ascii="Book Antiqua" w:eastAsia="Book Antiqua" w:hAnsi="Book Antiqua" w:cs="Book Antiqua"/>
          <w:color w:val="000000"/>
        </w:rPr>
        <w:t xml:space="preserve"> and</w:t>
      </w:r>
      <w:r w:rsidR="00702FE6" w:rsidRPr="007E62C7">
        <w:rPr>
          <w:rFonts w:ascii="Book Antiqua" w:hAnsi="Book Antiqua" w:cs="Book Antiqua"/>
          <w:color w:val="000000"/>
          <w:lang w:eastAsia="zh-CN"/>
        </w:rPr>
        <w:t xml:space="preserve"> </w:t>
      </w:r>
      <w:r w:rsidRPr="005336BA">
        <w:rPr>
          <w:rFonts w:ascii="Book Antiqua" w:eastAsia="Book Antiqua" w:hAnsi="Book Antiqua" w:cs="Book Antiqua"/>
          <w:i/>
          <w:iCs/>
          <w:color w:val="000000"/>
        </w:rPr>
        <w:t>HNF1</w:t>
      </w:r>
      <w:r w:rsidRPr="007E62C7">
        <w:rPr>
          <w:rFonts w:ascii="Book Antiqua" w:eastAsia="Book Antiqua" w:hAnsi="Book Antiqua" w:cs="Book Antiqua"/>
          <w:color w:val="000000"/>
        </w:rPr>
        <w:t xml:space="preserve">. </w:t>
      </w:r>
      <w:r w:rsidRPr="005336BA">
        <w:rPr>
          <w:rFonts w:ascii="Book Antiqua" w:eastAsia="Book Antiqua" w:hAnsi="Book Antiqua" w:cs="Book Antiqua"/>
          <w:i/>
          <w:iCs/>
          <w:color w:val="000000"/>
        </w:rPr>
        <w:t>TCF7L2</w:t>
      </w:r>
      <w:r w:rsidRPr="007E62C7">
        <w:rPr>
          <w:rFonts w:ascii="Book Antiqua" w:eastAsia="Book Antiqua" w:hAnsi="Book Antiqua" w:cs="Book Antiqua"/>
          <w:color w:val="000000"/>
        </w:rPr>
        <w:t xml:space="preserve"> was the most widely reported gene in the region, in countries that include Palestine</w:t>
      </w:r>
      <w:r w:rsidRPr="007E62C7">
        <w:rPr>
          <w:rFonts w:ascii="Book Antiqua" w:eastAsia="Book Antiqua" w:hAnsi="Book Antiqua" w:cs="Book Antiqua"/>
          <w:color w:val="000000"/>
          <w:vertAlign w:val="superscript"/>
        </w:rPr>
        <w:t>[54]</w:t>
      </w:r>
      <w:r w:rsidRPr="007E62C7">
        <w:rPr>
          <w:rFonts w:ascii="Book Antiqua" w:eastAsia="Book Antiqua" w:hAnsi="Book Antiqua" w:cs="Book Antiqua"/>
          <w:color w:val="000000"/>
        </w:rPr>
        <w:t>, Lebanon</w:t>
      </w:r>
      <w:r w:rsidRPr="007E62C7">
        <w:rPr>
          <w:rFonts w:ascii="Book Antiqua" w:eastAsia="Book Antiqua" w:hAnsi="Book Antiqua" w:cs="Book Antiqua"/>
          <w:color w:val="000000"/>
          <w:vertAlign w:val="superscript"/>
        </w:rPr>
        <w:t>[55]</w:t>
      </w:r>
      <w:r w:rsidRPr="007E62C7">
        <w:rPr>
          <w:rFonts w:ascii="Book Antiqua" w:eastAsia="Book Antiqua" w:hAnsi="Book Antiqua" w:cs="Book Antiqua"/>
          <w:color w:val="000000"/>
        </w:rPr>
        <w:t>, UAE</w:t>
      </w:r>
      <w:r w:rsidRPr="007E62C7">
        <w:rPr>
          <w:rFonts w:ascii="Book Antiqua" w:eastAsia="Book Antiqua" w:hAnsi="Book Antiqua" w:cs="Book Antiqua"/>
          <w:color w:val="000000"/>
          <w:vertAlign w:val="superscript"/>
        </w:rPr>
        <w:t>[56]</w:t>
      </w:r>
      <w:r w:rsidRPr="007E62C7">
        <w:rPr>
          <w:rFonts w:ascii="Book Antiqua" w:eastAsia="Book Antiqua" w:hAnsi="Book Antiqua" w:cs="Book Antiqua"/>
          <w:color w:val="000000"/>
        </w:rPr>
        <w:t>, Egypt</w:t>
      </w:r>
      <w:r w:rsidRPr="007E62C7">
        <w:rPr>
          <w:rFonts w:ascii="Book Antiqua" w:eastAsia="Book Antiqua" w:hAnsi="Book Antiqua" w:cs="Book Antiqua"/>
          <w:color w:val="000000"/>
          <w:vertAlign w:val="superscript"/>
        </w:rPr>
        <w:t>[57]</w:t>
      </w:r>
      <w:r w:rsidRPr="007E62C7">
        <w:rPr>
          <w:rFonts w:ascii="Book Antiqua" w:eastAsia="Book Antiqua" w:hAnsi="Book Antiqua" w:cs="Book Antiqua"/>
          <w:color w:val="000000"/>
        </w:rPr>
        <w:t>, Qatar</w:t>
      </w:r>
      <w:r w:rsidRPr="007E62C7">
        <w:rPr>
          <w:rFonts w:ascii="Book Antiqua" w:eastAsia="Book Antiqua" w:hAnsi="Book Antiqua" w:cs="Book Antiqua"/>
          <w:color w:val="000000"/>
          <w:vertAlign w:val="superscript"/>
        </w:rPr>
        <w:t>[58]</w:t>
      </w:r>
      <w:r w:rsidRPr="007E62C7">
        <w:rPr>
          <w:rFonts w:ascii="Book Antiqua" w:eastAsia="Book Antiqua" w:hAnsi="Book Antiqua" w:cs="Book Antiqua"/>
          <w:color w:val="000000"/>
        </w:rPr>
        <w:t>, and Tunisia</w:t>
      </w:r>
      <w:r w:rsidRPr="007E62C7">
        <w:rPr>
          <w:rFonts w:ascii="Book Antiqua" w:eastAsia="Book Antiqua" w:hAnsi="Book Antiqua" w:cs="Book Antiqua"/>
          <w:color w:val="000000"/>
          <w:vertAlign w:val="superscript"/>
        </w:rPr>
        <w:t>[59]</w:t>
      </w:r>
      <w:r w:rsidRPr="007E62C7">
        <w:rPr>
          <w:rFonts w:ascii="Book Antiqua" w:eastAsia="Book Antiqua" w:hAnsi="Book Antiqua" w:cs="Book Antiqua"/>
          <w:color w:val="000000"/>
        </w:rPr>
        <w:t xml:space="preserve">. In the Lebanese population, associations with T2D have been found with variants of the </w:t>
      </w:r>
      <w:r w:rsidRPr="005336BA">
        <w:rPr>
          <w:rFonts w:ascii="Book Antiqua" w:eastAsia="Book Antiqua" w:hAnsi="Book Antiqua" w:cs="Book Antiqua"/>
          <w:i/>
          <w:iCs/>
          <w:color w:val="000000"/>
        </w:rPr>
        <w:t>COL8A1</w:t>
      </w:r>
      <w:r w:rsidRPr="007E62C7">
        <w:rPr>
          <w:rFonts w:ascii="Book Antiqua" w:eastAsia="Book Antiqua" w:hAnsi="Book Antiqua" w:cs="Book Antiqua"/>
          <w:color w:val="000000"/>
        </w:rPr>
        <w:t>,</w:t>
      </w:r>
      <w:r w:rsidR="00702FE6" w:rsidRPr="007E62C7">
        <w:rPr>
          <w:rFonts w:ascii="Book Antiqua" w:hAnsi="Book Antiqua" w:cs="Book Antiqua"/>
          <w:color w:val="000000"/>
          <w:lang w:eastAsia="zh-CN"/>
        </w:rPr>
        <w:t xml:space="preserve"> </w:t>
      </w:r>
      <w:r w:rsidRPr="005336BA">
        <w:rPr>
          <w:rFonts w:ascii="Book Antiqua" w:eastAsia="Book Antiqua" w:hAnsi="Book Antiqua" w:cs="Book Antiqua"/>
          <w:i/>
          <w:iCs/>
          <w:color w:val="000000"/>
        </w:rPr>
        <w:t>KCNQ1</w:t>
      </w:r>
      <w:r w:rsidRPr="007E62C7">
        <w:rPr>
          <w:rFonts w:ascii="Book Antiqua" w:eastAsia="Book Antiqua" w:hAnsi="Book Antiqua" w:cs="Book Antiqua"/>
          <w:color w:val="000000"/>
        </w:rPr>
        <w:t>,</w:t>
      </w:r>
      <w:r w:rsidR="00702FE6" w:rsidRPr="007E62C7">
        <w:rPr>
          <w:rFonts w:ascii="Book Antiqua" w:hAnsi="Book Antiqua" w:cs="Book Antiqua"/>
          <w:color w:val="000000"/>
          <w:lang w:eastAsia="zh-CN"/>
        </w:rPr>
        <w:t xml:space="preserve"> </w:t>
      </w:r>
      <w:r w:rsidRPr="005336BA">
        <w:rPr>
          <w:rFonts w:ascii="Book Antiqua" w:eastAsia="Book Antiqua" w:hAnsi="Book Antiqua" w:cs="Book Antiqua"/>
          <w:i/>
          <w:iCs/>
          <w:color w:val="000000"/>
        </w:rPr>
        <w:t>ALX4</w:t>
      </w:r>
      <w:r w:rsidRPr="007E62C7">
        <w:rPr>
          <w:rFonts w:ascii="Book Antiqua" w:eastAsia="Book Antiqua" w:hAnsi="Book Antiqua" w:cs="Book Antiqua"/>
          <w:color w:val="000000"/>
        </w:rPr>
        <w:t>,</w:t>
      </w:r>
      <w:r w:rsidR="0016483E">
        <w:rPr>
          <w:rFonts w:ascii="Book Antiqua" w:eastAsia="Book Antiqua" w:hAnsi="Book Antiqua" w:cs="Book Antiqua"/>
          <w:color w:val="000000"/>
        </w:rPr>
        <w:t xml:space="preserve"> and</w:t>
      </w:r>
      <w:r w:rsidR="00702FE6" w:rsidRPr="007E62C7">
        <w:rPr>
          <w:rFonts w:ascii="Book Antiqua" w:hAnsi="Book Antiqua" w:cs="Book Antiqua"/>
          <w:color w:val="000000"/>
          <w:lang w:eastAsia="zh-CN"/>
        </w:rPr>
        <w:t xml:space="preserve"> </w:t>
      </w:r>
      <w:r w:rsidRPr="005336BA">
        <w:rPr>
          <w:rFonts w:ascii="Book Antiqua" w:eastAsia="Book Antiqua" w:hAnsi="Book Antiqua" w:cs="Book Antiqua"/>
          <w:i/>
          <w:iCs/>
          <w:color w:val="000000"/>
        </w:rPr>
        <w:t>HNF1</w:t>
      </w:r>
      <w:r w:rsidRPr="007E62C7">
        <w:rPr>
          <w:rFonts w:ascii="Book Antiqua" w:eastAsia="Book Antiqua" w:hAnsi="Book Antiqua" w:cs="Book Antiqua"/>
          <w:color w:val="000000"/>
        </w:rPr>
        <w:t xml:space="preserve"> genes</w:t>
      </w:r>
      <w:r w:rsidRPr="007E62C7">
        <w:rPr>
          <w:rFonts w:ascii="Book Antiqua" w:eastAsia="Book Antiqua" w:hAnsi="Book Antiqua" w:cs="Book Antiqua"/>
          <w:color w:val="000000"/>
          <w:vertAlign w:val="superscript"/>
        </w:rPr>
        <w:t>[60]</w:t>
      </w:r>
      <w:r w:rsidRPr="007E62C7">
        <w:rPr>
          <w:rFonts w:ascii="Book Antiqua" w:eastAsia="Book Antiqua" w:hAnsi="Book Antiqua" w:cs="Book Antiqua"/>
          <w:color w:val="000000"/>
        </w:rPr>
        <w:t>. The high rate of consanguinity reported for the MENA region, varying from 30</w:t>
      </w:r>
      <w:r w:rsidR="00702FE6"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and up to 60%</w:t>
      </w:r>
      <w:r w:rsidRPr="007E62C7">
        <w:rPr>
          <w:rFonts w:ascii="Book Antiqua" w:eastAsia="Book Antiqua" w:hAnsi="Book Antiqua" w:cs="Book Antiqua"/>
          <w:color w:val="000000"/>
          <w:vertAlign w:val="superscript"/>
        </w:rPr>
        <w:t>[8]</w:t>
      </w:r>
      <w:r w:rsidRPr="007E62C7">
        <w:rPr>
          <w:rFonts w:ascii="Book Antiqua" w:eastAsia="Book Antiqua" w:hAnsi="Book Antiqua" w:cs="Book Antiqua"/>
          <w:color w:val="000000"/>
        </w:rPr>
        <w:t>, likely further enhances the genetic susceptibility observed.</w:t>
      </w:r>
    </w:p>
    <w:p w14:paraId="10E41F43" w14:textId="77777777" w:rsidR="00702FE6" w:rsidRPr="007E62C7" w:rsidRDefault="00702FE6" w:rsidP="007E62C7">
      <w:pPr>
        <w:spacing w:line="360" w:lineRule="auto"/>
        <w:jc w:val="both"/>
        <w:rPr>
          <w:lang w:eastAsia="zh-CN"/>
        </w:rPr>
      </w:pPr>
    </w:p>
    <w:p w14:paraId="1A901546"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Transition in</w:t>
      </w:r>
      <w:r w:rsidR="00702FE6" w:rsidRPr="007E62C7">
        <w:rPr>
          <w:rFonts w:ascii="Book Antiqua" w:eastAsia="Book Antiqua" w:hAnsi="Book Antiqua" w:cs="Book Antiqua"/>
          <w:b/>
          <w:i/>
          <w:color w:val="000000"/>
        </w:rPr>
        <w:t xml:space="preserve"> nutrition</w:t>
      </w:r>
    </w:p>
    <w:p w14:paraId="248CE04B" w14:textId="40ADE198" w:rsidR="00A77B3E" w:rsidRPr="007E62C7" w:rsidRDefault="0051736E" w:rsidP="007E62C7">
      <w:pPr>
        <w:spacing w:line="360" w:lineRule="auto"/>
        <w:jc w:val="both"/>
        <w:rPr>
          <w:rFonts w:ascii="Book Antiqua" w:hAnsi="Book Antiqua" w:cs="Book Antiqua"/>
          <w:color w:val="000000"/>
          <w:lang w:eastAsia="zh-CN"/>
        </w:rPr>
      </w:pPr>
      <w:r w:rsidRPr="007E62C7">
        <w:rPr>
          <w:rFonts w:ascii="Book Antiqua" w:eastAsia="Book Antiqua" w:hAnsi="Book Antiqua" w:cs="Book Antiqua"/>
          <w:color w:val="000000"/>
        </w:rPr>
        <w:t>In addition to the genetic predisposition, a worldwide transition to unhealthy diets and reduction in physical activity</w:t>
      </w:r>
      <w:r w:rsidRPr="007E62C7">
        <w:rPr>
          <w:rFonts w:ascii="Book Antiqua" w:eastAsia="Book Antiqua" w:hAnsi="Book Antiqua" w:cs="Book Antiqua"/>
          <w:color w:val="000000"/>
          <w:vertAlign w:val="superscript"/>
        </w:rPr>
        <w:t>[61]</w:t>
      </w:r>
      <w:r w:rsidRPr="007E62C7">
        <w:rPr>
          <w:rFonts w:ascii="Book Antiqua" w:eastAsia="Book Antiqua" w:hAnsi="Book Antiqua" w:cs="Book Antiqua"/>
          <w:color w:val="000000"/>
        </w:rPr>
        <w:t xml:space="preserve"> plays a role in the development of obesity and diabetes. Diets have shifted to a higher consumption of calories, processed food, and animal fat, and a lower intake of fiber, fruits</w:t>
      </w:r>
      <w:r w:rsidR="0016483E">
        <w:rPr>
          <w:rFonts w:ascii="Book Antiqua" w:eastAsia="Book Antiqua" w:hAnsi="Book Antiqua" w:cs="Book Antiqua"/>
          <w:color w:val="000000"/>
        </w:rPr>
        <w:t>,</w:t>
      </w:r>
      <w:r w:rsidRPr="007E62C7">
        <w:rPr>
          <w:rFonts w:ascii="Book Antiqua" w:eastAsia="Book Antiqua" w:hAnsi="Book Antiqua" w:cs="Book Antiqua"/>
          <w:color w:val="000000"/>
        </w:rPr>
        <w:t xml:space="preserve"> and vegetables. In particular, the MENA area has experienced a rapid rate of modernization and urbanization over the past decades. An analysis of food availability and consumption by Mehio Sibai </w:t>
      </w:r>
      <w:r w:rsidRPr="007E62C7">
        <w:rPr>
          <w:rFonts w:ascii="Book Antiqua" w:eastAsia="Book Antiqua" w:hAnsi="Book Antiqua" w:cs="Book Antiqua"/>
          <w:i/>
          <w:iCs/>
          <w:color w:val="000000"/>
        </w:rPr>
        <w:t>et al</w:t>
      </w:r>
      <w:r w:rsidR="00702FE6" w:rsidRPr="007E62C7">
        <w:rPr>
          <w:rFonts w:ascii="Book Antiqua" w:eastAsia="Book Antiqua" w:hAnsi="Book Antiqua" w:cs="Book Antiqua"/>
          <w:color w:val="000000"/>
          <w:vertAlign w:val="superscript"/>
        </w:rPr>
        <w:t>[62]</w:t>
      </w:r>
      <w:r w:rsidRPr="007E62C7">
        <w:rPr>
          <w:rFonts w:ascii="Book Antiqua" w:eastAsia="Book Antiqua" w:hAnsi="Book Antiqua" w:cs="Book Antiqua"/>
          <w:color w:val="000000"/>
        </w:rPr>
        <w:t xml:space="preserve"> showed a gradual and significant rise in daily caloric, protein</w:t>
      </w:r>
      <w:r w:rsidR="0016483E">
        <w:rPr>
          <w:rFonts w:ascii="Book Antiqua" w:eastAsia="Book Antiqua" w:hAnsi="Book Antiqua" w:cs="Book Antiqua"/>
          <w:color w:val="000000"/>
        </w:rPr>
        <w:t>,</w:t>
      </w:r>
      <w:r w:rsidRPr="007E62C7">
        <w:rPr>
          <w:rFonts w:ascii="Book Antiqua" w:eastAsia="Book Antiqua" w:hAnsi="Book Antiqua" w:cs="Book Antiqua"/>
          <w:color w:val="000000"/>
        </w:rPr>
        <w:t xml:space="preserve"> and fat intake between 1969-1971 and 2002-2004. It is estimated that the energy supply during that period rose from 2200 up to 2930 kilocalorie per day. In parallel, there was an increase in sugar intake and a reduction in the intake of fruits and vegetables. In Saudi Arabia, a recent study of people aged 35-70 years showed that 34% of participants reported an unhealthy diet, with a higher rate in younger individuals and those living in urban areas</w:t>
      </w:r>
      <w:r w:rsidRPr="007E62C7">
        <w:rPr>
          <w:rFonts w:ascii="Book Antiqua" w:eastAsia="Book Antiqua" w:hAnsi="Book Antiqua" w:cs="Book Antiqua"/>
          <w:color w:val="000000"/>
          <w:vertAlign w:val="superscript"/>
        </w:rPr>
        <w:t>[63]</w:t>
      </w:r>
      <w:r w:rsidRPr="007E62C7">
        <w:rPr>
          <w:rFonts w:ascii="Book Antiqua" w:eastAsia="Book Antiqua" w:hAnsi="Book Antiqua" w:cs="Book Antiqua"/>
          <w:color w:val="000000"/>
        </w:rPr>
        <w:t>. Similarly, a review paper from Lebanon found a rising trend of increased energy consumption from fat and animal product in the population, with a reduction in carbohydrate and cereal intake</w:t>
      </w:r>
      <w:r w:rsidRPr="007E62C7">
        <w:rPr>
          <w:rFonts w:ascii="Book Antiqua" w:eastAsia="Book Antiqua" w:hAnsi="Book Antiqua" w:cs="Book Antiqua"/>
          <w:color w:val="000000"/>
          <w:vertAlign w:val="superscript"/>
        </w:rPr>
        <w:t>[64]</w:t>
      </w:r>
      <w:r w:rsidRPr="007E62C7">
        <w:rPr>
          <w:rFonts w:ascii="Book Antiqua" w:eastAsia="Book Antiqua" w:hAnsi="Book Antiqua" w:cs="Book Antiqua"/>
          <w:color w:val="000000"/>
        </w:rPr>
        <w:t xml:space="preserve">. Another study from Lebanon found that consuming minimally processed food such as fruits, vegetables, legumes, breads, and cheeses was less likely to be associated with the metabolic syndrome </w:t>
      </w:r>
      <w:bookmarkStart w:id="3" w:name="_Hlk50367577"/>
      <w:r w:rsidR="0016483E">
        <w:rPr>
          <w:rFonts w:ascii="Book Antiqua" w:hAnsi="Book Antiqua" w:cs="Book Antiqua"/>
          <w:color w:val="000000"/>
          <w:lang w:eastAsia="zh-CN"/>
        </w:rPr>
        <w:t>(</w:t>
      </w:r>
      <w:r w:rsidR="00B3152F" w:rsidRPr="007E62C7">
        <w:rPr>
          <w:rFonts w:ascii="Book Antiqua" w:eastAsia="Malgun Gothic" w:hAnsi="Book Antiqua"/>
        </w:rPr>
        <w:t>odds ratio</w:t>
      </w:r>
      <w:bookmarkEnd w:id="3"/>
      <w:r w:rsidR="00B3152F"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w:t>
      </w:r>
      <w:r w:rsidR="00B3152F"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0.18, 95%</w:t>
      </w:r>
      <w:bookmarkStart w:id="4" w:name="_Hlk58003882"/>
      <w:r w:rsidR="00B3152F" w:rsidRPr="007E62C7">
        <w:rPr>
          <w:rFonts w:ascii="Book Antiqua" w:eastAsia="Malgun Gothic" w:hAnsi="Book Antiqua"/>
        </w:rPr>
        <w:t xml:space="preserve"> confidence interval</w:t>
      </w:r>
      <w:bookmarkEnd w:id="4"/>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0.04</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0.77</w:t>
      </w:r>
      <w:r w:rsidR="0016483E">
        <w:rPr>
          <w:rFonts w:ascii="Book Antiqua" w:hAnsi="Book Antiqua" w:cs="Book Antiqua"/>
          <w:color w:val="000000"/>
          <w:lang w:eastAsia="zh-CN"/>
        </w:rPr>
        <w:t>)</w:t>
      </w:r>
      <w:r w:rsidRPr="007E62C7">
        <w:rPr>
          <w:rFonts w:ascii="Book Antiqua" w:eastAsia="Book Antiqua" w:hAnsi="Book Antiqua" w:cs="Book Antiqua"/>
          <w:color w:val="000000"/>
        </w:rPr>
        <w:t xml:space="preserve"> and hyperglycemia (</w:t>
      </w:r>
      <w:r w:rsidR="0016483E">
        <w:rPr>
          <w:rFonts w:ascii="Book Antiqua" w:eastAsia="Book Antiqua" w:hAnsi="Book Antiqua" w:cs="Book Antiqua"/>
          <w:color w:val="000000"/>
        </w:rPr>
        <w:t>odds ratio</w:t>
      </w:r>
      <w:r w:rsidRPr="007E62C7">
        <w:rPr>
          <w:rFonts w:ascii="Book Antiqua" w:eastAsia="Book Antiqua" w:hAnsi="Book Antiqua" w:cs="Book Antiqua"/>
          <w:color w:val="000000"/>
        </w:rPr>
        <w:t xml:space="preserve"> =</w:t>
      </w:r>
      <w:r w:rsidR="00B3152F"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0.25, 95%</w:t>
      </w:r>
      <w:r w:rsidR="0016483E">
        <w:rPr>
          <w:rFonts w:ascii="Book Antiqua" w:eastAsia="Book Antiqua" w:hAnsi="Book Antiqua" w:cs="Book Antiqua"/>
          <w:color w:val="000000"/>
        </w:rPr>
        <w:t xml:space="preserve"> confidence interval</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0.07</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0.98) compared to the </w:t>
      </w:r>
      <w:r w:rsidRPr="007E62C7">
        <w:rPr>
          <w:rFonts w:ascii="Book Antiqua" w:eastAsia="Book Antiqua" w:hAnsi="Book Antiqua" w:cs="Book Antiqua"/>
          <w:color w:val="000000"/>
        </w:rPr>
        <w:lastRenderedPageBreak/>
        <w:t>consumption of highly processed food such as fast foods, snacks, meat, nuts, sweets</w:t>
      </w:r>
      <w:r w:rsidR="0016483E">
        <w:rPr>
          <w:rFonts w:ascii="Book Antiqua" w:eastAsia="Book Antiqua" w:hAnsi="Book Antiqua" w:cs="Book Antiqua"/>
          <w:color w:val="000000"/>
        </w:rPr>
        <w:t>,</w:t>
      </w:r>
      <w:r w:rsidRPr="007E62C7">
        <w:rPr>
          <w:rFonts w:ascii="Book Antiqua" w:eastAsia="Book Antiqua" w:hAnsi="Book Antiqua" w:cs="Book Antiqua"/>
          <w:color w:val="000000"/>
        </w:rPr>
        <w:t xml:space="preserve"> and liquor</w:t>
      </w:r>
      <w:r w:rsidRPr="007E62C7">
        <w:rPr>
          <w:rFonts w:ascii="Book Antiqua" w:eastAsia="Book Antiqua" w:hAnsi="Book Antiqua" w:cs="Book Antiqua"/>
          <w:color w:val="000000"/>
          <w:vertAlign w:val="superscript"/>
        </w:rPr>
        <w:t>[65]</w:t>
      </w:r>
      <w:r w:rsidRPr="007E62C7">
        <w:rPr>
          <w:rFonts w:ascii="Book Antiqua" w:eastAsia="Book Antiqua" w:hAnsi="Book Antiqua" w:cs="Book Antiqua"/>
          <w:color w:val="000000"/>
        </w:rPr>
        <w:t>.</w:t>
      </w:r>
    </w:p>
    <w:p w14:paraId="4B856A1F" w14:textId="77777777" w:rsidR="00B3152F" w:rsidRPr="007E62C7" w:rsidRDefault="00B3152F" w:rsidP="007E62C7">
      <w:pPr>
        <w:spacing w:line="360" w:lineRule="auto"/>
        <w:jc w:val="both"/>
        <w:rPr>
          <w:lang w:eastAsia="zh-CN"/>
        </w:rPr>
      </w:pPr>
    </w:p>
    <w:p w14:paraId="58450F09"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Physical inactivity</w:t>
      </w:r>
    </w:p>
    <w:p w14:paraId="6C5EBC0F" w14:textId="4C6D5E0A" w:rsidR="00A77B3E" w:rsidRPr="007E62C7" w:rsidRDefault="0051736E" w:rsidP="007E62C7">
      <w:pPr>
        <w:spacing w:line="360" w:lineRule="auto"/>
        <w:jc w:val="both"/>
        <w:rPr>
          <w:rFonts w:ascii="Book Antiqua" w:hAnsi="Book Antiqua" w:cs="Book Antiqua"/>
          <w:color w:val="000000"/>
          <w:lang w:eastAsia="zh-CN"/>
        </w:rPr>
      </w:pPr>
      <w:r w:rsidRPr="007E62C7">
        <w:rPr>
          <w:rFonts w:ascii="Book Antiqua" w:eastAsia="Book Antiqua" w:hAnsi="Book Antiqua" w:cs="Book Antiqua"/>
          <w:color w:val="000000"/>
        </w:rPr>
        <w:t>With the rapid worldwide modernization and advancement in technology, a reduction in the rate of physical activity has occurred. In the MENA region, all countries have demonstrated an increase in physical inactivity, with a higher prevalence among females compared to males. Figure 3 shows the prevalence of physical inactivity in MENA countries subdivided by gender. Insufficient physical activity was defined as the percentage of the population aged above 18 years who are not performing at least 150 min</w:t>
      </w:r>
      <w:r w:rsidR="006E66A3" w:rsidRPr="007E62C7">
        <w:rPr>
          <w:rFonts w:ascii="Book Antiqua" w:hAnsi="Book Antiqua" w:cs="Book Antiqua"/>
          <w:color w:val="000000"/>
          <w:lang w:eastAsia="zh-CN"/>
        </w:rPr>
        <w:t>/</w:t>
      </w:r>
      <w:r w:rsidR="006E66A3" w:rsidRPr="007E62C7">
        <w:rPr>
          <w:rFonts w:ascii="Book Antiqua" w:eastAsia="Book Antiqua" w:hAnsi="Book Antiqua" w:cs="Book Antiqua"/>
          <w:color w:val="000000"/>
        </w:rPr>
        <w:t>w</w:t>
      </w:r>
      <w:r w:rsidRPr="007E62C7">
        <w:rPr>
          <w:rFonts w:ascii="Book Antiqua" w:eastAsia="Book Antiqua" w:hAnsi="Book Antiqua" w:cs="Book Antiqua"/>
          <w:color w:val="000000"/>
        </w:rPr>
        <w:t>k of moderate-intensity physical activity or its equivalent</w:t>
      </w:r>
      <w:r w:rsidRPr="007E62C7">
        <w:rPr>
          <w:rFonts w:ascii="Book Antiqua" w:eastAsia="Book Antiqua" w:hAnsi="Book Antiqua" w:cs="Book Antiqua"/>
          <w:color w:val="000000"/>
          <w:vertAlign w:val="superscript"/>
        </w:rPr>
        <w:t>[66]</w:t>
      </w:r>
      <w:r w:rsidRPr="007E62C7">
        <w:rPr>
          <w:rFonts w:ascii="Book Antiqua" w:eastAsia="Book Antiqua" w:hAnsi="Book Antiqua" w:cs="Book Antiqua"/>
          <w:color w:val="000000"/>
        </w:rPr>
        <w:t>. There was a very high prevalence of insufficient physical activity in the high income Gulf countries with a prevalence ranging from 33</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-67%, possibly because of a shift from manual labor/high physical activity jobs to occupations that are more sedentary in the services sector</w:t>
      </w:r>
      <w:r w:rsidRPr="007E62C7">
        <w:rPr>
          <w:rFonts w:ascii="Book Antiqua" w:eastAsia="Book Antiqua" w:hAnsi="Book Antiqua" w:cs="Book Antiqua"/>
          <w:color w:val="000000"/>
          <w:vertAlign w:val="superscript"/>
        </w:rPr>
        <w:t>[67]</w:t>
      </w:r>
      <w:r w:rsidRPr="007E62C7">
        <w:rPr>
          <w:rFonts w:ascii="Book Antiqua" w:eastAsia="Book Antiqua" w:hAnsi="Book Antiqua" w:cs="Book Antiqua"/>
          <w:color w:val="000000"/>
        </w:rPr>
        <w:t xml:space="preserve">. A study in Saudi Arabia found that more than 90% of surveyed individuals had </w:t>
      </w:r>
      <w:r w:rsidR="00053B87">
        <w:rPr>
          <w:rFonts w:ascii="Book Antiqua" w:eastAsia="Book Antiqua" w:hAnsi="Book Antiqua" w:cs="Book Antiqua"/>
          <w:color w:val="000000"/>
        </w:rPr>
        <w:t xml:space="preserve">an </w:t>
      </w:r>
      <w:r w:rsidRPr="007E62C7">
        <w:rPr>
          <w:rFonts w:ascii="Book Antiqua" w:eastAsia="Book Antiqua" w:hAnsi="Book Antiqua" w:cs="Book Antiqua"/>
          <w:color w:val="000000"/>
        </w:rPr>
        <w:t>inadequate level of physical activity</w:t>
      </w:r>
      <w:r w:rsidRPr="007E62C7">
        <w:rPr>
          <w:rFonts w:ascii="Book Antiqua" w:eastAsia="Book Antiqua" w:hAnsi="Book Antiqua" w:cs="Book Antiqua"/>
          <w:color w:val="000000"/>
          <w:vertAlign w:val="superscript"/>
        </w:rPr>
        <w:t>[68]</w:t>
      </w:r>
      <w:r w:rsidRPr="007E62C7">
        <w:rPr>
          <w:rFonts w:ascii="Book Antiqua" w:eastAsia="Book Antiqua" w:hAnsi="Book Antiqua" w:cs="Book Antiqua"/>
          <w:color w:val="000000"/>
        </w:rPr>
        <w:t>. In contrast, that prevalence was under 30% for Jordan, Morocco, and Tunisia. Females were consistently less active compared to males, possibly due to prevailing local customs in conservative countries where women may not spend as much time outside the home or in public places and may not frequent exercise facilities.</w:t>
      </w:r>
    </w:p>
    <w:p w14:paraId="09618BF4" w14:textId="77777777" w:rsidR="00B3152F" w:rsidRPr="007E62C7" w:rsidRDefault="00B3152F" w:rsidP="007E62C7">
      <w:pPr>
        <w:spacing w:line="360" w:lineRule="auto"/>
        <w:jc w:val="both"/>
        <w:rPr>
          <w:lang w:eastAsia="zh-CN"/>
        </w:rPr>
      </w:pPr>
    </w:p>
    <w:p w14:paraId="7E42D6E5"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Obesity</w:t>
      </w:r>
    </w:p>
    <w:p w14:paraId="653B056D" w14:textId="77777777" w:rsidR="00A77B3E" w:rsidRPr="007E62C7" w:rsidRDefault="0051736E" w:rsidP="007E62C7">
      <w:pPr>
        <w:spacing w:line="360" w:lineRule="auto"/>
        <w:jc w:val="both"/>
      </w:pPr>
      <w:r w:rsidRPr="007E62C7">
        <w:rPr>
          <w:rFonts w:ascii="Book Antiqua" w:eastAsia="Book Antiqua" w:hAnsi="Book Antiqua" w:cs="Book Antiqua"/>
          <w:color w:val="000000"/>
        </w:rPr>
        <w:t>Because of the adoption of unhealthy dietary habits and food choices, and the significant reduction in physical activity, the prevalence of obesity has been steadily increasing worldwide including in the MENA region. It is well-known that obesity is a significant risk factor for diabetes, with many studies showing a correlation between BMI and the incidence of diabetes</w:t>
      </w:r>
      <w:r w:rsidRPr="007E62C7">
        <w:rPr>
          <w:rFonts w:ascii="Book Antiqua" w:eastAsia="Book Antiqua" w:hAnsi="Book Antiqua" w:cs="Book Antiqua"/>
          <w:color w:val="000000"/>
          <w:vertAlign w:val="superscript"/>
        </w:rPr>
        <w:t>[69]</w:t>
      </w:r>
      <w:r w:rsidRPr="007E62C7">
        <w:rPr>
          <w:rFonts w:ascii="Book Antiqua" w:eastAsia="Book Antiqua" w:hAnsi="Book Antiqua" w:cs="Book Antiqua"/>
          <w:color w:val="000000"/>
        </w:rPr>
        <w:t>.</w:t>
      </w:r>
    </w:p>
    <w:p w14:paraId="244C18B7" w14:textId="69B44C5F"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Data from the WHO risk surveillance program has shown a significant rise in the rate of obesity across all countries. The countries most affected are the high-income Gulf countries, in addition to Egypt, Libya, Lebanon</w:t>
      </w:r>
      <w:r w:rsidR="00053B87">
        <w:rPr>
          <w:rFonts w:ascii="Book Antiqua" w:eastAsia="Book Antiqua" w:hAnsi="Book Antiqua" w:cs="Book Antiqua"/>
          <w:color w:val="000000"/>
        </w:rPr>
        <w:t>,</w:t>
      </w:r>
      <w:r w:rsidRPr="007E62C7">
        <w:rPr>
          <w:rFonts w:ascii="Book Antiqua" w:eastAsia="Book Antiqua" w:hAnsi="Book Antiqua" w:cs="Book Antiqua"/>
          <w:color w:val="000000"/>
        </w:rPr>
        <w:t xml:space="preserve"> and Iraq with rates exceeding 30%. In </w:t>
      </w:r>
      <w:r w:rsidRPr="007E62C7">
        <w:rPr>
          <w:rFonts w:ascii="Book Antiqua" w:eastAsia="Book Antiqua" w:hAnsi="Book Antiqua" w:cs="Book Antiqua"/>
          <w:color w:val="000000"/>
        </w:rPr>
        <w:lastRenderedPageBreak/>
        <w:t>contrast, Afghanistan, Pakistan, and Yemen boasted a relatively low prevalence, ranging from 5</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to 17%. However, all countries suffered a rise in obesity prevalence between 2000 and 2016, ranging from 30</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-100% (Figure 4). Interestingly, females were disproportionately more affected than males, with a prevalence that is comparatively 1.5</w:t>
      </w:r>
      <w:r w:rsidR="00B3152F" w:rsidRPr="007E62C7">
        <w:rPr>
          <w:rFonts w:ascii="Book Antiqua" w:eastAsia="Book Antiqua" w:hAnsi="Book Antiqua" w:cs="Book Antiqua"/>
          <w:color w:val="000000"/>
        </w:rPr>
        <w:t>-fold</w:t>
      </w:r>
      <w:r w:rsidRPr="007E62C7">
        <w:rPr>
          <w:rFonts w:ascii="Book Antiqua" w:eastAsia="Book Antiqua" w:hAnsi="Book Antiqua" w:cs="Book Antiqua"/>
          <w:color w:val="000000"/>
        </w:rPr>
        <w:t xml:space="preserve"> to 2</w:t>
      </w:r>
      <w:r w:rsidR="00053B87">
        <w:rPr>
          <w:rFonts w:ascii="Book Antiqua" w:eastAsia="Book Antiqua" w:hAnsi="Book Antiqua" w:cs="Book Antiqua"/>
          <w:color w:val="000000"/>
        </w:rPr>
        <w:t>.0</w:t>
      </w:r>
      <w:r w:rsidRPr="007E62C7">
        <w:rPr>
          <w:rFonts w:ascii="Book Antiqua" w:eastAsia="Book Antiqua" w:hAnsi="Book Antiqua" w:cs="Book Antiqua"/>
          <w:color w:val="000000"/>
        </w:rPr>
        <w:t>-fold higher. Specifically, the prevalence of female obesity exceeded 40% in some Gulf countries (</w:t>
      </w:r>
      <w:r w:rsidR="00053B87">
        <w:rPr>
          <w:rFonts w:ascii="Book Antiqua" w:eastAsia="Book Antiqua" w:hAnsi="Book Antiqua" w:cs="Book Antiqua"/>
          <w:color w:val="000000"/>
        </w:rPr>
        <w:t>Saudi Arabia</w:t>
      </w:r>
      <w:r w:rsidRPr="007E62C7">
        <w:rPr>
          <w:rFonts w:ascii="Book Antiqua" w:eastAsia="Book Antiqua" w:hAnsi="Book Antiqua" w:cs="Book Antiqua"/>
          <w:color w:val="000000"/>
        </w:rPr>
        <w:t>, Kuwait, Qatar, and UAE), in addition to Egypt and Jordan</w:t>
      </w:r>
      <w:r w:rsidRPr="007E62C7">
        <w:rPr>
          <w:rFonts w:ascii="Book Antiqua" w:eastAsia="Book Antiqua" w:hAnsi="Book Antiqua" w:cs="Book Antiqua"/>
          <w:color w:val="000000"/>
          <w:vertAlign w:val="superscript"/>
        </w:rPr>
        <w:t>[70]</w:t>
      </w:r>
      <w:r w:rsidRPr="007E62C7">
        <w:rPr>
          <w:rFonts w:ascii="Book Antiqua" w:eastAsia="Book Antiqua" w:hAnsi="Book Antiqua" w:cs="Book Antiqua"/>
          <w:color w:val="000000"/>
        </w:rPr>
        <w:t xml:space="preserve"> (Figure 5).</w:t>
      </w:r>
    </w:p>
    <w:p w14:paraId="165CF076" w14:textId="77777777" w:rsidR="00A77B3E" w:rsidRPr="007E62C7" w:rsidRDefault="00A77B3E" w:rsidP="007E62C7">
      <w:pPr>
        <w:spacing w:line="360" w:lineRule="auto"/>
        <w:jc w:val="both"/>
      </w:pPr>
    </w:p>
    <w:p w14:paraId="06819964"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Complications of diabetes</w:t>
      </w:r>
    </w:p>
    <w:p w14:paraId="34E63F7C"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Mortality</w:t>
      </w:r>
    </w:p>
    <w:p w14:paraId="001E4DB2" w14:textId="0031DA0B" w:rsidR="00A77B3E" w:rsidRPr="007E62C7" w:rsidRDefault="00EB121B" w:rsidP="007E62C7">
      <w:pPr>
        <w:spacing w:line="360" w:lineRule="auto"/>
        <w:jc w:val="both"/>
      </w:pPr>
      <w:r w:rsidRPr="007E62C7">
        <w:rPr>
          <w:rFonts w:ascii="Book Antiqua" w:eastAsia="Book Antiqua" w:hAnsi="Book Antiqua" w:cs="Book Antiqua"/>
          <w:color w:val="000000"/>
        </w:rPr>
        <w:t>NCDs</w:t>
      </w:r>
      <w:r w:rsidR="0051736E" w:rsidRPr="007E62C7">
        <w:rPr>
          <w:rFonts w:ascii="Book Antiqua" w:eastAsia="Book Antiqua" w:hAnsi="Book Antiqua" w:cs="Book Antiqua"/>
          <w:color w:val="000000"/>
        </w:rPr>
        <w:t xml:space="preserve"> account for around 70% of deaths worldwide</w:t>
      </w:r>
      <w:r w:rsidR="0051736E" w:rsidRPr="007E62C7">
        <w:rPr>
          <w:rFonts w:ascii="Book Antiqua" w:eastAsia="Book Antiqua" w:hAnsi="Book Antiqua" w:cs="Book Antiqua"/>
          <w:color w:val="000000"/>
          <w:vertAlign w:val="superscript"/>
        </w:rPr>
        <w:t>[70]</w:t>
      </w:r>
      <w:r w:rsidR="0051736E" w:rsidRPr="007E62C7">
        <w:rPr>
          <w:rFonts w:ascii="Book Antiqua" w:eastAsia="Book Antiqua" w:hAnsi="Book Antiqua" w:cs="Book Antiqua"/>
          <w:color w:val="000000"/>
        </w:rPr>
        <w:t xml:space="preserve">. In 2019, diabetes was the </w:t>
      </w:r>
      <w:r w:rsidR="00B22EFF">
        <w:rPr>
          <w:rFonts w:ascii="Book Antiqua" w:eastAsia="Book Antiqua" w:hAnsi="Book Antiqua" w:cs="Book Antiqua"/>
          <w:color w:val="000000"/>
        </w:rPr>
        <w:t>ninth</w:t>
      </w:r>
      <w:r w:rsidR="0051736E" w:rsidRPr="007E62C7">
        <w:rPr>
          <w:rFonts w:ascii="Book Antiqua" w:eastAsia="Book Antiqua" w:hAnsi="Book Antiqua" w:cs="Book Antiqua"/>
          <w:color w:val="000000"/>
        </w:rPr>
        <w:t xml:space="preserve"> leading cause of death with around 1.8 million directly attributed to hyperglycemia</w:t>
      </w:r>
      <w:r w:rsidR="0051736E" w:rsidRPr="007E62C7">
        <w:rPr>
          <w:rFonts w:ascii="Book Antiqua" w:eastAsia="Book Antiqua" w:hAnsi="Book Antiqua" w:cs="Book Antiqua"/>
          <w:color w:val="000000"/>
          <w:vertAlign w:val="superscript"/>
        </w:rPr>
        <w:t>[71]</w:t>
      </w:r>
      <w:r w:rsidR="0051736E" w:rsidRPr="007E62C7">
        <w:rPr>
          <w:rFonts w:ascii="Book Antiqua" w:eastAsia="Book Antiqua" w:hAnsi="Book Antiqua" w:cs="Book Antiqua"/>
          <w:color w:val="000000"/>
        </w:rPr>
        <w:t>. In addition, CVD, which is the leading cause of death and commonly a chronic complication of diabetes</w:t>
      </w:r>
      <w:r w:rsidR="0051736E" w:rsidRPr="007E62C7">
        <w:rPr>
          <w:rFonts w:ascii="Book Antiqua" w:eastAsia="Book Antiqua" w:hAnsi="Book Antiqua" w:cs="Book Antiqua"/>
          <w:color w:val="000000"/>
          <w:vertAlign w:val="superscript"/>
        </w:rPr>
        <w:t>[72]</w:t>
      </w:r>
      <w:r w:rsidR="0051736E" w:rsidRPr="007E62C7">
        <w:rPr>
          <w:rFonts w:ascii="Book Antiqua" w:eastAsia="Book Antiqua" w:hAnsi="Book Antiqua" w:cs="Book Antiqua"/>
          <w:color w:val="000000"/>
        </w:rPr>
        <w:t>, claimed during the same year around 9 million lives</w:t>
      </w:r>
      <w:r w:rsidR="0051736E" w:rsidRPr="007E62C7">
        <w:rPr>
          <w:rFonts w:ascii="Book Antiqua" w:eastAsia="Book Antiqua" w:hAnsi="Book Antiqua" w:cs="Book Antiqua"/>
          <w:color w:val="000000"/>
          <w:vertAlign w:val="superscript"/>
        </w:rPr>
        <w:t>[71]</w:t>
      </w:r>
      <w:r w:rsidR="0051736E" w:rsidRPr="007E62C7">
        <w:rPr>
          <w:rFonts w:ascii="Book Antiqua" w:eastAsia="Book Antiqua" w:hAnsi="Book Antiqua" w:cs="Book Antiqua"/>
          <w:color w:val="000000"/>
        </w:rPr>
        <w:t xml:space="preserve">. Since 2019 and up until January 2021, the </w:t>
      </w:r>
      <w:bookmarkStart w:id="5" w:name="_Hlk62119122"/>
      <w:r w:rsidRPr="007E62C7">
        <w:rPr>
          <w:rFonts w:ascii="Book Antiqua" w:eastAsia="Book Antiqua" w:hAnsi="Book Antiqua" w:cs="Book Antiqua"/>
          <w:color w:val="000000"/>
        </w:rPr>
        <w:t>coronavirus disease 2019</w:t>
      </w:r>
      <w:bookmarkEnd w:id="5"/>
      <w:r w:rsidRPr="007E62C7">
        <w:rPr>
          <w:rFonts w:ascii="Book Antiqua" w:hAnsi="Book Antiqua" w:cs="Book Antiqua"/>
          <w:color w:val="000000"/>
          <w:lang w:eastAsia="zh-CN"/>
        </w:rPr>
        <w:t xml:space="preserve"> (</w:t>
      </w:r>
      <w:r w:rsidR="0051736E" w:rsidRPr="007E62C7">
        <w:rPr>
          <w:rFonts w:ascii="Book Antiqua" w:eastAsia="Book Antiqua" w:hAnsi="Book Antiqua" w:cs="Book Antiqua"/>
          <w:color w:val="000000"/>
        </w:rPr>
        <w:t>COVID-19</w:t>
      </w:r>
      <w:r w:rsidRPr="007E62C7">
        <w:rPr>
          <w:rFonts w:ascii="Book Antiqua" w:hAnsi="Book Antiqua" w:cs="Book Antiqua"/>
          <w:color w:val="000000"/>
          <w:lang w:eastAsia="zh-CN"/>
        </w:rPr>
        <w:t>)</w:t>
      </w:r>
      <w:r w:rsidR="0051736E" w:rsidRPr="007E62C7">
        <w:rPr>
          <w:rFonts w:ascii="Book Antiqua" w:eastAsia="Book Antiqua" w:hAnsi="Book Antiqua" w:cs="Book Antiqua"/>
          <w:color w:val="000000"/>
        </w:rPr>
        <w:t xml:space="preserve"> pandemic had already surpassed world diabetes mortality with over 2 million deaths; however, diabetes was again an important risk factor for mortality or the development of severe COVID-19 infection</w:t>
      </w:r>
      <w:r w:rsidR="0051736E" w:rsidRPr="007E62C7">
        <w:rPr>
          <w:rFonts w:ascii="Book Antiqua" w:eastAsia="Book Antiqua" w:hAnsi="Book Antiqua" w:cs="Book Antiqua"/>
          <w:color w:val="000000"/>
          <w:vertAlign w:val="superscript"/>
        </w:rPr>
        <w:t>[73]</w:t>
      </w:r>
      <w:r w:rsidR="0051736E" w:rsidRPr="007E62C7">
        <w:rPr>
          <w:rFonts w:ascii="Book Antiqua" w:eastAsia="Book Antiqua" w:hAnsi="Book Antiqua" w:cs="Book Antiqua"/>
          <w:color w:val="000000"/>
        </w:rPr>
        <w:t>.</w:t>
      </w:r>
    </w:p>
    <w:p w14:paraId="25974A62" w14:textId="2D565EF9"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 xml:space="preserve">Regionally, the MENA </w:t>
      </w:r>
      <w:r w:rsidR="00B22EFF">
        <w:rPr>
          <w:rFonts w:ascii="Book Antiqua" w:eastAsia="Book Antiqua" w:hAnsi="Book Antiqua" w:cs="Book Antiqua"/>
          <w:color w:val="000000"/>
        </w:rPr>
        <w:t xml:space="preserve">region </w:t>
      </w:r>
      <w:r w:rsidRPr="007E62C7">
        <w:rPr>
          <w:rFonts w:ascii="Book Antiqua" w:eastAsia="Book Antiqua" w:hAnsi="Book Antiqua" w:cs="Book Antiqua"/>
          <w:color w:val="000000"/>
        </w:rPr>
        <w:t>scores the worst in terms of hyperglycemia-related mortality with an age-stan</w:t>
      </w:r>
      <w:r w:rsidR="00B3152F" w:rsidRPr="007E62C7">
        <w:rPr>
          <w:rFonts w:ascii="Book Antiqua" w:eastAsia="Book Antiqua" w:hAnsi="Book Antiqua" w:cs="Book Antiqua"/>
          <w:color w:val="000000"/>
        </w:rPr>
        <w:t>dardized mortality rate per 100</w:t>
      </w:r>
      <w:r w:rsidRPr="007E62C7">
        <w:rPr>
          <w:rFonts w:ascii="Book Antiqua" w:eastAsia="Book Antiqua" w:hAnsi="Book Antiqua" w:cs="Book Antiqua"/>
          <w:color w:val="000000"/>
        </w:rPr>
        <w:t>000 (ASM) of 139.6 in 2016, followed by South</w:t>
      </w:r>
      <w:r w:rsidR="00B22EFF">
        <w:rPr>
          <w:rFonts w:ascii="Book Antiqua" w:eastAsia="Book Antiqua" w:hAnsi="Book Antiqua" w:cs="Book Antiqua"/>
          <w:color w:val="000000"/>
        </w:rPr>
        <w:t>e</w:t>
      </w:r>
      <w:r w:rsidRPr="007E62C7">
        <w:rPr>
          <w:rFonts w:ascii="Book Antiqua" w:eastAsia="Book Antiqua" w:hAnsi="Book Antiqua" w:cs="Book Antiqua"/>
          <w:color w:val="000000"/>
        </w:rPr>
        <w:t>ast Asia</w:t>
      </w:r>
      <w:r w:rsidR="00B22EFF">
        <w:rPr>
          <w:rFonts w:ascii="Book Antiqua" w:eastAsia="Book Antiqua" w:hAnsi="Book Antiqua" w:cs="Book Antiqua"/>
          <w:color w:val="000000"/>
        </w:rPr>
        <w:t>,</w:t>
      </w:r>
      <w:r w:rsidRPr="007E62C7">
        <w:rPr>
          <w:rFonts w:ascii="Book Antiqua" w:eastAsia="Book Antiqua" w:hAnsi="Book Antiqua" w:cs="Book Antiqua"/>
          <w:color w:val="000000"/>
        </w:rPr>
        <w:t xml:space="preserve"> which has an ASM of 115.3 and in contrast to Europe with an ASM of 55.7 and the Americas with an ASM of 72.6</w:t>
      </w:r>
      <w:r w:rsidRPr="007E62C7">
        <w:rPr>
          <w:rFonts w:ascii="Book Antiqua" w:eastAsia="Book Antiqua" w:hAnsi="Book Antiqua" w:cs="Book Antiqua"/>
          <w:color w:val="000000"/>
          <w:vertAlign w:val="superscript"/>
        </w:rPr>
        <w:t>[74]</w:t>
      </w:r>
      <w:r w:rsidRPr="007E62C7">
        <w:rPr>
          <w:rFonts w:ascii="Book Antiqua" w:eastAsia="Book Antiqua" w:hAnsi="Book Antiqua" w:cs="Book Antiqua"/>
          <w:color w:val="000000"/>
        </w:rPr>
        <w:t>.</w:t>
      </w:r>
    </w:p>
    <w:p w14:paraId="380D453B" w14:textId="6CF64B01"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Focusing on the MENA region, there seems to be a pattern of lower ASM mortality from NCDs (diabetes, CVD, cancer, and chronic obstructive pulmonary disease) for some HIC of the Gulf and for the North African countries. Thus, in 2016, the ASMs for Oman, Qatar, Bahrain, and UAE were 404.6, 425.5, 430.1, and 460, respectively; similarly, for the North African countries of Algeria, Tunisia, and Morocco, they were 430.7, 460.6, and 483.9, respectively. In contrast, in low/middle low-income countries, ASM was 681.0 for Pakistan, 805.3 for Afghanista</w:t>
      </w:r>
      <w:r w:rsidR="00B3152F" w:rsidRPr="007E62C7">
        <w:rPr>
          <w:rFonts w:ascii="Book Antiqua" w:eastAsia="Book Antiqua" w:hAnsi="Book Antiqua" w:cs="Book Antiqua"/>
          <w:color w:val="000000"/>
        </w:rPr>
        <w:t>n, and 819.7 for Yemen, per 100</w:t>
      </w:r>
      <w:r w:rsidRPr="007E62C7">
        <w:rPr>
          <w:rFonts w:ascii="Book Antiqua" w:eastAsia="Book Antiqua" w:hAnsi="Book Antiqua" w:cs="Book Antiqua"/>
          <w:color w:val="000000"/>
        </w:rPr>
        <w:t>000</w:t>
      </w:r>
      <w:r w:rsidRPr="007E62C7">
        <w:rPr>
          <w:rFonts w:ascii="Book Antiqua" w:eastAsia="Book Antiqua" w:hAnsi="Book Antiqua" w:cs="Book Antiqua"/>
          <w:color w:val="000000"/>
          <w:vertAlign w:val="superscript"/>
        </w:rPr>
        <w:t>[75]</w:t>
      </w:r>
      <w:r w:rsidRPr="007E62C7">
        <w:rPr>
          <w:rFonts w:ascii="Book Antiqua" w:eastAsia="Book Antiqua" w:hAnsi="Book Antiqua" w:cs="Book Antiqua"/>
          <w:color w:val="000000"/>
        </w:rPr>
        <w:t xml:space="preserve">. The ASM from NCDs for the MENA countries as well as the absolute number of deaths from diabetes or from </w:t>
      </w:r>
      <w:r w:rsidR="00B3152F" w:rsidRPr="007E62C7">
        <w:rPr>
          <w:rFonts w:ascii="Book Antiqua" w:eastAsia="Book Antiqua" w:hAnsi="Book Antiqua" w:cs="Book Antiqua"/>
          <w:color w:val="000000"/>
        </w:rPr>
        <w:lastRenderedPageBreak/>
        <w:t>CVD</w:t>
      </w:r>
      <w:r w:rsidRPr="007E62C7">
        <w:rPr>
          <w:rFonts w:ascii="Book Antiqua" w:eastAsia="Book Antiqua" w:hAnsi="Book Antiqua" w:cs="Book Antiqua"/>
          <w:color w:val="000000"/>
        </w:rPr>
        <w:t xml:space="preserve"> are presented Table 3. In addition to the apparently higher mortality in </w:t>
      </w:r>
      <w:r w:rsidR="001F790D" w:rsidRPr="007E62C7">
        <w:rPr>
          <w:rFonts w:ascii="Book Antiqua" w:eastAsia="Book Antiqua" w:hAnsi="Book Antiqua" w:cs="Book Antiqua"/>
          <w:color w:val="000000"/>
        </w:rPr>
        <w:t>middle-income countries</w:t>
      </w:r>
      <w:r w:rsidRPr="007E62C7">
        <w:rPr>
          <w:rFonts w:ascii="Book Antiqua" w:eastAsia="Book Antiqua" w:hAnsi="Book Antiqua" w:cs="Book Antiqua"/>
          <w:color w:val="000000"/>
        </w:rPr>
        <w:t xml:space="preserve"> and </w:t>
      </w:r>
      <w:r w:rsidR="001F790D">
        <w:rPr>
          <w:rFonts w:ascii="Book Antiqua" w:eastAsia="Book Antiqua" w:hAnsi="Book Antiqua" w:cs="Book Antiqua"/>
          <w:color w:val="000000"/>
        </w:rPr>
        <w:t>low-</w:t>
      </w:r>
      <w:r w:rsidR="001F790D" w:rsidRPr="007E62C7">
        <w:rPr>
          <w:rFonts w:ascii="Book Antiqua" w:eastAsia="Book Antiqua" w:hAnsi="Book Antiqua" w:cs="Book Antiqua"/>
          <w:color w:val="000000"/>
        </w:rPr>
        <w:t>income countries</w:t>
      </w:r>
      <w:r w:rsidRPr="007E62C7">
        <w:rPr>
          <w:rFonts w:ascii="Book Antiqua" w:eastAsia="Book Antiqua" w:hAnsi="Book Antiqua" w:cs="Book Antiqua"/>
          <w:color w:val="000000"/>
        </w:rPr>
        <w:t>, the largest proportion of diabetes-related deaths occur among individuals under 60 years of age, with loss of productive years, adding to the socioeconomic burden of diabetes</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The finding of lower mortality for the HIC is consistent with recent world data</w:t>
      </w:r>
      <w:r w:rsidR="00B3152F" w:rsidRPr="007E62C7">
        <w:rPr>
          <w:rFonts w:ascii="Book Antiqua" w:eastAsia="Book Antiqua" w:hAnsi="Book Antiqua" w:cs="Book Antiqua"/>
          <w:color w:val="000000"/>
          <w:vertAlign w:val="superscript"/>
        </w:rPr>
        <w:t>[76,</w:t>
      </w:r>
      <w:r w:rsidRPr="007E62C7">
        <w:rPr>
          <w:rFonts w:ascii="Book Antiqua" w:eastAsia="Book Antiqua" w:hAnsi="Book Antiqua" w:cs="Book Antiqua"/>
          <w:color w:val="000000"/>
          <w:vertAlign w:val="superscript"/>
        </w:rPr>
        <w:t>77]</w:t>
      </w:r>
      <w:r w:rsidRPr="007E62C7">
        <w:rPr>
          <w:rFonts w:ascii="Book Antiqua" w:eastAsia="Book Antiqua" w:hAnsi="Book Antiqua" w:cs="Book Antiqua"/>
          <w:color w:val="000000"/>
        </w:rPr>
        <w:t>.</w:t>
      </w:r>
    </w:p>
    <w:p w14:paraId="7025B010" w14:textId="3FA84413"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Even if not leading to premature death, diabetes causes significant morbidity with disability, lower productivity, and quality of life. The MENA region again has the highest rate of disability-adjusted life years caused by diabetes</w:t>
      </w:r>
      <w:r w:rsidRPr="007E62C7">
        <w:rPr>
          <w:rFonts w:ascii="Book Antiqua" w:eastAsia="Book Antiqua" w:hAnsi="Book Antiqua" w:cs="Book Antiqua"/>
          <w:color w:val="000000"/>
          <w:vertAlign w:val="superscript"/>
        </w:rPr>
        <w:t>[77]</w:t>
      </w:r>
      <w:r w:rsidRPr="007E62C7">
        <w:rPr>
          <w:rFonts w:ascii="Book Antiqua" w:eastAsia="Book Antiqua" w:hAnsi="Book Antiqua" w:cs="Book Antiqua"/>
          <w:color w:val="000000"/>
        </w:rPr>
        <w:t>.</w:t>
      </w:r>
    </w:p>
    <w:p w14:paraId="70E04886" w14:textId="77777777" w:rsidR="00B3152F" w:rsidRPr="007E62C7" w:rsidRDefault="00B3152F" w:rsidP="007E62C7">
      <w:pPr>
        <w:spacing w:line="360" w:lineRule="auto"/>
        <w:jc w:val="both"/>
        <w:rPr>
          <w:lang w:eastAsia="zh-CN"/>
        </w:rPr>
      </w:pPr>
    </w:p>
    <w:p w14:paraId="674B407A"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Macrovascular complications</w:t>
      </w:r>
    </w:p>
    <w:p w14:paraId="4CF575A4" w14:textId="60D8BCFC" w:rsidR="00A77B3E" w:rsidRPr="007E62C7" w:rsidRDefault="0051736E" w:rsidP="007E62C7">
      <w:pPr>
        <w:spacing w:line="360" w:lineRule="auto"/>
        <w:jc w:val="both"/>
      </w:pPr>
      <w:r w:rsidRPr="007E62C7">
        <w:rPr>
          <w:rFonts w:ascii="Book Antiqua" w:eastAsia="Book Antiqua" w:hAnsi="Book Antiqua" w:cs="Book Antiqua"/>
          <w:color w:val="000000"/>
        </w:rPr>
        <w:t>Having diabetes essentially increases the risk of having a major adverse vascular event defined as nonfatal myocardial infarction, stroke, heart failure, and/or cardiovascular death by 2-3-fold after adjusting for age, sex, and smoking status</w:t>
      </w:r>
      <w:r w:rsidR="00B3152F" w:rsidRPr="007E62C7">
        <w:rPr>
          <w:rFonts w:ascii="Book Antiqua" w:eastAsia="Book Antiqua" w:hAnsi="Book Antiqua" w:cs="Book Antiqua"/>
          <w:color w:val="000000"/>
          <w:vertAlign w:val="superscript"/>
        </w:rPr>
        <w:t>[72,76,</w:t>
      </w:r>
      <w:r w:rsidRPr="007E62C7">
        <w:rPr>
          <w:rFonts w:ascii="Book Antiqua" w:eastAsia="Book Antiqua" w:hAnsi="Book Antiqua" w:cs="Book Antiqua"/>
          <w:color w:val="000000"/>
          <w:vertAlign w:val="superscript"/>
        </w:rPr>
        <w:t>78]</w:t>
      </w:r>
      <w:r w:rsidRPr="007E62C7">
        <w:rPr>
          <w:rFonts w:ascii="Book Antiqua" w:eastAsia="Book Antiqua" w:hAnsi="Book Antiqua" w:cs="Book Antiqua"/>
          <w:color w:val="000000"/>
        </w:rPr>
        <w:t>. We could not find any large cohort studies nor national data on the above hard outcomes even from countries with a high prevalence of T2D who have a national diabetes registry and/or have a relatively well-funded health care system</w:t>
      </w:r>
      <w:r w:rsidRPr="007E62C7">
        <w:rPr>
          <w:rFonts w:ascii="Book Antiqua" w:eastAsia="Book Antiqua" w:hAnsi="Book Antiqua" w:cs="Book Antiqua"/>
          <w:color w:val="000000"/>
          <w:vertAlign w:val="superscript"/>
        </w:rPr>
        <w:t>[79]</w:t>
      </w:r>
      <w:r w:rsidRPr="007E62C7">
        <w:rPr>
          <w:rFonts w:ascii="Book Antiqua" w:eastAsia="Book Antiqua" w:hAnsi="Book Antiqua" w:cs="Book Antiqua"/>
          <w:color w:val="000000"/>
        </w:rPr>
        <w:t xml:space="preserve">. The heterogeneity of the MENA population, the presence or absence of risk factors, and the inconsistent definition of outcomes makes comparisons between individual regions challenging. However, a recent study of 143567 adults with diabetes aged 35-70 years from 21 countries around the world, including 5 countries from the MENA (Saudi Arabia, UAE, Iran, Palestine, and Pakistan) and followed for 9 years found an absolute incidence of major </w:t>
      </w:r>
      <w:r w:rsidR="00B3152F" w:rsidRPr="007E62C7">
        <w:rPr>
          <w:rFonts w:ascii="Book Antiqua" w:eastAsia="Book Antiqua" w:hAnsi="Book Antiqua" w:cs="Book Antiqua"/>
          <w:color w:val="000000"/>
        </w:rPr>
        <w:t>CVD</w:t>
      </w:r>
      <w:r w:rsidRPr="007E62C7">
        <w:rPr>
          <w:rFonts w:ascii="Book Antiqua" w:eastAsia="Book Antiqua" w:hAnsi="Book Antiqua" w:cs="Book Antiqua"/>
          <w:color w:val="000000"/>
        </w:rPr>
        <w:t xml:space="preserve"> among people with diabe</w:t>
      </w:r>
      <w:r w:rsidR="00B3152F" w:rsidRPr="007E62C7">
        <w:rPr>
          <w:rFonts w:ascii="Book Antiqua" w:eastAsia="Book Antiqua" w:hAnsi="Book Antiqua" w:cs="Book Antiqua"/>
          <w:color w:val="000000"/>
        </w:rPr>
        <w:t>tes of 8.3; 9.2; and 10.3 per 1</w:t>
      </w:r>
      <w:r w:rsidRPr="007E62C7">
        <w:rPr>
          <w:rFonts w:ascii="Book Antiqua" w:eastAsia="Book Antiqua" w:hAnsi="Book Antiqua" w:cs="Book Antiqua"/>
          <w:color w:val="000000"/>
        </w:rPr>
        <w:t xml:space="preserve">000 person-years in HIC, </w:t>
      </w:r>
      <w:r w:rsidR="001F790D" w:rsidRPr="007E62C7">
        <w:rPr>
          <w:rFonts w:ascii="Book Antiqua" w:eastAsia="Book Antiqua" w:hAnsi="Book Antiqua" w:cs="Book Antiqua"/>
          <w:color w:val="000000"/>
        </w:rPr>
        <w:t>middle-income countries</w:t>
      </w:r>
      <w:r w:rsidRPr="007E62C7">
        <w:rPr>
          <w:rFonts w:ascii="Book Antiqua" w:eastAsia="Book Antiqua" w:hAnsi="Book Antiqua" w:cs="Book Antiqua"/>
          <w:color w:val="000000"/>
        </w:rPr>
        <w:t>, and</w:t>
      </w:r>
      <w:r w:rsidR="001F790D">
        <w:rPr>
          <w:rFonts w:ascii="Book Antiqua" w:eastAsia="Book Antiqua" w:hAnsi="Book Antiqua" w:cs="Book Antiqua"/>
          <w:color w:val="000000"/>
        </w:rPr>
        <w:t xml:space="preserve"> low-</w:t>
      </w:r>
      <w:r w:rsidR="001F790D" w:rsidRPr="007E62C7">
        <w:rPr>
          <w:rFonts w:ascii="Book Antiqua" w:eastAsia="Book Antiqua" w:hAnsi="Book Antiqua" w:cs="Book Antiqua"/>
          <w:color w:val="000000"/>
        </w:rPr>
        <w:t>income countries</w:t>
      </w:r>
      <w:r w:rsidRPr="007E62C7">
        <w:rPr>
          <w:rFonts w:ascii="Book Antiqua" w:eastAsia="Book Antiqua" w:hAnsi="Book Antiqua" w:cs="Book Antiqua"/>
          <w:color w:val="000000"/>
        </w:rPr>
        <w:t>, respectively</w:t>
      </w:r>
      <w:r w:rsidR="00CB6430">
        <w:rPr>
          <w:rFonts w:ascii="Book Antiqua" w:eastAsia="Book Antiqua" w:hAnsi="Book Antiqua" w:cs="Book Antiqua"/>
          <w:color w:val="000000"/>
        </w:rPr>
        <w:t>,</w:t>
      </w:r>
      <w:r w:rsidRPr="007E62C7">
        <w:rPr>
          <w:rFonts w:ascii="Book Antiqua" w:eastAsia="Book Antiqua" w:hAnsi="Book Antiqua" w:cs="Book Antiqua"/>
          <w:color w:val="000000"/>
        </w:rPr>
        <w:t xml:space="preserve"> as comp</w:t>
      </w:r>
      <w:r w:rsidR="00B3152F" w:rsidRPr="007E62C7">
        <w:rPr>
          <w:rFonts w:ascii="Book Antiqua" w:eastAsia="Book Antiqua" w:hAnsi="Book Antiqua" w:cs="Book Antiqua"/>
          <w:color w:val="000000"/>
        </w:rPr>
        <w:t>ared to 3.4; 4.9; and 5.3 per 1</w:t>
      </w:r>
      <w:r w:rsidRPr="007E62C7">
        <w:rPr>
          <w:rFonts w:ascii="Book Antiqua" w:eastAsia="Book Antiqua" w:hAnsi="Book Antiqua" w:cs="Book Antiqua"/>
          <w:color w:val="000000"/>
        </w:rPr>
        <w:t>000 person-years in people without diabetes, respectively</w:t>
      </w:r>
      <w:r w:rsidRPr="007E62C7">
        <w:rPr>
          <w:rFonts w:ascii="Book Antiqua" w:eastAsia="Book Antiqua" w:hAnsi="Book Antiqua" w:cs="Book Antiqua"/>
          <w:color w:val="000000"/>
          <w:vertAlign w:val="superscript"/>
        </w:rPr>
        <w:t>[76]</w:t>
      </w:r>
      <w:r w:rsidRPr="007E62C7">
        <w:rPr>
          <w:rFonts w:ascii="Book Antiqua" w:eastAsia="Book Antiqua" w:hAnsi="Book Antiqua" w:cs="Book Antiqua"/>
          <w:color w:val="000000"/>
        </w:rPr>
        <w:t>.</w:t>
      </w:r>
    </w:p>
    <w:p w14:paraId="7FAEEEF0"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Specific to the MENA, the Tehran Lipid Study sampled 1198 adults aged ≥ 30 years with T2D and followed them for a median of 10 years. It reported a 23.4% and 14.3% cardiovascular and all-cause mortality, respectively. More than half of the mortality was due to cardiovascular events. Risk factors for death were male gender, smoking, and hypertension</w:t>
      </w:r>
      <w:r w:rsidRPr="007E62C7">
        <w:rPr>
          <w:rFonts w:ascii="Book Antiqua" w:eastAsia="Book Antiqua" w:hAnsi="Book Antiqua" w:cs="Book Antiqua"/>
          <w:color w:val="000000"/>
          <w:vertAlign w:val="superscript"/>
        </w:rPr>
        <w:t>[80]</w:t>
      </w:r>
      <w:r w:rsidRPr="007E62C7">
        <w:rPr>
          <w:rFonts w:ascii="Book Antiqua" w:eastAsia="Book Antiqua" w:hAnsi="Book Antiqua" w:cs="Book Antiqua"/>
          <w:color w:val="000000"/>
        </w:rPr>
        <w:t xml:space="preserve">. In a sample of 1308 adults with T2D recruited from primary care centers </w:t>
      </w:r>
      <w:r w:rsidRPr="007E62C7">
        <w:rPr>
          <w:rFonts w:ascii="Book Antiqua" w:eastAsia="Book Antiqua" w:hAnsi="Book Antiqua" w:cs="Book Antiqua"/>
          <w:color w:val="000000"/>
        </w:rPr>
        <w:lastRenderedPageBreak/>
        <w:t>in Palestine, the prevalence of self-reported CVD was 12.2%</w:t>
      </w:r>
      <w:r w:rsidRPr="007E62C7">
        <w:rPr>
          <w:rFonts w:ascii="Book Antiqua" w:eastAsia="Book Antiqua" w:hAnsi="Book Antiqua" w:cs="Book Antiqua"/>
          <w:color w:val="000000"/>
          <w:vertAlign w:val="superscript"/>
        </w:rPr>
        <w:t>[81]</w:t>
      </w:r>
      <w:r w:rsidRPr="007E62C7">
        <w:rPr>
          <w:rFonts w:ascii="Book Antiqua" w:eastAsia="Book Antiqua" w:hAnsi="Book Antiqua" w:cs="Book Antiqua"/>
          <w:color w:val="000000"/>
        </w:rPr>
        <w:t>. The prevalence for CVD for Iran</w:t>
      </w:r>
      <w:r w:rsidR="00B3152F" w:rsidRPr="007E62C7">
        <w:rPr>
          <w:rFonts w:ascii="Book Antiqua" w:eastAsia="Book Antiqua" w:hAnsi="Book Antiqua" w:cs="Book Antiqua"/>
          <w:color w:val="000000"/>
          <w:vertAlign w:val="superscript"/>
        </w:rPr>
        <w:t>[4,</w:t>
      </w:r>
      <w:r w:rsidRPr="007E62C7">
        <w:rPr>
          <w:rFonts w:ascii="Book Antiqua" w:eastAsia="Book Antiqua" w:hAnsi="Book Antiqua" w:cs="Book Antiqua"/>
          <w:color w:val="000000"/>
          <w:vertAlign w:val="superscript"/>
        </w:rPr>
        <w:t>80]</w:t>
      </w:r>
      <w:r w:rsidRPr="007E62C7">
        <w:rPr>
          <w:rFonts w:ascii="Book Antiqua" w:eastAsia="Book Antiqua" w:hAnsi="Book Antiqua" w:cs="Book Antiqua"/>
          <w:color w:val="000000"/>
        </w:rPr>
        <w:t xml:space="preserve"> and Palestine</w:t>
      </w:r>
      <w:r w:rsidRPr="007E62C7">
        <w:rPr>
          <w:rFonts w:ascii="Book Antiqua" w:eastAsia="Book Antiqua" w:hAnsi="Book Antiqua" w:cs="Book Antiqua"/>
          <w:color w:val="000000"/>
          <w:vertAlign w:val="superscript"/>
        </w:rPr>
        <w:t>[82]</w:t>
      </w:r>
      <w:r w:rsidRPr="007E62C7">
        <w:rPr>
          <w:rFonts w:ascii="Book Antiqua" w:eastAsia="Book Antiqua" w:hAnsi="Book Antiqua" w:cs="Book Antiqua"/>
          <w:color w:val="000000"/>
        </w:rPr>
        <w:t xml:space="preserve"> is shown in Table 4.</w:t>
      </w:r>
    </w:p>
    <w:p w14:paraId="75116FA2" w14:textId="75D6FBF7" w:rsidR="00A77B3E" w:rsidRPr="007E62C7" w:rsidRDefault="0051736E" w:rsidP="007E62C7">
      <w:pPr>
        <w:spacing w:line="360" w:lineRule="auto"/>
        <w:ind w:firstLineChars="100" w:firstLine="240"/>
        <w:jc w:val="both"/>
        <w:rPr>
          <w:lang w:eastAsia="zh-CN"/>
        </w:rPr>
      </w:pPr>
      <w:r w:rsidRPr="007E62C7">
        <w:rPr>
          <w:rFonts w:ascii="Book Antiqua" w:eastAsia="Book Antiqua" w:hAnsi="Book Antiqua" w:cs="Book Antiqua"/>
          <w:color w:val="000000"/>
        </w:rPr>
        <w:t>On the other hand, risk factors for CVD, such as hypertension, dyslipidemia, smoking, physical inactivity, and obesity, are well documented through the implementation of the STEPS program by</w:t>
      </w:r>
      <w:r w:rsidR="00CB6430">
        <w:rPr>
          <w:rFonts w:ascii="Book Antiqua" w:eastAsia="Book Antiqua" w:hAnsi="Book Antiqua" w:cs="Book Antiqua"/>
          <w:color w:val="000000"/>
        </w:rPr>
        <w:t xml:space="preserve"> the</w:t>
      </w:r>
      <w:r w:rsidRPr="007E62C7">
        <w:rPr>
          <w:rFonts w:ascii="Book Antiqua" w:eastAsia="Book Antiqua" w:hAnsi="Book Antiqua" w:cs="Book Antiqua"/>
          <w:color w:val="000000"/>
        </w:rPr>
        <w:t xml:space="preserve"> WHO for most countries</w:t>
      </w:r>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 As an example, the prevalence of raised blood pressure (systolic blood pressure ≥ 140 and diastolic blood pressure ≥</w:t>
      </w:r>
      <w:r w:rsidR="00B3152F"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 xml:space="preserve">90 mmHg) was 26.3% for the </w:t>
      </w:r>
      <w:r w:rsidR="00EB121B" w:rsidRPr="007E62C7">
        <w:rPr>
          <w:rFonts w:ascii="Book Antiqua" w:eastAsia="Book Antiqua" w:hAnsi="Book Antiqua" w:cs="Book Antiqua"/>
          <w:color w:val="000000"/>
        </w:rPr>
        <w:t>EMR</w:t>
      </w:r>
      <w:r w:rsidRPr="007E62C7">
        <w:rPr>
          <w:rFonts w:ascii="Book Antiqua" w:eastAsia="Book Antiqua" w:hAnsi="Book Antiqua" w:cs="Book Antiqua"/>
          <w:color w:val="000000"/>
        </w:rPr>
        <w:t>, which is</w:t>
      </w:r>
      <w:r w:rsidR="00CB6430">
        <w:rPr>
          <w:rFonts w:ascii="Book Antiqua" w:eastAsia="Book Antiqua" w:hAnsi="Book Antiqua" w:cs="Book Antiqua"/>
          <w:color w:val="000000"/>
        </w:rPr>
        <w:t xml:space="preserve"> the</w:t>
      </w:r>
      <w:r w:rsidRPr="007E62C7">
        <w:rPr>
          <w:rFonts w:ascii="Book Antiqua" w:eastAsia="Book Antiqua" w:hAnsi="Book Antiqua" w:cs="Book Antiqua"/>
          <w:color w:val="000000"/>
        </w:rPr>
        <w:t xml:space="preserve"> second highest in the world, with no gender predilection. It ranged from a low of 16.2% in Oman to as high as 25.0% in Pakistan. Similarly, the habit of smoking was high in this population, with a large gender difference, with 36.3% of men being active smokers (third highest in the world) </w:t>
      </w:r>
      <w:r w:rsidRPr="007E62C7">
        <w:rPr>
          <w:rFonts w:ascii="Book Antiqua" w:eastAsia="Book Antiqua" w:hAnsi="Book Antiqua" w:cs="Book Antiqua"/>
          <w:i/>
          <w:iCs/>
          <w:color w:val="000000"/>
        </w:rPr>
        <w:t>vs</w:t>
      </w:r>
      <w:r w:rsidRPr="007E62C7">
        <w:rPr>
          <w:rFonts w:ascii="Book Antiqua" w:eastAsia="Book Antiqua" w:hAnsi="Book Antiqua" w:cs="Book Antiqua"/>
          <w:color w:val="000000"/>
        </w:rPr>
        <w:t xml:space="preserve"> 2.9% of women</w:t>
      </w:r>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 Of more concern is that a substantial proportion of youth (aged 13-15 years) smoke cigarettes, reaching 10% in Qatar and 35% in the West Bank (Palestine)</w:t>
      </w:r>
      <w:r w:rsidRPr="007E62C7">
        <w:rPr>
          <w:rFonts w:ascii="Book Antiqua" w:eastAsia="Book Antiqua" w:hAnsi="Book Antiqua" w:cs="Book Antiqua"/>
          <w:color w:val="000000"/>
          <w:vertAlign w:val="superscript"/>
        </w:rPr>
        <w:t>[82]</w:t>
      </w:r>
      <w:r w:rsidRPr="007E62C7">
        <w:rPr>
          <w:rFonts w:ascii="Book Antiqua" w:eastAsia="Book Antiqua" w:hAnsi="Book Antiqua" w:cs="Book Antiqua"/>
          <w:color w:val="000000"/>
        </w:rPr>
        <w:t>. Additionally, the habit of waterpipe smoking is highly prevalent among youth in predominantly Arabic-speaking countries of the MENA</w:t>
      </w:r>
      <w:r w:rsidR="00CB6430">
        <w:rPr>
          <w:rFonts w:ascii="Book Antiqua" w:eastAsia="Book Antiqua" w:hAnsi="Book Antiqua" w:cs="Book Antiqua"/>
          <w:color w:val="000000"/>
        </w:rPr>
        <w:t xml:space="preserve"> region</w:t>
      </w:r>
      <w:r w:rsidRPr="007E62C7">
        <w:rPr>
          <w:rFonts w:ascii="Book Antiqua" w:eastAsia="Book Antiqua" w:hAnsi="Book Antiqua" w:cs="Book Antiqua"/>
          <w:color w:val="000000"/>
        </w:rPr>
        <w:t>, with waterpipe exceeding cigarette smoking</w:t>
      </w:r>
      <w:r w:rsidRPr="007E62C7">
        <w:rPr>
          <w:rFonts w:ascii="Book Antiqua" w:eastAsia="Book Antiqua" w:hAnsi="Book Antiqua" w:cs="Book Antiqua"/>
          <w:color w:val="000000"/>
          <w:vertAlign w:val="superscript"/>
        </w:rPr>
        <w:t>[82]</w:t>
      </w:r>
      <w:r w:rsidRPr="007E62C7">
        <w:rPr>
          <w:rFonts w:ascii="Book Antiqua" w:eastAsia="Book Antiqua" w:hAnsi="Book Antiqua" w:cs="Book Antiqua"/>
          <w:color w:val="000000"/>
        </w:rPr>
        <w:t xml:space="preserve">. The prevalence of hypercholesterolemia (total cholesterol level ≥ 5.2 mmol/L) was 36.8% in the </w:t>
      </w:r>
      <w:r w:rsidR="00EB121B" w:rsidRPr="007E62C7">
        <w:rPr>
          <w:rFonts w:ascii="Book Antiqua" w:eastAsia="Book Antiqua" w:hAnsi="Book Antiqua" w:cs="Book Antiqua"/>
          <w:color w:val="000000"/>
        </w:rPr>
        <w:t>EMR</w:t>
      </w:r>
      <w:r w:rsidRPr="007E62C7">
        <w:rPr>
          <w:rFonts w:ascii="Book Antiqua" w:eastAsia="Book Antiqua" w:hAnsi="Book Antiqua" w:cs="Book Antiqua"/>
          <w:color w:val="000000"/>
          <w:vertAlign w:val="superscript"/>
        </w:rPr>
        <w:t>[70]</w:t>
      </w:r>
      <w:r w:rsidRPr="007E62C7">
        <w:rPr>
          <w:rFonts w:ascii="Book Antiqua" w:eastAsia="Book Antiqua" w:hAnsi="Book Antiqua" w:cs="Book Antiqua"/>
          <w:color w:val="000000"/>
        </w:rPr>
        <w:t xml:space="preserve">, which is comparable to the world prevalence. However, there is a higher predisposition to the atherogenic dyslipidemias in this region, with an elevated prevalence of low </w:t>
      </w:r>
      <w:r w:rsidR="00CB6430">
        <w:rPr>
          <w:rFonts w:ascii="Book Antiqua" w:eastAsia="Book Antiqua" w:hAnsi="Book Antiqua" w:cs="Book Antiqua"/>
          <w:color w:val="000000"/>
        </w:rPr>
        <w:t>high-density lipoprotein</w:t>
      </w:r>
      <w:r w:rsidRPr="007E62C7">
        <w:rPr>
          <w:rFonts w:ascii="Book Antiqua" w:eastAsia="Book Antiqua" w:hAnsi="Book Antiqua" w:cs="Book Antiqua"/>
          <w:color w:val="000000"/>
        </w:rPr>
        <w:t>-cholesterol and familial hypercholesterolemia</w:t>
      </w:r>
      <w:r w:rsidRPr="007E62C7">
        <w:rPr>
          <w:rFonts w:ascii="Book Antiqua" w:eastAsia="Book Antiqua" w:hAnsi="Book Antiqua" w:cs="Book Antiqua"/>
          <w:color w:val="000000"/>
          <w:vertAlign w:val="superscript"/>
        </w:rPr>
        <w:t>[83,84]</w:t>
      </w:r>
      <w:r w:rsidRPr="007E62C7">
        <w:rPr>
          <w:rFonts w:ascii="Book Antiqua" w:eastAsia="Book Antiqua" w:hAnsi="Book Antiqua" w:cs="Book Antiqua"/>
          <w:color w:val="000000"/>
        </w:rPr>
        <w:t>.</w:t>
      </w:r>
    </w:p>
    <w:p w14:paraId="38F4A332" w14:textId="538D2C90"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Given that the prevalence of CVD risk factors in the MENA region is high, it would be desirable to develop a predictive model adapted to its population. One such CVD predictive tool used 1314 Omani adults to develop it and another 405 individuals for validating it; that population sample was followed prospectively for 6 years and confirmed a 9% incidence of CV events</w:t>
      </w:r>
      <w:r w:rsidRPr="007E62C7">
        <w:rPr>
          <w:rFonts w:ascii="Book Antiqua" w:eastAsia="Book Antiqua" w:hAnsi="Book Antiqua" w:cs="Book Antiqua"/>
          <w:color w:val="000000"/>
          <w:vertAlign w:val="superscript"/>
        </w:rPr>
        <w:t>[85]</w:t>
      </w:r>
      <w:r w:rsidRPr="007E62C7">
        <w:rPr>
          <w:rFonts w:ascii="Book Antiqua" w:eastAsia="Book Antiqua" w:hAnsi="Book Antiqua" w:cs="Book Antiqua"/>
          <w:color w:val="000000"/>
        </w:rPr>
        <w:t>.</w:t>
      </w:r>
    </w:p>
    <w:p w14:paraId="1C258D0F" w14:textId="77777777" w:rsidR="00B3152F" w:rsidRPr="007E62C7" w:rsidRDefault="00B3152F" w:rsidP="007E62C7">
      <w:pPr>
        <w:spacing w:line="360" w:lineRule="auto"/>
        <w:jc w:val="both"/>
        <w:rPr>
          <w:lang w:eastAsia="zh-CN"/>
        </w:rPr>
      </w:pPr>
    </w:p>
    <w:p w14:paraId="67A12E65"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Diabetic foot ulcers</w:t>
      </w:r>
    </w:p>
    <w:p w14:paraId="2D7DD081" w14:textId="36AA2ADC" w:rsidR="00A77B3E" w:rsidRPr="007E62C7" w:rsidRDefault="0051736E" w:rsidP="007E62C7">
      <w:pPr>
        <w:spacing w:line="360" w:lineRule="auto"/>
        <w:jc w:val="both"/>
      </w:pPr>
      <w:r w:rsidRPr="007E62C7">
        <w:rPr>
          <w:rFonts w:ascii="Book Antiqua" w:eastAsia="Book Antiqua" w:hAnsi="Book Antiqua" w:cs="Book Antiqua"/>
          <w:color w:val="000000"/>
        </w:rPr>
        <w:t>Diabetic foot ulcers (DFU) are a consequence of neuropathy and/or peripheral vascular disease. The lifetime risk for a person with diabetes to develop a DFU is 15</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-25%</w:t>
      </w:r>
      <w:r w:rsidR="00DB3FB4">
        <w:rPr>
          <w:rFonts w:ascii="Book Antiqua" w:eastAsia="Book Antiqua" w:hAnsi="Book Antiqua" w:cs="Book Antiqua"/>
          <w:color w:val="000000"/>
        </w:rPr>
        <w:t>,</w:t>
      </w:r>
      <w:r w:rsidRPr="007E62C7">
        <w:rPr>
          <w:rFonts w:ascii="Book Antiqua" w:eastAsia="Book Antiqua" w:hAnsi="Book Antiqua" w:cs="Book Antiqua"/>
          <w:color w:val="000000"/>
        </w:rPr>
        <w:t xml:space="preserve"> and the global prevalence is 3</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-8%</w:t>
      </w:r>
      <w:r w:rsidRPr="007E62C7">
        <w:rPr>
          <w:rFonts w:ascii="Book Antiqua" w:eastAsia="Book Antiqua" w:hAnsi="Book Antiqua" w:cs="Book Antiqua"/>
          <w:color w:val="000000"/>
          <w:vertAlign w:val="superscript"/>
        </w:rPr>
        <w:t>[86]</w:t>
      </w:r>
      <w:r w:rsidRPr="007E62C7">
        <w:rPr>
          <w:rFonts w:ascii="Book Antiqua" w:eastAsia="Book Antiqua" w:hAnsi="Book Antiqua" w:cs="Book Antiqua"/>
          <w:color w:val="000000"/>
        </w:rPr>
        <w:t xml:space="preserve">. In a systematic review of DFU involving Arabic speaking countries, a total of 9 studies were reviewed, representing 16512 participants </w:t>
      </w:r>
      <w:r w:rsidRPr="007E62C7">
        <w:rPr>
          <w:rFonts w:ascii="Book Antiqua" w:eastAsia="Book Antiqua" w:hAnsi="Book Antiqua" w:cs="Book Antiqua"/>
          <w:color w:val="000000"/>
        </w:rPr>
        <w:lastRenderedPageBreak/>
        <w:t>recruited from outpatient clinics. The prevalence of DFU was available for the following countries: Saudi Arabia (8.5%), Egypt (3.6%), Jordan (4.6%), Bahrain (5.9%), and Iraq (2.7%)</w:t>
      </w:r>
      <w:r w:rsidRPr="007E62C7">
        <w:rPr>
          <w:rFonts w:ascii="Book Antiqua" w:eastAsia="Book Antiqua" w:hAnsi="Book Antiqua" w:cs="Book Antiqua"/>
          <w:color w:val="000000"/>
          <w:vertAlign w:val="superscript"/>
        </w:rPr>
        <w:t>[87]</w:t>
      </w:r>
      <w:r w:rsidRPr="007E62C7">
        <w:rPr>
          <w:rFonts w:ascii="Book Antiqua" w:eastAsia="Book Antiqua" w:hAnsi="Book Antiqua" w:cs="Book Antiqua"/>
          <w:color w:val="000000"/>
        </w:rPr>
        <w:t>. A clinic-based study of 2000 adults with T2D in Alexandria (Egypt) found that 8.7% had DFU</w:t>
      </w:r>
      <w:r w:rsidRPr="007E62C7">
        <w:rPr>
          <w:rFonts w:ascii="Book Antiqua" w:eastAsia="Book Antiqua" w:hAnsi="Book Antiqua" w:cs="Book Antiqua"/>
          <w:color w:val="000000"/>
          <w:vertAlign w:val="superscript"/>
        </w:rPr>
        <w:t>[88]</w:t>
      </w:r>
      <w:r w:rsidRPr="007E62C7">
        <w:rPr>
          <w:rFonts w:ascii="Book Antiqua" w:eastAsia="Book Antiqua" w:hAnsi="Book Antiqua" w:cs="Book Antiqua"/>
          <w:color w:val="000000"/>
        </w:rPr>
        <w:t xml:space="preserve">. In a retrospective review of 62675 patients in </w:t>
      </w:r>
      <w:r w:rsidR="00053B87">
        <w:rPr>
          <w:rFonts w:ascii="Book Antiqua" w:eastAsia="Book Antiqua" w:hAnsi="Book Antiqua" w:cs="Book Antiqua"/>
          <w:color w:val="000000"/>
        </w:rPr>
        <w:t>Saudi Arabia</w:t>
      </w:r>
      <w:r w:rsidRPr="007E62C7">
        <w:rPr>
          <w:rFonts w:ascii="Book Antiqua" w:eastAsia="Book Antiqua" w:hAnsi="Book Antiqua" w:cs="Book Antiqua"/>
          <w:color w:val="000000"/>
        </w:rPr>
        <w:t>, the prevalence of DFU was 2.05%, with an additional 1.06% suffering amputations</w:t>
      </w:r>
      <w:r w:rsidRPr="007E62C7">
        <w:rPr>
          <w:rFonts w:ascii="Book Antiqua" w:eastAsia="Book Antiqua" w:hAnsi="Book Antiqua" w:cs="Book Antiqua"/>
          <w:color w:val="000000"/>
          <w:vertAlign w:val="superscript"/>
        </w:rPr>
        <w:t>[89]</w:t>
      </w:r>
      <w:r w:rsidRPr="007E62C7">
        <w:rPr>
          <w:rFonts w:ascii="Book Antiqua" w:eastAsia="Book Antiqua" w:hAnsi="Book Antiqua" w:cs="Book Antiqua"/>
          <w:color w:val="000000"/>
        </w:rPr>
        <w:t>.</w:t>
      </w:r>
    </w:p>
    <w:p w14:paraId="4EB4A959" w14:textId="2B12EA45"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Risk factors for DFU were a longer diabetes duration, male gender, higher BMI, the presence of an abnormal ankle-brachial index</w:t>
      </w:r>
      <w:r w:rsidRPr="007E62C7">
        <w:rPr>
          <w:rFonts w:ascii="Book Antiqua" w:eastAsia="Book Antiqua" w:hAnsi="Book Antiqua" w:cs="Book Antiqua"/>
          <w:color w:val="000000"/>
          <w:vertAlign w:val="superscript"/>
        </w:rPr>
        <w:t>[90]</w:t>
      </w:r>
      <w:r w:rsidR="00DB3FB4">
        <w:rPr>
          <w:rFonts w:ascii="Book Antiqua" w:eastAsia="Book Antiqua" w:hAnsi="Book Antiqua" w:cs="Book Antiqua"/>
          <w:color w:val="000000"/>
        </w:rPr>
        <w:t xml:space="preserve">, </w:t>
      </w:r>
      <w:r w:rsidRPr="007E62C7">
        <w:rPr>
          <w:rFonts w:ascii="Book Antiqua" w:eastAsia="Book Antiqua" w:hAnsi="Book Antiqua" w:cs="Book Antiqua"/>
          <w:color w:val="000000"/>
        </w:rPr>
        <w:t>and sensory neuropathy</w:t>
      </w:r>
      <w:r w:rsidRPr="007E62C7">
        <w:rPr>
          <w:rFonts w:ascii="Book Antiqua" w:eastAsia="Book Antiqua" w:hAnsi="Book Antiqua" w:cs="Book Antiqua"/>
          <w:color w:val="000000"/>
          <w:vertAlign w:val="superscript"/>
        </w:rPr>
        <w:t>[88,91,92]</w:t>
      </w:r>
      <w:r w:rsidRPr="007E62C7">
        <w:rPr>
          <w:rFonts w:ascii="Book Antiqua" w:eastAsia="Book Antiqua" w:hAnsi="Book Antiqua" w:cs="Book Antiqua"/>
          <w:color w:val="000000"/>
        </w:rPr>
        <w:t>. Prevalence of amputations varied from 1</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to 2%</w:t>
      </w:r>
      <w:r w:rsidRPr="007E62C7">
        <w:rPr>
          <w:rFonts w:ascii="Book Antiqua" w:eastAsia="Book Antiqua" w:hAnsi="Book Antiqua" w:cs="Book Antiqua"/>
          <w:color w:val="000000"/>
          <w:vertAlign w:val="superscript"/>
        </w:rPr>
        <w:t>[91,93]</w:t>
      </w:r>
      <w:r w:rsidRPr="007E62C7">
        <w:rPr>
          <w:rFonts w:ascii="Book Antiqua" w:eastAsia="Book Antiqua" w:hAnsi="Book Antiqua" w:cs="Book Antiqua"/>
          <w:color w:val="000000"/>
        </w:rPr>
        <w:t>. Among 840 patients with diabetes in the Saudi National Diabetes Registry, the risk of mortality rose with DFU and increased further in the presence of lower extremity amputation, with a standardized mortality ratio of 4.39 and 7.21, respectively</w:t>
      </w:r>
      <w:r w:rsidRPr="007E62C7">
        <w:rPr>
          <w:rFonts w:ascii="Book Antiqua" w:eastAsia="Book Antiqua" w:hAnsi="Book Antiqua" w:cs="Book Antiqua"/>
          <w:color w:val="000000"/>
          <w:vertAlign w:val="superscript"/>
        </w:rPr>
        <w:t>[94]</w:t>
      </w:r>
      <w:r w:rsidRPr="007E62C7">
        <w:rPr>
          <w:rFonts w:ascii="Book Antiqua" w:eastAsia="Book Antiqua" w:hAnsi="Book Antiqua" w:cs="Book Antiqua"/>
          <w:color w:val="000000"/>
        </w:rPr>
        <w:t>.</w:t>
      </w:r>
    </w:p>
    <w:p w14:paraId="03D195ED" w14:textId="77777777" w:rsidR="00B3152F" w:rsidRPr="007E62C7" w:rsidRDefault="00B3152F" w:rsidP="007E62C7">
      <w:pPr>
        <w:spacing w:line="360" w:lineRule="auto"/>
        <w:jc w:val="both"/>
        <w:rPr>
          <w:lang w:eastAsia="zh-CN"/>
        </w:rPr>
      </w:pPr>
    </w:p>
    <w:p w14:paraId="1A71495E"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Microvascular complications</w:t>
      </w:r>
    </w:p>
    <w:p w14:paraId="07184B55" w14:textId="77777777" w:rsidR="00A77B3E" w:rsidRPr="007E62C7" w:rsidRDefault="0051736E" w:rsidP="007E62C7">
      <w:pPr>
        <w:spacing w:line="360" w:lineRule="auto"/>
        <w:jc w:val="both"/>
        <w:rPr>
          <w:rFonts w:ascii="Book Antiqua" w:hAnsi="Book Antiqua" w:cs="Book Antiqua"/>
          <w:color w:val="000000"/>
          <w:lang w:eastAsia="zh-CN"/>
        </w:rPr>
      </w:pPr>
      <w:r w:rsidRPr="007E62C7">
        <w:rPr>
          <w:rFonts w:ascii="Book Antiqua" w:eastAsia="Book Antiqua" w:hAnsi="Book Antiqua" w:cs="Book Antiqua"/>
          <w:color w:val="000000"/>
        </w:rPr>
        <w:t>Most studies reporting on microvascular complications from the MENA region are either clinic or hospital based. However, some countries, like Saudi Arabia, possess a national diabetes registry, and others such as Iran have large cohorts followed longitudinally, like the Tehran Lipid Cohort. Among the three microvascular complications of diabetes namely nephropathy, neuropathy, and retinopathy, the latter is the most documented and studied.</w:t>
      </w:r>
    </w:p>
    <w:p w14:paraId="4A0EA77D" w14:textId="77777777" w:rsidR="00B3152F" w:rsidRPr="007E62C7" w:rsidRDefault="00B3152F" w:rsidP="007E62C7">
      <w:pPr>
        <w:spacing w:line="360" w:lineRule="auto"/>
        <w:jc w:val="both"/>
        <w:rPr>
          <w:lang w:eastAsia="zh-CN"/>
        </w:rPr>
      </w:pPr>
    </w:p>
    <w:p w14:paraId="2F3C3550" w14:textId="0FB231DC"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Retinopathy</w:t>
      </w:r>
    </w:p>
    <w:p w14:paraId="33D5FBCE" w14:textId="422F81C4" w:rsidR="00A77B3E" w:rsidRPr="007E62C7" w:rsidRDefault="0051736E" w:rsidP="007E62C7">
      <w:pPr>
        <w:spacing w:line="360" w:lineRule="auto"/>
        <w:jc w:val="both"/>
      </w:pPr>
      <w:r w:rsidRPr="007E62C7">
        <w:rPr>
          <w:rFonts w:ascii="Book Antiqua" w:eastAsia="Book Antiqua" w:hAnsi="Book Antiqua" w:cs="Book Antiqua"/>
          <w:color w:val="000000"/>
        </w:rPr>
        <w:t>The overall global prevalence of DR is 34.6%, including 7.0% proliferative DR and 6.8% clinically significant macular edema</w:t>
      </w:r>
      <w:r w:rsidRPr="007E62C7">
        <w:rPr>
          <w:rFonts w:ascii="Book Antiqua" w:eastAsia="Book Antiqua" w:hAnsi="Book Antiqua" w:cs="Book Antiqua"/>
          <w:color w:val="000000"/>
          <w:vertAlign w:val="superscript"/>
        </w:rPr>
        <w:t>[95]</w:t>
      </w:r>
      <w:r w:rsidRPr="007E62C7">
        <w:rPr>
          <w:rFonts w:ascii="Book Antiqua" w:eastAsia="Book Antiqua" w:hAnsi="Book Antiqua" w:cs="Book Antiqua"/>
          <w:color w:val="000000"/>
        </w:rPr>
        <w:t>. It is the most common cause of blindness in adults worldwide including the MENA region. The overall prevalence of DR in the MENA countries ranges from 12.6</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to 37.8%, with proliferative DR ranging from 2.3</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to 10.6%</w:t>
      </w:r>
      <w:r w:rsidRPr="007E62C7">
        <w:rPr>
          <w:rFonts w:ascii="Book Antiqua" w:eastAsia="Book Antiqua" w:hAnsi="Book Antiqua" w:cs="Book Antiqua"/>
          <w:color w:val="000000"/>
          <w:vertAlign w:val="superscript"/>
        </w:rPr>
        <w:t>[96-99]</w:t>
      </w:r>
      <w:r w:rsidRPr="007E62C7">
        <w:rPr>
          <w:rFonts w:ascii="Book Antiqua" w:eastAsia="Book Antiqua" w:hAnsi="Book Antiqua" w:cs="Book Antiqua"/>
          <w:color w:val="000000"/>
        </w:rPr>
        <w:t>.</w:t>
      </w:r>
    </w:p>
    <w:p w14:paraId="3329DB17" w14:textId="577F6EF0" w:rsidR="00A77B3E" w:rsidRPr="007E62C7" w:rsidRDefault="0051736E" w:rsidP="007E62C7">
      <w:pPr>
        <w:spacing w:line="360" w:lineRule="auto"/>
        <w:ind w:firstLineChars="100" w:firstLine="240"/>
        <w:jc w:val="both"/>
        <w:rPr>
          <w:lang w:eastAsia="zh-CN"/>
        </w:rPr>
      </w:pPr>
      <w:r w:rsidRPr="007E62C7">
        <w:rPr>
          <w:rFonts w:ascii="Book Antiqua" w:eastAsia="Book Antiqua" w:hAnsi="Book Antiqua" w:cs="Book Antiqua"/>
          <w:color w:val="000000"/>
        </w:rPr>
        <w:t xml:space="preserve">In a nationwide study of 50464 Saudi adults with T2D from the Saudi National Diabetes Registry, the prevalence of DR was 19.7%, with 10.6% proliferative and 5.7% </w:t>
      </w:r>
      <w:r w:rsidR="00186D23" w:rsidRPr="007E62C7">
        <w:rPr>
          <w:rFonts w:ascii="Book Antiqua" w:eastAsia="Book Antiqua" w:hAnsi="Book Antiqua" w:cs="Book Antiqua"/>
          <w:color w:val="000000"/>
        </w:rPr>
        <w:t>clinically significant macular edema</w:t>
      </w:r>
      <w:r w:rsidRPr="007E62C7">
        <w:rPr>
          <w:rFonts w:ascii="Book Antiqua" w:eastAsia="Book Antiqua" w:hAnsi="Book Antiqua" w:cs="Book Antiqua"/>
          <w:color w:val="000000"/>
          <w:vertAlign w:val="superscript"/>
        </w:rPr>
        <w:t>[100]</w:t>
      </w:r>
      <w:r w:rsidRPr="007E62C7">
        <w:rPr>
          <w:rFonts w:ascii="Book Antiqua" w:eastAsia="Book Antiqua" w:hAnsi="Book Antiqua" w:cs="Book Antiqua"/>
          <w:color w:val="000000"/>
        </w:rPr>
        <w:t xml:space="preserve">. In a hospital-based study of 1325 adults with T2D from Egypt, </w:t>
      </w:r>
      <w:r w:rsidR="00186D23">
        <w:rPr>
          <w:rFonts w:ascii="Book Antiqua" w:eastAsia="Book Antiqua" w:hAnsi="Book Antiqua" w:cs="Book Antiqua"/>
          <w:color w:val="000000"/>
        </w:rPr>
        <w:t xml:space="preserve">the </w:t>
      </w:r>
      <w:r w:rsidRPr="007E62C7">
        <w:rPr>
          <w:rFonts w:ascii="Book Antiqua" w:eastAsia="Book Antiqua" w:hAnsi="Book Antiqua" w:cs="Book Antiqua"/>
          <w:color w:val="000000"/>
        </w:rPr>
        <w:t>prevalence of DR was 20.5%</w:t>
      </w:r>
      <w:r w:rsidRPr="007E62C7">
        <w:rPr>
          <w:rFonts w:ascii="Book Antiqua" w:eastAsia="Book Antiqua" w:hAnsi="Book Antiqua" w:cs="Book Antiqua"/>
          <w:color w:val="000000"/>
          <w:vertAlign w:val="superscript"/>
        </w:rPr>
        <w:t>[101]</w:t>
      </w:r>
      <w:r w:rsidRPr="007E62C7">
        <w:rPr>
          <w:rFonts w:ascii="Book Antiqua" w:eastAsia="Book Antiqua" w:hAnsi="Book Antiqua" w:cs="Book Antiqua"/>
          <w:color w:val="000000"/>
        </w:rPr>
        <w:t xml:space="preserve">. In a clinic-based survey of 1308 Palestinian </w:t>
      </w:r>
      <w:r w:rsidRPr="007E62C7">
        <w:rPr>
          <w:rFonts w:ascii="Book Antiqua" w:eastAsia="Book Antiqua" w:hAnsi="Book Antiqua" w:cs="Book Antiqua"/>
          <w:color w:val="000000"/>
        </w:rPr>
        <w:lastRenderedPageBreak/>
        <w:t>adults with T2D, the prevalence of DR using nonmydriatic images was 21.8%</w:t>
      </w:r>
      <w:r w:rsidRPr="007E62C7">
        <w:rPr>
          <w:rFonts w:ascii="Book Antiqua" w:eastAsia="Book Antiqua" w:hAnsi="Book Antiqua" w:cs="Book Antiqua"/>
          <w:color w:val="000000"/>
          <w:vertAlign w:val="superscript"/>
        </w:rPr>
        <w:t>[81]</w:t>
      </w:r>
      <w:r w:rsidRPr="007E62C7">
        <w:rPr>
          <w:rFonts w:ascii="Book Antiqua" w:eastAsia="Book Antiqua" w:hAnsi="Book Antiqua" w:cs="Book Antiqua"/>
          <w:color w:val="000000"/>
        </w:rPr>
        <w:t xml:space="preserve">. In a cross-sectional Tunisian clinic-based study of 2320 adults, the prevalence of DR was 26.3%, out of whom 3.4% had proliferative DR and 4.2% had </w:t>
      </w:r>
      <w:r w:rsidR="00186D23" w:rsidRPr="007E62C7">
        <w:rPr>
          <w:rFonts w:ascii="Book Antiqua" w:eastAsia="Book Antiqua" w:hAnsi="Book Antiqua" w:cs="Book Antiqua"/>
          <w:color w:val="000000"/>
        </w:rPr>
        <w:t>clinically significant macular edema</w:t>
      </w:r>
      <w:r w:rsidRPr="007E62C7">
        <w:rPr>
          <w:rFonts w:ascii="Book Antiqua" w:eastAsia="Book Antiqua" w:hAnsi="Book Antiqua" w:cs="Book Antiqua"/>
          <w:color w:val="000000"/>
          <w:vertAlign w:val="superscript"/>
        </w:rPr>
        <w:t>[102]</w:t>
      </w:r>
      <w:r w:rsidRPr="007E62C7">
        <w:rPr>
          <w:rFonts w:ascii="Book Antiqua" w:eastAsia="Book Antiqua" w:hAnsi="Book Antiqua" w:cs="Book Antiqua"/>
          <w:color w:val="000000"/>
        </w:rPr>
        <w:t>. In a systematic review in Iran which included 17079 individuals, the overall prevalence of DR was 37.8%, with wide variability among regions</w:t>
      </w:r>
      <w:r w:rsidRPr="007E62C7">
        <w:rPr>
          <w:rFonts w:ascii="Book Antiqua" w:eastAsia="Book Antiqua" w:hAnsi="Book Antiqua" w:cs="Book Antiqua"/>
          <w:color w:val="000000"/>
          <w:vertAlign w:val="superscript"/>
        </w:rPr>
        <w:t>[103]</w:t>
      </w:r>
      <w:r w:rsidRPr="007E62C7">
        <w:rPr>
          <w:rFonts w:ascii="Book Antiqua" w:eastAsia="Book Antiqua" w:hAnsi="Book Antiqua" w:cs="Book Antiqua"/>
          <w:color w:val="000000"/>
        </w:rPr>
        <w:t>. The prevalence of DR for the various countries is shown in Table 5.</w:t>
      </w:r>
    </w:p>
    <w:p w14:paraId="67C6BF3E" w14:textId="14FBFEBE"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Importantly, retinopathy was found even among newly diagnosed adults with T2D. In Pakistan, DR was present at diagnosis in 15.9% of 958 adults with T2D</w:t>
      </w:r>
      <w:r w:rsidRPr="007E62C7">
        <w:rPr>
          <w:rFonts w:ascii="Book Antiqua" w:eastAsia="Book Antiqua" w:hAnsi="Book Antiqua" w:cs="Book Antiqua"/>
          <w:color w:val="000000"/>
          <w:vertAlign w:val="superscript"/>
        </w:rPr>
        <w:t>[99]</w:t>
      </w:r>
      <w:r w:rsidRPr="007E62C7">
        <w:rPr>
          <w:rFonts w:ascii="Book Antiqua" w:eastAsia="Book Antiqua" w:hAnsi="Book Antiqua" w:cs="Book Antiqua"/>
          <w:color w:val="000000"/>
        </w:rPr>
        <w:t xml:space="preserve">. Similarly, in Jordan, DR was documented in 7.9% of 127 adults with T2D within </w:t>
      </w:r>
      <w:r w:rsidR="00C833D8">
        <w:rPr>
          <w:rFonts w:ascii="Book Antiqua" w:eastAsia="Book Antiqua" w:hAnsi="Book Antiqua" w:cs="Book Antiqua"/>
          <w:color w:val="000000"/>
        </w:rPr>
        <w:t>6</w:t>
      </w:r>
      <w:r w:rsidRPr="007E62C7">
        <w:rPr>
          <w:rFonts w:ascii="Book Antiqua" w:eastAsia="Book Antiqua" w:hAnsi="Book Antiqua" w:cs="Book Antiqua"/>
          <w:color w:val="000000"/>
        </w:rPr>
        <w:t xml:space="preserve"> mo of diagnosis</w:t>
      </w:r>
      <w:r w:rsidRPr="007E62C7">
        <w:rPr>
          <w:rFonts w:ascii="Book Antiqua" w:eastAsia="Book Antiqua" w:hAnsi="Book Antiqua" w:cs="Book Antiqua"/>
          <w:color w:val="000000"/>
          <w:vertAlign w:val="superscript"/>
        </w:rPr>
        <w:t>[104]</w:t>
      </w:r>
      <w:r w:rsidRPr="007E62C7">
        <w:rPr>
          <w:rFonts w:ascii="Book Antiqua" w:eastAsia="Book Antiqua" w:hAnsi="Book Antiqua" w:cs="Book Antiqua"/>
          <w:color w:val="000000"/>
        </w:rPr>
        <w:t>. Finally, in a retrospective chart review from Lebanon of 484 adults with T2D, DR was present in 26.6% at first ophthalmologic examination</w:t>
      </w:r>
      <w:r w:rsidRPr="007E62C7">
        <w:rPr>
          <w:rFonts w:ascii="Book Antiqua" w:eastAsia="Book Antiqua" w:hAnsi="Book Antiqua" w:cs="Book Antiqua"/>
          <w:color w:val="000000"/>
          <w:vertAlign w:val="superscript"/>
        </w:rPr>
        <w:t>[105]</w:t>
      </w:r>
      <w:r w:rsidRPr="007E62C7">
        <w:rPr>
          <w:rFonts w:ascii="Book Antiqua" w:eastAsia="Book Antiqua" w:hAnsi="Book Antiqua" w:cs="Book Antiqua"/>
          <w:color w:val="000000"/>
        </w:rPr>
        <w:t>.</w:t>
      </w:r>
    </w:p>
    <w:p w14:paraId="4EA3AF13" w14:textId="77777777"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The elevated prevalence of DR at diagnosis is in line with the high proportion (44.7%) of undiagnosed diabetes for the MENA region</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It is likely that there is a latency period from onset of diabetes to time of its diagnosis, during which damage to the retina is taking place. In support of this theory is that duration of diabetes has been consistently reported as a risk factor for DR across most studies</w:t>
      </w:r>
      <w:r w:rsidRPr="007E62C7">
        <w:rPr>
          <w:rFonts w:ascii="Book Antiqua" w:eastAsia="Book Antiqua" w:hAnsi="Book Antiqua" w:cs="Book Antiqua"/>
          <w:color w:val="000000"/>
          <w:vertAlign w:val="superscript"/>
        </w:rPr>
        <w:t>[96,100,101]</w:t>
      </w:r>
      <w:r w:rsidRPr="007E62C7">
        <w:rPr>
          <w:rFonts w:ascii="Book Antiqua" w:eastAsia="Book Antiqua" w:hAnsi="Book Antiqua" w:cs="Book Antiqua"/>
          <w:color w:val="000000"/>
        </w:rPr>
        <w:t>. Even after being diagnosed, regular ophthalmologic check-ups were uncommon. This was evidenced in a community-based screening campaign of 2205 adults with mostly T2D, for whom only one third had regular retinal exams by an ophthalmologist</w:t>
      </w:r>
      <w:r w:rsidRPr="007E62C7">
        <w:rPr>
          <w:rFonts w:ascii="Book Antiqua" w:eastAsia="Book Antiqua" w:hAnsi="Book Antiqua" w:cs="Book Antiqua"/>
          <w:color w:val="000000"/>
          <w:vertAlign w:val="superscript"/>
        </w:rPr>
        <w:t>[96]</w:t>
      </w:r>
      <w:r w:rsidRPr="007E62C7">
        <w:rPr>
          <w:rFonts w:ascii="Book Antiqua" w:eastAsia="Book Antiqua" w:hAnsi="Book Antiqua" w:cs="Book Antiqua"/>
          <w:color w:val="000000"/>
        </w:rPr>
        <w:t>. Similarly, in Egypt, out of 1325 adults with long-standing diabetes, 82% were not aware of the need to do retinal checks</w:t>
      </w:r>
      <w:r w:rsidRPr="007E62C7">
        <w:rPr>
          <w:rFonts w:ascii="Book Antiqua" w:eastAsia="Book Antiqua" w:hAnsi="Book Antiqua" w:cs="Book Antiqua"/>
          <w:color w:val="000000"/>
          <w:vertAlign w:val="superscript"/>
        </w:rPr>
        <w:t>[101]</w:t>
      </w:r>
      <w:r w:rsidRPr="007E62C7">
        <w:rPr>
          <w:rFonts w:ascii="Book Antiqua" w:eastAsia="Book Antiqua" w:hAnsi="Book Antiqua" w:cs="Book Antiqua"/>
          <w:color w:val="000000"/>
        </w:rPr>
        <w:t>. Other risk factors for DR were poor glycemic control, older age, higher BMI, hypertension, smoking, the use of insulin, and the presence of other microvascular complications</w:t>
      </w:r>
      <w:r w:rsidRPr="007E62C7">
        <w:rPr>
          <w:rFonts w:ascii="Book Antiqua" w:eastAsia="Book Antiqua" w:hAnsi="Book Antiqua" w:cs="Book Antiqua"/>
          <w:color w:val="000000"/>
          <w:vertAlign w:val="superscript"/>
        </w:rPr>
        <w:t>[97,98,100]</w:t>
      </w:r>
      <w:r w:rsidRPr="007E62C7">
        <w:rPr>
          <w:rFonts w:ascii="Book Antiqua" w:eastAsia="Book Antiqua" w:hAnsi="Book Antiqua" w:cs="Book Antiqua"/>
          <w:color w:val="000000"/>
        </w:rPr>
        <w:t>.</w:t>
      </w:r>
    </w:p>
    <w:p w14:paraId="788047E9" w14:textId="77777777" w:rsidR="00B3152F" w:rsidRPr="007E62C7" w:rsidRDefault="00B3152F" w:rsidP="007E62C7">
      <w:pPr>
        <w:spacing w:line="360" w:lineRule="auto"/>
        <w:jc w:val="both"/>
        <w:rPr>
          <w:lang w:eastAsia="zh-CN"/>
        </w:rPr>
      </w:pPr>
    </w:p>
    <w:p w14:paraId="6C53B7F1"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Nephropathy</w:t>
      </w:r>
    </w:p>
    <w:p w14:paraId="62C493F5" w14:textId="5FFD85E8" w:rsidR="00A77B3E" w:rsidRPr="007E62C7" w:rsidRDefault="0051736E" w:rsidP="007E62C7">
      <w:pPr>
        <w:spacing w:line="360" w:lineRule="auto"/>
        <w:jc w:val="both"/>
      </w:pPr>
      <w:r w:rsidRPr="007E62C7">
        <w:rPr>
          <w:rFonts w:ascii="Book Antiqua" w:eastAsia="Book Antiqua" w:hAnsi="Book Antiqua" w:cs="Book Antiqua"/>
          <w:color w:val="000000"/>
        </w:rPr>
        <w:t xml:space="preserve">Studies assessing nephropathy are more heterogeneous, with some reporting on albuminuria, others on glomerular filtration rate, and very few on end-stage renal disease. A global study evaluating the impact of diabetes on </w:t>
      </w:r>
      <w:r w:rsidR="00B22EFF" w:rsidRPr="007E62C7">
        <w:rPr>
          <w:rFonts w:ascii="Book Antiqua" w:eastAsia="Book Antiqua" w:hAnsi="Book Antiqua" w:cs="Book Antiqua"/>
          <w:color w:val="000000"/>
        </w:rPr>
        <w:t>disability-adjusted life years</w:t>
      </w:r>
      <w:r w:rsidRPr="007E62C7">
        <w:rPr>
          <w:rFonts w:ascii="Book Antiqua" w:eastAsia="Book Antiqua" w:hAnsi="Book Antiqua" w:cs="Book Antiqua"/>
          <w:color w:val="000000"/>
        </w:rPr>
        <w:t xml:space="preserve"> in the </w:t>
      </w:r>
      <w:r w:rsidR="00EB121B" w:rsidRPr="007E62C7">
        <w:rPr>
          <w:rFonts w:ascii="Book Antiqua" w:eastAsia="Book Antiqua" w:hAnsi="Book Antiqua" w:cs="Book Antiqua"/>
          <w:color w:val="000000"/>
        </w:rPr>
        <w:t>EMR</w:t>
      </w:r>
      <w:r w:rsidRPr="007E62C7">
        <w:rPr>
          <w:rFonts w:ascii="Book Antiqua" w:eastAsia="Book Antiqua" w:hAnsi="Book Antiqua" w:cs="Book Antiqua"/>
          <w:color w:val="000000"/>
        </w:rPr>
        <w:t xml:space="preserve"> reported more than doubling of diabetes-related chronic kidney disease between 1990 and 2005</w:t>
      </w:r>
      <w:r w:rsidRPr="007E62C7">
        <w:rPr>
          <w:rFonts w:ascii="Book Antiqua" w:eastAsia="Book Antiqua" w:hAnsi="Book Antiqua" w:cs="Book Antiqua"/>
          <w:color w:val="000000"/>
          <w:vertAlign w:val="superscript"/>
        </w:rPr>
        <w:t>[77]</w:t>
      </w:r>
      <w:r w:rsidRPr="007E62C7">
        <w:rPr>
          <w:rFonts w:ascii="Book Antiqua" w:eastAsia="Book Antiqua" w:hAnsi="Book Antiqua" w:cs="Book Antiqua"/>
          <w:color w:val="000000"/>
        </w:rPr>
        <w:t>. This doubling was not only due to the increased prevalence of diabetes or aging but also due to more obesity, salt intake</w:t>
      </w:r>
      <w:r w:rsidR="0017249A">
        <w:rPr>
          <w:rFonts w:ascii="Book Antiqua" w:eastAsia="Book Antiqua" w:hAnsi="Book Antiqua" w:cs="Book Antiqua"/>
          <w:color w:val="000000"/>
        </w:rPr>
        <w:t>,</w:t>
      </w:r>
      <w:r w:rsidRPr="007E62C7">
        <w:rPr>
          <w:rFonts w:ascii="Book Antiqua" w:eastAsia="Book Antiqua" w:hAnsi="Book Antiqua" w:cs="Book Antiqua"/>
          <w:color w:val="000000"/>
        </w:rPr>
        <w:t xml:space="preserve"> and uncontrolled blood </w:t>
      </w:r>
      <w:r w:rsidRPr="007E62C7">
        <w:rPr>
          <w:rFonts w:ascii="Book Antiqua" w:eastAsia="Book Antiqua" w:hAnsi="Book Antiqua" w:cs="Book Antiqua"/>
          <w:color w:val="000000"/>
        </w:rPr>
        <w:lastRenderedPageBreak/>
        <w:t>pressure</w:t>
      </w:r>
      <w:r w:rsidRPr="007E62C7">
        <w:rPr>
          <w:rFonts w:ascii="Book Antiqua" w:eastAsia="Book Antiqua" w:hAnsi="Book Antiqua" w:cs="Book Antiqua"/>
          <w:color w:val="000000"/>
          <w:vertAlign w:val="superscript"/>
        </w:rPr>
        <w:t>[77]</w:t>
      </w:r>
      <w:r w:rsidRPr="007E62C7">
        <w:rPr>
          <w:rFonts w:ascii="Book Antiqua" w:eastAsia="Book Antiqua" w:hAnsi="Book Antiqua" w:cs="Book Antiqua"/>
          <w:color w:val="000000"/>
        </w:rPr>
        <w:t xml:space="preserve">. In a national study from Libya, the estimated prevalence of </w:t>
      </w:r>
      <w:r w:rsidR="0017249A" w:rsidRPr="007E62C7">
        <w:rPr>
          <w:rFonts w:ascii="Book Antiqua" w:eastAsia="Book Antiqua" w:hAnsi="Book Antiqua" w:cs="Book Antiqua"/>
          <w:color w:val="000000"/>
        </w:rPr>
        <w:t>end-stage renal disease</w:t>
      </w:r>
      <w:r w:rsidRPr="007E62C7">
        <w:rPr>
          <w:rFonts w:ascii="Book Antiqua" w:eastAsia="Book Antiqua" w:hAnsi="Book Antiqua" w:cs="Book Antiqua"/>
          <w:color w:val="000000"/>
        </w:rPr>
        <w:t xml:space="preserve"> was 624 per million. The major cause was diabetes, followed by hypertension</w:t>
      </w:r>
      <w:r w:rsidRPr="007E62C7">
        <w:rPr>
          <w:rFonts w:ascii="Book Antiqua" w:eastAsia="Book Antiqua" w:hAnsi="Book Antiqua" w:cs="Book Antiqua"/>
          <w:color w:val="000000"/>
          <w:vertAlign w:val="superscript"/>
        </w:rPr>
        <w:t>[106]</w:t>
      </w:r>
      <w:r w:rsidRPr="007E62C7">
        <w:rPr>
          <w:rFonts w:ascii="Book Antiqua" w:eastAsia="Book Antiqua" w:hAnsi="Book Antiqua" w:cs="Book Antiqua"/>
          <w:color w:val="000000"/>
        </w:rPr>
        <w:t>.</w:t>
      </w:r>
    </w:p>
    <w:p w14:paraId="2A6CFE23"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The prevalence of microalbuminuria ranged from 10.8</w:t>
      </w:r>
      <w:r w:rsidR="00B3152F"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in Saudi Arabia</w:t>
      </w:r>
      <w:r w:rsidRPr="007E62C7">
        <w:rPr>
          <w:rFonts w:ascii="Book Antiqua" w:eastAsia="Book Antiqua" w:hAnsi="Book Antiqua" w:cs="Book Antiqua"/>
          <w:color w:val="000000"/>
          <w:vertAlign w:val="superscript"/>
        </w:rPr>
        <w:t>[107]</w:t>
      </w:r>
      <w:r w:rsidR="00B3152F" w:rsidRPr="007E62C7">
        <w:rPr>
          <w:rFonts w:ascii="Book Antiqua" w:eastAsia="Book Antiqua" w:hAnsi="Book Antiqua" w:cs="Book Antiqua"/>
          <w:color w:val="000000"/>
        </w:rPr>
        <w:t xml:space="preserve"> to 34.6</w:t>
      </w:r>
      <w:r w:rsidRPr="007E62C7">
        <w:rPr>
          <w:rFonts w:ascii="Book Antiqua" w:eastAsia="Book Antiqua" w:hAnsi="Book Antiqua" w:cs="Book Antiqua"/>
          <w:color w:val="000000"/>
        </w:rPr>
        <w:t>% in Palestine</w:t>
      </w:r>
      <w:r w:rsidRPr="007E62C7">
        <w:rPr>
          <w:rFonts w:ascii="Book Antiqua" w:eastAsia="Book Antiqua" w:hAnsi="Book Antiqua" w:cs="Book Antiqua"/>
          <w:color w:val="000000"/>
          <w:vertAlign w:val="superscript"/>
        </w:rPr>
        <w:t>[108]</w:t>
      </w:r>
      <w:r w:rsidRPr="007E62C7">
        <w:rPr>
          <w:rFonts w:ascii="Book Antiqua" w:eastAsia="Book Antiqua" w:hAnsi="Book Antiqua" w:cs="Book Antiqua"/>
          <w:color w:val="000000"/>
        </w:rPr>
        <w:t>, with Iraq</w:t>
      </w:r>
      <w:r w:rsidRPr="007E62C7">
        <w:rPr>
          <w:rFonts w:ascii="Book Antiqua" w:eastAsia="Book Antiqua" w:hAnsi="Book Antiqua" w:cs="Book Antiqua"/>
          <w:color w:val="000000"/>
          <w:vertAlign w:val="superscript"/>
        </w:rPr>
        <w:t>[109]</w:t>
      </w:r>
      <w:r w:rsidRPr="007E62C7">
        <w:rPr>
          <w:rFonts w:ascii="Book Antiqua" w:eastAsia="Book Antiqua" w:hAnsi="Book Antiqua" w:cs="Book Antiqua"/>
          <w:color w:val="000000"/>
        </w:rPr>
        <w:t>, Iran</w:t>
      </w:r>
      <w:r w:rsidRPr="007E62C7">
        <w:rPr>
          <w:rFonts w:ascii="Book Antiqua" w:eastAsia="Book Antiqua" w:hAnsi="Book Antiqua" w:cs="Book Antiqua"/>
          <w:color w:val="000000"/>
          <w:vertAlign w:val="superscript"/>
        </w:rPr>
        <w:t>[110]</w:t>
      </w:r>
      <w:r w:rsidRPr="007E62C7">
        <w:rPr>
          <w:rFonts w:ascii="Book Antiqua" w:eastAsia="Book Antiqua" w:hAnsi="Book Antiqua" w:cs="Book Antiqua"/>
          <w:color w:val="000000"/>
        </w:rPr>
        <w:t>, and Pakistan</w:t>
      </w:r>
      <w:r w:rsidRPr="007E62C7">
        <w:rPr>
          <w:rFonts w:ascii="Book Antiqua" w:eastAsia="Book Antiqua" w:hAnsi="Book Antiqua" w:cs="Book Antiqua"/>
          <w:color w:val="000000"/>
          <w:vertAlign w:val="superscript"/>
        </w:rPr>
        <w:t>[99]</w:t>
      </w:r>
      <w:r w:rsidRPr="007E62C7">
        <w:rPr>
          <w:rFonts w:ascii="Book Antiqua" w:eastAsia="Book Antiqua" w:hAnsi="Book Antiqua" w:cs="Book Antiqua"/>
          <w:color w:val="000000"/>
        </w:rPr>
        <w:t xml:space="preserve"> at 16.1%, 20.6%, and 24.0%, respectively. Macroalbuminuria constitutes about 15% of the reported albuminuria. The prevalence of nephropathy from selected studies is shown in Table 5.</w:t>
      </w:r>
    </w:p>
    <w:p w14:paraId="325E6047" w14:textId="77777777"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Risk factors for albuminuria were elevated blood pressure, high BMI, duration of disease, hyperglycemia, and the presence of diabetes complications</w:t>
      </w:r>
      <w:r w:rsidRPr="007E62C7">
        <w:rPr>
          <w:rFonts w:ascii="Book Antiqua" w:eastAsia="Book Antiqua" w:hAnsi="Book Antiqua" w:cs="Book Antiqua"/>
          <w:color w:val="000000"/>
          <w:vertAlign w:val="superscript"/>
        </w:rPr>
        <w:t>[107,109,110]</w:t>
      </w:r>
      <w:r w:rsidRPr="007E62C7">
        <w:rPr>
          <w:rFonts w:ascii="Book Antiqua" w:eastAsia="Book Antiqua" w:hAnsi="Book Antiqua" w:cs="Book Antiqua"/>
          <w:color w:val="000000"/>
        </w:rPr>
        <w:t>.</w:t>
      </w:r>
    </w:p>
    <w:p w14:paraId="69A05C48" w14:textId="77777777" w:rsidR="00B3152F" w:rsidRPr="007E62C7" w:rsidRDefault="00B3152F" w:rsidP="007E62C7">
      <w:pPr>
        <w:spacing w:line="360" w:lineRule="auto"/>
        <w:jc w:val="both"/>
        <w:rPr>
          <w:lang w:eastAsia="zh-CN"/>
        </w:rPr>
      </w:pPr>
    </w:p>
    <w:p w14:paraId="480123DA"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Neuropathy</w:t>
      </w:r>
    </w:p>
    <w:p w14:paraId="6EC93909" w14:textId="7E9E821E" w:rsidR="00A77B3E" w:rsidRPr="007E62C7" w:rsidRDefault="0051736E" w:rsidP="007E62C7">
      <w:pPr>
        <w:spacing w:line="360" w:lineRule="auto"/>
        <w:jc w:val="both"/>
      </w:pPr>
      <w:r w:rsidRPr="007E62C7">
        <w:rPr>
          <w:rFonts w:ascii="Book Antiqua" w:eastAsia="Book Antiqua" w:hAnsi="Book Antiqua" w:cs="Book Antiqua"/>
          <w:color w:val="000000"/>
        </w:rPr>
        <w:t>Diabetic peripheral neuropathy is the most common compli</w:t>
      </w:r>
      <w:r w:rsidR="00B3152F" w:rsidRPr="007E62C7">
        <w:rPr>
          <w:rFonts w:ascii="Book Antiqua" w:eastAsia="Book Antiqua" w:hAnsi="Book Antiqua" w:cs="Book Antiqua"/>
          <w:color w:val="000000"/>
        </w:rPr>
        <w:t>cation of diabetes; at least 50</w:t>
      </w:r>
      <w:r w:rsidRPr="007E62C7">
        <w:rPr>
          <w:rFonts w:ascii="Book Antiqua" w:eastAsia="Book Antiqua" w:hAnsi="Book Antiqua" w:cs="Book Antiqua"/>
          <w:color w:val="000000"/>
        </w:rPr>
        <w:t>% of individuals with diabetes will develop it to some extent</w:t>
      </w:r>
      <w:r w:rsidRPr="007E62C7">
        <w:rPr>
          <w:rFonts w:ascii="Book Antiqua" w:eastAsia="Book Antiqua" w:hAnsi="Book Antiqua" w:cs="Book Antiqua"/>
          <w:color w:val="000000"/>
          <w:vertAlign w:val="superscript"/>
        </w:rPr>
        <w:t>[111]</w:t>
      </w:r>
      <w:r w:rsidRPr="007E62C7">
        <w:rPr>
          <w:rFonts w:ascii="Book Antiqua" w:eastAsia="Book Antiqua" w:hAnsi="Book Antiqua" w:cs="Book Antiqua"/>
          <w:color w:val="000000"/>
        </w:rPr>
        <w:t xml:space="preserve">. Neuropathy negatively affects quality of life and constitutes a major risk for DFUs. Despite its high prevalence, studies on neuropathy are heterogeneous in terms of the populations studied, the setting (clinic or community-based), and the testing procedure used (questionnaire, monofilament test, or electroneurogram). Similarly, the prevalence in the MENA </w:t>
      </w:r>
      <w:r w:rsidR="0017249A">
        <w:rPr>
          <w:rFonts w:ascii="Book Antiqua" w:eastAsia="Book Antiqua" w:hAnsi="Book Antiqua" w:cs="Book Antiqua"/>
          <w:color w:val="000000"/>
        </w:rPr>
        <w:t xml:space="preserve">region </w:t>
      </w:r>
      <w:r w:rsidRPr="007E62C7">
        <w:rPr>
          <w:rFonts w:ascii="Book Antiqua" w:eastAsia="Book Antiqua" w:hAnsi="Book Antiqua" w:cs="Book Antiqua"/>
          <w:color w:val="000000"/>
        </w:rPr>
        <w:t>varies from 18.5% (Egypt)</w:t>
      </w:r>
      <w:r w:rsidRPr="007E62C7">
        <w:rPr>
          <w:rFonts w:ascii="Book Antiqua" w:eastAsia="Book Antiqua" w:hAnsi="Book Antiqua" w:cs="Book Antiqua"/>
          <w:color w:val="000000"/>
          <w:vertAlign w:val="superscript"/>
        </w:rPr>
        <w:t>[22]</w:t>
      </w:r>
      <w:r w:rsidRPr="007E62C7">
        <w:rPr>
          <w:rFonts w:ascii="Book Antiqua" w:eastAsia="Book Antiqua" w:hAnsi="Book Antiqua" w:cs="Book Antiqua"/>
          <w:color w:val="000000"/>
        </w:rPr>
        <w:t xml:space="preserve"> to 42.2% (Libya)</w:t>
      </w:r>
      <w:r w:rsidRPr="007E62C7">
        <w:rPr>
          <w:rFonts w:ascii="Book Antiqua" w:eastAsia="Book Antiqua" w:hAnsi="Book Antiqua" w:cs="Book Antiqua"/>
          <w:color w:val="000000"/>
          <w:vertAlign w:val="superscript"/>
        </w:rPr>
        <w:t>[112]</w:t>
      </w:r>
      <w:r w:rsidRPr="007E62C7">
        <w:rPr>
          <w:rFonts w:ascii="Book Antiqua" w:eastAsia="Book Antiqua" w:hAnsi="Book Antiqua" w:cs="Book Antiqua"/>
          <w:color w:val="000000"/>
        </w:rPr>
        <w:t xml:space="preserve"> and 49% (Iran)</w:t>
      </w:r>
      <w:r w:rsidRPr="007E62C7">
        <w:rPr>
          <w:rFonts w:ascii="Book Antiqua" w:eastAsia="Book Antiqua" w:hAnsi="Book Antiqua" w:cs="Book Antiqua"/>
          <w:color w:val="000000"/>
          <w:vertAlign w:val="superscript"/>
        </w:rPr>
        <w:t>[113]</w:t>
      </w:r>
      <w:r w:rsidRPr="007E62C7">
        <w:rPr>
          <w:rFonts w:ascii="Book Antiqua" w:eastAsia="Book Antiqua" w:hAnsi="Book Antiqua" w:cs="Book Antiqua"/>
          <w:color w:val="000000"/>
        </w:rPr>
        <w:t>, using a standardized scoring system. Using a simple monofilament test, the prevalence was 38% in an outpatient clinic in Palestine</w:t>
      </w:r>
      <w:r w:rsidRPr="007E62C7">
        <w:rPr>
          <w:rFonts w:ascii="Book Antiqua" w:eastAsia="Book Antiqua" w:hAnsi="Book Antiqua" w:cs="Book Antiqua"/>
          <w:color w:val="000000"/>
          <w:vertAlign w:val="superscript"/>
        </w:rPr>
        <w:t>[114]</w:t>
      </w:r>
      <w:r w:rsidRPr="007E62C7">
        <w:rPr>
          <w:rFonts w:ascii="Book Antiqua" w:eastAsia="Book Antiqua" w:hAnsi="Book Antiqua" w:cs="Book Antiqua"/>
          <w:color w:val="000000"/>
        </w:rPr>
        <w:t>. Painful neuropathy is less common and was 15.4% in a cross-sectional study of 300 adults in Morocco</w:t>
      </w:r>
      <w:r w:rsidRPr="007E62C7">
        <w:rPr>
          <w:rFonts w:ascii="Book Antiqua" w:eastAsia="Book Antiqua" w:hAnsi="Book Antiqua" w:cs="Book Antiqua"/>
          <w:color w:val="000000"/>
          <w:vertAlign w:val="superscript"/>
        </w:rPr>
        <w:t>[115]</w:t>
      </w:r>
      <w:r w:rsidRPr="007E62C7">
        <w:rPr>
          <w:rFonts w:ascii="Book Antiqua" w:eastAsia="Book Antiqua" w:hAnsi="Book Antiqua" w:cs="Book Antiqua"/>
          <w:color w:val="000000"/>
        </w:rPr>
        <w:t>. Increasing age, duration of disease, high BMI, poor glycemic control, smoking, and low educational level were predisposing factors</w:t>
      </w:r>
      <w:r w:rsidRPr="007E62C7">
        <w:rPr>
          <w:rFonts w:ascii="Book Antiqua" w:eastAsia="Book Antiqua" w:hAnsi="Book Antiqua" w:cs="Book Antiqua"/>
          <w:color w:val="000000"/>
          <w:vertAlign w:val="superscript"/>
        </w:rPr>
        <w:t>[112,113]</w:t>
      </w:r>
      <w:r w:rsidRPr="007E62C7">
        <w:rPr>
          <w:rFonts w:ascii="Book Antiqua" w:eastAsia="Book Antiqua" w:hAnsi="Book Antiqua" w:cs="Book Antiqua"/>
          <w:color w:val="000000"/>
        </w:rPr>
        <w:t>. Peripheral neuropathy is overall more common in men, whereas painful neuropathy was more common in women</w:t>
      </w:r>
      <w:r w:rsidRPr="007E62C7">
        <w:rPr>
          <w:rFonts w:ascii="Book Antiqua" w:eastAsia="Book Antiqua" w:hAnsi="Book Antiqua" w:cs="Book Antiqua"/>
          <w:color w:val="000000"/>
          <w:vertAlign w:val="superscript"/>
        </w:rPr>
        <w:t>[115]</w:t>
      </w:r>
      <w:r w:rsidRPr="007E62C7">
        <w:rPr>
          <w:rFonts w:ascii="Book Antiqua" w:eastAsia="Book Antiqua" w:hAnsi="Book Antiqua" w:cs="Book Antiqua"/>
          <w:color w:val="000000"/>
        </w:rPr>
        <w:t>.</w:t>
      </w:r>
    </w:p>
    <w:p w14:paraId="389DFC1D" w14:textId="77777777" w:rsidR="00A77B3E" w:rsidRPr="007E62C7" w:rsidRDefault="00A77B3E" w:rsidP="007E62C7">
      <w:pPr>
        <w:spacing w:line="360" w:lineRule="auto"/>
        <w:jc w:val="both"/>
      </w:pPr>
    </w:p>
    <w:p w14:paraId="1FDDC977"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Diabetes in Children and Adolescents</w:t>
      </w:r>
    </w:p>
    <w:p w14:paraId="1A86A769" w14:textId="251EFD5D" w:rsidR="00A77B3E" w:rsidRPr="007E62C7" w:rsidRDefault="0051736E" w:rsidP="007E62C7">
      <w:pPr>
        <w:spacing w:line="360" w:lineRule="auto"/>
        <w:jc w:val="both"/>
      </w:pPr>
      <w:r w:rsidRPr="007E62C7">
        <w:rPr>
          <w:rFonts w:ascii="Book Antiqua" w:eastAsia="Book Antiqua" w:hAnsi="Book Antiqua" w:cs="Book Antiqua"/>
          <w:color w:val="000000"/>
        </w:rPr>
        <w:t>Whereas diabetes in children and adolescents used to be mostly limited to T1D, there has been, over the last two decades, an increasing proportion developing T2D globally</w:t>
      </w:r>
      <w:r w:rsidRPr="007E62C7">
        <w:rPr>
          <w:rFonts w:ascii="Book Antiqua" w:eastAsia="Book Antiqua" w:hAnsi="Book Antiqua" w:cs="Book Antiqua"/>
          <w:color w:val="000000"/>
          <w:vertAlign w:val="superscript"/>
        </w:rPr>
        <w:t>[15]</w:t>
      </w:r>
      <w:r w:rsidRPr="007E62C7">
        <w:rPr>
          <w:rFonts w:ascii="Book Antiqua" w:eastAsia="Book Antiqua" w:hAnsi="Book Antiqua" w:cs="Book Antiqua"/>
          <w:color w:val="000000"/>
        </w:rPr>
        <w:t>. Moreover, in some countries, such as Japan, T2D in children and adolescents has become more prevalent than T1D</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Because of the earlier onset of the disease, affected children are expected to have a higher prevalence of complications in adulthood compared to </w:t>
      </w:r>
      <w:r w:rsidRPr="007E62C7">
        <w:rPr>
          <w:rFonts w:ascii="Book Antiqua" w:eastAsia="Book Antiqua" w:hAnsi="Book Antiqua" w:cs="Book Antiqua"/>
          <w:color w:val="000000"/>
        </w:rPr>
        <w:lastRenderedPageBreak/>
        <w:t>others with adult-onset T2D within the same age group</w:t>
      </w:r>
      <w:r w:rsidRPr="007E62C7">
        <w:rPr>
          <w:rFonts w:ascii="Book Antiqua" w:eastAsia="Book Antiqua" w:hAnsi="Book Antiqua" w:cs="Book Antiqua"/>
          <w:color w:val="000000"/>
          <w:vertAlign w:val="superscript"/>
        </w:rPr>
        <w:t>[17]</w:t>
      </w:r>
      <w:r w:rsidRPr="007E62C7">
        <w:rPr>
          <w:rFonts w:ascii="Book Antiqua" w:eastAsia="Book Antiqua" w:hAnsi="Book Antiqua" w:cs="Book Antiqua"/>
          <w:color w:val="000000"/>
        </w:rPr>
        <w:t>. Furthermore, T2D starting at an early age would adversely affect productivity at its peak, raise the healthcare costs</w:t>
      </w:r>
      <w:r w:rsidR="004D145B">
        <w:rPr>
          <w:rFonts w:ascii="Book Antiqua" w:eastAsia="Book Antiqua" w:hAnsi="Book Antiqua" w:cs="Book Antiqua"/>
          <w:color w:val="000000"/>
        </w:rPr>
        <w:t>,</w:t>
      </w:r>
      <w:r w:rsidRPr="007E62C7">
        <w:rPr>
          <w:rFonts w:ascii="Book Antiqua" w:eastAsia="Book Antiqua" w:hAnsi="Book Antiqua" w:cs="Book Antiqua"/>
          <w:color w:val="000000"/>
        </w:rPr>
        <w:t xml:space="preserve"> and increase morbidity and mortality</w:t>
      </w:r>
      <w:r w:rsidRPr="007E62C7">
        <w:rPr>
          <w:rFonts w:ascii="Book Antiqua" w:eastAsia="Book Antiqua" w:hAnsi="Book Antiqua" w:cs="Book Antiqua"/>
          <w:color w:val="000000"/>
          <w:vertAlign w:val="superscript"/>
        </w:rPr>
        <w:t>[15]</w:t>
      </w:r>
      <w:r w:rsidRPr="007E62C7">
        <w:rPr>
          <w:rFonts w:ascii="Book Antiqua" w:eastAsia="Book Antiqua" w:hAnsi="Book Antiqua" w:cs="Book Antiqua"/>
          <w:color w:val="000000"/>
        </w:rPr>
        <w:t>.</w:t>
      </w:r>
    </w:p>
    <w:p w14:paraId="3AD11E11"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We could not find recent data about the overall prevalence of T2D in children and adolescents in the MENA region; however, data from specific countries reflect an increasing incidence and prevalence of T2D in this age group. In Kuwait, for instance, the incidence rate of T2D between 2011 and 2013 among children and adolescents, aged ≤</w:t>
      </w:r>
      <w:r w:rsidR="006E66A3"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14 years, was 2.56 per 100000 per year</w:t>
      </w:r>
      <w:r w:rsidRPr="007E62C7">
        <w:rPr>
          <w:rFonts w:ascii="Book Antiqua" w:eastAsia="Book Antiqua" w:hAnsi="Book Antiqua" w:cs="Book Antiqua"/>
          <w:color w:val="000000"/>
          <w:vertAlign w:val="superscript"/>
        </w:rPr>
        <w:t>[116]</w:t>
      </w:r>
      <w:r w:rsidRPr="007E62C7">
        <w:rPr>
          <w:rFonts w:ascii="Book Antiqua" w:eastAsia="Book Antiqua" w:hAnsi="Book Antiqua" w:cs="Book Antiqua"/>
          <w:color w:val="000000"/>
        </w:rPr>
        <w:t>. In Qatar, there were no registered cases of T2D among children and adolescents before 2008. Afterwards, the incidence of T2D increased from 1.16 per 100000 in 2012 to 2.72 per 100000 in 2016</w:t>
      </w:r>
      <w:r w:rsidRPr="007E62C7">
        <w:rPr>
          <w:rFonts w:ascii="Book Antiqua" w:eastAsia="Book Antiqua" w:hAnsi="Book Antiqua" w:cs="Book Antiqua"/>
          <w:color w:val="000000"/>
          <w:vertAlign w:val="superscript"/>
        </w:rPr>
        <w:t>[117]</w:t>
      </w:r>
      <w:r w:rsidRPr="007E62C7">
        <w:rPr>
          <w:rFonts w:ascii="Book Antiqua" w:eastAsia="Book Antiqua" w:hAnsi="Book Antiqua" w:cs="Book Antiqua"/>
          <w:color w:val="000000"/>
        </w:rPr>
        <w:t>. In Saudi Arabia, a nationwide survey conducted over years 2007-2009 found that 0.45% of the adolescents aged less than 18 years were known to have diabetes; out of which, 0.07% was T2D (</w:t>
      </w:r>
      <w:r w:rsidRPr="007E62C7">
        <w:rPr>
          <w:rFonts w:ascii="Book Antiqua" w:eastAsia="Book Antiqua" w:hAnsi="Book Antiqua" w:cs="Book Antiqua"/>
          <w:i/>
          <w:iCs/>
          <w:color w:val="000000"/>
        </w:rPr>
        <w:t>n</w:t>
      </w:r>
      <w:r w:rsidRPr="007E62C7">
        <w:rPr>
          <w:rFonts w:ascii="Book Antiqua" w:eastAsia="Book Antiqua" w:hAnsi="Book Antiqua" w:cs="Book Antiqua"/>
          <w:color w:val="000000"/>
        </w:rPr>
        <w:t xml:space="preserve"> = 17). Moreover, the prevalence of newly diagnosed IFG and diabetes (both types) were 6.1% and 4.3%, respectively</w:t>
      </w:r>
      <w:r w:rsidRPr="007E62C7">
        <w:rPr>
          <w:rFonts w:ascii="Book Antiqua" w:eastAsia="Book Antiqua" w:hAnsi="Book Antiqua" w:cs="Book Antiqua"/>
          <w:color w:val="000000"/>
          <w:vertAlign w:val="superscript"/>
        </w:rPr>
        <w:t>[118]</w:t>
      </w:r>
      <w:r w:rsidRPr="007E62C7">
        <w:rPr>
          <w:rFonts w:ascii="Book Antiqua" w:eastAsia="Book Antiqua" w:hAnsi="Book Antiqua" w:cs="Book Antiqua"/>
          <w:color w:val="000000"/>
        </w:rPr>
        <w:t>. In Riyadh, T2D in the age group 7-17 years was found to be more common than T1D with a prevalence of 4.5%</w:t>
      </w:r>
      <w:r w:rsidRPr="007E62C7">
        <w:rPr>
          <w:rFonts w:ascii="Book Antiqua" w:eastAsia="Book Antiqua" w:hAnsi="Book Antiqua" w:cs="Book Antiqua"/>
          <w:color w:val="000000"/>
          <w:vertAlign w:val="superscript"/>
        </w:rPr>
        <w:t>[33]</w:t>
      </w:r>
      <w:r w:rsidRPr="007E62C7">
        <w:rPr>
          <w:rFonts w:ascii="Book Antiqua" w:eastAsia="Book Antiqua" w:hAnsi="Book Antiqua" w:cs="Book Antiqua"/>
          <w:color w:val="000000"/>
        </w:rPr>
        <w:t>.</w:t>
      </w:r>
    </w:p>
    <w:p w14:paraId="037B517D" w14:textId="0E788D74"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Moving to Iran, from 2001 to 2011, 1% of adolescents developed prediabetes and T2D each year</w:t>
      </w:r>
      <w:r w:rsidRPr="007E62C7">
        <w:rPr>
          <w:rFonts w:ascii="Book Antiqua" w:eastAsia="Book Antiqua" w:hAnsi="Book Antiqua" w:cs="Book Antiqua"/>
          <w:color w:val="000000"/>
          <w:vertAlign w:val="superscript"/>
        </w:rPr>
        <w:t>[119]</w:t>
      </w:r>
      <w:r w:rsidRPr="007E62C7">
        <w:rPr>
          <w:rFonts w:ascii="Book Antiqua" w:eastAsia="Book Antiqua" w:hAnsi="Book Antiqua" w:cs="Book Antiqua"/>
          <w:color w:val="000000"/>
        </w:rPr>
        <w:t xml:space="preserve">. The study found that males were 1.28 times more likely to develop prediabetes and T2D than females, which differs from an American study for diabetes in youth, the SEARCH study, </w:t>
      </w:r>
      <w:r w:rsidR="002046A2">
        <w:rPr>
          <w:rFonts w:ascii="Book Antiqua" w:eastAsia="Book Antiqua" w:hAnsi="Book Antiqua" w:cs="Book Antiqua"/>
          <w:color w:val="000000"/>
        </w:rPr>
        <w:t>that</w:t>
      </w:r>
      <w:r w:rsidRPr="007E62C7">
        <w:rPr>
          <w:rFonts w:ascii="Book Antiqua" w:eastAsia="Book Antiqua" w:hAnsi="Book Antiqua" w:cs="Book Antiqua"/>
          <w:color w:val="000000"/>
        </w:rPr>
        <w:t xml:space="preserve"> found the prevalence to be higher among females. This lower prevalence among Iranian females could be attributed to the ethnic differences and to how prediabetes was defined. This study included IFG only in its definition of prediabetes, which is, in contrast to IGT, a more common phenotype in males than females, thus contributing to the higher prediabetes prevalence among Iranian males</w:t>
      </w:r>
      <w:r w:rsidRPr="007E62C7">
        <w:rPr>
          <w:rFonts w:ascii="Book Antiqua" w:eastAsia="Book Antiqua" w:hAnsi="Book Antiqua" w:cs="Book Antiqua"/>
          <w:color w:val="000000"/>
          <w:vertAlign w:val="superscript"/>
        </w:rPr>
        <w:t>[119]</w:t>
      </w:r>
      <w:r w:rsidRPr="007E62C7">
        <w:rPr>
          <w:rFonts w:ascii="Book Antiqua" w:eastAsia="Book Antiqua" w:hAnsi="Book Antiqua" w:cs="Book Antiqua"/>
          <w:color w:val="000000"/>
        </w:rPr>
        <w:t>.</w:t>
      </w:r>
      <w:r w:rsidR="006E66A3"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As for Lebanon, a cross</w:t>
      </w:r>
      <w:r w:rsidR="002046A2">
        <w:rPr>
          <w:rFonts w:ascii="Book Antiqua" w:eastAsia="Book Antiqua" w:hAnsi="Book Antiqua" w:cs="Book Antiqua"/>
          <w:color w:val="000000"/>
        </w:rPr>
        <w:t>-</w:t>
      </w:r>
      <w:r w:rsidRPr="007E62C7">
        <w:rPr>
          <w:rFonts w:ascii="Book Antiqua" w:eastAsia="Book Antiqua" w:hAnsi="Book Antiqua" w:cs="Book Antiqua"/>
          <w:color w:val="000000"/>
        </w:rPr>
        <w:t xml:space="preserve">sectional study was conducted in 2007 among students aged 11-18 years at </w:t>
      </w:r>
      <w:r w:rsidR="002046A2">
        <w:rPr>
          <w:rFonts w:ascii="Book Antiqua" w:eastAsia="Book Antiqua" w:hAnsi="Book Antiqua" w:cs="Book Antiqua"/>
          <w:color w:val="000000"/>
        </w:rPr>
        <w:t>three</w:t>
      </w:r>
      <w:r w:rsidRPr="007E62C7">
        <w:rPr>
          <w:rFonts w:ascii="Book Antiqua" w:eastAsia="Book Antiqua" w:hAnsi="Book Antiqua" w:cs="Book Antiqua"/>
          <w:color w:val="000000"/>
        </w:rPr>
        <w:t xml:space="preserve"> private schools in an urban area. It found that 10.5% of the students had IFG</w:t>
      </w:r>
      <w:r w:rsidR="002046A2">
        <w:rPr>
          <w:rFonts w:ascii="Book Antiqua" w:eastAsia="Book Antiqua" w:hAnsi="Book Antiqua" w:cs="Book Antiqua"/>
          <w:color w:val="000000"/>
        </w:rPr>
        <w:t>,</w:t>
      </w:r>
      <w:r w:rsidRPr="007E62C7">
        <w:rPr>
          <w:rFonts w:ascii="Book Antiqua" w:eastAsia="Book Antiqua" w:hAnsi="Book Antiqua" w:cs="Book Antiqua"/>
          <w:color w:val="000000"/>
        </w:rPr>
        <w:t xml:space="preserve"> and 3.5% had diabetes. Among overweight and obese individuals, the risk of developing prediabetes or diabetes was 4.93 and 2.85 times higher, respectively. The diagnostic criteria used did not differentiate between T1D and T2D; however, since the majority of those diagnosed with prediabetes and diabetes were overweight or obese, </w:t>
      </w:r>
      <w:r w:rsidRPr="007E62C7">
        <w:rPr>
          <w:rFonts w:ascii="Book Antiqua" w:eastAsia="Book Antiqua" w:hAnsi="Book Antiqua" w:cs="Book Antiqua"/>
          <w:color w:val="000000"/>
        </w:rPr>
        <w:lastRenderedPageBreak/>
        <w:t>they were likely insulin resistant. Therefore, T2D is on the differential and should be confirmed for such a patient profile</w:t>
      </w:r>
      <w:r w:rsidRPr="007E62C7">
        <w:rPr>
          <w:rFonts w:ascii="Book Antiqua" w:eastAsia="Book Antiqua" w:hAnsi="Book Antiqua" w:cs="Book Antiqua"/>
          <w:color w:val="000000"/>
          <w:vertAlign w:val="superscript"/>
        </w:rPr>
        <w:t>[120]</w:t>
      </w:r>
      <w:r w:rsidRPr="007E62C7">
        <w:rPr>
          <w:rFonts w:ascii="Book Antiqua" w:eastAsia="Book Antiqua" w:hAnsi="Book Antiqua" w:cs="Book Antiqua"/>
          <w:color w:val="000000"/>
        </w:rPr>
        <w:t>.</w:t>
      </w:r>
    </w:p>
    <w:p w14:paraId="2CF1DDB0" w14:textId="77777777" w:rsidR="006E66A3" w:rsidRPr="007E62C7" w:rsidRDefault="006E66A3" w:rsidP="007E62C7">
      <w:pPr>
        <w:spacing w:line="360" w:lineRule="auto"/>
        <w:jc w:val="both"/>
        <w:rPr>
          <w:lang w:eastAsia="zh-CN"/>
        </w:rPr>
      </w:pPr>
    </w:p>
    <w:p w14:paraId="55D26208" w14:textId="77777777" w:rsidR="00A77B3E" w:rsidRPr="007E62C7" w:rsidRDefault="0051736E" w:rsidP="007E62C7">
      <w:pPr>
        <w:spacing w:line="360" w:lineRule="auto"/>
        <w:jc w:val="both"/>
        <w:rPr>
          <w:b/>
          <w:i/>
          <w:lang w:eastAsia="zh-CN"/>
        </w:rPr>
      </w:pPr>
      <w:r w:rsidRPr="007E62C7">
        <w:rPr>
          <w:rFonts w:ascii="Book Antiqua" w:eastAsia="Book Antiqua" w:hAnsi="Book Antiqua" w:cs="Book Antiqua"/>
          <w:b/>
          <w:i/>
          <w:color w:val="000000"/>
        </w:rPr>
        <w:t xml:space="preserve">Modifiable </w:t>
      </w:r>
      <w:r w:rsidR="006E66A3" w:rsidRPr="007E62C7">
        <w:rPr>
          <w:rFonts w:ascii="Book Antiqua" w:hAnsi="Book Antiqua" w:cs="Book Antiqua"/>
          <w:b/>
          <w:i/>
          <w:color w:val="000000"/>
          <w:lang w:eastAsia="zh-CN"/>
        </w:rPr>
        <w:t>r</w:t>
      </w:r>
      <w:r w:rsidRPr="007E62C7">
        <w:rPr>
          <w:rFonts w:ascii="Book Antiqua" w:eastAsia="Book Antiqua" w:hAnsi="Book Antiqua" w:cs="Book Antiqua"/>
          <w:b/>
          <w:i/>
          <w:color w:val="000000"/>
        </w:rPr>
        <w:t>isk factors</w:t>
      </w:r>
    </w:p>
    <w:p w14:paraId="0307B67C" w14:textId="7E2EBB34" w:rsidR="00A77B3E" w:rsidRPr="007E62C7" w:rsidRDefault="0051736E" w:rsidP="007E62C7">
      <w:pPr>
        <w:spacing w:line="360" w:lineRule="auto"/>
        <w:jc w:val="both"/>
      </w:pPr>
      <w:r w:rsidRPr="007E62C7">
        <w:rPr>
          <w:rFonts w:ascii="Book Antiqua" w:eastAsia="Book Antiqua" w:hAnsi="Book Antiqua" w:cs="Book Antiqua"/>
          <w:b/>
          <w:color w:val="000000"/>
        </w:rPr>
        <w:t>Obesity</w:t>
      </w:r>
      <w:r w:rsidR="006E66A3" w:rsidRPr="007E62C7">
        <w:rPr>
          <w:rFonts w:ascii="Book Antiqua" w:hAnsi="Book Antiqua" w:cs="Book Antiqua"/>
          <w:b/>
          <w:color w:val="000000"/>
          <w:lang w:eastAsia="zh-CN"/>
        </w:rPr>
        <w:t xml:space="preserve">: </w:t>
      </w:r>
      <w:r w:rsidRPr="007E62C7">
        <w:rPr>
          <w:rFonts w:ascii="Book Antiqua" w:eastAsia="Book Antiqua" w:hAnsi="Book Antiqua" w:cs="Book Antiqua"/>
          <w:color w:val="000000"/>
        </w:rPr>
        <w:t xml:space="preserve">One of the most important risk factors for T2D in adolescents is obesity. In </w:t>
      </w:r>
      <w:r w:rsidR="002046A2">
        <w:rPr>
          <w:rFonts w:ascii="Book Antiqua" w:eastAsia="Book Antiqua" w:hAnsi="Book Antiqua" w:cs="Book Antiqua"/>
          <w:color w:val="000000"/>
        </w:rPr>
        <w:t xml:space="preserve">the </w:t>
      </w:r>
      <w:r w:rsidRPr="007E62C7">
        <w:rPr>
          <w:rFonts w:ascii="Book Antiqua" w:eastAsia="Book Antiqua" w:hAnsi="Book Antiqua" w:cs="Book Antiqua"/>
          <w:color w:val="000000"/>
        </w:rPr>
        <w:t>UAE, the prevalence of prediabetes and T2D among overweight and obese public</w:t>
      </w:r>
      <w:r w:rsidR="002046A2">
        <w:rPr>
          <w:rFonts w:ascii="Book Antiqua" w:eastAsia="Book Antiqua" w:hAnsi="Book Antiqua" w:cs="Book Antiqua"/>
          <w:color w:val="000000"/>
        </w:rPr>
        <w:t xml:space="preserve"> </w:t>
      </w:r>
      <w:r w:rsidRPr="007E62C7">
        <w:rPr>
          <w:rFonts w:ascii="Book Antiqua" w:eastAsia="Book Antiqua" w:hAnsi="Book Antiqua" w:cs="Book Antiqua"/>
          <w:color w:val="000000"/>
        </w:rPr>
        <w:t>school students, aged 11-17 years, were 5.4% and 0.87%, respectively</w:t>
      </w:r>
      <w:r w:rsidRPr="007E62C7">
        <w:rPr>
          <w:rFonts w:ascii="Book Antiqua" w:eastAsia="Book Antiqua" w:hAnsi="Book Antiqua" w:cs="Book Antiqua"/>
          <w:color w:val="000000"/>
          <w:vertAlign w:val="superscript"/>
        </w:rPr>
        <w:t>[121]</w:t>
      </w:r>
      <w:r w:rsidRPr="007E62C7">
        <w:rPr>
          <w:rFonts w:ascii="Book Antiqua" w:eastAsia="Book Antiqua" w:hAnsi="Book Antiqua" w:cs="Book Antiqua"/>
          <w:color w:val="000000"/>
        </w:rPr>
        <w:t>. Furthermore, 100% of all the children and adolescents with T2D in Qatar were either overweight or obese</w:t>
      </w:r>
      <w:r w:rsidRPr="007E62C7">
        <w:rPr>
          <w:rFonts w:ascii="Book Antiqua" w:eastAsia="Book Antiqua" w:hAnsi="Book Antiqua" w:cs="Book Antiqua"/>
          <w:color w:val="000000"/>
          <w:vertAlign w:val="superscript"/>
        </w:rPr>
        <w:t>[117]</w:t>
      </w:r>
      <w:r w:rsidR="002046A2">
        <w:rPr>
          <w:rFonts w:ascii="Book Antiqua" w:eastAsia="Book Antiqua" w:hAnsi="Book Antiqua" w:cs="Book Antiqua"/>
          <w:color w:val="000000"/>
        </w:rPr>
        <w:t xml:space="preserve">, </w:t>
      </w:r>
      <w:r w:rsidRPr="007E62C7">
        <w:rPr>
          <w:rFonts w:ascii="Book Antiqua" w:eastAsia="Book Antiqua" w:hAnsi="Book Antiqua" w:cs="Book Antiqua"/>
          <w:color w:val="000000"/>
        </w:rPr>
        <w:t>and 23.35% of Saudi adolescents with diagnosed diabetes were obese</w:t>
      </w:r>
      <w:r w:rsidRPr="007E62C7">
        <w:rPr>
          <w:rFonts w:ascii="Book Antiqua" w:eastAsia="Book Antiqua" w:hAnsi="Book Antiqua" w:cs="Book Antiqua"/>
          <w:color w:val="000000"/>
          <w:vertAlign w:val="superscript"/>
        </w:rPr>
        <w:t>[118]</w:t>
      </w:r>
      <w:r w:rsidRPr="007E62C7">
        <w:rPr>
          <w:rFonts w:ascii="Book Antiqua" w:eastAsia="Book Antiqua" w:hAnsi="Book Antiqua" w:cs="Book Antiqua"/>
          <w:color w:val="000000"/>
        </w:rPr>
        <w:t>.</w:t>
      </w:r>
    </w:p>
    <w:p w14:paraId="59F063E6" w14:textId="04233595"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Obesity presents a challenging health problem in the MENA region, where the rates of obesity have been increasing rapidly among children and adolescents at a faster rate than adults</w:t>
      </w:r>
      <w:r w:rsidRPr="007E62C7">
        <w:rPr>
          <w:rFonts w:ascii="Book Antiqua" w:eastAsia="Book Antiqua" w:hAnsi="Book Antiqua" w:cs="Book Antiqua"/>
          <w:color w:val="000000"/>
          <w:vertAlign w:val="superscript"/>
        </w:rPr>
        <w:t>[122]</w:t>
      </w:r>
      <w:r w:rsidRPr="007E62C7">
        <w:rPr>
          <w:rFonts w:ascii="Book Antiqua" w:eastAsia="Book Antiqua" w:hAnsi="Book Antiqua" w:cs="Book Antiqua"/>
          <w:color w:val="000000"/>
        </w:rPr>
        <w:t xml:space="preserve">. According to </w:t>
      </w:r>
      <w:r w:rsidR="002046A2">
        <w:rPr>
          <w:rFonts w:ascii="Book Antiqua" w:eastAsia="Book Antiqua" w:hAnsi="Book Antiqua" w:cs="Book Antiqua"/>
          <w:color w:val="000000"/>
        </w:rPr>
        <w:t xml:space="preserve">the </w:t>
      </w:r>
      <w:r w:rsidRPr="007E62C7">
        <w:rPr>
          <w:rFonts w:ascii="Book Antiqua" w:eastAsia="Book Antiqua" w:hAnsi="Book Antiqua" w:cs="Book Antiqua"/>
          <w:color w:val="000000"/>
        </w:rPr>
        <w:t>WHO, the crude prevalence of obesity among children and adolescents in the region ranged from 2.4% in Afghanistan to 22.8% in Kuwait in 2016</w:t>
      </w:r>
      <w:r w:rsidRPr="007E62C7">
        <w:rPr>
          <w:rFonts w:ascii="Book Antiqua" w:eastAsia="Book Antiqua" w:hAnsi="Book Antiqua" w:cs="Book Antiqua"/>
          <w:color w:val="000000"/>
          <w:vertAlign w:val="superscript"/>
        </w:rPr>
        <w:t>[123]</w:t>
      </w:r>
      <w:r w:rsidRPr="007E62C7">
        <w:rPr>
          <w:rFonts w:ascii="Book Antiqua" w:eastAsia="Book Antiqua" w:hAnsi="Book Antiqua" w:cs="Book Antiqua"/>
          <w:color w:val="000000"/>
        </w:rPr>
        <w:t>.</w:t>
      </w:r>
    </w:p>
    <w:p w14:paraId="763558E1" w14:textId="7AFA7474"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In Lebanon, two cross</w:t>
      </w:r>
      <w:r w:rsidR="002046A2">
        <w:rPr>
          <w:rFonts w:ascii="Book Antiqua" w:eastAsia="Book Antiqua" w:hAnsi="Book Antiqua" w:cs="Book Antiqua"/>
          <w:color w:val="000000"/>
        </w:rPr>
        <w:t>-</w:t>
      </w:r>
      <w:r w:rsidRPr="007E62C7">
        <w:rPr>
          <w:rFonts w:ascii="Book Antiqua" w:eastAsia="Book Antiqua" w:hAnsi="Book Antiqua" w:cs="Book Antiqua"/>
          <w:color w:val="000000"/>
        </w:rPr>
        <w:t>sectional studies were conducted in 1997 and 2009 using the WHO definition for obesity in children and adolescents as age and sex specific scores</w:t>
      </w:r>
      <w:r w:rsidR="006E66A3"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w:t>
      </w:r>
      <w:r w:rsidR="002046A2">
        <w:rPr>
          <w:rFonts w:ascii="Book Antiqua" w:eastAsia="Book Antiqua" w:hAnsi="Book Antiqua" w:cs="Book Antiqua"/>
          <w:color w:val="000000"/>
        </w:rPr>
        <w:t xml:space="preserve"> </w:t>
      </w:r>
      <w:r w:rsidRPr="007E62C7">
        <w:rPr>
          <w:rFonts w:ascii="Book Antiqua" w:eastAsia="Book Antiqua" w:hAnsi="Book Antiqua" w:cs="Book Antiqua"/>
          <w:color w:val="000000"/>
        </w:rPr>
        <w:t>2. The prevalence of obesity in the age group 6-19 years increased from 7.3% in 1997 to 10.9% in 2009</w:t>
      </w:r>
      <w:r w:rsidRPr="007E62C7">
        <w:rPr>
          <w:rFonts w:ascii="Book Antiqua" w:eastAsia="Book Antiqua" w:hAnsi="Book Antiqua" w:cs="Book Antiqua"/>
          <w:color w:val="000000"/>
          <w:vertAlign w:val="superscript"/>
        </w:rPr>
        <w:t>[124]</w:t>
      </w:r>
      <w:r w:rsidRPr="007E62C7">
        <w:rPr>
          <w:rFonts w:ascii="Book Antiqua" w:eastAsia="Book Antiqua" w:hAnsi="Book Antiqua" w:cs="Book Antiqua"/>
          <w:color w:val="000000"/>
        </w:rPr>
        <w:t>. Moreover, obesity was more common in boys (10.1%) than in girls (4.2%) in private schools</w:t>
      </w:r>
      <w:r w:rsidR="002046A2">
        <w:rPr>
          <w:rFonts w:ascii="Book Antiqua" w:eastAsia="Book Antiqua" w:hAnsi="Book Antiqua" w:cs="Book Antiqua"/>
          <w:color w:val="000000"/>
        </w:rPr>
        <w:t>,</w:t>
      </w:r>
      <w:r w:rsidRPr="007E62C7">
        <w:rPr>
          <w:rFonts w:ascii="Book Antiqua" w:eastAsia="Book Antiqua" w:hAnsi="Book Antiqua" w:cs="Book Antiqua"/>
          <w:color w:val="000000"/>
        </w:rPr>
        <w:t xml:space="preserve"> whereas there was no gender difference in public schools (6.7% and 6.0% for boys and girls, respectively)</w:t>
      </w:r>
      <w:r w:rsidRPr="007E62C7">
        <w:rPr>
          <w:rFonts w:ascii="Book Antiqua" w:eastAsia="Book Antiqua" w:hAnsi="Book Antiqua" w:cs="Book Antiqua"/>
          <w:color w:val="000000"/>
          <w:vertAlign w:val="superscript"/>
        </w:rPr>
        <w:t>[120]</w:t>
      </w:r>
      <w:r w:rsidRPr="007E62C7">
        <w:rPr>
          <w:rFonts w:ascii="Book Antiqua" w:eastAsia="Book Antiqua" w:hAnsi="Book Antiqua" w:cs="Book Antiqua"/>
          <w:color w:val="000000"/>
        </w:rPr>
        <w:t>. In Pakistan</w:t>
      </w:r>
      <w:r w:rsidR="002046A2">
        <w:rPr>
          <w:rFonts w:ascii="Book Antiqua" w:eastAsia="Book Antiqua" w:hAnsi="Book Antiqua" w:cs="Book Antiqua"/>
          <w:color w:val="000000"/>
        </w:rPr>
        <w:t>,</w:t>
      </w:r>
      <w:r w:rsidRPr="007E62C7">
        <w:rPr>
          <w:rFonts w:ascii="Book Antiqua" w:eastAsia="Book Antiqua" w:hAnsi="Book Antiqua" w:cs="Book Antiqua"/>
          <w:color w:val="000000"/>
        </w:rPr>
        <w:t xml:space="preserve"> recent data from Hazara city showed that the prevalence of obesity among school students was 4.78%, and similarly to Lebanon the prevalence was higher in private compared to public schools</w:t>
      </w:r>
      <w:r w:rsidRPr="007E62C7">
        <w:rPr>
          <w:rFonts w:ascii="Book Antiqua" w:eastAsia="Book Antiqua" w:hAnsi="Book Antiqua" w:cs="Book Antiqua"/>
          <w:color w:val="000000"/>
          <w:vertAlign w:val="superscript"/>
        </w:rPr>
        <w:t>[125]</w:t>
      </w:r>
      <w:r w:rsidRPr="007E62C7">
        <w:rPr>
          <w:rFonts w:ascii="Book Antiqua" w:eastAsia="Book Antiqua" w:hAnsi="Book Antiqua" w:cs="Book Antiqua"/>
          <w:color w:val="000000"/>
        </w:rPr>
        <w:t>.</w:t>
      </w:r>
    </w:p>
    <w:p w14:paraId="779F96E9" w14:textId="77777777" w:rsidR="006E66A3" w:rsidRPr="007E62C7" w:rsidRDefault="006E66A3" w:rsidP="007E62C7">
      <w:pPr>
        <w:spacing w:line="360" w:lineRule="auto"/>
        <w:jc w:val="both"/>
        <w:rPr>
          <w:b/>
          <w:lang w:eastAsia="zh-CN"/>
        </w:rPr>
      </w:pPr>
    </w:p>
    <w:p w14:paraId="406D6D7E" w14:textId="48B61014" w:rsidR="00A77B3E" w:rsidRPr="007E62C7" w:rsidRDefault="0051736E" w:rsidP="007E62C7">
      <w:pPr>
        <w:spacing w:line="360" w:lineRule="auto"/>
        <w:jc w:val="both"/>
        <w:rPr>
          <w:rFonts w:ascii="Book Antiqua" w:hAnsi="Book Antiqua" w:cs="Book Antiqua"/>
          <w:color w:val="000000"/>
          <w:lang w:eastAsia="zh-CN"/>
        </w:rPr>
      </w:pPr>
      <w:r w:rsidRPr="007E62C7">
        <w:rPr>
          <w:rFonts w:ascii="Book Antiqua" w:eastAsia="Book Antiqua" w:hAnsi="Book Antiqua" w:cs="Book Antiqua"/>
          <w:b/>
          <w:color w:val="000000"/>
        </w:rPr>
        <w:t>Physical inactivity</w:t>
      </w:r>
      <w:r w:rsidR="006E66A3" w:rsidRPr="007E62C7">
        <w:rPr>
          <w:rFonts w:ascii="Book Antiqua" w:hAnsi="Book Antiqua" w:cs="Book Antiqua"/>
          <w:b/>
          <w:color w:val="000000"/>
          <w:lang w:eastAsia="zh-CN"/>
        </w:rPr>
        <w:t xml:space="preserve">: </w:t>
      </w:r>
      <w:r w:rsidRPr="007E62C7">
        <w:rPr>
          <w:rFonts w:ascii="Book Antiqua" w:eastAsia="Book Antiqua" w:hAnsi="Book Antiqua" w:cs="Book Antiqua"/>
          <w:color w:val="000000"/>
        </w:rPr>
        <w:t>The Global School-based Student Health Surveys found that physical inactivity, defined as less than 60 min</w:t>
      </w:r>
      <w:r w:rsidR="006E66A3"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 xml:space="preserve">activity per day on </w:t>
      </w:r>
      <w:r w:rsidR="00B50338">
        <w:rPr>
          <w:rFonts w:ascii="Book Antiqua" w:eastAsia="Book Antiqua" w:hAnsi="Book Antiqua" w:cs="Book Antiqua"/>
          <w:color w:val="000000"/>
        </w:rPr>
        <w:t>5</w:t>
      </w:r>
      <w:r w:rsidR="00B50338" w:rsidRPr="007E62C7">
        <w:rPr>
          <w:rFonts w:ascii="Book Antiqua" w:eastAsia="Book Antiqua" w:hAnsi="Book Antiqua" w:cs="Book Antiqua"/>
          <w:color w:val="000000"/>
        </w:rPr>
        <w:t xml:space="preserve"> </w:t>
      </w:r>
      <w:r w:rsidRPr="007E62C7">
        <w:rPr>
          <w:rFonts w:ascii="Book Antiqua" w:eastAsia="Book Antiqua" w:hAnsi="Book Antiqua" w:cs="Book Antiqua"/>
          <w:color w:val="000000"/>
        </w:rPr>
        <w:t xml:space="preserve">or more days in the past </w:t>
      </w:r>
      <w:r w:rsidR="00B50338">
        <w:rPr>
          <w:rFonts w:ascii="Book Antiqua" w:eastAsia="Book Antiqua" w:hAnsi="Book Antiqua" w:cs="Book Antiqua"/>
          <w:color w:val="000000"/>
        </w:rPr>
        <w:t>7 d</w:t>
      </w:r>
      <w:r w:rsidRPr="007E62C7">
        <w:rPr>
          <w:rFonts w:ascii="Book Antiqua" w:eastAsia="Book Antiqua" w:hAnsi="Book Antiqua" w:cs="Book Antiqua"/>
          <w:color w:val="000000"/>
        </w:rPr>
        <w:t>, was very high among children and adolescents in MENA countries and was higher in girls compared to boys. The prevalence was 65.4% in Lebanon, 72.5% in</w:t>
      </w:r>
      <w:r w:rsidR="002046A2">
        <w:rPr>
          <w:rFonts w:ascii="Book Antiqua" w:eastAsia="Book Antiqua" w:hAnsi="Book Antiqua" w:cs="Book Antiqua"/>
          <w:color w:val="000000"/>
        </w:rPr>
        <w:t xml:space="preserve"> the</w:t>
      </w:r>
      <w:r w:rsidRPr="007E62C7">
        <w:rPr>
          <w:rFonts w:ascii="Book Antiqua" w:eastAsia="Book Antiqua" w:hAnsi="Book Antiqua" w:cs="Book Antiqua"/>
          <w:color w:val="000000"/>
        </w:rPr>
        <w:t xml:space="preserve"> UAE, 80% in Iraq</w:t>
      </w:r>
      <w:r w:rsidR="002046A2">
        <w:rPr>
          <w:rFonts w:ascii="Book Antiqua" w:eastAsia="Book Antiqua" w:hAnsi="Book Antiqua" w:cs="Book Antiqua"/>
          <w:color w:val="000000"/>
        </w:rPr>
        <w:t>,</w:t>
      </w:r>
      <w:r w:rsidRPr="007E62C7">
        <w:rPr>
          <w:rFonts w:ascii="Book Antiqua" w:eastAsia="Book Antiqua" w:hAnsi="Book Antiqua" w:cs="Book Antiqua"/>
          <w:color w:val="000000"/>
        </w:rPr>
        <w:t xml:space="preserve"> and more than 80% in many MENA countries, reaching as high as 90.6% in Egypt. The high sedentary lifestyle rates can be partly due to lack of encouragement of physical activities from parents, teachers, and friends, while favoring spending more time on other tasks such as their education</w:t>
      </w:r>
      <w:r w:rsidRPr="007E62C7">
        <w:rPr>
          <w:rFonts w:ascii="Book Antiqua" w:eastAsia="Book Antiqua" w:hAnsi="Book Antiqua" w:cs="Book Antiqua"/>
          <w:color w:val="000000"/>
          <w:vertAlign w:val="superscript"/>
        </w:rPr>
        <w:t>[126]</w:t>
      </w:r>
      <w:r w:rsidRPr="007E62C7">
        <w:rPr>
          <w:rFonts w:ascii="Book Antiqua" w:eastAsia="Book Antiqua" w:hAnsi="Book Antiqua" w:cs="Book Antiqua"/>
          <w:color w:val="000000"/>
        </w:rPr>
        <w:t>.</w:t>
      </w:r>
    </w:p>
    <w:p w14:paraId="410E5690" w14:textId="77777777" w:rsidR="006E66A3" w:rsidRPr="007E62C7" w:rsidRDefault="006E66A3" w:rsidP="007E62C7">
      <w:pPr>
        <w:spacing w:line="360" w:lineRule="auto"/>
        <w:jc w:val="both"/>
        <w:rPr>
          <w:lang w:eastAsia="zh-CN"/>
        </w:rPr>
      </w:pPr>
    </w:p>
    <w:p w14:paraId="5E1B9958"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 xml:space="preserve">Non modifiable </w:t>
      </w:r>
      <w:r w:rsidR="006E66A3" w:rsidRPr="007E62C7">
        <w:rPr>
          <w:rFonts w:ascii="Book Antiqua" w:eastAsia="Book Antiqua" w:hAnsi="Book Antiqua" w:cs="Book Antiqua"/>
          <w:b/>
          <w:i/>
          <w:color w:val="000000"/>
        </w:rPr>
        <w:t>risk fa</w:t>
      </w:r>
      <w:r w:rsidRPr="007E62C7">
        <w:rPr>
          <w:rFonts w:ascii="Book Antiqua" w:eastAsia="Book Antiqua" w:hAnsi="Book Antiqua" w:cs="Book Antiqua"/>
          <w:b/>
          <w:i/>
          <w:color w:val="000000"/>
        </w:rPr>
        <w:t>ctors</w:t>
      </w:r>
    </w:p>
    <w:p w14:paraId="63D6A64C" w14:textId="77777777" w:rsidR="00A77B3E" w:rsidRPr="007E62C7" w:rsidRDefault="006E66A3" w:rsidP="007E62C7">
      <w:pPr>
        <w:spacing w:line="360" w:lineRule="auto"/>
        <w:jc w:val="both"/>
      </w:pPr>
      <w:r w:rsidRPr="007E62C7">
        <w:rPr>
          <w:rFonts w:ascii="Book Antiqua" w:eastAsia="Book Antiqua" w:hAnsi="Book Antiqua" w:cs="Book Antiqua"/>
          <w:b/>
          <w:color w:val="000000"/>
        </w:rPr>
        <w:t>Family history</w:t>
      </w:r>
      <w:r w:rsidRPr="007E62C7">
        <w:rPr>
          <w:rFonts w:ascii="Book Antiqua" w:hAnsi="Book Antiqua" w:cs="Book Antiqua"/>
          <w:b/>
          <w:color w:val="000000"/>
          <w:lang w:eastAsia="zh-CN"/>
        </w:rPr>
        <w:t xml:space="preserve">: </w:t>
      </w:r>
      <w:r w:rsidR="0051736E" w:rsidRPr="007E62C7">
        <w:rPr>
          <w:rFonts w:ascii="Book Antiqua" w:eastAsia="Book Antiqua" w:hAnsi="Book Antiqua" w:cs="Book Antiqua"/>
          <w:color w:val="000000"/>
        </w:rPr>
        <w:t>Along with obesity and physical inactivity, the genetic predisposition and family history present significant risk factors for T2D in adolescents</w:t>
      </w:r>
      <w:r w:rsidR="0051736E" w:rsidRPr="007E62C7">
        <w:rPr>
          <w:rFonts w:ascii="Book Antiqua" w:eastAsia="Book Antiqua" w:hAnsi="Book Antiqua" w:cs="Book Antiqua"/>
          <w:color w:val="000000"/>
          <w:vertAlign w:val="superscript"/>
        </w:rPr>
        <w:t>[127]</w:t>
      </w:r>
      <w:r w:rsidR="0051736E" w:rsidRPr="007E62C7">
        <w:rPr>
          <w:rFonts w:ascii="Book Antiqua" w:eastAsia="Book Antiqua" w:hAnsi="Book Antiqua" w:cs="Book Antiqua"/>
          <w:color w:val="000000"/>
        </w:rPr>
        <w:t>. The risk of abnormal glycemic status among Emirati school students was 1.9 times higher among those who have first degree relatives with diabetes; moreover, it was found that more than half of Emirati students with prediabetes and all those with T2D had a positive family history of diabetes</w:t>
      </w:r>
      <w:r w:rsidR="0051736E" w:rsidRPr="007E62C7">
        <w:rPr>
          <w:rFonts w:ascii="Book Antiqua" w:eastAsia="Book Antiqua" w:hAnsi="Book Antiqua" w:cs="Book Antiqua"/>
          <w:color w:val="000000"/>
          <w:vertAlign w:val="superscript"/>
        </w:rPr>
        <w:t>[121]</w:t>
      </w:r>
      <w:r w:rsidR="0051736E" w:rsidRPr="007E62C7">
        <w:rPr>
          <w:rFonts w:ascii="Book Antiqua" w:eastAsia="Book Antiqua" w:hAnsi="Book Antiqua" w:cs="Book Antiqua"/>
          <w:color w:val="000000"/>
        </w:rPr>
        <w:t>; the same applies to Qatari adolescents with T2D</w:t>
      </w:r>
      <w:r w:rsidR="0051736E" w:rsidRPr="007E62C7">
        <w:rPr>
          <w:rFonts w:ascii="Book Antiqua" w:eastAsia="Book Antiqua" w:hAnsi="Book Antiqua" w:cs="Book Antiqua"/>
          <w:color w:val="000000"/>
          <w:vertAlign w:val="superscript"/>
        </w:rPr>
        <w:t>[117]</w:t>
      </w:r>
      <w:r w:rsidR="0051736E" w:rsidRPr="007E62C7">
        <w:rPr>
          <w:rFonts w:ascii="Book Antiqua" w:eastAsia="Book Antiqua" w:hAnsi="Book Antiqua" w:cs="Book Antiqua"/>
          <w:color w:val="000000"/>
        </w:rPr>
        <w:t>.</w:t>
      </w:r>
    </w:p>
    <w:p w14:paraId="3CB6AFF0"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Other non-modifiable risk factors are low birth weight, maternal diabetes during pregnancy, and the postmenarchal phase in females</w:t>
      </w:r>
      <w:r w:rsidRPr="007E62C7">
        <w:rPr>
          <w:rFonts w:ascii="Book Antiqua" w:eastAsia="Book Antiqua" w:hAnsi="Book Antiqua" w:cs="Book Antiqua"/>
          <w:color w:val="000000"/>
          <w:vertAlign w:val="superscript"/>
        </w:rPr>
        <w:t>[126]</w:t>
      </w:r>
      <w:r w:rsidRPr="007E62C7">
        <w:rPr>
          <w:rFonts w:ascii="Book Antiqua" w:eastAsia="Book Antiqua" w:hAnsi="Book Antiqua" w:cs="Book Antiqua"/>
          <w:color w:val="000000"/>
        </w:rPr>
        <w:t>. During puberty, there is a physiological 30% increase in insulin resistance that, in the presence of other risk factors, can precipitate T2D; thus, the onset of T2D in youth is earlier in girls than boys and manifests itself usually during the second decade of life.</w:t>
      </w:r>
    </w:p>
    <w:p w14:paraId="47886D78"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In summary, the youth of the MENA region are particularly vulnerable to developing T2D because of a culmination of risk factors. Multilevel interventions are needed to be able to effectively reverse this wave.</w:t>
      </w:r>
    </w:p>
    <w:p w14:paraId="57DC61EB" w14:textId="77777777"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The management of T2D in children and adolescents presents a real challenge due to the poor adherence to the management recommendations of this age group and the difficulty in reversing obesity</w:t>
      </w:r>
      <w:r w:rsidRPr="007E62C7">
        <w:rPr>
          <w:rFonts w:ascii="Book Antiqua" w:eastAsia="Book Antiqua" w:hAnsi="Book Antiqua" w:cs="Book Antiqua"/>
          <w:color w:val="000000"/>
          <w:vertAlign w:val="superscript"/>
        </w:rPr>
        <w:t>[128]</w:t>
      </w:r>
      <w:r w:rsidRPr="007E62C7">
        <w:rPr>
          <w:rFonts w:ascii="Book Antiqua" w:eastAsia="Book Antiqua" w:hAnsi="Book Antiqua" w:cs="Book Antiqua"/>
          <w:color w:val="000000"/>
        </w:rPr>
        <w:t>; moreover, many of the young T2D patients are asymptomatic. Thus, it is important to screen those at risk. The ADA guidelines recommend screening children starting age 10 years or earlier (in case of an earlier onset of puberty) for all obese or overweight children if they have one additional risk factor</w:t>
      </w:r>
      <w:r w:rsidRPr="007E62C7">
        <w:rPr>
          <w:rFonts w:ascii="Book Antiqua" w:eastAsia="Book Antiqua" w:hAnsi="Book Antiqua" w:cs="Book Antiqua"/>
          <w:color w:val="000000"/>
          <w:vertAlign w:val="superscript"/>
        </w:rPr>
        <w:t>[128]</w:t>
      </w:r>
      <w:r w:rsidRPr="007E62C7">
        <w:rPr>
          <w:rFonts w:ascii="Book Antiqua" w:eastAsia="Book Antiqua" w:hAnsi="Book Antiqua" w:cs="Book Antiqua"/>
          <w:color w:val="000000"/>
        </w:rPr>
        <w:t>. The management for T2D in children and adolescents should include reduction of 7</w:t>
      </w:r>
      <w:r w:rsidR="006E66A3" w:rsidRPr="007E62C7">
        <w:rPr>
          <w:rFonts w:ascii="Book Antiqua" w:hAnsi="Book Antiqua" w:cs="Book Antiqua"/>
          <w:color w:val="000000"/>
          <w:lang w:eastAsia="zh-CN"/>
        </w:rPr>
        <w:t>%</w:t>
      </w:r>
      <w:r w:rsidRPr="007E62C7">
        <w:rPr>
          <w:rFonts w:ascii="Book Antiqua" w:eastAsia="Book Antiqua" w:hAnsi="Book Antiqua" w:cs="Book Antiqua"/>
          <w:color w:val="000000"/>
        </w:rPr>
        <w:t>-10% of the excess weight, physical activity for at least 60 min</w:t>
      </w:r>
      <w:r w:rsidR="006E66A3" w:rsidRPr="007E62C7">
        <w:rPr>
          <w:rFonts w:ascii="Book Antiqua" w:hAnsi="Book Antiqua" w:cs="Book Antiqua"/>
          <w:color w:val="000000"/>
          <w:lang w:eastAsia="zh-CN"/>
        </w:rPr>
        <w:t>/</w:t>
      </w:r>
      <w:r w:rsidRPr="007E62C7">
        <w:rPr>
          <w:rFonts w:ascii="Book Antiqua" w:eastAsia="Book Antiqua" w:hAnsi="Book Antiqua" w:cs="Book Antiqua"/>
          <w:color w:val="000000"/>
        </w:rPr>
        <w:t>d, and a healthy balanced diet rich in nutrients. Moreover, optimal blood pressure control and annual screening for neuropathy and retinopathy are crucial to prevent and manage complications</w:t>
      </w:r>
      <w:r w:rsidRPr="007E62C7">
        <w:rPr>
          <w:rFonts w:ascii="Book Antiqua" w:eastAsia="Book Antiqua" w:hAnsi="Book Antiqua" w:cs="Book Antiqua"/>
          <w:color w:val="000000"/>
          <w:vertAlign w:val="superscript"/>
        </w:rPr>
        <w:t>[128]</w:t>
      </w:r>
      <w:r w:rsidRPr="007E62C7">
        <w:rPr>
          <w:rFonts w:ascii="Book Antiqua" w:eastAsia="Book Antiqua" w:hAnsi="Book Antiqua" w:cs="Book Antiqua"/>
          <w:color w:val="000000"/>
        </w:rPr>
        <w:t>. All of these should be accompanied by educating patients and their parents about self-management including self-monitoring of blood glucose. We could not identify any studies from the MENA on the management of T2D in this age group.</w:t>
      </w:r>
    </w:p>
    <w:p w14:paraId="3CA55F98" w14:textId="77777777" w:rsidR="00A77B3E" w:rsidRPr="007E62C7" w:rsidRDefault="00A77B3E" w:rsidP="007E62C7">
      <w:pPr>
        <w:spacing w:line="360" w:lineRule="auto"/>
        <w:jc w:val="both"/>
      </w:pPr>
    </w:p>
    <w:p w14:paraId="2F512149"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lastRenderedPageBreak/>
        <w:t>Challenges</w:t>
      </w:r>
    </w:p>
    <w:p w14:paraId="5676C9E8" w14:textId="3D71A3F6" w:rsidR="00A77B3E" w:rsidRPr="007E62C7" w:rsidRDefault="0051736E" w:rsidP="007E62C7">
      <w:pPr>
        <w:spacing w:line="360" w:lineRule="auto"/>
        <w:jc w:val="both"/>
      </w:pPr>
      <w:r w:rsidRPr="007E62C7">
        <w:rPr>
          <w:rFonts w:ascii="Book Antiqua" w:eastAsia="Book Antiqua" w:hAnsi="Book Antiqua" w:cs="Book Antiqua"/>
          <w:color w:val="000000"/>
        </w:rPr>
        <w:t xml:space="preserve">In brief, the MENA region has the highest prevalence of T2D, and the rates continue to rise steeply. Furthermore, it has one of the highest diabetes related </w:t>
      </w:r>
      <w:r w:rsidR="00B22EFF" w:rsidRPr="007E62C7">
        <w:rPr>
          <w:rFonts w:ascii="Book Antiqua" w:eastAsia="Book Antiqua" w:hAnsi="Book Antiqua" w:cs="Book Antiqua"/>
          <w:color w:val="000000"/>
        </w:rPr>
        <w:t xml:space="preserve">disability-adjusted life years </w:t>
      </w:r>
      <w:r w:rsidRPr="007E62C7">
        <w:rPr>
          <w:rFonts w:ascii="Book Antiqua" w:eastAsia="Book Antiqua" w:hAnsi="Book Antiqua" w:cs="Book Antiqua"/>
          <w:color w:val="000000"/>
        </w:rPr>
        <w:t>and mortality rates from NCDs. Modifiable risk factors for both diabetes and its complications are highly prevalent in this population and extend to the pediatric and adolescent age group.</w:t>
      </w:r>
    </w:p>
    <w:p w14:paraId="262CA1B3" w14:textId="4BABE045"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 xml:space="preserve">To address and reverse this situation is a daunting yet unavoidable task. Emerging factors add to the challenge, such as the increasing pollution level and environmental degradation, the high level of geopolitical instability, and most recently the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pandemic. The latter two have had a direct impact on diabetes care.</w:t>
      </w:r>
    </w:p>
    <w:p w14:paraId="19441065" w14:textId="77777777" w:rsidR="006E66A3" w:rsidRPr="007E62C7" w:rsidRDefault="006E66A3" w:rsidP="007E62C7">
      <w:pPr>
        <w:spacing w:line="360" w:lineRule="auto"/>
        <w:jc w:val="both"/>
        <w:rPr>
          <w:lang w:eastAsia="zh-CN"/>
        </w:rPr>
      </w:pPr>
    </w:p>
    <w:p w14:paraId="6335A74A"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Refugees and displaced people</w:t>
      </w:r>
    </w:p>
    <w:p w14:paraId="1C5FAF5B" w14:textId="1CCCA056" w:rsidR="00A77B3E" w:rsidRPr="007E62C7" w:rsidRDefault="0051736E" w:rsidP="007E62C7">
      <w:pPr>
        <w:spacing w:line="360" w:lineRule="auto"/>
        <w:jc w:val="both"/>
      </w:pPr>
      <w:r w:rsidRPr="007E62C7">
        <w:rPr>
          <w:rFonts w:ascii="Book Antiqua" w:eastAsia="Book Antiqua" w:hAnsi="Book Antiqua" w:cs="Book Antiqua"/>
          <w:color w:val="000000"/>
        </w:rPr>
        <w:t>In 2021, the United Nations High Commissioner Report indicated that there are 17.4 million refugees, internally displaced or physically constrained people in the MENA region. These are predominantly from Syria, Iraq, Yemen, and Libya</w:t>
      </w:r>
      <w:r w:rsidRPr="007E62C7">
        <w:rPr>
          <w:rFonts w:ascii="Book Antiqua" w:eastAsia="Book Antiqua" w:hAnsi="Book Antiqua" w:cs="Book Antiqua"/>
          <w:color w:val="000000"/>
          <w:vertAlign w:val="superscript"/>
        </w:rPr>
        <w:t>[129]</w:t>
      </w:r>
      <w:r w:rsidRPr="007E62C7">
        <w:rPr>
          <w:rFonts w:ascii="Book Antiqua" w:eastAsia="Book Antiqua" w:hAnsi="Book Antiqua" w:cs="Book Antiqua"/>
          <w:color w:val="000000"/>
        </w:rPr>
        <w:t>. They constitute about 3% of the MENA population, and 18% of the global population of concern. During the year 2000, 24 million Yemeni people depended on assistance. In parallel, the rates of extreme poverty have doubled in the region, from 3.8</w:t>
      </w:r>
      <w:r w:rsidR="006E66A3"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to 7.2% between 2015 and 2018, and are likely to rise further due to the financial strain of the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pandemic</w:t>
      </w:r>
      <w:r w:rsidRPr="007E62C7">
        <w:rPr>
          <w:rFonts w:ascii="Book Antiqua" w:eastAsia="Book Antiqua" w:hAnsi="Book Antiqua" w:cs="Book Antiqua"/>
          <w:color w:val="000000"/>
          <w:vertAlign w:val="superscript"/>
        </w:rPr>
        <w:t>[130]</w:t>
      </w:r>
      <w:r w:rsidRPr="007E62C7">
        <w:rPr>
          <w:rFonts w:ascii="Book Antiqua" w:eastAsia="Book Antiqua" w:hAnsi="Book Antiqua" w:cs="Book Antiqua"/>
          <w:color w:val="000000"/>
        </w:rPr>
        <w:t xml:space="preserve">. Furthermore, in 2020 the MENA region was deemed the </w:t>
      </w:r>
      <w:r w:rsidR="00AF6528">
        <w:rPr>
          <w:rFonts w:ascii="Book Antiqua" w:eastAsia="Book Antiqua" w:hAnsi="Book Antiqua" w:cs="Book Antiqua"/>
          <w:color w:val="000000"/>
        </w:rPr>
        <w:t>‘</w:t>
      </w:r>
      <w:r w:rsidRPr="007E62C7">
        <w:rPr>
          <w:rFonts w:ascii="Book Antiqua" w:eastAsia="Book Antiqua" w:hAnsi="Book Antiqua" w:cs="Book Antiqua"/>
          <w:color w:val="000000"/>
        </w:rPr>
        <w:t>least peaceful</w:t>
      </w:r>
      <w:r w:rsidR="00AF6528">
        <w:rPr>
          <w:rFonts w:ascii="Book Antiqua" w:eastAsia="Book Antiqua" w:hAnsi="Book Antiqua" w:cs="Book Antiqua"/>
          <w:color w:val="000000"/>
        </w:rPr>
        <w:t>’</w:t>
      </w:r>
      <w:r w:rsidRPr="007E62C7">
        <w:rPr>
          <w:rFonts w:ascii="Book Antiqua" w:eastAsia="Book Antiqua" w:hAnsi="Book Antiqua" w:cs="Book Antiqua"/>
          <w:color w:val="000000"/>
        </w:rPr>
        <w:t xml:space="preserve"> area in the world with its many armed conflicts and/or political instability</w:t>
      </w:r>
      <w:r w:rsidRPr="007E62C7">
        <w:rPr>
          <w:rFonts w:ascii="Book Antiqua" w:eastAsia="Book Antiqua" w:hAnsi="Book Antiqua" w:cs="Book Antiqua"/>
          <w:color w:val="000000"/>
          <w:vertAlign w:val="superscript"/>
        </w:rPr>
        <w:t>[131]</w:t>
      </w:r>
      <w:r w:rsidRPr="007E62C7">
        <w:rPr>
          <w:rFonts w:ascii="Book Antiqua" w:eastAsia="Book Antiqua" w:hAnsi="Book Antiqua" w:cs="Book Antiqua"/>
          <w:color w:val="000000"/>
        </w:rPr>
        <w:t>.</w:t>
      </w:r>
    </w:p>
    <w:p w14:paraId="1DD6F7FF" w14:textId="2BA96F22"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The above factors negatively influence NCDs in general and diabetes in particular. They also weaken the public healthcare system. The optimal management of diabetes requires a patient-centered approach with continuity of care</w:t>
      </w:r>
      <w:r w:rsidRPr="007E62C7">
        <w:rPr>
          <w:rFonts w:ascii="Book Antiqua" w:eastAsia="Book Antiqua" w:hAnsi="Book Antiqua" w:cs="Book Antiqua"/>
          <w:color w:val="000000"/>
          <w:vertAlign w:val="superscript"/>
        </w:rPr>
        <w:t>[132]</w:t>
      </w:r>
      <w:r w:rsidRPr="007E62C7">
        <w:rPr>
          <w:rFonts w:ascii="Book Antiqua" w:eastAsia="Book Antiqua" w:hAnsi="Book Antiqua" w:cs="Book Antiqua"/>
          <w:color w:val="000000"/>
        </w:rPr>
        <w:t>. Instead, in an unstable setting, the care is typically fragmented and interrupted, and the health of refugees and of displaced civilians is very likely to suffer. Unfortunately, very few national studies address the health status of refugees, so the prevalence of diabetes complications may be underestimated.</w:t>
      </w:r>
    </w:p>
    <w:p w14:paraId="5AF4C57B" w14:textId="3F9E225E" w:rsidR="00A77B3E" w:rsidRPr="007E62C7" w:rsidRDefault="0051736E" w:rsidP="007E62C7">
      <w:pPr>
        <w:spacing w:line="360" w:lineRule="auto"/>
        <w:ind w:firstLineChars="100" w:firstLine="240"/>
        <w:jc w:val="both"/>
        <w:rPr>
          <w:rFonts w:ascii="Book Antiqua" w:hAnsi="Book Antiqua" w:cs="Book Antiqua"/>
          <w:color w:val="000000"/>
          <w:lang w:eastAsia="zh-CN"/>
        </w:rPr>
      </w:pPr>
      <w:r w:rsidRPr="007E62C7">
        <w:rPr>
          <w:rFonts w:ascii="Book Antiqua" w:eastAsia="Book Antiqua" w:hAnsi="Book Antiqua" w:cs="Book Antiqua"/>
          <w:color w:val="000000"/>
        </w:rPr>
        <w:t>One such study was conducted in Lebanon on both the Lebanese population and Syrian refugees, as part of the STEPwise approach</w:t>
      </w:r>
      <w:r w:rsidRPr="007E62C7">
        <w:rPr>
          <w:rFonts w:ascii="Book Antiqua" w:eastAsia="Book Antiqua" w:hAnsi="Book Antiqua" w:cs="Book Antiqua"/>
          <w:color w:val="000000"/>
          <w:vertAlign w:val="superscript"/>
        </w:rPr>
        <w:t>[133]</w:t>
      </w:r>
      <w:r w:rsidRPr="007E62C7">
        <w:rPr>
          <w:rFonts w:ascii="Book Antiqua" w:eastAsia="Book Antiqua" w:hAnsi="Book Antiqua" w:cs="Book Antiqua"/>
          <w:color w:val="000000"/>
        </w:rPr>
        <w:t xml:space="preserve">. Out of 1899 Lebanese and 2134 </w:t>
      </w:r>
      <w:r w:rsidRPr="007E62C7">
        <w:rPr>
          <w:rFonts w:ascii="Book Antiqua" w:eastAsia="Book Antiqua" w:hAnsi="Book Antiqua" w:cs="Book Antiqua"/>
          <w:color w:val="000000"/>
        </w:rPr>
        <w:lastRenderedPageBreak/>
        <w:t xml:space="preserve">Syrian adults aged 18-69 years, 51.2% of Lebanese had </w:t>
      </w:r>
      <w:r w:rsidR="008A270D">
        <w:rPr>
          <w:rFonts w:ascii="Book Antiqua" w:eastAsia="Book Antiqua" w:hAnsi="Book Antiqua" w:cs="Book Antiqua"/>
          <w:color w:val="000000"/>
        </w:rPr>
        <w:t>three</w:t>
      </w:r>
      <w:r w:rsidRPr="007E62C7">
        <w:rPr>
          <w:rFonts w:ascii="Book Antiqua" w:eastAsia="Book Antiqua" w:hAnsi="Book Antiqua" w:cs="Book Antiqua"/>
          <w:color w:val="000000"/>
        </w:rPr>
        <w:t xml:space="preserve"> or more cardiovascular risk factors </w:t>
      </w:r>
      <w:r w:rsidRPr="007E62C7">
        <w:rPr>
          <w:rFonts w:ascii="Book Antiqua" w:eastAsia="Book Antiqua" w:hAnsi="Book Antiqua" w:cs="Book Antiqua"/>
          <w:i/>
          <w:iCs/>
          <w:color w:val="000000"/>
        </w:rPr>
        <w:t>vs</w:t>
      </w:r>
      <w:r w:rsidRPr="007E62C7">
        <w:rPr>
          <w:rFonts w:ascii="Book Antiqua" w:eastAsia="Book Antiqua" w:hAnsi="Book Antiqua" w:cs="Book Antiqua"/>
          <w:color w:val="000000"/>
        </w:rPr>
        <w:t xml:space="preserve"> 59.8% of Syrians. A 2014 survey by</w:t>
      </w:r>
      <w:r w:rsidR="008A270D">
        <w:rPr>
          <w:rFonts w:ascii="Book Antiqua" w:eastAsia="Book Antiqua" w:hAnsi="Book Antiqua" w:cs="Book Antiqua"/>
          <w:color w:val="000000"/>
        </w:rPr>
        <w:t xml:space="preserve"> the</w:t>
      </w:r>
      <w:r w:rsidRPr="007E62C7">
        <w:rPr>
          <w:rFonts w:ascii="Book Antiqua" w:eastAsia="Book Antiqua" w:hAnsi="Book Antiqua" w:cs="Book Antiqua"/>
          <w:color w:val="000000"/>
        </w:rPr>
        <w:t xml:space="preserve"> </w:t>
      </w:r>
      <w:r w:rsidR="00AF6528" w:rsidRPr="007E62C7">
        <w:rPr>
          <w:rFonts w:ascii="Book Antiqua" w:eastAsia="Book Antiqua" w:hAnsi="Book Antiqua" w:cs="Book Antiqua"/>
          <w:color w:val="000000"/>
        </w:rPr>
        <w:t>United Nations High Commissioner Report</w:t>
      </w:r>
      <w:r w:rsidRPr="007E62C7">
        <w:rPr>
          <w:rFonts w:ascii="Book Antiqua" w:eastAsia="Book Antiqua" w:hAnsi="Book Antiqua" w:cs="Book Antiqua"/>
          <w:color w:val="000000"/>
        </w:rPr>
        <w:t xml:space="preserve"> found that close to 15% of adult Syrian refugees had at least one chronic condition, with 16% of those having diabetes, half of whom report</w:t>
      </w:r>
      <w:r w:rsidR="008A270D">
        <w:rPr>
          <w:rFonts w:ascii="Book Antiqua" w:eastAsia="Book Antiqua" w:hAnsi="Book Antiqua" w:cs="Book Antiqua"/>
          <w:color w:val="000000"/>
        </w:rPr>
        <w:t>ed</w:t>
      </w:r>
      <w:r w:rsidRPr="007E62C7">
        <w:rPr>
          <w:rFonts w:ascii="Book Antiqua" w:eastAsia="Book Antiqua" w:hAnsi="Book Antiqua" w:cs="Book Antiqua"/>
          <w:color w:val="000000"/>
        </w:rPr>
        <w:t xml:space="preserve"> difficulties accessing health services</w:t>
      </w:r>
      <w:r w:rsidRPr="007E62C7">
        <w:rPr>
          <w:rFonts w:ascii="Book Antiqua" w:eastAsia="Book Antiqua" w:hAnsi="Book Antiqua" w:cs="Book Antiqua"/>
          <w:color w:val="000000"/>
          <w:vertAlign w:val="superscript"/>
        </w:rPr>
        <w:t>[13]</w:t>
      </w:r>
      <w:r w:rsidRPr="007E62C7">
        <w:rPr>
          <w:rFonts w:ascii="Book Antiqua" w:eastAsia="Book Antiqua" w:hAnsi="Book Antiqua" w:cs="Book Antiqua"/>
          <w:color w:val="000000"/>
        </w:rPr>
        <w:t>. With social instability and lack of security in parts of other MENA countries, it is expected that similar conditions may be prevalent</w:t>
      </w:r>
      <w:r w:rsidRPr="007E62C7">
        <w:rPr>
          <w:rFonts w:ascii="Book Antiqua" w:eastAsia="Book Antiqua" w:hAnsi="Book Antiqua" w:cs="Book Antiqua"/>
          <w:color w:val="000000"/>
          <w:vertAlign w:val="superscript"/>
        </w:rPr>
        <w:t>[14]</w:t>
      </w:r>
      <w:r w:rsidRPr="007E62C7">
        <w:rPr>
          <w:rFonts w:ascii="Book Antiqua" w:eastAsia="Book Antiqua" w:hAnsi="Book Antiqua" w:cs="Book Antiqua"/>
          <w:color w:val="000000"/>
        </w:rPr>
        <w:t>. The situation is likely to be complicated by poverty, food insecurity, poor nutrition, and inability to access health care. A concerted effort by the international community and governmental health agencies is needed to assist vulnerable people and provide them with access to medical care.</w:t>
      </w:r>
    </w:p>
    <w:p w14:paraId="7B48E356" w14:textId="77777777" w:rsidR="006E66A3" w:rsidRPr="007E62C7" w:rsidRDefault="006E66A3" w:rsidP="007E62C7">
      <w:pPr>
        <w:spacing w:line="360" w:lineRule="auto"/>
        <w:jc w:val="both"/>
        <w:rPr>
          <w:lang w:eastAsia="zh-CN"/>
        </w:rPr>
      </w:pPr>
    </w:p>
    <w:p w14:paraId="36464A69" w14:textId="77777777" w:rsidR="00A77B3E" w:rsidRPr="007E62C7" w:rsidRDefault="00EB121B" w:rsidP="007E62C7">
      <w:pPr>
        <w:spacing w:line="360" w:lineRule="auto"/>
        <w:jc w:val="both"/>
        <w:rPr>
          <w:b/>
          <w:i/>
        </w:rPr>
      </w:pPr>
      <w:r w:rsidRPr="007E62C7">
        <w:rPr>
          <w:rFonts w:ascii="Book Antiqua" w:eastAsia="Book Antiqua" w:hAnsi="Book Antiqua" w:cs="Book Antiqua"/>
          <w:b/>
          <w:i/>
          <w:color w:val="000000"/>
        </w:rPr>
        <w:t>COVID-19</w:t>
      </w:r>
      <w:r w:rsidR="0051736E" w:rsidRPr="007E62C7">
        <w:rPr>
          <w:rFonts w:ascii="Book Antiqua" w:eastAsia="Book Antiqua" w:hAnsi="Book Antiqua" w:cs="Book Antiqua"/>
          <w:b/>
          <w:i/>
          <w:color w:val="000000"/>
        </w:rPr>
        <w:t xml:space="preserve"> and diabetes</w:t>
      </w:r>
    </w:p>
    <w:p w14:paraId="41A174D6" w14:textId="4DBEEA85" w:rsidR="00A77B3E" w:rsidRPr="007E62C7" w:rsidRDefault="0051736E" w:rsidP="007E62C7">
      <w:pPr>
        <w:spacing w:line="360" w:lineRule="auto"/>
        <w:jc w:val="both"/>
      </w:pPr>
      <w:r w:rsidRPr="007E62C7">
        <w:rPr>
          <w:rFonts w:ascii="Book Antiqua" w:eastAsia="Book Antiqua" w:hAnsi="Book Antiqua" w:cs="Book Antiqua"/>
          <w:color w:val="000000"/>
        </w:rPr>
        <w:t xml:space="preserve">The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pandemic has stressed the healthcare system and highlighted the need for a stronger infrastructure. Resources of all countries, even those that are relatively affluent, have been strained. National health systems should invest in interventions that aim at improving diabetes care. This is of paramount importance, in view of the data that shows a worse prognosis and an increased risk of complications and mortality for patients with diabetes hospitalized with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infections</w:t>
      </w:r>
      <w:r w:rsidRPr="007E62C7">
        <w:rPr>
          <w:rFonts w:ascii="Book Antiqua" w:eastAsia="Book Antiqua" w:hAnsi="Book Antiqua" w:cs="Book Antiqua"/>
          <w:color w:val="000000"/>
          <w:vertAlign w:val="superscript"/>
        </w:rPr>
        <w:t>[134]</w:t>
      </w:r>
      <w:r w:rsidRPr="007E62C7">
        <w:rPr>
          <w:rFonts w:ascii="Book Antiqua" w:eastAsia="Book Antiqua" w:hAnsi="Book Antiqua" w:cs="Book Antiqua"/>
          <w:color w:val="000000"/>
        </w:rPr>
        <w:t xml:space="preserve">. A recent report from Qatar suggested that patients with diabetes hospitalized with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infection had more severe clinical manifestations of pneumonia and </w:t>
      </w:r>
      <w:r w:rsidR="008A270D">
        <w:rPr>
          <w:rFonts w:ascii="Book Antiqua" w:eastAsia="Book Antiqua" w:hAnsi="Book Antiqua" w:cs="Book Antiqua"/>
          <w:color w:val="000000"/>
        </w:rPr>
        <w:t>acute</w:t>
      </w:r>
      <w:r w:rsidRPr="007E62C7">
        <w:rPr>
          <w:rFonts w:ascii="Book Antiqua" w:eastAsia="Book Antiqua" w:hAnsi="Book Antiqua" w:cs="Book Antiqua"/>
          <w:color w:val="000000"/>
        </w:rPr>
        <w:t xml:space="preserve"> </w:t>
      </w:r>
      <w:r w:rsidR="008A270D">
        <w:rPr>
          <w:rFonts w:ascii="Book Antiqua" w:eastAsia="Book Antiqua" w:hAnsi="Book Antiqua" w:cs="Book Antiqua"/>
          <w:color w:val="000000"/>
        </w:rPr>
        <w:t>r</w:t>
      </w:r>
      <w:r w:rsidRPr="007E62C7">
        <w:rPr>
          <w:rFonts w:ascii="Book Antiqua" w:eastAsia="Book Antiqua" w:hAnsi="Book Antiqua" w:cs="Book Antiqua"/>
          <w:color w:val="000000"/>
        </w:rPr>
        <w:t xml:space="preserve">espiratory </w:t>
      </w:r>
      <w:r w:rsidR="008A270D">
        <w:rPr>
          <w:rFonts w:ascii="Book Antiqua" w:eastAsia="Book Antiqua" w:hAnsi="Book Antiqua" w:cs="Book Antiqua"/>
          <w:color w:val="000000"/>
        </w:rPr>
        <w:t>d</w:t>
      </w:r>
      <w:r w:rsidRPr="007E62C7">
        <w:rPr>
          <w:rFonts w:ascii="Book Antiqua" w:eastAsia="Book Antiqua" w:hAnsi="Book Antiqua" w:cs="Book Antiqua"/>
          <w:color w:val="000000"/>
        </w:rPr>
        <w:t xml:space="preserve">istress </w:t>
      </w:r>
      <w:r w:rsidR="008A270D">
        <w:rPr>
          <w:rFonts w:ascii="Book Antiqua" w:eastAsia="Book Antiqua" w:hAnsi="Book Antiqua" w:cs="Book Antiqua"/>
          <w:color w:val="000000"/>
        </w:rPr>
        <w:t>s</w:t>
      </w:r>
      <w:r w:rsidRPr="007E62C7">
        <w:rPr>
          <w:rFonts w:ascii="Book Antiqua" w:eastAsia="Book Antiqua" w:hAnsi="Book Antiqua" w:cs="Book Antiqua"/>
          <w:color w:val="000000"/>
        </w:rPr>
        <w:t>yndrome and longer duration of hospitalization, intensive care stay, and mechanical ventilation</w:t>
      </w:r>
      <w:r w:rsidRPr="007E62C7">
        <w:rPr>
          <w:rFonts w:ascii="Book Antiqua" w:eastAsia="Book Antiqua" w:hAnsi="Book Antiqua" w:cs="Book Antiqua"/>
          <w:color w:val="000000"/>
          <w:vertAlign w:val="superscript"/>
        </w:rPr>
        <w:t>[135]</w:t>
      </w:r>
      <w:r w:rsidRPr="007E62C7">
        <w:rPr>
          <w:rFonts w:ascii="Book Antiqua" w:eastAsia="Book Antiqua" w:hAnsi="Book Antiqua" w:cs="Book Antiqua"/>
          <w:color w:val="000000"/>
        </w:rPr>
        <w:t xml:space="preserve">. Another study from Saudi Arabia reported that during the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w:t>
      </w:r>
      <w:r w:rsidR="008A270D">
        <w:rPr>
          <w:rFonts w:ascii="Book Antiqua" w:eastAsia="Book Antiqua" w:hAnsi="Book Antiqua" w:cs="Book Antiqua"/>
          <w:color w:val="000000"/>
        </w:rPr>
        <w:t>l</w:t>
      </w:r>
      <w:r w:rsidRPr="007E62C7">
        <w:rPr>
          <w:rFonts w:ascii="Book Antiqua" w:eastAsia="Book Antiqua" w:hAnsi="Book Antiqua" w:cs="Book Antiqua"/>
          <w:color w:val="000000"/>
        </w:rPr>
        <w:t>ockdown, patients with diabetes had reduced compliance with their medications and with healthy lifestyle habits</w:t>
      </w:r>
      <w:r w:rsidRPr="007E62C7">
        <w:rPr>
          <w:rFonts w:ascii="Book Antiqua" w:eastAsia="Book Antiqua" w:hAnsi="Book Antiqua" w:cs="Book Antiqua"/>
          <w:color w:val="000000"/>
          <w:vertAlign w:val="superscript"/>
        </w:rPr>
        <w:t>[136]</w:t>
      </w:r>
      <w:r w:rsidRPr="007E62C7">
        <w:rPr>
          <w:rFonts w:ascii="Book Antiqua" w:eastAsia="Book Antiqua" w:hAnsi="Book Antiqua" w:cs="Book Antiqua"/>
          <w:color w:val="000000"/>
        </w:rPr>
        <w:t>. Moreover, it is likely that many patients with diabetes have had a disrupted outpatient follow-up care due to visit cancellations during the pandemic, a situation that may</w:t>
      </w:r>
      <w:r w:rsidR="008A270D">
        <w:rPr>
          <w:rFonts w:ascii="Book Antiqua" w:eastAsia="Book Antiqua" w:hAnsi="Book Antiqua" w:cs="Book Antiqua"/>
          <w:color w:val="000000"/>
        </w:rPr>
        <w:t xml:space="preserve"> adversely</w:t>
      </w:r>
      <w:r w:rsidRPr="007E62C7">
        <w:rPr>
          <w:rFonts w:ascii="Book Antiqua" w:eastAsia="Book Antiqua" w:hAnsi="Book Antiqua" w:cs="Book Antiqua"/>
          <w:color w:val="000000"/>
        </w:rPr>
        <w:t xml:space="preserve"> impact their overall diabetes control.</w:t>
      </w:r>
    </w:p>
    <w:p w14:paraId="6A0C15A6" w14:textId="77777777" w:rsidR="00A77B3E" w:rsidRPr="007E62C7" w:rsidRDefault="00A77B3E" w:rsidP="007E62C7">
      <w:pPr>
        <w:spacing w:line="360" w:lineRule="auto"/>
        <w:jc w:val="both"/>
      </w:pPr>
    </w:p>
    <w:p w14:paraId="6CA76E53" w14:textId="77777777" w:rsidR="00A77B3E" w:rsidRPr="007E62C7" w:rsidRDefault="0051736E" w:rsidP="007E62C7">
      <w:pPr>
        <w:spacing w:line="360" w:lineRule="auto"/>
        <w:jc w:val="both"/>
      </w:pPr>
      <w:r w:rsidRPr="007E62C7">
        <w:rPr>
          <w:rFonts w:ascii="Book Antiqua" w:eastAsia="Book Antiqua" w:hAnsi="Book Antiqua" w:cs="Book Antiqua"/>
          <w:b/>
          <w:caps/>
          <w:color w:val="000000"/>
          <w:u w:val="single"/>
        </w:rPr>
        <w:t>CONCLUSION</w:t>
      </w:r>
    </w:p>
    <w:p w14:paraId="6E404B01" w14:textId="77777777" w:rsidR="00A77B3E" w:rsidRPr="007E62C7" w:rsidRDefault="0051736E" w:rsidP="007E62C7">
      <w:pPr>
        <w:spacing w:line="360" w:lineRule="auto"/>
        <w:jc w:val="both"/>
        <w:rPr>
          <w:b/>
          <w:i/>
        </w:rPr>
      </w:pPr>
      <w:r w:rsidRPr="007E62C7">
        <w:rPr>
          <w:rFonts w:ascii="Book Antiqua" w:eastAsia="Book Antiqua" w:hAnsi="Book Antiqua" w:cs="Book Antiqua"/>
          <w:b/>
          <w:i/>
          <w:color w:val="000000"/>
        </w:rPr>
        <w:t>Call for action</w:t>
      </w:r>
    </w:p>
    <w:p w14:paraId="338A5216" w14:textId="3037C4E9" w:rsidR="00A77B3E" w:rsidRPr="007E62C7" w:rsidRDefault="0051736E" w:rsidP="007E62C7">
      <w:pPr>
        <w:spacing w:line="360" w:lineRule="auto"/>
        <w:jc w:val="both"/>
      </w:pPr>
      <w:r w:rsidRPr="007E62C7">
        <w:rPr>
          <w:rFonts w:ascii="Book Antiqua" w:eastAsia="Book Antiqua" w:hAnsi="Book Antiqua" w:cs="Book Antiqua"/>
          <w:color w:val="000000"/>
        </w:rPr>
        <w:lastRenderedPageBreak/>
        <w:t>There is ample evidence that diabetes can be prevented or delayed and its complications significantly reduced</w:t>
      </w:r>
      <w:r w:rsidRPr="007E62C7">
        <w:rPr>
          <w:rFonts w:ascii="Book Antiqua" w:eastAsia="Book Antiqua" w:hAnsi="Book Antiqua" w:cs="Book Antiqua"/>
          <w:color w:val="000000"/>
          <w:vertAlign w:val="superscript"/>
        </w:rPr>
        <w:t>[137]</w:t>
      </w:r>
      <w:r w:rsidRPr="007E62C7">
        <w:rPr>
          <w:rFonts w:ascii="Book Antiqua" w:eastAsia="Book Antiqua" w:hAnsi="Book Antiqua" w:cs="Book Antiqua"/>
          <w:color w:val="000000"/>
        </w:rPr>
        <w:t>. A recent editorial emphasized that worldwide implementation of diabetes prevention measures is an urgent matter</w:t>
      </w:r>
      <w:r w:rsidRPr="007E62C7">
        <w:rPr>
          <w:rFonts w:ascii="Book Antiqua" w:eastAsia="Book Antiqua" w:hAnsi="Book Antiqua" w:cs="Book Antiqua"/>
          <w:color w:val="000000"/>
          <w:vertAlign w:val="superscript"/>
        </w:rPr>
        <w:t>[138]</w:t>
      </w:r>
      <w:r w:rsidRPr="007E62C7">
        <w:rPr>
          <w:rFonts w:ascii="Book Antiqua" w:eastAsia="Book Antiqua" w:hAnsi="Book Antiqua" w:cs="Book Antiqua"/>
          <w:color w:val="000000"/>
        </w:rPr>
        <w:t>. Our review of T2D in the MENA</w:t>
      </w:r>
      <w:r w:rsidR="008A270D">
        <w:rPr>
          <w:rFonts w:ascii="Book Antiqua" w:eastAsia="Book Antiqua" w:hAnsi="Book Antiqua" w:cs="Book Antiqua"/>
          <w:color w:val="000000"/>
        </w:rPr>
        <w:t xml:space="preserve"> region</w:t>
      </w:r>
      <w:r w:rsidRPr="007E62C7">
        <w:rPr>
          <w:rFonts w:ascii="Book Antiqua" w:eastAsia="Book Antiqua" w:hAnsi="Book Antiqua" w:cs="Book Antiqua"/>
          <w:color w:val="000000"/>
        </w:rPr>
        <w:t xml:space="preserve"> provides an opportunity to identify gaps and potential remedies for diabetes-related public health problems.</w:t>
      </w:r>
    </w:p>
    <w:p w14:paraId="5C7BDF0C" w14:textId="5678D9EF"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More accurate and complete data collection is needed for individual countries</w:t>
      </w:r>
      <w:r w:rsidR="008A270D">
        <w:rPr>
          <w:rFonts w:ascii="Book Antiqua" w:eastAsia="Book Antiqua" w:hAnsi="Book Antiqua" w:cs="Book Antiqua"/>
          <w:color w:val="000000"/>
        </w:rPr>
        <w:t xml:space="preserve"> because</w:t>
      </w:r>
      <w:r w:rsidRPr="007E62C7">
        <w:rPr>
          <w:rFonts w:ascii="Book Antiqua" w:eastAsia="Book Antiqua" w:hAnsi="Book Antiqua" w:cs="Book Antiqua"/>
          <w:color w:val="000000"/>
        </w:rPr>
        <w:t xml:space="preserve"> available data is frequently scarce, outdated, relies on historical estimates, or is extrapolated from other similar countries. Without reliable data, the magnitude of the problem can be under/overestimated, and areas of need cannot be properly identified.</w:t>
      </w:r>
    </w:p>
    <w:p w14:paraId="1728AD06" w14:textId="754D802F"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In addition, the socioeconomic disparities in the care of diabetes need to be addressed</w:t>
      </w:r>
      <w:r w:rsidR="008A270D">
        <w:rPr>
          <w:rFonts w:ascii="Book Antiqua" w:eastAsia="Book Antiqua" w:hAnsi="Book Antiqua" w:cs="Book Antiqua"/>
          <w:color w:val="000000"/>
        </w:rPr>
        <w:t xml:space="preserve"> because</w:t>
      </w:r>
      <w:r w:rsidRPr="007E62C7">
        <w:rPr>
          <w:rFonts w:ascii="Book Antiqua" w:eastAsia="Book Antiqua" w:hAnsi="Book Antiqua" w:cs="Book Antiqua"/>
          <w:color w:val="000000"/>
        </w:rPr>
        <w:t xml:space="preserve"> a lower socioeconomic background frequently emerged as a risk factor for diabetes and for complications. Strategies need to be put in place to address this issue, with interventions that are evidence-based, cost effective, and designed to improve access to care.</w:t>
      </w:r>
    </w:p>
    <w:p w14:paraId="0E82749B" w14:textId="393B8D86"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Another worrisome finding is the gender difference manifesting as a higher prevalence of obesity and physical inactivity among women compared to men. It calls for an investigation of potential reasons and for implementation of remedial solutions, especially that gestational diabetes carries the risk of generational transmission of metabolic syndrome</w:t>
      </w:r>
      <w:r w:rsidRPr="007E62C7">
        <w:rPr>
          <w:rFonts w:ascii="Book Antiqua" w:eastAsia="Book Antiqua" w:hAnsi="Book Antiqua" w:cs="Book Antiqua"/>
          <w:color w:val="000000"/>
          <w:vertAlign w:val="superscript"/>
        </w:rPr>
        <w:t>[139]</w:t>
      </w:r>
      <w:r w:rsidRPr="007E62C7">
        <w:rPr>
          <w:rFonts w:ascii="Book Antiqua" w:eastAsia="Book Antiqua" w:hAnsi="Book Antiqua" w:cs="Book Antiqua"/>
          <w:color w:val="000000"/>
        </w:rPr>
        <w:t>.</w:t>
      </w:r>
    </w:p>
    <w:p w14:paraId="3DC02557" w14:textId="74A49B35"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Furthermore, there is an urgent need to introduce programs that educate about healthy nutrition choices and promote healthy habits. Proper monitoring of implementation of planned interventions followed by evaluation of their impact is mandatory. Strategies to promote and encourage physical activity are needed, whether through urban planning with introduction of sidewalks and walking trails or through building exercise facilities that are accessible and affordable.</w:t>
      </w:r>
    </w:p>
    <w:p w14:paraId="0F655BF1" w14:textId="4D802202"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Policies are needed to label food items with their nutritional and caloric content. Educational programs need to be introduced at the school, community, and workplace levels, with emphasis on adapting them to the local cultures and norms. To be effective, educational programs need to be culturally sensitive and tailored to the functional health literacy of the local population</w:t>
      </w:r>
      <w:r w:rsidRPr="007E62C7">
        <w:rPr>
          <w:rFonts w:ascii="Book Antiqua" w:eastAsia="Book Antiqua" w:hAnsi="Book Antiqua" w:cs="Book Antiqua"/>
          <w:color w:val="000000"/>
          <w:vertAlign w:val="superscript"/>
        </w:rPr>
        <w:t>[140]</w:t>
      </w:r>
      <w:r w:rsidRPr="007E62C7">
        <w:rPr>
          <w:rFonts w:ascii="Book Antiqua" w:eastAsia="Book Antiqua" w:hAnsi="Book Antiqua" w:cs="Book Antiqua"/>
          <w:color w:val="000000"/>
        </w:rPr>
        <w:t xml:space="preserve">. The national media and advertising industry need to </w:t>
      </w:r>
      <w:r w:rsidRPr="007E62C7">
        <w:rPr>
          <w:rFonts w:ascii="Book Antiqua" w:eastAsia="Book Antiqua" w:hAnsi="Book Antiqua" w:cs="Book Antiqua"/>
          <w:color w:val="000000"/>
        </w:rPr>
        <w:lastRenderedPageBreak/>
        <w:t>be involved in educating the public, in partnership with the national health system. Telehealth may play an important role in terms of raising awareness and providing better access to care</w:t>
      </w:r>
      <w:r w:rsidRPr="007E62C7">
        <w:rPr>
          <w:rFonts w:ascii="Book Antiqua" w:eastAsia="Book Antiqua" w:hAnsi="Book Antiqua" w:cs="Book Antiqua"/>
          <w:color w:val="000000"/>
          <w:vertAlign w:val="superscript"/>
        </w:rPr>
        <w:t>[141]</w:t>
      </w:r>
      <w:r w:rsidRPr="007E62C7">
        <w:rPr>
          <w:rFonts w:ascii="Book Antiqua" w:eastAsia="Book Antiqua" w:hAnsi="Book Antiqua" w:cs="Book Antiqua"/>
          <w:color w:val="000000"/>
        </w:rPr>
        <w:t xml:space="preserve">, especially in view of the geopolitical instability and the </w:t>
      </w:r>
      <w:r w:rsidR="00EB121B" w:rsidRPr="007E62C7">
        <w:rPr>
          <w:rFonts w:ascii="Book Antiqua" w:eastAsia="Book Antiqua" w:hAnsi="Book Antiqua" w:cs="Book Antiqua"/>
          <w:color w:val="000000"/>
        </w:rPr>
        <w:t>COVID-19</w:t>
      </w:r>
      <w:r w:rsidRPr="007E62C7">
        <w:rPr>
          <w:rFonts w:ascii="Book Antiqua" w:eastAsia="Book Antiqua" w:hAnsi="Book Antiqua" w:cs="Book Antiqua"/>
          <w:color w:val="000000"/>
        </w:rPr>
        <w:t xml:space="preserve"> pandemic.</w:t>
      </w:r>
    </w:p>
    <w:p w14:paraId="3E84DE27" w14:textId="3884D748"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In addition, there is a need to promote a public health awareness at the level of primary health care providers for screening and managing diabetes and associated metabolic comorbidities. There is evidence to suggest that quality of care is not optimal</w:t>
      </w:r>
      <w:r w:rsidRPr="007E62C7">
        <w:rPr>
          <w:rFonts w:ascii="Book Antiqua" w:eastAsia="Book Antiqua" w:hAnsi="Book Antiqua" w:cs="Book Antiqua"/>
          <w:color w:val="000000"/>
          <w:vertAlign w:val="superscript"/>
        </w:rPr>
        <w:t>[142]</w:t>
      </w:r>
      <w:r w:rsidRPr="007E62C7">
        <w:rPr>
          <w:rFonts w:ascii="Book Antiqua" w:eastAsia="Book Antiqua" w:hAnsi="Book Antiqua" w:cs="Book Antiqua"/>
          <w:color w:val="000000"/>
        </w:rPr>
        <w:t>. Educational activities need not only address risk factors for diabetes such as obesity and unhealthy lifestyles but also how to manage diabetes and its potential complications and how to implement preventive measures to avoid complications, such as regular eye and foot exams and kidney function tests.</w:t>
      </w:r>
    </w:p>
    <w:p w14:paraId="0A4B6174" w14:textId="3DA83A73" w:rsidR="00A77B3E" w:rsidRPr="007E62C7" w:rsidRDefault="0051736E" w:rsidP="007E62C7">
      <w:pPr>
        <w:spacing w:line="360" w:lineRule="auto"/>
        <w:ind w:firstLineChars="100" w:firstLine="240"/>
        <w:jc w:val="both"/>
      </w:pPr>
      <w:r w:rsidRPr="007E62C7">
        <w:rPr>
          <w:rFonts w:ascii="Book Antiqua" w:eastAsia="Book Antiqua" w:hAnsi="Book Antiqua" w:cs="Book Antiqua"/>
          <w:color w:val="000000"/>
        </w:rPr>
        <w:t>The prevention and management of diabetes should be the perfect prototype of ‘health into all policies</w:t>
      </w:r>
      <w:r w:rsidR="008A270D">
        <w:rPr>
          <w:rFonts w:ascii="Book Antiqua" w:eastAsia="Book Antiqua" w:hAnsi="Book Antiqua" w:cs="Book Antiqua"/>
          <w:color w:val="000000"/>
        </w:rPr>
        <w:t>.</w:t>
      </w:r>
      <w:r w:rsidRPr="007E62C7">
        <w:rPr>
          <w:rFonts w:ascii="Book Antiqua" w:eastAsia="Book Antiqua" w:hAnsi="Book Antiqua" w:cs="Book Antiqua"/>
          <w:color w:val="000000"/>
        </w:rPr>
        <w:t xml:space="preserve">’ In 2013, the </w:t>
      </w:r>
      <w:r w:rsidR="00EB121B" w:rsidRPr="007E62C7">
        <w:rPr>
          <w:rFonts w:ascii="Book Antiqua" w:eastAsia="Book Antiqua" w:hAnsi="Book Antiqua" w:cs="Book Antiqua"/>
          <w:color w:val="000000"/>
        </w:rPr>
        <w:t>WHO</w:t>
      </w:r>
      <w:r w:rsidRPr="007E62C7">
        <w:rPr>
          <w:rFonts w:ascii="Book Antiqua" w:eastAsia="Book Antiqua" w:hAnsi="Book Antiqua" w:cs="Book Antiqua"/>
          <w:color w:val="000000"/>
        </w:rPr>
        <w:t xml:space="preserve"> announced the Global Action Plan for the Prevention and Control of Non-Communicable </w:t>
      </w:r>
      <w:r w:rsidR="008A270D">
        <w:rPr>
          <w:rFonts w:ascii="Book Antiqua" w:eastAsia="Book Antiqua" w:hAnsi="Book Antiqua" w:cs="Book Antiqua"/>
          <w:color w:val="000000"/>
        </w:rPr>
        <w:t>D</w:t>
      </w:r>
      <w:r w:rsidRPr="007E62C7">
        <w:rPr>
          <w:rFonts w:ascii="Book Antiqua" w:eastAsia="Book Antiqua" w:hAnsi="Book Antiqua" w:cs="Book Antiqua"/>
          <w:color w:val="000000"/>
        </w:rPr>
        <w:t>iseases 2013-2020 aim</w:t>
      </w:r>
      <w:r w:rsidR="008A270D">
        <w:rPr>
          <w:rFonts w:ascii="Book Antiqua" w:eastAsia="Book Antiqua" w:hAnsi="Book Antiqua" w:cs="Book Antiqua"/>
          <w:color w:val="000000"/>
        </w:rPr>
        <w:t>ed</w:t>
      </w:r>
      <w:r w:rsidRPr="007E62C7">
        <w:rPr>
          <w:rFonts w:ascii="Book Antiqua" w:eastAsia="Book Antiqua" w:hAnsi="Book Antiqua" w:cs="Book Antiqua"/>
          <w:color w:val="000000"/>
        </w:rPr>
        <w:t xml:space="preserve"> at curbing the rise in obesity and diabetes. However, it is evident that not enough has been done so far to achieve this goal, and efforts have fallen short of the magnitude of the problem. Therefore, national strategies need to be put in place to address noncommunicable diseases in general and diabetes in particular, with an emphasis not only on planning but also on implementation. In 2021, </w:t>
      </w:r>
      <w:r w:rsidR="008A270D">
        <w:rPr>
          <w:rFonts w:ascii="Book Antiqua" w:eastAsia="Book Antiqua" w:hAnsi="Book Antiqua" w:cs="Book Antiqua"/>
          <w:color w:val="000000"/>
        </w:rPr>
        <w:t xml:space="preserve">the </w:t>
      </w:r>
      <w:r w:rsidRPr="007E62C7">
        <w:rPr>
          <w:rFonts w:ascii="Book Antiqua" w:eastAsia="Book Antiqua" w:hAnsi="Book Antiqua" w:cs="Book Antiqua"/>
          <w:color w:val="000000"/>
        </w:rPr>
        <w:t xml:space="preserve">WHO is launching the WHO Global </w:t>
      </w:r>
      <w:r w:rsidR="008A270D">
        <w:rPr>
          <w:rFonts w:ascii="Book Antiqua" w:eastAsia="Book Antiqua" w:hAnsi="Book Antiqua" w:cs="Book Antiqua"/>
          <w:color w:val="000000"/>
        </w:rPr>
        <w:t>D</w:t>
      </w:r>
      <w:r w:rsidRPr="007E62C7">
        <w:rPr>
          <w:rFonts w:ascii="Book Antiqua" w:eastAsia="Book Antiqua" w:hAnsi="Book Antiqua" w:cs="Book Antiqua"/>
          <w:color w:val="000000"/>
        </w:rPr>
        <w:t>iabetes Compact, which would enable countries (especially low and middle income) to prevent diabetes by addressing risk factors and help these countries develop their capabilities in identifying and treating people with diabetes</w:t>
      </w:r>
      <w:r w:rsidRPr="007E62C7">
        <w:rPr>
          <w:rFonts w:ascii="Book Antiqua" w:eastAsia="Book Antiqua" w:hAnsi="Book Antiqua" w:cs="Book Antiqua"/>
          <w:color w:val="000000"/>
          <w:vertAlign w:val="superscript"/>
        </w:rPr>
        <w:t>[143]</w:t>
      </w:r>
      <w:r w:rsidRPr="007E62C7">
        <w:rPr>
          <w:rFonts w:ascii="Book Antiqua" w:eastAsia="Book Antiqua" w:hAnsi="Book Antiqua" w:cs="Book Antiqua"/>
          <w:color w:val="000000"/>
        </w:rPr>
        <w:t>. Such programs are urgently needed in the MENA region.</w:t>
      </w:r>
    </w:p>
    <w:p w14:paraId="08E6461B" w14:textId="77777777" w:rsidR="00A77B3E" w:rsidRPr="007E62C7" w:rsidRDefault="00A77B3E" w:rsidP="007E62C7">
      <w:pPr>
        <w:spacing w:line="360" w:lineRule="auto"/>
        <w:jc w:val="both"/>
      </w:pPr>
    </w:p>
    <w:p w14:paraId="051C3EAC"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REFERENCES</w:t>
      </w:r>
    </w:p>
    <w:p w14:paraId="279CFD31" w14:textId="77777777" w:rsidR="00A77B3E" w:rsidRPr="007E62C7" w:rsidRDefault="0051736E" w:rsidP="007E62C7">
      <w:pPr>
        <w:spacing w:line="360" w:lineRule="auto"/>
        <w:jc w:val="both"/>
        <w:rPr>
          <w:lang w:eastAsia="zh-CN"/>
        </w:rPr>
      </w:pPr>
      <w:bookmarkStart w:id="6" w:name="OLE_LINK10"/>
      <w:r w:rsidRPr="007E62C7">
        <w:rPr>
          <w:rFonts w:ascii="Book Antiqua" w:eastAsia="Book Antiqua" w:hAnsi="Book Antiqua" w:cs="Book Antiqua"/>
          <w:color w:val="000000"/>
          <w:highlight w:val="yellow"/>
        </w:rPr>
        <w:t xml:space="preserve">1 </w:t>
      </w:r>
      <w:r w:rsidRPr="007E62C7">
        <w:rPr>
          <w:rFonts w:ascii="Book Antiqua" w:eastAsia="Book Antiqua" w:hAnsi="Book Antiqua" w:cs="Book Antiqua"/>
          <w:b/>
          <w:color w:val="000000"/>
          <w:highlight w:val="yellow"/>
        </w:rPr>
        <w:t>World Health Organization</w:t>
      </w:r>
      <w:r w:rsidRPr="007E62C7">
        <w:rPr>
          <w:rFonts w:ascii="Book Antiqua" w:eastAsia="Book Antiqua" w:hAnsi="Book Antiqua" w:cs="Book Antiqua"/>
          <w:color w:val="000000"/>
          <w:highlight w:val="yellow"/>
        </w:rPr>
        <w:t>. Diabetes: Key Facts 2020</w:t>
      </w:r>
      <w:r w:rsidR="00055B9E" w:rsidRPr="007E62C7">
        <w:rPr>
          <w:rFonts w:ascii="Book Antiqua" w:hAnsi="Book Antiqua" w:cs="Book Antiqua"/>
          <w:color w:val="000000"/>
          <w:highlight w:val="yellow"/>
          <w:lang w:eastAsia="zh-CN"/>
        </w:rPr>
        <w:t xml:space="preserve">. </w:t>
      </w:r>
      <w:r w:rsidR="00217DBF" w:rsidRPr="007E62C7">
        <w:rPr>
          <w:rFonts w:ascii="Book Antiqua" w:hAnsi="Book Antiqua" w:cs="Book Antiqua"/>
          <w:color w:val="000000"/>
          <w:highlight w:val="yellow"/>
          <w:lang w:eastAsia="zh-CN"/>
        </w:rPr>
        <w:t xml:space="preserve">[cited 27 Jan 2021]. In: </w:t>
      </w:r>
      <w:r w:rsidR="00217DBF" w:rsidRPr="007E62C7">
        <w:rPr>
          <w:rFonts w:ascii="Book Antiqua" w:eastAsia="Book Antiqua" w:hAnsi="Book Antiqua" w:cs="Book Antiqua"/>
          <w:color w:val="000000"/>
          <w:highlight w:val="yellow"/>
        </w:rPr>
        <w:t>World Health Organization</w:t>
      </w:r>
      <w:r w:rsidR="00217DBF" w:rsidRPr="007E62C7">
        <w:rPr>
          <w:rFonts w:ascii="Book Antiqua" w:hAnsi="Book Antiqua" w:cs="Book Antiqua"/>
          <w:color w:val="000000"/>
          <w:highlight w:val="yellow"/>
          <w:lang w:eastAsia="zh-CN"/>
        </w:rPr>
        <w:t xml:space="preserve"> [Internet]. Available from: https://www.who.int/news-room/fact-sheets/detail/diabetes</w:t>
      </w:r>
    </w:p>
    <w:p w14:paraId="4CA9F6D3" w14:textId="08414477" w:rsidR="00A77B3E" w:rsidRPr="007E62C7" w:rsidRDefault="0051736E" w:rsidP="007E62C7">
      <w:pPr>
        <w:spacing w:line="360" w:lineRule="auto"/>
        <w:jc w:val="both"/>
        <w:rPr>
          <w:lang w:eastAsia="zh-CN"/>
        </w:rPr>
      </w:pPr>
      <w:r w:rsidRPr="007E62C7">
        <w:rPr>
          <w:rFonts w:ascii="Book Antiqua" w:eastAsia="Book Antiqua" w:hAnsi="Book Antiqua" w:cs="Book Antiqua"/>
          <w:color w:val="000000"/>
          <w:highlight w:val="yellow"/>
        </w:rPr>
        <w:lastRenderedPageBreak/>
        <w:t xml:space="preserve">2 </w:t>
      </w:r>
      <w:r w:rsidRPr="007E62C7">
        <w:rPr>
          <w:rFonts w:ascii="Book Antiqua" w:eastAsia="Book Antiqua" w:hAnsi="Book Antiqua" w:cs="Book Antiqua"/>
          <w:b/>
          <w:color w:val="000000"/>
          <w:highlight w:val="yellow"/>
        </w:rPr>
        <w:t>International Diabetes Federation</w:t>
      </w:r>
      <w:r w:rsidRPr="007E62C7">
        <w:rPr>
          <w:rFonts w:ascii="Book Antiqua" w:eastAsia="Book Antiqua" w:hAnsi="Book Antiqua" w:cs="Book Antiqua"/>
          <w:color w:val="000000"/>
          <w:highlight w:val="yellow"/>
        </w:rPr>
        <w:t>. IDF Diabetes Atlas</w:t>
      </w:r>
      <w:r w:rsidR="004A5638" w:rsidRPr="007E62C7">
        <w:rPr>
          <w:rFonts w:ascii="Book Antiqua" w:eastAsia="Book Antiqua" w:hAnsi="Book Antiqua" w:cs="Book Antiqua"/>
          <w:color w:val="000000"/>
          <w:highlight w:val="yellow"/>
        </w:rPr>
        <w:t>.</w:t>
      </w:r>
      <w:r w:rsidRPr="007E62C7">
        <w:rPr>
          <w:rFonts w:ascii="Book Antiqua" w:eastAsia="Book Antiqua" w:hAnsi="Book Antiqua" w:cs="Book Antiqua"/>
          <w:color w:val="000000"/>
          <w:highlight w:val="yellow"/>
        </w:rPr>
        <w:t xml:space="preserve"> 9</w:t>
      </w:r>
      <w:r w:rsidRPr="007E62C7">
        <w:rPr>
          <w:rFonts w:ascii="Book Antiqua" w:eastAsia="Book Antiqua" w:hAnsi="Book Antiqua" w:cs="Book Antiqua"/>
          <w:color w:val="000000"/>
          <w:highlight w:val="yellow"/>
          <w:vertAlign w:val="superscript"/>
        </w:rPr>
        <w:t>th</w:t>
      </w:r>
      <w:r w:rsidRPr="007E62C7">
        <w:rPr>
          <w:rFonts w:ascii="Book Antiqua" w:eastAsia="Book Antiqua" w:hAnsi="Book Antiqua" w:cs="Book Antiqua"/>
          <w:color w:val="000000"/>
          <w:highlight w:val="yellow"/>
        </w:rPr>
        <w:t xml:space="preserve"> ed</w:t>
      </w:r>
      <w:r w:rsidR="00055B9E" w:rsidRPr="007E62C7">
        <w:rPr>
          <w:rFonts w:ascii="Book Antiqua" w:hAnsi="Book Antiqua" w:cs="Book Antiqua"/>
          <w:color w:val="000000"/>
          <w:highlight w:val="yellow"/>
          <w:lang w:eastAsia="zh-CN"/>
        </w:rPr>
        <w:t>.</w:t>
      </w:r>
      <w:r w:rsidRPr="007E62C7">
        <w:rPr>
          <w:rFonts w:ascii="Book Antiqua" w:eastAsia="Book Antiqua" w:hAnsi="Book Antiqua" w:cs="Book Antiqua"/>
          <w:color w:val="000000"/>
          <w:highlight w:val="yellow"/>
        </w:rPr>
        <w:t xml:space="preserve"> </w:t>
      </w:r>
      <w:r w:rsidR="00217DBF" w:rsidRPr="007E62C7">
        <w:rPr>
          <w:rFonts w:ascii="Book Antiqua" w:hAnsi="Book Antiqua" w:cs="Book Antiqua"/>
          <w:color w:val="000000"/>
          <w:highlight w:val="yellow"/>
          <w:lang w:eastAsia="zh-CN"/>
        </w:rPr>
        <w:t xml:space="preserve">[cited 27 Jan 2021]. In: </w:t>
      </w:r>
      <w:r w:rsidR="00217DBF" w:rsidRPr="007E62C7">
        <w:rPr>
          <w:rFonts w:ascii="Book Antiqua" w:eastAsia="Book Antiqua" w:hAnsi="Book Antiqua" w:cs="Book Antiqua"/>
          <w:color w:val="000000"/>
          <w:highlight w:val="yellow"/>
        </w:rPr>
        <w:t>International Diabetes Federation</w:t>
      </w:r>
      <w:r w:rsidR="00217DBF" w:rsidRPr="007E62C7">
        <w:rPr>
          <w:rFonts w:ascii="Book Antiqua" w:hAnsi="Book Antiqua" w:cs="Book Antiqua"/>
          <w:color w:val="000000"/>
          <w:highlight w:val="yellow"/>
          <w:lang w:eastAsia="zh-CN"/>
        </w:rPr>
        <w:t xml:space="preserve"> [Internet]. Available from: https://www.diabetesatlas.org</w:t>
      </w:r>
    </w:p>
    <w:p w14:paraId="2F6ED512"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3 </w:t>
      </w:r>
      <w:r w:rsidRPr="007E62C7">
        <w:rPr>
          <w:rFonts w:ascii="Book Antiqua" w:eastAsia="Book Antiqua" w:hAnsi="Book Antiqua" w:cs="Book Antiqua"/>
          <w:b/>
          <w:bCs/>
          <w:color w:val="000000"/>
        </w:rPr>
        <w:t>Moradi-Lakeh M</w:t>
      </w:r>
      <w:r w:rsidRPr="007E62C7">
        <w:rPr>
          <w:rFonts w:ascii="Book Antiqua" w:eastAsia="Book Antiqua" w:hAnsi="Book Antiqua" w:cs="Book Antiqua"/>
          <w:color w:val="000000"/>
        </w:rPr>
        <w:t xml:space="preserve">, Forouzanfar MH, El Bcheraoui C, Daoud F, Afshin A, Hanson SW, Vos T, Naghavi M, Murray CJ, Mokdad AH; Global Burden of Disease Collaborators on Eastern Mediterranean Region and Diabetes. High Fasting Plasma Glucose, Diabetes, and Its Risk Factors in the Eastern Mediterranean Region, 1990-2013: Findings From the Global Burden of Disease Study 2013. </w:t>
      </w:r>
      <w:r w:rsidRPr="007E62C7">
        <w:rPr>
          <w:rFonts w:ascii="Book Antiqua" w:eastAsia="Book Antiqua" w:hAnsi="Book Antiqua" w:cs="Book Antiqua"/>
          <w:i/>
          <w:iCs/>
          <w:color w:val="000000"/>
        </w:rPr>
        <w:t>Diabetes Care</w:t>
      </w:r>
      <w:r w:rsidRPr="007E62C7">
        <w:rPr>
          <w:rFonts w:ascii="Book Antiqua" w:eastAsia="Book Antiqua" w:hAnsi="Book Antiqua" w:cs="Book Antiqua"/>
          <w:color w:val="000000"/>
        </w:rPr>
        <w:t xml:space="preserve"> 2017; </w:t>
      </w:r>
      <w:r w:rsidRPr="007E62C7">
        <w:rPr>
          <w:rFonts w:ascii="Book Antiqua" w:eastAsia="Book Antiqua" w:hAnsi="Book Antiqua" w:cs="Book Antiqua"/>
          <w:b/>
          <w:bCs/>
          <w:color w:val="000000"/>
        </w:rPr>
        <w:t>40</w:t>
      </w:r>
      <w:r w:rsidRPr="007E62C7">
        <w:rPr>
          <w:rFonts w:ascii="Book Antiqua" w:eastAsia="Book Antiqua" w:hAnsi="Book Antiqua" w:cs="Book Antiqua"/>
          <w:color w:val="000000"/>
        </w:rPr>
        <w:t>: 22-29 [PMID: 27797926 DOI: 10.2337/dc16-1075]</w:t>
      </w:r>
    </w:p>
    <w:p w14:paraId="49F0D3E7"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4 </w:t>
      </w:r>
      <w:r w:rsidRPr="007E62C7">
        <w:rPr>
          <w:rFonts w:ascii="Book Antiqua" w:eastAsia="Book Antiqua" w:hAnsi="Book Antiqua" w:cs="Book Antiqua"/>
          <w:b/>
          <w:bCs/>
          <w:color w:val="000000"/>
        </w:rPr>
        <w:t>Saeedi P</w:t>
      </w:r>
      <w:r w:rsidRPr="007E62C7">
        <w:rPr>
          <w:rFonts w:ascii="Book Antiqua" w:eastAsia="Book Antiqua" w:hAnsi="Book Antiqua" w:cs="Book Antiqua"/>
          <w:color w:val="000000"/>
        </w:rPr>
        <w:t>, Salpea P, Karuranga S, Petersohn I, Malanda B, Gregg EW, Unwin N, Wild SH, Williams R. Mortality attributable to diabetes in 20-79 years old adults, 2019 estimates: Results from the International Diabetes Federation Diabetes Atlas, 9</w:t>
      </w:r>
      <w:r w:rsidRPr="007E62C7">
        <w:rPr>
          <w:rFonts w:ascii="Book Antiqua" w:eastAsia="Book Antiqua" w:hAnsi="Book Antiqua" w:cs="Book Antiqua"/>
          <w:color w:val="000000"/>
          <w:vertAlign w:val="superscript"/>
        </w:rPr>
        <w:t>th</w:t>
      </w:r>
      <w:r w:rsidRPr="007E62C7">
        <w:rPr>
          <w:rFonts w:ascii="Book Antiqua" w:eastAsia="Book Antiqua" w:hAnsi="Book Antiqua" w:cs="Book Antiqua"/>
          <w:color w:val="000000"/>
        </w:rPr>
        <w:t xml:space="preserve"> edition. </w:t>
      </w:r>
      <w:r w:rsidRPr="007E62C7">
        <w:rPr>
          <w:rFonts w:ascii="Book Antiqua" w:eastAsia="Book Antiqua" w:hAnsi="Book Antiqua" w:cs="Book Antiqua"/>
          <w:i/>
          <w:iCs/>
          <w:color w:val="000000"/>
        </w:rPr>
        <w:t>Diabetes Res Clin Pract</w:t>
      </w:r>
      <w:r w:rsidRPr="007E62C7">
        <w:rPr>
          <w:rFonts w:ascii="Book Antiqua" w:eastAsia="Book Antiqua" w:hAnsi="Book Antiqua" w:cs="Book Antiqua"/>
          <w:color w:val="000000"/>
        </w:rPr>
        <w:t xml:space="preserve"> 2020; </w:t>
      </w:r>
      <w:r w:rsidRPr="007E62C7">
        <w:rPr>
          <w:rFonts w:ascii="Book Antiqua" w:eastAsia="Book Antiqua" w:hAnsi="Book Antiqua" w:cs="Book Antiqua"/>
          <w:b/>
          <w:bCs/>
          <w:color w:val="000000"/>
        </w:rPr>
        <w:t>162</w:t>
      </w:r>
      <w:r w:rsidRPr="007E62C7">
        <w:rPr>
          <w:rFonts w:ascii="Book Antiqua" w:eastAsia="Book Antiqua" w:hAnsi="Book Antiqua" w:cs="Book Antiqua"/>
          <w:color w:val="000000"/>
        </w:rPr>
        <w:t>: 108086 [PMID: 32068099 DOI: 10.1016/j.diabres.2020.108086]</w:t>
      </w:r>
    </w:p>
    <w:p w14:paraId="36FE1FE2"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5 </w:t>
      </w:r>
      <w:r w:rsidRPr="007E62C7">
        <w:rPr>
          <w:rFonts w:ascii="Book Antiqua" w:eastAsia="Book Antiqua" w:hAnsi="Book Antiqua" w:cs="Book Antiqua"/>
          <w:b/>
          <w:bCs/>
          <w:color w:val="000000"/>
        </w:rPr>
        <w:t>Azizi F</w:t>
      </w:r>
      <w:r w:rsidRPr="007E62C7">
        <w:rPr>
          <w:rFonts w:ascii="Book Antiqua" w:eastAsia="Book Antiqua" w:hAnsi="Book Antiqua" w:cs="Book Antiqua"/>
          <w:color w:val="000000"/>
        </w:rPr>
        <w:t xml:space="preserve">, Hadaegh F, Hosseinpanah F, Mirmiran P, Amouzegar A, Abdi H, Asghari G, Parizadeh D, Montazeri SA, Lotfaliany M, Takyar F, Khalili D. Metabolic health in the Middle East and north Africa. </w:t>
      </w:r>
      <w:r w:rsidRPr="007E62C7">
        <w:rPr>
          <w:rFonts w:ascii="Book Antiqua" w:eastAsia="Book Antiqua" w:hAnsi="Book Antiqua" w:cs="Book Antiqua"/>
          <w:i/>
          <w:iCs/>
          <w:color w:val="000000"/>
        </w:rPr>
        <w:t>Lancet Diabetes Endocrinol</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7</w:t>
      </w:r>
      <w:r w:rsidRPr="007E62C7">
        <w:rPr>
          <w:rFonts w:ascii="Book Antiqua" w:eastAsia="Book Antiqua" w:hAnsi="Book Antiqua" w:cs="Book Antiqua"/>
          <w:color w:val="000000"/>
        </w:rPr>
        <w:t>: 866-879 [PMID: 31422063 DOI: 10.1016/S2213-8587(19)30179-2]</w:t>
      </w:r>
    </w:p>
    <w:p w14:paraId="4E19E835" w14:textId="4AEC3FB4" w:rsidR="00A77B3E" w:rsidRPr="007E62C7" w:rsidRDefault="0051736E" w:rsidP="007E62C7">
      <w:pPr>
        <w:spacing w:line="360" w:lineRule="auto"/>
        <w:jc w:val="both"/>
      </w:pPr>
      <w:r w:rsidRPr="007E62C7">
        <w:rPr>
          <w:rFonts w:ascii="Book Antiqua" w:eastAsia="Book Antiqua" w:hAnsi="Book Antiqua" w:cs="Book Antiqua"/>
          <w:color w:val="000000"/>
          <w:highlight w:val="yellow"/>
        </w:rPr>
        <w:t xml:space="preserve">6 </w:t>
      </w:r>
      <w:r w:rsidRPr="007E62C7">
        <w:rPr>
          <w:rFonts w:ascii="Book Antiqua" w:eastAsia="Book Antiqua" w:hAnsi="Book Antiqua" w:cs="Book Antiqua"/>
          <w:b/>
          <w:color w:val="000000"/>
          <w:highlight w:val="yellow"/>
        </w:rPr>
        <w:t>MENARA</w:t>
      </w:r>
      <w:r w:rsidR="00055B9E" w:rsidRPr="007E62C7">
        <w:rPr>
          <w:rFonts w:ascii="Book Antiqua" w:hAnsi="Book Antiqua" w:cs="Book Antiqua"/>
          <w:b/>
          <w:color w:val="000000"/>
          <w:highlight w:val="yellow"/>
          <w:lang w:eastAsia="zh-CN"/>
        </w:rPr>
        <w:t xml:space="preserve"> Project</w:t>
      </w:r>
      <w:r w:rsidRPr="007E62C7">
        <w:rPr>
          <w:rFonts w:ascii="Book Antiqua" w:eastAsia="Book Antiqua" w:hAnsi="Book Antiqua" w:cs="Book Antiqua"/>
          <w:color w:val="000000"/>
          <w:highlight w:val="yellow"/>
        </w:rPr>
        <w:t>. E</w:t>
      </w:r>
      <w:r w:rsidR="00055B9E" w:rsidRPr="007E62C7">
        <w:rPr>
          <w:rFonts w:ascii="Book Antiqua" w:eastAsia="Book Antiqua" w:hAnsi="Book Antiqua" w:cs="Book Antiqua"/>
          <w:color w:val="000000"/>
          <w:highlight w:val="yellow"/>
        </w:rPr>
        <w:t>uropean policy brief</w:t>
      </w:r>
      <w:r w:rsidR="004A5638" w:rsidRPr="007E62C7">
        <w:rPr>
          <w:rFonts w:ascii="Book Antiqua" w:eastAsia="Book Antiqua" w:hAnsi="Book Antiqua" w:cs="Book Antiqua"/>
          <w:color w:val="000000"/>
          <w:highlight w:val="yellow"/>
        </w:rPr>
        <w:t>.</w:t>
      </w:r>
      <w:r w:rsidRPr="007E62C7">
        <w:rPr>
          <w:rFonts w:ascii="Book Antiqua" w:eastAsia="Book Antiqua" w:hAnsi="Book Antiqua" w:cs="Book Antiqua"/>
          <w:color w:val="000000"/>
          <w:highlight w:val="yellow"/>
        </w:rPr>
        <w:t xml:space="preserve"> </w:t>
      </w:r>
      <w:r w:rsidR="00055B9E" w:rsidRPr="007E62C7">
        <w:rPr>
          <w:rFonts w:ascii="Book Antiqua" w:eastAsia="Book Antiqua" w:hAnsi="Book Antiqua" w:cs="Book Antiqua"/>
          <w:color w:val="000000"/>
          <w:highlight w:val="yellow"/>
        </w:rPr>
        <w:t>[cited 2</w:t>
      </w:r>
      <w:r w:rsidR="00055B9E" w:rsidRPr="007E62C7">
        <w:rPr>
          <w:rFonts w:ascii="Book Antiqua" w:hAnsi="Book Antiqua" w:cs="Book Antiqua"/>
          <w:color w:val="000000"/>
          <w:highlight w:val="yellow"/>
          <w:lang w:eastAsia="zh-CN"/>
        </w:rPr>
        <w:t>7</w:t>
      </w:r>
      <w:r w:rsidR="00055B9E" w:rsidRPr="007E62C7">
        <w:rPr>
          <w:rFonts w:ascii="Book Antiqua" w:eastAsia="Book Antiqua" w:hAnsi="Book Antiqua" w:cs="Book Antiqua"/>
          <w:color w:val="000000"/>
          <w:highlight w:val="yellow"/>
        </w:rPr>
        <w:t xml:space="preserve"> Jan 2</w:t>
      </w:r>
      <w:r w:rsidR="00055B9E" w:rsidRPr="007E62C7">
        <w:rPr>
          <w:rFonts w:ascii="Book Antiqua" w:hAnsi="Book Antiqua" w:cs="Book Antiqua"/>
          <w:color w:val="000000"/>
          <w:highlight w:val="yellow"/>
          <w:lang w:eastAsia="zh-CN"/>
        </w:rPr>
        <w:t>021</w:t>
      </w:r>
      <w:r w:rsidR="00055B9E" w:rsidRPr="007E62C7">
        <w:rPr>
          <w:rFonts w:ascii="Book Antiqua" w:eastAsia="Book Antiqua" w:hAnsi="Book Antiqua" w:cs="Book Antiqua"/>
          <w:color w:val="000000"/>
          <w:highlight w:val="yellow"/>
        </w:rPr>
        <w:t xml:space="preserve">]. </w:t>
      </w:r>
      <w:r w:rsidR="00055B9E" w:rsidRPr="007E62C7">
        <w:rPr>
          <w:rFonts w:ascii="Book Antiqua" w:hAnsi="Book Antiqua" w:cs="Book Antiqua"/>
          <w:color w:val="000000"/>
          <w:highlight w:val="yellow"/>
          <w:lang w:eastAsia="zh-CN"/>
        </w:rPr>
        <w:t xml:space="preserve">In: Istituto Affari Internazionali [Internet]. </w:t>
      </w:r>
      <w:r w:rsidR="00055B9E" w:rsidRPr="007E62C7">
        <w:rPr>
          <w:rFonts w:ascii="Book Antiqua" w:eastAsia="Book Antiqua" w:hAnsi="Book Antiqua" w:cs="Book Antiqua"/>
          <w:color w:val="000000"/>
          <w:highlight w:val="yellow"/>
        </w:rPr>
        <w:t>Available from: https://www.iai.it/sites/default/files/menara_pb_2.pdf</w:t>
      </w:r>
    </w:p>
    <w:p w14:paraId="52EE218E"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7 </w:t>
      </w:r>
      <w:r w:rsidRPr="007E62C7">
        <w:rPr>
          <w:rFonts w:ascii="Book Antiqua" w:eastAsia="Book Antiqua" w:hAnsi="Book Antiqua" w:cs="Book Antiqua"/>
          <w:b/>
          <w:bCs/>
          <w:color w:val="000000"/>
        </w:rPr>
        <w:t>Abuhendi N</w:t>
      </w:r>
      <w:r w:rsidRPr="007E62C7">
        <w:rPr>
          <w:rFonts w:ascii="Book Antiqua" w:eastAsia="Book Antiqua" w:hAnsi="Book Antiqua" w:cs="Book Antiqua"/>
          <w:color w:val="000000"/>
        </w:rPr>
        <w:t xml:space="preserve">, Qush A, Naji F, Abunada H, Al Buainain R, Shi Z, Zayed H. Genetic polymorphisms associated with type 2 diabetes in the Arab world: A systematic review and meta-analysis. </w:t>
      </w:r>
      <w:r w:rsidRPr="007E62C7">
        <w:rPr>
          <w:rFonts w:ascii="Book Antiqua" w:eastAsia="Book Antiqua" w:hAnsi="Book Antiqua" w:cs="Book Antiqua"/>
          <w:i/>
          <w:iCs/>
          <w:color w:val="000000"/>
        </w:rPr>
        <w:t>Diabetes Res Clin Pract</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151</w:t>
      </w:r>
      <w:r w:rsidRPr="007E62C7">
        <w:rPr>
          <w:rFonts w:ascii="Book Antiqua" w:eastAsia="Book Antiqua" w:hAnsi="Book Antiqua" w:cs="Book Antiqua"/>
          <w:color w:val="000000"/>
        </w:rPr>
        <w:t>: 198-208 [PMID: 30954515 DOI: 10.1016/j.diabres.2019.03.037]</w:t>
      </w:r>
    </w:p>
    <w:p w14:paraId="148A186F"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8 </w:t>
      </w:r>
      <w:r w:rsidRPr="007E62C7">
        <w:rPr>
          <w:rFonts w:ascii="Book Antiqua" w:eastAsia="Book Antiqua" w:hAnsi="Book Antiqua" w:cs="Book Antiqua"/>
          <w:b/>
          <w:bCs/>
          <w:color w:val="000000"/>
        </w:rPr>
        <w:t>Bener A</w:t>
      </w:r>
      <w:r w:rsidRPr="007E62C7">
        <w:rPr>
          <w:rFonts w:ascii="Book Antiqua" w:eastAsia="Book Antiqua" w:hAnsi="Book Antiqua" w:cs="Book Antiqua"/>
          <w:bCs/>
          <w:color w:val="000000"/>
        </w:rPr>
        <w:t>,</w:t>
      </w:r>
      <w:r w:rsidRPr="007E62C7">
        <w:rPr>
          <w:rFonts w:ascii="Book Antiqua" w:eastAsia="Book Antiqua" w:hAnsi="Book Antiqua" w:cs="Book Antiqua"/>
          <w:color w:val="000000"/>
        </w:rPr>
        <w:t xml:space="preserve"> Mohammad RR. Global distribution of consanguinity and their impact on complex diseases: Genetic disorders from an endogamous population. </w:t>
      </w:r>
      <w:r w:rsidRPr="007E62C7">
        <w:rPr>
          <w:rFonts w:ascii="Book Antiqua" w:eastAsia="Book Antiqua" w:hAnsi="Book Antiqua" w:cs="Book Antiqua"/>
          <w:i/>
          <w:color w:val="000000"/>
        </w:rPr>
        <w:t>Egypt</w:t>
      </w:r>
      <w:r w:rsidR="00217DBF" w:rsidRPr="007E62C7">
        <w:rPr>
          <w:rFonts w:ascii="Book Antiqua" w:hAnsi="Book Antiqua" w:cs="Book Antiqua"/>
          <w:i/>
          <w:color w:val="000000"/>
          <w:lang w:eastAsia="zh-CN"/>
        </w:rPr>
        <w:t xml:space="preserve"> </w:t>
      </w:r>
      <w:r w:rsidRPr="007E62C7">
        <w:rPr>
          <w:rFonts w:ascii="Book Antiqua" w:eastAsia="Book Antiqua" w:hAnsi="Book Antiqua" w:cs="Book Antiqua"/>
          <w:i/>
          <w:color w:val="000000"/>
        </w:rPr>
        <w:t>J</w:t>
      </w:r>
      <w:r w:rsidR="00217DBF" w:rsidRPr="007E62C7">
        <w:rPr>
          <w:rFonts w:ascii="Book Antiqua" w:hAnsi="Book Antiqua" w:cs="Book Antiqua"/>
          <w:i/>
          <w:color w:val="000000"/>
          <w:lang w:eastAsia="zh-CN"/>
        </w:rPr>
        <w:t xml:space="preserve"> </w:t>
      </w:r>
      <w:r w:rsidRPr="007E62C7">
        <w:rPr>
          <w:rFonts w:ascii="Book Antiqua" w:eastAsia="Book Antiqua" w:hAnsi="Book Antiqua" w:cs="Book Antiqua"/>
          <w:i/>
          <w:color w:val="000000"/>
        </w:rPr>
        <w:t>Med</w:t>
      </w:r>
      <w:r w:rsidR="00217DBF" w:rsidRPr="007E62C7">
        <w:rPr>
          <w:rFonts w:ascii="Book Antiqua" w:hAnsi="Book Antiqua" w:cs="Book Antiqua"/>
          <w:i/>
          <w:color w:val="000000"/>
          <w:lang w:eastAsia="zh-CN"/>
        </w:rPr>
        <w:t xml:space="preserve"> </w:t>
      </w:r>
      <w:r w:rsidRPr="007E62C7">
        <w:rPr>
          <w:rFonts w:ascii="Book Antiqua" w:eastAsia="Book Antiqua" w:hAnsi="Book Antiqua" w:cs="Book Antiqua"/>
          <w:i/>
          <w:color w:val="000000"/>
        </w:rPr>
        <w:t>Human Genet</w:t>
      </w:r>
      <w:r w:rsidR="00217DBF"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 xml:space="preserve">2017; </w:t>
      </w:r>
      <w:r w:rsidRPr="007E62C7">
        <w:rPr>
          <w:rFonts w:ascii="Book Antiqua" w:eastAsia="Book Antiqua" w:hAnsi="Book Antiqua" w:cs="Book Antiqua"/>
          <w:b/>
          <w:color w:val="000000"/>
        </w:rPr>
        <w:t>18</w:t>
      </w:r>
      <w:r w:rsidRPr="007E62C7">
        <w:rPr>
          <w:rFonts w:ascii="Book Antiqua" w:eastAsia="Book Antiqua" w:hAnsi="Book Antiqua" w:cs="Book Antiqua"/>
          <w:color w:val="000000"/>
        </w:rPr>
        <w:t>:</w:t>
      </w:r>
      <w:r w:rsidR="00217DBF"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315</w:t>
      </w:r>
      <w:r w:rsidR="00217DBF" w:rsidRPr="007E62C7">
        <w:rPr>
          <w:rFonts w:ascii="Book Antiqua" w:hAnsi="Book Antiqua" w:cs="Book Antiqua"/>
          <w:color w:val="000000"/>
          <w:lang w:eastAsia="zh-CN"/>
        </w:rPr>
        <w:t>-</w:t>
      </w:r>
      <w:r w:rsidRPr="007E62C7">
        <w:rPr>
          <w:rFonts w:ascii="Book Antiqua" w:eastAsia="Book Antiqua" w:hAnsi="Book Antiqua" w:cs="Book Antiqua"/>
          <w:color w:val="000000"/>
        </w:rPr>
        <w:t>320 [DOI:</w:t>
      </w:r>
      <w:r w:rsidR="00217DBF"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10.1016/j.ejmhg.2017.01.002]</w:t>
      </w:r>
    </w:p>
    <w:p w14:paraId="10D8179E" w14:textId="77777777" w:rsidR="00A77B3E" w:rsidRPr="007E62C7" w:rsidRDefault="0051736E" w:rsidP="007E62C7">
      <w:pPr>
        <w:spacing w:line="360" w:lineRule="auto"/>
        <w:jc w:val="both"/>
      </w:pPr>
      <w:r w:rsidRPr="007E62C7">
        <w:rPr>
          <w:rFonts w:ascii="Book Antiqua" w:eastAsia="Book Antiqua" w:hAnsi="Book Antiqua" w:cs="Book Antiqua"/>
          <w:color w:val="000000"/>
        </w:rPr>
        <w:lastRenderedPageBreak/>
        <w:t xml:space="preserve">9 </w:t>
      </w:r>
      <w:r w:rsidRPr="007E62C7">
        <w:rPr>
          <w:rFonts w:ascii="Book Antiqua" w:eastAsia="Book Antiqua" w:hAnsi="Book Antiqua" w:cs="Book Antiqua"/>
          <w:b/>
          <w:bCs/>
          <w:color w:val="000000"/>
        </w:rPr>
        <w:t>Musambil M</w:t>
      </w:r>
      <w:r w:rsidRPr="007E62C7">
        <w:rPr>
          <w:rFonts w:ascii="Book Antiqua" w:eastAsia="Book Antiqua" w:hAnsi="Book Antiqua" w:cs="Book Antiqua"/>
          <w:color w:val="000000"/>
        </w:rPr>
        <w:t xml:space="preserve">, Siddiqui K. Genetics and genomics studies in type 2 diabetes: A brief review of the current scenario in the Arab region. </w:t>
      </w:r>
      <w:r w:rsidRPr="007E62C7">
        <w:rPr>
          <w:rFonts w:ascii="Book Antiqua" w:eastAsia="Book Antiqua" w:hAnsi="Book Antiqua" w:cs="Book Antiqua"/>
          <w:i/>
          <w:iCs/>
          <w:color w:val="000000"/>
        </w:rPr>
        <w:t>Diabetes Metab Syndr</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13</w:t>
      </w:r>
      <w:r w:rsidRPr="007E62C7">
        <w:rPr>
          <w:rFonts w:ascii="Book Antiqua" w:eastAsia="Book Antiqua" w:hAnsi="Book Antiqua" w:cs="Book Antiqua"/>
          <w:color w:val="000000"/>
        </w:rPr>
        <w:t>: 1629-1632 [PMID: 31336532 DOI: 10.1016/j.dsx.2019.03.017]</w:t>
      </w:r>
    </w:p>
    <w:p w14:paraId="4D0ED234"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10 </w:t>
      </w:r>
      <w:r w:rsidRPr="007E62C7">
        <w:rPr>
          <w:rFonts w:ascii="Book Antiqua" w:eastAsia="Book Antiqua" w:hAnsi="Book Antiqua" w:cs="Book Antiqua"/>
          <w:b/>
          <w:bCs/>
          <w:color w:val="000000"/>
        </w:rPr>
        <w:t>Nathan DM</w:t>
      </w:r>
      <w:r w:rsidRPr="007E62C7">
        <w:rPr>
          <w:rFonts w:ascii="Book Antiqua" w:eastAsia="Book Antiqua" w:hAnsi="Book Antiqua" w:cs="Book Antiqua"/>
          <w:color w:val="000000"/>
        </w:rPr>
        <w:t xml:space="preserve">, Davidson MB, DeFronzo RA, Heine RJ, Henry RR, Pratley R, Zinman B; American Diabetes Association. Impaired fasting glucose and impaired glucose tolerance: implications for care. </w:t>
      </w:r>
      <w:r w:rsidRPr="007E62C7">
        <w:rPr>
          <w:rFonts w:ascii="Book Antiqua" w:eastAsia="Book Antiqua" w:hAnsi="Book Antiqua" w:cs="Book Antiqua"/>
          <w:i/>
          <w:iCs/>
          <w:color w:val="000000"/>
        </w:rPr>
        <w:t>Diabetes Care</w:t>
      </w:r>
      <w:r w:rsidRPr="007E62C7">
        <w:rPr>
          <w:rFonts w:ascii="Book Antiqua" w:eastAsia="Book Antiqua" w:hAnsi="Book Antiqua" w:cs="Book Antiqua"/>
          <w:color w:val="000000"/>
        </w:rPr>
        <w:t xml:space="preserve"> 2007; </w:t>
      </w:r>
      <w:r w:rsidRPr="007E62C7">
        <w:rPr>
          <w:rFonts w:ascii="Book Antiqua" w:eastAsia="Book Antiqua" w:hAnsi="Book Antiqua" w:cs="Book Antiqua"/>
          <w:b/>
          <w:bCs/>
          <w:color w:val="000000"/>
        </w:rPr>
        <w:t>30</w:t>
      </w:r>
      <w:r w:rsidRPr="007E62C7">
        <w:rPr>
          <w:rFonts w:ascii="Book Antiqua" w:eastAsia="Book Antiqua" w:hAnsi="Book Antiqua" w:cs="Book Antiqua"/>
          <w:color w:val="000000"/>
        </w:rPr>
        <w:t>: 753-759 [PMID: 17327355 DOI: 10.2337/dc07-9920]</w:t>
      </w:r>
    </w:p>
    <w:p w14:paraId="4CA2EB82" w14:textId="77777777" w:rsidR="00A77B3E" w:rsidRPr="007E62C7" w:rsidRDefault="0051736E" w:rsidP="007E62C7">
      <w:pPr>
        <w:spacing w:line="360" w:lineRule="auto"/>
        <w:jc w:val="both"/>
      </w:pPr>
      <w:r w:rsidRPr="007E62C7">
        <w:rPr>
          <w:rFonts w:ascii="Book Antiqua" w:eastAsia="Book Antiqua" w:hAnsi="Book Antiqua" w:cs="Book Antiqua"/>
          <w:color w:val="000000"/>
          <w:highlight w:val="yellow"/>
        </w:rPr>
        <w:t xml:space="preserve">11 </w:t>
      </w:r>
      <w:r w:rsidRPr="007E62C7">
        <w:rPr>
          <w:rFonts w:ascii="Book Antiqua" w:eastAsia="Book Antiqua" w:hAnsi="Book Antiqua" w:cs="Book Antiqua"/>
          <w:b/>
          <w:color w:val="000000"/>
          <w:highlight w:val="yellow"/>
        </w:rPr>
        <w:t>United Nations</w:t>
      </w:r>
      <w:r w:rsidRPr="007E62C7">
        <w:rPr>
          <w:rFonts w:ascii="Book Antiqua" w:eastAsia="Book Antiqua" w:hAnsi="Book Antiqua" w:cs="Book Antiqua"/>
          <w:color w:val="000000"/>
          <w:highlight w:val="yellow"/>
        </w:rPr>
        <w:t>. Leaders Gather at UN Headquarters for a High-Level Meeting on Non-communicable Diseases (NCDs)</w:t>
      </w:r>
      <w:r w:rsidR="00217DBF" w:rsidRPr="007E62C7">
        <w:rPr>
          <w:rFonts w:ascii="Book Antiqua" w:hAnsi="Book Antiqua" w:cs="Book Antiqua"/>
          <w:color w:val="000000"/>
          <w:highlight w:val="yellow"/>
          <w:lang w:eastAsia="zh-CN"/>
        </w:rPr>
        <w:t>.</w:t>
      </w:r>
      <w:r w:rsidRPr="007E62C7">
        <w:rPr>
          <w:rFonts w:ascii="Book Antiqua" w:eastAsia="Book Antiqua" w:hAnsi="Book Antiqua" w:cs="Book Antiqua"/>
          <w:color w:val="000000"/>
          <w:highlight w:val="yellow"/>
        </w:rPr>
        <w:t xml:space="preserve"> </w:t>
      </w:r>
      <w:r w:rsidR="00217DBF" w:rsidRPr="007E62C7">
        <w:rPr>
          <w:rFonts w:ascii="Book Antiqua" w:eastAsia="Book Antiqua" w:hAnsi="Book Antiqua" w:cs="Book Antiqua"/>
          <w:color w:val="000000"/>
          <w:highlight w:val="yellow"/>
        </w:rPr>
        <w:t>[cited 2</w:t>
      </w:r>
      <w:r w:rsidR="00217DBF" w:rsidRPr="007E62C7">
        <w:rPr>
          <w:rFonts w:ascii="Book Antiqua" w:hAnsi="Book Antiqua" w:cs="Book Antiqua"/>
          <w:color w:val="000000"/>
          <w:highlight w:val="yellow"/>
          <w:lang w:eastAsia="zh-CN"/>
        </w:rPr>
        <w:t>6</w:t>
      </w:r>
      <w:r w:rsidR="00217DBF" w:rsidRPr="007E62C7">
        <w:rPr>
          <w:rFonts w:ascii="Book Antiqua" w:eastAsia="Book Antiqua" w:hAnsi="Book Antiqua" w:cs="Book Antiqua"/>
          <w:color w:val="000000"/>
          <w:highlight w:val="yellow"/>
        </w:rPr>
        <w:t xml:space="preserve"> Jan 2</w:t>
      </w:r>
      <w:r w:rsidR="00217DBF" w:rsidRPr="007E62C7">
        <w:rPr>
          <w:rFonts w:ascii="Book Antiqua" w:hAnsi="Book Antiqua" w:cs="Book Antiqua"/>
          <w:color w:val="000000"/>
          <w:highlight w:val="yellow"/>
          <w:lang w:eastAsia="zh-CN"/>
        </w:rPr>
        <w:t>021</w:t>
      </w:r>
      <w:r w:rsidR="00217DBF" w:rsidRPr="007E62C7">
        <w:rPr>
          <w:rFonts w:ascii="Book Antiqua" w:eastAsia="Book Antiqua" w:hAnsi="Book Antiqua" w:cs="Book Antiqua"/>
          <w:color w:val="000000"/>
          <w:highlight w:val="yellow"/>
        </w:rPr>
        <w:t xml:space="preserve">]. </w:t>
      </w:r>
      <w:r w:rsidR="00217DBF" w:rsidRPr="007E62C7">
        <w:rPr>
          <w:rFonts w:ascii="Book Antiqua" w:hAnsi="Book Antiqua" w:cs="Book Antiqua"/>
          <w:color w:val="000000"/>
          <w:highlight w:val="yellow"/>
          <w:lang w:eastAsia="zh-CN"/>
        </w:rPr>
        <w:t xml:space="preserve">In: United Nations [Internet]. </w:t>
      </w:r>
      <w:r w:rsidR="00217DBF" w:rsidRPr="007E62C7">
        <w:rPr>
          <w:rFonts w:ascii="Book Antiqua" w:eastAsia="Book Antiqua" w:hAnsi="Book Antiqua" w:cs="Book Antiqua"/>
          <w:color w:val="000000"/>
          <w:highlight w:val="yellow"/>
        </w:rPr>
        <w:t>Available from: https://www.un.org/en/ga/ncdmeeting2011</w:t>
      </w:r>
    </w:p>
    <w:p w14:paraId="2131B32B" w14:textId="77777777" w:rsidR="00A77B3E" w:rsidRPr="007E62C7" w:rsidRDefault="0051736E" w:rsidP="007E62C7">
      <w:pPr>
        <w:spacing w:line="360" w:lineRule="auto"/>
        <w:jc w:val="both"/>
      </w:pPr>
      <w:r w:rsidRPr="007E62C7">
        <w:rPr>
          <w:rFonts w:ascii="Book Antiqua" w:eastAsia="Book Antiqua" w:hAnsi="Book Antiqua" w:cs="Book Antiqua"/>
          <w:color w:val="000000"/>
          <w:highlight w:val="yellow"/>
        </w:rPr>
        <w:t xml:space="preserve">12 </w:t>
      </w:r>
      <w:r w:rsidRPr="007E62C7">
        <w:rPr>
          <w:rFonts w:ascii="Book Antiqua" w:eastAsia="Book Antiqua" w:hAnsi="Book Antiqua" w:cs="Book Antiqua"/>
          <w:b/>
          <w:color w:val="000000"/>
          <w:highlight w:val="yellow"/>
        </w:rPr>
        <w:t>World Health Organization</w:t>
      </w:r>
      <w:r w:rsidRPr="007E62C7">
        <w:rPr>
          <w:rFonts w:ascii="Book Antiqua" w:eastAsia="Book Antiqua" w:hAnsi="Book Antiqua" w:cs="Book Antiqua"/>
          <w:color w:val="000000"/>
          <w:highlight w:val="yellow"/>
        </w:rPr>
        <w:t>. Diabetes Programme: Diabetes Action Now 2021</w:t>
      </w:r>
      <w:r w:rsidR="00217DBF" w:rsidRPr="007E62C7">
        <w:rPr>
          <w:rFonts w:ascii="Book Antiqua" w:hAnsi="Book Antiqua" w:cs="Book Antiqua"/>
          <w:color w:val="000000"/>
          <w:highlight w:val="yellow"/>
          <w:lang w:eastAsia="zh-CN"/>
        </w:rPr>
        <w:t>.</w:t>
      </w:r>
      <w:r w:rsidRPr="007E62C7">
        <w:rPr>
          <w:rFonts w:ascii="Book Antiqua" w:eastAsia="Book Antiqua" w:hAnsi="Book Antiqua" w:cs="Book Antiqua"/>
          <w:color w:val="000000"/>
          <w:highlight w:val="yellow"/>
        </w:rPr>
        <w:t xml:space="preserve"> </w:t>
      </w:r>
      <w:r w:rsidR="00217DBF" w:rsidRPr="007E62C7">
        <w:rPr>
          <w:rFonts w:ascii="Book Antiqua" w:eastAsia="Book Antiqua" w:hAnsi="Book Antiqua" w:cs="Book Antiqua"/>
          <w:color w:val="000000"/>
          <w:highlight w:val="yellow"/>
        </w:rPr>
        <w:t>[cited 2</w:t>
      </w:r>
      <w:r w:rsidR="00217DBF" w:rsidRPr="007E62C7">
        <w:rPr>
          <w:rFonts w:ascii="Book Antiqua" w:hAnsi="Book Antiqua" w:cs="Book Antiqua"/>
          <w:color w:val="000000"/>
          <w:highlight w:val="yellow"/>
          <w:lang w:eastAsia="zh-CN"/>
        </w:rPr>
        <w:t>6</w:t>
      </w:r>
      <w:r w:rsidR="00217DBF" w:rsidRPr="007E62C7">
        <w:rPr>
          <w:rFonts w:ascii="Book Antiqua" w:eastAsia="Book Antiqua" w:hAnsi="Book Antiqua" w:cs="Book Antiqua"/>
          <w:color w:val="000000"/>
          <w:highlight w:val="yellow"/>
        </w:rPr>
        <w:t xml:space="preserve"> Jan 2</w:t>
      </w:r>
      <w:r w:rsidR="00217DBF" w:rsidRPr="007E62C7">
        <w:rPr>
          <w:rFonts w:ascii="Book Antiqua" w:hAnsi="Book Antiqua" w:cs="Book Antiqua"/>
          <w:color w:val="000000"/>
          <w:highlight w:val="yellow"/>
          <w:lang w:eastAsia="zh-CN"/>
        </w:rPr>
        <w:t>021</w:t>
      </w:r>
      <w:r w:rsidR="00217DBF" w:rsidRPr="007E62C7">
        <w:rPr>
          <w:rFonts w:ascii="Book Antiqua" w:eastAsia="Book Antiqua" w:hAnsi="Book Antiqua" w:cs="Book Antiqua"/>
          <w:color w:val="000000"/>
          <w:highlight w:val="yellow"/>
        </w:rPr>
        <w:t xml:space="preserve">]. </w:t>
      </w:r>
      <w:r w:rsidR="00217DBF" w:rsidRPr="007E62C7">
        <w:rPr>
          <w:rFonts w:ascii="Book Antiqua" w:hAnsi="Book Antiqua" w:cs="Book Antiqua"/>
          <w:color w:val="000000"/>
          <w:highlight w:val="yellow"/>
          <w:lang w:eastAsia="zh-CN"/>
        </w:rPr>
        <w:t xml:space="preserve">In: </w:t>
      </w:r>
      <w:r w:rsidR="00217DBF" w:rsidRPr="007E62C7">
        <w:rPr>
          <w:rFonts w:ascii="Book Antiqua" w:eastAsia="Book Antiqua" w:hAnsi="Book Antiqua" w:cs="Book Antiqua"/>
          <w:color w:val="000000"/>
          <w:highlight w:val="yellow"/>
        </w:rPr>
        <w:t>World Health Organization</w:t>
      </w:r>
      <w:r w:rsidR="00217DBF" w:rsidRPr="007E62C7">
        <w:rPr>
          <w:rFonts w:ascii="Book Antiqua" w:hAnsi="Book Antiqua" w:cs="Book Antiqua"/>
          <w:color w:val="000000"/>
          <w:highlight w:val="yellow"/>
          <w:lang w:eastAsia="zh-CN"/>
        </w:rPr>
        <w:t xml:space="preserve"> [Internet].</w:t>
      </w:r>
      <w:r w:rsidR="00217DBF" w:rsidRPr="007E62C7">
        <w:rPr>
          <w:rFonts w:ascii="Book Antiqua" w:eastAsia="Book Antiqua" w:hAnsi="Book Antiqua" w:cs="Book Antiqua"/>
          <w:color w:val="000000"/>
          <w:highlight w:val="yellow"/>
        </w:rPr>
        <w:t xml:space="preserve"> Available from: https://www.who.int/diabetes/actionnow/en/</w:t>
      </w:r>
    </w:p>
    <w:p w14:paraId="0AB34367"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13 </w:t>
      </w:r>
      <w:r w:rsidRPr="007E62C7">
        <w:rPr>
          <w:rFonts w:ascii="Book Antiqua" w:eastAsia="Book Antiqua" w:hAnsi="Book Antiqua" w:cs="Book Antiqua"/>
          <w:b/>
          <w:bCs/>
          <w:color w:val="000000"/>
        </w:rPr>
        <w:t>Khan Y</w:t>
      </w:r>
      <w:r w:rsidRPr="007E62C7">
        <w:rPr>
          <w:rFonts w:ascii="Book Antiqua" w:eastAsia="Book Antiqua" w:hAnsi="Book Antiqua" w:cs="Book Antiqua"/>
          <w:color w:val="000000"/>
        </w:rPr>
        <w:t xml:space="preserve">, Albache N, Almasri I, Gabbay RA. The Management of Diabetes in Conflict Settings: Focus on the Syrian Crisis. </w:t>
      </w:r>
      <w:r w:rsidRPr="007E62C7">
        <w:rPr>
          <w:rFonts w:ascii="Book Antiqua" w:eastAsia="Book Antiqua" w:hAnsi="Book Antiqua" w:cs="Book Antiqua"/>
          <w:i/>
          <w:iCs/>
          <w:color w:val="000000"/>
        </w:rPr>
        <w:t>Diabetes Spectr</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32</w:t>
      </w:r>
      <w:r w:rsidRPr="007E62C7">
        <w:rPr>
          <w:rFonts w:ascii="Book Antiqua" w:eastAsia="Book Antiqua" w:hAnsi="Book Antiqua" w:cs="Book Antiqua"/>
          <w:color w:val="000000"/>
        </w:rPr>
        <w:t>: 264-269 [PMID: 31462883 DOI: 10.2337/ds18-0070]</w:t>
      </w:r>
    </w:p>
    <w:p w14:paraId="1A2D8489"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14 </w:t>
      </w:r>
      <w:r w:rsidRPr="007E62C7">
        <w:rPr>
          <w:rFonts w:ascii="Book Antiqua" w:eastAsia="Book Antiqua" w:hAnsi="Book Antiqua" w:cs="Book Antiqua"/>
          <w:b/>
          <w:bCs/>
          <w:color w:val="000000"/>
        </w:rPr>
        <w:t>Qirbi N</w:t>
      </w:r>
      <w:r w:rsidRPr="007E62C7">
        <w:rPr>
          <w:rFonts w:ascii="Book Antiqua" w:eastAsia="Book Antiqua" w:hAnsi="Book Antiqua" w:cs="Book Antiqua"/>
          <w:color w:val="000000"/>
        </w:rPr>
        <w:t xml:space="preserve">, Ismail SA. Health system functionality in a low-income country in the midst of conflict: the case of Yemen. </w:t>
      </w:r>
      <w:r w:rsidRPr="007E62C7">
        <w:rPr>
          <w:rFonts w:ascii="Book Antiqua" w:eastAsia="Book Antiqua" w:hAnsi="Book Antiqua" w:cs="Book Antiqua"/>
          <w:i/>
          <w:iCs/>
          <w:color w:val="000000"/>
        </w:rPr>
        <w:t>Health Policy Plan</w:t>
      </w:r>
      <w:r w:rsidRPr="007E62C7">
        <w:rPr>
          <w:rFonts w:ascii="Book Antiqua" w:eastAsia="Book Antiqua" w:hAnsi="Book Antiqua" w:cs="Book Antiqua"/>
          <w:color w:val="000000"/>
        </w:rPr>
        <w:t xml:space="preserve"> 2017; </w:t>
      </w:r>
      <w:r w:rsidRPr="007E62C7">
        <w:rPr>
          <w:rFonts w:ascii="Book Antiqua" w:eastAsia="Book Antiqua" w:hAnsi="Book Antiqua" w:cs="Book Antiqua"/>
          <w:b/>
          <w:bCs/>
          <w:color w:val="000000"/>
        </w:rPr>
        <w:t>32</w:t>
      </w:r>
      <w:r w:rsidRPr="007E62C7">
        <w:rPr>
          <w:rFonts w:ascii="Book Antiqua" w:eastAsia="Book Antiqua" w:hAnsi="Book Antiqua" w:cs="Book Antiqua"/>
          <w:color w:val="000000"/>
        </w:rPr>
        <w:t>: 911-922 [PMID: 28402469 DOI: 10.1093/heapol/czx031]</w:t>
      </w:r>
    </w:p>
    <w:p w14:paraId="5F42457F" w14:textId="77777777" w:rsidR="00A77B3E" w:rsidRPr="007E62C7" w:rsidRDefault="0051736E" w:rsidP="007E62C7">
      <w:pPr>
        <w:spacing w:line="360" w:lineRule="auto"/>
        <w:jc w:val="both"/>
      </w:pPr>
      <w:r w:rsidRPr="007E62C7">
        <w:rPr>
          <w:rFonts w:ascii="Book Antiqua" w:eastAsia="Book Antiqua" w:hAnsi="Book Antiqua" w:cs="Book Antiqua"/>
          <w:color w:val="000000"/>
          <w:highlight w:val="yellow"/>
        </w:rPr>
        <w:t xml:space="preserve">15 </w:t>
      </w:r>
      <w:r w:rsidRPr="007E62C7">
        <w:rPr>
          <w:rFonts w:ascii="Book Antiqua" w:eastAsia="Book Antiqua" w:hAnsi="Book Antiqua" w:cs="Book Antiqua"/>
          <w:b/>
          <w:color w:val="000000"/>
          <w:highlight w:val="yellow"/>
        </w:rPr>
        <w:t>American Diabetes Association</w:t>
      </w:r>
      <w:r w:rsidRPr="007E62C7">
        <w:rPr>
          <w:rFonts w:ascii="Book Antiqua" w:eastAsia="Book Antiqua" w:hAnsi="Book Antiqua" w:cs="Book Antiqua"/>
          <w:color w:val="000000"/>
          <w:highlight w:val="yellow"/>
        </w:rPr>
        <w:t>. Understanding A1C</w:t>
      </w:r>
      <w:r w:rsidR="00217DBF" w:rsidRPr="007E62C7">
        <w:rPr>
          <w:rFonts w:ascii="Book Antiqua" w:hAnsi="Book Antiqua" w:cs="Book Antiqua"/>
          <w:color w:val="000000"/>
          <w:highlight w:val="yellow"/>
          <w:lang w:eastAsia="zh-CN"/>
        </w:rPr>
        <w:t>.</w:t>
      </w:r>
      <w:r w:rsidRPr="007E62C7">
        <w:rPr>
          <w:rFonts w:ascii="Book Antiqua" w:eastAsia="Book Antiqua" w:hAnsi="Book Antiqua" w:cs="Book Antiqua"/>
          <w:color w:val="000000"/>
          <w:highlight w:val="yellow"/>
        </w:rPr>
        <w:t xml:space="preserve"> [cited 2</w:t>
      </w:r>
      <w:r w:rsidR="00217DBF" w:rsidRPr="007E62C7">
        <w:rPr>
          <w:rFonts w:ascii="Book Antiqua" w:hAnsi="Book Antiqua" w:cs="Book Antiqua"/>
          <w:color w:val="000000"/>
          <w:highlight w:val="yellow"/>
          <w:lang w:eastAsia="zh-CN"/>
        </w:rPr>
        <w:t>7</w:t>
      </w:r>
      <w:r w:rsidRPr="007E62C7">
        <w:rPr>
          <w:rFonts w:ascii="Book Antiqua" w:eastAsia="Book Antiqua" w:hAnsi="Book Antiqua" w:cs="Book Antiqua"/>
          <w:color w:val="000000"/>
          <w:highlight w:val="yellow"/>
        </w:rPr>
        <w:t xml:space="preserve"> Jan 2</w:t>
      </w:r>
      <w:r w:rsidR="00217DBF" w:rsidRPr="007E62C7">
        <w:rPr>
          <w:rFonts w:ascii="Book Antiqua" w:hAnsi="Book Antiqua" w:cs="Book Antiqua"/>
          <w:color w:val="000000"/>
          <w:highlight w:val="yellow"/>
          <w:lang w:eastAsia="zh-CN"/>
        </w:rPr>
        <w:t>021</w:t>
      </w:r>
      <w:r w:rsidRPr="007E62C7">
        <w:rPr>
          <w:rFonts w:ascii="Book Antiqua" w:eastAsia="Book Antiqua" w:hAnsi="Book Antiqua" w:cs="Book Antiqua"/>
          <w:color w:val="000000"/>
          <w:highlight w:val="yellow"/>
        </w:rPr>
        <w:t xml:space="preserve">]. </w:t>
      </w:r>
      <w:r w:rsidR="00217DBF" w:rsidRPr="007E62C7">
        <w:rPr>
          <w:rFonts w:ascii="Book Antiqua" w:hAnsi="Book Antiqua" w:cs="Book Antiqua"/>
          <w:color w:val="000000"/>
          <w:highlight w:val="yellow"/>
          <w:lang w:eastAsia="zh-CN"/>
        </w:rPr>
        <w:t xml:space="preserve">In: </w:t>
      </w:r>
      <w:r w:rsidR="00217DBF" w:rsidRPr="007E62C7">
        <w:rPr>
          <w:rFonts w:ascii="Book Antiqua" w:eastAsia="Book Antiqua" w:hAnsi="Book Antiqua" w:cs="Book Antiqua"/>
          <w:color w:val="000000"/>
          <w:highlight w:val="yellow"/>
        </w:rPr>
        <w:t>American Diabetes Association</w:t>
      </w:r>
      <w:r w:rsidR="00217DBF" w:rsidRPr="007E62C7">
        <w:rPr>
          <w:rFonts w:ascii="Book Antiqua" w:hAnsi="Book Antiqua" w:cs="Book Antiqua"/>
          <w:color w:val="000000"/>
          <w:highlight w:val="yellow"/>
          <w:lang w:eastAsia="zh-CN"/>
        </w:rPr>
        <w:t xml:space="preserve"> [Internet]. </w:t>
      </w:r>
      <w:r w:rsidRPr="007E62C7">
        <w:rPr>
          <w:rFonts w:ascii="Book Antiqua" w:eastAsia="Book Antiqua" w:hAnsi="Book Antiqua" w:cs="Book Antiqua"/>
          <w:color w:val="000000"/>
          <w:highlight w:val="yellow"/>
        </w:rPr>
        <w:t>Available from: https://www.diabetes.org/a1c/diagnosis</w:t>
      </w:r>
    </w:p>
    <w:p w14:paraId="0C710F27" w14:textId="77777777" w:rsidR="00A77B3E" w:rsidRPr="007E62C7" w:rsidRDefault="0051736E" w:rsidP="007E62C7">
      <w:pPr>
        <w:spacing w:line="360" w:lineRule="auto"/>
        <w:jc w:val="both"/>
      </w:pPr>
      <w:r w:rsidRPr="007E62C7">
        <w:rPr>
          <w:rFonts w:ascii="Book Antiqua" w:eastAsia="Book Antiqua" w:hAnsi="Book Antiqua" w:cs="Book Antiqua"/>
          <w:color w:val="000000"/>
          <w:highlight w:val="yellow"/>
        </w:rPr>
        <w:t xml:space="preserve">16 </w:t>
      </w:r>
      <w:r w:rsidRPr="007E62C7">
        <w:rPr>
          <w:rFonts w:ascii="Book Antiqua" w:eastAsia="Book Antiqua" w:hAnsi="Book Antiqua" w:cs="Book Antiqua"/>
          <w:b/>
          <w:color w:val="000000"/>
          <w:highlight w:val="yellow"/>
        </w:rPr>
        <w:t>International Diabetes Federation</w:t>
      </w:r>
      <w:r w:rsidRPr="007E62C7">
        <w:rPr>
          <w:rFonts w:ascii="Book Antiqua" w:eastAsia="Book Antiqua" w:hAnsi="Book Antiqua" w:cs="Book Antiqua"/>
          <w:color w:val="000000"/>
          <w:highlight w:val="yellow"/>
        </w:rPr>
        <w:t>. Insulin at 100</w:t>
      </w:r>
      <w:r w:rsidR="00217DBF" w:rsidRPr="007E62C7">
        <w:rPr>
          <w:rFonts w:ascii="Book Antiqua" w:hAnsi="Book Antiqua" w:cs="Book Antiqua"/>
          <w:color w:val="000000"/>
          <w:highlight w:val="yellow"/>
          <w:lang w:eastAsia="zh-CN"/>
        </w:rPr>
        <w:t>.</w:t>
      </w:r>
      <w:r w:rsidRPr="007E62C7">
        <w:rPr>
          <w:rFonts w:ascii="Book Antiqua" w:eastAsia="Book Antiqua" w:hAnsi="Book Antiqua" w:cs="Book Antiqua"/>
          <w:color w:val="000000"/>
          <w:highlight w:val="yellow"/>
        </w:rPr>
        <w:t xml:space="preserve"> </w:t>
      </w:r>
      <w:r w:rsidR="00217DBF" w:rsidRPr="007E62C7">
        <w:rPr>
          <w:rFonts w:ascii="Book Antiqua" w:eastAsia="Book Antiqua" w:hAnsi="Book Antiqua" w:cs="Book Antiqua"/>
          <w:color w:val="000000"/>
          <w:highlight w:val="yellow"/>
        </w:rPr>
        <w:t>[cited 2</w:t>
      </w:r>
      <w:r w:rsidR="00217DBF" w:rsidRPr="007E62C7">
        <w:rPr>
          <w:rFonts w:ascii="Book Antiqua" w:hAnsi="Book Antiqua" w:cs="Book Antiqua"/>
          <w:color w:val="000000"/>
          <w:highlight w:val="yellow"/>
          <w:lang w:eastAsia="zh-CN"/>
        </w:rPr>
        <w:t>7</w:t>
      </w:r>
      <w:r w:rsidR="00217DBF" w:rsidRPr="007E62C7">
        <w:rPr>
          <w:rFonts w:ascii="Book Antiqua" w:eastAsia="Book Antiqua" w:hAnsi="Book Antiqua" w:cs="Book Antiqua"/>
          <w:color w:val="000000"/>
          <w:highlight w:val="yellow"/>
        </w:rPr>
        <w:t xml:space="preserve"> Jan 2</w:t>
      </w:r>
      <w:r w:rsidR="00217DBF" w:rsidRPr="007E62C7">
        <w:rPr>
          <w:rFonts w:ascii="Book Antiqua" w:hAnsi="Book Antiqua" w:cs="Book Antiqua"/>
          <w:color w:val="000000"/>
          <w:highlight w:val="yellow"/>
          <w:lang w:eastAsia="zh-CN"/>
        </w:rPr>
        <w:t>021</w:t>
      </w:r>
      <w:r w:rsidR="00217DBF" w:rsidRPr="007E62C7">
        <w:rPr>
          <w:rFonts w:ascii="Book Antiqua" w:eastAsia="Book Antiqua" w:hAnsi="Book Antiqua" w:cs="Book Antiqua"/>
          <w:color w:val="000000"/>
          <w:highlight w:val="yellow"/>
        </w:rPr>
        <w:t xml:space="preserve">]. </w:t>
      </w:r>
      <w:r w:rsidR="00217DBF" w:rsidRPr="007E62C7">
        <w:rPr>
          <w:rFonts w:ascii="Book Antiqua" w:hAnsi="Book Antiqua" w:cs="Book Antiqua"/>
          <w:color w:val="000000"/>
          <w:highlight w:val="yellow"/>
          <w:lang w:eastAsia="zh-CN"/>
        </w:rPr>
        <w:t xml:space="preserve">In: </w:t>
      </w:r>
      <w:r w:rsidR="00217DBF" w:rsidRPr="007E62C7">
        <w:rPr>
          <w:rFonts w:ascii="Book Antiqua" w:eastAsia="Book Antiqua" w:hAnsi="Book Antiqua" w:cs="Book Antiqua"/>
          <w:color w:val="000000"/>
          <w:highlight w:val="yellow"/>
        </w:rPr>
        <w:t>International Diabetes Federation</w:t>
      </w:r>
      <w:r w:rsidR="00217DBF" w:rsidRPr="007E62C7">
        <w:rPr>
          <w:rFonts w:ascii="Book Antiqua" w:hAnsi="Book Antiqua" w:cs="Book Antiqua"/>
          <w:color w:val="000000"/>
          <w:highlight w:val="yellow"/>
          <w:lang w:eastAsia="zh-CN"/>
        </w:rPr>
        <w:t xml:space="preserve"> [Internet].</w:t>
      </w:r>
      <w:r w:rsidRPr="007E62C7">
        <w:rPr>
          <w:rFonts w:ascii="Book Antiqua" w:eastAsia="Book Antiqua" w:hAnsi="Book Antiqua" w:cs="Book Antiqua"/>
          <w:color w:val="000000"/>
          <w:highlight w:val="yellow"/>
        </w:rPr>
        <w:t xml:space="preserve"> Available from: https://idf.org/</w:t>
      </w:r>
    </w:p>
    <w:p w14:paraId="685F01DD" w14:textId="77777777" w:rsidR="00A77B3E" w:rsidRPr="007E62C7" w:rsidRDefault="0051736E" w:rsidP="007E62C7">
      <w:pPr>
        <w:spacing w:line="360" w:lineRule="auto"/>
        <w:jc w:val="both"/>
      </w:pPr>
      <w:r w:rsidRPr="007E62C7">
        <w:rPr>
          <w:rFonts w:ascii="Book Antiqua" w:eastAsia="Book Antiqua" w:hAnsi="Book Antiqua" w:cs="Book Antiqua"/>
          <w:color w:val="000000"/>
          <w:highlight w:val="yellow"/>
        </w:rPr>
        <w:t xml:space="preserve">17 </w:t>
      </w:r>
      <w:r w:rsidRPr="007E62C7">
        <w:rPr>
          <w:rFonts w:ascii="Book Antiqua" w:eastAsia="Book Antiqua" w:hAnsi="Book Antiqua" w:cs="Book Antiqua"/>
          <w:b/>
          <w:color w:val="000000"/>
          <w:highlight w:val="yellow"/>
        </w:rPr>
        <w:t>World Health Organization</w:t>
      </w:r>
      <w:r w:rsidRPr="007E62C7">
        <w:rPr>
          <w:rFonts w:ascii="Book Antiqua" w:eastAsia="Book Antiqua" w:hAnsi="Book Antiqua" w:cs="Book Antiqua"/>
          <w:color w:val="000000"/>
          <w:highlight w:val="yellow"/>
        </w:rPr>
        <w:t>. Raised fasting blood glucose (&gt;=7.0 mmol/L or on medication)(age-standardized estimate)</w:t>
      </w:r>
      <w:r w:rsidR="00217DBF" w:rsidRPr="007E62C7">
        <w:rPr>
          <w:rFonts w:ascii="Book Antiqua" w:hAnsi="Book Antiqua" w:cs="Book Antiqua"/>
          <w:color w:val="000000"/>
          <w:highlight w:val="yellow"/>
          <w:lang w:eastAsia="zh-CN"/>
        </w:rPr>
        <w:t>.</w:t>
      </w:r>
      <w:r w:rsidRPr="007E62C7">
        <w:rPr>
          <w:rFonts w:ascii="Book Antiqua" w:eastAsia="Book Antiqua" w:hAnsi="Book Antiqua" w:cs="Book Antiqua"/>
          <w:color w:val="000000"/>
          <w:highlight w:val="yellow"/>
        </w:rPr>
        <w:t xml:space="preserve"> </w:t>
      </w:r>
      <w:r w:rsidR="00217DBF" w:rsidRPr="007E62C7">
        <w:rPr>
          <w:rFonts w:ascii="Book Antiqua" w:eastAsia="Book Antiqua" w:hAnsi="Book Antiqua" w:cs="Book Antiqua"/>
          <w:color w:val="000000"/>
          <w:highlight w:val="yellow"/>
        </w:rPr>
        <w:t>[cited 2</w:t>
      </w:r>
      <w:r w:rsidR="00217DBF" w:rsidRPr="007E62C7">
        <w:rPr>
          <w:rFonts w:ascii="Book Antiqua" w:hAnsi="Book Antiqua" w:cs="Book Antiqua"/>
          <w:color w:val="000000"/>
          <w:highlight w:val="yellow"/>
          <w:lang w:eastAsia="zh-CN"/>
        </w:rPr>
        <w:t>7</w:t>
      </w:r>
      <w:r w:rsidR="00217DBF" w:rsidRPr="007E62C7">
        <w:rPr>
          <w:rFonts w:ascii="Book Antiqua" w:eastAsia="Book Antiqua" w:hAnsi="Book Antiqua" w:cs="Book Antiqua"/>
          <w:color w:val="000000"/>
          <w:highlight w:val="yellow"/>
        </w:rPr>
        <w:t xml:space="preserve"> Jan 2</w:t>
      </w:r>
      <w:r w:rsidR="00217DBF" w:rsidRPr="007E62C7">
        <w:rPr>
          <w:rFonts w:ascii="Book Antiqua" w:hAnsi="Book Antiqua" w:cs="Book Antiqua"/>
          <w:color w:val="000000"/>
          <w:highlight w:val="yellow"/>
          <w:lang w:eastAsia="zh-CN"/>
        </w:rPr>
        <w:t>021</w:t>
      </w:r>
      <w:r w:rsidR="00217DBF" w:rsidRPr="007E62C7">
        <w:rPr>
          <w:rFonts w:ascii="Book Antiqua" w:eastAsia="Book Antiqua" w:hAnsi="Book Antiqua" w:cs="Book Antiqua"/>
          <w:color w:val="000000"/>
          <w:highlight w:val="yellow"/>
        </w:rPr>
        <w:t xml:space="preserve">]. </w:t>
      </w:r>
      <w:r w:rsidR="00217DBF" w:rsidRPr="007E62C7">
        <w:rPr>
          <w:rFonts w:ascii="Book Antiqua" w:hAnsi="Book Antiqua" w:cs="Book Antiqua"/>
          <w:color w:val="000000"/>
          <w:highlight w:val="yellow"/>
          <w:lang w:eastAsia="zh-CN"/>
        </w:rPr>
        <w:t xml:space="preserve">In: </w:t>
      </w:r>
      <w:r w:rsidR="00217DBF" w:rsidRPr="007E62C7">
        <w:rPr>
          <w:rFonts w:ascii="Book Antiqua" w:eastAsia="Book Antiqua" w:hAnsi="Book Antiqua" w:cs="Book Antiqua"/>
          <w:color w:val="000000"/>
          <w:highlight w:val="yellow"/>
        </w:rPr>
        <w:t>World Health Organization</w:t>
      </w:r>
      <w:r w:rsidR="00217DBF" w:rsidRPr="007E62C7">
        <w:rPr>
          <w:rFonts w:ascii="Book Antiqua" w:hAnsi="Book Antiqua" w:cs="Book Antiqua"/>
          <w:color w:val="000000"/>
          <w:highlight w:val="yellow"/>
          <w:lang w:eastAsia="zh-CN"/>
        </w:rPr>
        <w:t xml:space="preserve"> [Internet].</w:t>
      </w:r>
      <w:r w:rsidR="00217DBF" w:rsidRPr="007E62C7">
        <w:rPr>
          <w:rFonts w:ascii="Book Antiqua" w:eastAsia="Book Antiqua" w:hAnsi="Book Antiqua" w:cs="Book Antiqua"/>
          <w:color w:val="000000"/>
          <w:highlight w:val="yellow"/>
        </w:rPr>
        <w:t xml:space="preserve"> Available from: https://www.who.int/data/gho/data/indicators/indicator-details/GHO/raised-fasting-blood-glucose-(-=7-0-mmol-l-or-on-medication)(age-standardized-estimate)</w:t>
      </w:r>
    </w:p>
    <w:p w14:paraId="1FD76C0E" w14:textId="77777777" w:rsidR="00A77B3E" w:rsidRPr="007E62C7" w:rsidRDefault="0051736E" w:rsidP="007E62C7">
      <w:pPr>
        <w:spacing w:line="360" w:lineRule="auto"/>
        <w:jc w:val="both"/>
      </w:pPr>
      <w:r w:rsidRPr="007E62C7">
        <w:rPr>
          <w:rFonts w:ascii="Book Antiqua" w:eastAsia="Book Antiqua" w:hAnsi="Book Antiqua" w:cs="Book Antiqua"/>
          <w:color w:val="000000"/>
        </w:rPr>
        <w:lastRenderedPageBreak/>
        <w:t xml:space="preserve">18 </w:t>
      </w:r>
      <w:r w:rsidRPr="007E62C7">
        <w:rPr>
          <w:rFonts w:ascii="Book Antiqua" w:eastAsia="Book Antiqua" w:hAnsi="Book Antiqua" w:cs="Book Antiqua"/>
          <w:b/>
          <w:bCs/>
          <w:color w:val="000000"/>
        </w:rPr>
        <w:t>Shaw JE</w:t>
      </w:r>
      <w:r w:rsidRPr="007E62C7">
        <w:rPr>
          <w:rFonts w:ascii="Book Antiqua" w:eastAsia="Book Antiqua" w:hAnsi="Book Antiqua" w:cs="Book Antiqua"/>
          <w:color w:val="000000"/>
        </w:rPr>
        <w:t xml:space="preserve">, Sicree RA, Zimmet PZ. Global estimates of the prevalence of diabetes for 2010 and 2030. </w:t>
      </w:r>
      <w:r w:rsidRPr="007E62C7">
        <w:rPr>
          <w:rFonts w:ascii="Book Antiqua" w:eastAsia="Book Antiqua" w:hAnsi="Book Antiqua" w:cs="Book Antiqua"/>
          <w:i/>
          <w:iCs/>
          <w:color w:val="000000"/>
        </w:rPr>
        <w:t>Diabetes Res Clin Pract</w:t>
      </w:r>
      <w:r w:rsidRPr="007E62C7">
        <w:rPr>
          <w:rFonts w:ascii="Book Antiqua" w:eastAsia="Book Antiqua" w:hAnsi="Book Antiqua" w:cs="Book Antiqua"/>
          <w:color w:val="000000"/>
        </w:rPr>
        <w:t xml:space="preserve"> 2010; </w:t>
      </w:r>
      <w:r w:rsidRPr="007E62C7">
        <w:rPr>
          <w:rFonts w:ascii="Book Antiqua" w:eastAsia="Book Antiqua" w:hAnsi="Book Antiqua" w:cs="Book Antiqua"/>
          <w:b/>
          <w:bCs/>
          <w:color w:val="000000"/>
        </w:rPr>
        <w:t>87</w:t>
      </w:r>
      <w:r w:rsidRPr="007E62C7">
        <w:rPr>
          <w:rFonts w:ascii="Book Antiqua" w:eastAsia="Book Antiqua" w:hAnsi="Book Antiqua" w:cs="Book Antiqua"/>
          <w:color w:val="000000"/>
        </w:rPr>
        <w:t>: 4-14 [PMID: 19896746 DOI: 10.1016/j.diabres.2009.10.007]</w:t>
      </w:r>
    </w:p>
    <w:p w14:paraId="265916BA"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19 </w:t>
      </w:r>
      <w:r w:rsidRPr="007E62C7">
        <w:rPr>
          <w:rFonts w:ascii="Book Antiqua" w:eastAsia="Book Antiqua" w:hAnsi="Book Antiqua" w:cs="Book Antiqua"/>
          <w:b/>
          <w:bCs/>
          <w:color w:val="000000"/>
        </w:rPr>
        <w:t>Al-Rubeaan K</w:t>
      </w:r>
      <w:r w:rsidRPr="007E62C7">
        <w:rPr>
          <w:rFonts w:ascii="Book Antiqua" w:eastAsia="Book Antiqua" w:hAnsi="Book Antiqua" w:cs="Book Antiqua"/>
          <w:color w:val="000000"/>
        </w:rPr>
        <w:t xml:space="preserve">, Al-Manaa HA, Khoja TA, Ahmad NA, Al-Sharqawi AH, Siddiqui K, Alnaqeb D, Aburisheh KH, Youssef AM, Al-Batel A, Alotaibi MS, Al-Gamdi AA. Epidemiology of abnormal glucose metabolism in a country facing its epidemic: SAUDI-DM study. </w:t>
      </w:r>
      <w:r w:rsidRPr="007E62C7">
        <w:rPr>
          <w:rFonts w:ascii="Book Antiqua" w:eastAsia="Book Antiqua" w:hAnsi="Book Antiqua" w:cs="Book Antiqua"/>
          <w:i/>
          <w:iCs/>
          <w:color w:val="000000"/>
        </w:rPr>
        <w:t>J Diabetes</w:t>
      </w:r>
      <w:r w:rsidRPr="007E62C7">
        <w:rPr>
          <w:rFonts w:ascii="Book Antiqua" w:eastAsia="Book Antiqua" w:hAnsi="Book Antiqua" w:cs="Book Antiqua"/>
          <w:color w:val="000000"/>
        </w:rPr>
        <w:t xml:space="preserve"> 2015; </w:t>
      </w:r>
      <w:r w:rsidRPr="007E62C7">
        <w:rPr>
          <w:rFonts w:ascii="Book Antiqua" w:eastAsia="Book Antiqua" w:hAnsi="Book Antiqua" w:cs="Book Antiqua"/>
          <w:b/>
          <w:bCs/>
          <w:color w:val="000000"/>
        </w:rPr>
        <w:t>7</w:t>
      </w:r>
      <w:r w:rsidRPr="007E62C7">
        <w:rPr>
          <w:rFonts w:ascii="Book Antiqua" w:eastAsia="Book Antiqua" w:hAnsi="Book Antiqua" w:cs="Book Antiqua"/>
          <w:color w:val="000000"/>
        </w:rPr>
        <w:t>: 622-632 [PMID: 25266306 DOI: 10.1111/1753-0407.12224]</w:t>
      </w:r>
    </w:p>
    <w:p w14:paraId="42C9958B"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20 </w:t>
      </w:r>
      <w:r w:rsidRPr="007E62C7">
        <w:rPr>
          <w:rFonts w:ascii="Book Antiqua" w:eastAsia="Book Antiqua" w:hAnsi="Book Antiqua" w:cs="Book Antiqua"/>
          <w:b/>
          <w:bCs/>
          <w:color w:val="000000"/>
        </w:rPr>
        <w:t>Aamir AH</w:t>
      </w:r>
      <w:r w:rsidRPr="007E62C7">
        <w:rPr>
          <w:rFonts w:ascii="Book Antiqua" w:eastAsia="Book Antiqua" w:hAnsi="Book Antiqua" w:cs="Book Antiqua"/>
          <w:color w:val="000000"/>
        </w:rPr>
        <w:t xml:space="preserve">, Ul-Haq Z, Mahar SA, Qureshi FM, Ahmad I, Jawa A, Sheikh A, Raza A, Fazid S, Jadoon Z, Ishtiaq O, Safdar N, Afridi H, Heald AH. Diabetes Prevalence Survey of Pakistan (DPS-PAK): prevalence of type 2 diabetes mellitus and prediabetes using HbA1c: a population-based survey from Pakistan. </w:t>
      </w:r>
      <w:r w:rsidRPr="007E62C7">
        <w:rPr>
          <w:rFonts w:ascii="Book Antiqua" w:eastAsia="Book Antiqua" w:hAnsi="Book Antiqua" w:cs="Book Antiqua"/>
          <w:i/>
          <w:iCs/>
          <w:color w:val="000000"/>
        </w:rPr>
        <w:t>BMJ Open</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9</w:t>
      </w:r>
      <w:r w:rsidRPr="007E62C7">
        <w:rPr>
          <w:rFonts w:ascii="Book Antiqua" w:eastAsia="Book Antiqua" w:hAnsi="Book Antiqua" w:cs="Book Antiqua"/>
          <w:color w:val="000000"/>
        </w:rPr>
        <w:t>: e025300 [PMID: 30796126 DOI: 10.1136/bmjopen-2018-025300]</w:t>
      </w:r>
    </w:p>
    <w:p w14:paraId="4A7AC345"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21 </w:t>
      </w:r>
      <w:r w:rsidRPr="007E62C7">
        <w:rPr>
          <w:rFonts w:ascii="Book Antiqua" w:eastAsia="Book Antiqua" w:hAnsi="Book Antiqua" w:cs="Book Antiqua"/>
          <w:b/>
          <w:bCs/>
          <w:color w:val="000000"/>
        </w:rPr>
        <w:t>Ajlouni K</w:t>
      </w:r>
      <w:r w:rsidRPr="007E62C7">
        <w:rPr>
          <w:rFonts w:ascii="Book Antiqua" w:eastAsia="Book Antiqua" w:hAnsi="Book Antiqua" w:cs="Book Antiqua"/>
          <w:color w:val="000000"/>
        </w:rPr>
        <w:t xml:space="preserve">, Batieha A, Jaddou H, Khader Y, Abdo N, El-Khateeb M, Hyassat D, Al-Louzi D. Time trends in diabetes mellitus in Jordan between 1994 and 2017. </w:t>
      </w:r>
      <w:r w:rsidRPr="007E62C7">
        <w:rPr>
          <w:rFonts w:ascii="Book Antiqua" w:eastAsia="Book Antiqua" w:hAnsi="Book Antiqua" w:cs="Book Antiqua"/>
          <w:i/>
          <w:iCs/>
          <w:color w:val="000000"/>
        </w:rPr>
        <w:t>Diabet Med</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36</w:t>
      </w:r>
      <w:r w:rsidRPr="007E62C7">
        <w:rPr>
          <w:rFonts w:ascii="Book Antiqua" w:eastAsia="Book Antiqua" w:hAnsi="Book Antiqua" w:cs="Book Antiqua"/>
          <w:color w:val="000000"/>
        </w:rPr>
        <w:t>: 1176-1182 [PMID: 30614070 DOI: 10.1111/dme.13894]</w:t>
      </w:r>
    </w:p>
    <w:p w14:paraId="62A21CBC"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22 </w:t>
      </w:r>
      <w:r w:rsidRPr="007E62C7">
        <w:rPr>
          <w:rFonts w:ascii="Book Antiqua" w:eastAsia="Book Antiqua" w:hAnsi="Book Antiqua" w:cs="Book Antiqua"/>
          <w:b/>
          <w:bCs/>
          <w:color w:val="000000"/>
        </w:rPr>
        <w:t>Khedr EM</w:t>
      </w:r>
      <w:r w:rsidRPr="007E62C7">
        <w:rPr>
          <w:rFonts w:ascii="Book Antiqua" w:eastAsia="Book Antiqua" w:hAnsi="Book Antiqua" w:cs="Book Antiqua"/>
          <w:color w:val="000000"/>
        </w:rPr>
        <w:t xml:space="preserve">, Fawi G, Allah Abbas MA, El-Fetoh NA, Al Attar G, Zaki AF, Gamea A. Prevalence of Diabetes and Diabetic Neuropathy in Qena Governorate: Population-Based Survey. </w:t>
      </w:r>
      <w:r w:rsidRPr="007E62C7">
        <w:rPr>
          <w:rFonts w:ascii="Book Antiqua" w:eastAsia="Book Antiqua" w:hAnsi="Book Antiqua" w:cs="Book Antiqua"/>
          <w:i/>
          <w:iCs/>
          <w:color w:val="000000"/>
        </w:rPr>
        <w:t>Neuroepidemiology</w:t>
      </w:r>
      <w:r w:rsidRPr="007E62C7">
        <w:rPr>
          <w:rFonts w:ascii="Book Antiqua" w:eastAsia="Book Antiqua" w:hAnsi="Book Antiqua" w:cs="Book Antiqua"/>
          <w:color w:val="000000"/>
        </w:rPr>
        <w:t xml:space="preserve"> 2016; </w:t>
      </w:r>
      <w:r w:rsidRPr="007E62C7">
        <w:rPr>
          <w:rFonts w:ascii="Book Antiqua" w:eastAsia="Book Antiqua" w:hAnsi="Book Antiqua" w:cs="Book Antiqua"/>
          <w:b/>
          <w:bCs/>
          <w:color w:val="000000"/>
        </w:rPr>
        <w:t>46</w:t>
      </w:r>
      <w:r w:rsidRPr="007E62C7">
        <w:rPr>
          <w:rFonts w:ascii="Book Antiqua" w:eastAsia="Book Antiqua" w:hAnsi="Book Antiqua" w:cs="Book Antiqua"/>
          <w:color w:val="000000"/>
        </w:rPr>
        <w:t>: 173-181 [PMID: 26849453 DOI: 10.1159/000444056]</w:t>
      </w:r>
    </w:p>
    <w:p w14:paraId="00353D01"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23 </w:t>
      </w:r>
      <w:r w:rsidRPr="007E62C7">
        <w:rPr>
          <w:rFonts w:ascii="Book Antiqua" w:eastAsia="Book Antiqua" w:hAnsi="Book Antiqua" w:cs="Book Antiqua"/>
          <w:b/>
          <w:bCs/>
          <w:color w:val="000000"/>
        </w:rPr>
        <w:t>Ben Romdhane H</w:t>
      </w:r>
      <w:r w:rsidRPr="007E62C7">
        <w:rPr>
          <w:rFonts w:ascii="Book Antiqua" w:eastAsia="Book Antiqua" w:hAnsi="Book Antiqua" w:cs="Book Antiqua"/>
          <w:color w:val="000000"/>
        </w:rPr>
        <w:t xml:space="preserve">, Ben Ali S, Aissi W, Traissac P, Aounallah-Skhiri H, Bougatef S, Maire B, Delpeuch F, Achour N. Prevalence of diabetes in Northern African countries: the case of Tunisia. </w:t>
      </w:r>
      <w:r w:rsidRPr="007E62C7">
        <w:rPr>
          <w:rFonts w:ascii="Book Antiqua" w:eastAsia="Book Antiqua" w:hAnsi="Book Antiqua" w:cs="Book Antiqua"/>
          <w:i/>
          <w:iCs/>
          <w:color w:val="000000"/>
        </w:rPr>
        <w:t>BMC Public Health</w:t>
      </w:r>
      <w:r w:rsidRPr="007E62C7">
        <w:rPr>
          <w:rFonts w:ascii="Book Antiqua" w:eastAsia="Book Antiqua" w:hAnsi="Book Antiqua" w:cs="Book Antiqua"/>
          <w:color w:val="000000"/>
        </w:rPr>
        <w:t xml:space="preserve"> 2014; </w:t>
      </w:r>
      <w:r w:rsidRPr="007E62C7">
        <w:rPr>
          <w:rFonts w:ascii="Book Antiqua" w:eastAsia="Book Antiqua" w:hAnsi="Book Antiqua" w:cs="Book Antiqua"/>
          <w:b/>
          <w:bCs/>
          <w:color w:val="000000"/>
        </w:rPr>
        <w:t>14</w:t>
      </w:r>
      <w:r w:rsidRPr="007E62C7">
        <w:rPr>
          <w:rFonts w:ascii="Book Antiqua" w:eastAsia="Book Antiqua" w:hAnsi="Book Antiqua" w:cs="Book Antiqua"/>
          <w:color w:val="000000"/>
        </w:rPr>
        <w:t>: 86 [PMID: 24472619 DOI: 10.1186/1471-2458-14-86]</w:t>
      </w:r>
    </w:p>
    <w:p w14:paraId="157207A3"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24 </w:t>
      </w:r>
      <w:r w:rsidRPr="007E62C7">
        <w:rPr>
          <w:rFonts w:ascii="Book Antiqua" w:eastAsia="Book Antiqua" w:hAnsi="Book Antiqua" w:cs="Book Antiqua"/>
          <w:b/>
          <w:bCs/>
          <w:color w:val="000000"/>
        </w:rPr>
        <w:t>Esteghamati A</w:t>
      </w:r>
      <w:r w:rsidRPr="007E62C7">
        <w:rPr>
          <w:rFonts w:ascii="Book Antiqua" w:eastAsia="Book Antiqua" w:hAnsi="Book Antiqua" w:cs="Book Antiqua"/>
          <w:color w:val="000000"/>
        </w:rPr>
        <w:t xml:space="preserve">, Larijani B, Aghajani MH, Ghaemi F, Kermanchi J, Shahrami A, Saadat M, Esfahani EN, Ganji M, Noshad S, Khajeh E, Ghajar A, Heidari B, Afarideh M, Mechanick JI, Ismail-Beigi F. Diabetes in Iran: Prospective Analysis from First Nationwide Diabetes Report of National Program for Prevention and Control of Diabetes (NPPCD-2016). </w:t>
      </w:r>
      <w:r w:rsidRPr="007E62C7">
        <w:rPr>
          <w:rFonts w:ascii="Book Antiqua" w:eastAsia="Book Antiqua" w:hAnsi="Book Antiqua" w:cs="Book Antiqua"/>
          <w:i/>
          <w:iCs/>
          <w:color w:val="000000"/>
        </w:rPr>
        <w:t>Sci Rep</w:t>
      </w:r>
      <w:r w:rsidRPr="007E62C7">
        <w:rPr>
          <w:rFonts w:ascii="Book Antiqua" w:eastAsia="Book Antiqua" w:hAnsi="Book Antiqua" w:cs="Book Antiqua"/>
          <w:color w:val="000000"/>
        </w:rPr>
        <w:t xml:space="preserve"> 2017; </w:t>
      </w:r>
      <w:r w:rsidRPr="007E62C7">
        <w:rPr>
          <w:rFonts w:ascii="Book Antiqua" w:eastAsia="Book Antiqua" w:hAnsi="Book Antiqua" w:cs="Book Antiqua"/>
          <w:b/>
          <w:bCs/>
          <w:color w:val="000000"/>
        </w:rPr>
        <w:t>7</w:t>
      </w:r>
      <w:r w:rsidRPr="007E62C7">
        <w:rPr>
          <w:rFonts w:ascii="Book Antiqua" w:eastAsia="Book Antiqua" w:hAnsi="Book Antiqua" w:cs="Book Antiqua"/>
          <w:color w:val="000000"/>
        </w:rPr>
        <w:t>: 13461 [PMID: 29044139 DOI: 10.1038/s41598-017-13379-z]</w:t>
      </w:r>
    </w:p>
    <w:p w14:paraId="529BBB80"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25 </w:t>
      </w:r>
      <w:r w:rsidRPr="007E62C7">
        <w:rPr>
          <w:rFonts w:ascii="Book Antiqua" w:eastAsia="Book Antiqua" w:hAnsi="Book Antiqua" w:cs="Book Antiqua"/>
          <w:b/>
          <w:bCs/>
          <w:color w:val="000000"/>
        </w:rPr>
        <w:t>Mirzaei M</w:t>
      </w:r>
      <w:r w:rsidRPr="007E62C7">
        <w:rPr>
          <w:rFonts w:ascii="Book Antiqua" w:eastAsia="Book Antiqua" w:hAnsi="Book Antiqua" w:cs="Book Antiqua"/>
          <w:color w:val="000000"/>
        </w:rPr>
        <w:t xml:space="preserve">, Rahmaninan M, Mirzaei M, Nadjarzadeh A, Dehghani Tafti AA. Epidemiology of diabetes mellitus, pre-diabetes, undiagnosed and uncontrolled diabetes </w:t>
      </w:r>
      <w:r w:rsidRPr="007E62C7">
        <w:rPr>
          <w:rFonts w:ascii="Book Antiqua" w:eastAsia="Book Antiqua" w:hAnsi="Book Antiqua" w:cs="Book Antiqua"/>
          <w:color w:val="000000"/>
        </w:rPr>
        <w:lastRenderedPageBreak/>
        <w:t xml:space="preserve">in Central Iran: results from Yazd health study. </w:t>
      </w:r>
      <w:r w:rsidRPr="007E62C7">
        <w:rPr>
          <w:rFonts w:ascii="Book Antiqua" w:eastAsia="Book Antiqua" w:hAnsi="Book Antiqua" w:cs="Book Antiqua"/>
          <w:i/>
          <w:iCs/>
          <w:color w:val="000000"/>
        </w:rPr>
        <w:t>BMC Public Health</w:t>
      </w:r>
      <w:r w:rsidRPr="007E62C7">
        <w:rPr>
          <w:rFonts w:ascii="Book Antiqua" w:eastAsia="Book Antiqua" w:hAnsi="Book Antiqua" w:cs="Book Antiqua"/>
          <w:color w:val="000000"/>
        </w:rPr>
        <w:t xml:space="preserve"> 2020; </w:t>
      </w:r>
      <w:r w:rsidRPr="007E62C7">
        <w:rPr>
          <w:rFonts w:ascii="Book Antiqua" w:eastAsia="Book Antiqua" w:hAnsi="Book Antiqua" w:cs="Book Antiqua"/>
          <w:b/>
          <w:bCs/>
          <w:color w:val="000000"/>
        </w:rPr>
        <w:t>20</w:t>
      </w:r>
      <w:r w:rsidRPr="007E62C7">
        <w:rPr>
          <w:rFonts w:ascii="Book Antiqua" w:eastAsia="Book Antiqua" w:hAnsi="Book Antiqua" w:cs="Book Antiqua"/>
          <w:color w:val="000000"/>
        </w:rPr>
        <w:t>: 166 [PMID: 32013917 DOI: 10.1186/s12889-020-8267-y]</w:t>
      </w:r>
    </w:p>
    <w:p w14:paraId="3B750A0E"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26 </w:t>
      </w:r>
      <w:r w:rsidRPr="007E62C7">
        <w:rPr>
          <w:rFonts w:ascii="Book Antiqua" w:eastAsia="Book Antiqua" w:hAnsi="Book Antiqua" w:cs="Book Antiqua"/>
          <w:b/>
          <w:bCs/>
          <w:color w:val="000000"/>
        </w:rPr>
        <w:t>Akbarzadeh A</w:t>
      </w:r>
      <w:r w:rsidRPr="007E62C7">
        <w:rPr>
          <w:rFonts w:ascii="Book Antiqua" w:eastAsia="Book Antiqua" w:hAnsi="Book Antiqua" w:cs="Book Antiqua"/>
          <w:color w:val="000000"/>
        </w:rPr>
        <w:t xml:space="preserve">, Salehi A, Molavi Vardanjani H, Poustchi H, Gandomkar A, Fattahi MR, Malekzadeh R. Epidemiology of Adult Diabetes Mellitus and its Correlates in Pars Cohort Study in Southern Iran. </w:t>
      </w:r>
      <w:r w:rsidRPr="007E62C7">
        <w:rPr>
          <w:rFonts w:ascii="Book Antiqua" w:eastAsia="Book Antiqua" w:hAnsi="Book Antiqua" w:cs="Book Antiqua"/>
          <w:i/>
          <w:iCs/>
          <w:color w:val="000000"/>
        </w:rPr>
        <w:t>Arch Iran Med</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22</w:t>
      </w:r>
      <w:r w:rsidRPr="007E62C7">
        <w:rPr>
          <w:rFonts w:ascii="Book Antiqua" w:eastAsia="Book Antiqua" w:hAnsi="Book Antiqua" w:cs="Book Antiqua"/>
          <w:color w:val="000000"/>
        </w:rPr>
        <w:t>: 633-639 [PMID: 31823628]</w:t>
      </w:r>
    </w:p>
    <w:p w14:paraId="140F7E00"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27 </w:t>
      </w:r>
      <w:r w:rsidRPr="007E62C7">
        <w:rPr>
          <w:rFonts w:ascii="Book Antiqua" w:eastAsia="Book Antiqua" w:hAnsi="Book Antiqua" w:cs="Book Antiqua"/>
          <w:b/>
          <w:bCs/>
          <w:color w:val="000000"/>
        </w:rPr>
        <w:t>Latifi SM</w:t>
      </w:r>
      <w:r w:rsidRPr="007E62C7">
        <w:rPr>
          <w:rFonts w:ascii="Book Antiqua" w:eastAsia="Book Antiqua" w:hAnsi="Book Antiqua" w:cs="Book Antiqua"/>
          <w:color w:val="000000"/>
        </w:rPr>
        <w:t xml:space="preserve">, Karandish M, Shahbazian H, Hardani Pasand L. Incidence of Prediabetes and Type 2 Diabetes among People Aged over 20 Years in Ahvaz: A 5-Year Perspective Study (2009-2014). </w:t>
      </w:r>
      <w:r w:rsidRPr="007E62C7">
        <w:rPr>
          <w:rFonts w:ascii="Book Antiqua" w:eastAsia="Book Antiqua" w:hAnsi="Book Antiqua" w:cs="Book Antiqua"/>
          <w:i/>
          <w:iCs/>
          <w:color w:val="000000"/>
        </w:rPr>
        <w:t>J Diabetes Res</w:t>
      </w:r>
      <w:r w:rsidRPr="007E62C7">
        <w:rPr>
          <w:rFonts w:ascii="Book Antiqua" w:eastAsia="Book Antiqua" w:hAnsi="Book Antiqua" w:cs="Book Antiqua"/>
          <w:color w:val="000000"/>
        </w:rPr>
        <w:t xml:space="preserve"> 2016; </w:t>
      </w:r>
      <w:r w:rsidRPr="007E62C7">
        <w:rPr>
          <w:rFonts w:ascii="Book Antiqua" w:eastAsia="Book Antiqua" w:hAnsi="Book Antiqua" w:cs="Book Antiqua"/>
          <w:b/>
          <w:bCs/>
          <w:color w:val="000000"/>
        </w:rPr>
        <w:t>2016</w:t>
      </w:r>
      <w:r w:rsidRPr="007E62C7">
        <w:rPr>
          <w:rFonts w:ascii="Book Antiqua" w:eastAsia="Book Antiqua" w:hAnsi="Book Antiqua" w:cs="Book Antiqua"/>
          <w:color w:val="000000"/>
        </w:rPr>
        <w:t>: 4908647 [PMID: 28004008 DOI: 10.1155/2016/4908647]</w:t>
      </w:r>
    </w:p>
    <w:p w14:paraId="31618158"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28 </w:t>
      </w:r>
      <w:r w:rsidRPr="007E62C7">
        <w:rPr>
          <w:rFonts w:ascii="Book Antiqua" w:eastAsia="Book Antiqua" w:hAnsi="Book Antiqua" w:cs="Book Antiqua"/>
          <w:b/>
          <w:bCs/>
          <w:color w:val="000000"/>
        </w:rPr>
        <w:t>Costanian C</w:t>
      </w:r>
      <w:r w:rsidRPr="007E62C7">
        <w:rPr>
          <w:rFonts w:ascii="Book Antiqua" w:eastAsia="Book Antiqua" w:hAnsi="Book Antiqua" w:cs="Book Antiqua"/>
          <w:color w:val="000000"/>
        </w:rPr>
        <w:t xml:space="preserve">, Bennett K, Hwalla N, Assaad S, Sibai AM. Prevalence, correlates and management of type 2 diabetes mellitus in Lebanon: findings from a national population-based study. </w:t>
      </w:r>
      <w:r w:rsidRPr="007E62C7">
        <w:rPr>
          <w:rFonts w:ascii="Book Antiqua" w:eastAsia="Book Antiqua" w:hAnsi="Book Antiqua" w:cs="Book Antiqua"/>
          <w:i/>
          <w:iCs/>
          <w:color w:val="000000"/>
        </w:rPr>
        <w:t>Diabetes Res Clin Pract</w:t>
      </w:r>
      <w:r w:rsidRPr="007E62C7">
        <w:rPr>
          <w:rFonts w:ascii="Book Antiqua" w:eastAsia="Book Antiqua" w:hAnsi="Book Antiqua" w:cs="Book Antiqua"/>
          <w:color w:val="000000"/>
        </w:rPr>
        <w:t xml:space="preserve"> 2014; </w:t>
      </w:r>
      <w:r w:rsidRPr="007E62C7">
        <w:rPr>
          <w:rFonts w:ascii="Book Antiqua" w:eastAsia="Book Antiqua" w:hAnsi="Book Antiqua" w:cs="Book Antiqua"/>
          <w:b/>
          <w:bCs/>
          <w:color w:val="000000"/>
        </w:rPr>
        <w:t>105</w:t>
      </w:r>
      <w:r w:rsidRPr="007E62C7">
        <w:rPr>
          <w:rFonts w:ascii="Book Antiqua" w:eastAsia="Book Antiqua" w:hAnsi="Book Antiqua" w:cs="Book Antiqua"/>
          <w:color w:val="000000"/>
        </w:rPr>
        <w:t>: 408-415 [PMID: 25005850 DOI: 10.1016/j.diabres.2014.06.005]</w:t>
      </w:r>
    </w:p>
    <w:p w14:paraId="04ABE16B"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29 </w:t>
      </w:r>
      <w:r w:rsidRPr="007E62C7">
        <w:rPr>
          <w:rFonts w:ascii="Book Antiqua" w:eastAsia="Book Antiqua" w:hAnsi="Book Antiqua" w:cs="Book Antiqua"/>
          <w:b/>
          <w:bCs/>
          <w:color w:val="000000"/>
        </w:rPr>
        <w:t>Nasrallah MP</w:t>
      </w:r>
      <w:r w:rsidRPr="007E62C7">
        <w:rPr>
          <w:rFonts w:ascii="Book Antiqua" w:eastAsia="Book Antiqua" w:hAnsi="Book Antiqua" w:cs="Book Antiqua"/>
          <w:color w:val="000000"/>
        </w:rPr>
        <w:t xml:space="preserve">, Nakhoul NF, Nasreddine L, Mouneimne Y, Abiad MG, Ismaeel H, Tamim H. PREVALENCE OF DIABETES IN GREATER BEIRUT AREA: WORSENING OVER TIME. </w:t>
      </w:r>
      <w:r w:rsidRPr="007E62C7">
        <w:rPr>
          <w:rFonts w:ascii="Book Antiqua" w:eastAsia="Book Antiqua" w:hAnsi="Book Antiqua" w:cs="Book Antiqua"/>
          <w:i/>
          <w:iCs/>
          <w:color w:val="000000"/>
        </w:rPr>
        <w:t>Endocr Pract</w:t>
      </w:r>
      <w:r w:rsidRPr="007E62C7">
        <w:rPr>
          <w:rFonts w:ascii="Book Antiqua" w:eastAsia="Book Antiqua" w:hAnsi="Book Antiqua" w:cs="Book Antiqua"/>
          <w:color w:val="000000"/>
        </w:rPr>
        <w:t xml:space="preserve"> 2017; </w:t>
      </w:r>
      <w:r w:rsidRPr="007E62C7">
        <w:rPr>
          <w:rFonts w:ascii="Book Antiqua" w:eastAsia="Book Antiqua" w:hAnsi="Book Antiqua" w:cs="Book Antiqua"/>
          <w:b/>
          <w:bCs/>
          <w:color w:val="000000"/>
        </w:rPr>
        <w:t>23</w:t>
      </w:r>
      <w:r w:rsidRPr="007E62C7">
        <w:rPr>
          <w:rFonts w:ascii="Book Antiqua" w:eastAsia="Book Antiqua" w:hAnsi="Book Antiqua" w:cs="Book Antiqua"/>
          <w:color w:val="000000"/>
        </w:rPr>
        <w:t>: 1091-1100 [PMID: 28683240 DOI: 10.4158/EP171876.OR]</w:t>
      </w:r>
    </w:p>
    <w:p w14:paraId="50F36E2F"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30 </w:t>
      </w:r>
      <w:r w:rsidRPr="007E62C7">
        <w:rPr>
          <w:rFonts w:ascii="Book Antiqua" w:eastAsia="Book Antiqua" w:hAnsi="Book Antiqua" w:cs="Book Antiqua"/>
          <w:b/>
          <w:bCs/>
          <w:color w:val="000000"/>
        </w:rPr>
        <w:t>Albache N</w:t>
      </w:r>
      <w:r w:rsidRPr="007E62C7">
        <w:rPr>
          <w:rFonts w:ascii="Book Antiqua" w:eastAsia="Book Antiqua" w:hAnsi="Book Antiqua" w:cs="Book Antiqua"/>
          <w:color w:val="000000"/>
        </w:rPr>
        <w:t xml:space="preserve">, Al Ali R, Rastam S, Fouad FM, Mzayek F, Maziak W. Epidemiology of Type 2 diabetes mellitus in Aleppo, Syria. </w:t>
      </w:r>
      <w:r w:rsidRPr="007E62C7">
        <w:rPr>
          <w:rFonts w:ascii="Book Antiqua" w:eastAsia="Book Antiqua" w:hAnsi="Book Antiqua" w:cs="Book Antiqua"/>
          <w:i/>
          <w:iCs/>
          <w:color w:val="000000"/>
        </w:rPr>
        <w:t>J Diabetes</w:t>
      </w:r>
      <w:r w:rsidRPr="007E62C7">
        <w:rPr>
          <w:rFonts w:ascii="Book Antiqua" w:eastAsia="Book Antiqua" w:hAnsi="Book Antiqua" w:cs="Book Antiqua"/>
          <w:color w:val="000000"/>
        </w:rPr>
        <w:t xml:space="preserve"> 2010; </w:t>
      </w:r>
      <w:r w:rsidRPr="007E62C7">
        <w:rPr>
          <w:rFonts w:ascii="Book Antiqua" w:eastAsia="Book Antiqua" w:hAnsi="Book Antiqua" w:cs="Book Antiqua"/>
          <w:b/>
          <w:bCs/>
          <w:color w:val="000000"/>
        </w:rPr>
        <w:t>2</w:t>
      </w:r>
      <w:r w:rsidRPr="007E62C7">
        <w:rPr>
          <w:rFonts w:ascii="Book Antiqua" w:eastAsia="Book Antiqua" w:hAnsi="Book Antiqua" w:cs="Book Antiqua"/>
          <w:color w:val="000000"/>
        </w:rPr>
        <w:t>: 85-91 [PMID: 20923489 DOI: 10.1111/j.1753-0407.2009.00063.x]</w:t>
      </w:r>
    </w:p>
    <w:p w14:paraId="25D6D046" w14:textId="77777777" w:rsidR="00A77B3E" w:rsidRPr="007E62C7" w:rsidRDefault="0051736E" w:rsidP="007E62C7">
      <w:pPr>
        <w:spacing w:line="360" w:lineRule="auto"/>
        <w:jc w:val="both"/>
      </w:pPr>
      <w:r w:rsidRPr="007E62C7">
        <w:rPr>
          <w:rFonts w:ascii="Book Antiqua" w:eastAsia="Book Antiqua" w:hAnsi="Book Antiqua" w:cs="Book Antiqua"/>
          <w:color w:val="000000"/>
          <w:highlight w:val="yellow"/>
        </w:rPr>
        <w:t xml:space="preserve">31 </w:t>
      </w:r>
      <w:r w:rsidRPr="007E62C7">
        <w:rPr>
          <w:rFonts w:ascii="Book Antiqua" w:eastAsia="Book Antiqua" w:hAnsi="Book Antiqua" w:cs="Book Antiqua"/>
          <w:b/>
          <w:color w:val="000000"/>
          <w:highlight w:val="yellow"/>
        </w:rPr>
        <w:t>International Diabetes Federation</w:t>
      </w:r>
      <w:r w:rsidRPr="007E62C7">
        <w:rPr>
          <w:rFonts w:ascii="Book Antiqua" w:eastAsia="Book Antiqua" w:hAnsi="Book Antiqua" w:cs="Book Antiqua"/>
          <w:color w:val="000000"/>
          <w:highlight w:val="yellow"/>
        </w:rPr>
        <w:t>. IDF Diabetes Atlas 8th ed</w:t>
      </w:r>
      <w:r w:rsidR="00217DBF" w:rsidRPr="007E62C7">
        <w:rPr>
          <w:rFonts w:ascii="Book Antiqua" w:hAnsi="Book Antiqua" w:cs="Book Antiqua"/>
          <w:color w:val="000000"/>
          <w:highlight w:val="yellow"/>
          <w:lang w:eastAsia="zh-CN"/>
        </w:rPr>
        <w:t>.</w:t>
      </w:r>
      <w:r w:rsidR="00217DBF" w:rsidRPr="007E62C7">
        <w:rPr>
          <w:highlight w:val="yellow"/>
        </w:rPr>
        <w:t xml:space="preserve"> </w:t>
      </w:r>
      <w:r w:rsidR="00217DBF" w:rsidRPr="007E62C7">
        <w:rPr>
          <w:rFonts w:ascii="Book Antiqua" w:eastAsia="Book Antiqua" w:hAnsi="Book Antiqua" w:cs="Book Antiqua"/>
          <w:color w:val="000000"/>
          <w:highlight w:val="yellow"/>
        </w:rPr>
        <w:t xml:space="preserve">[cited </w:t>
      </w:r>
      <w:r w:rsidR="00217DBF" w:rsidRPr="007E62C7">
        <w:rPr>
          <w:rFonts w:ascii="Book Antiqua" w:hAnsi="Book Antiqua" w:cs="Book Antiqua"/>
          <w:color w:val="000000"/>
          <w:highlight w:val="yellow"/>
          <w:lang w:eastAsia="zh-CN"/>
        </w:rPr>
        <w:t>27</w:t>
      </w:r>
      <w:r w:rsidR="00217DBF" w:rsidRPr="007E62C7">
        <w:rPr>
          <w:rFonts w:ascii="Book Antiqua" w:eastAsia="Book Antiqua" w:hAnsi="Book Antiqua" w:cs="Book Antiqua"/>
          <w:color w:val="000000"/>
          <w:highlight w:val="yellow"/>
        </w:rPr>
        <w:t xml:space="preserve"> Jan 2</w:t>
      </w:r>
      <w:r w:rsidR="00217DBF" w:rsidRPr="007E62C7">
        <w:rPr>
          <w:rFonts w:ascii="Book Antiqua" w:hAnsi="Book Antiqua" w:cs="Book Antiqua"/>
          <w:color w:val="000000"/>
          <w:highlight w:val="yellow"/>
          <w:lang w:eastAsia="zh-CN"/>
        </w:rPr>
        <w:t>021</w:t>
      </w:r>
      <w:r w:rsidR="00217DBF" w:rsidRPr="007E62C7">
        <w:rPr>
          <w:rFonts w:ascii="Book Antiqua" w:eastAsia="Book Antiqua" w:hAnsi="Book Antiqua" w:cs="Book Antiqua"/>
          <w:color w:val="000000"/>
          <w:highlight w:val="yellow"/>
        </w:rPr>
        <w:t xml:space="preserve">]. </w:t>
      </w:r>
      <w:r w:rsidR="00217DBF" w:rsidRPr="007E62C7">
        <w:rPr>
          <w:rFonts w:ascii="Book Antiqua" w:hAnsi="Book Antiqua" w:cs="Book Antiqua"/>
          <w:color w:val="000000"/>
          <w:highlight w:val="yellow"/>
          <w:lang w:eastAsia="zh-CN"/>
        </w:rPr>
        <w:t xml:space="preserve">In: </w:t>
      </w:r>
      <w:r w:rsidR="00217DBF" w:rsidRPr="007E62C7">
        <w:rPr>
          <w:rFonts w:ascii="Book Antiqua" w:eastAsia="Book Antiqua" w:hAnsi="Book Antiqua" w:cs="Book Antiqua"/>
          <w:color w:val="000000"/>
          <w:highlight w:val="yellow"/>
        </w:rPr>
        <w:t xml:space="preserve">International Diabetes Federation </w:t>
      </w:r>
      <w:r w:rsidR="00217DBF" w:rsidRPr="007E62C7">
        <w:rPr>
          <w:rFonts w:ascii="Book Antiqua" w:hAnsi="Book Antiqua" w:cs="Book Antiqua"/>
          <w:color w:val="000000"/>
          <w:highlight w:val="yellow"/>
          <w:lang w:eastAsia="zh-CN"/>
        </w:rPr>
        <w:t xml:space="preserve">[Internet]. </w:t>
      </w:r>
      <w:r w:rsidR="00217DBF" w:rsidRPr="007E62C7">
        <w:rPr>
          <w:rFonts w:ascii="Book Antiqua" w:eastAsia="Book Antiqua" w:hAnsi="Book Antiqua" w:cs="Book Antiqua"/>
          <w:color w:val="000000"/>
          <w:highlight w:val="yellow"/>
        </w:rPr>
        <w:t>Available from: https://www.diabetesatlas.org/upload/resources/previous/files/8/IDF_DA_8e-EN-final.pdf</w:t>
      </w:r>
    </w:p>
    <w:p w14:paraId="3D00E70B"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32 </w:t>
      </w:r>
      <w:r w:rsidRPr="007E62C7">
        <w:rPr>
          <w:rFonts w:ascii="Book Antiqua" w:eastAsia="Book Antiqua" w:hAnsi="Book Antiqua" w:cs="Book Antiqua"/>
          <w:b/>
          <w:bCs/>
          <w:color w:val="000000"/>
        </w:rPr>
        <w:t>Ghafuri S</w:t>
      </w:r>
      <w:r w:rsidRPr="007E62C7">
        <w:rPr>
          <w:rFonts w:ascii="Book Antiqua" w:eastAsia="Book Antiqua" w:hAnsi="Book Antiqua" w:cs="Book Antiqua"/>
          <w:color w:val="000000"/>
        </w:rPr>
        <w:t xml:space="preserve">, Ghaderi E, Fahami Y, Rajabnia M, Naleini SN. Epidemiologic study of type 2 diabetes mellitus and metabolic syndrome in rural population of kurdistan province, Iran, in 2011-2017. </w:t>
      </w:r>
      <w:r w:rsidRPr="007E62C7">
        <w:rPr>
          <w:rFonts w:ascii="Book Antiqua" w:eastAsia="Book Antiqua" w:hAnsi="Book Antiqua" w:cs="Book Antiqua"/>
          <w:i/>
          <w:iCs/>
          <w:color w:val="000000"/>
        </w:rPr>
        <w:t>Diabetes Metab Syndr</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13</w:t>
      </w:r>
      <w:r w:rsidRPr="007E62C7">
        <w:rPr>
          <w:rFonts w:ascii="Book Antiqua" w:eastAsia="Book Antiqua" w:hAnsi="Book Antiqua" w:cs="Book Antiqua"/>
          <w:color w:val="000000"/>
        </w:rPr>
        <w:t>: 1689-1697 [PMID: 31235080 DOI: 10.1016/j.dsx.2019.03.037]</w:t>
      </w:r>
    </w:p>
    <w:p w14:paraId="66AC7420"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33 </w:t>
      </w:r>
      <w:r w:rsidRPr="007E62C7">
        <w:rPr>
          <w:rFonts w:ascii="Book Antiqua" w:eastAsia="Book Antiqua" w:hAnsi="Book Antiqua" w:cs="Book Antiqua"/>
          <w:b/>
          <w:bCs/>
          <w:color w:val="000000"/>
        </w:rPr>
        <w:t>Al-Daghri NM</w:t>
      </w:r>
      <w:r w:rsidRPr="007E62C7">
        <w:rPr>
          <w:rFonts w:ascii="Book Antiqua" w:eastAsia="Book Antiqua" w:hAnsi="Book Antiqua" w:cs="Book Antiqua"/>
          <w:color w:val="000000"/>
        </w:rPr>
        <w:t xml:space="preserve">, Al-Attas OS, Alokail MS, Alkharfy KM, Yousef M, Sabico SL, Chrousos GP. Diabetes mellitus type 2 and other chronic non-communicable diseases in </w:t>
      </w:r>
      <w:r w:rsidRPr="007E62C7">
        <w:rPr>
          <w:rFonts w:ascii="Book Antiqua" w:eastAsia="Book Antiqua" w:hAnsi="Book Antiqua" w:cs="Book Antiqua"/>
          <w:color w:val="000000"/>
        </w:rPr>
        <w:lastRenderedPageBreak/>
        <w:t xml:space="preserve">the central region, Saudi Arabia (Riyadh cohort 2): a decade of an epidemic. </w:t>
      </w:r>
      <w:r w:rsidRPr="007E62C7">
        <w:rPr>
          <w:rFonts w:ascii="Book Antiqua" w:eastAsia="Book Antiqua" w:hAnsi="Book Antiqua" w:cs="Book Antiqua"/>
          <w:i/>
          <w:iCs/>
          <w:color w:val="000000"/>
        </w:rPr>
        <w:t>BMC Med</w:t>
      </w:r>
      <w:r w:rsidRPr="007E62C7">
        <w:rPr>
          <w:rFonts w:ascii="Book Antiqua" w:eastAsia="Book Antiqua" w:hAnsi="Book Antiqua" w:cs="Book Antiqua"/>
          <w:color w:val="000000"/>
        </w:rPr>
        <w:t xml:space="preserve"> 2011; </w:t>
      </w:r>
      <w:r w:rsidRPr="007E62C7">
        <w:rPr>
          <w:rFonts w:ascii="Book Antiqua" w:eastAsia="Book Antiqua" w:hAnsi="Book Antiqua" w:cs="Book Antiqua"/>
          <w:b/>
          <w:bCs/>
          <w:color w:val="000000"/>
        </w:rPr>
        <w:t>9</w:t>
      </w:r>
      <w:r w:rsidRPr="007E62C7">
        <w:rPr>
          <w:rFonts w:ascii="Book Antiqua" w:eastAsia="Book Antiqua" w:hAnsi="Book Antiqua" w:cs="Book Antiqua"/>
          <w:color w:val="000000"/>
        </w:rPr>
        <w:t>: 76 [PMID: 21689399 DOI: 10.1186/1741-7015-9-76]</w:t>
      </w:r>
    </w:p>
    <w:p w14:paraId="00EFD562"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34 </w:t>
      </w:r>
      <w:r w:rsidRPr="007E62C7">
        <w:rPr>
          <w:rFonts w:ascii="Book Antiqua" w:eastAsia="Book Antiqua" w:hAnsi="Book Antiqua" w:cs="Book Antiqua"/>
          <w:b/>
          <w:bCs/>
          <w:color w:val="000000"/>
        </w:rPr>
        <w:t>Basit A</w:t>
      </w:r>
      <w:r w:rsidRPr="007E62C7">
        <w:rPr>
          <w:rFonts w:ascii="Book Antiqua" w:eastAsia="Book Antiqua" w:hAnsi="Book Antiqua" w:cs="Book Antiqua"/>
          <w:color w:val="000000"/>
        </w:rPr>
        <w:t xml:space="preserve">, Fawwad A, Qureshi H, Shera AS; NDSP Members. Prevalence of diabetes, pre-diabetes and associated risk factors: second National Diabetes Survey of Pakistan (NDSP), 2016-2017. </w:t>
      </w:r>
      <w:r w:rsidRPr="007E62C7">
        <w:rPr>
          <w:rFonts w:ascii="Book Antiqua" w:eastAsia="Book Antiqua" w:hAnsi="Book Antiqua" w:cs="Book Antiqua"/>
          <w:i/>
          <w:iCs/>
          <w:color w:val="000000"/>
        </w:rPr>
        <w:t>BMJ Open</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8</w:t>
      </w:r>
      <w:r w:rsidRPr="007E62C7">
        <w:rPr>
          <w:rFonts w:ascii="Book Antiqua" w:eastAsia="Book Antiqua" w:hAnsi="Book Antiqua" w:cs="Book Antiqua"/>
          <w:color w:val="000000"/>
        </w:rPr>
        <w:t>: e020961 [PMID: 30082350 DOI: 10.1136/bmjopen-2017-020961]</w:t>
      </w:r>
    </w:p>
    <w:p w14:paraId="0BD9B758"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35 </w:t>
      </w:r>
      <w:r w:rsidRPr="007E62C7">
        <w:rPr>
          <w:rFonts w:ascii="Book Antiqua" w:eastAsia="Book Antiqua" w:hAnsi="Book Antiqua" w:cs="Book Antiqua"/>
          <w:b/>
          <w:bCs/>
          <w:color w:val="000000"/>
        </w:rPr>
        <w:t>Al Khalaf MM</w:t>
      </w:r>
      <w:r w:rsidRPr="007E62C7">
        <w:rPr>
          <w:rFonts w:ascii="Book Antiqua" w:eastAsia="Book Antiqua" w:hAnsi="Book Antiqua" w:cs="Book Antiqua"/>
          <w:color w:val="000000"/>
        </w:rPr>
        <w:t xml:space="preserve">, Eid MM, Najjar HA, Alhajry KM, Doi SA, Thalib L. Screening for diabetes in Kuwait and evaluation of risk scores. </w:t>
      </w:r>
      <w:r w:rsidRPr="007E62C7">
        <w:rPr>
          <w:rFonts w:ascii="Book Antiqua" w:eastAsia="Book Antiqua" w:hAnsi="Book Antiqua" w:cs="Book Antiqua"/>
          <w:i/>
          <w:iCs/>
          <w:color w:val="000000"/>
        </w:rPr>
        <w:t>East Mediterr Health J</w:t>
      </w:r>
      <w:r w:rsidRPr="007E62C7">
        <w:rPr>
          <w:rFonts w:ascii="Book Antiqua" w:eastAsia="Book Antiqua" w:hAnsi="Book Antiqua" w:cs="Book Antiqua"/>
          <w:color w:val="000000"/>
        </w:rPr>
        <w:t xml:space="preserve"> 2010; </w:t>
      </w:r>
      <w:r w:rsidRPr="007E62C7">
        <w:rPr>
          <w:rFonts w:ascii="Book Antiqua" w:eastAsia="Book Antiqua" w:hAnsi="Book Antiqua" w:cs="Book Antiqua"/>
          <w:b/>
          <w:bCs/>
          <w:color w:val="000000"/>
        </w:rPr>
        <w:t>16</w:t>
      </w:r>
      <w:r w:rsidRPr="007E62C7">
        <w:rPr>
          <w:rFonts w:ascii="Book Antiqua" w:eastAsia="Book Antiqua" w:hAnsi="Book Antiqua" w:cs="Book Antiqua"/>
          <w:color w:val="000000"/>
        </w:rPr>
        <w:t>: 725-731 [PMID: 20799528]</w:t>
      </w:r>
    </w:p>
    <w:p w14:paraId="3A5B5AED"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36 </w:t>
      </w:r>
      <w:r w:rsidRPr="007E62C7">
        <w:rPr>
          <w:rFonts w:ascii="Book Antiqua" w:eastAsia="Book Antiqua" w:hAnsi="Book Antiqua" w:cs="Book Antiqua"/>
          <w:b/>
          <w:bCs/>
          <w:color w:val="000000"/>
        </w:rPr>
        <w:t>Tuomilehto J</w:t>
      </w:r>
      <w:r w:rsidRPr="007E62C7">
        <w:rPr>
          <w:rFonts w:ascii="Book Antiqua" w:eastAsia="Book Antiqua" w:hAnsi="Book Antiqua" w:cs="Book Antiqua"/>
          <w:color w:val="000000"/>
        </w:rPr>
        <w:t xml:space="preserve">, Lindström J, Eriksson JG, Valle TT, Hämäläinen H, Ilanne-Parikka P, Keinänen-Kiukaanniemi S, Laakso M, Louheranta A, Rastas M, Salminen V, Uusitupa M; Finnish Diabetes Prevention Study Group. Prevention of type 2 diabetes mellitus by changes in lifestyle among subjects with impaired glucose tolerance. </w:t>
      </w:r>
      <w:r w:rsidRPr="007E62C7">
        <w:rPr>
          <w:rFonts w:ascii="Book Antiqua" w:eastAsia="Book Antiqua" w:hAnsi="Book Antiqua" w:cs="Book Antiqua"/>
          <w:i/>
          <w:iCs/>
          <w:color w:val="000000"/>
        </w:rPr>
        <w:t>N Engl J Med</w:t>
      </w:r>
      <w:r w:rsidRPr="007E62C7">
        <w:rPr>
          <w:rFonts w:ascii="Book Antiqua" w:eastAsia="Book Antiqua" w:hAnsi="Book Antiqua" w:cs="Book Antiqua"/>
          <w:color w:val="000000"/>
        </w:rPr>
        <w:t xml:space="preserve"> 2001; </w:t>
      </w:r>
      <w:r w:rsidRPr="007E62C7">
        <w:rPr>
          <w:rFonts w:ascii="Book Antiqua" w:eastAsia="Book Antiqua" w:hAnsi="Book Antiqua" w:cs="Book Antiqua"/>
          <w:b/>
          <w:bCs/>
          <w:color w:val="000000"/>
        </w:rPr>
        <w:t>344</w:t>
      </w:r>
      <w:r w:rsidRPr="007E62C7">
        <w:rPr>
          <w:rFonts w:ascii="Book Antiqua" w:eastAsia="Book Antiqua" w:hAnsi="Book Antiqua" w:cs="Book Antiqua"/>
          <w:color w:val="000000"/>
        </w:rPr>
        <w:t>: 1343-1350 [PMID: 11333990 DOI: 10.1056/nejm</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00105033441801]</w:t>
      </w:r>
    </w:p>
    <w:p w14:paraId="5DBBFEAA"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37 </w:t>
      </w:r>
      <w:r w:rsidRPr="007E62C7">
        <w:rPr>
          <w:rFonts w:ascii="Book Antiqua" w:eastAsia="Book Antiqua" w:hAnsi="Book Antiqua" w:cs="Book Antiqua"/>
          <w:b/>
          <w:bCs/>
          <w:color w:val="000000"/>
        </w:rPr>
        <w:t>Richter B</w:t>
      </w:r>
      <w:r w:rsidRPr="007E62C7">
        <w:rPr>
          <w:rFonts w:ascii="Book Antiqua" w:eastAsia="Book Antiqua" w:hAnsi="Book Antiqua" w:cs="Book Antiqua"/>
          <w:color w:val="000000"/>
        </w:rPr>
        <w:t xml:space="preserve">, Hemmingsen B, Metzendorf MI, Takwoingi Y. Development of type 2 diabetes mellitus in people with intermediate hyperglycaemia. </w:t>
      </w:r>
      <w:r w:rsidRPr="007E62C7">
        <w:rPr>
          <w:rFonts w:ascii="Book Antiqua" w:eastAsia="Book Antiqua" w:hAnsi="Book Antiqua" w:cs="Book Antiqua"/>
          <w:i/>
          <w:iCs/>
          <w:color w:val="000000"/>
        </w:rPr>
        <w:t>Cochrane Database Syst Rev</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10</w:t>
      </w:r>
      <w:r w:rsidRPr="007E62C7">
        <w:rPr>
          <w:rFonts w:ascii="Book Antiqua" w:eastAsia="Book Antiqua" w:hAnsi="Book Antiqua" w:cs="Book Antiqua"/>
          <w:color w:val="000000"/>
        </w:rPr>
        <w:t>: CD012661 [PMID: 30371961 DOI: 10.1002/14651858.CD012661.pub2]</w:t>
      </w:r>
    </w:p>
    <w:p w14:paraId="1025A9B6"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38 </w:t>
      </w:r>
      <w:r w:rsidRPr="007E62C7">
        <w:rPr>
          <w:rFonts w:ascii="Book Antiqua" w:eastAsia="Book Antiqua" w:hAnsi="Book Antiqua" w:cs="Book Antiqua"/>
          <w:b/>
          <w:bCs/>
          <w:color w:val="000000"/>
        </w:rPr>
        <w:t>Mansour AA</w:t>
      </w:r>
      <w:r w:rsidRPr="007E62C7">
        <w:rPr>
          <w:rFonts w:ascii="Book Antiqua" w:eastAsia="Book Antiqua" w:hAnsi="Book Antiqua" w:cs="Book Antiqua"/>
          <w:color w:val="000000"/>
        </w:rPr>
        <w:t xml:space="preserve">, Al-Maliky AA, Kasem B, Jabar A, Mosbeh KA. Prevalence of diagnosed and undiagnosed diabetes mellitus in adults aged 19 years and older in Basrah, Iraq. </w:t>
      </w:r>
      <w:r w:rsidRPr="007E62C7">
        <w:rPr>
          <w:rFonts w:ascii="Book Antiqua" w:eastAsia="Book Antiqua" w:hAnsi="Book Antiqua" w:cs="Book Antiqua"/>
          <w:i/>
          <w:iCs/>
          <w:color w:val="000000"/>
        </w:rPr>
        <w:t>Diabetes Metab Syndr Obes</w:t>
      </w:r>
      <w:r w:rsidRPr="007E62C7">
        <w:rPr>
          <w:rFonts w:ascii="Book Antiqua" w:eastAsia="Book Antiqua" w:hAnsi="Book Antiqua" w:cs="Book Antiqua"/>
          <w:color w:val="000000"/>
        </w:rPr>
        <w:t xml:space="preserve"> 2014; </w:t>
      </w:r>
      <w:r w:rsidRPr="007E62C7">
        <w:rPr>
          <w:rFonts w:ascii="Book Antiqua" w:eastAsia="Book Antiqua" w:hAnsi="Book Antiqua" w:cs="Book Antiqua"/>
          <w:b/>
          <w:bCs/>
          <w:color w:val="000000"/>
        </w:rPr>
        <w:t>7</w:t>
      </w:r>
      <w:r w:rsidRPr="007E62C7">
        <w:rPr>
          <w:rFonts w:ascii="Book Antiqua" w:eastAsia="Book Antiqua" w:hAnsi="Book Antiqua" w:cs="Book Antiqua"/>
          <w:color w:val="000000"/>
        </w:rPr>
        <w:t>: 139-144 [PMID: 24833912 DOI: 10.2147/DMSO.S59652]</w:t>
      </w:r>
    </w:p>
    <w:p w14:paraId="0FEC5874"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39 </w:t>
      </w:r>
      <w:r w:rsidRPr="007E62C7">
        <w:rPr>
          <w:rFonts w:ascii="Book Antiqua" w:eastAsia="Book Antiqua" w:hAnsi="Book Antiqua" w:cs="Book Antiqua"/>
          <w:b/>
          <w:bCs/>
          <w:color w:val="000000"/>
        </w:rPr>
        <w:t>Saadi H</w:t>
      </w:r>
      <w:r w:rsidRPr="007E62C7">
        <w:rPr>
          <w:rFonts w:ascii="Book Antiqua" w:eastAsia="Book Antiqua" w:hAnsi="Book Antiqua" w:cs="Book Antiqua"/>
          <w:color w:val="000000"/>
        </w:rPr>
        <w:t xml:space="preserve">, Carruthers SG, Nagelkerke N, Al-Maskari F, Afandi B, Reed R, Lukic M, Nicholls MG, Kazam E, Algawi K, Al-Kaabi J, Leduc C, Sabri S, El-Sadig M, Elkhumaidi S, Agarwal M, Benedict S. Prevalence of diabetes mellitus and its complications in a population-based sample in Al Ain, United Arab Emirates. </w:t>
      </w:r>
      <w:r w:rsidRPr="007E62C7">
        <w:rPr>
          <w:rFonts w:ascii="Book Antiqua" w:eastAsia="Book Antiqua" w:hAnsi="Book Antiqua" w:cs="Book Antiqua"/>
          <w:i/>
          <w:iCs/>
          <w:color w:val="000000"/>
        </w:rPr>
        <w:t>Diabetes Res Clin Pract</w:t>
      </w:r>
      <w:r w:rsidRPr="007E62C7">
        <w:rPr>
          <w:rFonts w:ascii="Book Antiqua" w:eastAsia="Book Antiqua" w:hAnsi="Book Antiqua" w:cs="Book Antiqua"/>
          <w:color w:val="000000"/>
        </w:rPr>
        <w:t xml:space="preserve"> 2007; </w:t>
      </w:r>
      <w:r w:rsidRPr="007E62C7">
        <w:rPr>
          <w:rFonts w:ascii="Book Antiqua" w:eastAsia="Book Antiqua" w:hAnsi="Book Antiqua" w:cs="Book Antiqua"/>
          <w:b/>
          <w:bCs/>
          <w:color w:val="000000"/>
        </w:rPr>
        <w:t>78</w:t>
      </w:r>
      <w:r w:rsidRPr="007E62C7">
        <w:rPr>
          <w:rFonts w:ascii="Book Antiqua" w:eastAsia="Book Antiqua" w:hAnsi="Book Antiqua" w:cs="Book Antiqua"/>
          <w:color w:val="000000"/>
        </w:rPr>
        <w:t>: 369-377 [PMID: 17532085 DOI: 10.1016/j.diabres.2007.04.008]</w:t>
      </w:r>
    </w:p>
    <w:p w14:paraId="790A097E"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40 </w:t>
      </w:r>
      <w:r w:rsidRPr="007E62C7">
        <w:rPr>
          <w:rFonts w:ascii="Book Antiqua" w:eastAsia="Book Antiqua" w:hAnsi="Book Antiqua" w:cs="Book Antiqua"/>
          <w:b/>
          <w:bCs/>
          <w:color w:val="000000"/>
        </w:rPr>
        <w:t>Alkandari A</w:t>
      </w:r>
      <w:r w:rsidRPr="007E62C7">
        <w:rPr>
          <w:rFonts w:ascii="Book Antiqua" w:eastAsia="Book Antiqua" w:hAnsi="Book Antiqua" w:cs="Book Antiqua"/>
          <w:color w:val="000000"/>
        </w:rPr>
        <w:t xml:space="preserve">, Longenecker JC, Barengo NC, Alkhatib A, Weiderpass E, Al-Wotayan R, Al Duwairi Q, Tuomilehto J. The prevalence of pre-diabetes and diabetes in the Kuwaiti adult population in 2014. </w:t>
      </w:r>
      <w:r w:rsidRPr="007E62C7">
        <w:rPr>
          <w:rFonts w:ascii="Book Antiqua" w:eastAsia="Book Antiqua" w:hAnsi="Book Antiqua" w:cs="Book Antiqua"/>
          <w:i/>
          <w:iCs/>
          <w:color w:val="000000"/>
        </w:rPr>
        <w:t>Diabetes Res Clin Pract</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144</w:t>
      </w:r>
      <w:r w:rsidRPr="007E62C7">
        <w:rPr>
          <w:rFonts w:ascii="Book Antiqua" w:eastAsia="Book Antiqua" w:hAnsi="Book Antiqua" w:cs="Book Antiqua"/>
          <w:color w:val="000000"/>
        </w:rPr>
        <w:t>: 213-223 [PMID: 30179683 DOI: 10.1016/j.diabres.2018.08.016]</w:t>
      </w:r>
    </w:p>
    <w:p w14:paraId="111B1F30" w14:textId="77777777" w:rsidR="00A77B3E" w:rsidRPr="007E62C7" w:rsidRDefault="0051736E" w:rsidP="007E62C7">
      <w:pPr>
        <w:spacing w:line="360" w:lineRule="auto"/>
        <w:jc w:val="both"/>
      </w:pPr>
      <w:r w:rsidRPr="007E62C7">
        <w:rPr>
          <w:rFonts w:ascii="Book Antiqua" w:eastAsia="Book Antiqua" w:hAnsi="Book Antiqua" w:cs="Book Antiqua"/>
          <w:color w:val="000000"/>
        </w:rPr>
        <w:lastRenderedPageBreak/>
        <w:t xml:space="preserve">41 </w:t>
      </w:r>
      <w:r w:rsidRPr="007E62C7">
        <w:rPr>
          <w:rFonts w:ascii="Book Antiqua" w:eastAsia="Book Antiqua" w:hAnsi="Book Antiqua" w:cs="Book Antiqua"/>
          <w:b/>
          <w:bCs/>
          <w:color w:val="000000"/>
        </w:rPr>
        <w:t>Esteghamati A</w:t>
      </w:r>
      <w:r w:rsidRPr="007E62C7">
        <w:rPr>
          <w:rFonts w:ascii="Book Antiqua" w:eastAsia="Book Antiqua" w:hAnsi="Book Antiqua" w:cs="Book Antiqua"/>
          <w:color w:val="000000"/>
        </w:rPr>
        <w:t xml:space="preserve">, Etemad K, Koohpayehzadeh J, Abbasi M, Meysamie A, Noshad S, Asgari F, Mousavizadeh M, Rafei A, Khajeh E, Neishaboury M, Sheikhbahaei S, Nakhjavani M. Trends in the prevalence of diabetes and impaired fasting glucose in association with obesity in Iran: 2005-2011. </w:t>
      </w:r>
      <w:r w:rsidRPr="007E62C7">
        <w:rPr>
          <w:rFonts w:ascii="Book Antiqua" w:eastAsia="Book Antiqua" w:hAnsi="Book Antiqua" w:cs="Book Antiqua"/>
          <w:i/>
          <w:iCs/>
          <w:color w:val="000000"/>
        </w:rPr>
        <w:t>Diabetes Res Clin Pract</w:t>
      </w:r>
      <w:r w:rsidRPr="007E62C7">
        <w:rPr>
          <w:rFonts w:ascii="Book Antiqua" w:eastAsia="Book Antiqua" w:hAnsi="Book Antiqua" w:cs="Book Antiqua"/>
          <w:color w:val="000000"/>
        </w:rPr>
        <w:t xml:space="preserve"> 2014; </w:t>
      </w:r>
      <w:r w:rsidRPr="007E62C7">
        <w:rPr>
          <w:rFonts w:ascii="Book Antiqua" w:eastAsia="Book Antiqua" w:hAnsi="Book Antiqua" w:cs="Book Antiqua"/>
          <w:b/>
          <w:bCs/>
          <w:color w:val="000000"/>
        </w:rPr>
        <w:t>103</w:t>
      </w:r>
      <w:r w:rsidRPr="007E62C7">
        <w:rPr>
          <w:rFonts w:ascii="Book Antiqua" w:eastAsia="Book Antiqua" w:hAnsi="Book Antiqua" w:cs="Book Antiqua"/>
          <w:color w:val="000000"/>
        </w:rPr>
        <w:t>: 319-327 [PMID: 24447808 DOI: 10.1016/j.diabres.2013.12.034]</w:t>
      </w:r>
    </w:p>
    <w:p w14:paraId="58882404"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42 </w:t>
      </w:r>
      <w:r w:rsidRPr="007E62C7">
        <w:rPr>
          <w:rFonts w:ascii="Book Antiqua" w:eastAsia="Book Antiqua" w:hAnsi="Book Antiqua" w:cs="Book Antiqua"/>
          <w:b/>
          <w:bCs/>
          <w:color w:val="000000"/>
        </w:rPr>
        <w:t>Bener A</w:t>
      </w:r>
      <w:r w:rsidRPr="007E62C7">
        <w:rPr>
          <w:rFonts w:ascii="Book Antiqua" w:eastAsia="Book Antiqua" w:hAnsi="Book Antiqua" w:cs="Book Antiqua"/>
          <w:color w:val="000000"/>
        </w:rPr>
        <w:t xml:space="preserve">, Zirie M, Janahi IM, Al-Hamaq AO, Musallam M, Wareham NJ. Prevalence of diagnosed and undiagnosed diabetes mellitus and its risk factors in a population-based study of Qatar. </w:t>
      </w:r>
      <w:r w:rsidRPr="007E62C7">
        <w:rPr>
          <w:rFonts w:ascii="Book Antiqua" w:eastAsia="Book Antiqua" w:hAnsi="Book Antiqua" w:cs="Book Antiqua"/>
          <w:i/>
          <w:iCs/>
          <w:color w:val="000000"/>
        </w:rPr>
        <w:t>Diabetes Res Clin Pract</w:t>
      </w:r>
      <w:r w:rsidRPr="007E62C7">
        <w:rPr>
          <w:rFonts w:ascii="Book Antiqua" w:eastAsia="Book Antiqua" w:hAnsi="Book Antiqua" w:cs="Book Antiqua"/>
          <w:color w:val="000000"/>
        </w:rPr>
        <w:t xml:space="preserve"> 2009; </w:t>
      </w:r>
      <w:r w:rsidRPr="007E62C7">
        <w:rPr>
          <w:rFonts w:ascii="Book Antiqua" w:eastAsia="Book Antiqua" w:hAnsi="Book Antiqua" w:cs="Book Antiqua"/>
          <w:b/>
          <w:bCs/>
          <w:color w:val="000000"/>
        </w:rPr>
        <w:t>84</w:t>
      </w:r>
      <w:r w:rsidRPr="007E62C7">
        <w:rPr>
          <w:rFonts w:ascii="Book Antiqua" w:eastAsia="Book Antiqua" w:hAnsi="Book Antiqua" w:cs="Book Antiqua"/>
          <w:color w:val="000000"/>
        </w:rPr>
        <w:t>: 99-106 [PMID: 19261345 DOI: 10.1016/j.diabres.2009.02.003]</w:t>
      </w:r>
    </w:p>
    <w:p w14:paraId="79DA9467"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43 </w:t>
      </w:r>
      <w:r w:rsidRPr="007E62C7">
        <w:rPr>
          <w:rFonts w:ascii="Book Antiqua" w:eastAsia="Book Antiqua" w:hAnsi="Book Antiqua" w:cs="Book Antiqua"/>
          <w:b/>
          <w:bCs/>
          <w:color w:val="000000"/>
        </w:rPr>
        <w:t>Gunaid AA</w:t>
      </w:r>
      <w:r w:rsidRPr="007E62C7">
        <w:rPr>
          <w:rFonts w:ascii="Book Antiqua" w:eastAsia="Book Antiqua" w:hAnsi="Book Antiqua" w:cs="Book Antiqua"/>
          <w:color w:val="000000"/>
        </w:rPr>
        <w:t xml:space="preserve">, Assabri AM. Prevalence of type 2 diabetes and other cardiovascular risk factors in a semirural area in Yemen. </w:t>
      </w:r>
      <w:r w:rsidRPr="007E62C7">
        <w:rPr>
          <w:rFonts w:ascii="Book Antiqua" w:eastAsia="Book Antiqua" w:hAnsi="Book Antiqua" w:cs="Book Antiqua"/>
          <w:i/>
          <w:iCs/>
          <w:color w:val="000000"/>
        </w:rPr>
        <w:t>East Mediterr Health J</w:t>
      </w:r>
      <w:r w:rsidRPr="007E62C7">
        <w:rPr>
          <w:rFonts w:ascii="Book Antiqua" w:eastAsia="Book Antiqua" w:hAnsi="Book Antiqua" w:cs="Book Antiqua"/>
          <w:color w:val="000000"/>
        </w:rPr>
        <w:t xml:space="preserve"> 2008; </w:t>
      </w:r>
      <w:r w:rsidRPr="007E62C7">
        <w:rPr>
          <w:rFonts w:ascii="Book Antiqua" w:eastAsia="Book Antiqua" w:hAnsi="Book Antiqua" w:cs="Book Antiqua"/>
          <w:b/>
          <w:bCs/>
          <w:color w:val="000000"/>
        </w:rPr>
        <w:t>14</w:t>
      </w:r>
      <w:r w:rsidRPr="007E62C7">
        <w:rPr>
          <w:rFonts w:ascii="Book Antiqua" w:eastAsia="Book Antiqua" w:hAnsi="Book Antiqua" w:cs="Book Antiqua"/>
          <w:color w:val="000000"/>
        </w:rPr>
        <w:t>: 42-56 [PMID: 18557451]</w:t>
      </w:r>
    </w:p>
    <w:p w14:paraId="517C2349"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44 </w:t>
      </w:r>
      <w:r w:rsidRPr="007E62C7">
        <w:rPr>
          <w:rFonts w:ascii="Book Antiqua" w:eastAsia="Book Antiqua" w:hAnsi="Book Antiqua" w:cs="Book Antiqua"/>
          <w:b/>
          <w:bCs/>
          <w:color w:val="000000"/>
        </w:rPr>
        <w:t>Al-Lawati JA</w:t>
      </w:r>
      <w:r w:rsidRPr="007E62C7">
        <w:rPr>
          <w:rFonts w:ascii="Book Antiqua" w:eastAsia="Book Antiqua" w:hAnsi="Book Antiqua" w:cs="Book Antiqua"/>
          <w:color w:val="000000"/>
        </w:rPr>
        <w:t xml:space="preserve">, Al Riyami AM, Mohammed AJ, Jousilahti P. Increasing prevalence of diabetes mellitus in Oman. </w:t>
      </w:r>
      <w:r w:rsidRPr="007E62C7">
        <w:rPr>
          <w:rFonts w:ascii="Book Antiqua" w:eastAsia="Book Antiqua" w:hAnsi="Book Antiqua" w:cs="Book Antiqua"/>
          <w:i/>
          <w:iCs/>
          <w:color w:val="000000"/>
        </w:rPr>
        <w:t>Diabet Med</w:t>
      </w:r>
      <w:r w:rsidRPr="007E62C7">
        <w:rPr>
          <w:rFonts w:ascii="Book Antiqua" w:eastAsia="Book Antiqua" w:hAnsi="Book Antiqua" w:cs="Book Antiqua"/>
          <w:color w:val="000000"/>
        </w:rPr>
        <w:t xml:space="preserve"> 2002; </w:t>
      </w:r>
      <w:r w:rsidRPr="007E62C7">
        <w:rPr>
          <w:rFonts w:ascii="Book Antiqua" w:eastAsia="Book Antiqua" w:hAnsi="Book Antiqua" w:cs="Book Antiqua"/>
          <w:b/>
          <w:bCs/>
          <w:color w:val="000000"/>
        </w:rPr>
        <w:t>19</w:t>
      </w:r>
      <w:r w:rsidRPr="007E62C7">
        <w:rPr>
          <w:rFonts w:ascii="Book Antiqua" w:eastAsia="Book Antiqua" w:hAnsi="Book Antiqua" w:cs="Book Antiqua"/>
          <w:color w:val="000000"/>
        </w:rPr>
        <w:t>: 954-957 [PMID: 12421434 DOI: 10.1046/j.1464-5491.2002.00818.x]</w:t>
      </w:r>
    </w:p>
    <w:p w14:paraId="226288B4"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45 </w:t>
      </w:r>
      <w:r w:rsidRPr="007E62C7">
        <w:rPr>
          <w:rFonts w:ascii="Book Antiqua" w:eastAsia="Book Antiqua" w:hAnsi="Book Antiqua" w:cs="Book Antiqua"/>
          <w:b/>
          <w:bCs/>
          <w:color w:val="000000"/>
        </w:rPr>
        <w:t>Bouguerra R</w:t>
      </w:r>
      <w:r w:rsidRPr="007E62C7">
        <w:rPr>
          <w:rFonts w:ascii="Book Antiqua" w:eastAsia="Book Antiqua" w:hAnsi="Book Antiqua" w:cs="Book Antiqua"/>
          <w:color w:val="000000"/>
        </w:rPr>
        <w:t xml:space="preserve">, Alberti H, Salem LB, Rayana CB, Atti JE, Gaigi S, Slama CB, Zouari B, Alberti K. The global diabetes pandemic: the Tunisian experience. </w:t>
      </w:r>
      <w:r w:rsidRPr="007E62C7">
        <w:rPr>
          <w:rFonts w:ascii="Book Antiqua" w:eastAsia="Book Antiqua" w:hAnsi="Book Antiqua" w:cs="Book Antiqua"/>
          <w:i/>
          <w:iCs/>
          <w:color w:val="000000"/>
        </w:rPr>
        <w:t>Eur J Clin Nutr</w:t>
      </w:r>
      <w:r w:rsidRPr="007E62C7">
        <w:rPr>
          <w:rFonts w:ascii="Book Antiqua" w:eastAsia="Book Antiqua" w:hAnsi="Book Antiqua" w:cs="Book Antiqua"/>
          <w:color w:val="000000"/>
        </w:rPr>
        <w:t xml:space="preserve"> 2007; </w:t>
      </w:r>
      <w:r w:rsidRPr="007E62C7">
        <w:rPr>
          <w:rFonts w:ascii="Book Antiqua" w:eastAsia="Book Antiqua" w:hAnsi="Book Antiqua" w:cs="Book Antiqua"/>
          <w:b/>
          <w:bCs/>
          <w:color w:val="000000"/>
        </w:rPr>
        <w:t>61</w:t>
      </w:r>
      <w:r w:rsidRPr="007E62C7">
        <w:rPr>
          <w:rFonts w:ascii="Book Antiqua" w:eastAsia="Book Antiqua" w:hAnsi="Book Antiqua" w:cs="Book Antiqua"/>
          <w:color w:val="000000"/>
        </w:rPr>
        <w:t>: 160-165 [PMID: 16900086 DOI: 10.1038/sj.ejcn.1602478]</w:t>
      </w:r>
    </w:p>
    <w:p w14:paraId="39232B6C"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46 </w:t>
      </w:r>
      <w:r w:rsidRPr="007E62C7">
        <w:rPr>
          <w:rFonts w:ascii="Book Antiqua" w:eastAsia="Book Antiqua" w:hAnsi="Book Antiqua" w:cs="Book Antiqua"/>
          <w:b/>
          <w:bCs/>
          <w:color w:val="000000"/>
        </w:rPr>
        <w:t>Khattab A</w:t>
      </w:r>
      <w:r w:rsidRPr="007E62C7">
        <w:rPr>
          <w:rFonts w:ascii="Book Antiqua" w:eastAsia="Book Antiqua" w:hAnsi="Book Antiqua" w:cs="Book Antiqua"/>
          <w:color w:val="000000"/>
        </w:rPr>
        <w:t xml:space="preserve">, Javaid A, Iraqi G, Alzaabi A, Ben Kheder A, Koniski ML, Shahrour N, Taright S, Idrees M, Polatli M, Rashid N, El Hasnaoui A; BREATHE Study Group. Smoking habits in the Middle East and North Africa: results of the BREATHE study. </w:t>
      </w:r>
      <w:r w:rsidRPr="007E62C7">
        <w:rPr>
          <w:rFonts w:ascii="Book Antiqua" w:eastAsia="Book Antiqua" w:hAnsi="Book Antiqua" w:cs="Book Antiqua"/>
          <w:i/>
          <w:iCs/>
          <w:color w:val="000000"/>
        </w:rPr>
        <w:t>Respir Med</w:t>
      </w:r>
      <w:r w:rsidRPr="007E62C7">
        <w:rPr>
          <w:rFonts w:ascii="Book Antiqua" w:eastAsia="Book Antiqua" w:hAnsi="Book Antiqua" w:cs="Book Antiqua"/>
          <w:color w:val="000000"/>
        </w:rPr>
        <w:t xml:space="preserve"> 2012; </w:t>
      </w:r>
      <w:r w:rsidRPr="007E62C7">
        <w:rPr>
          <w:rFonts w:ascii="Book Antiqua" w:eastAsia="Book Antiqua" w:hAnsi="Book Antiqua" w:cs="Book Antiqua"/>
          <w:b/>
          <w:bCs/>
          <w:color w:val="000000"/>
        </w:rPr>
        <w:t>106 Suppl 2</w:t>
      </w:r>
      <w:r w:rsidRPr="007E62C7">
        <w:rPr>
          <w:rFonts w:ascii="Book Antiqua" w:eastAsia="Book Antiqua" w:hAnsi="Book Antiqua" w:cs="Book Antiqua"/>
          <w:color w:val="000000"/>
        </w:rPr>
        <w:t>: S16-S24 [PMID: 23290700 DOI: 10.1016/S0954-6111(12)70011-2]</w:t>
      </w:r>
    </w:p>
    <w:p w14:paraId="15459365"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47 </w:t>
      </w:r>
      <w:r w:rsidRPr="007E62C7">
        <w:rPr>
          <w:rFonts w:ascii="Book Antiqua" w:eastAsia="Book Antiqua" w:hAnsi="Book Antiqua" w:cs="Book Antiqua"/>
          <w:b/>
          <w:bCs/>
          <w:color w:val="000000"/>
        </w:rPr>
        <w:t>Meo SA</w:t>
      </w:r>
      <w:r w:rsidRPr="007E62C7">
        <w:rPr>
          <w:rFonts w:ascii="Book Antiqua" w:eastAsia="Book Antiqua" w:hAnsi="Book Antiqua" w:cs="Book Antiqua"/>
          <w:color w:val="000000"/>
        </w:rPr>
        <w:t xml:space="preserve">, Memon AN, Sheikh SA, Rouq FA, Usmani AM, Hassan A, Arian SA. Effect of environmental air pollution on type 2 diabetes mellitus. </w:t>
      </w:r>
      <w:r w:rsidRPr="007E62C7">
        <w:rPr>
          <w:rFonts w:ascii="Book Antiqua" w:eastAsia="Book Antiqua" w:hAnsi="Book Antiqua" w:cs="Book Antiqua"/>
          <w:i/>
          <w:iCs/>
          <w:color w:val="000000"/>
        </w:rPr>
        <w:t>Eur Rev Med Pharmacol Sci</w:t>
      </w:r>
      <w:r w:rsidRPr="007E62C7">
        <w:rPr>
          <w:rFonts w:ascii="Book Antiqua" w:eastAsia="Book Antiqua" w:hAnsi="Book Antiqua" w:cs="Book Antiqua"/>
          <w:color w:val="000000"/>
        </w:rPr>
        <w:t xml:space="preserve"> 2015; </w:t>
      </w:r>
      <w:r w:rsidRPr="007E62C7">
        <w:rPr>
          <w:rFonts w:ascii="Book Antiqua" w:eastAsia="Book Antiqua" w:hAnsi="Book Antiqua" w:cs="Book Antiqua"/>
          <w:b/>
          <w:bCs/>
          <w:color w:val="000000"/>
        </w:rPr>
        <w:t>19</w:t>
      </w:r>
      <w:r w:rsidRPr="007E62C7">
        <w:rPr>
          <w:rFonts w:ascii="Book Antiqua" w:eastAsia="Book Antiqua" w:hAnsi="Book Antiqua" w:cs="Book Antiqua"/>
          <w:color w:val="000000"/>
        </w:rPr>
        <w:t>: 123-128 [PMID: 25635985]</w:t>
      </w:r>
    </w:p>
    <w:p w14:paraId="29345645"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48 </w:t>
      </w:r>
      <w:r w:rsidRPr="007E62C7">
        <w:rPr>
          <w:rFonts w:ascii="Book Antiqua" w:eastAsia="Book Antiqua" w:hAnsi="Book Antiqua" w:cs="Book Antiqua"/>
          <w:b/>
          <w:bCs/>
          <w:color w:val="000000"/>
        </w:rPr>
        <w:t>Lonardo A</w:t>
      </w:r>
      <w:r w:rsidRPr="007E62C7">
        <w:rPr>
          <w:rFonts w:ascii="Book Antiqua" w:eastAsia="Book Antiqua" w:hAnsi="Book Antiqua" w:cs="Book Antiqua"/>
          <w:color w:val="000000"/>
        </w:rPr>
        <w:t xml:space="preserve">, Adinolfi LE, Petta S, Craxì A, Loria P. Hepatitis C and diabetes: the inevitable coincidence? </w:t>
      </w:r>
      <w:r w:rsidRPr="007E62C7">
        <w:rPr>
          <w:rFonts w:ascii="Book Antiqua" w:eastAsia="Book Antiqua" w:hAnsi="Book Antiqua" w:cs="Book Antiqua"/>
          <w:i/>
          <w:iCs/>
          <w:color w:val="000000"/>
        </w:rPr>
        <w:t>Expert Rev Anti Infect Ther</w:t>
      </w:r>
      <w:r w:rsidRPr="007E62C7">
        <w:rPr>
          <w:rFonts w:ascii="Book Antiqua" w:eastAsia="Book Antiqua" w:hAnsi="Book Antiqua" w:cs="Book Antiqua"/>
          <w:color w:val="000000"/>
        </w:rPr>
        <w:t xml:space="preserve"> 2009; </w:t>
      </w:r>
      <w:r w:rsidRPr="007E62C7">
        <w:rPr>
          <w:rFonts w:ascii="Book Antiqua" w:eastAsia="Book Antiqua" w:hAnsi="Book Antiqua" w:cs="Book Antiqua"/>
          <w:b/>
          <w:bCs/>
          <w:color w:val="000000"/>
        </w:rPr>
        <w:t>7</w:t>
      </w:r>
      <w:r w:rsidRPr="007E62C7">
        <w:rPr>
          <w:rFonts w:ascii="Book Antiqua" w:eastAsia="Book Antiqua" w:hAnsi="Book Antiqua" w:cs="Book Antiqua"/>
          <w:color w:val="000000"/>
        </w:rPr>
        <w:t>: 293-308 [PMID: 19344243 DOI: 10.1586/eri.09.3]</w:t>
      </w:r>
    </w:p>
    <w:p w14:paraId="57DE60F8" w14:textId="77777777" w:rsidR="00A77B3E" w:rsidRPr="007E62C7" w:rsidRDefault="0051736E" w:rsidP="007E62C7">
      <w:pPr>
        <w:spacing w:line="360" w:lineRule="auto"/>
        <w:jc w:val="both"/>
      </w:pPr>
      <w:r w:rsidRPr="007E62C7">
        <w:rPr>
          <w:rFonts w:ascii="Book Antiqua" w:eastAsia="Book Antiqua" w:hAnsi="Book Antiqua" w:cs="Book Antiqua"/>
          <w:color w:val="000000"/>
        </w:rPr>
        <w:lastRenderedPageBreak/>
        <w:t xml:space="preserve">49 </w:t>
      </w:r>
      <w:r w:rsidRPr="007E62C7">
        <w:rPr>
          <w:rFonts w:ascii="Book Antiqua" w:eastAsia="Book Antiqua" w:hAnsi="Book Antiqua" w:cs="Book Antiqua"/>
          <w:b/>
          <w:bCs/>
          <w:color w:val="000000"/>
        </w:rPr>
        <w:t>Gomaa A</w:t>
      </w:r>
      <w:r w:rsidRPr="007E62C7">
        <w:rPr>
          <w:rFonts w:ascii="Book Antiqua" w:eastAsia="Book Antiqua" w:hAnsi="Book Antiqua" w:cs="Book Antiqua"/>
          <w:color w:val="000000"/>
        </w:rPr>
        <w:t xml:space="preserve">, Allam N, Elsharkawy A, El Kassas M, Waked I. Hepatitis C infection in Egypt: prevalence, impact and management strategies. </w:t>
      </w:r>
      <w:r w:rsidRPr="007E62C7">
        <w:rPr>
          <w:rFonts w:ascii="Book Antiqua" w:eastAsia="Book Antiqua" w:hAnsi="Book Antiqua" w:cs="Book Antiqua"/>
          <w:i/>
          <w:iCs/>
          <w:color w:val="000000"/>
        </w:rPr>
        <w:t>Hepat Med</w:t>
      </w:r>
      <w:r w:rsidRPr="007E62C7">
        <w:rPr>
          <w:rFonts w:ascii="Book Antiqua" w:eastAsia="Book Antiqua" w:hAnsi="Book Antiqua" w:cs="Book Antiqua"/>
          <w:color w:val="000000"/>
        </w:rPr>
        <w:t xml:space="preserve"> 2017; </w:t>
      </w:r>
      <w:r w:rsidRPr="007E62C7">
        <w:rPr>
          <w:rFonts w:ascii="Book Antiqua" w:eastAsia="Book Antiqua" w:hAnsi="Book Antiqua" w:cs="Book Antiqua"/>
          <w:b/>
          <w:bCs/>
          <w:color w:val="000000"/>
        </w:rPr>
        <w:t>9</w:t>
      </w:r>
      <w:r w:rsidRPr="007E62C7">
        <w:rPr>
          <w:rFonts w:ascii="Book Antiqua" w:eastAsia="Book Antiqua" w:hAnsi="Book Antiqua" w:cs="Book Antiqua"/>
          <w:color w:val="000000"/>
        </w:rPr>
        <w:t>: 17-25 [PMID: 28553150 DOI: 10.2147/HMER.S113681]</w:t>
      </w:r>
    </w:p>
    <w:p w14:paraId="093AE403"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50 </w:t>
      </w:r>
      <w:r w:rsidRPr="007E62C7">
        <w:rPr>
          <w:rFonts w:ascii="Book Antiqua" w:eastAsia="Book Antiqua" w:hAnsi="Book Antiqua" w:cs="Book Antiqua"/>
          <w:b/>
          <w:bCs/>
          <w:color w:val="000000"/>
        </w:rPr>
        <w:t>Agardh E</w:t>
      </w:r>
      <w:r w:rsidRPr="007E62C7">
        <w:rPr>
          <w:rFonts w:ascii="Book Antiqua" w:eastAsia="Book Antiqua" w:hAnsi="Book Antiqua" w:cs="Book Antiqua"/>
          <w:color w:val="000000"/>
        </w:rPr>
        <w:t xml:space="preserve">, Allebeck P, Hallqvist J, Moradi T, Sidorchuk A. Type 2 diabetes incidence and socio-economic position: a systematic review and meta-analysis. </w:t>
      </w:r>
      <w:r w:rsidRPr="007E62C7">
        <w:rPr>
          <w:rFonts w:ascii="Book Antiqua" w:eastAsia="Book Antiqua" w:hAnsi="Book Antiqua" w:cs="Book Antiqua"/>
          <w:i/>
          <w:iCs/>
          <w:color w:val="000000"/>
        </w:rPr>
        <w:t>Int J Epidemiol</w:t>
      </w:r>
      <w:r w:rsidRPr="007E62C7">
        <w:rPr>
          <w:rFonts w:ascii="Book Antiqua" w:eastAsia="Book Antiqua" w:hAnsi="Book Antiqua" w:cs="Book Antiqua"/>
          <w:color w:val="000000"/>
        </w:rPr>
        <w:t xml:space="preserve"> 2011; </w:t>
      </w:r>
      <w:r w:rsidRPr="007E62C7">
        <w:rPr>
          <w:rFonts w:ascii="Book Antiqua" w:eastAsia="Book Antiqua" w:hAnsi="Book Antiqua" w:cs="Book Antiqua"/>
          <w:b/>
          <w:bCs/>
          <w:color w:val="000000"/>
        </w:rPr>
        <w:t>40</w:t>
      </w:r>
      <w:r w:rsidRPr="007E62C7">
        <w:rPr>
          <w:rFonts w:ascii="Book Antiqua" w:eastAsia="Book Antiqua" w:hAnsi="Book Antiqua" w:cs="Book Antiqua"/>
          <w:color w:val="000000"/>
        </w:rPr>
        <w:t>: 804-818 [PMID: 21335614 DOI: 10.1093/ije/dyr029]</w:t>
      </w:r>
    </w:p>
    <w:p w14:paraId="3349F95E"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51 </w:t>
      </w:r>
      <w:r w:rsidRPr="007E62C7">
        <w:rPr>
          <w:rFonts w:ascii="Book Antiqua" w:eastAsia="Book Antiqua" w:hAnsi="Book Antiqua" w:cs="Book Antiqua"/>
          <w:b/>
          <w:bCs/>
          <w:color w:val="000000"/>
        </w:rPr>
        <w:t>Florez JC</w:t>
      </w:r>
      <w:r w:rsidRPr="007E62C7">
        <w:rPr>
          <w:rFonts w:ascii="Book Antiqua" w:eastAsia="Book Antiqua" w:hAnsi="Book Antiqua" w:cs="Book Antiqua"/>
          <w:color w:val="000000"/>
        </w:rPr>
        <w:t xml:space="preserve">, Hirschhorn J, Altshuler D. The inherited basis of diabetes mellitus: implications for the genetic analysis of complex traits. </w:t>
      </w:r>
      <w:r w:rsidRPr="007E62C7">
        <w:rPr>
          <w:rFonts w:ascii="Book Antiqua" w:eastAsia="Book Antiqua" w:hAnsi="Book Antiqua" w:cs="Book Antiqua"/>
          <w:i/>
          <w:iCs/>
          <w:color w:val="000000"/>
        </w:rPr>
        <w:t>Annu Rev Genomics Hum Genet</w:t>
      </w:r>
      <w:r w:rsidRPr="007E62C7">
        <w:rPr>
          <w:rFonts w:ascii="Book Antiqua" w:eastAsia="Book Antiqua" w:hAnsi="Book Antiqua" w:cs="Book Antiqua"/>
          <w:color w:val="000000"/>
        </w:rPr>
        <w:t xml:space="preserve"> 2003; </w:t>
      </w:r>
      <w:r w:rsidRPr="007E62C7">
        <w:rPr>
          <w:rFonts w:ascii="Book Antiqua" w:eastAsia="Book Antiqua" w:hAnsi="Book Antiqua" w:cs="Book Antiqua"/>
          <w:b/>
          <w:bCs/>
          <w:color w:val="000000"/>
        </w:rPr>
        <w:t>4</w:t>
      </w:r>
      <w:r w:rsidRPr="007E62C7">
        <w:rPr>
          <w:rFonts w:ascii="Book Antiqua" w:eastAsia="Book Antiqua" w:hAnsi="Book Antiqua" w:cs="Book Antiqua"/>
          <w:color w:val="000000"/>
        </w:rPr>
        <w:t>: 257-291 [PMID: 14527304 DOI: 10.1146/annurev.genom.4.070802.110436]</w:t>
      </w:r>
    </w:p>
    <w:p w14:paraId="37F0606B"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52 </w:t>
      </w:r>
      <w:r w:rsidRPr="007E62C7">
        <w:rPr>
          <w:rFonts w:ascii="Book Antiqua" w:eastAsia="Book Antiqua" w:hAnsi="Book Antiqua" w:cs="Book Antiqua"/>
          <w:b/>
          <w:bCs/>
          <w:color w:val="000000"/>
        </w:rPr>
        <w:t>Mousa HS</w:t>
      </w:r>
      <w:r w:rsidRPr="007E62C7">
        <w:rPr>
          <w:rFonts w:ascii="Book Antiqua" w:eastAsia="Book Antiqua" w:hAnsi="Book Antiqua" w:cs="Book Antiqua"/>
          <w:color w:val="000000"/>
        </w:rPr>
        <w:t xml:space="preserve">, Yousef S, Riccardo F, Zeidan W, Sabatinelli G. Hyperglycaemia, hypertension and their risk factors among Palestine refugees served by UNRWA. </w:t>
      </w:r>
      <w:r w:rsidRPr="007E62C7">
        <w:rPr>
          <w:rFonts w:ascii="Book Antiqua" w:eastAsia="Book Antiqua" w:hAnsi="Book Antiqua" w:cs="Book Antiqua"/>
          <w:i/>
          <w:iCs/>
          <w:color w:val="000000"/>
        </w:rPr>
        <w:t>East Mediterr Health J</w:t>
      </w:r>
      <w:r w:rsidRPr="007E62C7">
        <w:rPr>
          <w:rFonts w:ascii="Book Antiqua" w:eastAsia="Book Antiqua" w:hAnsi="Book Antiqua" w:cs="Book Antiqua"/>
          <w:color w:val="000000"/>
        </w:rPr>
        <w:t xml:space="preserve"> 2010; </w:t>
      </w:r>
      <w:r w:rsidRPr="007E62C7">
        <w:rPr>
          <w:rFonts w:ascii="Book Antiqua" w:eastAsia="Book Antiqua" w:hAnsi="Book Antiqua" w:cs="Book Antiqua"/>
          <w:b/>
          <w:bCs/>
          <w:color w:val="000000"/>
        </w:rPr>
        <w:t>16</w:t>
      </w:r>
      <w:r w:rsidRPr="007E62C7">
        <w:rPr>
          <w:rFonts w:ascii="Book Antiqua" w:eastAsia="Book Antiqua" w:hAnsi="Book Antiqua" w:cs="Book Antiqua"/>
          <w:color w:val="000000"/>
        </w:rPr>
        <w:t>: 609-614 [PMID: 20799587]</w:t>
      </w:r>
    </w:p>
    <w:p w14:paraId="1BAFB779"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53 </w:t>
      </w:r>
      <w:r w:rsidRPr="007E62C7">
        <w:rPr>
          <w:rFonts w:ascii="Book Antiqua" w:eastAsia="Book Antiqua" w:hAnsi="Book Antiqua" w:cs="Book Antiqua"/>
          <w:b/>
          <w:bCs/>
          <w:color w:val="000000"/>
        </w:rPr>
        <w:t>Harati H</w:t>
      </w:r>
      <w:r w:rsidRPr="007E62C7">
        <w:rPr>
          <w:rFonts w:ascii="Book Antiqua" w:eastAsia="Book Antiqua" w:hAnsi="Book Antiqua" w:cs="Book Antiqua"/>
          <w:color w:val="000000"/>
        </w:rPr>
        <w:t xml:space="preserve">, Hadaegh F, Saadat N, Azizi F. Population-based incidence of Type 2 diabetes and its associated risk factors: results from a six-year cohort study in Iran. </w:t>
      </w:r>
      <w:r w:rsidRPr="007E62C7">
        <w:rPr>
          <w:rFonts w:ascii="Book Antiqua" w:eastAsia="Book Antiqua" w:hAnsi="Book Antiqua" w:cs="Book Antiqua"/>
          <w:i/>
          <w:iCs/>
          <w:color w:val="000000"/>
        </w:rPr>
        <w:t>BMC Public Health</w:t>
      </w:r>
      <w:r w:rsidRPr="007E62C7">
        <w:rPr>
          <w:rFonts w:ascii="Book Antiqua" w:eastAsia="Book Antiqua" w:hAnsi="Book Antiqua" w:cs="Book Antiqua"/>
          <w:color w:val="000000"/>
        </w:rPr>
        <w:t xml:space="preserve"> 2009; </w:t>
      </w:r>
      <w:r w:rsidRPr="007E62C7">
        <w:rPr>
          <w:rFonts w:ascii="Book Antiqua" w:eastAsia="Book Antiqua" w:hAnsi="Book Antiqua" w:cs="Book Antiqua"/>
          <w:b/>
          <w:bCs/>
          <w:color w:val="000000"/>
        </w:rPr>
        <w:t>9</w:t>
      </w:r>
      <w:r w:rsidRPr="007E62C7">
        <w:rPr>
          <w:rFonts w:ascii="Book Antiqua" w:eastAsia="Book Antiqua" w:hAnsi="Book Antiqua" w:cs="Book Antiqua"/>
          <w:color w:val="000000"/>
        </w:rPr>
        <w:t>: 186 [PMID: 19531260 DOI: 10.1186/1471-2458-9-186]</w:t>
      </w:r>
    </w:p>
    <w:p w14:paraId="3F1E6530"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54 </w:t>
      </w:r>
      <w:r w:rsidRPr="007E62C7">
        <w:rPr>
          <w:rFonts w:ascii="Book Antiqua" w:eastAsia="Book Antiqua" w:hAnsi="Book Antiqua" w:cs="Book Antiqua"/>
          <w:b/>
          <w:bCs/>
          <w:color w:val="000000"/>
        </w:rPr>
        <w:t>Ereqat S</w:t>
      </w:r>
      <w:r w:rsidRPr="007E62C7">
        <w:rPr>
          <w:rFonts w:ascii="Book Antiqua" w:eastAsia="Book Antiqua" w:hAnsi="Book Antiqua" w:cs="Book Antiqua"/>
          <w:color w:val="000000"/>
        </w:rPr>
        <w:t xml:space="preserve">, Nasereddin A, Cauchi S, Azmi K, Abdeen Z, Amin R. Association of a common variant in TCF7L2 gene with type 2 diabetes mellitus in the Palestinian population. </w:t>
      </w:r>
      <w:r w:rsidRPr="007E62C7">
        <w:rPr>
          <w:rFonts w:ascii="Book Antiqua" w:eastAsia="Book Antiqua" w:hAnsi="Book Antiqua" w:cs="Book Antiqua"/>
          <w:i/>
          <w:iCs/>
          <w:color w:val="000000"/>
        </w:rPr>
        <w:t>Acta Diabetol</w:t>
      </w:r>
      <w:r w:rsidRPr="007E62C7">
        <w:rPr>
          <w:rFonts w:ascii="Book Antiqua" w:eastAsia="Book Antiqua" w:hAnsi="Book Antiqua" w:cs="Book Antiqua"/>
          <w:color w:val="000000"/>
        </w:rPr>
        <w:t xml:space="preserve"> 2010; </w:t>
      </w:r>
      <w:r w:rsidRPr="007E62C7">
        <w:rPr>
          <w:rFonts w:ascii="Book Antiqua" w:eastAsia="Book Antiqua" w:hAnsi="Book Antiqua" w:cs="Book Antiqua"/>
          <w:b/>
          <w:bCs/>
          <w:color w:val="000000"/>
        </w:rPr>
        <w:t>47 Suppl 1</w:t>
      </w:r>
      <w:r w:rsidRPr="007E62C7">
        <w:rPr>
          <w:rFonts w:ascii="Book Antiqua" w:eastAsia="Book Antiqua" w:hAnsi="Book Antiqua" w:cs="Book Antiqua"/>
          <w:color w:val="000000"/>
        </w:rPr>
        <w:t>: 195-198 [PMID: 19885641 DOI: 10.1007/s00592-009-0161-0]</w:t>
      </w:r>
    </w:p>
    <w:p w14:paraId="0C1CC02D"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55 </w:t>
      </w:r>
      <w:r w:rsidRPr="007E62C7">
        <w:rPr>
          <w:rFonts w:ascii="Book Antiqua" w:eastAsia="Book Antiqua" w:hAnsi="Book Antiqua" w:cs="Book Antiqua"/>
          <w:b/>
          <w:bCs/>
          <w:color w:val="000000"/>
        </w:rPr>
        <w:t>Ghassibe-Sabbagh M</w:t>
      </w:r>
      <w:r w:rsidRPr="007E62C7">
        <w:rPr>
          <w:rFonts w:ascii="Book Antiqua" w:eastAsia="Book Antiqua" w:hAnsi="Book Antiqua" w:cs="Book Antiqua"/>
          <w:color w:val="000000"/>
        </w:rPr>
        <w:t xml:space="preserve">, Haber M, Salloum AK, Al-Sarraj Y, Akle Y, Hirbli K, Romanos J, Mouzaya F, Gauguier D, Platt DE, El-Shanti H, Zalloua PA. T2DM GWAS in the Lebanese population confirms the role of TCF7L2 and CDKAL1 in disease susceptibility. </w:t>
      </w:r>
      <w:r w:rsidRPr="007E62C7">
        <w:rPr>
          <w:rFonts w:ascii="Book Antiqua" w:eastAsia="Book Antiqua" w:hAnsi="Book Antiqua" w:cs="Book Antiqua"/>
          <w:i/>
          <w:iCs/>
          <w:color w:val="000000"/>
        </w:rPr>
        <w:t>Sci Rep</w:t>
      </w:r>
      <w:r w:rsidRPr="007E62C7">
        <w:rPr>
          <w:rFonts w:ascii="Book Antiqua" w:eastAsia="Book Antiqua" w:hAnsi="Book Antiqua" w:cs="Book Antiqua"/>
          <w:color w:val="000000"/>
        </w:rPr>
        <w:t xml:space="preserve"> 2014; </w:t>
      </w:r>
      <w:r w:rsidRPr="007E62C7">
        <w:rPr>
          <w:rFonts w:ascii="Book Antiqua" w:eastAsia="Book Antiqua" w:hAnsi="Book Antiqua" w:cs="Book Antiqua"/>
          <w:b/>
          <w:bCs/>
          <w:color w:val="000000"/>
        </w:rPr>
        <w:t>4</w:t>
      </w:r>
      <w:r w:rsidRPr="007E62C7">
        <w:rPr>
          <w:rFonts w:ascii="Book Antiqua" w:eastAsia="Book Antiqua" w:hAnsi="Book Antiqua" w:cs="Book Antiqua"/>
          <w:color w:val="000000"/>
        </w:rPr>
        <w:t>: 7351 [PMID: 25483131 DOI: 10.1038/srep07351]</w:t>
      </w:r>
    </w:p>
    <w:p w14:paraId="46053ABD"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56 </w:t>
      </w:r>
      <w:r w:rsidRPr="007E62C7">
        <w:rPr>
          <w:rFonts w:ascii="Book Antiqua" w:eastAsia="Book Antiqua" w:hAnsi="Book Antiqua" w:cs="Book Antiqua"/>
          <w:b/>
          <w:bCs/>
          <w:color w:val="000000"/>
        </w:rPr>
        <w:t>Osman W</w:t>
      </w:r>
      <w:r w:rsidRPr="007E62C7">
        <w:rPr>
          <w:rFonts w:ascii="Book Antiqua" w:eastAsia="Book Antiqua" w:hAnsi="Book Antiqua" w:cs="Book Antiqua"/>
          <w:color w:val="000000"/>
        </w:rPr>
        <w:t xml:space="preserve">, Tay GK, Alsafar H. Multiple genetic variations confer risks for obesity and type 2 diabetes mellitus in arab descendants from UAE. </w:t>
      </w:r>
      <w:r w:rsidRPr="007E62C7">
        <w:rPr>
          <w:rFonts w:ascii="Book Antiqua" w:eastAsia="Book Antiqua" w:hAnsi="Book Antiqua" w:cs="Book Antiqua"/>
          <w:i/>
          <w:iCs/>
          <w:color w:val="000000"/>
        </w:rPr>
        <w:t>Int J Obes (Lond)</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42</w:t>
      </w:r>
      <w:r w:rsidRPr="007E62C7">
        <w:rPr>
          <w:rFonts w:ascii="Book Antiqua" w:eastAsia="Book Antiqua" w:hAnsi="Book Antiqua" w:cs="Book Antiqua"/>
          <w:color w:val="000000"/>
        </w:rPr>
        <w:t>: 1345-1353 [PMID: 29717269 DOI: 10.1038/s41366-018-0057-6]</w:t>
      </w:r>
    </w:p>
    <w:p w14:paraId="51AB4DEF"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57 </w:t>
      </w:r>
      <w:r w:rsidRPr="007E62C7">
        <w:rPr>
          <w:rFonts w:ascii="Book Antiqua" w:eastAsia="Book Antiqua" w:hAnsi="Book Antiqua" w:cs="Book Antiqua"/>
          <w:b/>
          <w:bCs/>
          <w:color w:val="000000"/>
        </w:rPr>
        <w:t>El-Lebedy D</w:t>
      </w:r>
      <w:r w:rsidRPr="007E62C7">
        <w:rPr>
          <w:rFonts w:ascii="Book Antiqua" w:eastAsia="Book Antiqua" w:hAnsi="Book Antiqua" w:cs="Book Antiqua"/>
          <w:color w:val="000000"/>
        </w:rPr>
        <w:t xml:space="preserve">, Ashmawy I. Common variants in TCF7L2 and CDKAL1 genes and risk of type 2 diabetes mellitus in Egyptians. </w:t>
      </w:r>
      <w:r w:rsidRPr="007E62C7">
        <w:rPr>
          <w:rFonts w:ascii="Book Antiqua" w:eastAsia="Book Antiqua" w:hAnsi="Book Antiqua" w:cs="Book Antiqua"/>
          <w:i/>
          <w:iCs/>
          <w:color w:val="000000"/>
        </w:rPr>
        <w:t>J Genet Eng Biotechnol</w:t>
      </w:r>
      <w:r w:rsidRPr="007E62C7">
        <w:rPr>
          <w:rFonts w:ascii="Book Antiqua" w:eastAsia="Book Antiqua" w:hAnsi="Book Antiqua" w:cs="Book Antiqua"/>
          <w:color w:val="000000"/>
        </w:rPr>
        <w:t xml:space="preserve"> 2016; </w:t>
      </w:r>
      <w:r w:rsidRPr="007E62C7">
        <w:rPr>
          <w:rFonts w:ascii="Book Antiqua" w:eastAsia="Book Antiqua" w:hAnsi="Book Antiqua" w:cs="Book Antiqua"/>
          <w:b/>
          <w:bCs/>
          <w:color w:val="000000"/>
        </w:rPr>
        <w:t>14</w:t>
      </w:r>
      <w:r w:rsidRPr="007E62C7">
        <w:rPr>
          <w:rFonts w:ascii="Book Antiqua" w:eastAsia="Book Antiqua" w:hAnsi="Book Antiqua" w:cs="Book Antiqua"/>
          <w:color w:val="000000"/>
        </w:rPr>
        <w:t>: 247-251 [PMID: 30647622 DOI: 10.1016/j.jgeb.2016.10.004]</w:t>
      </w:r>
    </w:p>
    <w:p w14:paraId="33D9AB88" w14:textId="77777777" w:rsidR="00A77B3E" w:rsidRPr="007E62C7" w:rsidRDefault="0051736E" w:rsidP="007E62C7">
      <w:pPr>
        <w:spacing w:line="360" w:lineRule="auto"/>
        <w:jc w:val="both"/>
      </w:pPr>
      <w:r w:rsidRPr="007E62C7">
        <w:rPr>
          <w:rFonts w:ascii="Book Antiqua" w:eastAsia="Book Antiqua" w:hAnsi="Book Antiqua" w:cs="Book Antiqua"/>
          <w:color w:val="000000"/>
        </w:rPr>
        <w:lastRenderedPageBreak/>
        <w:t xml:space="preserve">58 </w:t>
      </w:r>
      <w:r w:rsidRPr="007E62C7">
        <w:rPr>
          <w:rFonts w:ascii="Book Antiqua" w:eastAsia="Book Antiqua" w:hAnsi="Book Antiqua" w:cs="Book Antiqua"/>
          <w:b/>
          <w:bCs/>
          <w:color w:val="000000"/>
        </w:rPr>
        <w:t>O'Beirne SL</w:t>
      </w:r>
      <w:r w:rsidRPr="007E62C7">
        <w:rPr>
          <w:rFonts w:ascii="Book Antiqua" w:eastAsia="Book Antiqua" w:hAnsi="Book Antiqua" w:cs="Book Antiqua"/>
          <w:color w:val="000000"/>
        </w:rPr>
        <w:t xml:space="preserve">, Salit J, Rodriguez-Flores JL, Staudt MR, Abi Khalil C, Fakhro KA, Robay A, Ramstetter MD, Al-Azwani IK, Malek JA, Zirie M, Jayyousi A, Badii R, Al-Nabet Al-Marri A, Chiuchiolo MJ, Al-Shakaki A, Chidiac O, Gharbiah M, Bener A, Stadler D, Hackett NR, Mezey JG, Crystal RG. Type 2 Diabetes Risk Allele Loci in the Qatari Population. </w:t>
      </w:r>
      <w:r w:rsidRPr="007E62C7">
        <w:rPr>
          <w:rFonts w:ascii="Book Antiqua" w:eastAsia="Book Antiqua" w:hAnsi="Book Antiqua" w:cs="Book Antiqua"/>
          <w:i/>
          <w:iCs/>
          <w:color w:val="000000"/>
        </w:rPr>
        <w:t>PLoS One</w:t>
      </w:r>
      <w:r w:rsidRPr="007E62C7">
        <w:rPr>
          <w:rFonts w:ascii="Book Antiqua" w:eastAsia="Book Antiqua" w:hAnsi="Book Antiqua" w:cs="Book Antiqua"/>
          <w:color w:val="000000"/>
        </w:rPr>
        <w:t xml:space="preserve"> 2016; </w:t>
      </w:r>
      <w:r w:rsidRPr="007E62C7">
        <w:rPr>
          <w:rFonts w:ascii="Book Antiqua" w:eastAsia="Book Antiqua" w:hAnsi="Book Antiqua" w:cs="Book Antiqua"/>
          <w:b/>
          <w:bCs/>
          <w:color w:val="000000"/>
        </w:rPr>
        <w:t>11</w:t>
      </w:r>
      <w:r w:rsidRPr="007E62C7">
        <w:rPr>
          <w:rFonts w:ascii="Book Antiqua" w:eastAsia="Book Antiqua" w:hAnsi="Book Antiqua" w:cs="Book Antiqua"/>
          <w:color w:val="000000"/>
        </w:rPr>
        <w:t>: e0156834 [PMID: 27383215 DOI: 10.1371/journal.pone.0156834]</w:t>
      </w:r>
    </w:p>
    <w:p w14:paraId="409654DA"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59 </w:t>
      </w:r>
      <w:r w:rsidRPr="007E62C7">
        <w:rPr>
          <w:rFonts w:ascii="Book Antiqua" w:eastAsia="Book Antiqua" w:hAnsi="Book Antiqua" w:cs="Book Antiqua"/>
          <w:b/>
          <w:bCs/>
          <w:color w:val="000000"/>
        </w:rPr>
        <w:t>Mtiraoui N</w:t>
      </w:r>
      <w:r w:rsidRPr="007E62C7">
        <w:rPr>
          <w:rFonts w:ascii="Book Antiqua" w:eastAsia="Book Antiqua" w:hAnsi="Book Antiqua" w:cs="Book Antiqua"/>
          <w:color w:val="000000"/>
        </w:rPr>
        <w:t xml:space="preserve">, Turki A, Nemr R, Echtay A, Izzidi I, Al-Zaben GS, Irani-Hakime N, Keleshian SH, Mahjoub T, Almawi WY. Contribution of common variants of ENPP1, IGF2BP2, KCNJ11, MLXIPL, PPARγ, SLC30A8 and TCF7L2 to the risk of type 2 diabetes in Lebanese and Tunisian Arabs. </w:t>
      </w:r>
      <w:r w:rsidRPr="007E62C7">
        <w:rPr>
          <w:rFonts w:ascii="Book Antiqua" w:eastAsia="Book Antiqua" w:hAnsi="Book Antiqua" w:cs="Book Antiqua"/>
          <w:i/>
          <w:iCs/>
          <w:color w:val="000000"/>
        </w:rPr>
        <w:t>Diabetes Metab</w:t>
      </w:r>
      <w:r w:rsidRPr="007E62C7">
        <w:rPr>
          <w:rFonts w:ascii="Book Antiqua" w:eastAsia="Book Antiqua" w:hAnsi="Book Antiqua" w:cs="Book Antiqua"/>
          <w:color w:val="000000"/>
        </w:rPr>
        <w:t xml:space="preserve"> 2012; </w:t>
      </w:r>
      <w:r w:rsidRPr="007E62C7">
        <w:rPr>
          <w:rFonts w:ascii="Book Antiqua" w:eastAsia="Book Antiqua" w:hAnsi="Book Antiqua" w:cs="Book Antiqua"/>
          <w:b/>
          <w:bCs/>
          <w:color w:val="000000"/>
        </w:rPr>
        <w:t>38</w:t>
      </w:r>
      <w:r w:rsidRPr="007E62C7">
        <w:rPr>
          <w:rFonts w:ascii="Book Antiqua" w:eastAsia="Book Antiqua" w:hAnsi="Book Antiqua" w:cs="Book Antiqua"/>
          <w:color w:val="000000"/>
        </w:rPr>
        <w:t>: 444-449 [PMID: 22749234 DOI: 10.1016/j.diabet.2012.05.002]</w:t>
      </w:r>
    </w:p>
    <w:p w14:paraId="6241FDDE"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60 </w:t>
      </w:r>
      <w:r w:rsidRPr="007E62C7">
        <w:rPr>
          <w:rFonts w:ascii="Book Antiqua" w:eastAsia="Book Antiqua" w:hAnsi="Book Antiqua" w:cs="Book Antiqua"/>
          <w:b/>
          <w:bCs/>
          <w:color w:val="000000"/>
        </w:rPr>
        <w:t>Almawi WY</w:t>
      </w:r>
      <w:r w:rsidRPr="007E62C7">
        <w:rPr>
          <w:rFonts w:ascii="Book Antiqua" w:eastAsia="Book Antiqua" w:hAnsi="Book Antiqua" w:cs="Book Antiqua"/>
          <w:color w:val="000000"/>
        </w:rPr>
        <w:t xml:space="preserve">, Nemr R, Keleshian SH, Echtay A, Saldanha FL, AlDoseri FA, Racoubian E. A replication study of 19 GWAS-validated type 2 diabetes at-risk variants in the Lebanese population. </w:t>
      </w:r>
      <w:r w:rsidRPr="007E62C7">
        <w:rPr>
          <w:rFonts w:ascii="Book Antiqua" w:eastAsia="Book Antiqua" w:hAnsi="Book Antiqua" w:cs="Book Antiqua"/>
          <w:i/>
          <w:iCs/>
          <w:color w:val="000000"/>
        </w:rPr>
        <w:t>Diabetes Res Clin Pract</w:t>
      </w:r>
      <w:r w:rsidRPr="007E62C7">
        <w:rPr>
          <w:rFonts w:ascii="Book Antiqua" w:eastAsia="Book Antiqua" w:hAnsi="Book Antiqua" w:cs="Book Antiqua"/>
          <w:color w:val="000000"/>
        </w:rPr>
        <w:t xml:space="preserve"> 2013; </w:t>
      </w:r>
      <w:r w:rsidRPr="007E62C7">
        <w:rPr>
          <w:rFonts w:ascii="Book Antiqua" w:eastAsia="Book Antiqua" w:hAnsi="Book Antiqua" w:cs="Book Antiqua"/>
          <w:b/>
          <w:bCs/>
          <w:color w:val="000000"/>
        </w:rPr>
        <w:t>102</w:t>
      </w:r>
      <w:r w:rsidRPr="007E62C7">
        <w:rPr>
          <w:rFonts w:ascii="Book Antiqua" w:eastAsia="Book Antiqua" w:hAnsi="Book Antiqua" w:cs="Book Antiqua"/>
          <w:color w:val="000000"/>
        </w:rPr>
        <w:t>: 117-122 [PMID: 24145053 DOI: 10.1016/j.diabres.2013.09.001]</w:t>
      </w:r>
    </w:p>
    <w:p w14:paraId="18B52337"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61 </w:t>
      </w:r>
      <w:r w:rsidRPr="007E62C7">
        <w:rPr>
          <w:rFonts w:ascii="Book Antiqua" w:eastAsia="Book Antiqua" w:hAnsi="Book Antiqua" w:cs="Book Antiqua"/>
          <w:b/>
          <w:bCs/>
          <w:color w:val="000000"/>
        </w:rPr>
        <w:t>Popkin BM</w:t>
      </w:r>
      <w:r w:rsidRPr="007E62C7">
        <w:rPr>
          <w:rFonts w:ascii="Book Antiqua" w:eastAsia="Book Antiqua" w:hAnsi="Book Antiqua" w:cs="Book Antiqua"/>
          <w:color w:val="000000"/>
        </w:rPr>
        <w:t xml:space="preserve">. Global nutrition dynamics: the world is shifting rapidly toward a diet linked with noncommunicable diseases. </w:t>
      </w:r>
      <w:r w:rsidRPr="007E62C7">
        <w:rPr>
          <w:rFonts w:ascii="Book Antiqua" w:eastAsia="Book Antiqua" w:hAnsi="Book Antiqua" w:cs="Book Antiqua"/>
          <w:i/>
          <w:iCs/>
          <w:color w:val="000000"/>
        </w:rPr>
        <w:t>Am J Clin Nutr</w:t>
      </w:r>
      <w:r w:rsidRPr="007E62C7">
        <w:rPr>
          <w:rFonts w:ascii="Book Antiqua" w:eastAsia="Book Antiqua" w:hAnsi="Book Antiqua" w:cs="Book Antiqua"/>
          <w:color w:val="000000"/>
        </w:rPr>
        <w:t xml:space="preserve"> 2006; </w:t>
      </w:r>
      <w:r w:rsidRPr="007E62C7">
        <w:rPr>
          <w:rFonts w:ascii="Book Antiqua" w:eastAsia="Book Antiqua" w:hAnsi="Book Antiqua" w:cs="Book Antiqua"/>
          <w:b/>
          <w:bCs/>
          <w:color w:val="000000"/>
        </w:rPr>
        <w:t>84</w:t>
      </w:r>
      <w:r w:rsidRPr="007E62C7">
        <w:rPr>
          <w:rFonts w:ascii="Book Antiqua" w:eastAsia="Book Antiqua" w:hAnsi="Book Antiqua" w:cs="Book Antiqua"/>
          <w:color w:val="000000"/>
        </w:rPr>
        <w:t>: 289-298 [PMID: 16895874 DOI: 10.1093/ajcn/84.1.289]</w:t>
      </w:r>
    </w:p>
    <w:p w14:paraId="7814A83A"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62 </w:t>
      </w:r>
      <w:r w:rsidRPr="007E62C7">
        <w:rPr>
          <w:rFonts w:ascii="Book Antiqua" w:eastAsia="Book Antiqua" w:hAnsi="Book Antiqua" w:cs="Book Antiqua"/>
          <w:b/>
          <w:bCs/>
          <w:color w:val="000000"/>
        </w:rPr>
        <w:t>Mehio Sibai A</w:t>
      </w:r>
      <w:r w:rsidRPr="007E62C7">
        <w:rPr>
          <w:rFonts w:ascii="Book Antiqua" w:eastAsia="Book Antiqua" w:hAnsi="Book Antiqua" w:cs="Book Antiqua"/>
          <w:color w:val="000000"/>
        </w:rPr>
        <w:t xml:space="preserve">, Nasreddine L, Mokdad AH, Adra N, Tabet M, Hwalla N. Nutrition transition and cardiovascular disease risk factors in Middle East and North Africa countries: reviewing the evidence. </w:t>
      </w:r>
      <w:r w:rsidRPr="007E62C7">
        <w:rPr>
          <w:rFonts w:ascii="Book Antiqua" w:eastAsia="Book Antiqua" w:hAnsi="Book Antiqua" w:cs="Book Antiqua"/>
          <w:i/>
          <w:iCs/>
          <w:color w:val="000000"/>
        </w:rPr>
        <w:t>Ann Nutr Metab</w:t>
      </w:r>
      <w:r w:rsidRPr="007E62C7">
        <w:rPr>
          <w:rFonts w:ascii="Book Antiqua" w:eastAsia="Book Antiqua" w:hAnsi="Book Antiqua" w:cs="Book Antiqua"/>
          <w:color w:val="000000"/>
        </w:rPr>
        <w:t xml:space="preserve"> 2010; </w:t>
      </w:r>
      <w:r w:rsidRPr="007E62C7">
        <w:rPr>
          <w:rFonts w:ascii="Book Antiqua" w:eastAsia="Book Antiqua" w:hAnsi="Book Antiqua" w:cs="Book Antiqua"/>
          <w:b/>
          <w:bCs/>
          <w:color w:val="000000"/>
        </w:rPr>
        <w:t>57</w:t>
      </w:r>
      <w:r w:rsidRPr="007E62C7">
        <w:rPr>
          <w:rFonts w:ascii="Book Antiqua" w:eastAsia="Book Antiqua" w:hAnsi="Book Antiqua" w:cs="Book Antiqua"/>
          <w:color w:val="000000"/>
        </w:rPr>
        <w:t>: 193-203 [PMID: 21088386 DOI: 10.1159/000321527]</w:t>
      </w:r>
    </w:p>
    <w:p w14:paraId="4B86C290"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63 </w:t>
      </w:r>
      <w:r w:rsidRPr="007E62C7">
        <w:rPr>
          <w:rFonts w:ascii="Book Antiqua" w:eastAsia="Book Antiqua" w:hAnsi="Book Antiqua" w:cs="Book Antiqua"/>
          <w:b/>
          <w:bCs/>
          <w:color w:val="000000"/>
        </w:rPr>
        <w:t>Alhabib KF</w:t>
      </w:r>
      <w:r w:rsidRPr="007E62C7">
        <w:rPr>
          <w:rFonts w:ascii="Book Antiqua" w:eastAsia="Book Antiqua" w:hAnsi="Book Antiqua" w:cs="Book Antiqua"/>
          <w:color w:val="000000"/>
        </w:rPr>
        <w:t xml:space="preserve">, Batais MA, Almigbal TH, Alshamiri MQ, Altaradi H, Rangarajan S, Yusuf S. Demographic, behavioral, and cardiovascular disease risk factors in the Saudi population: results from the Prospective Urban Rural Epidemiology study (PURE-Saudi). </w:t>
      </w:r>
      <w:r w:rsidRPr="007E62C7">
        <w:rPr>
          <w:rFonts w:ascii="Book Antiqua" w:eastAsia="Book Antiqua" w:hAnsi="Book Antiqua" w:cs="Book Antiqua"/>
          <w:i/>
          <w:iCs/>
          <w:color w:val="000000"/>
        </w:rPr>
        <w:t>BMC Public Health</w:t>
      </w:r>
      <w:r w:rsidRPr="007E62C7">
        <w:rPr>
          <w:rFonts w:ascii="Book Antiqua" w:eastAsia="Book Antiqua" w:hAnsi="Book Antiqua" w:cs="Book Antiqua"/>
          <w:color w:val="000000"/>
        </w:rPr>
        <w:t xml:space="preserve"> 2020; </w:t>
      </w:r>
      <w:r w:rsidRPr="007E62C7">
        <w:rPr>
          <w:rFonts w:ascii="Book Antiqua" w:eastAsia="Book Antiqua" w:hAnsi="Book Antiqua" w:cs="Book Antiqua"/>
          <w:b/>
          <w:bCs/>
          <w:color w:val="000000"/>
        </w:rPr>
        <w:t>20</w:t>
      </w:r>
      <w:r w:rsidRPr="007E62C7">
        <w:rPr>
          <w:rFonts w:ascii="Book Antiqua" w:eastAsia="Book Antiqua" w:hAnsi="Book Antiqua" w:cs="Book Antiqua"/>
          <w:color w:val="000000"/>
        </w:rPr>
        <w:t>: 1213 [PMID: 32770968 DOI: 10.1186/s12889-020-09298-w]</w:t>
      </w:r>
    </w:p>
    <w:p w14:paraId="0BE2F425"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64 </w:t>
      </w:r>
      <w:r w:rsidRPr="007E62C7">
        <w:rPr>
          <w:rFonts w:ascii="Book Antiqua" w:eastAsia="Book Antiqua" w:hAnsi="Book Antiqua" w:cs="Book Antiqua"/>
          <w:b/>
          <w:bCs/>
          <w:color w:val="000000"/>
        </w:rPr>
        <w:t>Nasreddine L</w:t>
      </w:r>
      <w:r w:rsidRPr="007E62C7">
        <w:rPr>
          <w:rFonts w:ascii="Book Antiqua" w:eastAsia="Book Antiqua" w:hAnsi="Book Antiqua" w:cs="Book Antiqua"/>
          <w:color w:val="000000"/>
        </w:rPr>
        <w:t xml:space="preserve">, Naja FA, Sibai AM, Helou K, Adra N, Hwalla N. Trends in nutritional intakes and nutrition-related cardiovascular disease risk factors in Lebanon: the need for immediate action. </w:t>
      </w:r>
      <w:r w:rsidRPr="007E62C7">
        <w:rPr>
          <w:rFonts w:ascii="Book Antiqua" w:eastAsia="Book Antiqua" w:hAnsi="Book Antiqua" w:cs="Book Antiqua"/>
          <w:i/>
          <w:iCs/>
          <w:color w:val="000000"/>
        </w:rPr>
        <w:t>J Med Liban</w:t>
      </w:r>
      <w:r w:rsidRPr="007E62C7">
        <w:rPr>
          <w:rFonts w:ascii="Book Antiqua" w:eastAsia="Book Antiqua" w:hAnsi="Book Antiqua" w:cs="Book Antiqua"/>
          <w:color w:val="000000"/>
        </w:rPr>
        <w:t xml:space="preserve"> 2014; </w:t>
      </w:r>
      <w:r w:rsidRPr="007E62C7">
        <w:rPr>
          <w:rFonts w:ascii="Book Antiqua" w:eastAsia="Book Antiqua" w:hAnsi="Book Antiqua" w:cs="Book Antiqua"/>
          <w:b/>
          <w:bCs/>
          <w:color w:val="000000"/>
        </w:rPr>
        <w:t>62</w:t>
      </w:r>
      <w:r w:rsidRPr="007E62C7">
        <w:rPr>
          <w:rFonts w:ascii="Book Antiqua" w:eastAsia="Book Antiqua" w:hAnsi="Book Antiqua" w:cs="Book Antiqua"/>
          <w:color w:val="000000"/>
        </w:rPr>
        <w:t>: 83-91 [PMID: 25011369 DOI: 10.12816/0004102]</w:t>
      </w:r>
    </w:p>
    <w:p w14:paraId="1CBCDD26" w14:textId="77777777" w:rsidR="00A77B3E" w:rsidRPr="007E62C7" w:rsidRDefault="0051736E" w:rsidP="007E62C7">
      <w:pPr>
        <w:spacing w:line="360" w:lineRule="auto"/>
        <w:jc w:val="both"/>
      </w:pPr>
      <w:r w:rsidRPr="007E62C7">
        <w:rPr>
          <w:rFonts w:ascii="Book Antiqua" w:eastAsia="Book Antiqua" w:hAnsi="Book Antiqua" w:cs="Book Antiqua"/>
          <w:color w:val="000000"/>
        </w:rPr>
        <w:lastRenderedPageBreak/>
        <w:t xml:space="preserve">65 </w:t>
      </w:r>
      <w:r w:rsidRPr="007E62C7">
        <w:rPr>
          <w:rFonts w:ascii="Book Antiqua" w:eastAsia="Book Antiqua" w:hAnsi="Book Antiqua" w:cs="Book Antiqua"/>
          <w:b/>
          <w:bCs/>
          <w:color w:val="000000"/>
        </w:rPr>
        <w:t>Nasreddine L</w:t>
      </w:r>
      <w:r w:rsidRPr="007E62C7">
        <w:rPr>
          <w:rFonts w:ascii="Book Antiqua" w:eastAsia="Book Antiqua" w:hAnsi="Book Antiqua" w:cs="Book Antiqua"/>
          <w:color w:val="000000"/>
        </w:rPr>
        <w:t xml:space="preserve">, Tamim H, Itani L, Nasrallah MP, Isma'eel H, Nakhoul NF, Abou-Rizk J, Naja F. A minimally processed dietary pattern is associated with lower odds of metabolic syndrome among Lebanese adults. </w:t>
      </w:r>
      <w:r w:rsidRPr="007E62C7">
        <w:rPr>
          <w:rFonts w:ascii="Book Antiqua" w:eastAsia="Book Antiqua" w:hAnsi="Book Antiqua" w:cs="Book Antiqua"/>
          <w:i/>
          <w:iCs/>
          <w:color w:val="000000"/>
        </w:rPr>
        <w:t>Public Health Nutr</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21</w:t>
      </w:r>
      <w:r w:rsidRPr="007E62C7">
        <w:rPr>
          <w:rFonts w:ascii="Book Antiqua" w:eastAsia="Book Antiqua" w:hAnsi="Book Antiqua" w:cs="Book Antiqua"/>
          <w:color w:val="000000"/>
        </w:rPr>
        <w:t>: 160-171 [PMID: 28965534 DOI: 10.1017/S1368980017002130]</w:t>
      </w:r>
    </w:p>
    <w:p w14:paraId="147CCD01" w14:textId="77777777" w:rsidR="00A77B3E" w:rsidRPr="007E62C7" w:rsidRDefault="0051736E" w:rsidP="007E62C7">
      <w:pPr>
        <w:spacing w:line="360" w:lineRule="auto"/>
        <w:jc w:val="both"/>
      </w:pPr>
      <w:r w:rsidRPr="007E62C7">
        <w:rPr>
          <w:rFonts w:ascii="Book Antiqua" w:eastAsia="Book Antiqua" w:hAnsi="Book Antiqua" w:cs="Book Antiqua"/>
          <w:color w:val="000000"/>
          <w:highlight w:val="yellow"/>
        </w:rPr>
        <w:t xml:space="preserve">66 </w:t>
      </w:r>
      <w:r w:rsidR="00217DBF" w:rsidRPr="007E62C7">
        <w:rPr>
          <w:rFonts w:ascii="Book Antiqua" w:eastAsia="Book Antiqua" w:hAnsi="Book Antiqua" w:cs="Book Antiqua"/>
          <w:b/>
          <w:color w:val="000000"/>
          <w:highlight w:val="yellow"/>
        </w:rPr>
        <w:t>World Health Organization</w:t>
      </w:r>
      <w:r w:rsidR="00217DBF" w:rsidRPr="007E62C7">
        <w:rPr>
          <w:rFonts w:ascii="Book Antiqua" w:eastAsia="Book Antiqua" w:hAnsi="Book Antiqua" w:cs="Book Antiqua"/>
          <w:color w:val="000000"/>
          <w:highlight w:val="yellow"/>
        </w:rPr>
        <w:t>. Global Recommendations on Physical Activity for Health</w:t>
      </w:r>
      <w:r w:rsidR="00217DBF" w:rsidRPr="007E62C7">
        <w:rPr>
          <w:rFonts w:ascii="Book Antiqua" w:hAnsi="Book Antiqua" w:cs="Book Antiqua"/>
          <w:color w:val="000000"/>
          <w:highlight w:val="yellow"/>
          <w:lang w:eastAsia="zh-CN"/>
        </w:rPr>
        <w:t>.</w:t>
      </w:r>
      <w:r w:rsidR="00217DBF" w:rsidRPr="007E62C7">
        <w:rPr>
          <w:rFonts w:ascii="Book Antiqua" w:eastAsia="Book Antiqua" w:hAnsi="Book Antiqua" w:cs="Book Antiqua"/>
          <w:color w:val="000000"/>
          <w:highlight w:val="yellow"/>
        </w:rPr>
        <w:t xml:space="preserve"> [cited 2</w:t>
      </w:r>
      <w:r w:rsidR="00217DBF" w:rsidRPr="007E62C7">
        <w:rPr>
          <w:rFonts w:ascii="Book Antiqua" w:hAnsi="Book Antiqua" w:cs="Book Antiqua"/>
          <w:color w:val="000000"/>
          <w:highlight w:val="yellow"/>
          <w:lang w:eastAsia="zh-CN"/>
        </w:rPr>
        <w:t>5</w:t>
      </w:r>
      <w:r w:rsidR="00217DBF" w:rsidRPr="007E62C7">
        <w:rPr>
          <w:rFonts w:ascii="Book Antiqua" w:eastAsia="Book Antiqua" w:hAnsi="Book Antiqua" w:cs="Book Antiqua"/>
          <w:color w:val="000000"/>
          <w:highlight w:val="yellow"/>
        </w:rPr>
        <w:t xml:space="preserve"> Jan 2</w:t>
      </w:r>
      <w:r w:rsidR="00217DBF" w:rsidRPr="007E62C7">
        <w:rPr>
          <w:rFonts w:ascii="Book Antiqua" w:hAnsi="Book Antiqua" w:cs="Book Antiqua"/>
          <w:color w:val="000000"/>
          <w:highlight w:val="yellow"/>
          <w:lang w:eastAsia="zh-CN"/>
        </w:rPr>
        <w:t>021</w:t>
      </w:r>
      <w:r w:rsidR="00217DBF" w:rsidRPr="007E62C7">
        <w:rPr>
          <w:rFonts w:ascii="Book Antiqua" w:eastAsia="Book Antiqua" w:hAnsi="Book Antiqua" w:cs="Book Antiqua"/>
          <w:color w:val="000000"/>
          <w:highlight w:val="yellow"/>
        </w:rPr>
        <w:t xml:space="preserve">]. </w:t>
      </w:r>
      <w:r w:rsidR="00217DBF" w:rsidRPr="007E62C7">
        <w:rPr>
          <w:rFonts w:ascii="Book Antiqua" w:hAnsi="Book Antiqua" w:cs="Book Antiqua"/>
          <w:color w:val="000000"/>
          <w:highlight w:val="yellow"/>
          <w:lang w:eastAsia="zh-CN"/>
        </w:rPr>
        <w:t xml:space="preserve">In: </w:t>
      </w:r>
      <w:r w:rsidR="00217DBF" w:rsidRPr="007E62C7">
        <w:rPr>
          <w:rFonts w:ascii="Book Antiqua" w:eastAsia="Book Antiqua" w:hAnsi="Book Antiqua" w:cs="Book Antiqua"/>
          <w:color w:val="000000"/>
          <w:highlight w:val="yellow"/>
        </w:rPr>
        <w:t xml:space="preserve">World Health Organization </w:t>
      </w:r>
      <w:r w:rsidR="00217DBF" w:rsidRPr="007E62C7">
        <w:rPr>
          <w:rFonts w:ascii="Book Antiqua" w:hAnsi="Book Antiqua" w:cs="Book Antiqua"/>
          <w:color w:val="000000"/>
          <w:highlight w:val="yellow"/>
          <w:lang w:eastAsia="zh-CN"/>
        </w:rPr>
        <w:t xml:space="preserve">[Internet]. </w:t>
      </w:r>
      <w:r w:rsidR="00217DBF" w:rsidRPr="007E62C7">
        <w:rPr>
          <w:rFonts w:ascii="Book Antiqua" w:eastAsia="Book Antiqua" w:hAnsi="Book Antiqua" w:cs="Book Antiqua"/>
          <w:color w:val="000000"/>
          <w:highlight w:val="yellow"/>
        </w:rPr>
        <w:t>Available from: https://apps.who.int/iris/bitstream/handle/10665/44399/9789241599979_eng.pdf</w:t>
      </w:r>
    </w:p>
    <w:p w14:paraId="12D15CCF"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67 </w:t>
      </w:r>
      <w:r w:rsidRPr="007E62C7">
        <w:rPr>
          <w:rFonts w:ascii="Book Antiqua" w:eastAsia="Book Antiqua" w:hAnsi="Book Antiqua" w:cs="Book Antiqua"/>
          <w:b/>
          <w:bCs/>
          <w:color w:val="000000"/>
        </w:rPr>
        <w:t>Sherif S</w:t>
      </w:r>
      <w:r w:rsidRPr="007E62C7">
        <w:rPr>
          <w:rFonts w:ascii="Book Antiqua" w:eastAsia="Book Antiqua" w:hAnsi="Book Antiqua" w:cs="Book Antiqua"/>
          <w:color w:val="000000"/>
        </w:rPr>
        <w:t xml:space="preserve">, Sumpio BE. Economic development and diabetes prevalence in MENA countries: Egypt and Saudi Arabia comparison. </w:t>
      </w:r>
      <w:r w:rsidRPr="007E62C7">
        <w:rPr>
          <w:rFonts w:ascii="Book Antiqua" w:eastAsia="Book Antiqua" w:hAnsi="Book Antiqua" w:cs="Book Antiqua"/>
          <w:i/>
          <w:iCs/>
          <w:color w:val="000000"/>
        </w:rPr>
        <w:t>World J Diabetes</w:t>
      </w:r>
      <w:r w:rsidRPr="007E62C7">
        <w:rPr>
          <w:rFonts w:ascii="Book Antiqua" w:eastAsia="Book Antiqua" w:hAnsi="Book Antiqua" w:cs="Book Antiqua"/>
          <w:color w:val="000000"/>
        </w:rPr>
        <w:t xml:space="preserve"> 2015; </w:t>
      </w:r>
      <w:r w:rsidRPr="007E62C7">
        <w:rPr>
          <w:rFonts w:ascii="Book Antiqua" w:eastAsia="Book Antiqua" w:hAnsi="Book Antiqua" w:cs="Book Antiqua"/>
          <w:b/>
          <w:bCs/>
          <w:color w:val="000000"/>
        </w:rPr>
        <w:t>6</w:t>
      </w:r>
      <w:r w:rsidRPr="007E62C7">
        <w:rPr>
          <w:rFonts w:ascii="Book Antiqua" w:eastAsia="Book Antiqua" w:hAnsi="Book Antiqua" w:cs="Book Antiqua"/>
          <w:color w:val="000000"/>
        </w:rPr>
        <w:t>: 304-311 [PMID: 25789111 DOI: 10.4239/wjd.v6.i2.304]</w:t>
      </w:r>
    </w:p>
    <w:p w14:paraId="04E22295"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68 </w:t>
      </w:r>
      <w:r w:rsidRPr="007E62C7">
        <w:rPr>
          <w:rFonts w:ascii="Book Antiqua" w:eastAsia="Book Antiqua" w:hAnsi="Book Antiqua" w:cs="Book Antiqua"/>
          <w:b/>
          <w:bCs/>
          <w:color w:val="000000"/>
        </w:rPr>
        <w:t>Al-Nozha MM</w:t>
      </w:r>
      <w:r w:rsidRPr="007E62C7">
        <w:rPr>
          <w:rFonts w:ascii="Book Antiqua" w:eastAsia="Book Antiqua" w:hAnsi="Book Antiqua" w:cs="Book Antiqua"/>
          <w:color w:val="000000"/>
        </w:rPr>
        <w:t xml:space="preserve">, Al-Hazzaa HM, Arafah MR, Al-Khadra A, Al-Mazrou YY, Al-Maatouq MA, Khan NB, Al-Marzouki K, Al-Harthi SS, Abdullah M, Al-Shahid MS. Prevalence of physical activity and inactivity among Saudis aged 30-70 years. A population-based cross-sectional study. </w:t>
      </w:r>
      <w:r w:rsidRPr="007E62C7">
        <w:rPr>
          <w:rFonts w:ascii="Book Antiqua" w:eastAsia="Book Antiqua" w:hAnsi="Book Antiqua" w:cs="Book Antiqua"/>
          <w:i/>
          <w:iCs/>
          <w:color w:val="000000"/>
        </w:rPr>
        <w:t>Saudi Med J</w:t>
      </w:r>
      <w:r w:rsidRPr="007E62C7">
        <w:rPr>
          <w:rFonts w:ascii="Book Antiqua" w:eastAsia="Book Antiqua" w:hAnsi="Book Antiqua" w:cs="Book Antiqua"/>
          <w:color w:val="000000"/>
        </w:rPr>
        <w:t xml:space="preserve"> 2007; </w:t>
      </w:r>
      <w:r w:rsidRPr="007E62C7">
        <w:rPr>
          <w:rFonts w:ascii="Book Antiqua" w:eastAsia="Book Antiqua" w:hAnsi="Book Antiqua" w:cs="Book Antiqua"/>
          <w:b/>
          <w:bCs/>
          <w:color w:val="000000"/>
        </w:rPr>
        <w:t>28</w:t>
      </w:r>
      <w:r w:rsidRPr="007E62C7">
        <w:rPr>
          <w:rFonts w:ascii="Book Antiqua" w:eastAsia="Book Antiqua" w:hAnsi="Book Antiqua" w:cs="Book Antiqua"/>
          <w:color w:val="000000"/>
        </w:rPr>
        <w:t>: 559-568 [PMID: 17457478]</w:t>
      </w:r>
    </w:p>
    <w:p w14:paraId="72555623"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69 </w:t>
      </w:r>
      <w:r w:rsidRPr="007E62C7">
        <w:rPr>
          <w:rFonts w:ascii="Book Antiqua" w:eastAsia="Book Antiqua" w:hAnsi="Book Antiqua" w:cs="Book Antiqua"/>
          <w:b/>
          <w:bCs/>
          <w:color w:val="000000"/>
        </w:rPr>
        <w:t>Chan JM</w:t>
      </w:r>
      <w:r w:rsidRPr="007E62C7">
        <w:rPr>
          <w:rFonts w:ascii="Book Antiqua" w:eastAsia="Book Antiqua" w:hAnsi="Book Antiqua" w:cs="Book Antiqua"/>
          <w:color w:val="000000"/>
        </w:rPr>
        <w:t xml:space="preserve">, Rimm EB, Colditz GA, Stampfer MJ, Willett WC. Obesity, fat distribution, and weight gain as risk factors for clinical diabetes in men. </w:t>
      </w:r>
      <w:r w:rsidRPr="007E62C7">
        <w:rPr>
          <w:rFonts w:ascii="Book Antiqua" w:eastAsia="Book Antiqua" w:hAnsi="Book Antiqua" w:cs="Book Antiqua"/>
          <w:i/>
          <w:iCs/>
          <w:color w:val="000000"/>
        </w:rPr>
        <w:t>Diabetes Care</w:t>
      </w:r>
      <w:r w:rsidRPr="007E62C7">
        <w:rPr>
          <w:rFonts w:ascii="Book Antiqua" w:eastAsia="Book Antiqua" w:hAnsi="Book Antiqua" w:cs="Book Antiqua"/>
          <w:color w:val="000000"/>
        </w:rPr>
        <w:t xml:space="preserve"> 1994; </w:t>
      </w:r>
      <w:r w:rsidRPr="007E62C7">
        <w:rPr>
          <w:rFonts w:ascii="Book Antiqua" w:eastAsia="Book Antiqua" w:hAnsi="Book Antiqua" w:cs="Book Antiqua"/>
          <w:b/>
          <w:bCs/>
          <w:color w:val="000000"/>
        </w:rPr>
        <w:t>17</w:t>
      </w:r>
      <w:r w:rsidRPr="007E62C7">
        <w:rPr>
          <w:rFonts w:ascii="Book Antiqua" w:eastAsia="Book Antiqua" w:hAnsi="Book Antiqua" w:cs="Book Antiqua"/>
          <w:color w:val="000000"/>
        </w:rPr>
        <w:t>: 961-969 [PMID: 7988316 DOI: 10.2337/diacare.17.9.961]</w:t>
      </w:r>
    </w:p>
    <w:p w14:paraId="4ED67CC4" w14:textId="77777777" w:rsidR="00A77B3E" w:rsidRPr="007E62C7" w:rsidRDefault="0051736E" w:rsidP="007E62C7">
      <w:pPr>
        <w:spacing w:line="360" w:lineRule="auto"/>
        <w:jc w:val="both"/>
      </w:pPr>
      <w:r w:rsidRPr="007E62C7">
        <w:rPr>
          <w:rFonts w:ascii="Book Antiqua" w:eastAsia="Book Antiqua" w:hAnsi="Book Antiqua" w:cs="Book Antiqua"/>
          <w:color w:val="000000"/>
          <w:highlight w:val="yellow"/>
        </w:rPr>
        <w:t xml:space="preserve">70 </w:t>
      </w:r>
      <w:r w:rsidRPr="007E62C7">
        <w:rPr>
          <w:rFonts w:ascii="Book Antiqua" w:eastAsia="Book Antiqua" w:hAnsi="Book Antiqua" w:cs="Book Antiqua"/>
          <w:b/>
          <w:color w:val="000000"/>
          <w:highlight w:val="yellow"/>
        </w:rPr>
        <w:t>World Health Organization</w:t>
      </w:r>
      <w:r w:rsidRPr="007E62C7">
        <w:rPr>
          <w:rFonts w:ascii="Book Antiqua" w:eastAsia="Book Antiqua" w:hAnsi="Book Antiqua" w:cs="Book Antiqua"/>
          <w:color w:val="000000"/>
          <w:highlight w:val="yellow"/>
        </w:rPr>
        <w:t>. Noncommunicable Diseases</w:t>
      </w:r>
      <w:r w:rsidRPr="007E62C7">
        <w:rPr>
          <w:rFonts w:ascii="Book Antiqua" w:hAnsi="Book Antiqua" w:cs="Book Antiqua"/>
          <w:color w:val="000000"/>
          <w:highlight w:val="yellow"/>
          <w:lang w:eastAsia="zh-CN"/>
        </w:rPr>
        <w:t>.</w:t>
      </w:r>
      <w:r w:rsidRPr="007E62C7">
        <w:rPr>
          <w:rFonts w:ascii="Book Antiqua" w:eastAsia="Book Antiqua" w:hAnsi="Book Antiqua" w:cs="Book Antiqua"/>
          <w:color w:val="000000"/>
          <w:highlight w:val="yellow"/>
        </w:rPr>
        <w:t xml:space="preserve"> [cited 2</w:t>
      </w:r>
      <w:r w:rsidRPr="007E62C7">
        <w:rPr>
          <w:rFonts w:ascii="Book Antiqua" w:hAnsi="Book Antiqua" w:cs="Book Antiqua"/>
          <w:color w:val="000000"/>
          <w:highlight w:val="yellow"/>
          <w:lang w:eastAsia="zh-CN"/>
        </w:rPr>
        <w:t>6</w:t>
      </w:r>
      <w:r w:rsidRPr="007E62C7">
        <w:rPr>
          <w:rFonts w:ascii="Book Antiqua" w:eastAsia="Book Antiqua" w:hAnsi="Book Antiqua" w:cs="Book Antiqua"/>
          <w:color w:val="000000"/>
          <w:highlight w:val="yellow"/>
        </w:rPr>
        <w:t xml:space="preserve"> Jan 2</w:t>
      </w:r>
      <w:r w:rsidRPr="007E62C7">
        <w:rPr>
          <w:rFonts w:ascii="Book Antiqua" w:hAnsi="Book Antiqua" w:cs="Book Antiqua"/>
          <w:color w:val="000000"/>
          <w:highlight w:val="yellow"/>
          <w:lang w:eastAsia="zh-CN"/>
        </w:rPr>
        <w:t>021</w:t>
      </w:r>
      <w:r w:rsidRPr="007E62C7">
        <w:rPr>
          <w:rFonts w:ascii="Book Antiqua" w:eastAsia="Book Antiqua" w:hAnsi="Book Antiqua" w:cs="Book Antiqua"/>
          <w:color w:val="000000"/>
          <w:highlight w:val="yellow"/>
        </w:rPr>
        <w:t xml:space="preserve">]. </w:t>
      </w:r>
      <w:r w:rsidRPr="007E62C7">
        <w:rPr>
          <w:rFonts w:ascii="Book Antiqua" w:hAnsi="Book Antiqua" w:cs="Book Antiqua"/>
          <w:color w:val="000000"/>
          <w:highlight w:val="yellow"/>
          <w:lang w:eastAsia="zh-CN"/>
        </w:rPr>
        <w:t xml:space="preserve">In: </w:t>
      </w:r>
      <w:r w:rsidRPr="007E62C7">
        <w:rPr>
          <w:rFonts w:ascii="Book Antiqua" w:eastAsia="Book Antiqua" w:hAnsi="Book Antiqua" w:cs="Book Antiqua"/>
          <w:color w:val="000000"/>
          <w:highlight w:val="yellow"/>
        </w:rPr>
        <w:t xml:space="preserve">World Health Organization </w:t>
      </w:r>
      <w:r w:rsidRPr="007E62C7">
        <w:rPr>
          <w:rFonts w:ascii="Book Antiqua" w:hAnsi="Book Antiqua" w:cs="Book Antiqua"/>
          <w:color w:val="000000"/>
          <w:highlight w:val="yellow"/>
          <w:lang w:eastAsia="zh-CN"/>
        </w:rPr>
        <w:t xml:space="preserve">[Internet]. </w:t>
      </w:r>
      <w:r w:rsidRPr="007E62C7">
        <w:rPr>
          <w:rFonts w:ascii="Book Antiqua" w:eastAsia="Book Antiqua" w:hAnsi="Book Antiqua" w:cs="Book Antiqua"/>
          <w:color w:val="000000"/>
          <w:highlight w:val="yellow"/>
        </w:rPr>
        <w:t>Available from: https://www.who.int/health-topics/noncommunicable-diseases</w:t>
      </w:r>
    </w:p>
    <w:p w14:paraId="157D5561" w14:textId="77777777" w:rsidR="00A77B3E" w:rsidRPr="007E62C7" w:rsidRDefault="0051736E" w:rsidP="007E62C7">
      <w:pPr>
        <w:spacing w:line="360" w:lineRule="auto"/>
        <w:jc w:val="both"/>
      </w:pPr>
      <w:r w:rsidRPr="007E62C7">
        <w:rPr>
          <w:rFonts w:ascii="Book Antiqua" w:eastAsia="Book Antiqua" w:hAnsi="Book Antiqua" w:cs="Book Antiqua"/>
          <w:color w:val="000000"/>
          <w:highlight w:val="yellow"/>
        </w:rPr>
        <w:t xml:space="preserve">71 </w:t>
      </w:r>
      <w:r w:rsidRPr="007E62C7">
        <w:rPr>
          <w:rFonts w:ascii="Book Antiqua" w:eastAsia="Book Antiqua" w:hAnsi="Book Antiqua" w:cs="Book Antiqua"/>
          <w:b/>
          <w:color w:val="000000"/>
          <w:highlight w:val="yellow"/>
        </w:rPr>
        <w:t>World Health Organization</w:t>
      </w:r>
      <w:r w:rsidRPr="007E62C7">
        <w:rPr>
          <w:rFonts w:ascii="Book Antiqua" w:eastAsia="Book Antiqua" w:hAnsi="Book Antiqua" w:cs="Book Antiqua"/>
          <w:color w:val="000000"/>
          <w:highlight w:val="yellow"/>
        </w:rPr>
        <w:t>. The top 10 causes of death</w:t>
      </w:r>
      <w:r w:rsidRPr="007E62C7">
        <w:rPr>
          <w:rFonts w:ascii="Book Antiqua" w:hAnsi="Book Antiqua" w:cs="Book Antiqua"/>
          <w:color w:val="000000"/>
          <w:highlight w:val="yellow"/>
          <w:lang w:eastAsia="zh-CN"/>
        </w:rPr>
        <w:t>.</w:t>
      </w:r>
      <w:r w:rsidRPr="007E62C7">
        <w:rPr>
          <w:rFonts w:ascii="Book Antiqua" w:eastAsia="Book Antiqua" w:hAnsi="Book Antiqua" w:cs="Book Antiqua"/>
          <w:color w:val="000000"/>
          <w:highlight w:val="yellow"/>
        </w:rPr>
        <w:t xml:space="preserve"> [cited 2</w:t>
      </w:r>
      <w:r w:rsidRPr="007E62C7">
        <w:rPr>
          <w:rFonts w:ascii="Book Antiqua" w:hAnsi="Book Antiqua" w:cs="Book Antiqua"/>
          <w:color w:val="000000"/>
          <w:highlight w:val="yellow"/>
          <w:lang w:eastAsia="zh-CN"/>
        </w:rPr>
        <w:t>6</w:t>
      </w:r>
      <w:r w:rsidRPr="007E62C7">
        <w:rPr>
          <w:rFonts w:ascii="Book Antiqua" w:eastAsia="Book Antiqua" w:hAnsi="Book Antiqua" w:cs="Book Antiqua"/>
          <w:color w:val="000000"/>
          <w:highlight w:val="yellow"/>
        </w:rPr>
        <w:t xml:space="preserve"> Jan 2</w:t>
      </w:r>
      <w:r w:rsidRPr="007E62C7">
        <w:rPr>
          <w:rFonts w:ascii="Book Antiqua" w:hAnsi="Book Antiqua" w:cs="Book Antiqua"/>
          <w:color w:val="000000"/>
          <w:highlight w:val="yellow"/>
          <w:lang w:eastAsia="zh-CN"/>
        </w:rPr>
        <w:t>021</w:t>
      </w:r>
      <w:r w:rsidRPr="007E62C7">
        <w:rPr>
          <w:rFonts w:ascii="Book Antiqua" w:eastAsia="Book Antiqua" w:hAnsi="Book Antiqua" w:cs="Book Antiqua"/>
          <w:color w:val="000000"/>
          <w:highlight w:val="yellow"/>
        </w:rPr>
        <w:t xml:space="preserve">]. </w:t>
      </w:r>
      <w:r w:rsidRPr="007E62C7">
        <w:rPr>
          <w:rFonts w:ascii="Book Antiqua" w:hAnsi="Book Antiqua" w:cs="Book Antiqua"/>
          <w:color w:val="000000"/>
          <w:highlight w:val="yellow"/>
          <w:lang w:eastAsia="zh-CN"/>
        </w:rPr>
        <w:t xml:space="preserve">In: </w:t>
      </w:r>
      <w:r w:rsidRPr="007E62C7">
        <w:rPr>
          <w:rFonts w:ascii="Book Antiqua" w:eastAsia="Book Antiqua" w:hAnsi="Book Antiqua" w:cs="Book Antiqua"/>
          <w:color w:val="000000"/>
          <w:highlight w:val="yellow"/>
        </w:rPr>
        <w:t xml:space="preserve">World Health Organization </w:t>
      </w:r>
      <w:r w:rsidRPr="007E62C7">
        <w:rPr>
          <w:rFonts w:ascii="Book Antiqua" w:hAnsi="Book Antiqua" w:cs="Book Antiqua"/>
          <w:color w:val="000000"/>
          <w:highlight w:val="yellow"/>
          <w:lang w:eastAsia="zh-CN"/>
        </w:rPr>
        <w:t xml:space="preserve">[Internet]. </w:t>
      </w:r>
      <w:r w:rsidRPr="007E62C7">
        <w:rPr>
          <w:rFonts w:ascii="Book Antiqua" w:eastAsia="Book Antiqua" w:hAnsi="Book Antiqua" w:cs="Book Antiqua"/>
          <w:color w:val="000000"/>
          <w:highlight w:val="yellow"/>
        </w:rPr>
        <w:t>Available from: https://www.who.int/news-room/fact-sheets/detail/the-top-10-causes-of-death</w:t>
      </w:r>
    </w:p>
    <w:p w14:paraId="04412C7B"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72 </w:t>
      </w:r>
      <w:r w:rsidRPr="007E62C7">
        <w:rPr>
          <w:rFonts w:ascii="Book Antiqua" w:eastAsia="Book Antiqua" w:hAnsi="Book Antiqua" w:cs="Book Antiqua"/>
          <w:b/>
          <w:bCs/>
          <w:color w:val="000000"/>
        </w:rPr>
        <w:t>Yusuf S</w:t>
      </w:r>
      <w:r w:rsidRPr="007E62C7">
        <w:rPr>
          <w:rFonts w:ascii="Book Antiqua" w:eastAsia="Book Antiqua" w:hAnsi="Book Antiqua" w:cs="Book Antiqua"/>
          <w:color w:val="000000"/>
        </w:rPr>
        <w:t xml:space="preserve">, Hawken S, Ounpuu S, Dans T, Avezum A, Lanas F, McQueen M, Budaj A, Pais P, Varigos J, Lisheng L; INTERHEART Study Investigators. Effect of potentially modifiable risk factors associated with myocardial infarction in 52 countries (the INTERHEART study): case-control study. </w:t>
      </w:r>
      <w:r w:rsidRPr="007E62C7">
        <w:rPr>
          <w:rFonts w:ascii="Book Antiqua" w:eastAsia="Book Antiqua" w:hAnsi="Book Antiqua" w:cs="Book Antiqua"/>
          <w:i/>
          <w:iCs/>
          <w:color w:val="000000"/>
        </w:rPr>
        <w:t>Lancet</w:t>
      </w:r>
      <w:r w:rsidRPr="007E62C7">
        <w:rPr>
          <w:rFonts w:ascii="Book Antiqua" w:eastAsia="Book Antiqua" w:hAnsi="Book Antiqua" w:cs="Book Antiqua"/>
          <w:color w:val="000000"/>
        </w:rPr>
        <w:t xml:space="preserve"> 2004; </w:t>
      </w:r>
      <w:r w:rsidRPr="007E62C7">
        <w:rPr>
          <w:rFonts w:ascii="Book Antiqua" w:eastAsia="Book Antiqua" w:hAnsi="Book Antiqua" w:cs="Book Antiqua"/>
          <w:b/>
          <w:bCs/>
          <w:color w:val="000000"/>
        </w:rPr>
        <w:t>364</w:t>
      </w:r>
      <w:r w:rsidRPr="007E62C7">
        <w:rPr>
          <w:rFonts w:ascii="Book Antiqua" w:eastAsia="Book Antiqua" w:hAnsi="Book Antiqua" w:cs="Book Antiqua"/>
          <w:color w:val="000000"/>
        </w:rPr>
        <w:t>: 937-952 [PMID: 15364185 DOI: 10.1016/S0140-6736(04)17018-9]</w:t>
      </w:r>
    </w:p>
    <w:p w14:paraId="53540DAD"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73 </w:t>
      </w:r>
      <w:r w:rsidRPr="007E62C7">
        <w:rPr>
          <w:rFonts w:ascii="Book Antiqua" w:eastAsia="Book Antiqua" w:hAnsi="Book Antiqua" w:cs="Book Antiqua"/>
          <w:b/>
          <w:bCs/>
          <w:color w:val="000000"/>
        </w:rPr>
        <w:t>Selvin E</w:t>
      </w:r>
      <w:r w:rsidRPr="007E62C7">
        <w:rPr>
          <w:rFonts w:ascii="Book Antiqua" w:eastAsia="Book Antiqua" w:hAnsi="Book Antiqua" w:cs="Book Antiqua"/>
          <w:color w:val="000000"/>
        </w:rPr>
        <w:t xml:space="preserve">, Juraschek SP. Diabetes Epidemiology in the COVID-19 Pandemic. </w:t>
      </w:r>
      <w:r w:rsidRPr="007E62C7">
        <w:rPr>
          <w:rFonts w:ascii="Book Antiqua" w:eastAsia="Book Antiqua" w:hAnsi="Book Antiqua" w:cs="Book Antiqua"/>
          <w:i/>
          <w:iCs/>
          <w:color w:val="000000"/>
        </w:rPr>
        <w:t>Diabetes Care</w:t>
      </w:r>
      <w:r w:rsidRPr="007E62C7">
        <w:rPr>
          <w:rFonts w:ascii="Book Antiqua" w:eastAsia="Book Antiqua" w:hAnsi="Book Antiqua" w:cs="Book Antiqua"/>
          <w:color w:val="000000"/>
        </w:rPr>
        <w:t xml:space="preserve"> 2020; </w:t>
      </w:r>
      <w:r w:rsidRPr="007E62C7">
        <w:rPr>
          <w:rFonts w:ascii="Book Antiqua" w:eastAsia="Book Antiqua" w:hAnsi="Book Antiqua" w:cs="Book Antiqua"/>
          <w:b/>
          <w:bCs/>
          <w:color w:val="000000"/>
        </w:rPr>
        <w:t>43</w:t>
      </w:r>
      <w:r w:rsidRPr="007E62C7">
        <w:rPr>
          <w:rFonts w:ascii="Book Antiqua" w:eastAsia="Book Antiqua" w:hAnsi="Book Antiqua" w:cs="Book Antiqua"/>
          <w:color w:val="000000"/>
        </w:rPr>
        <w:t>: 1690-1694 [PMID: 32540920 DOI: 10.2337/dc20-1295]</w:t>
      </w:r>
    </w:p>
    <w:p w14:paraId="5A9D7904" w14:textId="77777777" w:rsidR="00A77B3E" w:rsidRPr="007E62C7" w:rsidRDefault="0051736E" w:rsidP="007E62C7">
      <w:pPr>
        <w:spacing w:line="360" w:lineRule="auto"/>
        <w:jc w:val="both"/>
      </w:pPr>
      <w:r w:rsidRPr="007E62C7">
        <w:rPr>
          <w:rFonts w:ascii="Book Antiqua" w:eastAsia="Book Antiqua" w:hAnsi="Book Antiqua" w:cs="Book Antiqua"/>
          <w:color w:val="000000"/>
          <w:highlight w:val="yellow"/>
        </w:rPr>
        <w:lastRenderedPageBreak/>
        <w:t xml:space="preserve">74 </w:t>
      </w:r>
      <w:r w:rsidRPr="007E62C7">
        <w:rPr>
          <w:rFonts w:ascii="Book Antiqua" w:eastAsia="Book Antiqua" w:hAnsi="Book Antiqua" w:cs="Book Antiqua"/>
          <w:b/>
          <w:color w:val="000000"/>
          <w:highlight w:val="yellow"/>
        </w:rPr>
        <w:t>World Health Organization</w:t>
      </w:r>
      <w:r w:rsidRPr="007E62C7">
        <w:rPr>
          <w:rFonts w:ascii="Book Antiqua" w:eastAsia="Book Antiqua" w:hAnsi="Book Antiqua" w:cs="Book Antiqua"/>
          <w:color w:val="000000"/>
          <w:highlight w:val="yellow"/>
        </w:rPr>
        <w:t>. Global Report on Diabetes</w:t>
      </w:r>
      <w:r w:rsidRPr="007E62C7">
        <w:rPr>
          <w:rFonts w:ascii="Book Antiqua" w:hAnsi="Book Antiqua" w:cs="Book Antiqua"/>
          <w:color w:val="000000"/>
          <w:highlight w:val="yellow"/>
          <w:lang w:eastAsia="zh-CN"/>
        </w:rPr>
        <w:t>.</w:t>
      </w:r>
      <w:r w:rsidRPr="007E62C7">
        <w:rPr>
          <w:rFonts w:ascii="Book Antiqua" w:eastAsia="Book Antiqua" w:hAnsi="Book Antiqua" w:cs="Book Antiqua"/>
          <w:color w:val="000000"/>
          <w:highlight w:val="yellow"/>
        </w:rPr>
        <w:t xml:space="preserve"> [cited 2</w:t>
      </w:r>
      <w:r w:rsidRPr="007E62C7">
        <w:rPr>
          <w:rFonts w:ascii="Book Antiqua" w:hAnsi="Book Antiqua" w:cs="Book Antiqua"/>
          <w:color w:val="000000"/>
          <w:highlight w:val="yellow"/>
          <w:lang w:eastAsia="zh-CN"/>
        </w:rPr>
        <w:t>5</w:t>
      </w:r>
      <w:r w:rsidRPr="007E62C7">
        <w:rPr>
          <w:rFonts w:ascii="Book Antiqua" w:eastAsia="Book Antiqua" w:hAnsi="Book Antiqua" w:cs="Book Antiqua"/>
          <w:color w:val="000000"/>
          <w:highlight w:val="yellow"/>
        </w:rPr>
        <w:t xml:space="preserve"> Jan 2</w:t>
      </w:r>
      <w:r w:rsidRPr="007E62C7">
        <w:rPr>
          <w:rFonts w:ascii="Book Antiqua" w:hAnsi="Book Antiqua" w:cs="Book Antiqua"/>
          <w:color w:val="000000"/>
          <w:highlight w:val="yellow"/>
          <w:lang w:eastAsia="zh-CN"/>
        </w:rPr>
        <w:t>021</w:t>
      </w:r>
      <w:r w:rsidRPr="007E62C7">
        <w:rPr>
          <w:rFonts w:ascii="Book Antiqua" w:eastAsia="Book Antiqua" w:hAnsi="Book Antiqua" w:cs="Book Antiqua"/>
          <w:color w:val="000000"/>
          <w:highlight w:val="yellow"/>
        </w:rPr>
        <w:t xml:space="preserve">]. </w:t>
      </w:r>
      <w:r w:rsidRPr="007E62C7">
        <w:rPr>
          <w:rFonts w:ascii="Book Antiqua" w:hAnsi="Book Antiqua" w:cs="Book Antiqua"/>
          <w:color w:val="000000"/>
          <w:highlight w:val="yellow"/>
          <w:lang w:eastAsia="zh-CN"/>
        </w:rPr>
        <w:t xml:space="preserve">In: </w:t>
      </w:r>
      <w:r w:rsidRPr="007E62C7">
        <w:rPr>
          <w:rFonts w:ascii="Book Antiqua" w:eastAsia="Book Antiqua" w:hAnsi="Book Antiqua" w:cs="Book Antiqua"/>
          <w:color w:val="000000"/>
          <w:highlight w:val="yellow"/>
        </w:rPr>
        <w:t xml:space="preserve">World Health Organization </w:t>
      </w:r>
      <w:r w:rsidRPr="007E62C7">
        <w:rPr>
          <w:rFonts w:ascii="Book Antiqua" w:hAnsi="Book Antiqua" w:cs="Book Antiqua"/>
          <w:color w:val="000000"/>
          <w:highlight w:val="yellow"/>
          <w:lang w:eastAsia="zh-CN"/>
        </w:rPr>
        <w:t>[Internet].</w:t>
      </w:r>
      <w:r w:rsidRPr="007E62C7">
        <w:rPr>
          <w:rFonts w:ascii="Book Antiqua" w:eastAsia="Book Antiqua" w:hAnsi="Book Antiqua" w:cs="Book Antiqua"/>
          <w:color w:val="000000"/>
          <w:highlight w:val="yellow"/>
        </w:rPr>
        <w:t xml:space="preserve"> Available from: ttps://apps.who.int/iris/bitstream/handle/10665/204871/9789241565257_eng.pdf</w:t>
      </w:r>
    </w:p>
    <w:p w14:paraId="6638801E" w14:textId="77777777" w:rsidR="00A77B3E" w:rsidRPr="007E62C7" w:rsidRDefault="0051736E" w:rsidP="007E62C7">
      <w:pPr>
        <w:spacing w:line="360" w:lineRule="auto"/>
        <w:jc w:val="both"/>
      </w:pPr>
      <w:r w:rsidRPr="007E62C7">
        <w:rPr>
          <w:rFonts w:ascii="Book Antiqua" w:eastAsia="Book Antiqua" w:hAnsi="Book Antiqua" w:cs="Book Antiqua"/>
          <w:color w:val="000000"/>
          <w:highlight w:val="yellow"/>
        </w:rPr>
        <w:t xml:space="preserve">75 </w:t>
      </w:r>
      <w:r w:rsidRPr="007E62C7">
        <w:rPr>
          <w:rFonts w:ascii="Book Antiqua" w:eastAsia="Book Antiqua" w:hAnsi="Book Antiqua" w:cs="Book Antiqua"/>
          <w:b/>
          <w:color w:val="000000"/>
          <w:highlight w:val="yellow"/>
        </w:rPr>
        <w:t>World Health Organization</w:t>
      </w:r>
      <w:r w:rsidRPr="007E62C7">
        <w:rPr>
          <w:rFonts w:ascii="Book Antiqua" w:eastAsia="Book Antiqua" w:hAnsi="Book Antiqua" w:cs="Book Antiqua"/>
          <w:color w:val="000000"/>
          <w:highlight w:val="yellow"/>
        </w:rPr>
        <w:t>. Noncommunicable diseases: Mortality</w:t>
      </w:r>
      <w:r w:rsidRPr="007E62C7">
        <w:rPr>
          <w:rFonts w:ascii="Book Antiqua" w:hAnsi="Book Antiqua" w:cs="Book Antiqua"/>
          <w:color w:val="000000"/>
          <w:highlight w:val="yellow"/>
          <w:lang w:eastAsia="zh-CN"/>
        </w:rPr>
        <w:t>.</w:t>
      </w:r>
      <w:r w:rsidRPr="007E62C7">
        <w:rPr>
          <w:rFonts w:ascii="Book Antiqua" w:eastAsia="Book Antiqua" w:hAnsi="Book Antiqua" w:cs="Book Antiqua"/>
          <w:color w:val="000000"/>
          <w:highlight w:val="yellow"/>
        </w:rPr>
        <w:t xml:space="preserve"> [cited 2</w:t>
      </w:r>
      <w:r w:rsidRPr="007E62C7">
        <w:rPr>
          <w:rFonts w:ascii="Book Antiqua" w:hAnsi="Book Antiqua" w:cs="Book Antiqua"/>
          <w:color w:val="000000"/>
          <w:highlight w:val="yellow"/>
          <w:lang w:eastAsia="zh-CN"/>
        </w:rPr>
        <w:t>5</w:t>
      </w:r>
      <w:r w:rsidRPr="007E62C7">
        <w:rPr>
          <w:rFonts w:ascii="Book Antiqua" w:eastAsia="Book Antiqua" w:hAnsi="Book Antiqua" w:cs="Book Antiqua"/>
          <w:color w:val="000000"/>
          <w:highlight w:val="yellow"/>
        </w:rPr>
        <w:t xml:space="preserve"> Jan 2</w:t>
      </w:r>
      <w:r w:rsidRPr="007E62C7">
        <w:rPr>
          <w:rFonts w:ascii="Book Antiqua" w:hAnsi="Book Antiqua" w:cs="Book Antiqua"/>
          <w:color w:val="000000"/>
          <w:highlight w:val="yellow"/>
          <w:lang w:eastAsia="zh-CN"/>
        </w:rPr>
        <w:t>021</w:t>
      </w:r>
      <w:r w:rsidRPr="007E62C7">
        <w:rPr>
          <w:rFonts w:ascii="Book Antiqua" w:eastAsia="Book Antiqua" w:hAnsi="Book Antiqua" w:cs="Book Antiqua"/>
          <w:color w:val="000000"/>
          <w:highlight w:val="yellow"/>
        </w:rPr>
        <w:t xml:space="preserve">]. </w:t>
      </w:r>
      <w:r w:rsidRPr="007E62C7">
        <w:rPr>
          <w:rFonts w:ascii="Book Antiqua" w:hAnsi="Book Antiqua" w:cs="Book Antiqua"/>
          <w:color w:val="000000"/>
          <w:highlight w:val="yellow"/>
          <w:lang w:eastAsia="zh-CN"/>
        </w:rPr>
        <w:t xml:space="preserve">In: </w:t>
      </w:r>
      <w:r w:rsidRPr="007E62C7">
        <w:rPr>
          <w:rFonts w:ascii="Book Antiqua" w:eastAsia="Book Antiqua" w:hAnsi="Book Antiqua" w:cs="Book Antiqua"/>
          <w:color w:val="000000"/>
          <w:highlight w:val="yellow"/>
        </w:rPr>
        <w:t xml:space="preserve">World Health Organization </w:t>
      </w:r>
      <w:r w:rsidRPr="007E62C7">
        <w:rPr>
          <w:rFonts w:ascii="Book Antiqua" w:hAnsi="Book Antiqua" w:cs="Book Antiqua"/>
          <w:color w:val="000000"/>
          <w:highlight w:val="yellow"/>
          <w:lang w:eastAsia="zh-CN"/>
        </w:rPr>
        <w:t>[Internet].</w:t>
      </w:r>
      <w:r w:rsidRPr="007E62C7">
        <w:rPr>
          <w:rFonts w:ascii="Book Antiqua" w:eastAsia="Book Antiqua" w:hAnsi="Book Antiqua" w:cs="Book Antiqua"/>
          <w:color w:val="000000"/>
          <w:highlight w:val="yellow"/>
        </w:rPr>
        <w:t xml:space="preserve"> Available from: https://www.who.int/data/gho/data/themes/topics/topic-details/GHO/ncd-mortality</w:t>
      </w:r>
    </w:p>
    <w:p w14:paraId="2097EDCB"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76 </w:t>
      </w:r>
      <w:r w:rsidRPr="007E62C7">
        <w:rPr>
          <w:rFonts w:ascii="Book Antiqua" w:eastAsia="Book Antiqua" w:hAnsi="Book Antiqua" w:cs="Book Antiqua"/>
          <w:b/>
          <w:bCs/>
          <w:color w:val="000000"/>
        </w:rPr>
        <w:t>Anjana RM</w:t>
      </w:r>
      <w:r w:rsidRPr="007E62C7">
        <w:rPr>
          <w:rFonts w:ascii="Book Antiqua" w:eastAsia="Book Antiqua" w:hAnsi="Book Antiqua" w:cs="Book Antiqua"/>
          <w:color w:val="000000"/>
        </w:rPr>
        <w:t xml:space="preserve">, Mohan V, Rangarajan S, Gerstein HC, Venkatesan U, Sheridan P, Dagenais GR, Lear SA, Teo K, Karsidag K, Alhabib KF, Yusoff K, Ismail N, Mony PK, Lopez-Jaramillo P, Chifamba J, Palileo-Villanueva LM, Iqbal R, Yusufali A, Kruger IM, Rosengren A, Bahonar A, Zatonska K, Yeates K, Gupta R, Li W, Hu L, Rahman MO, Lakshmi PVM, Iype T, Avezum A, Diaz R, Lanas F, Yusuf S. Contrasting Associations Between Diabetes and Cardiovascular Mortality Rates in Low-, Middle-, and High-Income Countries: Cohort Study Data From 143,567 Individuals in 21 Countries in the PURE Study. </w:t>
      </w:r>
      <w:r w:rsidRPr="007E62C7">
        <w:rPr>
          <w:rFonts w:ascii="Book Antiqua" w:eastAsia="Book Antiqua" w:hAnsi="Book Antiqua" w:cs="Book Antiqua"/>
          <w:i/>
          <w:iCs/>
          <w:color w:val="000000"/>
        </w:rPr>
        <w:t>Diabetes Care</w:t>
      </w:r>
      <w:r w:rsidRPr="007E62C7">
        <w:rPr>
          <w:rFonts w:ascii="Book Antiqua" w:eastAsia="Book Antiqua" w:hAnsi="Book Antiqua" w:cs="Book Antiqua"/>
          <w:color w:val="000000"/>
        </w:rPr>
        <w:t xml:space="preserve"> 2020; </w:t>
      </w:r>
      <w:r w:rsidRPr="007E62C7">
        <w:rPr>
          <w:rFonts w:ascii="Book Antiqua" w:eastAsia="Book Antiqua" w:hAnsi="Book Antiqua" w:cs="Book Antiqua"/>
          <w:b/>
          <w:bCs/>
          <w:color w:val="000000"/>
        </w:rPr>
        <w:t>43</w:t>
      </w:r>
      <w:r w:rsidRPr="007E62C7">
        <w:rPr>
          <w:rFonts w:ascii="Book Antiqua" w:eastAsia="Book Antiqua" w:hAnsi="Book Antiqua" w:cs="Book Antiqua"/>
          <w:color w:val="000000"/>
        </w:rPr>
        <w:t>: 3094-3101 [PMID: 33060076 DOI: 10.2337/dc20-0886]</w:t>
      </w:r>
    </w:p>
    <w:p w14:paraId="7F8A57FD"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77 </w:t>
      </w:r>
      <w:r w:rsidRPr="007E62C7">
        <w:rPr>
          <w:rFonts w:ascii="Book Antiqua" w:eastAsia="Book Antiqua" w:hAnsi="Book Antiqua" w:cs="Book Antiqua"/>
          <w:b/>
          <w:bCs/>
          <w:color w:val="000000"/>
        </w:rPr>
        <w:t>GBD 2015 Eastern Mediterranean Region Diabetes and Chronic Kidney Disease Collaborators</w:t>
      </w:r>
      <w:r w:rsidRPr="007E62C7">
        <w:rPr>
          <w:rFonts w:ascii="Book Antiqua" w:eastAsia="Book Antiqua" w:hAnsi="Book Antiqua" w:cs="Book Antiqua"/>
          <w:color w:val="000000"/>
        </w:rPr>
        <w:t xml:space="preserve">. Diabetes mellitus and chronic kidney disease in the Eastern Mediterranean Region: findings from the Global Burden of Disease 2015 study. </w:t>
      </w:r>
      <w:r w:rsidRPr="007E62C7">
        <w:rPr>
          <w:rFonts w:ascii="Book Antiqua" w:eastAsia="Book Antiqua" w:hAnsi="Book Antiqua" w:cs="Book Antiqua"/>
          <w:i/>
          <w:iCs/>
          <w:color w:val="000000"/>
        </w:rPr>
        <w:t>Int J Public Health</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63</w:t>
      </w:r>
      <w:r w:rsidRPr="007E62C7">
        <w:rPr>
          <w:rFonts w:ascii="Book Antiqua" w:eastAsia="Book Antiqua" w:hAnsi="Book Antiqua" w:cs="Book Antiqua"/>
          <w:color w:val="000000"/>
        </w:rPr>
        <w:t>: 177-186 [PMID: 28776240 DOI: 10.1007/s00038-017-1014-1]</w:t>
      </w:r>
    </w:p>
    <w:p w14:paraId="795E7D8B"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78 </w:t>
      </w:r>
      <w:r w:rsidRPr="007E62C7">
        <w:rPr>
          <w:rFonts w:ascii="Book Antiqua" w:eastAsia="Book Antiqua" w:hAnsi="Book Antiqua" w:cs="Book Antiqua"/>
          <w:b/>
          <w:bCs/>
          <w:color w:val="000000"/>
        </w:rPr>
        <w:t>Emerging Risk Factors Collaboration</w:t>
      </w:r>
      <w:r w:rsidRPr="007E62C7">
        <w:rPr>
          <w:rFonts w:ascii="Book Antiqua" w:eastAsia="Book Antiqua" w:hAnsi="Book Antiqua" w:cs="Book Antiqua"/>
          <w:color w:val="000000"/>
        </w:rPr>
        <w:t xml:space="preserve">, Sarwar N, Gao P, Seshasai SR, Gobin R, Kaptoge S, Di Angelantonio E, Ingelsson E, Lawlor DA, Selvin E, Stampfer M, Stehouwer CD, Lewington S, Pennells L, Thompson A, Sattar N, White IR, Ray KK, Danesh J. Diabetes mellitus, fasting blood glucose concentration, and risk of vascular disease: a collaborative meta-analysis of 102 prospective studies. </w:t>
      </w:r>
      <w:r w:rsidRPr="007E62C7">
        <w:rPr>
          <w:rFonts w:ascii="Book Antiqua" w:eastAsia="Book Antiqua" w:hAnsi="Book Antiqua" w:cs="Book Antiqua"/>
          <w:i/>
          <w:iCs/>
          <w:color w:val="000000"/>
        </w:rPr>
        <w:t>Lancet</w:t>
      </w:r>
      <w:r w:rsidRPr="007E62C7">
        <w:rPr>
          <w:rFonts w:ascii="Book Antiqua" w:eastAsia="Book Antiqua" w:hAnsi="Book Antiqua" w:cs="Book Antiqua"/>
          <w:color w:val="000000"/>
        </w:rPr>
        <w:t xml:space="preserve"> 2010; </w:t>
      </w:r>
      <w:r w:rsidRPr="007E62C7">
        <w:rPr>
          <w:rFonts w:ascii="Book Antiqua" w:eastAsia="Book Antiqua" w:hAnsi="Book Antiqua" w:cs="Book Antiqua"/>
          <w:b/>
          <w:bCs/>
          <w:color w:val="000000"/>
        </w:rPr>
        <w:t>375</w:t>
      </w:r>
      <w:r w:rsidRPr="007E62C7">
        <w:rPr>
          <w:rFonts w:ascii="Book Antiqua" w:eastAsia="Book Antiqua" w:hAnsi="Book Antiqua" w:cs="Book Antiqua"/>
          <w:color w:val="000000"/>
        </w:rPr>
        <w:t>: 2215-2222 [PMID: 20609967 DOI: 10.1016/S0140-6736(10)60484-9]</w:t>
      </w:r>
    </w:p>
    <w:p w14:paraId="3903286B"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79 </w:t>
      </w:r>
      <w:r w:rsidRPr="007E62C7">
        <w:rPr>
          <w:rFonts w:ascii="Book Antiqua" w:eastAsia="Book Antiqua" w:hAnsi="Book Antiqua" w:cs="Book Antiqua"/>
          <w:b/>
          <w:bCs/>
          <w:color w:val="000000"/>
        </w:rPr>
        <w:t>Robert AA</w:t>
      </w:r>
      <w:r w:rsidRPr="007E62C7">
        <w:rPr>
          <w:rFonts w:ascii="Book Antiqua" w:eastAsia="Book Antiqua" w:hAnsi="Book Antiqua" w:cs="Book Antiqua"/>
          <w:color w:val="000000"/>
        </w:rPr>
        <w:t xml:space="preserve">, Al Dawish MA. Cardiovascular Disease among Patients with Diabetes: The Current Scenario in Saudi Arabia. </w:t>
      </w:r>
      <w:r w:rsidRPr="007E62C7">
        <w:rPr>
          <w:rFonts w:ascii="Book Antiqua" w:eastAsia="Book Antiqua" w:hAnsi="Book Antiqua" w:cs="Book Antiqua"/>
          <w:i/>
          <w:iCs/>
          <w:color w:val="000000"/>
        </w:rPr>
        <w:t>Curr Diabetes Rev</w:t>
      </w:r>
      <w:r w:rsidRPr="007E62C7">
        <w:rPr>
          <w:rFonts w:ascii="Book Antiqua" w:eastAsia="Book Antiqua" w:hAnsi="Book Antiqua" w:cs="Book Antiqua"/>
          <w:color w:val="000000"/>
        </w:rPr>
        <w:t xml:space="preserve"> 2021; </w:t>
      </w:r>
      <w:r w:rsidRPr="007E62C7">
        <w:rPr>
          <w:rFonts w:ascii="Book Antiqua" w:eastAsia="Book Antiqua" w:hAnsi="Book Antiqua" w:cs="Book Antiqua"/>
          <w:b/>
          <w:bCs/>
          <w:color w:val="000000"/>
        </w:rPr>
        <w:t>17</w:t>
      </w:r>
      <w:r w:rsidRPr="007E62C7">
        <w:rPr>
          <w:rFonts w:ascii="Book Antiqua" w:eastAsia="Book Antiqua" w:hAnsi="Book Antiqua" w:cs="Book Antiqua"/>
          <w:color w:val="000000"/>
        </w:rPr>
        <w:t>: 180-185 [PMID: 32459609 DOI: 10.2174/1573399816666200527135512]</w:t>
      </w:r>
    </w:p>
    <w:p w14:paraId="49327281"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80 </w:t>
      </w:r>
      <w:r w:rsidRPr="007E62C7">
        <w:rPr>
          <w:rFonts w:ascii="Book Antiqua" w:eastAsia="Book Antiqua" w:hAnsi="Book Antiqua" w:cs="Book Antiqua"/>
          <w:b/>
          <w:bCs/>
          <w:color w:val="000000"/>
        </w:rPr>
        <w:t>Afsharian S</w:t>
      </w:r>
      <w:r w:rsidRPr="007E62C7">
        <w:rPr>
          <w:rFonts w:ascii="Book Antiqua" w:eastAsia="Book Antiqua" w:hAnsi="Book Antiqua" w:cs="Book Antiqua"/>
          <w:color w:val="000000"/>
        </w:rPr>
        <w:t xml:space="preserve">, Akbarpour S, Abdi H, Sheikholeslami F, Moeini AS, Khalili D, Momenan AA, Azizi F, Hadaegh F. Risk factors for cardiovascular disease and mortality events in </w:t>
      </w:r>
      <w:r w:rsidRPr="007E62C7">
        <w:rPr>
          <w:rFonts w:ascii="Book Antiqua" w:eastAsia="Book Antiqua" w:hAnsi="Book Antiqua" w:cs="Book Antiqua"/>
          <w:color w:val="000000"/>
        </w:rPr>
        <w:lastRenderedPageBreak/>
        <w:t xml:space="preserve">adults with type 2 diabetes - a 10-year follow-up: Tehran Lipid and Glucose Study. </w:t>
      </w:r>
      <w:r w:rsidRPr="007E62C7">
        <w:rPr>
          <w:rFonts w:ascii="Book Antiqua" w:eastAsia="Book Antiqua" w:hAnsi="Book Antiqua" w:cs="Book Antiqua"/>
          <w:i/>
          <w:iCs/>
          <w:color w:val="000000"/>
        </w:rPr>
        <w:t>Diabetes Metab Res Rev</w:t>
      </w:r>
      <w:r w:rsidRPr="007E62C7">
        <w:rPr>
          <w:rFonts w:ascii="Book Antiqua" w:eastAsia="Book Antiqua" w:hAnsi="Book Antiqua" w:cs="Book Antiqua"/>
          <w:color w:val="000000"/>
        </w:rPr>
        <w:t xml:space="preserve"> 2016; </w:t>
      </w:r>
      <w:r w:rsidRPr="007E62C7">
        <w:rPr>
          <w:rFonts w:ascii="Book Antiqua" w:eastAsia="Book Antiqua" w:hAnsi="Book Antiqua" w:cs="Book Antiqua"/>
          <w:b/>
          <w:bCs/>
          <w:color w:val="000000"/>
        </w:rPr>
        <w:t>32</w:t>
      </w:r>
      <w:r w:rsidRPr="007E62C7">
        <w:rPr>
          <w:rFonts w:ascii="Book Antiqua" w:eastAsia="Book Antiqua" w:hAnsi="Book Antiqua" w:cs="Book Antiqua"/>
          <w:color w:val="000000"/>
        </w:rPr>
        <w:t>: 596-606 [PMID: 26787367 DOI: 10.1002/dmrr.2776]</w:t>
      </w:r>
    </w:p>
    <w:p w14:paraId="2F5F8C57"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81 </w:t>
      </w:r>
      <w:r w:rsidRPr="007E62C7">
        <w:rPr>
          <w:rFonts w:ascii="Book Antiqua" w:eastAsia="Book Antiqua" w:hAnsi="Book Antiqua" w:cs="Book Antiqua"/>
          <w:b/>
          <w:bCs/>
          <w:color w:val="000000"/>
        </w:rPr>
        <w:t>Abu Al-Halaweh A</w:t>
      </w:r>
      <w:r w:rsidRPr="007E62C7">
        <w:rPr>
          <w:rFonts w:ascii="Book Antiqua" w:eastAsia="Book Antiqua" w:hAnsi="Book Antiqua" w:cs="Book Antiqua"/>
          <w:color w:val="000000"/>
        </w:rPr>
        <w:t xml:space="preserve">, Davidovitch N, Almdal TP, Cowan A, Khatib S, Nasser-Eddin L, Baradia Z. Prevalence of type 2 diabetes mellitus complications among palestinians with T2DM. </w:t>
      </w:r>
      <w:r w:rsidRPr="007E62C7">
        <w:rPr>
          <w:rFonts w:ascii="Book Antiqua" w:eastAsia="Book Antiqua" w:hAnsi="Book Antiqua" w:cs="Book Antiqua"/>
          <w:i/>
          <w:iCs/>
          <w:color w:val="000000"/>
        </w:rPr>
        <w:t>Diabetes Metab Syndr</w:t>
      </w:r>
      <w:r w:rsidRPr="007E62C7">
        <w:rPr>
          <w:rFonts w:ascii="Book Antiqua" w:eastAsia="Book Antiqua" w:hAnsi="Book Antiqua" w:cs="Book Antiqua"/>
          <w:color w:val="000000"/>
        </w:rPr>
        <w:t xml:space="preserve"> 2017; </w:t>
      </w:r>
      <w:r w:rsidRPr="007E62C7">
        <w:rPr>
          <w:rFonts w:ascii="Book Antiqua" w:eastAsia="Book Antiqua" w:hAnsi="Book Antiqua" w:cs="Book Antiqua"/>
          <w:b/>
          <w:bCs/>
          <w:color w:val="000000"/>
        </w:rPr>
        <w:t>11 Suppl 2</w:t>
      </w:r>
      <w:r w:rsidRPr="007E62C7">
        <w:rPr>
          <w:rFonts w:ascii="Book Antiqua" w:eastAsia="Book Antiqua" w:hAnsi="Book Antiqua" w:cs="Book Antiqua"/>
          <w:color w:val="000000"/>
        </w:rPr>
        <w:t>: S783-S787 [PMID: 28599963 DOI: 10.1016/j.dsx.2017.05.017]</w:t>
      </w:r>
    </w:p>
    <w:p w14:paraId="7F97B866"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82 </w:t>
      </w:r>
      <w:r w:rsidRPr="007E62C7">
        <w:rPr>
          <w:rFonts w:ascii="Book Antiqua" w:eastAsia="Book Antiqua" w:hAnsi="Book Antiqua" w:cs="Book Antiqua"/>
          <w:b/>
          <w:bCs/>
          <w:color w:val="000000"/>
        </w:rPr>
        <w:t>Maziak W</w:t>
      </w:r>
      <w:r w:rsidRPr="007E62C7">
        <w:rPr>
          <w:rFonts w:ascii="Book Antiqua" w:eastAsia="Book Antiqua" w:hAnsi="Book Antiqua" w:cs="Book Antiqua"/>
          <w:color w:val="000000"/>
        </w:rPr>
        <w:t xml:space="preserve">, Nakkash R, Bahelah R, Husseini A, Fanous N, Eissenberg T. Tobacco in the Arab world: old and new epidemics amidst policy paralysis. </w:t>
      </w:r>
      <w:r w:rsidRPr="007E62C7">
        <w:rPr>
          <w:rFonts w:ascii="Book Antiqua" w:eastAsia="Book Antiqua" w:hAnsi="Book Antiqua" w:cs="Book Antiqua"/>
          <w:i/>
          <w:iCs/>
          <w:color w:val="000000"/>
        </w:rPr>
        <w:t>Health Policy Plan</w:t>
      </w:r>
      <w:r w:rsidRPr="007E62C7">
        <w:rPr>
          <w:rFonts w:ascii="Book Antiqua" w:eastAsia="Book Antiqua" w:hAnsi="Book Antiqua" w:cs="Book Antiqua"/>
          <w:color w:val="000000"/>
        </w:rPr>
        <w:t xml:space="preserve"> 2014; </w:t>
      </w:r>
      <w:r w:rsidRPr="007E62C7">
        <w:rPr>
          <w:rFonts w:ascii="Book Antiqua" w:eastAsia="Book Antiqua" w:hAnsi="Book Antiqua" w:cs="Book Antiqua"/>
          <w:b/>
          <w:bCs/>
          <w:color w:val="000000"/>
        </w:rPr>
        <w:t>29</w:t>
      </w:r>
      <w:r w:rsidRPr="007E62C7">
        <w:rPr>
          <w:rFonts w:ascii="Book Antiqua" w:eastAsia="Book Antiqua" w:hAnsi="Book Antiqua" w:cs="Book Antiqua"/>
          <w:color w:val="000000"/>
        </w:rPr>
        <w:t>: 784-794 [PMID: 23958628 DOI: 10.1093/heapol/czt055]</w:t>
      </w:r>
    </w:p>
    <w:p w14:paraId="7A8A163D"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83 </w:t>
      </w:r>
      <w:r w:rsidRPr="007E62C7">
        <w:rPr>
          <w:rFonts w:ascii="Book Antiqua" w:eastAsia="Book Antiqua" w:hAnsi="Book Antiqua" w:cs="Book Antiqua"/>
          <w:b/>
          <w:bCs/>
          <w:color w:val="000000"/>
        </w:rPr>
        <w:t>Jelwan YA</w:t>
      </w:r>
      <w:r w:rsidRPr="007E62C7">
        <w:rPr>
          <w:rFonts w:ascii="Book Antiqua" w:eastAsia="Book Antiqua" w:hAnsi="Book Antiqua" w:cs="Book Antiqua"/>
          <w:color w:val="000000"/>
        </w:rPr>
        <w:t xml:space="preserve">, Asbeutah AAA, Welty FK. Comprehensive Review of Cardiovascular Diseases, Diabetes, and Hypercholesterolemia in Lebanon. </w:t>
      </w:r>
      <w:r w:rsidRPr="007E62C7">
        <w:rPr>
          <w:rFonts w:ascii="Book Antiqua" w:eastAsia="Book Antiqua" w:hAnsi="Book Antiqua" w:cs="Book Antiqua"/>
          <w:i/>
          <w:iCs/>
          <w:color w:val="000000"/>
        </w:rPr>
        <w:t>Cardiol Rev</w:t>
      </w:r>
      <w:r w:rsidRPr="007E62C7">
        <w:rPr>
          <w:rFonts w:ascii="Book Antiqua" w:eastAsia="Book Antiqua" w:hAnsi="Book Antiqua" w:cs="Book Antiqua"/>
          <w:color w:val="000000"/>
        </w:rPr>
        <w:t xml:space="preserve"> 2020; </w:t>
      </w:r>
      <w:r w:rsidRPr="007E62C7">
        <w:rPr>
          <w:rFonts w:ascii="Book Antiqua" w:eastAsia="Book Antiqua" w:hAnsi="Book Antiqua" w:cs="Book Antiqua"/>
          <w:b/>
          <w:bCs/>
          <w:color w:val="000000"/>
        </w:rPr>
        <w:t>28</w:t>
      </w:r>
      <w:r w:rsidRPr="007E62C7">
        <w:rPr>
          <w:rFonts w:ascii="Book Antiqua" w:eastAsia="Book Antiqua" w:hAnsi="Book Antiqua" w:cs="Book Antiqua"/>
          <w:color w:val="000000"/>
        </w:rPr>
        <w:t>: 73-83 [PMID: 31985525 DOI: 10.1097/CRD.0000000000000290]</w:t>
      </w:r>
    </w:p>
    <w:p w14:paraId="1E8425A9"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84 </w:t>
      </w:r>
      <w:r w:rsidRPr="007E62C7">
        <w:rPr>
          <w:rFonts w:ascii="Book Antiqua" w:eastAsia="Book Antiqua" w:hAnsi="Book Antiqua" w:cs="Book Antiqua"/>
          <w:b/>
          <w:bCs/>
          <w:color w:val="000000"/>
        </w:rPr>
        <w:t>Al Rasadi K</w:t>
      </w:r>
      <w:r w:rsidRPr="007E62C7">
        <w:rPr>
          <w:rFonts w:ascii="Book Antiqua" w:eastAsia="Book Antiqua" w:hAnsi="Book Antiqua" w:cs="Book Antiqua"/>
          <w:color w:val="000000"/>
        </w:rPr>
        <w:t xml:space="preserve">, Almahmeed W, AlHabib KF, Abifadel M, Farhan HA, AlSifri S, Jambart S, Zubaid M, Awan Z, Al-Waili K, Barter P. Dyslipidaemia in the Middle East: Current status and a call for action. </w:t>
      </w:r>
      <w:r w:rsidRPr="007E62C7">
        <w:rPr>
          <w:rFonts w:ascii="Book Antiqua" w:eastAsia="Book Antiqua" w:hAnsi="Book Antiqua" w:cs="Book Antiqua"/>
          <w:i/>
          <w:iCs/>
          <w:color w:val="000000"/>
        </w:rPr>
        <w:t>Atherosclerosis</w:t>
      </w:r>
      <w:r w:rsidRPr="007E62C7">
        <w:rPr>
          <w:rFonts w:ascii="Book Antiqua" w:eastAsia="Book Antiqua" w:hAnsi="Book Antiqua" w:cs="Book Antiqua"/>
          <w:color w:val="000000"/>
        </w:rPr>
        <w:t xml:space="preserve"> 2016; </w:t>
      </w:r>
      <w:r w:rsidRPr="007E62C7">
        <w:rPr>
          <w:rFonts w:ascii="Book Antiqua" w:eastAsia="Book Antiqua" w:hAnsi="Book Antiqua" w:cs="Book Antiqua"/>
          <w:b/>
          <w:bCs/>
          <w:color w:val="000000"/>
        </w:rPr>
        <w:t>252</w:t>
      </w:r>
      <w:r w:rsidRPr="007E62C7">
        <w:rPr>
          <w:rFonts w:ascii="Book Antiqua" w:eastAsia="Book Antiqua" w:hAnsi="Book Antiqua" w:cs="Book Antiqua"/>
          <w:color w:val="000000"/>
        </w:rPr>
        <w:t>: 182-187 [PMID: 27522462 DOI: 10.1016/j.atherosclerosis.2016.07.925]</w:t>
      </w:r>
    </w:p>
    <w:p w14:paraId="4EA595D7"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85 </w:t>
      </w:r>
      <w:r w:rsidRPr="007E62C7">
        <w:rPr>
          <w:rFonts w:ascii="Book Antiqua" w:eastAsia="Book Antiqua" w:hAnsi="Book Antiqua" w:cs="Book Antiqua"/>
          <w:b/>
          <w:bCs/>
          <w:color w:val="000000"/>
        </w:rPr>
        <w:t>Alrawahi AH</w:t>
      </w:r>
      <w:r w:rsidRPr="007E62C7">
        <w:rPr>
          <w:rFonts w:ascii="Book Antiqua" w:eastAsia="Book Antiqua" w:hAnsi="Book Antiqua" w:cs="Book Antiqua"/>
          <w:color w:val="000000"/>
        </w:rPr>
        <w:t xml:space="preserve">, Lee P. Validation of the cardiovascular risk model developed for Omanis with type 2 diabetes. </w:t>
      </w:r>
      <w:r w:rsidRPr="007E62C7">
        <w:rPr>
          <w:rFonts w:ascii="Book Antiqua" w:eastAsia="Book Antiqua" w:hAnsi="Book Antiqua" w:cs="Book Antiqua"/>
          <w:i/>
          <w:iCs/>
          <w:color w:val="000000"/>
        </w:rPr>
        <w:t>Diabetes Metab Syndr</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12</w:t>
      </w:r>
      <w:r w:rsidRPr="007E62C7">
        <w:rPr>
          <w:rFonts w:ascii="Book Antiqua" w:eastAsia="Book Antiqua" w:hAnsi="Book Antiqua" w:cs="Book Antiqua"/>
          <w:color w:val="000000"/>
        </w:rPr>
        <w:t>: 387-391 [PMID: 29397365 DOI: 10.1016/j.dsx.2018.01.004]</w:t>
      </w:r>
    </w:p>
    <w:p w14:paraId="417243F4"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86 </w:t>
      </w:r>
      <w:r w:rsidRPr="007E62C7">
        <w:rPr>
          <w:rFonts w:ascii="Book Antiqua" w:eastAsia="Book Antiqua" w:hAnsi="Book Antiqua" w:cs="Book Antiqua"/>
          <w:b/>
          <w:bCs/>
          <w:color w:val="000000"/>
        </w:rPr>
        <w:t>Boulton AJ</w:t>
      </w:r>
      <w:r w:rsidRPr="007E62C7">
        <w:rPr>
          <w:rFonts w:ascii="Book Antiqua" w:eastAsia="Book Antiqua" w:hAnsi="Book Antiqua" w:cs="Book Antiqua"/>
          <w:color w:val="000000"/>
        </w:rPr>
        <w:t xml:space="preserve">, Vileikyte L, Ragnarson-Tennvall G, Apelqvist J. The global burden of diabetic foot disease. </w:t>
      </w:r>
      <w:r w:rsidRPr="007E62C7">
        <w:rPr>
          <w:rFonts w:ascii="Book Antiqua" w:eastAsia="Book Antiqua" w:hAnsi="Book Antiqua" w:cs="Book Antiqua"/>
          <w:i/>
          <w:iCs/>
          <w:color w:val="000000"/>
        </w:rPr>
        <w:t>Lancet</w:t>
      </w:r>
      <w:r w:rsidRPr="007E62C7">
        <w:rPr>
          <w:rFonts w:ascii="Book Antiqua" w:eastAsia="Book Antiqua" w:hAnsi="Book Antiqua" w:cs="Book Antiqua"/>
          <w:color w:val="000000"/>
        </w:rPr>
        <w:t xml:space="preserve"> 2005; </w:t>
      </w:r>
      <w:r w:rsidRPr="007E62C7">
        <w:rPr>
          <w:rFonts w:ascii="Book Antiqua" w:eastAsia="Book Antiqua" w:hAnsi="Book Antiqua" w:cs="Book Antiqua"/>
          <w:b/>
          <w:bCs/>
          <w:color w:val="000000"/>
        </w:rPr>
        <w:t>366</w:t>
      </w:r>
      <w:r w:rsidRPr="007E62C7">
        <w:rPr>
          <w:rFonts w:ascii="Book Antiqua" w:eastAsia="Book Antiqua" w:hAnsi="Book Antiqua" w:cs="Book Antiqua"/>
          <w:color w:val="000000"/>
        </w:rPr>
        <w:t>: 1719-1724 [PMID: 16291066 DOI: 10.1016/S0140-6736(05)67698-2]</w:t>
      </w:r>
    </w:p>
    <w:p w14:paraId="57A5C23A"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87 </w:t>
      </w:r>
      <w:r w:rsidRPr="007E62C7">
        <w:rPr>
          <w:rFonts w:ascii="Book Antiqua" w:eastAsia="Book Antiqua" w:hAnsi="Book Antiqua" w:cs="Book Antiqua"/>
          <w:b/>
          <w:bCs/>
          <w:color w:val="000000"/>
        </w:rPr>
        <w:t>Mairghani M</w:t>
      </w:r>
      <w:r w:rsidRPr="007E62C7">
        <w:rPr>
          <w:rFonts w:ascii="Book Antiqua" w:eastAsia="Book Antiqua" w:hAnsi="Book Antiqua" w:cs="Book Antiqua"/>
          <w:color w:val="000000"/>
        </w:rPr>
        <w:t xml:space="preserve">, Elmusharaf K, Patton D, Burns J, Eltahir O, Jassim G, Moore Z. The prevalence and incidence of diabetic foot ulcers among five countries in the Arab world: a systematic review. </w:t>
      </w:r>
      <w:r w:rsidRPr="007E62C7">
        <w:rPr>
          <w:rFonts w:ascii="Book Antiqua" w:eastAsia="Book Antiqua" w:hAnsi="Book Antiqua" w:cs="Book Antiqua"/>
          <w:i/>
          <w:iCs/>
          <w:color w:val="000000"/>
        </w:rPr>
        <w:t>J Wound Care</w:t>
      </w:r>
      <w:r w:rsidRPr="007E62C7">
        <w:rPr>
          <w:rFonts w:ascii="Book Antiqua" w:eastAsia="Book Antiqua" w:hAnsi="Book Antiqua" w:cs="Book Antiqua"/>
          <w:color w:val="000000"/>
        </w:rPr>
        <w:t xml:space="preserve"> 2017; </w:t>
      </w:r>
      <w:r w:rsidRPr="007E62C7">
        <w:rPr>
          <w:rFonts w:ascii="Book Antiqua" w:eastAsia="Book Antiqua" w:hAnsi="Book Antiqua" w:cs="Book Antiqua"/>
          <w:b/>
          <w:bCs/>
          <w:color w:val="000000"/>
        </w:rPr>
        <w:t>26</w:t>
      </w:r>
      <w:r w:rsidRPr="007E62C7">
        <w:rPr>
          <w:rFonts w:ascii="Book Antiqua" w:eastAsia="Book Antiqua" w:hAnsi="Book Antiqua" w:cs="Book Antiqua"/>
          <w:color w:val="000000"/>
        </w:rPr>
        <w:t>: S27-S34 [PMID: 28880754 DOI: 10.12968/jowc.2017.26.Sup9.S27]</w:t>
      </w:r>
    </w:p>
    <w:p w14:paraId="0D191C11"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88 </w:t>
      </w:r>
      <w:r w:rsidRPr="007E62C7">
        <w:rPr>
          <w:rFonts w:ascii="Book Antiqua" w:eastAsia="Book Antiqua" w:hAnsi="Book Antiqua" w:cs="Book Antiqua"/>
          <w:b/>
          <w:bCs/>
          <w:color w:val="000000"/>
        </w:rPr>
        <w:t>Assaad-Khalil SH</w:t>
      </w:r>
      <w:r w:rsidRPr="007E62C7">
        <w:rPr>
          <w:rFonts w:ascii="Book Antiqua" w:eastAsia="Book Antiqua" w:hAnsi="Book Antiqua" w:cs="Book Antiqua"/>
          <w:color w:val="000000"/>
        </w:rPr>
        <w:t xml:space="preserve">, Zaki A, Abdel Rehim A, Megallaa MH, Gaber N, Gamal H, Rohoma KH. Prevalence of diabetic foot disorders and related risk factors among Egyptian subjects with diabetes. </w:t>
      </w:r>
      <w:r w:rsidRPr="007E62C7">
        <w:rPr>
          <w:rFonts w:ascii="Book Antiqua" w:eastAsia="Book Antiqua" w:hAnsi="Book Antiqua" w:cs="Book Antiqua"/>
          <w:i/>
          <w:iCs/>
          <w:color w:val="000000"/>
        </w:rPr>
        <w:t>Prim Care Diabetes</w:t>
      </w:r>
      <w:r w:rsidRPr="007E62C7">
        <w:rPr>
          <w:rFonts w:ascii="Book Antiqua" w:eastAsia="Book Antiqua" w:hAnsi="Book Antiqua" w:cs="Book Antiqua"/>
          <w:color w:val="000000"/>
        </w:rPr>
        <w:t xml:space="preserve"> 2015; </w:t>
      </w:r>
      <w:r w:rsidRPr="007E62C7">
        <w:rPr>
          <w:rFonts w:ascii="Book Antiqua" w:eastAsia="Book Antiqua" w:hAnsi="Book Antiqua" w:cs="Book Antiqua"/>
          <w:b/>
          <w:bCs/>
          <w:color w:val="000000"/>
        </w:rPr>
        <w:t>9</w:t>
      </w:r>
      <w:r w:rsidRPr="007E62C7">
        <w:rPr>
          <w:rFonts w:ascii="Book Antiqua" w:eastAsia="Book Antiqua" w:hAnsi="Book Antiqua" w:cs="Book Antiqua"/>
          <w:color w:val="000000"/>
        </w:rPr>
        <w:t>: 297-303 [PMID: 25543864 DOI: 10.1016/j.pcd.2014.10.010]</w:t>
      </w:r>
    </w:p>
    <w:p w14:paraId="1756685C" w14:textId="77777777" w:rsidR="00A77B3E" w:rsidRPr="007E62C7" w:rsidRDefault="0051736E" w:rsidP="007E62C7">
      <w:pPr>
        <w:spacing w:line="360" w:lineRule="auto"/>
        <w:jc w:val="both"/>
      </w:pPr>
      <w:r w:rsidRPr="007E62C7">
        <w:rPr>
          <w:rFonts w:ascii="Book Antiqua" w:eastAsia="Book Antiqua" w:hAnsi="Book Antiqua" w:cs="Book Antiqua"/>
          <w:color w:val="000000"/>
        </w:rPr>
        <w:lastRenderedPageBreak/>
        <w:t xml:space="preserve">89 </w:t>
      </w:r>
      <w:r w:rsidRPr="007E62C7">
        <w:rPr>
          <w:rFonts w:ascii="Book Antiqua" w:eastAsia="Book Antiqua" w:hAnsi="Book Antiqua" w:cs="Book Antiqua"/>
          <w:b/>
          <w:bCs/>
          <w:color w:val="000000"/>
        </w:rPr>
        <w:t>Al-Rubeaan K</w:t>
      </w:r>
      <w:r w:rsidRPr="007E62C7">
        <w:rPr>
          <w:rFonts w:ascii="Book Antiqua" w:eastAsia="Book Antiqua" w:hAnsi="Book Antiqua" w:cs="Book Antiqua"/>
          <w:color w:val="000000"/>
        </w:rPr>
        <w:t xml:space="preserve">, Al Derwish M, Ouizi S, Youssef AM, Subhani SN, Ibrahim HM, Alamri BN. Diabetic foot complications and their risk factors from a large retrospective cohort study. </w:t>
      </w:r>
      <w:r w:rsidRPr="007E62C7">
        <w:rPr>
          <w:rFonts w:ascii="Book Antiqua" w:eastAsia="Book Antiqua" w:hAnsi="Book Antiqua" w:cs="Book Antiqua"/>
          <w:i/>
          <w:iCs/>
          <w:color w:val="000000"/>
        </w:rPr>
        <w:t>PLoS One</w:t>
      </w:r>
      <w:r w:rsidRPr="007E62C7">
        <w:rPr>
          <w:rFonts w:ascii="Book Antiqua" w:eastAsia="Book Antiqua" w:hAnsi="Book Antiqua" w:cs="Book Antiqua"/>
          <w:color w:val="000000"/>
        </w:rPr>
        <w:t xml:space="preserve"> 2015; </w:t>
      </w:r>
      <w:r w:rsidRPr="007E62C7">
        <w:rPr>
          <w:rFonts w:ascii="Book Antiqua" w:eastAsia="Book Antiqua" w:hAnsi="Book Antiqua" w:cs="Book Antiqua"/>
          <w:b/>
          <w:bCs/>
          <w:color w:val="000000"/>
        </w:rPr>
        <w:t>10</w:t>
      </w:r>
      <w:r w:rsidRPr="007E62C7">
        <w:rPr>
          <w:rFonts w:ascii="Book Antiqua" w:eastAsia="Book Antiqua" w:hAnsi="Book Antiqua" w:cs="Book Antiqua"/>
          <w:color w:val="000000"/>
        </w:rPr>
        <w:t>: e0124446 [PMID: 25946144 DOI: 10.1371/journal.pone.0124446]</w:t>
      </w:r>
    </w:p>
    <w:p w14:paraId="68EE3D07"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90 </w:t>
      </w:r>
      <w:r w:rsidRPr="007E62C7">
        <w:rPr>
          <w:rFonts w:ascii="Book Antiqua" w:eastAsia="Book Antiqua" w:hAnsi="Book Antiqua" w:cs="Book Antiqua"/>
          <w:b/>
          <w:bCs/>
          <w:color w:val="000000"/>
        </w:rPr>
        <w:t>Akram J</w:t>
      </w:r>
      <w:r w:rsidRPr="007E62C7">
        <w:rPr>
          <w:rFonts w:ascii="Book Antiqua" w:eastAsia="Book Antiqua" w:hAnsi="Book Antiqua" w:cs="Book Antiqua"/>
          <w:color w:val="000000"/>
        </w:rPr>
        <w:t xml:space="preserve">, Aamir AU, Basit A, Qureshi MS, Mehmood T, Shahid SK, Khoso IA, Ebrahim MA, Omair A. Prevalence of peripheral arterial disease in type 2 diabetics in Pakistan. </w:t>
      </w:r>
      <w:r w:rsidRPr="007E62C7">
        <w:rPr>
          <w:rFonts w:ascii="Book Antiqua" w:eastAsia="Book Antiqua" w:hAnsi="Book Antiqua" w:cs="Book Antiqua"/>
          <w:i/>
          <w:iCs/>
          <w:color w:val="000000"/>
        </w:rPr>
        <w:t>J Pak Med Assoc</w:t>
      </w:r>
      <w:r w:rsidRPr="007E62C7">
        <w:rPr>
          <w:rFonts w:ascii="Book Antiqua" w:eastAsia="Book Antiqua" w:hAnsi="Book Antiqua" w:cs="Book Antiqua"/>
          <w:color w:val="000000"/>
        </w:rPr>
        <w:t xml:space="preserve"> 2011; </w:t>
      </w:r>
      <w:r w:rsidRPr="007E62C7">
        <w:rPr>
          <w:rFonts w:ascii="Book Antiqua" w:eastAsia="Book Antiqua" w:hAnsi="Book Antiqua" w:cs="Book Antiqua"/>
          <w:b/>
          <w:bCs/>
          <w:color w:val="000000"/>
        </w:rPr>
        <w:t>61</w:t>
      </w:r>
      <w:r w:rsidRPr="007E62C7">
        <w:rPr>
          <w:rFonts w:ascii="Book Antiqua" w:eastAsia="Book Antiqua" w:hAnsi="Book Antiqua" w:cs="Book Antiqua"/>
          <w:color w:val="000000"/>
        </w:rPr>
        <w:t>: 644-648 [PMID: 22204237]</w:t>
      </w:r>
    </w:p>
    <w:p w14:paraId="16A82ACF"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91 </w:t>
      </w:r>
      <w:r w:rsidRPr="007E62C7">
        <w:rPr>
          <w:rFonts w:ascii="Book Antiqua" w:eastAsia="Book Antiqua" w:hAnsi="Book Antiqua" w:cs="Book Antiqua"/>
          <w:b/>
          <w:bCs/>
          <w:color w:val="000000"/>
        </w:rPr>
        <w:t>Ababneh A</w:t>
      </w:r>
      <w:r w:rsidRPr="007E62C7">
        <w:rPr>
          <w:rFonts w:ascii="Book Antiqua" w:eastAsia="Book Antiqua" w:hAnsi="Book Antiqua" w:cs="Book Antiqua"/>
          <w:color w:val="000000"/>
        </w:rPr>
        <w:t xml:space="preserve">, Bakri FG, Khader Y, Lazzarini P, Ajlouni K. Prevalence and Associates of Foot Deformities among Patients with Diabetes in Jordan. </w:t>
      </w:r>
      <w:r w:rsidRPr="007E62C7">
        <w:rPr>
          <w:rFonts w:ascii="Book Antiqua" w:eastAsia="Book Antiqua" w:hAnsi="Book Antiqua" w:cs="Book Antiqua"/>
          <w:i/>
          <w:iCs/>
          <w:color w:val="000000"/>
        </w:rPr>
        <w:t>Curr Diabetes Rev</w:t>
      </w:r>
      <w:r w:rsidRPr="007E62C7">
        <w:rPr>
          <w:rFonts w:ascii="Book Antiqua" w:eastAsia="Book Antiqua" w:hAnsi="Book Antiqua" w:cs="Book Antiqua"/>
          <w:color w:val="000000"/>
        </w:rPr>
        <w:t xml:space="preserve"> 2020; </w:t>
      </w:r>
      <w:r w:rsidRPr="007E62C7">
        <w:rPr>
          <w:rFonts w:ascii="Book Antiqua" w:eastAsia="Book Antiqua" w:hAnsi="Book Antiqua" w:cs="Book Antiqua"/>
          <w:b/>
          <w:bCs/>
          <w:color w:val="000000"/>
        </w:rPr>
        <w:t>16</w:t>
      </w:r>
      <w:r w:rsidRPr="007E62C7">
        <w:rPr>
          <w:rFonts w:ascii="Book Antiqua" w:eastAsia="Book Antiqua" w:hAnsi="Book Antiqua" w:cs="Book Antiqua"/>
          <w:color w:val="000000"/>
        </w:rPr>
        <w:t>: 471-482 [PMID: 31573891 DOI: 10.2174/1573399815666191001101910]</w:t>
      </w:r>
    </w:p>
    <w:p w14:paraId="4C7F04F1"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92 </w:t>
      </w:r>
      <w:r w:rsidRPr="007E62C7">
        <w:rPr>
          <w:rFonts w:ascii="Book Antiqua" w:eastAsia="Book Antiqua" w:hAnsi="Book Antiqua" w:cs="Book Antiqua"/>
          <w:b/>
          <w:bCs/>
          <w:color w:val="000000"/>
        </w:rPr>
        <w:t>Yazdanpanah L</w:t>
      </w:r>
      <w:r w:rsidRPr="007E62C7">
        <w:rPr>
          <w:rFonts w:ascii="Book Antiqua" w:eastAsia="Book Antiqua" w:hAnsi="Book Antiqua" w:cs="Book Antiqua"/>
          <w:color w:val="000000"/>
        </w:rPr>
        <w:t xml:space="preserve">, Shahbazian H, Nazari I, Arti HR, Ahmadi F, Mohammadianinejad SE, Cheraghian B, Latifi SM. Prevalence and related risk factors of diabetic foot ulcer in Ahvaz, south west of Iran. </w:t>
      </w:r>
      <w:r w:rsidRPr="007E62C7">
        <w:rPr>
          <w:rFonts w:ascii="Book Antiqua" w:eastAsia="Book Antiqua" w:hAnsi="Book Antiqua" w:cs="Book Antiqua"/>
          <w:i/>
          <w:iCs/>
          <w:color w:val="000000"/>
        </w:rPr>
        <w:t>Diabetes Metab Syndr</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12</w:t>
      </w:r>
      <w:r w:rsidRPr="007E62C7">
        <w:rPr>
          <w:rFonts w:ascii="Book Antiqua" w:eastAsia="Book Antiqua" w:hAnsi="Book Antiqua" w:cs="Book Antiqua"/>
          <w:color w:val="000000"/>
        </w:rPr>
        <w:t>: 519-524 [PMID: 29602761 DOI: 10.1016/j.dsx.2018.03.018]</w:t>
      </w:r>
    </w:p>
    <w:p w14:paraId="3FED5ECD"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93 </w:t>
      </w:r>
      <w:r w:rsidRPr="007E62C7">
        <w:rPr>
          <w:rFonts w:ascii="Book Antiqua" w:eastAsia="Book Antiqua" w:hAnsi="Book Antiqua" w:cs="Book Antiqua"/>
          <w:b/>
          <w:bCs/>
          <w:color w:val="000000"/>
        </w:rPr>
        <w:t>AlAyed MY</w:t>
      </w:r>
      <w:r w:rsidRPr="007E62C7">
        <w:rPr>
          <w:rFonts w:ascii="Book Antiqua" w:eastAsia="Book Antiqua" w:hAnsi="Book Antiqua" w:cs="Book Antiqua"/>
          <w:color w:val="000000"/>
        </w:rPr>
        <w:t xml:space="preserve">, Younes N, Al-Smady M, Khader YS, Robert AA, Ajlouni K. Prevalence of Foot Ulcers, Foot at Risk and Associated Risk Factors Among Jordanian Diabetics. </w:t>
      </w:r>
      <w:r w:rsidRPr="007E62C7">
        <w:rPr>
          <w:rFonts w:ascii="Book Antiqua" w:eastAsia="Book Antiqua" w:hAnsi="Book Antiqua" w:cs="Book Antiqua"/>
          <w:i/>
          <w:iCs/>
          <w:color w:val="000000"/>
        </w:rPr>
        <w:t>Curr Diabetes Rev</w:t>
      </w:r>
      <w:r w:rsidRPr="007E62C7">
        <w:rPr>
          <w:rFonts w:ascii="Book Antiqua" w:eastAsia="Book Antiqua" w:hAnsi="Book Antiqua" w:cs="Book Antiqua"/>
          <w:color w:val="000000"/>
        </w:rPr>
        <w:t xml:space="preserve"> 2017; </w:t>
      </w:r>
      <w:r w:rsidRPr="007E62C7">
        <w:rPr>
          <w:rFonts w:ascii="Book Antiqua" w:eastAsia="Book Antiqua" w:hAnsi="Book Antiqua" w:cs="Book Antiqua"/>
          <w:b/>
          <w:bCs/>
          <w:color w:val="000000"/>
        </w:rPr>
        <w:t>13</w:t>
      </w:r>
      <w:r w:rsidRPr="007E62C7">
        <w:rPr>
          <w:rFonts w:ascii="Book Antiqua" w:eastAsia="Book Antiqua" w:hAnsi="Book Antiqua" w:cs="Book Antiqua"/>
          <w:color w:val="000000"/>
        </w:rPr>
        <w:t>: 182-191 [PMID: 26652612 DOI: 10.2174/1573399812666151210143140]</w:t>
      </w:r>
    </w:p>
    <w:p w14:paraId="105AC2BB"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94 </w:t>
      </w:r>
      <w:r w:rsidRPr="007E62C7">
        <w:rPr>
          <w:rFonts w:ascii="Book Antiqua" w:eastAsia="Book Antiqua" w:hAnsi="Book Antiqua" w:cs="Book Antiqua"/>
          <w:b/>
          <w:bCs/>
          <w:color w:val="000000"/>
        </w:rPr>
        <w:t>Al-Rubeaan K</w:t>
      </w:r>
      <w:r w:rsidRPr="007E62C7">
        <w:rPr>
          <w:rFonts w:ascii="Book Antiqua" w:eastAsia="Book Antiqua" w:hAnsi="Book Antiqua" w:cs="Book Antiqua"/>
          <w:color w:val="000000"/>
        </w:rPr>
        <w:t xml:space="preserve">, Almashouq MK, Youssef AM, Al-Qumaidi H, Al Derwish M, Ouizi S, Al-Shehri K, Masoodi SN. All-cause mortality among diabetic foot patients and related risk factors in Saudi Arabia. </w:t>
      </w:r>
      <w:r w:rsidRPr="007E62C7">
        <w:rPr>
          <w:rFonts w:ascii="Book Antiqua" w:eastAsia="Book Antiqua" w:hAnsi="Book Antiqua" w:cs="Book Antiqua"/>
          <w:i/>
          <w:iCs/>
          <w:color w:val="000000"/>
        </w:rPr>
        <w:t>PLoS One</w:t>
      </w:r>
      <w:r w:rsidRPr="007E62C7">
        <w:rPr>
          <w:rFonts w:ascii="Book Antiqua" w:eastAsia="Book Antiqua" w:hAnsi="Book Antiqua" w:cs="Book Antiqua"/>
          <w:color w:val="000000"/>
        </w:rPr>
        <w:t xml:space="preserve"> 2017; </w:t>
      </w:r>
      <w:r w:rsidRPr="007E62C7">
        <w:rPr>
          <w:rFonts w:ascii="Book Antiqua" w:eastAsia="Book Antiqua" w:hAnsi="Book Antiqua" w:cs="Book Antiqua"/>
          <w:b/>
          <w:bCs/>
          <w:color w:val="000000"/>
        </w:rPr>
        <w:t>12</w:t>
      </w:r>
      <w:r w:rsidRPr="007E62C7">
        <w:rPr>
          <w:rFonts w:ascii="Book Antiqua" w:eastAsia="Book Antiqua" w:hAnsi="Book Antiqua" w:cs="Book Antiqua"/>
          <w:color w:val="000000"/>
        </w:rPr>
        <w:t>: e0188097 [PMID: 29176889 DOI: 10.1371/journal.pone.0188097]</w:t>
      </w:r>
    </w:p>
    <w:p w14:paraId="04ED34C3"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95 </w:t>
      </w:r>
      <w:r w:rsidRPr="007E62C7">
        <w:rPr>
          <w:rFonts w:ascii="Book Antiqua" w:eastAsia="Book Antiqua" w:hAnsi="Book Antiqua" w:cs="Book Antiqua"/>
          <w:b/>
          <w:bCs/>
          <w:color w:val="000000"/>
        </w:rPr>
        <w:t>Yau JW</w:t>
      </w:r>
      <w:r w:rsidRPr="007E62C7">
        <w:rPr>
          <w:rFonts w:ascii="Book Antiqua" w:eastAsia="Book Antiqua" w:hAnsi="Book Antiqua" w:cs="Book Antiqua"/>
          <w:color w:val="000000"/>
        </w:rPr>
        <w:t xml:space="preserve">, Rogers SL, Kawasaki R, Lamoureux EL, Kowalski JW, Bek T, Chen SJ, Dekker JM, Fletcher A, Grauslund J, Haffner S, Hamman RF, Ikram MK, Kayama T, Klein BE, Klein R, Krishnaiah S, Mayurasakorn K, O'Hare JP, Orchard TJ, Porta M, Rema M, Roy MS, Sharma T, Shaw J, Taylor H, Tielsch JM, Varma R, Wang JJ, Wang N, West S, Xu L, Yasuda M, Zhang X, Mitchell P, Wong TY; Meta-Analysis for Eye Disease (META-EYE) Study Group. Global prevalence and major risk factors of diabetic retinopathy. </w:t>
      </w:r>
      <w:r w:rsidRPr="007E62C7">
        <w:rPr>
          <w:rFonts w:ascii="Book Antiqua" w:eastAsia="Book Antiqua" w:hAnsi="Book Antiqua" w:cs="Book Antiqua"/>
          <w:i/>
          <w:iCs/>
          <w:color w:val="000000"/>
        </w:rPr>
        <w:t>Diabetes Care</w:t>
      </w:r>
      <w:r w:rsidRPr="007E62C7">
        <w:rPr>
          <w:rFonts w:ascii="Book Antiqua" w:eastAsia="Book Antiqua" w:hAnsi="Book Antiqua" w:cs="Book Antiqua"/>
          <w:color w:val="000000"/>
        </w:rPr>
        <w:t xml:space="preserve"> 2012; </w:t>
      </w:r>
      <w:r w:rsidRPr="007E62C7">
        <w:rPr>
          <w:rFonts w:ascii="Book Antiqua" w:eastAsia="Book Antiqua" w:hAnsi="Book Antiqua" w:cs="Book Antiqua"/>
          <w:b/>
          <w:bCs/>
          <w:color w:val="000000"/>
        </w:rPr>
        <w:t>35</w:t>
      </w:r>
      <w:r w:rsidRPr="007E62C7">
        <w:rPr>
          <w:rFonts w:ascii="Book Antiqua" w:eastAsia="Book Antiqua" w:hAnsi="Book Antiqua" w:cs="Book Antiqua"/>
          <w:color w:val="000000"/>
        </w:rPr>
        <w:t>: 556-564 [PMID: 22301125 DOI: 10.2337/dc11-1909]</w:t>
      </w:r>
    </w:p>
    <w:p w14:paraId="1B0DD27E" w14:textId="77777777" w:rsidR="00A77B3E" w:rsidRPr="007E62C7" w:rsidRDefault="0051736E" w:rsidP="007E62C7">
      <w:pPr>
        <w:spacing w:line="360" w:lineRule="auto"/>
        <w:jc w:val="both"/>
      </w:pPr>
      <w:r w:rsidRPr="007E62C7">
        <w:rPr>
          <w:rFonts w:ascii="Book Antiqua" w:eastAsia="Book Antiqua" w:hAnsi="Book Antiqua" w:cs="Book Antiqua"/>
          <w:color w:val="000000"/>
        </w:rPr>
        <w:lastRenderedPageBreak/>
        <w:t xml:space="preserve">96 </w:t>
      </w:r>
      <w:r w:rsidRPr="007E62C7">
        <w:rPr>
          <w:rFonts w:ascii="Book Antiqua" w:eastAsia="Book Antiqua" w:hAnsi="Book Antiqua" w:cs="Book Antiqua"/>
          <w:b/>
          <w:bCs/>
          <w:color w:val="000000"/>
        </w:rPr>
        <w:t>Arej N</w:t>
      </w:r>
      <w:r w:rsidRPr="007E62C7">
        <w:rPr>
          <w:rFonts w:ascii="Book Antiqua" w:eastAsia="Book Antiqua" w:hAnsi="Book Antiqua" w:cs="Book Antiqua"/>
          <w:color w:val="000000"/>
        </w:rPr>
        <w:t xml:space="preserve">, Antoun J, Waked R, Saab C, Saleh M, Waked N. [Screening for diabetic retinopathy by non-mydriatic fundus photography: First national campaign in Lebanon]. </w:t>
      </w:r>
      <w:r w:rsidRPr="007E62C7">
        <w:rPr>
          <w:rFonts w:ascii="Book Antiqua" w:eastAsia="Book Antiqua" w:hAnsi="Book Antiqua" w:cs="Book Antiqua"/>
          <w:i/>
          <w:iCs/>
          <w:color w:val="000000"/>
        </w:rPr>
        <w:t>J Fr Ophtalmol</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42</w:t>
      </w:r>
      <w:r w:rsidRPr="007E62C7">
        <w:rPr>
          <w:rFonts w:ascii="Book Antiqua" w:eastAsia="Book Antiqua" w:hAnsi="Book Antiqua" w:cs="Book Antiqua"/>
          <w:color w:val="000000"/>
        </w:rPr>
        <w:t>: 288-294 [PMID: 30857804 DOI: 10.1016/j.jfo.2018.12.005]</w:t>
      </w:r>
    </w:p>
    <w:p w14:paraId="7C50E158"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97 </w:t>
      </w:r>
      <w:r w:rsidRPr="007E62C7">
        <w:rPr>
          <w:rFonts w:ascii="Book Antiqua" w:eastAsia="Book Antiqua" w:hAnsi="Book Antiqua" w:cs="Book Antiqua"/>
          <w:b/>
          <w:bCs/>
          <w:color w:val="000000"/>
        </w:rPr>
        <w:t>Elshafei M</w:t>
      </w:r>
      <w:r w:rsidRPr="007E62C7">
        <w:rPr>
          <w:rFonts w:ascii="Book Antiqua" w:eastAsia="Book Antiqua" w:hAnsi="Book Antiqua" w:cs="Book Antiqua"/>
          <w:color w:val="000000"/>
        </w:rPr>
        <w:t xml:space="preserve">, Gamra H, Khandekar R, Al Hashimi M, Pai A, Ahmed MF. Prevalence and determinants of diabetic retinopathy among persons ≥ 40 years of age with diabetes in Qatar: a community-based survey. </w:t>
      </w:r>
      <w:r w:rsidRPr="007E62C7">
        <w:rPr>
          <w:rFonts w:ascii="Book Antiqua" w:eastAsia="Book Antiqua" w:hAnsi="Book Antiqua" w:cs="Book Antiqua"/>
          <w:i/>
          <w:iCs/>
          <w:color w:val="000000"/>
        </w:rPr>
        <w:t>Eur J Ophthalmol</w:t>
      </w:r>
      <w:r w:rsidRPr="007E62C7">
        <w:rPr>
          <w:rFonts w:ascii="Book Antiqua" w:eastAsia="Book Antiqua" w:hAnsi="Book Antiqua" w:cs="Book Antiqua"/>
          <w:color w:val="000000"/>
        </w:rPr>
        <w:t xml:space="preserve"> 2011; </w:t>
      </w:r>
      <w:r w:rsidRPr="007E62C7">
        <w:rPr>
          <w:rFonts w:ascii="Book Antiqua" w:eastAsia="Book Antiqua" w:hAnsi="Book Antiqua" w:cs="Book Antiqua"/>
          <w:b/>
          <w:bCs/>
          <w:color w:val="000000"/>
        </w:rPr>
        <w:t>21</w:t>
      </w:r>
      <w:r w:rsidRPr="007E62C7">
        <w:rPr>
          <w:rFonts w:ascii="Book Antiqua" w:eastAsia="Book Antiqua" w:hAnsi="Book Antiqua" w:cs="Book Antiqua"/>
          <w:color w:val="000000"/>
        </w:rPr>
        <w:t>: 39-47 [PMID: 20602322 DOI: 10.5301/ejo.2010.2699]</w:t>
      </w:r>
    </w:p>
    <w:p w14:paraId="45E1E84D"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98 </w:t>
      </w:r>
      <w:r w:rsidRPr="007E62C7">
        <w:rPr>
          <w:rFonts w:ascii="Book Antiqua" w:eastAsia="Book Antiqua" w:hAnsi="Book Antiqua" w:cs="Book Antiqua"/>
          <w:b/>
          <w:bCs/>
          <w:color w:val="000000"/>
        </w:rPr>
        <w:t>Heydari B</w:t>
      </w:r>
      <w:r w:rsidRPr="007E62C7">
        <w:rPr>
          <w:rFonts w:ascii="Book Antiqua" w:eastAsia="Book Antiqua" w:hAnsi="Book Antiqua" w:cs="Book Antiqua"/>
          <w:color w:val="000000"/>
        </w:rPr>
        <w:t xml:space="preserve">, Yaghoubi G, Yaghoubi MA, Miri MR. Prevalence and risk factors for diabetic retinopathy: an Iranian eye study. </w:t>
      </w:r>
      <w:r w:rsidRPr="007E62C7">
        <w:rPr>
          <w:rFonts w:ascii="Book Antiqua" w:eastAsia="Book Antiqua" w:hAnsi="Book Antiqua" w:cs="Book Antiqua"/>
          <w:i/>
          <w:iCs/>
          <w:color w:val="000000"/>
        </w:rPr>
        <w:t>Eur J Ophthalmol</w:t>
      </w:r>
      <w:r w:rsidRPr="007E62C7">
        <w:rPr>
          <w:rFonts w:ascii="Book Antiqua" w:eastAsia="Book Antiqua" w:hAnsi="Book Antiqua" w:cs="Book Antiqua"/>
          <w:color w:val="000000"/>
        </w:rPr>
        <w:t xml:space="preserve"> 2012; </w:t>
      </w:r>
      <w:r w:rsidRPr="007E62C7">
        <w:rPr>
          <w:rFonts w:ascii="Book Antiqua" w:eastAsia="Book Antiqua" w:hAnsi="Book Antiqua" w:cs="Book Antiqua"/>
          <w:b/>
          <w:bCs/>
          <w:color w:val="000000"/>
        </w:rPr>
        <w:t>22</w:t>
      </w:r>
      <w:r w:rsidRPr="007E62C7">
        <w:rPr>
          <w:rFonts w:ascii="Book Antiqua" w:eastAsia="Book Antiqua" w:hAnsi="Book Antiqua" w:cs="Book Antiqua"/>
          <w:color w:val="000000"/>
        </w:rPr>
        <w:t>: 393-397 [PMID: 21928255 DOI: 10.5301/ejo.5000044]</w:t>
      </w:r>
    </w:p>
    <w:p w14:paraId="0699AB37"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99 </w:t>
      </w:r>
      <w:r w:rsidRPr="007E62C7">
        <w:rPr>
          <w:rFonts w:ascii="Book Antiqua" w:eastAsia="Book Antiqua" w:hAnsi="Book Antiqua" w:cs="Book Antiqua"/>
          <w:b/>
          <w:bCs/>
          <w:color w:val="000000"/>
        </w:rPr>
        <w:t>Uddin F</w:t>
      </w:r>
      <w:r w:rsidRPr="007E62C7">
        <w:rPr>
          <w:rFonts w:ascii="Book Antiqua" w:eastAsia="Book Antiqua" w:hAnsi="Book Antiqua" w:cs="Book Antiqua"/>
          <w:color w:val="000000"/>
        </w:rPr>
        <w:t xml:space="preserve">, Ali B, Junaid N. Prevalence Of Diabetic Complications In Newly Diagnosed Type 2 Diabetes Patients In Pakistan: Findings From National Registry. </w:t>
      </w:r>
      <w:r w:rsidRPr="007E62C7">
        <w:rPr>
          <w:rFonts w:ascii="Book Antiqua" w:eastAsia="Book Antiqua" w:hAnsi="Book Antiqua" w:cs="Book Antiqua"/>
          <w:i/>
          <w:iCs/>
          <w:color w:val="000000"/>
        </w:rPr>
        <w:t>J Ayub Med Coll Abbottabad</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30(Suppl 1)</w:t>
      </w:r>
      <w:r w:rsidRPr="007E62C7">
        <w:rPr>
          <w:rFonts w:ascii="Book Antiqua" w:eastAsia="Book Antiqua" w:hAnsi="Book Antiqua" w:cs="Book Antiqua"/>
          <w:color w:val="000000"/>
        </w:rPr>
        <w:t>: S652-S658 [PMID: 30838825]</w:t>
      </w:r>
    </w:p>
    <w:p w14:paraId="504A1D45"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100 </w:t>
      </w:r>
      <w:r w:rsidRPr="007E62C7">
        <w:rPr>
          <w:rFonts w:ascii="Book Antiqua" w:eastAsia="Book Antiqua" w:hAnsi="Book Antiqua" w:cs="Book Antiqua"/>
          <w:b/>
          <w:bCs/>
          <w:color w:val="000000"/>
        </w:rPr>
        <w:t>Al-Rubeaan K</w:t>
      </w:r>
      <w:r w:rsidRPr="007E62C7">
        <w:rPr>
          <w:rFonts w:ascii="Book Antiqua" w:eastAsia="Book Antiqua" w:hAnsi="Book Antiqua" w:cs="Book Antiqua"/>
          <w:color w:val="000000"/>
        </w:rPr>
        <w:t xml:space="preserve">, Abu El-Asrar AM, Youssef AM, Subhani SN, Ahmad NA, Al-Sharqawi AH, Alguwaihes A, Alotaibi MS, Al-Ghamdi A, Ibrahim HM. Diabetic retinopathy and its risk factors in a society with a type 2 diabetes epidemic: a Saudi National Diabetes Registry-based study. </w:t>
      </w:r>
      <w:r w:rsidRPr="007E62C7">
        <w:rPr>
          <w:rFonts w:ascii="Book Antiqua" w:eastAsia="Book Antiqua" w:hAnsi="Book Antiqua" w:cs="Book Antiqua"/>
          <w:i/>
          <w:iCs/>
          <w:color w:val="000000"/>
        </w:rPr>
        <w:t>Acta Ophthalmol</w:t>
      </w:r>
      <w:r w:rsidRPr="007E62C7">
        <w:rPr>
          <w:rFonts w:ascii="Book Antiqua" w:eastAsia="Book Antiqua" w:hAnsi="Book Antiqua" w:cs="Book Antiqua"/>
          <w:color w:val="000000"/>
        </w:rPr>
        <w:t xml:space="preserve"> 2015; </w:t>
      </w:r>
      <w:r w:rsidRPr="007E62C7">
        <w:rPr>
          <w:rFonts w:ascii="Book Antiqua" w:eastAsia="Book Antiqua" w:hAnsi="Book Antiqua" w:cs="Book Antiqua"/>
          <w:b/>
          <w:bCs/>
          <w:color w:val="000000"/>
        </w:rPr>
        <w:t>93</w:t>
      </w:r>
      <w:r w:rsidRPr="007E62C7">
        <w:rPr>
          <w:rFonts w:ascii="Book Antiqua" w:eastAsia="Book Antiqua" w:hAnsi="Book Antiqua" w:cs="Book Antiqua"/>
          <w:color w:val="000000"/>
        </w:rPr>
        <w:t>: e140-e147 [PMID: 25270515 DOI: 10.1111/aos.12532]</w:t>
      </w:r>
    </w:p>
    <w:p w14:paraId="4651B410"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101 </w:t>
      </w:r>
      <w:r w:rsidRPr="007E62C7">
        <w:rPr>
          <w:rFonts w:ascii="Book Antiqua" w:eastAsia="Book Antiqua" w:hAnsi="Book Antiqua" w:cs="Book Antiqua"/>
          <w:b/>
          <w:bCs/>
          <w:color w:val="000000"/>
        </w:rPr>
        <w:t>Macky TA</w:t>
      </w:r>
      <w:r w:rsidRPr="007E62C7">
        <w:rPr>
          <w:rFonts w:ascii="Book Antiqua" w:eastAsia="Book Antiqua" w:hAnsi="Book Antiqua" w:cs="Book Antiqua"/>
          <w:color w:val="000000"/>
        </w:rPr>
        <w:t xml:space="preserve">, Khater N, Al-Zamil MA, El Fishawy H, Soliman MM. Epidemiology of diabetic retinopathy in Egypt: a hospital-based study. </w:t>
      </w:r>
      <w:r w:rsidRPr="007E62C7">
        <w:rPr>
          <w:rFonts w:ascii="Book Antiqua" w:eastAsia="Book Antiqua" w:hAnsi="Book Antiqua" w:cs="Book Antiqua"/>
          <w:i/>
          <w:iCs/>
          <w:color w:val="000000"/>
        </w:rPr>
        <w:t>Ophthalmic Res</w:t>
      </w:r>
      <w:r w:rsidRPr="007E62C7">
        <w:rPr>
          <w:rFonts w:ascii="Book Antiqua" w:eastAsia="Book Antiqua" w:hAnsi="Book Antiqua" w:cs="Book Antiqua"/>
          <w:color w:val="000000"/>
        </w:rPr>
        <w:t xml:space="preserve"> 2011; </w:t>
      </w:r>
      <w:r w:rsidRPr="007E62C7">
        <w:rPr>
          <w:rFonts w:ascii="Book Antiqua" w:eastAsia="Book Antiqua" w:hAnsi="Book Antiqua" w:cs="Book Antiqua"/>
          <w:b/>
          <w:bCs/>
          <w:color w:val="000000"/>
        </w:rPr>
        <w:t>45</w:t>
      </w:r>
      <w:r w:rsidRPr="007E62C7">
        <w:rPr>
          <w:rFonts w:ascii="Book Antiqua" w:eastAsia="Book Antiqua" w:hAnsi="Book Antiqua" w:cs="Book Antiqua"/>
          <w:color w:val="000000"/>
        </w:rPr>
        <w:t>: 73-78 [PMID: 20714195 DOI: 10.1159/000314876]</w:t>
      </w:r>
    </w:p>
    <w:p w14:paraId="4775950A"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102 </w:t>
      </w:r>
      <w:r w:rsidRPr="007E62C7">
        <w:rPr>
          <w:rFonts w:ascii="Book Antiqua" w:eastAsia="Book Antiqua" w:hAnsi="Book Antiqua" w:cs="Book Antiqua"/>
          <w:b/>
          <w:bCs/>
          <w:color w:val="000000"/>
        </w:rPr>
        <w:t>Kahloun R</w:t>
      </w:r>
      <w:r w:rsidRPr="007E62C7">
        <w:rPr>
          <w:rFonts w:ascii="Book Antiqua" w:eastAsia="Book Antiqua" w:hAnsi="Book Antiqua" w:cs="Book Antiqua"/>
          <w:color w:val="000000"/>
        </w:rPr>
        <w:t xml:space="preserve">, Jelliti B, Zaouali S, Attia S, Ben Yahia S, Resnikoff S, Khairallah M. Prevalence and causes of visual impairment in diabetic patients in Tunisia, North Africa. </w:t>
      </w:r>
      <w:r w:rsidRPr="007E62C7">
        <w:rPr>
          <w:rFonts w:ascii="Book Antiqua" w:eastAsia="Book Antiqua" w:hAnsi="Book Antiqua" w:cs="Book Antiqua"/>
          <w:i/>
          <w:iCs/>
          <w:color w:val="000000"/>
        </w:rPr>
        <w:t>Eye (Lond)</w:t>
      </w:r>
      <w:r w:rsidRPr="007E62C7">
        <w:rPr>
          <w:rFonts w:ascii="Book Antiqua" w:eastAsia="Book Antiqua" w:hAnsi="Book Antiqua" w:cs="Book Antiqua"/>
          <w:color w:val="000000"/>
        </w:rPr>
        <w:t xml:space="preserve"> 2014; </w:t>
      </w:r>
      <w:r w:rsidRPr="007E62C7">
        <w:rPr>
          <w:rFonts w:ascii="Book Antiqua" w:eastAsia="Book Antiqua" w:hAnsi="Book Antiqua" w:cs="Book Antiqua"/>
          <w:b/>
          <w:bCs/>
          <w:color w:val="000000"/>
        </w:rPr>
        <w:t>28</w:t>
      </w:r>
      <w:r w:rsidRPr="007E62C7">
        <w:rPr>
          <w:rFonts w:ascii="Book Antiqua" w:eastAsia="Book Antiqua" w:hAnsi="Book Antiqua" w:cs="Book Antiqua"/>
          <w:color w:val="000000"/>
        </w:rPr>
        <w:t>: 986-991 [PMID: 24924439 DOI: 10.1038/eye.2014.131]</w:t>
      </w:r>
    </w:p>
    <w:p w14:paraId="04E38890"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103 </w:t>
      </w:r>
      <w:r w:rsidRPr="007E62C7">
        <w:rPr>
          <w:rFonts w:ascii="Book Antiqua" w:eastAsia="Book Antiqua" w:hAnsi="Book Antiqua" w:cs="Book Antiqua"/>
          <w:b/>
          <w:bCs/>
          <w:color w:val="000000"/>
        </w:rPr>
        <w:t>Mohammadi M</w:t>
      </w:r>
      <w:r w:rsidRPr="007E62C7">
        <w:rPr>
          <w:rFonts w:ascii="Book Antiqua" w:eastAsia="Book Antiqua" w:hAnsi="Book Antiqua" w:cs="Book Antiqua"/>
          <w:color w:val="000000"/>
        </w:rPr>
        <w:t xml:space="preserve">, Raiegani AAV, Jalali R, Ghobadi A, Salari N. The prevalence of retinopathy among type 2 diabetic patients in Iran: A systematic review and meta-analysis. </w:t>
      </w:r>
      <w:r w:rsidRPr="007E62C7">
        <w:rPr>
          <w:rFonts w:ascii="Book Antiqua" w:eastAsia="Book Antiqua" w:hAnsi="Book Antiqua" w:cs="Book Antiqua"/>
          <w:i/>
          <w:iCs/>
          <w:color w:val="000000"/>
        </w:rPr>
        <w:t>Rev Endocr Metab Disord</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20</w:t>
      </w:r>
      <w:r w:rsidRPr="007E62C7">
        <w:rPr>
          <w:rFonts w:ascii="Book Antiqua" w:eastAsia="Book Antiqua" w:hAnsi="Book Antiqua" w:cs="Book Antiqua"/>
          <w:color w:val="000000"/>
        </w:rPr>
        <w:t>: 79-88 [PMID: 30887405 DOI: 10.1007/s11154-019-09490-3]</w:t>
      </w:r>
    </w:p>
    <w:p w14:paraId="27FAAD51"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104 </w:t>
      </w:r>
      <w:r w:rsidRPr="007E62C7">
        <w:rPr>
          <w:rFonts w:ascii="Book Antiqua" w:eastAsia="Book Antiqua" w:hAnsi="Book Antiqua" w:cs="Book Antiqua"/>
          <w:b/>
          <w:bCs/>
          <w:color w:val="000000"/>
        </w:rPr>
        <w:t>Jammal H</w:t>
      </w:r>
      <w:r w:rsidRPr="007E62C7">
        <w:rPr>
          <w:rFonts w:ascii="Book Antiqua" w:eastAsia="Book Antiqua" w:hAnsi="Book Antiqua" w:cs="Book Antiqua"/>
          <w:color w:val="000000"/>
        </w:rPr>
        <w:t xml:space="preserve">, Khader Y, Alkhatib S, Abujbara M, Alomari M, Ajlouni K. Diabetic retinopathy in patients with newly diagnosed type 2 diabetes mellitus in Jordan: </w:t>
      </w:r>
      <w:r w:rsidRPr="007E62C7">
        <w:rPr>
          <w:rFonts w:ascii="Book Antiqua" w:eastAsia="Book Antiqua" w:hAnsi="Book Antiqua" w:cs="Book Antiqua"/>
          <w:color w:val="000000"/>
        </w:rPr>
        <w:lastRenderedPageBreak/>
        <w:t xml:space="preserve">prevalence and associated factors. </w:t>
      </w:r>
      <w:r w:rsidRPr="007E62C7">
        <w:rPr>
          <w:rFonts w:ascii="Book Antiqua" w:eastAsia="Book Antiqua" w:hAnsi="Book Antiqua" w:cs="Book Antiqua"/>
          <w:i/>
          <w:iCs/>
          <w:color w:val="000000"/>
        </w:rPr>
        <w:t>J Diabetes</w:t>
      </w:r>
      <w:r w:rsidRPr="007E62C7">
        <w:rPr>
          <w:rFonts w:ascii="Book Antiqua" w:eastAsia="Book Antiqua" w:hAnsi="Book Antiqua" w:cs="Book Antiqua"/>
          <w:color w:val="000000"/>
        </w:rPr>
        <w:t xml:space="preserve"> 2013; </w:t>
      </w:r>
      <w:r w:rsidRPr="007E62C7">
        <w:rPr>
          <w:rFonts w:ascii="Book Antiqua" w:eastAsia="Book Antiqua" w:hAnsi="Book Antiqua" w:cs="Book Antiqua"/>
          <w:b/>
          <w:bCs/>
          <w:color w:val="000000"/>
        </w:rPr>
        <w:t>5</w:t>
      </w:r>
      <w:r w:rsidRPr="007E62C7">
        <w:rPr>
          <w:rFonts w:ascii="Book Antiqua" w:eastAsia="Book Antiqua" w:hAnsi="Book Antiqua" w:cs="Book Antiqua"/>
          <w:color w:val="000000"/>
        </w:rPr>
        <w:t>: 172-179 [PMID: 23163974 DOI: 10.1111/1753-0407.12015]</w:t>
      </w:r>
    </w:p>
    <w:p w14:paraId="56D7CE52"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105 </w:t>
      </w:r>
      <w:r w:rsidRPr="007E62C7">
        <w:rPr>
          <w:rFonts w:ascii="Book Antiqua" w:eastAsia="Book Antiqua" w:hAnsi="Book Antiqua" w:cs="Book Antiqua"/>
          <w:b/>
          <w:bCs/>
          <w:color w:val="000000"/>
        </w:rPr>
        <w:t>Harb W</w:t>
      </w:r>
      <w:r w:rsidRPr="007E62C7">
        <w:rPr>
          <w:rFonts w:ascii="Book Antiqua" w:eastAsia="Book Antiqua" w:hAnsi="Book Antiqua" w:cs="Book Antiqua"/>
          <w:color w:val="000000"/>
        </w:rPr>
        <w:t xml:space="preserve">, Harb G, Chamoun N, Kanbar A, Harb M, Chanbour W. Severity of diabetic retinopathy at the first ophthalmological examination in the Lebanese population. </w:t>
      </w:r>
      <w:r w:rsidRPr="007E62C7">
        <w:rPr>
          <w:rFonts w:ascii="Book Antiqua" w:eastAsia="Book Antiqua" w:hAnsi="Book Antiqua" w:cs="Book Antiqua"/>
          <w:i/>
          <w:iCs/>
          <w:color w:val="000000"/>
        </w:rPr>
        <w:t>Ther Adv Ophthalmol</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10</w:t>
      </w:r>
      <w:r w:rsidRPr="007E62C7">
        <w:rPr>
          <w:rFonts w:ascii="Book Antiqua" w:eastAsia="Book Antiqua" w:hAnsi="Book Antiqua" w:cs="Book Antiqua"/>
          <w:color w:val="000000"/>
        </w:rPr>
        <w:t>: 2515841418791950 [PMID: 30140789 DOI: 10.1177/2515841418791950]</w:t>
      </w:r>
    </w:p>
    <w:p w14:paraId="30130E16"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106 </w:t>
      </w:r>
      <w:r w:rsidRPr="007E62C7">
        <w:rPr>
          <w:rFonts w:ascii="Book Antiqua" w:eastAsia="Book Antiqua" w:hAnsi="Book Antiqua" w:cs="Book Antiqua"/>
          <w:b/>
          <w:bCs/>
          <w:color w:val="000000"/>
        </w:rPr>
        <w:t>Alashek WA</w:t>
      </w:r>
      <w:r w:rsidRPr="007E62C7">
        <w:rPr>
          <w:rFonts w:ascii="Book Antiqua" w:eastAsia="Book Antiqua" w:hAnsi="Book Antiqua" w:cs="Book Antiqua"/>
          <w:color w:val="000000"/>
        </w:rPr>
        <w:t xml:space="preserve">, McIntyre CW, Taal MW. Epidemiology and aetiology of dialysis-treated end-stage kidney disease in Libya. </w:t>
      </w:r>
      <w:r w:rsidRPr="007E62C7">
        <w:rPr>
          <w:rFonts w:ascii="Book Antiqua" w:eastAsia="Book Antiqua" w:hAnsi="Book Antiqua" w:cs="Book Antiqua"/>
          <w:i/>
          <w:iCs/>
          <w:color w:val="000000"/>
        </w:rPr>
        <w:t>BMC Nephrol</w:t>
      </w:r>
      <w:r w:rsidRPr="007E62C7">
        <w:rPr>
          <w:rFonts w:ascii="Book Antiqua" w:eastAsia="Book Antiqua" w:hAnsi="Book Antiqua" w:cs="Book Antiqua"/>
          <w:color w:val="000000"/>
        </w:rPr>
        <w:t xml:space="preserve"> 2012; </w:t>
      </w:r>
      <w:r w:rsidRPr="007E62C7">
        <w:rPr>
          <w:rFonts w:ascii="Book Antiqua" w:eastAsia="Book Antiqua" w:hAnsi="Book Antiqua" w:cs="Book Antiqua"/>
          <w:b/>
          <w:bCs/>
          <w:color w:val="000000"/>
        </w:rPr>
        <w:t>13</w:t>
      </w:r>
      <w:r w:rsidRPr="007E62C7">
        <w:rPr>
          <w:rFonts w:ascii="Book Antiqua" w:eastAsia="Book Antiqua" w:hAnsi="Book Antiqua" w:cs="Book Antiqua"/>
          <w:color w:val="000000"/>
        </w:rPr>
        <w:t>: 33 [PMID: 22682181 DOI: 10.1186/1471-2369-13-33]</w:t>
      </w:r>
    </w:p>
    <w:p w14:paraId="661023DA"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107 </w:t>
      </w:r>
      <w:r w:rsidRPr="007E62C7">
        <w:rPr>
          <w:rFonts w:ascii="Book Antiqua" w:eastAsia="Book Antiqua" w:hAnsi="Book Antiqua" w:cs="Book Antiqua"/>
          <w:b/>
          <w:bCs/>
          <w:color w:val="000000"/>
        </w:rPr>
        <w:t>Al-Rubeaan K</w:t>
      </w:r>
      <w:r w:rsidRPr="007E62C7">
        <w:rPr>
          <w:rFonts w:ascii="Book Antiqua" w:eastAsia="Book Antiqua" w:hAnsi="Book Antiqua" w:cs="Book Antiqua"/>
          <w:color w:val="000000"/>
        </w:rPr>
        <w:t xml:space="preserve">, Siddiqui K, Alghonaim M, Youssef AM, AlNaqeb D. The Saudi Diabetic Kidney Disease study (Saudi-DKD): clinical characteristics and biochemical parameters. </w:t>
      </w:r>
      <w:r w:rsidRPr="007E62C7">
        <w:rPr>
          <w:rFonts w:ascii="Book Antiqua" w:eastAsia="Book Antiqua" w:hAnsi="Book Antiqua" w:cs="Book Antiqua"/>
          <w:i/>
          <w:iCs/>
          <w:color w:val="000000"/>
        </w:rPr>
        <w:t>Ann Saudi Med</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38</w:t>
      </w:r>
      <w:r w:rsidRPr="007E62C7">
        <w:rPr>
          <w:rFonts w:ascii="Book Antiqua" w:eastAsia="Book Antiqua" w:hAnsi="Book Antiqua" w:cs="Book Antiqua"/>
          <w:color w:val="000000"/>
        </w:rPr>
        <w:t>: 46-56 [PMID: 29295969 DOI: 10.5144/0256-4947.2018.03.01.1010]</w:t>
      </w:r>
    </w:p>
    <w:p w14:paraId="143C5570"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108 </w:t>
      </w:r>
      <w:r w:rsidRPr="007E62C7">
        <w:rPr>
          <w:rFonts w:ascii="Book Antiqua" w:eastAsia="Book Antiqua" w:hAnsi="Book Antiqua" w:cs="Book Antiqua"/>
          <w:b/>
          <w:bCs/>
          <w:color w:val="000000"/>
        </w:rPr>
        <w:t>Shahwan MJ</w:t>
      </w:r>
      <w:r w:rsidRPr="007E62C7">
        <w:rPr>
          <w:rFonts w:ascii="Book Antiqua" w:eastAsia="Book Antiqua" w:hAnsi="Book Antiqua" w:cs="Book Antiqua"/>
          <w:color w:val="000000"/>
        </w:rPr>
        <w:t xml:space="preserve">, Gacem SA, Zaidi SK. Prevalence of Diabetic Nephropathy and associated risk factors among type 2 diabetes mellitus patients in Ramallah, Palestine. </w:t>
      </w:r>
      <w:r w:rsidRPr="007E62C7">
        <w:rPr>
          <w:rFonts w:ascii="Book Antiqua" w:eastAsia="Book Antiqua" w:hAnsi="Book Antiqua" w:cs="Book Antiqua"/>
          <w:i/>
          <w:iCs/>
          <w:color w:val="000000"/>
        </w:rPr>
        <w:t>Diabetes Metab Syndr</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13</w:t>
      </w:r>
      <w:r w:rsidRPr="007E62C7">
        <w:rPr>
          <w:rFonts w:ascii="Book Antiqua" w:eastAsia="Book Antiqua" w:hAnsi="Book Antiqua" w:cs="Book Antiqua"/>
          <w:color w:val="000000"/>
        </w:rPr>
        <w:t>: 1491-1496 [PMID: 31336511 DOI: 10.1016/j.dsx.2019.02.017]</w:t>
      </w:r>
    </w:p>
    <w:p w14:paraId="69A66B19"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109 </w:t>
      </w:r>
      <w:r w:rsidRPr="007E62C7">
        <w:rPr>
          <w:rFonts w:ascii="Book Antiqua" w:eastAsia="Book Antiqua" w:hAnsi="Book Antiqua" w:cs="Book Antiqua"/>
          <w:b/>
          <w:bCs/>
          <w:color w:val="000000"/>
        </w:rPr>
        <w:t>Ali AA</w:t>
      </w:r>
      <w:r w:rsidRPr="007E62C7">
        <w:rPr>
          <w:rFonts w:ascii="Book Antiqua" w:eastAsia="Book Antiqua" w:hAnsi="Book Antiqua" w:cs="Book Antiqua"/>
          <w:color w:val="000000"/>
        </w:rPr>
        <w:t xml:space="preserve">, Al Lami FH. Prevalence and determinants of microalbuminurea among type 2 diabetes mellitus patients, Baghdad, Iraq, 2013. </w:t>
      </w:r>
      <w:r w:rsidRPr="007E62C7">
        <w:rPr>
          <w:rFonts w:ascii="Book Antiqua" w:eastAsia="Book Antiqua" w:hAnsi="Book Antiqua" w:cs="Book Antiqua"/>
          <w:i/>
          <w:iCs/>
          <w:color w:val="000000"/>
        </w:rPr>
        <w:t>Saudi J Kidney Dis Transpl</w:t>
      </w:r>
      <w:r w:rsidRPr="007E62C7">
        <w:rPr>
          <w:rFonts w:ascii="Book Antiqua" w:eastAsia="Book Antiqua" w:hAnsi="Book Antiqua" w:cs="Book Antiqua"/>
          <w:color w:val="000000"/>
        </w:rPr>
        <w:t xml:space="preserve"> 2016; </w:t>
      </w:r>
      <w:r w:rsidRPr="007E62C7">
        <w:rPr>
          <w:rFonts w:ascii="Book Antiqua" w:eastAsia="Book Antiqua" w:hAnsi="Book Antiqua" w:cs="Book Antiqua"/>
          <w:b/>
          <w:bCs/>
          <w:color w:val="000000"/>
        </w:rPr>
        <w:t>27</w:t>
      </w:r>
      <w:r w:rsidRPr="007E62C7">
        <w:rPr>
          <w:rFonts w:ascii="Book Antiqua" w:eastAsia="Book Antiqua" w:hAnsi="Book Antiqua" w:cs="Book Antiqua"/>
          <w:color w:val="000000"/>
        </w:rPr>
        <w:t>: 348-355 [PMID: 26997390 DOI: 10.4103/1319-2442.178561]</w:t>
      </w:r>
    </w:p>
    <w:p w14:paraId="30678DE0"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110 </w:t>
      </w:r>
      <w:r w:rsidRPr="007E62C7">
        <w:rPr>
          <w:rFonts w:ascii="Book Antiqua" w:eastAsia="Book Antiqua" w:hAnsi="Book Antiqua" w:cs="Book Antiqua"/>
          <w:b/>
          <w:bCs/>
          <w:color w:val="000000"/>
        </w:rPr>
        <w:t>Zakkerkish M</w:t>
      </w:r>
      <w:r w:rsidRPr="007E62C7">
        <w:rPr>
          <w:rFonts w:ascii="Book Antiqua" w:eastAsia="Book Antiqua" w:hAnsi="Book Antiqua" w:cs="Book Antiqua"/>
          <w:color w:val="000000"/>
        </w:rPr>
        <w:t xml:space="preserve">, Shahbazian HB, Shahbazian H, Latifi SM, Moravej Aleali A. Albuminuria and its correlates in type 2 diabetic patients. </w:t>
      </w:r>
      <w:r w:rsidRPr="007E62C7">
        <w:rPr>
          <w:rFonts w:ascii="Book Antiqua" w:eastAsia="Book Antiqua" w:hAnsi="Book Antiqua" w:cs="Book Antiqua"/>
          <w:i/>
          <w:iCs/>
          <w:color w:val="000000"/>
        </w:rPr>
        <w:t>Iran J Kidney Dis</w:t>
      </w:r>
      <w:r w:rsidRPr="007E62C7">
        <w:rPr>
          <w:rFonts w:ascii="Book Antiqua" w:eastAsia="Book Antiqua" w:hAnsi="Book Antiqua" w:cs="Book Antiqua"/>
          <w:color w:val="000000"/>
        </w:rPr>
        <w:t xml:space="preserve"> 2013; </w:t>
      </w:r>
      <w:r w:rsidRPr="007E62C7">
        <w:rPr>
          <w:rFonts w:ascii="Book Antiqua" w:eastAsia="Book Antiqua" w:hAnsi="Book Antiqua" w:cs="Book Antiqua"/>
          <w:b/>
          <w:bCs/>
          <w:color w:val="000000"/>
        </w:rPr>
        <w:t>7</w:t>
      </w:r>
      <w:r w:rsidRPr="007E62C7">
        <w:rPr>
          <w:rFonts w:ascii="Book Antiqua" w:eastAsia="Book Antiqua" w:hAnsi="Book Antiqua" w:cs="Book Antiqua"/>
          <w:color w:val="000000"/>
        </w:rPr>
        <w:t>: 268-276 [PMID: 23880803]</w:t>
      </w:r>
    </w:p>
    <w:p w14:paraId="0FBAA484" w14:textId="212D639E" w:rsidR="00A77B3E" w:rsidRPr="007E62C7" w:rsidRDefault="0051736E" w:rsidP="007E62C7">
      <w:pPr>
        <w:spacing w:line="360" w:lineRule="auto"/>
        <w:jc w:val="both"/>
      </w:pPr>
      <w:r w:rsidRPr="007E62C7">
        <w:rPr>
          <w:rFonts w:ascii="Book Antiqua" w:eastAsia="Book Antiqua" w:hAnsi="Book Antiqua" w:cs="Book Antiqua"/>
          <w:color w:val="000000"/>
        </w:rPr>
        <w:t xml:space="preserve">111 Diabetic neuropathy. </w:t>
      </w:r>
      <w:r w:rsidRPr="007E62C7">
        <w:rPr>
          <w:rFonts w:ascii="Book Antiqua" w:eastAsia="Book Antiqua" w:hAnsi="Book Antiqua" w:cs="Book Antiqua"/>
          <w:i/>
          <w:iCs/>
          <w:color w:val="000000"/>
        </w:rPr>
        <w:t>Nat Rev Dis Primers</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5</w:t>
      </w:r>
      <w:r w:rsidRPr="007E62C7">
        <w:rPr>
          <w:rFonts w:ascii="Book Antiqua" w:eastAsia="Book Antiqua" w:hAnsi="Book Antiqua" w:cs="Book Antiqua"/>
          <w:color w:val="000000"/>
        </w:rPr>
        <w:t>: 42 [PMID: 31197183 DOI: 10.1038/s41572-019-0097-9]</w:t>
      </w:r>
    </w:p>
    <w:p w14:paraId="06462324"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112 </w:t>
      </w:r>
      <w:r w:rsidRPr="007E62C7">
        <w:rPr>
          <w:rFonts w:ascii="Book Antiqua" w:eastAsia="Book Antiqua" w:hAnsi="Book Antiqua" w:cs="Book Antiqua"/>
          <w:b/>
          <w:bCs/>
          <w:color w:val="000000"/>
        </w:rPr>
        <w:t>Garoushi S</w:t>
      </w:r>
      <w:r w:rsidRPr="007E62C7">
        <w:rPr>
          <w:rFonts w:ascii="Book Antiqua" w:eastAsia="Book Antiqua" w:hAnsi="Book Antiqua" w:cs="Book Antiqua"/>
          <w:color w:val="000000"/>
        </w:rPr>
        <w:t xml:space="preserve">, Johnson MI, Tashani OA. A cross-sectional study to estimate the point prevalence of painful diabetic neuropathy in Eastern Libya. </w:t>
      </w:r>
      <w:r w:rsidRPr="007E62C7">
        <w:rPr>
          <w:rFonts w:ascii="Book Antiqua" w:eastAsia="Book Antiqua" w:hAnsi="Book Antiqua" w:cs="Book Antiqua"/>
          <w:i/>
          <w:iCs/>
          <w:color w:val="000000"/>
        </w:rPr>
        <w:t>BMC Public Health</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19</w:t>
      </w:r>
      <w:r w:rsidRPr="007E62C7">
        <w:rPr>
          <w:rFonts w:ascii="Book Antiqua" w:eastAsia="Book Antiqua" w:hAnsi="Book Antiqua" w:cs="Book Antiqua"/>
          <w:color w:val="000000"/>
        </w:rPr>
        <w:t>: 78 [PMID: 30654784 DOI: 10.1186/s12889-018-6374-9]</w:t>
      </w:r>
    </w:p>
    <w:p w14:paraId="4BBEBE9F"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113 </w:t>
      </w:r>
      <w:r w:rsidRPr="007E62C7">
        <w:rPr>
          <w:rFonts w:ascii="Book Antiqua" w:eastAsia="Book Antiqua" w:hAnsi="Book Antiqua" w:cs="Book Antiqua"/>
          <w:b/>
          <w:bCs/>
          <w:color w:val="000000"/>
        </w:rPr>
        <w:t>Kiani J</w:t>
      </w:r>
      <w:r w:rsidRPr="007E62C7">
        <w:rPr>
          <w:rFonts w:ascii="Book Antiqua" w:eastAsia="Book Antiqua" w:hAnsi="Book Antiqua" w:cs="Book Antiqua"/>
          <w:color w:val="000000"/>
        </w:rPr>
        <w:t xml:space="preserve">, Moghimbeigi A, Azizkhani H, Kosarifard S. The prevalence and associated risk factors of peripheral diabetic neuropathy in Hamedan, Iran. </w:t>
      </w:r>
      <w:r w:rsidRPr="007E62C7">
        <w:rPr>
          <w:rFonts w:ascii="Book Antiqua" w:eastAsia="Book Antiqua" w:hAnsi="Book Antiqua" w:cs="Book Antiqua"/>
          <w:i/>
          <w:iCs/>
          <w:color w:val="000000"/>
        </w:rPr>
        <w:t>Arch Iran Med</w:t>
      </w:r>
      <w:r w:rsidRPr="007E62C7">
        <w:rPr>
          <w:rFonts w:ascii="Book Antiqua" w:eastAsia="Book Antiqua" w:hAnsi="Book Antiqua" w:cs="Book Antiqua"/>
          <w:color w:val="000000"/>
        </w:rPr>
        <w:t xml:space="preserve"> 2013; </w:t>
      </w:r>
      <w:r w:rsidRPr="007E62C7">
        <w:rPr>
          <w:rFonts w:ascii="Book Antiqua" w:eastAsia="Book Antiqua" w:hAnsi="Book Antiqua" w:cs="Book Antiqua"/>
          <w:b/>
          <w:bCs/>
          <w:color w:val="000000"/>
        </w:rPr>
        <w:t>16</w:t>
      </w:r>
      <w:r w:rsidRPr="007E62C7">
        <w:rPr>
          <w:rFonts w:ascii="Book Antiqua" w:eastAsia="Book Antiqua" w:hAnsi="Book Antiqua" w:cs="Book Antiqua"/>
          <w:color w:val="000000"/>
        </w:rPr>
        <w:t>: 17-19 [PMID: 23273229]</w:t>
      </w:r>
    </w:p>
    <w:p w14:paraId="6FA3A97C" w14:textId="77777777" w:rsidR="00A77B3E" w:rsidRPr="007E62C7" w:rsidRDefault="0051736E" w:rsidP="007E62C7">
      <w:pPr>
        <w:spacing w:line="360" w:lineRule="auto"/>
        <w:jc w:val="both"/>
      </w:pPr>
      <w:r w:rsidRPr="007E62C7">
        <w:rPr>
          <w:rFonts w:ascii="Book Antiqua" w:eastAsia="Book Antiqua" w:hAnsi="Book Antiqua" w:cs="Book Antiqua"/>
          <w:color w:val="000000"/>
        </w:rPr>
        <w:lastRenderedPageBreak/>
        <w:t xml:space="preserve">114 </w:t>
      </w:r>
      <w:r w:rsidRPr="007E62C7">
        <w:rPr>
          <w:rFonts w:ascii="Book Antiqua" w:eastAsia="Book Antiqua" w:hAnsi="Book Antiqua" w:cs="Book Antiqua"/>
          <w:b/>
          <w:bCs/>
          <w:color w:val="000000"/>
        </w:rPr>
        <w:t>Ghandour R</w:t>
      </w:r>
      <w:r w:rsidRPr="007E62C7">
        <w:rPr>
          <w:rFonts w:ascii="Book Antiqua" w:eastAsia="Book Antiqua" w:hAnsi="Book Antiqua" w:cs="Book Antiqua"/>
          <w:color w:val="000000"/>
        </w:rPr>
        <w:t xml:space="preserve">, Mikki N, Abu Rmeileh NME, Jerdén L, Norberg M, Eriksson JW, Husseini A. Complications of type 2 diabetes mellitus in Ramallah and al-Bireh: The Palestinian Diabetes Complications and Control Study (PDCCS). </w:t>
      </w:r>
      <w:r w:rsidRPr="007E62C7">
        <w:rPr>
          <w:rFonts w:ascii="Book Antiqua" w:eastAsia="Book Antiqua" w:hAnsi="Book Antiqua" w:cs="Book Antiqua"/>
          <w:i/>
          <w:iCs/>
          <w:color w:val="000000"/>
        </w:rPr>
        <w:t>Prim Care Diabetes</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12</w:t>
      </w:r>
      <w:r w:rsidRPr="007E62C7">
        <w:rPr>
          <w:rFonts w:ascii="Book Antiqua" w:eastAsia="Book Antiqua" w:hAnsi="Book Antiqua" w:cs="Book Antiqua"/>
          <w:color w:val="000000"/>
        </w:rPr>
        <w:t>: 547-557 [PMID: 30072279 DOI: 10.1016/j.pcd.2018.07.002]</w:t>
      </w:r>
    </w:p>
    <w:p w14:paraId="74A9DE13"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115 </w:t>
      </w:r>
      <w:r w:rsidRPr="007E62C7">
        <w:rPr>
          <w:rFonts w:ascii="Book Antiqua" w:eastAsia="Book Antiqua" w:hAnsi="Book Antiqua" w:cs="Book Antiqua"/>
          <w:b/>
          <w:bCs/>
          <w:color w:val="000000"/>
        </w:rPr>
        <w:t>Chahbi Z</w:t>
      </w:r>
      <w:r w:rsidRPr="007E62C7">
        <w:rPr>
          <w:rFonts w:ascii="Book Antiqua" w:eastAsia="Book Antiqua" w:hAnsi="Book Antiqua" w:cs="Book Antiqua"/>
          <w:color w:val="000000"/>
        </w:rPr>
        <w:t xml:space="preserve">, Lahmar B, Hadri SE, Abainou L, Kaddouri S, Qacif H, Baizri H, Zyani M. The prevalence of painful diabetic neuropathy in 300 Moroccan diabetics. </w:t>
      </w:r>
      <w:r w:rsidRPr="007E62C7">
        <w:rPr>
          <w:rFonts w:ascii="Book Antiqua" w:eastAsia="Book Antiqua" w:hAnsi="Book Antiqua" w:cs="Book Antiqua"/>
          <w:i/>
          <w:iCs/>
          <w:color w:val="000000"/>
        </w:rPr>
        <w:t>Pan Afr Med J</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31</w:t>
      </w:r>
      <w:r w:rsidRPr="007E62C7">
        <w:rPr>
          <w:rFonts w:ascii="Book Antiqua" w:eastAsia="Book Antiqua" w:hAnsi="Book Antiqua" w:cs="Book Antiqua"/>
          <w:color w:val="000000"/>
        </w:rPr>
        <w:t>: 158 [PMID: 31086614 DOI: 10.11604/pamj.2018.31.158.14687]</w:t>
      </w:r>
    </w:p>
    <w:p w14:paraId="33B96BA0"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116 </w:t>
      </w:r>
      <w:r w:rsidRPr="007E62C7">
        <w:rPr>
          <w:rFonts w:ascii="Book Antiqua" w:eastAsia="Book Antiqua" w:hAnsi="Book Antiqua" w:cs="Book Antiqua"/>
          <w:b/>
          <w:bCs/>
          <w:color w:val="000000"/>
        </w:rPr>
        <w:t>Al-Kandari H</w:t>
      </w:r>
      <w:r w:rsidRPr="007E62C7">
        <w:rPr>
          <w:rFonts w:ascii="Book Antiqua" w:eastAsia="Book Antiqua" w:hAnsi="Book Antiqua" w:cs="Book Antiqua"/>
          <w:color w:val="000000"/>
        </w:rPr>
        <w:t xml:space="preserve">, Al-Abdulrazzaq D, Davidsson L, Sharma P, Al-Tararwa A, Mandani F, Al-Shawaf F, Al-Hussaini F, Qabazard M, Haddad D, Al-Mahdi M, Al-Jasser F, Al-Anzi A, Al-Sanea H, Al-Basari I, Al-Adsani A, Shaltout A, AbdulRasoul M. Incidence of Type 2 Diabetes in Kuwaiti Children and Adolescents: Results From the Childhood-Onset Diabetes Electronic Registry (CODeR). </w:t>
      </w:r>
      <w:r w:rsidRPr="007E62C7">
        <w:rPr>
          <w:rFonts w:ascii="Book Antiqua" w:eastAsia="Book Antiqua" w:hAnsi="Book Antiqua" w:cs="Book Antiqua"/>
          <w:i/>
          <w:iCs/>
          <w:color w:val="000000"/>
        </w:rPr>
        <w:t>Front Endocrinol (Lausanne)</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10</w:t>
      </w:r>
      <w:r w:rsidRPr="007E62C7">
        <w:rPr>
          <w:rFonts w:ascii="Book Antiqua" w:eastAsia="Book Antiqua" w:hAnsi="Book Antiqua" w:cs="Book Antiqua"/>
          <w:color w:val="000000"/>
        </w:rPr>
        <w:t>: 836 [PMID: 31866943 DOI: 10.3389/fendo.2019.00836]</w:t>
      </w:r>
    </w:p>
    <w:p w14:paraId="6B62A22E"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117 </w:t>
      </w:r>
      <w:r w:rsidRPr="007E62C7">
        <w:rPr>
          <w:rFonts w:ascii="Book Antiqua" w:eastAsia="Book Antiqua" w:hAnsi="Book Antiqua" w:cs="Book Antiqua"/>
          <w:b/>
          <w:bCs/>
          <w:color w:val="000000"/>
        </w:rPr>
        <w:t>Alyafei F</w:t>
      </w:r>
      <w:r w:rsidRPr="007E62C7">
        <w:rPr>
          <w:rFonts w:ascii="Book Antiqua" w:eastAsia="Book Antiqua" w:hAnsi="Book Antiqua" w:cs="Book Antiqua"/>
          <w:color w:val="000000"/>
        </w:rPr>
        <w:t xml:space="preserve">, Soliman A, Alkhalaf F, Sabt A, De Sanctis V, Waseef R, Elsayed N. Incidence of type 1 and type 2 diabetes, between 2012-2016, among children and adolescents in Qatar. </w:t>
      </w:r>
      <w:r w:rsidRPr="007E62C7">
        <w:rPr>
          <w:rFonts w:ascii="Book Antiqua" w:eastAsia="Book Antiqua" w:hAnsi="Book Antiqua" w:cs="Book Antiqua"/>
          <w:i/>
          <w:iCs/>
          <w:color w:val="000000"/>
        </w:rPr>
        <w:t>Acta Biomed</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89</w:t>
      </w:r>
      <w:r w:rsidRPr="007E62C7">
        <w:rPr>
          <w:rFonts w:ascii="Book Antiqua" w:eastAsia="Book Antiqua" w:hAnsi="Book Antiqua" w:cs="Book Antiqua"/>
          <w:color w:val="000000"/>
        </w:rPr>
        <w:t>: 7-10 [PMID: 30049926 DOI: 10.23750/abm.v89iS4.7360]</w:t>
      </w:r>
    </w:p>
    <w:p w14:paraId="41F49C5F"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118 </w:t>
      </w:r>
      <w:r w:rsidRPr="007E62C7">
        <w:rPr>
          <w:rFonts w:ascii="Book Antiqua" w:eastAsia="Book Antiqua" w:hAnsi="Book Antiqua" w:cs="Book Antiqua"/>
          <w:b/>
          <w:bCs/>
          <w:color w:val="000000"/>
        </w:rPr>
        <w:t>Al-Rubeaan K</w:t>
      </w:r>
      <w:r w:rsidRPr="007E62C7">
        <w:rPr>
          <w:rFonts w:ascii="Book Antiqua" w:eastAsia="Book Antiqua" w:hAnsi="Book Antiqua" w:cs="Book Antiqua"/>
          <w:color w:val="000000"/>
        </w:rPr>
        <w:t xml:space="preserve">. National surveillance for type 1, type 2 diabetes and prediabetes among children and adolescents: a population-based study (SAUDI-DM). </w:t>
      </w:r>
      <w:r w:rsidRPr="007E62C7">
        <w:rPr>
          <w:rFonts w:ascii="Book Antiqua" w:eastAsia="Book Antiqua" w:hAnsi="Book Antiqua" w:cs="Book Antiqua"/>
          <w:i/>
          <w:iCs/>
          <w:color w:val="000000"/>
        </w:rPr>
        <w:t>J Epidemiol Community Health</w:t>
      </w:r>
      <w:r w:rsidRPr="007E62C7">
        <w:rPr>
          <w:rFonts w:ascii="Book Antiqua" w:eastAsia="Book Antiqua" w:hAnsi="Book Antiqua" w:cs="Book Antiqua"/>
          <w:color w:val="000000"/>
        </w:rPr>
        <w:t xml:space="preserve"> 2015; </w:t>
      </w:r>
      <w:r w:rsidRPr="007E62C7">
        <w:rPr>
          <w:rFonts w:ascii="Book Antiqua" w:eastAsia="Book Antiqua" w:hAnsi="Book Antiqua" w:cs="Book Antiqua"/>
          <w:b/>
          <w:bCs/>
          <w:color w:val="000000"/>
        </w:rPr>
        <w:t>69</w:t>
      </w:r>
      <w:r w:rsidRPr="007E62C7">
        <w:rPr>
          <w:rFonts w:ascii="Book Antiqua" w:eastAsia="Book Antiqua" w:hAnsi="Book Antiqua" w:cs="Book Antiqua"/>
          <w:color w:val="000000"/>
        </w:rPr>
        <w:t>: 1045-1051 [PMID: 26085648 DOI: 10.1136/jech-2015-205710]</w:t>
      </w:r>
    </w:p>
    <w:p w14:paraId="601FC472"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119 </w:t>
      </w:r>
      <w:r w:rsidRPr="007E62C7">
        <w:rPr>
          <w:rFonts w:ascii="Book Antiqua" w:eastAsia="Book Antiqua" w:hAnsi="Book Antiqua" w:cs="Book Antiqua"/>
          <w:b/>
          <w:bCs/>
          <w:color w:val="000000"/>
        </w:rPr>
        <w:t>Mirbolouk M</w:t>
      </w:r>
      <w:r w:rsidRPr="007E62C7">
        <w:rPr>
          <w:rFonts w:ascii="Book Antiqua" w:eastAsia="Book Antiqua" w:hAnsi="Book Antiqua" w:cs="Book Antiqua"/>
          <w:color w:val="000000"/>
        </w:rPr>
        <w:t xml:space="preserve">, Derakhshan A, Charkhchi P, Guity K, Azizi F, Hadaegh F. Incidence and predictors of early adulthood pre-diabetes/type 2 diabetes, among Iranian adolescents: the Tehran Lipid and Glucose Study. </w:t>
      </w:r>
      <w:r w:rsidRPr="007E62C7">
        <w:rPr>
          <w:rFonts w:ascii="Book Antiqua" w:eastAsia="Book Antiqua" w:hAnsi="Book Antiqua" w:cs="Book Antiqua"/>
          <w:i/>
          <w:iCs/>
          <w:color w:val="000000"/>
        </w:rPr>
        <w:t>Pediatr Diabetes</w:t>
      </w:r>
      <w:r w:rsidRPr="007E62C7">
        <w:rPr>
          <w:rFonts w:ascii="Book Antiqua" w:eastAsia="Book Antiqua" w:hAnsi="Book Antiqua" w:cs="Book Antiqua"/>
          <w:color w:val="000000"/>
        </w:rPr>
        <w:t xml:space="preserve"> 2016; </w:t>
      </w:r>
      <w:r w:rsidRPr="007E62C7">
        <w:rPr>
          <w:rFonts w:ascii="Book Antiqua" w:eastAsia="Book Antiqua" w:hAnsi="Book Antiqua" w:cs="Book Antiqua"/>
          <w:b/>
          <w:bCs/>
          <w:color w:val="000000"/>
        </w:rPr>
        <w:t>17</w:t>
      </w:r>
      <w:r w:rsidRPr="007E62C7">
        <w:rPr>
          <w:rFonts w:ascii="Book Antiqua" w:eastAsia="Book Antiqua" w:hAnsi="Book Antiqua" w:cs="Book Antiqua"/>
          <w:color w:val="000000"/>
        </w:rPr>
        <w:t>: 608-616 [PMID: 26764014 DOI: 10.1111/pedi.12343]</w:t>
      </w:r>
    </w:p>
    <w:p w14:paraId="3DC044BF"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120 </w:t>
      </w:r>
      <w:r w:rsidRPr="007E62C7">
        <w:rPr>
          <w:rFonts w:ascii="Book Antiqua" w:eastAsia="Book Antiqua" w:hAnsi="Book Antiqua" w:cs="Book Antiqua"/>
          <w:b/>
          <w:bCs/>
          <w:color w:val="000000"/>
        </w:rPr>
        <w:t>Salameh P</w:t>
      </w:r>
      <w:r w:rsidRPr="007E62C7">
        <w:rPr>
          <w:rFonts w:ascii="Book Antiqua" w:eastAsia="Book Antiqua" w:hAnsi="Book Antiqua" w:cs="Book Antiqua"/>
          <w:color w:val="000000"/>
        </w:rPr>
        <w:t xml:space="preserve">, Barbour B. Pattern of obesity and associated diabetes in Lebanese adolescents: a pilot study. </w:t>
      </w:r>
      <w:r w:rsidRPr="007E62C7">
        <w:rPr>
          <w:rFonts w:ascii="Book Antiqua" w:eastAsia="Book Antiqua" w:hAnsi="Book Antiqua" w:cs="Book Antiqua"/>
          <w:i/>
          <w:iCs/>
          <w:color w:val="000000"/>
        </w:rPr>
        <w:t>East Mediterr Health J</w:t>
      </w:r>
      <w:r w:rsidRPr="007E62C7">
        <w:rPr>
          <w:rFonts w:ascii="Book Antiqua" w:eastAsia="Book Antiqua" w:hAnsi="Book Antiqua" w:cs="Book Antiqua"/>
          <w:color w:val="000000"/>
        </w:rPr>
        <w:t xml:space="preserve"> 2011; </w:t>
      </w:r>
      <w:r w:rsidRPr="007E62C7">
        <w:rPr>
          <w:rFonts w:ascii="Book Antiqua" w:eastAsia="Book Antiqua" w:hAnsi="Book Antiqua" w:cs="Book Antiqua"/>
          <w:b/>
          <w:bCs/>
          <w:color w:val="000000"/>
        </w:rPr>
        <w:t>17</w:t>
      </w:r>
      <w:r w:rsidRPr="007E62C7">
        <w:rPr>
          <w:rFonts w:ascii="Book Antiqua" w:eastAsia="Book Antiqua" w:hAnsi="Book Antiqua" w:cs="Book Antiqua"/>
          <w:color w:val="000000"/>
        </w:rPr>
        <w:t>: 226-230 [PMID: 21735963]</w:t>
      </w:r>
    </w:p>
    <w:p w14:paraId="141A2C7B"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121 </w:t>
      </w:r>
      <w:r w:rsidRPr="007E62C7">
        <w:rPr>
          <w:rFonts w:ascii="Book Antiqua" w:eastAsia="Book Antiqua" w:hAnsi="Book Antiqua" w:cs="Book Antiqua"/>
          <w:b/>
          <w:bCs/>
          <w:color w:val="000000"/>
        </w:rPr>
        <w:t>Al Amiri E</w:t>
      </w:r>
      <w:r w:rsidRPr="007E62C7">
        <w:rPr>
          <w:rFonts w:ascii="Book Antiqua" w:eastAsia="Book Antiqua" w:hAnsi="Book Antiqua" w:cs="Book Antiqua"/>
          <w:color w:val="000000"/>
        </w:rPr>
        <w:t xml:space="preserve">, Abdullatif M, Abdulle A, Al Bitar N, Afandi EZ, Parish M, Darwiche G. The prevalence, risk factors, and screening measure for prediabetes and diabetes among Emirati overweight/obese children and adolescents. </w:t>
      </w:r>
      <w:r w:rsidRPr="007E62C7">
        <w:rPr>
          <w:rFonts w:ascii="Book Antiqua" w:eastAsia="Book Antiqua" w:hAnsi="Book Antiqua" w:cs="Book Antiqua"/>
          <w:i/>
          <w:iCs/>
          <w:color w:val="000000"/>
        </w:rPr>
        <w:t>BMC Public Health</w:t>
      </w:r>
      <w:r w:rsidRPr="007E62C7">
        <w:rPr>
          <w:rFonts w:ascii="Book Antiqua" w:eastAsia="Book Antiqua" w:hAnsi="Book Antiqua" w:cs="Book Antiqua"/>
          <w:color w:val="000000"/>
        </w:rPr>
        <w:t xml:space="preserve"> 2015; </w:t>
      </w:r>
      <w:r w:rsidRPr="007E62C7">
        <w:rPr>
          <w:rFonts w:ascii="Book Antiqua" w:eastAsia="Book Antiqua" w:hAnsi="Book Antiqua" w:cs="Book Antiqua"/>
          <w:b/>
          <w:bCs/>
          <w:color w:val="000000"/>
        </w:rPr>
        <w:t>15</w:t>
      </w:r>
      <w:r w:rsidRPr="007E62C7">
        <w:rPr>
          <w:rFonts w:ascii="Book Antiqua" w:eastAsia="Book Antiqua" w:hAnsi="Book Antiqua" w:cs="Book Antiqua"/>
          <w:color w:val="000000"/>
        </w:rPr>
        <w:t>: 1298 [PMID: 26704130 DOI: 10.1186/s12889-015-2649-6]</w:t>
      </w:r>
    </w:p>
    <w:p w14:paraId="4B291D09" w14:textId="77777777" w:rsidR="00A77B3E" w:rsidRPr="007E62C7" w:rsidRDefault="0051736E" w:rsidP="007E62C7">
      <w:pPr>
        <w:spacing w:line="360" w:lineRule="auto"/>
        <w:jc w:val="both"/>
      </w:pPr>
      <w:r w:rsidRPr="007E62C7">
        <w:rPr>
          <w:rFonts w:ascii="Book Antiqua" w:eastAsia="Book Antiqua" w:hAnsi="Book Antiqua" w:cs="Book Antiqua"/>
          <w:color w:val="000000"/>
        </w:rPr>
        <w:lastRenderedPageBreak/>
        <w:t xml:space="preserve">122 </w:t>
      </w:r>
      <w:r w:rsidRPr="007E62C7">
        <w:rPr>
          <w:rFonts w:ascii="Book Antiqua" w:eastAsia="Book Antiqua" w:hAnsi="Book Antiqua" w:cs="Book Antiqua"/>
          <w:b/>
          <w:bCs/>
          <w:color w:val="000000"/>
        </w:rPr>
        <w:t>Farrag NS</w:t>
      </w:r>
      <w:r w:rsidRPr="007E62C7">
        <w:rPr>
          <w:rFonts w:ascii="Book Antiqua" w:eastAsia="Book Antiqua" w:hAnsi="Book Antiqua" w:cs="Book Antiqua"/>
          <w:color w:val="000000"/>
        </w:rPr>
        <w:t xml:space="preserve">, Cheskin LJ, Farag MK. A systematic review of childhood obesity in the Middle East and North Africa (MENA) region: Health impact and management. </w:t>
      </w:r>
      <w:r w:rsidRPr="007E62C7">
        <w:rPr>
          <w:rFonts w:ascii="Book Antiqua" w:eastAsia="Book Antiqua" w:hAnsi="Book Antiqua" w:cs="Book Antiqua"/>
          <w:i/>
          <w:iCs/>
          <w:color w:val="000000"/>
        </w:rPr>
        <w:t>Adv Pediatr Res</w:t>
      </w:r>
      <w:r w:rsidRPr="007E62C7">
        <w:rPr>
          <w:rFonts w:ascii="Book Antiqua" w:eastAsia="Book Antiqua" w:hAnsi="Book Antiqua" w:cs="Book Antiqua"/>
          <w:color w:val="000000"/>
        </w:rPr>
        <w:t xml:space="preserve"> 2017; </w:t>
      </w:r>
      <w:r w:rsidRPr="007E62C7">
        <w:rPr>
          <w:rFonts w:ascii="Book Antiqua" w:eastAsia="Book Antiqua" w:hAnsi="Book Antiqua" w:cs="Book Antiqua"/>
          <w:b/>
          <w:bCs/>
          <w:color w:val="000000"/>
        </w:rPr>
        <w:t>4</w:t>
      </w:r>
      <w:r w:rsidRPr="007E62C7">
        <w:rPr>
          <w:rFonts w:ascii="Book Antiqua" w:eastAsia="Book Antiqua" w:hAnsi="Book Antiqua" w:cs="Book Antiqua"/>
          <w:color w:val="000000"/>
        </w:rPr>
        <w:t xml:space="preserve"> [PMID: 29104941 DOI: 10.12715/apr.2017.4.6]</w:t>
      </w:r>
    </w:p>
    <w:p w14:paraId="034BBE83" w14:textId="77777777" w:rsidR="00A77B3E" w:rsidRPr="007E62C7" w:rsidRDefault="0051736E" w:rsidP="007E62C7">
      <w:pPr>
        <w:spacing w:line="360" w:lineRule="auto"/>
        <w:jc w:val="both"/>
        <w:rPr>
          <w:lang w:eastAsia="zh-CN"/>
        </w:rPr>
      </w:pPr>
      <w:r w:rsidRPr="007E62C7">
        <w:rPr>
          <w:rFonts w:ascii="Book Antiqua" w:eastAsia="Book Antiqua" w:hAnsi="Book Antiqua" w:cs="Book Antiqua"/>
          <w:color w:val="000000"/>
          <w:highlight w:val="yellow"/>
        </w:rPr>
        <w:t xml:space="preserve">123 </w:t>
      </w:r>
      <w:r w:rsidRPr="007E62C7">
        <w:rPr>
          <w:rFonts w:ascii="Book Antiqua" w:eastAsia="Book Antiqua" w:hAnsi="Book Antiqua" w:cs="Book Antiqua"/>
          <w:b/>
          <w:bCs/>
          <w:color w:val="000000"/>
          <w:highlight w:val="yellow"/>
        </w:rPr>
        <w:t>World Health Organization</w:t>
      </w:r>
      <w:r w:rsidRPr="007E62C7">
        <w:rPr>
          <w:rFonts w:ascii="Book Antiqua" w:eastAsia="Book Antiqua" w:hAnsi="Book Antiqua" w:cs="Book Antiqua"/>
          <w:bCs/>
          <w:color w:val="000000"/>
          <w:highlight w:val="yellow"/>
        </w:rPr>
        <w:t>. Prevalence of obesity among children and adolescents,</w:t>
      </w:r>
      <w:r w:rsidRPr="007E62C7">
        <w:rPr>
          <w:rFonts w:ascii="Book Antiqua" w:eastAsia="Book Antiqua" w:hAnsi="Book Antiqua" w:cs="Book Antiqua"/>
          <w:color w:val="000000"/>
          <w:highlight w:val="yellow"/>
        </w:rPr>
        <w:t xml:space="preserve"> BMI&gt;+2 standard deviation above the median, crude Estimates by country, among children aged 5-19 years</w:t>
      </w:r>
      <w:r w:rsidRPr="007E62C7">
        <w:rPr>
          <w:rFonts w:ascii="Book Antiqua" w:hAnsi="Book Antiqua" w:cs="Book Antiqua"/>
          <w:color w:val="000000"/>
          <w:highlight w:val="yellow"/>
          <w:lang w:eastAsia="zh-CN"/>
        </w:rPr>
        <w:t xml:space="preserve">. </w:t>
      </w:r>
      <w:r w:rsidRPr="007E62C7">
        <w:rPr>
          <w:rFonts w:ascii="Book Antiqua" w:eastAsia="Book Antiqua" w:hAnsi="Book Antiqua" w:cs="Book Antiqua"/>
          <w:color w:val="000000"/>
          <w:highlight w:val="yellow"/>
        </w:rPr>
        <w:t>[cited 2</w:t>
      </w:r>
      <w:r w:rsidRPr="007E62C7">
        <w:rPr>
          <w:rFonts w:ascii="Book Antiqua" w:hAnsi="Book Antiqua" w:cs="Book Antiqua"/>
          <w:color w:val="000000"/>
          <w:highlight w:val="yellow"/>
          <w:lang w:eastAsia="zh-CN"/>
        </w:rPr>
        <w:t>7</w:t>
      </w:r>
      <w:r w:rsidRPr="007E62C7">
        <w:rPr>
          <w:rFonts w:ascii="Book Antiqua" w:eastAsia="Book Antiqua" w:hAnsi="Book Antiqua" w:cs="Book Antiqua"/>
          <w:color w:val="000000"/>
          <w:highlight w:val="yellow"/>
        </w:rPr>
        <w:t xml:space="preserve"> Jan 2</w:t>
      </w:r>
      <w:r w:rsidRPr="007E62C7">
        <w:rPr>
          <w:rFonts w:ascii="Book Antiqua" w:hAnsi="Book Antiqua" w:cs="Book Antiqua"/>
          <w:color w:val="000000"/>
          <w:highlight w:val="yellow"/>
          <w:lang w:eastAsia="zh-CN"/>
        </w:rPr>
        <w:t>021</w:t>
      </w:r>
      <w:r w:rsidRPr="007E62C7">
        <w:rPr>
          <w:rFonts w:ascii="Book Antiqua" w:eastAsia="Book Antiqua" w:hAnsi="Book Antiqua" w:cs="Book Antiqua"/>
          <w:color w:val="000000"/>
          <w:highlight w:val="yellow"/>
        </w:rPr>
        <w:t xml:space="preserve">]. </w:t>
      </w:r>
      <w:r w:rsidRPr="007E62C7">
        <w:rPr>
          <w:rFonts w:ascii="Book Antiqua" w:hAnsi="Book Antiqua" w:cs="Book Antiqua"/>
          <w:color w:val="000000"/>
          <w:highlight w:val="yellow"/>
          <w:lang w:eastAsia="zh-CN"/>
        </w:rPr>
        <w:t xml:space="preserve">In: </w:t>
      </w:r>
      <w:r w:rsidRPr="007E62C7">
        <w:rPr>
          <w:rFonts w:ascii="Book Antiqua" w:eastAsia="Book Antiqua" w:hAnsi="Book Antiqua" w:cs="Book Antiqua"/>
          <w:color w:val="000000"/>
          <w:highlight w:val="yellow"/>
        </w:rPr>
        <w:t xml:space="preserve">World Health Organization </w:t>
      </w:r>
      <w:r w:rsidRPr="007E62C7">
        <w:rPr>
          <w:rFonts w:ascii="Book Antiqua" w:hAnsi="Book Antiqua" w:cs="Book Antiqua"/>
          <w:color w:val="000000"/>
          <w:highlight w:val="yellow"/>
          <w:lang w:eastAsia="zh-CN"/>
        </w:rPr>
        <w:t>[Internet]. Available from: https://apps.who.int/gho/data/view.main.BMIPLUS2C05-19v</w:t>
      </w:r>
    </w:p>
    <w:p w14:paraId="0BD84BB5"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124 </w:t>
      </w:r>
      <w:r w:rsidRPr="007E62C7">
        <w:rPr>
          <w:rFonts w:ascii="Book Antiqua" w:eastAsia="Book Antiqua" w:hAnsi="Book Antiqua" w:cs="Book Antiqua"/>
          <w:b/>
          <w:bCs/>
          <w:color w:val="000000"/>
        </w:rPr>
        <w:t>Nasreddine L</w:t>
      </w:r>
      <w:r w:rsidRPr="007E62C7">
        <w:rPr>
          <w:rFonts w:ascii="Book Antiqua" w:eastAsia="Book Antiqua" w:hAnsi="Book Antiqua" w:cs="Book Antiqua"/>
          <w:color w:val="000000"/>
        </w:rPr>
        <w:t xml:space="preserve">, Naja F, Chamieh MC, Adra N, Sibai AM, Hwalla N. Trends in overweight and obesity in Lebanon: evidence from two national cross-sectional surveys (1997 and 2009). </w:t>
      </w:r>
      <w:r w:rsidRPr="007E62C7">
        <w:rPr>
          <w:rFonts w:ascii="Book Antiqua" w:eastAsia="Book Antiqua" w:hAnsi="Book Antiqua" w:cs="Book Antiqua"/>
          <w:i/>
          <w:iCs/>
          <w:color w:val="000000"/>
        </w:rPr>
        <w:t>BMC Public Health</w:t>
      </w:r>
      <w:r w:rsidRPr="007E62C7">
        <w:rPr>
          <w:rFonts w:ascii="Book Antiqua" w:eastAsia="Book Antiqua" w:hAnsi="Book Antiqua" w:cs="Book Antiqua"/>
          <w:color w:val="000000"/>
        </w:rPr>
        <w:t xml:space="preserve"> 2012; </w:t>
      </w:r>
      <w:r w:rsidRPr="007E62C7">
        <w:rPr>
          <w:rFonts w:ascii="Book Antiqua" w:eastAsia="Book Antiqua" w:hAnsi="Book Antiqua" w:cs="Book Antiqua"/>
          <w:b/>
          <w:bCs/>
          <w:color w:val="000000"/>
        </w:rPr>
        <w:t>12</w:t>
      </w:r>
      <w:r w:rsidRPr="007E62C7">
        <w:rPr>
          <w:rFonts w:ascii="Book Antiqua" w:eastAsia="Book Antiqua" w:hAnsi="Book Antiqua" w:cs="Book Antiqua"/>
          <w:color w:val="000000"/>
        </w:rPr>
        <w:t>: 798 [PMID: 22984791 DOI: 10.1186/1471-2458-12-798]</w:t>
      </w:r>
    </w:p>
    <w:p w14:paraId="03DD275E"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125 </w:t>
      </w:r>
      <w:r w:rsidRPr="007E62C7">
        <w:rPr>
          <w:rFonts w:ascii="Book Antiqua" w:eastAsia="Book Antiqua" w:hAnsi="Book Antiqua" w:cs="Book Antiqua"/>
          <w:b/>
          <w:bCs/>
          <w:color w:val="000000"/>
        </w:rPr>
        <w:t>Afzal W</w:t>
      </w:r>
      <w:r w:rsidRPr="007E62C7">
        <w:rPr>
          <w:rFonts w:ascii="Book Antiqua" w:eastAsia="Book Antiqua" w:hAnsi="Book Antiqua" w:cs="Book Antiqua"/>
          <w:color w:val="000000"/>
        </w:rPr>
        <w:t xml:space="preserve">. Type 2 diabetes and weight dynamics in young: current view. </w:t>
      </w:r>
      <w:r w:rsidRPr="007E62C7">
        <w:rPr>
          <w:rFonts w:ascii="Book Antiqua" w:eastAsia="Book Antiqua" w:hAnsi="Book Antiqua" w:cs="Book Antiqua"/>
          <w:i/>
          <w:iCs/>
          <w:color w:val="000000"/>
        </w:rPr>
        <w:t>J Pak Med Assoc</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69</w:t>
      </w:r>
      <w:r w:rsidRPr="007E62C7">
        <w:rPr>
          <w:rFonts w:ascii="Book Antiqua" w:eastAsia="Book Antiqua" w:hAnsi="Book Antiqua" w:cs="Book Antiqua"/>
          <w:color w:val="000000"/>
        </w:rPr>
        <w:t>: 1234-1236 [PMID: 31511704]</w:t>
      </w:r>
    </w:p>
    <w:p w14:paraId="563BE5A1"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126 </w:t>
      </w:r>
      <w:r w:rsidRPr="007E62C7">
        <w:rPr>
          <w:rFonts w:ascii="Book Antiqua" w:eastAsia="Book Antiqua" w:hAnsi="Book Antiqua" w:cs="Book Antiqua"/>
          <w:b/>
          <w:bCs/>
          <w:color w:val="000000"/>
        </w:rPr>
        <w:t>Sharara E</w:t>
      </w:r>
      <w:r w:rsidRPr="007E62C7">
        <w:rPr>
          <w:rFonts w:ascii="Book Antiqua" w:eastAsia="Book Antiqua" w:hAnsi="Book Antiqua" w:cs="Book Antiqua"/>
          <w:color w:val="000000"/>
        </w:rPr>
        <w:t xml:space="preserve">, Akik C, Ghattas H, Makhlouf Obermeyer C. Physical inactivity, gender and culture in Arab countries: a systematic assessment of the literature. </w:t>
      </w:r>
      <w:r w:rsidRPr="007E62C7">
        <w:rPr>
          <w:rFonts w:ascii="Book Antiqua" w:eastAsia="Book Antiqua" w:hAnsi="Book Antiqua" w:cs="Book Antiqua"/>
          <w:i/>
          <w:iCs/>
          <w:color w:val="000000"/>
        </w:rPr>
        <w:t>BMC Public Health</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18</w:t>
      </w:r>
      <w:r w:rsidRPr="007E62C7">
        <w:rPr>
          <w:rFonts w:ascii="Book Antiqua" w:eastAsia="Book Antiqua" w:hAnsi="Book Antiqua" w:cs="Book Antiqua"/>
          <w:color w:val="000000"/>
        </w:rPr>
        <w:t>: 639 [PMID: 29776343 DOI: 10.1186/s12889-018-5472-z]</w:t>
      </w:r>
    </w:p>
    <w:p w14:paraId="52E52DAD"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127 </w:t>
      </w:r>
      <w:r w:rsidRPr="007E62C7">
        <w:rPr>
          <w:rFonts w:ascii="Book Antiqua" w:eastAsia="Book Antiqua" w:hAnsi="Book Antiqua" w:cs="Book Antiqua"/>
          <w:b/>
          <w:bCs/>
          <w:color w:val="000000"/>
        </w:rPr>
        <w:t>Temneanu OR</w:t>
      </w:r>
      <w:r w:rsidRPr="007E62C7">
        <w:rPr>
          <w:rFonts w:ascii="Book Antiqua" w:eastAsia="Book Antiqua" w:hAnsi="Book Antiqua" w:cs="Book Antiqua"/>
          <w:color w:val="000000"/>
        </w:rPr>
        <w:t xml:space="preserve">, Trandafir LM, Purcarea MR. Type 2 diabetes mellitus in children and adolescents: a relatively new clinical problem within pediatric practice. </w:t>
      </w:r>
      <w:r w:rsidRPr="007E62C7">
        <w:rPr>
          <w:rFonts w:ascii="Book Antiqua" w:eastAsia="Book Antiqua" w:hAnsi="Book Antiqua" w:cs="Book Antiqua"/>
          <w:i/>
          <w:iCs/>
          <w:color w:val="000000"/>
        </w:rPr>
        <w:t>J Med Life</w:t>
      </w:r>
      <w:r w:rsidRPr="007E62C7">
        <w:rPr>
          <w:rFonts w:ascii="Book Antiqua" w:eastAsia="Book Antiqua" w:hAnsi="Book Antiqua" w:cs="Book Antiqua"/>
          <w:color w:val="000000"/>
        </w:rPr>
        <w:t xml:space="preserve"> 2016; </w:t>
      </w:r>
      <w:r w:rsidRPr="007E62C7">
        <w:rPr>
          <w:rFonts w:ascii="Book Antiqua" w:eastAsia="Book Antiqua" w:hAnsi="Book Antiqua" w:cs="Book Antiqua"/>
          <w:b/>
          <w:bCs/>
          <w:color w:val="000000"/>
        </w:rPr>
        <w:t>9</w:t>
      </w:r>
      <w:r w:rsidRPr="007E62C7">
        <w:rPr>
          <w:rFonts w:ascii="Book Antiqua" w:eastAsia="Book Antiqua" w:hAnsi="Book Antiqua" w:cs="Book Antiqua"/>
          <w:color w:val="000000"/>
        </w:rPr>
        <w:t>: 235-239 [PMID: 27974926]</w:t>
      </w:r>
    </w:p>
    <w:p w14:paraId="3D163724"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128 </w:t>
      </w:r>
      <w:r w:rsidRPr="007E62C7">
        <w:rPr>
          <w:rFonts w:ascii="Book Antiqua" w:eastAsia="Book Antiqua" w:hAnsi="Book Antiqua" w:cs="Book Antiqua"/>
          <w:b/>
          <w:bCs/>
          <w:color w:val="000000"/>
        </w:rPr>
        <w:t>American Diabetes Association</w:t>
      </w:r>
      <w:r w:rsidRPr="007E62C7">
        <w:rPr>
          <w:rFonts w:ascii="Book Antiqua" w:eastAsia="Book Antiqua" w:hAnsi="Book Antiqua" w:cs="Book Antiqua"/>
          <w:color w:val="000000"/>
        </w:rPr>
        <w:t xml:space="preserve">. 13. Children and Adolescents: </w:t>
      </w:r>
      <w:r w:rsidRPr="007E62C7">
        <w:rPr>
          <w:rFonts w:ascii="Book Antiqua" w:eastAsia="Book Antiqua" w:hAnsi="Book Antiqua" w:cs="Book Antiqua"/>
          <w:i/>
          <w:iCs/>
          <w:color w:val="000000"/>
        </w:rPr>
        <w:t>Standards of Medical Care in Diabetes-2020</w:t>
      </w:r>
      <w:r w:rsidRPr="007E62C7">
        <w:rPr>
          <w:rFonts w:ascii="Book Antiqua" w:eastAsia="Book Antiqua" w:hAnsi="Book Antiqua" w:cs="Book Antiqua"/>
          <w:color w:val="000000"/>
        </w:rPr>
        <w:t xml:space="preserve">. </w:t>
      </w:r>
      <w:r w:rsidRPr="007E62C7">
        <w:rPr>
          <w:rFonts w:ascii="Book Antiqua" w:eastAsia="Book Antiqua" w:hAnsi="Book Antiqua" w:cs="Book Antiqua"/>
          <w:i/>
          <w:iCs/>
          <w:color w:val="000000"/>
        </w:rPr>
        <w:t>Diabetes Care</w:t>
      </w:r>
      <w:r w:rsidRPr="007E62C7">
        <w:rPr>
          <w:rFonts w:ascii="Book Antiqua" w:eastAsia="Book Antiqua" w:hAnsi="Book Antiqua" w:cs="Book Antiqua"/>
          <w:color w:val="000000"/>
        </w:rPr>
        <w:t xml:space="preserve"> 2020; </w:t>
      </w:r>
      <w:r w:rsidRPr="007E62C7">
        <w:rPr>
          <w:rFonts w:ascii="Book Antiqua" w:eastAsia="Book Antiqua" w:hAnsi="Book Antiqua" w:cs="Book Antiqua"/>
          <w:b/>
          <w:bCs/>
          <w:color w:val="000000"/>
        </w:rPr>
        <w:t>43</w:t>
      </w:r>
      <w:r w:rsidRPr="007E62C7">
        <w:rPr>
          <w:rFonts w:ascii="Book Antiqua" w:eastAsia="Book Antiqua" w:hAnsi="Book Antiqua" w:cs="Book Antiqua"/>
          <w:color w:val="000000"/>
        </w:rPr>
        <w:t>: S163-S182 [PMID: 31862756 DOI: 10.2337/dc20-S013]</w:t>
      </w:r>
    </w:p>
    <w:p w14:paraId="184E2C22" w14:textId="77777777" w:rsidR="00A77B3E" w:rsidRPr="007E62C7" w:rsidRDefault="0051736E" w:rsidP="007E62C7">
      <w:pPr>
        <w:spacing w:line="360" w:lineRule="auto"/>
        <w:jc w:val="both"/>
      </w:pPr>
      <w:r w:rsidRPr="007E62C7">
        <w:rPr>
          <w:rFonts w:ascii="Book Antiqua" w:eastAsia="Book Antiqua" w:hAnsi="Book Antiqua" w:cs="Book Antiqua"/>
          <w:color w:val="000000"/>
          <w:highlight w:val="yellow"/>
        </w:rPr>
        <w:t xml:space="preserve">129 </w:t>
      </w:r>
      <w:r w:rsidRPr="007E62C7">
        <w:rPr>
          <w:rFonts w:ascii="Book Antiqua" w:eastAsia="Book Antiqua" w:hAnsi="Book Antiqua" w:cs="Book Antiqua"/>
          <w:b/>
          <w:color w:val="000000"/>
          <w:highlight w:val="yellow"/>
        </w:rPr>
        <w:t>United Nations High Commissioner for Refugees</w:t>
      </w:r>
      <w:r w:rsidRPr="007E62C7">
        <w:rPr>
          <w:rFonts w:ascii="Book Antiqua" w:eastAsia="Book Antiqua" w:hAnsi="Book Antiqua" w:cs="Book Antiqua"/>
          <w:color w:val="000000"/>
          <w:highlight w:val="yellow"/>
        </w:rPr>
        <w:t>. UNHCR Global appeal 2021 update</w:t>
      </w:r>
      <w:r w:rsidRPr="007E62C7">
        <w:rPr>
          <w:rFonts w:ascii="Book Antiqua" w:hAnsi="Book Antiqua" w:cs="Book Antiqua"/>
          <w:color w:val="000000"/>
          <w:highlight w:val="yellow"/>
          <w:lang w:eastAsia="zh-CN"/>
        </w:rPr>
        <w:t>.</w:t>
      </w:r>
      <w:r w:rsidRPr="007E62C7">
        <w:rPr>
          <w:rFonts w:ascii="Book Antiqua" w:eastAsia="Book Antiqua" w:hAnsi="Book Antiqua" w:cs="Book Antiqua"/>
          <w:color w:val="000000"/>
          <w:highlight w:val="yellow"/>
        </w:rPr>
        <w:t xml:space="preserve"> [cited 2</w:t>
      </w:r>
      <w:r w:rsidRPr="007E62C7">
        <w:rPr>
          <w:rFonts w:ascii="Book Antiqua" w:hAnsi="Book Antiqua" w:cs="Book Antiqua"/>
          <w:color w:val="000000"/>
          <w:highlight w:val="yellow"/>
          <w:lang w:eastAsia="zh-CN"/>
        </w:rPr>
        <w:t>6</w:t>
      </w:r>
      <w:r w:rsidRPr="007E62C7">
        <w:rPr>
          <w:rFonts w:ascii="Book Antiqua" w:eastAsia="Book Antiqua" w:hAnsi="Book Antiqua" w:cs="Book Antiqua"/>
          <w:color w:val="000000"/>
          <w:highlight w:val="yellow"/>
        </w:rPr>
        <w:t xml:space="preserve"> Jan 2</w:t>
      </w:r>
      <w:r w:rsidRPr="007E62C7">
        <w:rPr>
          <w:rFonts w:ascii="Book Antiqua" w:hAnsi="Book Antiqua" w:cs="Book Antiqua"/>
          <w:color w:val="000000"/>
          <w:highlight w:val="yellow"/>
          <w:lang w:eastAsia="zh-CN"/>
        </w:rPr>
        <w:t>021</w:t>
      </w:r>
      <w:r w:rsidRPr="007E62C7">
        <w:rPr>
          <w:rFonts w:ascii="Book Antiqua" w:eastAsia="Book Antiqua" w:hAnsi="Book Antiqua" w:cs="Book Antiqua"/>
          <w:color w:val="000000"/>
          <w:highlight w:val="yellow"/>
        </w:rPr>
        <w:t>].</w:t>
      </w:r>
      <w:r w:rsidRPr="007E62C7">
        <w:rPr>
          <w:rFonts w:ascii="Book Antiqua" w:hAnsi="Book Antiqua" w:cs="Book Antiqua"/>
          <w:color w:val="000000"/>
          <w:highlight w:val="yellow"/>
          <w:lang w:eastAsia="zh-CN"/>
        </w:rPr>
        <w:t xml:space="preserve"> In: </w:t>
      </w:r>
      <w:r w:rsidRPr="007E62C7">
        <w:rPr>
          <w:rFonts w:ascii="Book Antiqua" w:eastAsia="Book Antiqua" w:hAnsi="Book Antiqua" w:cs="Book Antiqua"/>
          <w:color w:val="000000"/>
          <w:highlight w:val="yellow"/>
        </w:rPr>
        <w:t>United Nations High Commissioner for Refugees</w:t>
      </w:r>
      <w:r w:rsidRPr="007E62C7">
        <w:rPr>
          <w:rFonts w:ascii="Book Antiqua" w:hAnsi="Book Antiqua" w:cs="Book Antiqua"/>
          <w:color w:val="000000"/>
          <w:highlight w:val="yellow"/>
          <w:lang w:eastAsia="zh-CN"/>
        </w:rPr>
        <w:t xml:space="preserve"> [Internet].</w:t>
      </w:r>
      <w:r w:rsidRPr="007E62C7">
        <w:rPr>
          <w:rFonts w:ascii="Book Antiqua" w:eastAsia="Book Antiqua" w:hAnsi="Book Antiqua" w:cs="Book Antiqua"/>
          <w:color w:val="000000"/>
          <w:highlight w:val="yellow"/>
        </w:rPr>
        <w:t xml:space="preserve"> Available from: https://reporting.unhcr.org/sites/default/files/ga2021/pdf/Chapter_MENA.pdf</w:t>
      </w:r>
    </w:p>
    <w:p w14:paraId="09FFD5D8" w14:textId="77777777" w:rsidR="00A77B3E" w:rsidRPr="007E62C7" w:rsidRDefault="0051736E" w:rsidP="007E62C7">
      <w:pPr>
        <w:spacing w:line="360" w:lineRule="auto"/>
        <w:jc w:val="both"/>
        <w:rPr>
          <w:lang w:eastAsia="zh-CN"/>
        </w:rPr>
      </w:pPr>
      <w:r w:rsidRPr="007E62C7">
        <w:rPr>
          <w:rFonts w:ascii="Book Antiqua" w:eastAsia="Book Antiqua" w:hAnsi="Book Antiqua" w:cs="Book Antiqua"/>
          <w:color w:val="000000"/>
          <w:highlight w:val="yellow"/>
        </w:rPr>
        <w:t xml:space="preserve">130 </w:t>
      </w:r>
      <w:r w:rsidRPr="007E62C7">
        <w:rPr>
          <w:rFonts w:ascii="Book Antiqua" w:hAnsi="Book Antiqua" w:cs="Book Antiqua"/>
          <w:b/>
          <w:color w:val="000000"/>
          <w:highlight w:val="yellow"/>
          <w:lang w:eastAsia="zh-CN"/>
        </w:rPr>
        <w:t xml:space="preserve">The World </w:t>
      </w:r>
      <w:r w:rsidRPr="007E62C7">
        <w:rPr>
          <w:rFonts w:ascii="Book Antiqua" w:eastAsia="Book Antiqua" w:hAnsi="Book Antiqua" w:cs="Book Antiqua"/>
          <w:b/>
          <w:color w:val="000000"/>
          <w:highlight w:val="yellow"/>
        </w:rPr>
        <w:t>Bank</w:t>
      </w:r>
      <w:r w:rsidRPr="007E62C7">
        <w:rPr>
          <w:rFonts w:ascii="Book Antiqua" w:eastAsia="Book Antiqua" w:hAnsi="Book Antiqua" w:cs="Book Antiqua"/>
          <w:color w:val="000000"/>
          <w:highlight w:val="yellow"/>
        </w:rPr>
        <w:t>. MENA: Global Action is Urgently Needed to Reverse Damaging Jumps in Extreme Poverty</w:t>
      </w:r>
      <w:r w:rsidRPr="007E62C7">
        <w:rPr>
          <w:rFonts w:ascii="Book Antiqua" w:hAnsi="Book Antiqua" w:cs="Book Antiqua"/>
          <w:color w:val="000000"/>
          <w:highlight w:val="yellow"/>
          <w:lang w:eastAsia="zh-CN"/>
        </w:rPr>
        <w:t xml:space="preserve">. </w:t>
      </w:r>
      <w:r w:rsidRPr="007E62C7">
        <w:rPr>
          <w:rFonts w:ascii="Book Antiqua" w:eastAsia="Book Antiqua" w:hAnsi="Book Antiqua" w:cs="Book Antiqua"/>
          <w:color w:val="000000"/>
          <w:highlight w:val="yellow"/>
        </w:rPr>
        <w:t>[cited 2</w:t>
      </w:r>
      <w:r w:rsidRPr="007E62C7">
        <w:rPr>
          <w:rFonts w:ascii="Book Antiqua" w:hAnsi="Book Antiqua" w:cs="Book Antiqua"/>
          <w:color w:val="000000"/>
          <w:highlight w:val="yellow"/>
          <w:lang w:eastAsia="zh-CN"/>
        </w:rPr>
        <w:t>6</w:t>
      </w:r>
      <w:r w:rsidRPr="007E62C7">
        <w:rPr>
          <w:rFonts w:ascii="Book Antiqua" w:eastAsia="Book Antiqua" w:hAnsi="Book Antiqua" w:cs="Book Antiqua"/>
          <w:color w:val="000000"/>
          <w:highlight w:val="yellow"/>
        </w:rPr>
        <w:t xml:space="preserve"> Jan 2</w:t>
      </w:r>
      <w:r w:rsidRPr="007E62C7">
        <w:rPr>
          <w:rFonts w:ascii="Book Antiqua" w:hAnsi="Book Antiqua" w:cs="Book Antiqua"/>
          <w:color w:val="000000"/>
          <w:highlight w:val="yellow"/>
          <w:lang w:eastAsia="zh-CN"/>
        </w:rPr>
        <w:t>021</w:t>
      </w:r>
      <w:r w:rsidRPr="007E62C7">
        <w:rPr>
          <w:rFonts w:ascii="Book Antiqua" w:eastAsia="Book Antiqua" w:hAnsi="Book Antiqua" w:cs="Book Antiqua"/>
          <w:color w:val="000000"/>
          <w:highlight w:val="yellow"/>
        </w:rPr>
        <w:t>].</w:t>
      </w:r>
      <w:r w:rsidRPr="007E62C7">
        <w:rPr>
          <w:rFonts w:ascii="Book Antiqua" w:hAnsi="Book Antiqua" w:cs="Book Antiqua"/>
          <w:color w:val="000000"/>
          <w:highlight w:val="yellow"/>
          <w:lang w:eastAsia="zh-CN"/>
        </w:rPr>
        <w:t xml:space="preserve"> In: The World </w:t>
      </w:r>
      <w:r w:rsidRPr="007E62C7">
        <w:rPr>
          <w:rFonts w:ascii="Book Antiqua" w:eastAsia="Book Antiqua" w:hAnsi="Book Antiqua" w:cs="Book Antiqua"/>
          <w:color w:val="000000"/>
          <w:highlight w:val="yellow"/>
        </w:rPr>
        <w:t>Bank</w:t>
      </w:r>
      <w:r w:rsidRPr="007E62C7">
        <w:rPr>
          <w:rFonts w:ascii="Book Antiqua" w:hAnsi="Book Antiqua" w:cs="Book Antiqua"/>
          <w:color w:val="000000"/>
          <w:highlight w:val="yellow"/>
          <w:lang w:eastAsia="zh-CN"/>
        </w:rPr>
        <w:t xml:space="preserve"> [Internet]. Available from: https://www.worldbank.org/en/news/press-release/2020/10/09/mena-global-action-is-urgently-needed-to-reverse-damaging-jumps-in-extreme-poverty</w:t>
      </w:r>
    </w:p>
    <w:p w14:paraId="36BB6981" w14:textId="77777777" w:rsidR="00A77B3E" w:rsidRPr="007E62C7" w:rsidRDefault="0051736E" w:rsidP="007E62C7">
      <w:pPr>
        <w:spacing w:line="360" w:lineRule="auto"/>
        <w:jc w:val="both"/>
        <w:rPr>
          <w:lang w:eastAsia="zh-CN"/>
        </w:rPr>
      </w:pPr>
      <w:r w:rsidRPr="007E62C7">
        <w:rPr>
          <w:rFonts w:ascii="Book Antiqua" w:eastAsia="Book Antiqua" w:hAnsi="Book Antiqua" w:cs="Book Antiqua"/>
          <w:color w:val="000000"/>
          <w:highlight w:val="yellow"/>
        </w:rPr>
        <w:lastRenderedPageBreak/>
        <w:t xml:space="preserve">131 </w:t>
      </w:r>
      <w:r w:rsidRPr="007E62C7">
        <w:rPr>
          <w:rFonts w:ascii="Book Antiqua" w:eastAsia="Book Antiqua" w:hAnsi="Book Antiqua" w:cs="Book Antiqua"/>
          <w:b/>
          <w:color w:val="000000"/>
          <w:highlight w:val="yellow"/>
        </w:rPr>
        <w:t>Global Peace Index</w:t>
      </w:r>
      <w:r w:rsidRPr="007E62C7">
        <w:rPr>
          <w:rFonts w:ascii="Book Antiqua" w:eastAsia="Book Antiqua" w:hAnsi="Book Antiqua" w:cs="Book Antiqua"/>
          <w:color w:val="000000"/>
          <w:highlight w:val="yellow"/>
        </w:rPr>
        <w:t>. Global Peace Index 2018</w:t>
      </w:r>
      <w:r w:rsidRPr="007E62C7">
        <w:rPr>
          <w:rFonts w:ascii="Book Antiqua" w:hAnsi="Book Antiqua" w:cs="Book Antiqua"/>
          <w:color w:val="000000"/>
          <w:highlight w:val="yellow"/>
          <w:lang w:eastAsia="zh-CN"/>
        </w:rPr>
        <w:t xml:space="preserve">. </w:t>
      </w:r>
      <w:r w:rsidRPr="007E62C7">
        <w:rPr>
          <w:rFonts w:ascii="Book Antiqua" w:eastAsia="Book Antiqua" w:hAnsi="Book Antiqua" w:cs="Book Antiqua"/>
          <w:color w:val="000000"/>
          <w:highlight w:val="yellow"/>
        </w:rPr>
        <w:t>[cited 2</w:t>
      </w:r>
      <w:r w:rsidRPr="007E62C7">
        <w:rPr>
          <w:rFonts w:ascii="Book Antiqua" w:hAnsi="Book Antiqua" w:cs="Book Antiqua"/>
          <w:color w:val="000000"/>
          <w:highlight w:val="yellow"/>
          <w:lang w:eastAsia="zh-CN"/>
        </w:rPr>
        <w:t>6</w:t>
      </w:r>
      <w:r w:rsidRPr="007E62C7">
        <w:rPr>
          <w:rFonts w:ascii="Book Antiqua" w:eastAsia="Book Antiqua" w:hAnsi="Book Antiqua" w:cs="Book Antiqua"/>
          <w:color w:val="000000"/>
          <w:highlight w:val="yellow"/>
        </w:rPr>
        <w:t xml:space="preserve"> Jan 2</w:t>
      </w:r>
      <w:r w:rsidRPr="007E62C7">
        <w:rPr>
          <w:rFonts w:ascii="Book Antiqua" w:hAnsi="Book Antiqua" w:cs="Book Antiqua"/>
          <w:color w:val="000000"/>
          <w:highlight w:val="yellow"/>
          <w:lang w:eastAsia="zh-CN"/>
        </w:rPr>
        <w:t>021</w:t>
      </w:r>
      <w:r w:rsidRPr="007E62C7">
        <w:rPr>
          <w:rFonts w:ascii="Book Antiqua" w:eastAsia="Book Antiqua" w:hAnsi="Book Antiqua" w:cs="Book Antiqua"/>
          <w:color w:val="000000"/>
          <w:highlight w:val="yellow"/>
        </w:rPr>
        <w:t>].</w:t>
      </w:r>
      <w:r w:rsidRPr="007E62C7">
        <w:rPr>
          <w:rFonts w:ascii="Book Antiqua" w:hAnsi="Book Antiqua" w:cs="Book Antiqua"/>
          <w:color w:val="000000"/>
          <w:highlight w:val="yellow"/>
          <w:lang w:eastAsia="zh-CN"/>
        </w:rPr>
        <w:t xml:space="preserve"> In: </w:t>
      </w:r>
      <w:r w:rsidRPr="007E62C7">
        <w:rPr>
          <w:rFonts w:ascii="Book Antiqua" w:eastAsia="Book Antiqua" w:hAnsi="Book Antiqua" w:cs="Book Antiqua"/>
          <w:color w:val="000000"/>
          <w:highlight w:val="yellow"/>
        </w:rPr>
        <w:t>Wikipedia</w:t>
      </w:r>
      <w:r w:rsidRPr="007E62C7">
        <w:rPr>
          <w:rFonts w:ascii="Book Antiqua" w:hAnsi="Book Antiqua" w:cs="Book Antiqua"/>
          <w:color w:val="000000"/>
          <w:highlight w:val="yellow"/>
          <w:lang w:eastAsia="zh-CN"/>
        </w:rPr>
        <w:t xml:space="preserve"> [Internet]. Available from: https://en.wikipedia.org/wiki/Global_Peace_Index#/media/File:Global_Peace_Index.svg</w:t>
      </w:r>
    </w:p>
    <w:p w14:paraId="4ECB4FE1"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132 </w:t>
      </w:r>
      <w:r w:rsidRPr="007E62C7">
        <w:rPr>
          <w:rFonts w:ascii="Book Antiqua" w:eastAsia="Book Antiqua" w:hAnsi="Book Antiqua" w:cs="Book Antiqua"/>
          <w:b/>
          <w:bCs/>
          <w:color w:val="000000"/>
        </w:rPr>
        <w:t>Wagner EH</w:t>
      </w:r>
      <w:r w:rsidRPr="007E62C7">
        <w:rPr>
          <w:rFonts w:ascii="Book Antiqua" w:eastAsia="Book Antiqua" w:hAnsi="Book Antiqua" w:cs="Book Antiqua"/>
          <w:color w:val="000000"/>
        </w:rPr>
        <w:t xml:space="preserve">, Austin BT, Davis C, Hindmarsh M, Schaefer J, Bonomi A. Improving chronic illness care: translating evidence into action. </w:t>
      </w:r>
      <w:r w:rsidRPr="007E62C7">
        <w:rPr>
          <w:rFonts w:ascii="Book Antiqua" w:eastAsia="Book Antiqua" w:hAnsi="Book Antiqua" w:cs="Book Antiqua"/>
          <w:i/>
          <w:iCs/>
          <w:color w:val="000000"/>
        </w:rPr>
        <w:t>Health Aff (Millwood)</w:t>
      </w:r>
      <w:r w:rsidRPr="007E62C7">
        <w:rPr>
          <w:rFonts w:ascii="Book Antiqua" w:eastAsia="Book Antiqua" w:hAnsi="Book Antiqua" w:cs="Book Antiqua"/>
          <w:color w:val="000000"/>
        </w:rPr>
        <w:t xml:space="preserve"> 2001; </w:t>
      </w:r>
      <w:r w:rsidRPr="007E62C7">
        <w:rPr>
          <w:rFonts w:ascii="Book Antiqua" w:eastAsia="Book Antiqua" w:hAnsi="Book Antiqua" w:cs="Book Antiqua"/>
          <w:b/>
          <w:bCs/>
          <w:color w:val="000000"/>
        </w:rPr>
        <w:t>20</w:t>
      </w:r>
      <w:r w:rsidRPr="007E62C7">
        <w:rPr>
          <w:rFonts w:ascii="Book Antiqua" w:eastAsia="Book Antiqua" w:hAnsi="Book Antiqua" w:cs="Book Antiqua"/>
          <w:color w:val="000000"/>
        </w:rPr>
        <w:t>: 64-78 [PMID: 11816692 DOI: 10.1377/hlthaff.20.6.64]</w:t>
      </w:r>
    </w:p>
    <w:p w14:paraId="68C458A8" w14:textId="77777777" w:rsidR="00A77B3E" w:rsidRPr="007E62C7" w:rsidRDefault="0051736E" w:rsidP="007E62C7">
      <w:pPr>
        <w:spacing w:line="360" w:lineRule="auto"/>
        <w:jc w:val="both"/>
        <w:rPr>
          <w:lang w:eastAsia="zh-CN"/>
        </w:rPr>
      </w:pPr>
      <w:r w:rsidRPr="007E62C7">
        <w:rPr>
          <w:rFonts w:ascii="Book Antiqua" w:eastAsia="Book Antiqua" w:hAnsi="Book Antiqua" w:cs="Book Antiqua"/>
          <w:color w:val="000000"/>
          <w:highlight w:val="yellow"/>
        </w:rPr>
        <w:t xml:space="preserve">133 </w:t>
      </w:r>
      <w:r w:rsidRPr="007E62C7">
        <w:rPr>
          <w:rFonts w:ascii="Book Antiqua" w:eastAsia="Book Antiqua" w:hAnsi="Book Antiqua" w:cs="Book Antiqua"/>
          <w:b/>
          <w:bCs/>
          <w:color w:val="000000"/>
          <w:highlight w:val="yellow"/>
        </w:rPr>
        <w:t>World Health Organization. WHO stepwise approach for non-communicable diseases risk factor surveillance: Lebanon,</w:t>
      </w:r>
      <w:r w:rsidRPr="007E62C7">
        <w:rPr>
          <w:rFonts w:ascii="Book Antiqua" w:eastAsia="Book Antiqua" w:hAnsi="Book Antiqua" w:cs="Book Antiqua"/>
          <w:color w:val="000000"/>
          <w:highlight w:val="yellow"/>
        </w:rPr>
        <w:t xml:space="preserve"> 2016-2017</w:t>
      </w:r>
      <w:r w:rsidRPr="007E62C7">
        <w:rPr>
          <w:rFonts w:ascii="Book Antiqua" w:hAnsi="Book Antiqua" w:cs="Book Antiqua"/>
          <w:color w:val="000000"/>
          <w:highlight w:val="yellow"/>
          <w:lang w:eastAsia="zh-CN"/>
        </w:rPr>
        <w:t xml:space="preserve">. </w:t>
      </w:r>
      <w:r w:rsidRPr="007E62C7">
        <w:rPr>
          <w:rFonts w:ascii="Book Antiqua" w:eastAsia="Book Antiqua" w:hAnsi="Book Antiqua" w:cs="Book Antiqua"/>
          <w:color w:val="000000"/>
          <w:highlight w:val="yellow"/>
        </w:rPr>
        <w:t>[cited 2</w:t>
      </w:r>
      <w:r w:rsidRPr="007E62C7">
        <w:rPr>
          <w:rFonts w:ascii="Book Antiqua" w:hAnsi="Book Antiqua" w:cs="Book Antiqua"/>
          <w:color w:val="000000"/>
          <w:highlight w:val="yellow"/>
          <w:lang w:eastAsia="zh-CN"/>
        </w:rPr>
        <w:t>6</w:t>
      </w:r>
      <w:r w:rsidRPr="007E62C7">
        <w:rPr>
          <w:rFonts w:ascii="Book Antiqua" w:eastAsia="Book Antiqua" w:hAnsi="Book Antiqua" w:cs="Book Antiqua"/>
          <w:color w:val="000000"/>
          <w:highlight w:val="yellow"/>
        </w:rPr>
        <w:t xml:space="preserve"> Jan 2</w:t>
      </w:r>
      <w:r w:rsidRPr="007E62C7">
        <w:rPr>
          <w:rFonts w:ascii="Book Antiqua" w:hAnsi="Book Antiqua" w:cs="Book Antiqua"/>
          <w:color w:val="000000"/>
          <w:highlight w:val="yellow"/>
          <w:lang w:eastAsia="zh-CN"/>
        </w:rPr>
        <w:t>021</w:t>
      </w:r>
      <w:r w:rsidRPr="007E62C7">
        <w:rPr>
          <w:rFonts w:ascii="Book Antiqua" w:eastAsia="Book Antiqua" w:hAnsi="Book Antiqua" w:cs="Book Antiqua"/>
          <w:color w:val="000000"/>
          <w:highlight w:val="yellow"/>
        </w:rPr>
        <w:t xml:space="preserve">]. </w:t>
      </w:r>
      <w:r w:rsidRPr="007E62C7">
        <w:rPr>
          <w:rFonts w:ascii="Book Antiqua" w:hAnsi="Book Antiqua" w:cs="Book Antiqua"/>
          <w:color w:val="000000"/>
          <w:highlight w:val="yellow"/>
          <w:lang w:eastAsia="zh-CN"/>
        </w:rPr>
        <w:t xml:space="preserve">In: </w:t>
      </w:r>
      <w:r w:rsidRPr="007E62C7">
        <w:rPr>
          <w:rFonts w:ascii="Book Antiqua" w:eastAsia="Book Antiqua" w:hAnsi="Book Antiqua" w:cs="Book Antiqua"/>
          <w:color w:val="000000"/>
          <w:highlight w:val="yellow"/>
        </w:rPr>
        <w:t xml:space="preserve">World Health Organization </w:t>
      </w:r>
      <w:r w:rsidRPr="007E62C7">
        <w:rPr>
          <w:rFonts w:ascii="Book Antiqua" w:hAnsi="Book Antiqua" w:cs="Book Antiqua"/>
          <w:color w:val="000000"/>
          <w:highlight w:val="yellow"/>
          <w:lang w:eastAsia="zh-CN"/>
        </w:rPr>
        <w:t>[Internet]. Available from: https://www.who.int/ncds/surveillance/steps/Lebanon_STEPS_report_2016-2017.pdf</w:t>
      </w:r>
    </w:p>
    <w:p w14:paraId="4F8A10C7"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134 </w:t>
      </w:r>
      <w:r w:rsidRPr="007E62C7">
        <w:rPr>
          <w:rFonts w:ascii="Book Antiqua" w:eastAsia="Book Antiqua" w:hAnsi="Book Antiqua" w:cs="Book Antiqua"/>
          <w:b/>
          <w:bCs/>
          <w:color w:val="000000"/>
        </w:rPr>
        <w:t>Zhu L</w:t>
      </w:r>
      <w:r w:rsidRPr="007E62C7">
        <w:rPr>
          <w:rFonts w:ascii="Book Antiqua" w:eastAsia="Book Antiqua" w:hAnsi="Book Antiqua" w:cs="Book Antiqua"/>
          <w:color w:val="000000"/>
        </w:rPr>
        <w:t xml:space="preserve">, She ZG, Cheng X, Qin JJ, Zhang XJ, Cai J, Lei F, Wang H, Xie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sidRPr="007E62C7">
        <w:rPr>
          <w:rFonts w:ascii="Book Antiqua" w:eastAsia="Book Antiqua" w:hAnsi="Book Antiqua" w:cs="Book Antiqua"/>
          <w:i/>
          <w:iCs/>
          <w:color w:val="000000"/>
        </w:rPr>
        <w:t>Cell Metab</w:t>
      </w:r>
      <w:r w:rsidRPr="007E62C7">
        <w:rPr>
          <w:rFonts w:ascii="Book Antiqua" w:eastAsia="Book Antiqua" w:hAnsi="Book Antiqua" w:cs="Book Antiqua"/>
          <w:color w:val="000000"/>
        </w:rPr>
        <w:t xml:space="preserve"> 2020; </w:t>
      </w:r>
      <w:r w:rsidRPr="007E62C7">
        <w:rPr>
          <w:rFonts w:ascii="Book Antiqua" w:eastAsia="Book Antiqua" w:hAnsi="Book Antiqua" w:cs="Book Antiqua"/>
          <w:b/>
          <w:bCs/>
          <w:color w:val="000000"/>
        </w:rPr>
        <w:t>31</w:t>
      </w:r>
      <w:r w:rsidRPr="007E62C7">
        <w:rPr>
          <w:rFonts w:ascii="Book Antiqua" w:eastAsia="Book Antiqua" w:hAnsi="Book Antiqua" w:cs="Book Antiqua"/>
          <w:color w:val="000000"/>
        </w:rPr>
        <w:t>: 1068-1077.e3 [PMID: 32369736 DOI: 10.1016/j.cmet.2020.04.021]</w:t>
      </w:r>
    </w:p>
    <w:p w14:paraId="7EB283C5"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135 </w:t>
      </w:r>
      <w:r w:rsidRPr="007E62C7">
        <w:rPr>
          <w:rFonts w:ascii="Book Antiqua" w:eastAsia="Book Antiqua" w:hAnsi="Book Antiqua" w:cs="Book Antiqua"/>
          <w:b/>
          <w:bCs/>
          <w:color w:val="000000"/>
        </w:rPr>
        <w:t>Soliman AT</w:t>
      </w:r>
      <w:r w:rsidRPr="007E62C7">
        <w:rPr>
          <w:rFonts w:ascii="Book Antiqua" w:eastAsia="Book Antiqua" w:hAnsi="Book Antiqua" w:cs="Book Antiqua"/>
          <w:bCs/>
          <w:color w:val="000000"/>
        </w:rPr>
        <w:t>,</w:t>
      </w:r>
      <w:r w:rsidRPr="007E62C7">
        <w:rPr>
          <w:rFonts w:ascii="Book Antiqua" w:eastAsia="Book Antiqua" w:hAnsi="Book Antiqua" w:cs="Book Antiqua"/>
          <w:color w:val="000000"/>
        </w:rPr>
        <w:t xml:space="preserve"> Prabhakaran Nair A, Al Masalamani MS, De Sanctis V, Abu Khattab MA, Alsaud AE, Sasi S, Ali EA, Ola A H, Iqbal FM, Nashwan AJ, Fahad J, El Madhoun I, Yassin MA. Prevalence, clinical manifestations, and biochemical data of type 2 diabetes mellitus </w:t>
      </w:r>
      <w:r w:rsidRPr="007E62C7">
        <w:rPr>
          <w:rFonts w:ascii="Book Antiqua" w:eastAsia="Book Antiqua" w:hAnsi="Book Antiqua" w:cs="Book Antiqua"/>
          <w:i/>
          <w:iCs/>
          <w:color w:val="000000"/>
        </w:rPr>
        <w:t>vs</w:t>
      </w:r>
      <w:r w:rsidRPr="007E62C7">
        <w:rPr>
          <w:rFonts w:ascii="Book Antiqua" w:eastAsia="Book Antiqua" w:hAnsi="Book Antiqua" w:cs="Book Antiqua"/>
          <w:color w:val="000000"/>
        </w:rPr>
        <w:t xml:space="preserve"> nondiabetic symptomatic patients with COVID-19: A comparative study. </w:t>
      </w:r>
      <w:r w:rsidRPr="007E62C7">
        <w:rPr>
          <w:rFonts w:ascii="Book Antiqua" w:eastAsia="Book Antiqua" w:hAnsi="Book Antiqua" w:cs="Book Antiqua"/>
          <w:i/>
          <w:color w:val="000000"/>
        </w:rPr>
        <w:t>Acta Biomed</w:t>
      </w:r>
      <w:r w:rsidRPr="007E62C7">
        <w:rPr>
          <w:rFonts w:ascii="Book Antiqua" w:eastAsia="Book Antiqua" w:hAnsi="Book Antiqua" w:cs="Book Antiqua"/>
          <w:color w:val="000000"/>
        </w:rPr>
        <w:t xml:space="preserve"> 2020; </w:t>
      </w:r>
      <w:r w:rsidRPr="007E62C7">
        <w:rPr>
          <w:rFonts w:ascii="Book Antiqua" w:eastAsia="Book Antiqua" w:hAnsi="Book Antiqua" w:cs="Book Antiqua"/>
          <w:b/>
          <w:color w:val="000000"/>
        </w:rPr>
        <w:t>91</w:t>
      </w:r>
      <w:r w:rsidRPr="007E62C7">
        <w:rPr>
          <w:rFonts w:ascii="Book Antiqua" w:eastAsia="Book Antiqua" w:hAnsi="Book Antiqua" w:cs="Book Antiqua"/>
          <w:color w:val="000000"/>
        </w:rPr>
        <w:t>: e2020010</w:t>
      </w:r>
    </w:p>
    <w:p w14:paraId="217628D6"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136 </w:t>
      </w:r>
      <w:r w:rsidRPr="007E62C7">
        <w:rPr>
          <w:rFonts w:ascii="Book Antiqua" w:eastAsia="Book Antiqua" w:hAnsi="Book Antiqua" w:cs="Book Antiqua"/>
          <w:b/>
          <w:bCs/>
          <w:color w:val="000000"/>
        </w:rPr>
        <w:t>Alshareef R</w:t>
      </w:r>
      <w:r w:rsidRPr="007E62C7">
        <w:rPr>
          <w:rFonts w:ascii="Book Antiqua" w:eastAsia="Book Antiqua" w:hAnsi="Book Antiqua" w:cs="Book Antiqua"/>
          <w:color w:val="000000"/>
        </w:rPr>
        <w:t xml:space="preserve">, Al Zahrani A, Alzahrani A, Ghandoura L. Impact of the COVID-19 Lockdown on diabetes patients in Jeddah, Saudi Arabia. </w:t>
      </w:r>
      <w:r w:rsidRPr="007E62C7">
        <w:rPr>
          <w:rFonts w:ascii="Book Antiqua" w:eastAsia="Book Antiqua" w:hAnsi="Book Antiqua" w:cs="Book Antiqua"/>
          <w:i/>
          <w:iCs/>
          <w:color w:val="000000"/>
        </w:rPr>
        <w:t>Diabetes Metab Syndr</w:t>
      </w:r>
      <w:r w:rsidRPr="007E62C7">
        <w:rPr>
          <w:rFonts w:ascii="Book Antiqua" w:eastAsia="Book Antiqua" w:hAnsi="Book Antiqua" w:cs="Book Antiqua"/>
          <w:color w:val="000000"/>
        </w:rPr>
        <w:t xml:space="preserve"> 2020; </w:t>
      </w:r>
      <w:r w:rsidRPr="007E62C7">
        <w:rPr>
          <w:rFonts w:ascii="Book Antiqua" w:eastAsia="Book Antiqua" w:hAnsi="Book Antiqua" w:cs="Book Antiqua"/>
          <w:b/>
          <w:bCs/>
          <w:color w:val="000000"/>
        </w:rPr>
        <w:t>14</w:t>
      </w:r>
      <w:r w:rsidRPr="007E62C7">
        <w:rPr>
          <w:rFonts w:ascii="Book Antiqua" w:eastAsia="Book Antiqua" w:hAnsi="Book Antiqua" w:cs="Book Antiqua"/>
          <w:color w:val="000000"/>
        </w:rPr>
        <w:t>: 1583-1587 [PMID: 32947759 DOI: 10.1016/j.dsx.2020.07.051]</w:t>
      </w:r>
    </w:p>
    <w:p w14:paraId="4D094E6B"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137 </w:t>
      </w:r>
      <w:r w:rsidRPr="007E62C7">
        <w:rPr>
          <w:rFonts w:ascii="Book Antiqua" w:eastAsia="Book Antiqua" w:hAnsi="Book Antiqua" w:cs="Book Antiqua"/>
          <w:b/>
          <w:bCs/>
          <w:color w:val="000000"/>
        </w:rPr>
        <w:t>Rawshani A</w:t>
      </w:r>
      <w:r w:rsidRPr="007E62C7">
        <w:rPr>
          <w:rFonts w:ascii="Book Antiqua" w:eastAsia="Book Antiqua" w:hAnsi="Book Antiqua" w:cs="Book Antiqua"/>
          <w:color w:val="000000"/>
        </w:rPr>
        <w:t xml:space="preserve">, Rawshani A, Franzén S, Sattar N, Eliasson B, Svensson AM, Zethelius B, Miftaraj M, McGuire DK, Rosengren A, Gudbjörnsdottir S. Risk Factors, Mortality, and </w:t>
      </w:r>
      <w:r w:rsidRPr="007E62C7">
        <w:rPr>
          <w:rFonts w:ascii="Book Antiqua" w:eastAsia="Book Antiqua" w:hAnsi="Book Antiqua" w:cs="Book Antiqua"/>
          <w:color w:val="000000"/>
        </w:rPr>
        <w:lastRenderedPageBreak/>
        <w:t xml:space="preserve">Cardiovascular Outcomes in Patients with Type 2 Diabetes. </w:t>
      </w:r>
      <w:r w:rsidRPr="007E62C7">
        <w:rPr>
          <w:rFonts w:ascii="Book Antiqua" w:eastAsia="Book Antiqua" w:hAnsi="Book Antiqua" w:cs="Book Antiqua"/>
          <w:i/>
          <w:iCs/>
          <w:color w:val="000000"/>
        </w:rPr>
        <w:t>N Engl J Med</w:t>
      </w:r>
      <w:r w:rsidRPr="007E62C7">
        <w:rPr>
          <w:rFonts w:ascii="Book Antiqua" w:eastAsia="Book Antiqua" w:hAnsi="Book Antiqua" w:cs="Book Antiqua"/>
          <w:color w:val="000000"/>
        </w:rPr>
        <w:t xml:space="preserve"> 2018; </w:t>
      </w:r>
      <w:r w:rsidRPr="007E62C7">
        <w:rPr>
          <w:rFonts w:ascii="Book Antiqua" w:eastAsia="Book Antiqua" w:hAnsi="Book Antiqua" w:cs="Book Antiqua"/>
          <w:b/>
          <w:bCs/>
          <w:color w:val="000000"/>
        </w:rPr>
        <w:t>379</w:t>
      </w:r>
      <w:r w:rsidRPr="007E62C7">
        <w:rPr>
          <w:rFonts w:ascii="Book Antiqua" w:eastAsia="Book Antiqua" w:hAnsi="Book Antiqua" w:cs="Book Antiqua"/>
          <w:color w:val="000000"/>
        </w:rPr>
        <w:t>: 633-644 [PMID: 30110583 DOI: 10.1056/NEJMoa1800256]</w:t>
      </w:r>
    </w:p>
    <w:p w14:paraId="79122CF1"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138 </w:t>
      </w:r>
      <w:r w:rsidRPr="007E62C7">
        <w:rPr>
          <w:rFonts w:ascii="Book Antiqua" w:eastAsia="Book Antiqua" w:hAnsi="Book Antiqua" w:cs="Book Antiqua"/>
          <w:b/>
          <w:bCs/>
          <w:color w:val="000000"/>
        </w:rPr>
        <w:t>The Lancet</w:t>
      </w:r>
      <w:r w:rsidRPr="007E62C7">
        <w:rPr>
          <w:rFonts w:ascii="Book Antiqua" w:eastAsia="Book Antiqua" w:hAnsi="Book Antiqua" w:cs="Book Antiqua"/>
          <w:color w:val="000000"/>
        </w:rPr>
        <w:t xml:space="preserve">. Turning evidence into action on diabetes. </w:t>
      </w:r>
      <w:r w:rsidRPr="007E62C7">
        <w:rPr>
          <w:rFonts w:ascii="Book Antiqua" w:eastAsia="Book Antiqua" w:hAnsi="Book Antiqua" w:cs="Book Antiqua"/>
          <w:i/>
          <w:iCs/>
          <w:color w:val="000000"/>
        </w:rPr>
        <w:t>Lancet</w:t>
      </w:r>
      <w:r w:rsidRPr="007E62C7">
        <w:rPr>
          <w:rFonts w:ascii="Book Antiqua" w:eastAsia="Book Antiqua" w:hAnsi="Book Antiqua" w:cs="Book Antiqua"/>
          <w:color w:val="000000"/>
        </w:rPr>
        <w:t xml:space="preserve"> 2020; </w:t>
      </w:r>
      <w:r w:rsidRPr="007E62C7">
        <w:rPr>
          <w:rFonts w:ascii="Book Antiqua" w:eastAsia="Book Antiqua" w:hAnsi="Book Antiqua" w:cs="Book Antiqua"/>
          <w:b/>
          <w:bCs/>
          <w:color w:val="000000"/>
        </w:rPr>
        <w:t>396</w:t>
      </w:r>
      <w:r w:rsidRPr="007E62C7">
        <w:rPr>
          <w:rFonts w:ascii="Book Antiqua" w:eastAsia="Book Antiqua" w:hAnsi="Book Antiqua" w:cs="Book Antiqua"/>
          <w:color w:val="000000"/>
        </w:rPr>
        <w:t>: 1535 [PMID: 33189162 DOI: 10.1016/S0140-6736(20)32412-0]</w:t>
      </w:r>
    </w:p>
    <w:p w14:paraId="49532418"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139 </w:t>
      </w:r>
      <w:r w:rsidRPr="007E62C7">
        <w:rPr>
          <w:rFonts w:ascii="Book Antiqua" w:eastAsia="Book Antiqua" w:hAnsi="Book Antiqua" w:cs="Book Antiqua"/>
          <w:b/>
          <w:bCs/>
          <w:color w:val="000000"/>
        </w:rPr>
        <w:t>Al-Rifai RH</w:t>
      </w:r>
      <w:r w:rsidRPr="007E62C7">
        <w:rPr>
          <w:rFonts w:ascii="Book Antiqua" w:eastAsia="Book Antiqua" w:hAnsi="Book Antiqua" w:cs="Book Antiqua"/>
          <w:color w:val="000000"/>
        </w:rPr>
        <w:t xml:space="preserve">, Majeed M, Qambar MA, Ibrahim A, AlYammahi KM, Aziz F. Type 2 diabetes and pre-diabetes mellitus: a systematic review and meta-analysis of prevalence studies in women of childbearing age in the Middle East and North Africa, 2000-2018. </w:t>
      </w:r>
      <w:r w:rsidRPr="007E62C7">
        <w:rPr>
          <w:rFonts w:ascii="Book Antiqua" w:eastAsia="Book Antiqua" w:hAnsi="Book Antiqua" w:cs="Book Antiqua"/>
          <w:i/>
          <w:iCs/>
          <w:color w:val="000000"/>
        </w:rPr>
        <w:t>Syst Rev</w:t>
      </w:r>
      <w:r w:rsidRPr="007E62C7">
        <w:rPr>
          <w:rFonts w:ascii="Book Antiqua" w:eastAsia="Book Antiqua" w:hAnsi="Book Antiqua" w:cs="Book Antiqua"/>
          <w:color w:val="000000"/>
        </w:rPr>
        <w:t xml:space="preserve"> 2019; </w:t>
      </w:r>
      <w:r w:rsidRPr="007E62C7">
        <w:rPr>
          <w:rFonts w:ascii="Book Antiqua" w:eastAsia="Book Antiqua" w:hAnsi="Book Antiqua" w:cs="Book Antiqua"/>
          <w:b/>
          <w:bCs/>
          <w:color w:val="000000"/>
        </w:rPr>
        <w:t>8</w:t>
      </w:r>
      <w:r w:rsidRPr="007E62C7">
        <w:rPr>
          <w:rFonts w:ascii="Book Antiqua" w:eastAsia="Book Antiqua" w:hAnsi="Book Antiqua" w:cs="Book Antiqua"/>
          <w:color w:val="000000"/>
        </w:rPr>
        <w:t>: 268 [PMID: 31703716 DOI: 10.1186/s13643-019-1187-1]</w:t>
      </w:r>
    </w:p>
    <w:p w14:paraId="159C8104"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140 </w:t>
      </w:r>
      <w:r w:rsidRPr="007E62C7">
        <w:rPr>
          <w:rFonts w:ascii="Book Antiqua" w:eastAsia="Book Antiqua" w:hAnsi="Book Antiqua" w:cs="Book Antiqua"/>
          <w:b/>
          <w:bCs/>
          <w:color w:val="000000"/>
        </w:rPr>
        <w:t>Baker DW</w:t>
      </w:r>
      <w:r w:rsidRPr="007E62C7">
        <w:rPr>
          <w:rFonts w:ascii="Book Antiqua" w:eastAsia="Book Antiqua" w:hAnsi="Book Antiqua" w:cs="Book Antiqua"/>
          <w:color w:val="000000"/>
        </w:rPr>
        <w:t xml:space="preserve">, Parker RM, Williams MV, Clark WS, Nurss J. The relationship of patient reading ability to self-reported health and use of health services. </w:t>
      </w:r>
      <w:r w:rsidRPr="007E62C7">
        <w:rPr>
          <w:rFonts w:ascii="Book Antiqua" w:eastAsia="Book Antiqua" w:hAnsi="Book Antiqua" w:cs="Book Antiqua"/>
          <w:i/>
          <w:iCs/>
          <w:color w:val="000000"/>
        </w:rPr>
        <w:t>Am J Public Health</w:t>
      </w:r>
      <w:r w:rsidRPr="007E62C7">
        <w:rPr>
          <w:rFonts w:ascii="Book Antiqua" w:eastAsia="Book Antiqua" w:hAnsi="Book Antiqua" w:cs="Book Antiqua"/>
          <w:color w:val="000000"/>
        </w:rPr>
        <w:t xml:space="preserve"> 1997; </w:t>
      </w:r>
      <w:r w:rsidRPr="007E62C7">
        <w:rPr>
          <w:rFonts w:ascii="Book Antiqua" w:eastAsia="Book Antiqua" w:hAnsi="Book Antiqua" w:cs="Book Antiqua"/>
          <w:b/>
          <w:bCs/>
          <w:color w:val="000000"/>
        </w:rPr>
        <w:t>87</w:t>
      </w:r>
      <w:r w:rsidRPr="007E62C7">
        <w:rPr>
          <w:rFonts w:ascii="Book Antiqua" w:eastAsia="Book Antiqua" w:hAnsi="Book Antiqua" w:cs="Book Antiqua"/>
          <w:color w:val="000000"/>
        </w:rPr>
        <w:t>: 1027-1030 [PMID: 9224190 DOI: 10.2105/ajph.87.6.1027]</w:t>
      </w:r>
    </w:p>
    <w:p w14:paraId="300E3731"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141 </w:t>
      </w:r>
      <w:r w:rsidRPr="007E62C7">
        <w:rPr>
          <w:rFonts w:ascii="Book Antiqua" w:eastAsia="Book Antiqua" w:hAnsi="Book Antiqua" w:cs="Book Antiqua"/>
          <w:b/>
          <w:bCs/>
          <w:color w:val="000000"/>
        </w:rPr>
        <w:t>Al Alawi E</w:t>
      </w:r>
      <w:r w:rsidRPr="007E62C7">
        <w:rPr>
          <w:rFonts w:ascii="Book Antiqua" w:eastAsia="Book Antiqua" w:hAnsi="Book Antiqua" w:cs="Book Antiqua"/>
          <w:color w:val="000000"/>
        </w:rPr>
        <w:t xml:space="preserve">, Ahmed AA. Screening for diabetic retinopathy: the first telemedicine approach in a primary care setting in Bahrain. </w:t>
      </w:r>
      <w:r w:rsidRPr="007E62C7">
        <w:rPr>
          <w:rFonts w:ascii="Book Antiqua" w:eastAsia="Book Antiqua" w:hAnsi="Book Antiqua" w:cs="Book Antiqua"/>
          <w:i/>
          <w:iCs/>
          <w:color w:val="000000"/>
        </w:rPr>
        <w:t>Middle East Afr J Ophthalmol</w:t>
      </w:r>
      <w:r w:rsidRPr="007E62C7">
        <w:rPr>
          <w:rFonts w:ascii="Book Antiqua" w:eastAsia="Book Antiqua" w:hAnsi="Book Antiqua" w:cs="Book Antiqua"/>
          <w:color w:val="000000"/>
        </w:rPr>
        <w:t xml:space="preserve"> 2012; </w:t>
      </w:r>
      <w:r w:rsidRPr="007E62C7">
        <w:rPr>
          <w:rFonts w:ascii="Book Antiqua" w:eastAsia="Book Antiqua" w:hAnsi="Book Antiqua" w:cs="Book Antiqua"/>
          <w:b/>
          <w:bCs/>
          <w:color w:val="000000"/>
        </w:rPr>
        <w:t>19</w:t>
      </w:r>
      <w:r w:rsidRPr="007E62C7">
        <w:rPr>
          <w:rFonts w:ascii="Book Antiqua" w:eastAsia="Book Antiqua" w:hAnsi="Book Antiqua" w:cs="Book Antiqua"/>
          <w:color w:val="000000"/>
        </w:rPr>
        <w:t>: 295-298 [PMID: 22837622 DOI: 10.4103/0974-9233.97928]</w:t>
      </w:r>
    </w:p>
    <w:p w14:paraId="2C682A3E"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142 </w:t>
      </w:r>
      <w:r w:rsidRPr="007E62C7">
        <w:rPr>
          <w:rFonts w:ascii="Book Antiqua" w:eastAsia="Book Antiqua" w:hAnsi="Book Antiqua" w:cs="Book Antiqua"/>
          <w:b/>
          <w:bCs/>
          <w:color w:val="000000"/>
        </w:rPr>
        <w:t>Shivashankar R</w:t>
      </w:r>
      <w:r w:rsidRPr="007E62C7">
        <w:rPr>
          <w:rFonts w:ascii="Book Antiqua" w:eastAsia="Book Antiqua" w:hAnsi="Book Antiqua" w:cs="Book Antiqua"/>
          <w:color w:val="000000"/>
        </w:rPr>
        <w:t xml:space="preserve">, Kirk K, Kim WC, Rouse C, Tandon N, Narayan KM, Ali MK. Quality of diabetes care in low- and middle-income Asian and Middle Eastern countries (1993-2012): 20-year systematic review. </w:t>
      </w:r>
      <w:r w:rsidRPr="007E62C7">
        <w:rPr>
          <w:rFonts w:ascii="Book Antiqua" w:eastAsia="Book Antiqua" w:hAnsi="Book Antiqua" w:cs="Book Antiqua"/>
          <w:i/>
          <w:iCs/>
          <w:color w:val="000000"/>
        </w:rPr>
        <w:t>Diabetes Res Clin Pract</w:t>
      </w:r>
      <w:r w:rsidRPr="007E62C7">
        <w:rPr>
          <w:rFonts w:ascii="Book Antiqua" w:eastAsia="Book Antiqua" w:hAnsi="Book Antiqua" w:cs="Book Antiqua"/>
          <w:color w:val="000000"/>
        </w:rPr>
        <w:t xml:space="preserve"> 2015; </w:t>
      </w:r>
      <w:r w:rsidRPr="007E62C7">
        <w:rPr>
          <w:rFonts w:ascii="Book Antiqua" w:eastAsia="Book Antiqua" w:hAnsi="Book Antiqua" w:cs="Book Antiqua"/>
          <w:b/>
          <w:bCs/>
          <w:color w:val="000000"/>
        </w:rPr>
        <w:t>107</w:t>
      </w:r>
      <w:r w:rsidRPr="007E62C7">
        <w:rPr>
          <w:rFonts w:ascii="Book Antiqua" w:eastAsia="Book Antiqua" w:hAnsi="Book Antiqua" w:cs="Book Antiqua"/>
          <w:color w:val="000000"/>
        </w:rPr>
        <w:t>: 203-223 [PMID: 25529849 DOI: 10.1016/j.diabres.2014.11.004]</w:t>
      </w:r>
    </w:p>
    <w:p w14:paraId="33296564" w14:textId="77777777" w:rsidR="00A77B3E" w:rsidRPr="007E62C7" w:rsidRDefault="0051736E" w:rsidP="007E62C7">
      <w:pPr>
        <w:spacing w:line="360" w:lineRule="auto"/>
        <w:jc w:val="both"/>
        <w:rPr>
          <w:lang w:eastAsia="zh-CN"/>
        </w:rPr>
      </w:pPr>
      <w:r w:rsidRPr="007E62C7">
        <w:rPr>
          <w:rFonts w:ascii="Book Antiqua" w:eastAsia="Book Antiqua" w:hAnsi="Book Antiqua" w:cs="Book Antiqua"/>
          <w:color w:val="000000"/>
          <w:highlight w:val="yellow"/>
        </w:rPr>
        <w:t xml:space="preserve">143 </w:t>
      </w:r>
      <w:r w:rsidRPr="007E62C7">
        <w:rPr>
          <w:rFonts w:ascii="Book Antiqua" w:eastAsia="Book Antiqua" w:hAnsi="Book Antiqua" w:cs="Book Antiqua"/>
          <w:b/>
          <w:color w:val="000000"/>
          <w:highlight w:val="yellow"/>
        </w:rPr>
        <w:t>World Health Organization</w:t>
      </w:r>
      <w:r w:rsidRPr="007E62C7">
        <w:rPr>
          <w:rFonts w:ascii="Book Antiqua" w:eastAsia="Book Antiqua" w:hAnsi="Book Antiqua" w:cs="Book Antiqua"/>
          <w:color w:val="000000"/>
          <w:highlight w:val="yellow"/>
        </w:rPr>
        <w:t>. WHO announces the Global Diabetes Compact</w:t>
      </w:r>
      <w:r w:rsidR="00881F58" w:rsidRPr="007E62C7">
        <w:rPr>
          <w:rFonts w:ascii="Book Antiqua" w:hAnsi="Book Antiqua" w:cs="Book Antiqua"/>
          <w:color w:val="000000"/>
          <w:highlight w:val="yellow"/>
          <w:lang w:eastAsia="zh-CN"/>
        </w:rPr>
        <w:t xml:space="preserve">. </w:t>
      </w:r>
      <w:r w:rsidR="00881F58" w:rsidRPr="007E62C7">
        <w:rPr>
          <w:rFonts w:ascii="Book Antiqua" w:eastAsia="Book Antiqua" w:hAnsi="Book Antiqua" w:cs="Book Antiqua"/>
          <w:color w:val="000000"/>
          <w:highlight w:val="yellow"/>
        </w:rPr>
        <w:t>[cited 2</w:t>
      </w:r>
      <w:r w:rsidR="00881F58" w:rsidRPr="007E62C7">
        <w:rPr>
          <w:rFonts w:ascii="Book Antiqua" w:hAnsi="Book Antiqua" w:cs="Book Antiqua"/>
          <w:color w:val="000000"/>
          <w:highlight w:val="yellow"/>
          <w:lang w:eastAsia="zh-CN"/>
        </w:rPr>
        <w:t>6</w:t>
      </w:r>
      <w:r w:rsidR="00881F58" w:rsidRPr="007E62C7">
        <w:rPr>
          <w:rFonts w:ascii="Book Antiqua" w:eastAsia="Book Antiqua" w:hAnsi="Book Antiqua" w:cs="Book Antiqua"/>
          <w:color w:val="000000"/>
          <w:highlight w:val="yellow"/>
        </w:rPr>
        <w:t xml:space="preserve"> Jan 2</w:t>
      </w:r>
      <w:r w:rsidR="00881F58" w:rsidRPr="007E62C7">
        <w:rPr>
          <w:rFonts w:ascii="Book Antiqua" w:hAnsi="Book Antiqua" w:cs="Book Antiqua"/>
          <w:color w:val="000000"/>
          <w:highlight w:val="yellow"/>
          <w:lang w:eastAsia="zh-CN"/>
        </w:rPr>
        <w:t>021</w:t>
      </w:r>
      <w:r w:rsidR="00881F58" w:rsidRPr="007E62C7">
        <w:rPr>
          <w:rFonts w:ascii="Book Antiqua" w:eastAsia="Book Antiqua" w:hAnsi="Book Antiqua" w:cs="Book Antiqua"/>
          <w:color w:val="000000"/>
          <w:highlight w:val="yellow"/>
        </w:rPr>
        <w:t xml:space="preserve">]. </w:t>
      </w:r>
      <w:r w:rsidR="00881F58" w:rsidRPr="007E62C7">
        <w:rPr>
          <w:rFonts w:ascii="Book Antiqua" w:hAnsi="Book Antiqua" w:cs="Book Antiqua"/>
          <w:color w:val="000000"/>
          <w:highlight w:val="yellow"/>
          <w:lang w:eastAsia="zh-CN"/>
        </w:rPr>
        <w:t xml:space="preserve">In: </w:t>
      </w:r>
      <w:r w:rsidR="00881F58" w:rsidRPr="007E62C7">
        <w:rPr>
          <w:rFonts w:ascii="Book Antiqua" w:eastAsia="Book Antiqua" w:hAnsi="Book Antiqua" w:cs="Book Antiqua"/>
          <w:color w:val="000000"/>
          <w:highlight w:val="yellow"/>
        </w:rPr>
        <w:t xml:space="preserve">World Health Organization </w:t>
      </w:r>
      <w:r w:rsidR="00881F58" w:rsidRPr="007E62C7">
        <w:rPr>
          <w:rFonts w:ascii="Book Antiqua" w:hAnsi="Book Antiqua" w:cs="Book Antiqua"/>
          <w:color w:val="000000"/>
          <w:highlight w:val="yellow"/>
          <w:lang w:eastAsia="zh-CN"/>
        </w:rPr>
        <w:t>[Internet]. Available from: https://www.who.int/news/item/17-11-2020-who-announces-the-global-diabetes-compact</w:t>
      </w:r>
    </w:p>
    <w:p w14:paraId="56237123" w14:textId="77777777" w:rsidR="00A77B3E" w:rsidRPr="007E62C7" w:rsidRDefault="0051736E" w:rsidP="007E62C7">
      <w:pPr>
        <w:spacing w:line="360" w:lineRule="auto"/>
        <w:jc w:val="both"/>
      </w:pPr>
      <w:r w:rsidRPr="007E62C7">
        <w:rPr>
          <w:rFonts w:ascii="Book Antiqua" w:eastAsia="Book Antiqua" w:hAnsi="Book Antiqua" w:cs="Book Antiqua"/>
          <w:color w:val="000000"/>
        </w:rPr>
        <w:t xml:space="preserve">144 </w:t>
      </w:r>
      <w:r w:rsidRPr="007E62C7">
        <w:rPr>
          <w:rFonts w:ascii="Book Antiqua" w:eastAsia="Book Antiqua" w:hAnsi="Book Antiqua" w:cs="Book Antiqua"/>
          <w:b/>
          <w:bCs/>
          <w:color w:val="000000"/>
        </w:rPr>
        <w:t>NCD Risk Factor Collaboration (NCD-RisC)</w:t>
      </w:r>
      <w:r w:rsidRPr="007E62C7">
        <w:rPr>
          <w:rFonts w:ascii="Book Antiqua" w:eastAsia="Book Antiqua" w:hAnsi="Book Antiqua" w:cs="Book Antiqua"/>
          <w:color w:val="000000"/>
        </w:rPr>
        <w:t xml:space="preserve">. Worldwide trends in diabetes since 1980: a pooled analysis of 751 population-based studies with 4.4 million participants. </w:t>
      </w:r>
      <w:r w:rsidRPr="007E62C7">
        <w:rPr>
          <w:rFonts w:ascii="Book Antiqua" w:eastAsia="Book Antiqua" w:hAnsi="Book Antiqua" w:cs="Book Antiqua"/>
          <w:i/>
          <w:iCs/>
          <w:color w:val="000000"/>
        </w:rPr>
        <w:t>Lancet</w:t>
      </w:r>
      <w:r w:rsidRPr="007E62C7">
        <w:rPr>
          <w:rFonts w:ascii="Book Antiqua" w:eastAsia="Book Antiqua" w:hAnsi="Book Antiqua" w:cs="Book Antiqua"/>
          <w:color w:val="000000"/>
        </w:rPr>
        <w:t xml:space="preserve"> 2016; </w:t>
      </w:r>
      <w:r w:rsidRPr="007E62C7">
        <w:rPr>
          <w:rFonts w:ascii="Book Antiqua" w:eastAsia="Book Antiqua" w:hAnsi="Book Antiqua" w:cs="Book Antiqua"/>
          <w:b/>
          <w:bCs/>
          <w:color w:val="000000"/>
        </w:rPr>
        <w:t>387</w:t>
      </w:r>
      <w:r w:rsidRPr="007E62C7">
        <w:rPr>
          <w:rFonts w:ascii="Book Antiqua" w:eastAsia="Book Antiqua" w:hAnsi="Book Antiqua" w:cs="Book Antiqua"/>
          <w:color w:val="000000"/>
        </w:rPr>
        <w:t>: 1513-1530 [PMID: 27061677 DOI: 10.1016/S0140-6736(16)00618-8]</w:t>
      </w:r>
    </w:p>
    <w:bookmarkEnd w:id="6"/>
    <w:p w14:paraId="28B83451" w14:textId="77777777" w:rsidR="00A77B3E" w:rsidRPr="007E62C7" w:rsidRDefault="00A77B3E" w:rsidP="007E62C7">
      <w:pPr>
        <w:spacing w:line="360" w:lineRule="auto"/>
        <w:jc w:val="both"/>
        <w:sectPr w:rsidR="00A77B3E" w:rsidRPr="007E62C7">
          <w:pgSz w:w="12240" w:h="15840"/>
          <w:pgMar w:top="1440" w:right="1440" w:bottom="1440" w:left="1440" w:header="720" w:footer="720" w:gutter="0"/>
          <w:cols w:space="720"/>
          <w:docGrid w:linePitch="360"/>
        </w:sectPr>
      </w:pPr>
    </w:p>
    <w:p w14:paraId="3DBBD0C8" w14:textId="77777777" w:rsidR="00A77B3E" w:rsidRPr="007E62C7" w:rsidRDefault="0051736E" w:rsidP="007E62C7">
      <w:pPr>
        <w:spacing w:line="360" w:lineRule="auto"/>
        <w:jc w:val="both"/>
      </w:pPr>
      <w:r w:rsidRPr="007E62C7">
        <w:rPr>
          <w:rFonts w:ascii="Book Antiqua" w:eastAsia="Book Antiqua" w:hAnsi="Book Antiqua" w:cs="Book Antiqua"/>
          <w:b/>
          <w:color w:val="000000"/>
        </w:rPr>
        <w:lastRenderedPageBreak/>
        <w:t>Footnotes</w:t>
      </w:r>
    </w:p>
    <w:p w14:paraId="69455BD3"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Conflict-of-interest statement: </w:t>
      </w:r>
      <w:r w:rsidRPr="007E62C7">
        <w:rPr>
          <w:rFonts w:ascii="Book Antiqua" w:eastAsia="Book Antiqua" w:hAnsi="Book Antiqua" w:cs="Book Antiqua"/>
          <w:color w:val="000000"/>
        </w:rPr>
        <w:t>All authors declare no relationships/conditions/circumstances that present a potential conflict of interest.</w:t>
      </w:r>
    </w:p>
    <w:p w14:paraId="24E09F52" w14:textId="77777777" w:rsidR="00A77B3E" w:rsidRPr="007E62C7" w:rsidRDefault="00A77B3E" w:rsidP="007E62C7">
      <w:pPr>
        <w:spacing w:line="360" w:lineRule="auto"/>
        <w:jc w:val="both"/>
      </w:pPr>
    </w:p>
    <w:p w14:paraId="584CD552" w14:textId="77777777" w:rsidR="00A77B3E" w:rsidRPr="007E62C7" w:rsidRDefault="0051736E" w:rsidP="007E62C7">
      <w:pPr>
        <w:spacing w:line="360" w:lineRule="auto"/>
        <w:jc w:val="both"/>
      </w:pPr>
      <w:r w:rsidRPr="007E62C7">
        <w:rPr>
          <w:rFonts w:ascii="Book Antiqua" w:eastAsia="Book Antiqua" w:hAnsi="Book Antiqua" w:cs="Book Antiqua"/>
          <w:b/>
          <w:bCs/>
          <w:color w:val="000000"/>
        </w:rPr>
        <w:t xml:space="preserve">Open-Access: </w:t>
      </w:r>
      <w:r w:rsidRPr="007E62C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A07E0A" w14:textId="77777777" w:rsidR="00A77B3E" w:rsidRPr="007E62C7" w:rsidRDefault="00A77B3E" w:rsidP="007E62C7">
      <w:pPr>
        <w:spacing w:line="360" w:lineRule="auto"/>
        <w:jc w:val="both"/>
      </w:pPr>
    </w:p>
    <w:p w14:paraId="260FF18B"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Manuscript source: </w:t>
      </w:r>
      <w:r w:rsidRPr="007E62C7">
        <w:rPr>
          <w:rFonts w:ascii="Book Antiqua" w:eastAsia="Book Antiqua" w:hAnsi="Book Antiqua" w:cs="Book Antiqua"/>
          <w:color w:val="000000"/>
        </w:rPr>
        <w:t xml:space="preserve">Invited </w:t>
      </w:r>
      <w:r w:rsidR="00C61D91" w:rsidRPr="007E62C7">
        <w:rPr>
          <w:rFonts w:ascii="Book Antiqua" w:hAnsi="Book Antiqua" w:cs="Book Antiqua"/>
          <w:color w:val="000000"/>
          <w:lang w:eastAsia="zh-CN"/>
        </w:rPr>
        <w:t>m</w:t>
      </w:r>
      <w:r w:rsidRPr="007E62C7">
        <w:rPr>
          <w:rFonts w:ascii="Book Antiqua" w:eastAsia="Book Antiqua" w:hAnsi="Book Antiqua" w:cs="Book Antiqua"/>
          <w:color w:val="000000"/>
        </w:rPr>
        <w:t>anuscript</w:t>
      </w:r>
    </w:p>
    <w:p w14:paraId="4CB225E8" w14:textId="77777777" w:rsidR="00A77B3E" w:rsidRPr="007E62C7" w:rsidRDefault="00A77B3E" w:rsidP="007E62C7">
      <w:pPr>
        <w:spacing w:line="360" w:lineRule="auto"/>
        <w:jc w:val="both"/>
      </w:pPr>
    </w:p>
    <w:p w14:paraId="696508E6"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Peer-review started: </w:t>
      </w:r>
      <w:r w:rsidRPr="007E62C7">
        <w:rPr>
          <w:rFonts w:ascii="Book Antiqua" w:eastAsia="Book Antiqua" w:hAnsi="Book Antiqua" w:cs="Book Antiqua"/>
          <w:color w:val="000000"/>
        </w:rPr>
        <w:t>January 29, 2021</w:t>
      </w:r>
    </w:p>
    <w:p w14:paraId="641354AA"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First decision: </w:t>
      </w:r>
      <w:r w:rsidRPr="007E62C7">
        <w:rPr>
          <w:rFonts w:ascii="Book Antiqua" w:eastAsia="Book Antiqua" w:hAnsi="Book Antiqua" w:cs="Book Antiqua"/>
          <w:color w:val="000000"/>
        </w:rPr>
        <w:t>June 5, 2021</w:t>
      </w:r>
    </w:p>
    <w:p w14:paraId="54A3FA4A"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Article in press: </w:t>
      </w:r>
    </w:p>
    <w:p w14:paraId="31C5BE61" w14:textId="77777777" w:rsidR="00A77B3E" w:rsidRPr="007E62C7" w:rsidRDefault="00A77B3E" w:rsidP="007E62C7">
      <w:pPr>
        <w:spacing w:line="360" w:lineRule="auto"/>
        <w:jc w:val="both"/>
      </w:pPr>
    </w:p>
    <w:p w14:paraId="0A254C62"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Specialty type: </w:t>
      </w:r>
      <w:r w:rsidR="00C61D91" w:rsidRPr="007E62C7">
        <w:rPr>
          <w:rFonts w:ascii="Book Antiqua" w:eastAsia="Microsoft YaHei" w:hAnsi="Book Antiqua" w:cs="SimSun"/>
        </w:rPr>
        <w:t>Endocrinology and metabolism</w:t>
      </w:r>
    </w:p>
    <w:p w14:paraId="53F00778"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 xml:space="preserve">Country/Territory of origin: </w:t>
      </w:r>
      <w:r w:rsidRPr="007E62C7">
        <w:rPr>
          <w:rFonts w:ascii="Book Antiqua" w:eastAsia="Book Antiqua" w:hAnsi="Book Antiqua" w:cs="Book Antiqua"/>
          <w:color w:val="000000"/>
        </w:rPr>
        <w:t>Lebanon</w:t>
      </w:r>
    </w:p>
    <w:p w14:paraId="3A5B6574" w14:textId="77777777" w:rsidR="00A77B3E" w:rsidRPr="007E62C7" w:rsidRDefault="0051736E" w:rsidP="007E62C7">
      <w:pPr>
        <w:spacing w:line="360" w:lineRule="auto"/>
        <w:jc w:val="both"/>
      </w:pPr>
      <w:r w:rsidRPr="007E62C7">
        <w:rPr>
          <w:rFonts w:ascii="Book Antiqua" w:eastAsia="Book Antiqua" w:hAnsi="Book Antiqua" w:cs="Book Antiqua"/>
          <w:b/>
          <w:color w:val="000000"/>
        </w:rPr>
        <w:t>Peer-review report’s scientific quality classification</w:t>
      </w:r>
    </w:p>
    <w:p w14:paraId="5F4FEB54" w14:textId="77777777" w:rsidR="00A77B3E" w:rsidRPr="007E62C7" w:rsidRDefault="0051736E" w:rsidP="007E62C7">
      <w:pPr>
        <w:spacing w:line="360" w:lineRule="auto"/>
        <w:jc w:val="both"/>
      </w:pPr>
      <w:r w:rsidRPr="007E62C7">
        <w:rPr>
          <w:rFonts w:ascii="Book Antiqua" w:eastAsia="Book Antiqua" w:hAnsi="Book Antiqua" w:cs="Book Antiqua"/>
          <w:color w:val="000000"/>
        </w:rPr>
        <w:t>Grade A (Excellent): A</w:t>
      </w:r>
    </w:p>
    <w:p w14:paraId="1803EDB4" w14:textId="77777777" w:rsidR="00A77B3E" w:rsidRPr="007E62C7" w:rsidRDefault="0051736E" w:rsidP="007E62C7">
      <w:pPr>
        <w:spacing w:line="360" w:lineRule="auto"/>
        <w:jc w:val="both"/>
      </w:pPr>
      <w:r w:rsidRPr="007E62C7">
        <w:rPr>
          <w:rFonts w:ascii="Book Antiqua" w:eastAsia="Book Antiqua" w:hAnsi="Book Antiqua" w:cs="Book Antiqua"/>
          <w:color w:val="000000"/>
        </w:rPr>
        <w:t>Grade B (Very good): B</w:t>
      </w:r>
    </w:p>
    <w:p w14:paraId="69C2D35A" w14:textId="77777777" w:rsidR="00A77B3E" w:rsidRPr="007E62C7" w:rsidRDefault="0051736E" w:rsidP="007E62C7">
      <w:pPr>
        <w:spacing w:line="360" w:lineRule="auto"/>
        <w:jc w:val="both"/>
      </w:pPr>
      <w:r w:rsidRPr="007E62C7">
        <w:rPr>
          <w:rFonts w:ascii="Book Antiqua" w:eastAsia="Book Antiqua" w:hAnsi="Book Antiqua" w:cs="Book Antiqua"/>
          <w:color w:val="000000"/>
        </w:rPr>
        <w:t>Grade C (Good): 0</w:t>
      </w:r>
    </w:p>
    <w:p w14:paraId="7233100A" w14:textId="77777777" w:rsidR="00A77B3E" w:rsidRPr="007E62C7" w:rsidRDefault="0051736E" w:rsidP="007E62C7">
      <w:pPr>
        <w:spacing w:line="360" w:lineRule="auto"/>
        <w:jc w:val="both"/>
      </w:pPr>
      <w:r w:rsidRPr="007E62C7">
        <w:rPr>
          <w:rFonts w:ascii="Book Antiqua" w:eastAsia="Book Antiqua" w:hAnsi="Book Antiqua" w:cs="Book Antiqua"/>
          <w:color w:val="000000"/>
        </w:rPr>
        <w:t>Grade D (Fair): 0</w:t>
      </w:r>
    </w:p>
    <w:p w14:paraId="2BFB4280" w14:textId="77777777" w:rsidR="00A77B3E" w:rsidRPr="007E62C7" w:rsidRDefault="0051736E" w:rsidP="007E62C7">
      <w:pPr>
        <w:spacing w:line="360" w:lineRule="auto"/>
        <w:jc w:val="both"/>
      </w:pPr>
      <w:r w:rsidRPr="007E62C7">
        <w:rPr>
          <w:rFonts w:ascii="Book Antiqua" w:eastAsia="Book Antiqua" w:hAnsi="Book Antiqua" w:cs="Book Antiqua"/>
          <w:color w:val="000000"/>
        </w:rPr>
        <w:t>Grade E (Poor): 0</w:t>
      </w:r>
    </w:p>
    <w:p w14:paraId="6132ED82" w14:textId="77777777" w:rsidR="00A77B3E" w:rsidRPr="007E62C7" w:rsidRDefault="00A77B3E" w:rsidP="007E62C7">
      <w:pPr>
        <w:spacing w:line="360" w:lineRule="auto"/>
        <w:jc w:val="both"/>
      </w:pPr>
    </w:p>
    <w:p w14:paraId="79CE793A" w14:textId="79D72F68" w:rsidR="00A77B3E" w:rsidRPr="007E62C7" w:rsidRDefault="0051736E" w:rsidP="007E62C7">
      <w:pPr>
        <w:spacing w:line="360" w:lineRule="auto"/>
        <w:jc w:val="both"/>
        <w:sectPr w:rsidR="00A77B3E" w:rsidRPr="007E62C7">
          <w:pgSz w:w="12240" w:h="15840"/>
          <w:pgMar w:top="1440" w:right="1440" w:bottom="1440" w:left="1440" w:header="720" w:footer="720" w:gutter="0"/>
          <w:cols w:space="720"/>
          <w:docGrid w:linePitch="360"/>
        </w:sectPr>
      </w:pPr>
      <w:r w:rsidRPr="007E62C7">
        <w:rPr>
          <w:rFonts w:ascii="Book Antiqua" w:eastAsia="Book Antiqua" w:hAnsi="Book Antiqua" w:cs="Book Antiqua"/>
          <w:b/>
          <w:color w:val="000000"/>
        </w:rPr>
        <w:t xml:space="preserve">P-Reviewer: </w:t>
      </w:r>
      <w:r w:rsidRPr="007E62C7">
        <w:rPr>
          <w:rFonts w:ascii="Book Antiqua" w:eastAsia="Book Antiqua" w:hAnsi="Book Antiqua" w:cs="Book Antiqua"/>
          <w:color w:val="000000"/>
        </w:rPr>
        <w:t xml:space="preserve">Cojocariu C, </w:t>
      </w:r>
      <w:r w:rsidR="00055B9E" w:rsidRPr="007E62C7">
        <w:rPr>
          <w:rFonts w:ascii="Book Antiqua" w:hAnsi="Book Antiqua" w:cs="Book Antiqua"/>
          <w:color w:val="000000"/>
          <w:lang w:eastAsia="zh-CN"/>
        </w:rPr>
        <w:t>T</w:t>
      </w:r>
      <w:r w:rsidRPr="007E62C7">
        <w:rPr>
          <w:rFonts w:ascii="Book Antiqua" w:eastAsia="Book Antiqua" w:hAnsi="Book Antiqua" w:cs="Book Antiqua"/>
          <w:color w:val="000000"/>
        </w:rPr>
        <w:t>avan H</w:t>
      </w:r>
      <w:r w:rsidRPr="007E62C7">
        <w:rPr>
          <w:rFonts w:ascii="Book Antiqua" w:eastAsia="Book Antiqua" w:hAnsi="Book Antiqua" w:cs="Book Antiqua"/>
          <w:b/>
          <w:color w:val="000000"/>
        </w:rPr>
        <w:t xml:space="preserve"> S-Editor: </w:t>
      </w:r>
      <w:r w:rsidRPr="007E62C7">
        <w:rPr>
          <w:rFonts w:ascii="Book Antiqua" w:eastAsia="Book Antiqua" w:hAnsi="Book Antiqua" w:cs="Book Antiqua"/>
          <w:color w:val="000000"/>
        </w:rPr>
        <w:t>Gao CC</w:t>
      </w:r>
      <w:r w:rsidRPr="007E62C7">
        <w:rPr>
          <w:rFonts w:ascii="Book Antiqua" w:eastAsia="Book Antiqua" w:hAnsi="Book Antiqua" w:cs="Book Antiqua"/>
          <w:b/>
          <w:color w:val="000000"/>
        </w:rPr>
        <w:t xml:space="preserve"> L-Editor: </w:t>
      </w:r>
      <w:r w:rsidR="00193369" w:rsidRPr="007E62C7">
        <w:rPr>
          <w:rFonts w:ascii="Book Antiqua" w:eastAsia="Book Antiqua" w:hAnsi="Book Antiqua" w:cs="Book Antiqua"/>
          <w:bCs/>
          <w:color w:val="000000"/>
        </w:rPr>
        <w:t>Filipodia</w:t>
      </w:r>
      <w:r w:rsidRPr="007E62C7">
        <w:rPr>
          <w:rFonts w:ascii="Book Antiqua" w:eastAsia="Book Antiqua" w:hAnsi="Book Antiqua" w:cs="Book Antiqua"/>
          <w:b/>
          <w:color w:val="000000"/>
        </w:rPr>
        <w:t xml:space="preserve"> P-Editor: </w:t>
      </w:r>
    </w:p>
    <w:p w14:paraId="010DA095" w14:textId="77777777" w:rsidR="00A77B3E" w:rsidRPr="007E62C7" w:rsidRDefault="0051736E" w:rsidP="007E62C7">
      <w:pPr>
        <w:spacing w:line="360" w:lineRule="auto"/>
        <w:jc w:val="both"/>
        <w:rPr>
          <w:rFonts w:ascii="Book Antiqua" w:hAnsi="Book Antiqua" w:cs="Book Antiqua"/>
          <w:b/>
          <w:color w:val="000000"/>
          <w:lang w:eastAsia="zh-CN"/>
        </w:rPr>
      </w:pPr>
      <w:r w:rsidRPr="007E62C7">
        <w:rPr>
          <w:rFonts w:ascii="Book Antiqua" w:eastAsia="Book Antiqua" w:hAnsi="Book Antiqua" w:cs="Book Antiqua"/>
          <w:b/>
          <w:color w:val="000000"/>
        </w:rPr>
        <w:lastRenderedPageBreak/>
        <w:t>Figure Legends</w:t>
      </w:r>
    </w:p>
    <w:p w14:paraId="02D62702" w14:textId="77777777" w:rsidR="00981A58" w:rsidRPr="007E62C7" w:rsidRDefault="00981A58" w:rsidP="007E62C7">
      <w:pPr>
        <w:spacing w:line="360" w:lineRule="auto"/>
        <w:jc w:val="both"/>
        <w:rPr>
          <w:lang w:eastAsia="zh-CN"/>
        </w:rPr>
      </w:pPr>
      <w:r w:rsidRPr="007E62C7">
        <w:rPr>
          <w:noProof/>
          <w:lang w:eastAsia="zh-CN"/>
        </w:rPr>
        <w:drawing>
          <wp:inline distT="0" distB="0" distL="0" distR="0" wp14:anchorId="7FE2E469" wp14:editId="3E6182A3">
            <wp:extent cx="5486400" cy="30213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21330"/>
                    </a:xfrm>
                    <a:prstGeom prst="rect">
                      <a:avLst/>
                    </a:prstGeom>
                  </pic:spPr>
                </pic:pic>
              </a:graphicData>
            </a:graphic>
          </wp:inline>
        </w:drawing>
      </w:r>
    </w:p>
    <w:p w14:paraId="6CA33804" w14:textId="77777777" w:rsidR="002D67E1" w:rsidRPr="007E62C7" w:rsidRDefault="0051736E" w:rsidP="007E62C7">
      <w:pPr>
        <w:spacing w:line="360" w:lineRule="auto"/>
        <w:jc w:val="both"/>
        <w:rPr>
          <w:rFonts w:ascii="Book Antiqua" w:hAnsi="Book Antiqua"/>
          <w:lang w:eastAsia="zh-CN"/>
        </w:rPr>
      </w:pPr>
      <w:r w:rsidRPr="007E62C7">
        <w:rPr>
          <w:rFonts w:ascii="Book Antiqua" w:eastAsia="Book Antiqua" w:hAnsi="Book Antiqua" w:cs="Book Antiqua"/>
          <w:b/>
          <w:color w:val="000000"/>
        </w:rPr>
        <w:t>Figure 1</w:t>
      </w:r>
      <w:r w:rsidR="00981A58" w:rsidRPr="007E62C7">
        <w:rPr>
          <w:rFonts w:ascii="Book Antiqua" w:hAnsi="Book Antiqua" w:cs="Book Antiqua"/>
          <w:b/>
          <w:color w:val="000000"/>
          <w:lang w:eastAsia="zh-CN"/>
        </w:rPr>
        <w:t xml:space="preserve"> </w:t>
      </w:r>
      <w:r w:rsidR="00981A58" w:rsidRPr="007E62C7">
        <w:rPr>
          <w:rFonts w:ascii="Book Antiqua" w:eastAsia="Book Antiqua" w:hAnsi="Book Antiqua" w:cs="Book Antiqua"/>
          <w:b/>
          <w:color w:val="000000"/>
        </w:rPr>
        <w:t>Middle East and North Africa</w:t>
      </w:r>
      <w:r w:rsidRPr="007E62C7">
        <w:rPr>
          <w:rFonts w:ascii="Book Antiqua" w:eastAsia="Book Antiqua" w:hAnsi="Book Antiqua" w:cs="Book Antiqua"/>
          <w:b/>
          <w:color w:val="000000"/>
        </w:rPr>
        <w:t xml:space="preserve"> countries ranked by prevalence of </w:t>
      </w:r>
      <w:r w:rsidR="00981A58" w:rsidRPr="007E62C7">
        <w:rPr>
          <w:rFonts w:ascii="Book Antiqua" w:hAnsi="Book Antiqua" w:cs="Book Antiqua"/>
          <w:b/>
          <w:color w:val="000000"/>
          <w:lang w:eastAsia="zh-CN"/>
        </w:rPr>
        <w:t>t</w:t>
      </w:r>
      <w:r w:rsidR="00981A58" w:rsidRPr="007E62C7">
        <w:rPr>
          <w:rFonts w:ascii="Book Antiqua" w:eastAsia="Book Antiqua" w:hAnsi="Book Antiqua" w:cs="Book Antiqua"/>
          <w:b/>
          <w:color w:val="000000"/>
        </w:rPr>
        <w:t>ype 2 diabetes</w:t>
      </w:r>
      <w:r w:rsidRPr="007E62C7">
        <w:rPr>
          <w:rFonts w:ascii="Book Antiqua" w:eastAsia="Book Antiqua" w:hAnsi="Book Antiqua" w:cs="Book Antiqua"/>
          <w:b/>
          <w:color w:val="000000"/>
        </w:rPr>
        <w:t xml:space="preserve"> in 2000 and 2014 </w:t>
      </w:r>
      <w:r w:rsidR="00981A58" w:rsidRPr="007E62C7">
        <w:rPr>
          <w:rFonts w:ascii="Book Antiqua" w:hAnsi="Book Antiqua" w:cs="Book Antiqua"/>
          <w:b/>
          <w:color w:val="000000"/>
          <w:lang w:eastAsia="zh-CN"/>
        </w:rPr>
        <w:t>(</w:t>
      </w:r>
      <w:r w:rsidRPr="007E62C7">
        <w:rPr>
          <w:rFonts w:ascii="Book Antiqua" w:eastAsia="Book Antiqua" w:hAnsi="Book Antiqua" w:cs="Book Antiqua"/>
          <w:b/>
          <w:color w:val="000000"/>
        </w:rPr>
        <w:t>prevalence and confidence intervals</w:t>
      </w:r>
      <w:r w:rsidR="00981A58"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are in %)</w:t>
      </w:r>
      <w:r w:rsidR="00981A58" w:rsidRPr="007E62C7">
        <w:rPr>
          <w:rFonts w:ascii="Book Antiqua" w:eastAsia="Book Antiqua" w:hAnsi="Book Antiqua" w:cs="Book Antiqua"/>
          <w:b/>
          <w:color w:val="000000"/>
          <w:vertAlign w:val="superscript"/>
        </w:rPr>
        <w:t>[1]</w:t>
      </w:r>
      <w:r w:rsidRPr="007E62C7">
        <w:rPr>
          <w:rFonts w:ascii="Book Antiqua" w:eastAsia="Book Antiqua" w:hAnsi="Book Antiqua" w:cs="Book Antiqua"/>
          <w:b/>
          <w:color w:val="000000"/>
        </w:rPr>
        <w:t>.</w:t>
      </w:r>
      <w:r w:rsidR="00981A58" w:rsidRPr="007E62C7">
        <w:rPr>
          <w:rFonts w:ascii="Book Antiqua" w:hAnsi="Book Antiqua" w:cs="Book Antiqua"/>
          <w:color w:val="000000"/>
          <w:lang w:eastAsia="zh-CN"/>
        </w:rPr>
        <w:t xml:space="preserve"> </w:t>
      </w:r>
      <w:r w:rsidR="00981A58" w:rsidRPr="007E62C7">
        <w:rPr>
          <w:rFonts w:ascii="Book Antiqua" w:hAnsi="Book Antiqua"/>
        </w:rPr>
        <w:t xml:space="preserve">CI: </w:t>
      </w:r>
      <w:r w:rsidR="00981A58" w:rsidRPr="007E62C7">
        <w:rPr>
          <w:rFonts w:ascii="Book Antiqua" w:hAnsi="Book Antiqua"/>
          <w:lang w:eastAsia="zh-CN"/>
        </w:rPr>
        <w:t>C</w:t>
      </w:r>
      <w:r w:rsidR="00981A58" w:rsidRPr="007E62C7">
        <w:rPr>
          <w:rFonts w:ascii="Book Antiqua" w:eastAsia="Malgun Gothic" w:hAnsi="Book Antiqua"/>
        </w:rPr>
        <w:t>onfidence interval</w:t>
      </w:r>
      <w:r w:rsidR="00981A58" w:rsidRPr="007E62C7">
        <w:rPr>
          <w:rFonts w:ascii="Book Antiqua" w:hAnsi="Book Antiqua"/>
          <w:lang w:eastAsia="zh-CN"/>
        </w:rPr>
        <w:t>.</w:t>
      </w:r>
    </w:p>
    <w:p w14:paraId="4CA8D0F2" w14:textId="77777777" w:rsidR="002D67E1" w:rsidRPr="007E62C7" w:rsidRDefault="002D67E1" w:rsidP="007E62C7">
      <w:pPr>
        <w:spacing w:line="360" w:lineRule="auto"/>
        <w:jc w:val="both"/>
        <w:rPr>
          <w:rFonts w:ascii="Book Antiqua" w:hAnsi="Book Antiqua"/>
          <w:lang w:eastAsia="zh-CN"/>
        </w:rPr>
      </w:pPr>
      <w:r w:rsidRPr="007E62C7">
        <w:rPr>
          <w:rFonts w:ascii="Book Antiqua" w:hAnsi="Book Antiqua"/>
          <w:lang w:eastAsia="zh-CN"/>
        </w:rPr>
        <w:br w:type="page"/>
      </w:r>
    </w:p>
    <w:p w14:paraId="0364BD31" w14:textId="77777777" w:rsidR="00981A58" w:rsidRPr="007E62C7" w:rsidRDefault="002D67E1" w:rsidP="007E62C7">
      <w:pPr>
        <w:spacing w:line="360" w:lineRule="auto"/>
        <w:jc w:val="both"/>
        <w:rPr>
          <w:rFonts w:ascii="Book Antiqua" w:hAnsi="Book Antiqua" w:cs="Book Antiqua"/>
          <w:color w:val="000000"/>
          <w:lang w:eastAsia="zh-CN"/>
        </w:rPr>
      </w:pPr>
      <w:r w:rsidRPr="007E62C7">
        <w:rPr>
          <w:noProof/>
          <w:lang w:eastAsia="zh-CN"/>
        </w:rPr>
        <w:lastRenderedPageBreak/>
        <w:drawing>
          <wp:inline distT="0" distB="0" distL="0" distR="0" wp14:anchorId="3DDD6FAC" wp14:editId="7311E5C2">
            <wp:extent cx="5486400" cy="2308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308225"/>
                    </a:xfrm>
                    <a:prstGeom prst="rect">
                      <a:avLst/>
                    </a:prstGeom>
                  </pic:spPr>
                </pic:pic>
              </a:graphicData>
            </a:graphic>
          </wp:inline>
        </w:drawing>
      </w:r>
    </w:p>
    <w:p w14:paraId="4ABABC25" w14:textId="77777777" w:rsidR="002D67E1" w:rsidRPr="007E62C7" w:rsidRDefault="0051736E" w:rsidP="007E62C7">
      <w:pPr>
        <w:spacing w:line="360" w:lineRule="auto"/>
        <w:jc w:val="both"/>
        <w:rPr>
          <w:rFonts w:ascii="Book Antiqua" w:eastAsia="Book Antiqua" w:hAnsi="Book Antiqua" w:cs="Book Antiqua"/>
          <w:b/>
          <w:color w:val="000000"/>
        </w:rPr>
      </w:pPr>
      <w:r w:rsidRPr="007E62C7">
        <w:rPr>
          <w:rFonts w:ascii="Book Antiqua" w:eastAsia="Book Antiqua" w:hAnsi="Book Antiqua" w:cs="Book Antiqua"/>
          <w:b/>
          <w:color w:val="000000"/>
        </w:rPr>
        <w:t>Figure 2</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Prevalence of type 2 diabetes by gender in years 2000 and 2014 from the World Health Organization</w:t>
      </w:r>
      <w:r w:rsidRPr="007E62C7">
        <w:rPr>
          <w:rFonts w:ascii="Book Antiqua" w:eastAsia="Book Antiqua" w:hAnsi="Book Antiqua" w:cs="Book Antiqua"/>
          <w:b/>
          <w:color w:val="000000"/>
          <w:vertAlign w:val="superscript"/>
        </w:rPr>
        <w:t>[1]</w:t>
      </w:r>
      <w:r w:rsidRPr="007E62C7">
        <w:rPr>
          <w:rFonts w:ascii="Book Antiqua" w:eastAsia="Book Antiqua" w:hAnsi="Book Antiqua" w:cs="Book Antiqua"/>
          <w:b/>
          <w:color w:val="000000"/>
        </w:rPr>
        <w:t xml:space="preserve"> and for Palestine</w:t>
      </w:r>
      <w:r w:rsidRPr="007E62C7">
        <w:rPr>
          <w:rFonts w:ascii="Book Antiqua" w:eastAsia="Book Antiqua" w:hAnsi="Book Antiqua" w:cs="Book Antiqua"/>
          <w:b/>
          <w:color w:val="000000"/>
          <w:vertAlign w:val="superscript"/>
        </w:rPr>
        <w:t>[144]</w:t>
      </w:r>
      <w:r w:rsidRPr="007E62C7">
        <w:rPr>
          <w:rFonts w:ascii="Book Antiqua" w:eastAsia="Book Antiqua" w:hAnsi="Book Antiqua" w:cs="Book Antiqua"/>
          <w:b/>
          <w:color w:val="000000"/>
        </w:rPr>
        <w:t>.</w:t>
      </w:r>
    </w:p>
    <w:p w14:paraId="78D0ABE2" w14:textId="77777777" w:rsidR="002D67E1" w:rsidRPr="007E62C7" w:rsidRDefault="002D67E1" w:rsidP="007E62C7">
      <w:pPr>
        <w:spacing w:line="360" w:lineRule="auto"/>
        <w:jc w:val="both"/>
        <w:rPr>
          <w:rFonts w:ascii="Book Antiqua" w:eastAsia="Book Antiqua" w:hAnsi="Book Antiqua" w:cs="Book Antiqua"/>
          <w:b/>
          <w:color w:val="000000"/>
        </w:rPr>
      </w:pPr>
      <w:r w:rsidRPr="007E62C7">
        <w:rPr>
          <w:rFonts w:ascii="Book Antiqua" w:eastAsia="Book Antiqua" w:hAnsi="Book Antiqua" w:cs="Book Antiqua"/>
          <w:b/>
          <w:color w:val="000000"/>
        </w:rPr>
        <w:br w:type="page"/>
      </w:r>
    </w:p>
    <w:p w14:paraId="785EF223" w14:textId="77777777" w:rsidR="00A77B3E" w:rsidRPr="007E62C7" w:rsidRDefault="002D67E1" w:rsidP="007E62C7">
      <w:pPr>
        <w:spacing w:line="360" w:lineRule="auto"/>
        <w:jc w:val="both"/>
        <w:rPr>
          <w:b/>
        </w:rPr>
      </w:pPr>
      <w:r w:rsidRPr="007E62C7">
        <w:rPr>
          <w:noProof/>
          <w:lang w:eastAsia="zh-CN"/>
        </w:rPr>
        <w:lastRenderedPageBreak/>
        <w:drawing>
          <wp:inline distT="0" distB="0" distL="0" distR="0" wp14:anchorId="10A8403C" wp14:editId="21B501E9">
            <wp:extent cx="5486400" cy="20212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021205"/>
                    </a:xfrm>
                    <a:prstGeom prst="rect">
                      <a:avLst/>
                    </a:prstGeom>
                  </pic:spPr>
                </pic:pic>
              </a:graphicData>
            </a:graphic>
          </wp:inline>
        </w:drawing>
      </w:r>
    </w:p>
    <w:p w14:paraId="6D7C1E6D" w14:textId="6F7F0C19" w:rsidR="002D67E1" w:rsidRPr="007E62C7" w:rsidRDefault="0051736E" w:rsidP="007E62C7">
      <w:pPr>
        <w:spacing w:line="360" w:lineRule="auto"/>
        <w:jc w:val="both"/>
        <w:rPr>
          <w:rFonts w:ascii="Book Antiqua" w:eastAsia="Book Antiqua" w:hAnsi="Book Antiqua" w:cs="Book Antiqua"/>
          <w:b/>
          <w:color w:val="000000"/>
        </w:rPr>
      </w:pPr>
      <w:r w:rsidRPr="007E62C7">
        <w:rPr>
          <w:rFonts w:ascii="Book Antiqua" w:eastAsia="Book Antiqua" w:hAnsi="Book Antiqua" w:cs="Book Antiqua"/>
          <w:b/>
          <w:color w:val="000000"/>
        </w:rPr>
        <w:t>Figure 3</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Prevalence (%) of insufficient physical activity among adults aged 18+ y</w:t>
      </w:r>
      <w:r w:rsidR="004A5638" w:rsidRPr="007E62C7">
        <w:rPr>
          <w:rFonts w:ascii="Book Antiqua" w:eastAsia="Book Antiqua" w:hAnsi="Book Antiqua" w:cs="Book Antiqua"/>
          <w:b/>
          <w:color w:val="000000"/>
        </w:rPr>
        <w:t>ea</w:t>
      </w:r>
      <w:r w:rsidR="00F702B2" w:rsidRPr="007E62C7">
        <w:rPr>
          <w:rFonts w:ascii="Book Antiqua" w:hAnsi="Book Antiqua" w:cs="Book Antiqua"/>
          <w:b/>
          <w:color w:val="000000"/>
          <w:lang w:eastAsia="zh-CN"/>
        </w:rPr>
        <w:t>r</w:t>
      </w:r>
      <w:r w:rsidRPr="007E62C7">
        <w:rPr>
          <w:rFonts w:ascii="Book Antiqua" w:eastAsia="Book Antiqua" w:hAnsi="Book Antiqua" w:cs="Book Antiqua"/>
          <w:b/>
          <w:color w:val="000000"/>
        </w:rPr>
        <w:t xml:space="preserve"> in 2016</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(age-standardized estimate)</w:t>
      </w:r>
      <w:r w:rsidR="002D67E1" w:rsidRPr="007E62C7">
        <w:rPr>
          <w:rFonts w:ascii="Book Antiqua" w:eastAsia="Book Antiqua" w:hAnsi="Book Antiqua" w:cs="Book Antiqua"/>
          <w:b/>
          <w:color w:val="000000"/>
          <w:vertAlign w:val="superscript"/>
        </w:rPr>
        <w:t>[1]</w:t>
      </w:r>
      <w:r w:rsidRPr="007E62C7">
        <w:rPr>
          <w:rFonts w:ascii="Book Antiqua" w:eastAsia="Book Antiqua" w:hAnsi="Book Antiqua" w:cs="Book Antiqua"/>
          <w:b/>
          <w:color w:val="000000"/>
        </w:rPr>
        <w:t>.</w:t>
      </w:r>
    </w:p>
    <w:p w14:paraId="4DA82339" w14:textId="77777777" w:rsidR="002D67E1" w:rsidRPr="007E62C7" w:rsidRDefault="002D67E1" w:rsidP="007E62C7">
      <w:pPr>
        <w:spacing w:line="360" w:lineRule="auto"/>
        <w:jc w:val="both"/>
        <w:rPr>
          <w:rFonts w:ascii="Book Antiqua" w:eastAsia="Book Antiqua" w:hAnsi="Book Antiqua" w:cs="Book Antiqua"/>
          <w:b/>
          <w:color w:val="000000"/>
        </w:rPr>
      </w:pPr>
      <w:r w:rsidRPr="007E62C7">
        <w:rPr>
          <w:rFonts w:ascii="Book Antiqua" w:eastAsia="Book Antiqua" w:hAnsi="Book Antiqua" w:cs="Book Antiqua"/>
          <w:b/>
          <w:color w:val="000000"/>
        </w:rPr>
        <w:br w:type="page"/>
      </w:r>
    </w:p>
    <w:p w14:paraId="465C23A3" w14:textId="77777777" w:rsidR="00A77B3E" w:rsidRPr="007E62C7" w:rsidRDefault="002D67E1" w:rsidP="007E62C7">
      <w:pPr>
        <w:spacing w:line="360" w:lineRule="auto"/>
        <w:jc w:val="both"/>
        <w:rPr>
          <w:b/>
          <w:lang w:eastAsia="zh-CN"/>
        </w:rPr>
      </w:pPr>
      <w:r w:rsidRPr="007E62C7">
        <w:rPr>
          <w:noProof/>
          <w:lang w:eastAsia="zh-CN"/>
        </w:rPr>
        <w:lastRenderedPageBreak/>
        <w:drawing>
          <wp:inline distT="0" distB="0" distL="0" distR="0" wp14:anchorId="3816FF64" wp14:editId="65507E8F">
            <wp:extent cx="5486400" cy="2101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101850"/>
                    </a:xfrm>
                    <a:prstGeom prst="rect">
                      <a:avLst/>
                    </a:prstGeom>
                  </pic:spPr>
                </pic:pic>
              </a:graphicData>
            </a:graphic>
          </wp:inline>
        </w:drawing>
      </w:r>
    </w:p>
    <w:p w14:paraId="57D00D90" w14:textId="3A0CEAD1" w:rsidR="002D67E1" w:rsidRPr="007E62C7" w:rsidRDefault="0051736E" w:rsidP="007E62C7">
      <w:pPr>
        <w:spacing w:line="360" w:lineRule="auto"/>
        <w:jc w:val="both"/>
        <w:rPr>
          <w:rFonts w:ascii="Book Antiqua" w:eastAsia="Book Antiqua" w:hAnsi="Book Antiqua" w:cs="Book Antiqua"/>
          <w:b/>
          <w:color w:val="000000"/>
        </w:rPr>
      </w:pPr>
      <w:r w:rsidRPr="007E62C7">
        <w:rPr>
          <w:rFonts w:ascii="Book Antiqua" w:eastAsia="Book Antiqua" w:hAnsi="Book Antiqua" w:cs="Book Antiqua"/>
          <w:b/>
          <w:color w:val="000000"/>
        </w:rPr>
        <w:t>Figure 4</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Prevalence (%) of obesity by country among adults age</w:t>
      </w:r>
      <w:r w:rsidR="00053B87">
        <w:rPr>
          <w:rFonts w:ascii="Book Antiqua" w:eastAsia="Book Antiqua" w:hAnsi="Book Antiqua" w:cs="Book Antiqua"/>
          <w:b/>
          <w:color w:val="000000"/>
        </w:rPr>
        <w:t>d</w:t>
      </w:r>
      <w:r w:rsidRPr="007E62C7">
        <w:rPr>
          <w:rFonts w:ascii="Book Antiqua" w:eastAsia="Book Antiqua" w:hAnsi="Book Antiqua" w:cs="Book Antiqua"/>
          <w:b/>
          <w:color w:val="000000"/>
        </w:rPr>
        <w:t xml:space="preserve"> 18 y</w:t>
      </w:r>
      <w:r w:rsidR="004A5638" w:rsidRPr="007E62C7">
        <w:rPr>
          <w:rFonts w:ascii="Book Antiqua" w:eastAsia="Book Antiqua" w:hAnsi="Book Antiqua" w:cs="Book Antiqua"/>
          <w:b/>
          <w:color w:val="000000"/>
        </w:rPr>
        <w:t>ea</w:t>
      </w:r>
      <w:r w:rsidR="00F702B2" w:rsidRPr="007E62C7">
        <w:rPr>
          <w:rFonts w:ascii="Book Antiqua" w:eastAsia="Book Antiqua" w:hAnsi="Book Antiqua" w:cs="Book Antiqua"/>
          <w:b/>
          <w:color w:val="000000"/>
        </w:rPr>
        <w:t>r</w:t>
      </w:r>
      <w:r w:rsidR="00053B87">
        <w:rPr>
          <w:rFonts w:ascii="Book Antiqua" w:eastAsia="Book Antiqua" w:hAnsi="Book Antiqua" w:cs="Book Antiqua"/>
          <w:b/>
          <w:color w:val="000000"/>
        </w:rPr>
        <w:t>s</w:t>
      </w:r>
      <w:r w:rsidRPr="007E62C7">
        <w:rPr>
          <w:rFonts w:ascii="Book Antiqua" w:eastAsia="Book Antiqua" w:hAnsi="Book Antiqua" w:cs="Book Antiqua"/>
          <w:b/>
          <w:color w:val="000000"/>
        </w:rPr>
        <w:t xml:space="preserve"> or older, defined</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as</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body mass index ≥ 30 kg/m</w:t>
      </w:r>
      <w:r w:rsidRPr="007E62C7">
        <w:rPr>
          <w:rFonts w:ascii="Book Antiqua" w:eastAsia="Book Antiqua" w:hAnsi="Book Antiqua" w:cs="Book Antiqua"/>
          <w:b/>
          <w:color w:val="000000"/>
          <w:vertAlign w:val="superscript"/>
        </w:rPr>
        <w:t>2</w:t>
      </w:r>
      <w:r w:rsidRPr="007E62C7">
        <w:rPr>
          <w:rFonts w:ascii="Book Antiqua" w:eastAsia="Book Antiqua" w:hAnsi="Book Antiqua" w:cs="Book Antiqua"/>
          <w:b/>
          <w:color w:val="000000"/>
        </w:rPr>
        <w:t xml:space="preserve"> (age-standardized estimate) in 2000 and 2016</w:t>
      </w:r>
      <w:r w:rsidR="002D67E1" w:rsidRPr="007E62C7">
        <w:rPr>
          <w:rFonts w:ascii="Book Antiqua" w:eastAsia="Book Antiqua" w:hAnsi="Book Antiqua" w:cs="Book Antiqua"/>
          <w:b/>
          <w:color w:val="000000"/>
          <w:vertAlign w:val="superscript"/>
        </w:rPr>
        <w:t>[70]</w:t>
      </w:r>
      <w:r w:rsidRPr="007E62C7">
        <w:rPr>
          <w:rFonts w:ascii="Book Antiqua" w:eastAsia="Book Antiqua" w:hAnsi="Book Antiqua" w:cs="Book Antiqua"/>
          <w:b/>
          <w:color w:val="000000"/>
        </w:rPr>
        <w:t>.</w:t>
      </w:r>
    </w:p>
    <w:p w14:paraId="63A535FC" w14:textId="77777777" w:rsidR="002D67E1" w:rsidRPr="007E62C7" w:rsidRDefault="002D67E1" w:rsidP="007E62C7">
      <w:pPr>
        <w:spacing w:line="360" w:lineRule="auto"/>
        <w:jc w:val="both"/>
        <w:rPr>
          <w:rFonts w:ascii="Book Antiqua" w:eastAsia="Book Antiqua" w:hAnsi="Book Antiqua" w:cs="Book Antiqua"/>
          <w:b/>
          <w:color w:val="000000"/>
        </w:rPr>
      </w:pPr>
      <w:r w:rsidRPr="007E62C7">
        <w:rPr>
          <w:rFonts w:ascii="Book Antiqua" w:eastAsia="Book Antiqua" w:hAnsi="Book Antiqua" w:cs="Book Antiqua"/>
          <w:b/>
          <w:color w:val="000000"/>
        </w:rPr>
        <w:br w:type="page"/>
      </w:r>
    </w:p>
    <w:p w14:paraId="5414FB3B" w14:textId="77777777" w:rsidR="00A77B3E" w:rsidRPr="007E62C7" w:rsidRDefault="002D67E1" w:rsidP="007E62C7">
      <w:pPr>
        <w:spacing w:line="360" w:lineRule="auto"/>
        <w:jc w:val="both"/>
        <w:rPr>
          <w:b/>
        </w:rPr>
      </w:pPr>
      <w:r w:rsidRPr="007E62C7">
        <w:rPr>
          <w:noProof/>
          <w:lang w:eastAsia="zh-CN"/>
        </w:rPr>
        <w:lastRenderedPageBreak/>
        <w:drawing>
          <wp:inline distT="0" distB="0" distL="0" distR="0" wp14:anchorId="5C142EFB" wp14:editId="0D5B36C4">
            <wp:extent cx="5486400" cy="25228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522855"/>
                    </a:xfrm>
                    <a:prstGeom prst="rect">
                      <a:avLst/>
                    </a:prstGeom>
                  </pic:spPr>
                </pic:pic>
              </a:graphicData>
            </a:graphic>
          </wp:inline>
        </w:drawing>
      </w:r>
    </w:p>
    <w:p w14:paraId="43F6FBD9" w14:textId="056108B0" w:rsidR="002D67E1" w:rsidRPr="007E62C7" w:rsidRDefault="0051736E" w:rsidP="007E62C7">
      <w:pPr>
        <w:spacing w:line="360" w:lineRule="auto"/>
        <w:jc w:val="both"/>
        <w:rPr>
          <w:rFonts w:ascii="Book Antiqua" w:eastAsia="Book Antiqua" w:hAnsi="Book Antiqua" w:cs="Book Antiqua"/>
          <w:color w:val="000000"/>
        </w:rPr>
      </w:pPr>
      <w:r w:rsidRPr="007E62C7">
        <w:rPr>
          <w:rFonts w:ascii="Book Antiqua" w:eastAsia="Book Antiqua" w:hAnsi="Book Antiqua" w:cs="Book Antiqua"/>
          <w:b/>
          <w:color w:val="000000"/>
        </w:rPr>
        <w:t>Figure 5</w:t>
      </w:r>
      <w:r w:rsidR="002D67E1"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Prevalence (%) of obesity by country among male and female adults age</w:t>
      </w:r>
      <w:r w:rsidR="00053B87">
        <w:rPr>
          <w:rFonts w:ascii="Book Antiqua" w:eastAsia="Book Antiqua" w:hAnsi="Book Antiqua" w:cs="Book Antiqua"/>
          <w:b/>
          <w:color w:val="000000"/>
        </w:rPr>
        <w:t>d</w:t>
      </w:r>
      <w:r w:rsidRPr="007E62C7">
        <w:rPr>
          <w:rFonts w:ascii="Book Antiqua" w:eastAsia="Book Antiqua" w:hAnsi="Book Antiqua" w:cs="Book Antiqua"/>
          <w:b/>
          <w:color w:val="000000"/>
        </w:rPr>
        <w:t xml:space="preserve"> 18 y</w:t>
      </w:r>
      <w:r w:rsidR="004A5638" w:rsidRPr="007E62C7">
        <w:rPr>
          <w:rFonts w:ascii="Book Antiqua" w:eastAsia="Book Antiqua" w:hAnsi="Book Antiqua" w:cs="Book Antiqua"/>
          <w:b/>
          <w:color w:val="000000"/>
        </w:rPr>
        <w:t>ea</w:t>
      </w:r>
      <w:r w:rsidR="00F702B2" w:rsidRPr="007E62C7">
        <w:rPr>
          <w:rFonts w:ascii="Book Antiqua" w:eastAsia="Book Antiqua" w:hAnsi="Book Antiqua" w:cs="Book Antiqua"/>
          <w:b/>
          <w:color w:val="000000"/>
        </w:rPr>
        <w:t>r</w:t>
      </w:r>
      <w:r w:rsidR="00053B87">
        <w:rPr>
          <w:rFonts w:ascii="Book Antiqua" w:eastAsia="Book Antiqua" w:hAnsi="Book Antiqua" w:cs="Book Antiqua"/>
          <w:b/>
          <w:color w:val="000000"/>
        </w:rPr>
        <w:t>s</w:t>
      </w:r>
      <w:r w:rsidRPr="007E62C7">
        <w:rPr>
          <w:rFonts w:ascii="Book Antiqua" w:eastAsia="Book Antiqua" w:hAnsi="Book Antiqua" w:cs="Book Antiqua"/>
          <w:b/>
          <w:color w:val="000000"/>
        </w:rPr>
        <w:t xml:space="preserve"> or older.</w:t>
      </w:r>
      <w:r w:rsidRPr="007E62C7">
        <w:rPr>
          <w:rFonts w:ascii="Book Antiqua" w:eastAsia="Book Antiqua" w:hAnsi="Book Antiqua" w:cs="Book Antiqua"/>
          <w:color w:val="000000"/>
        </w:rPr>
        <w:t xml:space="preserve"> Obesity defined as </w:t>
      </w:r>
      <w:r w:rsidR="002D67E1" w:rsidRPr="007E62C7">
        <w:rPr>
          <w:rFonts w:ascii="Book Antiqua" w:eastAsia="Book Antiqua" w:hAnsi="Book Antiqua" w:cs="Book Antiqua"/>
          <w:color w:val="000000"/>
        </w:rPr>
        <w:t>body mass index</w:t>
      </w:r>
      <w:r w:rsidRPr="007E62C7">
        <w:rPr>
          <w:rFonts w:ascii="Book Antiqua" w:eastAsia="Book Antiqua" w:hAnsi="Book Antiqua" w:cs="Book Antiqua"/>
          <w:color w:val="000000"/>
        </w:rPr>
        <w:t xml:space="preserve"> ≥ 30 kg/m</w:t>
      </w:r>
      <w:r w:rsidRPr="007E62C7">
        <w:rPr>
          <w:rFonts w:ascii="Book Antiqua" w:eastAsia="Book Antiqua" w:hAnsi="Book Antiqua" w:cs="Book Antiqua"/>
          <w:color w:val="000000"/>
          <w:vertAlign w:val="superscript"/>
        </w:rPr>
        <w:t>2</w:t>
      </w:r>
      <w:r w:rsidRPr="007E62C7">
        <w:rPr>
          <w:rFonts w:ascii="Book Antiqua" w:eastAsia="Book Antiqua" w:hAnsi="Book Antiqua" w:cs="Book Antiqua"/>
          <w:color w:val="000000"/>
        </w:rPr>
        <w:t xml:space="preserve"> (age-standardized estimate) in 2000 and 2016</w:t>
      </w:r>
      <w:r w:rsidR="002D67E1" w:rsidRPr="007E62C7">
        <w:rPr>
          <w:rFonts w:ascii="Book Antiqua" w:eastAsia="Book Antiqua" w:hAnsi="Book Antiqua" w:cs="Book Antiqua"/>
          <w:color w:val="000000"/>
          <w:vertAlign w:val="superscript"/>
        </w:rPr>
        <w:t>[70]</w:t>
      </w:r>
      <w:r w:rsidRPr="007E62C7">
        <w:rPr>
          <w:rFonts w:ascii="Book Antiqua" w:eastAsia="Book Antiqua" w:hAnsi="Book Antiqua" w:cs="Book Antiqua"/>
          <w:color w:val="000000"/>
        </w:rPr>
        <w:t>.</w:t>
      </w:r>
    </w:p>
    <w:p w14:paraId="75287F82" w14:textId="77777777" w:rsidR="002D67E1" w:rsidRPr="007E62C7" w:rsidRDefault="002D67E1" w:rsidP="007E62C7">
      <w:pPr>
        <w:spacing w:line="360" w:lineRule="auto"/>
        <w:jc w:val="both"/>
        <w:rPr>
          <w:rFonts w:ascii="Book Antiqua" w:eastAsia="Book Antiqua" w:hAnsi="Book Antiqua" w:cs="Book Antiqua"/>
          <w:color w:val="000000"/>
        </w:rPr>
      </w:pPr>
      <w:r w:rsidRPr="007E62C7">
        <w:rPr>
          <w:rFonts w:ascii="Book Antiqua" w:eastAsia="Book Antiqua" w:hAnsi="Book Antiqua" w:cs="Book Antiqua"/>
          <w:color w:val="000000"/>
        </w:rPr>
        <w:br w:type="page"/>
      </w:r>
    </w:p>
    <w:p w14:paraId="2DB0899A" w14:textId="77777777" w:rsidR="002D67E1" w:rsidRPr="007E62C7" w:rsidRDefault="002D67E1" w:rsidP="007E62C7">
      <w:pPr>
        <w:spacing w:line="360" w:lineRule="auto"/>
        <w:jc w:val="both"/>
        <w:rPr>
          <w:rFonts w:ascii="Book Antiqua" w:hAnsi="Book Antiqua" w:cs="Book Antiqua"/>
          <w:b/>
          <w:color w:val="000000"/>
          <w:lang w:eastAsia="zh-CN"/>
        </w:rPr>
      </w:pPr>
      <w:r w:rsidRPr="007E62C7">
        <w:rPr>
          <w:rFonts w:ascii="Book Antiqua" w:eastAsia="Book Antiqua" w:hAnsi="Book Antiqua" w:cs="Book Antiqua"/>
          <w:b/>
          <w:color w:val="000000"/>
        </w:rPr>
        <w:lastRenderedPageBreak/>
        <w:t>Table 1</w:t>
      </w:r>
      <w:r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 xml:space="preserve">Gender specific prevalence of type 2 diabetes in % </w:t>
      </w:r>
      <w:r w:rsidRPr="007E62C7">
        <w:rPr>
          <w:rFonts w:ascii="Book Antiqua" w:hAnsi="Book Antiqua" w:cs="Book Antiqua"/>
          <w:b/>
          <w:color w:val="000000"/>
          <w:lang w:eastAsia="zh-CN"/>
        </w:rPr>
        <w:t>(c</w:t>
      </w:r>
      <w:r w:rsidRPr="007E62C7">
        <w:rPr>
          <w:rFonts w:ascii="Book Antiqua" w:eastAsia="Book Antiqua" w:hAnsi="Book Antiqua" w:cs="Book Antiqua"/>
          <w:b/>
          <w:color w:val="000000"/>
        </w:rPr>
        <w:t>onfidence interval</w:t>
      </w:r>
      <w:r w:rsidRPr="007E62C7">
        <w:rPr>
          <w:rFonts w:ascii="Book Antiqua" w:hAnsi="Book Antiqua" w:cs="Book Antiqua"/>
          <w:b/>
          <w:color w:val="000000"/>
          <w:lang w:eastAsia="zh-CN"/>
        </w:rPr>
        <w:t>)</w:t>
      </w:r>
      <w:r w:rsidRPr="007E62C7">
        <w:rPr>
          <w:rFonts w:ascii="Book Antiqua" w:eastAsia="Book Antiqua" w:hAnsi="Book Antiqua" w:cs="Book Antiqua"/>
          <w:b/>
          <w:color w:val="000000"/>
        </w:rPr>
        <w:t xml:space="preserve"> in 20 Middle East and North Africa countries in 2000 and 2014 as reported by the World Health Organization</w:t>
      </w:r>
      <w:r w:rsidRPr="007E62C7">
        <w:rPr>
          <w:rFonts w:ascii="Book Antiqua" w:eastAsia="Book Antiqua" w:hAnsi="Book Antiqua" w:cs="Book Antiqua"/>
          <w:b/>
          <w:color w:val="000000"/>
          <w:vertAlign w:val="superscript"/>
        </w:rPr>
        <w:t>[1]</w:t>
      </w:r>
      <w:r w:rsidRPr="007E62C7">
        <w:rPr>
          <w:rFonts w:ascii="Book Antiqua" w:eastAsia="Book Antiqua" w:hAnsi="Book Antiqua" w:cs="Book Antiqua"/>
          <w:b/>
          <w:color w:val="000000"/>
        </w:rPr>
        <w:t xml:space="preserve"> and for Palestine</w:t>
      </w:r>
      <w:r w:rsidRPr="007E62C7">
        <w:rPr>
          <w:rFonts w:ascii="Book Antiqua" w:eastAsia="Book Antiqua" w:hAnsi="Book Antiqua" w:cs="Book Antiqua"/>
          <w:b/>
          <w:color w:val="000000"/>
          <w:vertAlign w:val="superscript"/>
        </w:rPr>
        <w:t>[144]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7"/>
        <w:gridCol w:w="1890"/>
        <w:gridCol w:w="1930"/>
        <w:gridCol w:w="1948"/>
        <w:gridCol w:w="1825"/>
      </w:tblGrid>
      <w:tr w:rsidR="002D67E1" w:rsidRPr="007E62C7" w14:paraId="22A65820" w14:textId="77777777" w:rsidTr="00AF27EF">
        <w:trPr>
          <w:trHeight w:val="379"/>
        </w:trPr>
        <w:tc>
          <w:tcPr>
            <w:tcW w:w="1980" w:type="dxa"/>
            <w:vMerge w:val="restart"/>
            <w:tcBorders>
              <w:top w:val="single" w:sz="4" w:space="0" w:color="auto"/>
              <w:bottom w:val="single" w:sz="4" w:space="0" w:color="auto"/>
            </w:tcBorders>
            <w:shd w:val="clear" w:color="auto" w:fill="auto"/>
          </w:tcPr>
          <w:p w14:paraId="689B97A8" w14:textId="77777777" w:rsidR="002D67E1" w:rsidRPr="007E62C7" w:rsidRDefault="002D67E1" w:rsidP="007E62C7">
            <w:pPr>
              <w:spacing w:line="360" w:lineRule="auto"/>
              <w:jc w:val="both"/>
              <w:rPr>
                <w:rFonts w:ascii="Book Antiqua" w:eastAsia="Calibri" w:hAnsi="Book Antiqua" w:cstheme="majorBidi"/>
                <w:b/>
                <w:bCs/>
              </w:rPr>
            </w:pPr>
            <w:bookmarkStart w:id="7" w:name="_Hlk58925079"/>
            <w:r w:rsidRPr="007E62C7">
              <w:rPr>
                <w:rFonts w:ascii="Book Antiqua" w:eastAsia="Calibri" w:hAnsi="Book Antiqua" w:cstheme="majorBidi"/>
                <w:b/>
                <w:bCs/>
              </w:rPr>
              <w:t>Country</w:t>
            </w:r>
          </w:p>
        </w:tc>
        <w:tc>
          <w:tcPr>
            <w:tcW w:w="4282" w:type="dxa"/>
            <w:gridSpan w:val="2"/>
            <w:tcBorders>
              <w:top w:val="single" w:sz="4" w:space="0" w:color="auto"/>
              <w:bottom w:val="single" w:sz="4" w:space="0" w:color="auto"/>
            </w:tcBorders>
            <w:shd w:val="clear" w:color="auto" w:fill="auto"/>
          </w:tcPr>
          <w:p w14:paraId="34160982" w14:textId="77777777" w:rsidR="002D67E1" w:rsidRPr="007E62C7" w:rsidRDefault="002D67E1"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2000</w:t>
            </w:r>
          </w:p>
        </w:tc>
        <w:tc>
          <w:tcPr>
            <w:tcW w:w="4228" w:type="dxa"/>
            <w:gridSpan w:val="2"/>
            <w:tcBorders>
              <w:top w:val="single" w:sz="4" w:space="0" w:color="auto"/>
              <w:bottom w:val="single" w:sz="4" w:space="0" w:color="auto"/>
            </w:tcBorders>
            <w:shd w:val="clear" w:color="auto" w:fill="auto"/>
          </w:tcPr>
          <w:p w14:paraId="4C779545" w14:textId="77777777" w:rsidR="002D67E1" w:rsidRPr="007E62C7" w:rsidRDefault="002D67E1"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2014</w:t>
            </w:r>
          </w:p>
        </w:tc>
      </w:tr>
      <w:bookmarkEnd w:id="7"/>
      <w:tr w:rsidR="002D67E1" w:rsidRPr="007E62C7" w14:paraId="05DFD4CD" w14:textId="77777777" w:rsidTr="00AF27EF">
        <w:trPr>
          <w:trHeight w:val="478"/>
        </w:trPr>
        <w:tc>
          <w:tcPr>
            <w:tcW w:w="1980" w:type="dxa"/>
            <w:vMerge/>
            <w:tcBorders>
              <w:top w:val="single" w:sz="4" w:space="0" w:color="auto"/>
              <w:bottom w:val="single" w:sz="4" w:space="0" w:color="auto"/>
            </w:tcBorders>
            <w:shd w:val="clear" w:color="auto" w:fill="auto"/>
          </w:tcPr>
          <w:p w14:paraId="628F9838" w14:textId="77777777" w:rsidR="002D67E1" w:rsidRPr="007E62C7" w:rsidRDefault="002D67E1" w:rsidP="007E62C7">
            <w:pPr>
              <w:spacing w:line="360" w:lineRule="auto"/>
              <w:jc w:val="both"/>
              <w:rPr>
                <w:rFonts w:ascii="Book Antiqua" w:eastAsia="Calibri" w:hAnsi="Book Antiqua" w:cstheme="majorBidi"/>
              </w:rPr>
            </w:pPr>
          </w:p>
        </w:tc>
        <w:tc>
          <w:tcPr>
            <w:tcW w:w="2118" w:type="dxa"/>
            <w:tcBorders>
              <w:top w:val="single" w:sz="4" w:space="0" w:color="auto"/>
              <w:bottom w:val="single" w:sz="4" w:space="0" w:color="auto"/>
            </w:tcBorders>
            <w:shd w:val="clear" w:color="auto" w:fill="auto"/>
          </w:tcPr>
          <w:p w14:paraId="39CF78F5" w14:textId="77777777" w:rsidR="002D67E1" w:rsidRPr="007E62C7" w:rsidRDefault="002D67E1"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Men</w:t>
            </w:r>
          </w:p>
        </w:tc>
        <w:tc>
          <w:tcPr>
            <w:tcW w:w="2164" w:type="dxa"/>
            <w:tcBorders>
              <w:top w:val="single" w:sz="4" w:space="0" w:color="auto"/>
              <w:bottom w:val="single" w:sz="4" w:space="0" w:color="auto"/>
            </w:tcBorders>
            <w:shd w:val="clear" w:color="auto" w:fill="auto"/>
          </w:tcPr>
          <w:p w14:paraId="676015F5" w14:textId="77777777" w:rsidR="002D67E1" w:rsidRPr="007E62C7" w:rsidRDefault="002D67E1"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Women</w:t>
            </w:r>
          </w:p>
        </w:tc>
        <w:tc>
          <w:tcPr>
            <w:tcW w:w="2184" w:type="dxa"/>
            <w:tcBorders>
              <w:top w:val="single" w:sz="4" w:space="0" w:color="auto"/>
              <w:bottom w:val="single" w:sz="4" w:space="0" w:color="auto"/>
            </w:tcBorders>
            <w:shd w:val="clear" w:color="auto" w:fill="auto"/>
          </w:tcPr>
          <w:p w14:paraId="6C3758BA" w14:textId="77777777" w:rsidR="002D67E1" w:rsidRPr="007E62C7" w:rsidRDefault="002D67E1"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Men</w:t>
            </w:r>
          </w:p>
        </w:tc>
        <w:tc>
          <w:tcPr>
            <w:tcW w:w="2044" w:type="dxa"/>
            <w:tcBorders>
              <w:top w:val="single" w:sz="4" w:space="0" w:color="auto"/>
              <w:bottom w:val="single" w:sz="4" w:space="0" w:color="auto"/>
            </w:tcBorders>
            <w:shd w:val="clear" w:color="auto" w:fill="auto"/>
          </w:tcPr>
          <w:p w14:paraId="2253DA06" w14:textId="77777777" w:rsidR="002D67E1" w:rsidRPr="007E62C7" w:rsidRDefault="002D67E1"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Women</w:t>
            </w:r>
          </w:p>
        </w:tc>
      </w:tr>
      <w:tr w:rsidR="002D67E1" w:rsidRPr="007E62C7" w14:paraId="5BE4B896" w14:textId="77777777" w:rsidTr="00AF27EF">
        <w:trPr>
          <w:trHeight w:val="431"/>
        </w:trPr>
        <w:tc>
          <w:tcPr>
            <w:tcW w:w="1980" w:type="dxa"/>
            <w:tcBorders>
              <w:top w:val="single" w:sz="4" w:space="0" w:color="auto"/>
            </w:tcBorders>
            <w:shd w:val="clear" w:color="auto" w:fill="auto"/>
          </w:tcPr>
          <w:p w14:paraId="76F36DEC"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Afghanistan</w:t>
            </w:r>
          </w:p>
        </w:tc>
        <w:tc>
          <w:tcPr>
            <w:tcW w:w="2118" w:type="dxa"/>
            <w:tcBorders>
              <w:top w:val="single" w:sz="4" w:space="0" w:color="auto"/>
            </w:tcBorders>
            <w:shd w:val="clear" w:color="auto" w:fill="auto"/>
          </w:tcPr>
          <w:p w14:paraId="73CCF270" w14:textId="109E0534"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8.1 (5.3</w:t>
            </w:r>
            <w:r w:rsidR="005F2D7E" w:rsidRPr="007E62C7">
              <w:rPr>
                <w:rFonts w:ascii="Book Antiqua" w:hAnsi="Book Antiqua" w:cstheme="majorBidi"/>
                <w:lang w:eastAsia="zh-CN"/>
              </w:rPr>
              <w:t>-</w:t>
            </w:r>
            <w:r w:rsidRPr="007E62C7">
              <w:rPr>
                <w:rFonts w:ascii="Book Antiqua" w:eastAsia="Calibri" w:hAnsi="Book Antiqua" w:cstheme="majorBidi"/>
              </w:rPr>
              <w:t>11.5)</w:t>
            </w:r>
          </w:p>
        </w:tc>
        <w:tc>
          <w:tcPr>
            <w:tcW w:w="2164" w:type="dxa"/>
            <w:tcBorders>
              <w:top w:val="single" w:sz="4" w:space="0" w:color="auto"/>
            </w:tcBorders>
            <w:shd w:val="clear" w:color="auto" w:fill="auto"/>
          </w:tcPr>
          <w:p w14:paraId="187DAEB2" w14:textId="72F1CFD9"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8.5 (5.7</w:t>
            </w:r>
            <w:r w:rsidR="005F2D7E" w:rsidRPr="007E62C7">
              <w:rPr>
                <w:rFonts w:ascii="Book Antiqua" w:hAnsi="Book Antiqua" w:cstheme="majorBidi"/>
                <w:lang w:eastAsia="zh-CN"/>
              </w:rPr>
              <w:t>-</w:t>
            </w:r>
            <w:r w:rsidRPr="007E62C7">
              <w:rPr>
                <w:rFonts w:ascii="Book Antiqua" w:eastAsia="Calibri" w:hAnsi="Book Antiqua" w:cstheme="majorBidi"/>
              </w:rPr>
              <w:t>11.9)</w:t>
            </w:r>
          </w:p>
        </w:tc>
        <w:tc>
          <w:tcPr>
            <w:tcW w:w="2184" w:type="dxa"/>
            <w:tcBorders>
              <w:top w:val="single" w:sz="4" w:space="0" w:color="auto"/>
            </w:tcBorders>
            <w:shd w:val="clear" w:color="auto" w:fill="auto"/>
          </w:tcPr>
          <w:p w14:paraId="28A3ADD2" w14:textId="666F1CE6"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11.6 (6.4</w:t>
            </w:r>
            <w:r w:rsidR="005F2D7E" w:rsidRPr="007E62C7">
              <w:rPr>
                <w:rFonts w:ascii="Book Antiqua" w:hAnsi="Book Antiqua" w:cstheme="majorBidi"/>
                <w:lang w:eastAsia="zh-CN"/>
              </w:rPr>
              <w:t>-</w:t>
            </w:r>
            <w:r w:rsidRPr="007E62C7">
              <w:rPr>
                <w:rFonts w:ascii="Book Antiqua" w:eastAsia="Calibri" w:hAnsi="Book Antiqua" w:cstheme="majorBidi"/>
              </w:rPr>
              <w:t>18.2)</w:t>
            </w:r>
          </w:p>
        </w:tc>
        <w:tc>
          <w:tcPr>
            <w:tcW w:w="2044" w:type="dxa"/>
            <w:tcBorders>
              <w:top w:val="single" w:sz="4" w:space="0" w:color="auto"/>
            </w:tcBorders>
            <w:shd w:val="clear" w:color="auto" w:fill="auto"/>
          </w:tcPr>
          <w:p w14:paraId="2A500BE2" w14:textId="21401213"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12.2 (6.8</w:t>
            </w:r>
            <w:r w:rsidR="005F2D7E" w:rsidRPr="007E62C7">
              <w:rPr>
                <w:rFonts w:ascii="Book Antiqua" w:hAnsi="Book Antiqua" w:cstheme="majorBidi"/>
                <w:lang w:eastAsia="zh-CN"/>
              </w:rPr>
              <w:t>-</w:t>
            </w:r>
            <w:r w:rsidRPr="007E62C7">
              <w:rPr>
                <w:rFonts w:ascii="Book Antiqua" w:eastAsia="Calibri" w:hAnsi="Book Antiqua" w:cstheme="majorBidi"/>
              </w:rPr>
              <w:t>18.8)</w:t>
            </w:r>
          </w:p>
        </w:tc>
      </w:tr>
      <w:tr w:rsidR="002D67E1" w:rsidRPr="007E62C7" w14:paraId="28168962" w14:textId="77777777" w:rsidTr="00AF27EF">
        <w:trPr>
          <w:trHeight w:val="495"/>
        </w:trPr>
        <w:tc>
          <w:tcPr>
            <w:tcW w:w="1980" w:type="dxa"/>
            <w:shd w:val="clear" w:color="auto" w:fill="auto"/>
          </w:tcPr>
          <w:p w14:paraId="708A4A60"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Algeria</w:t>
            </w:r>
          </w:p>
        </w:tc>
        <w:tc>
          <w:tcPr>
            <w:tcW w:w="2118" w:type="dxa"/>
            <w:shd w:val="clear" w:color="auto" w:fill="auto"/>
          </w:tcPr>
          <w:p w14:paraId="045436B2" w14:textId="70C96F5D"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8.6 (6.0</w:t>
            </w:r>
            <w:r w:rsidR="005F2D7E" w:rsidRPr="007E62C7">
              <w:rPr>
                <w:rFonts w:ascii="Book Antiqua" w:hAnsi="Book Antiqua" w:cstheme="majorBidi"/>
                <w:lang w:eastAsia="zh-CN"/>
              </w:rPr>
              <w:t>-</w:t>
            </w:r>
            <w:r w:rsidRPr="007E62C7">
              <w:rPr>
                <w:rFonts w:ascii="Book Antiqua" w:eastAsia="Calibri" w:hAnsi="Book Antiqua" w:cstheme="majorBidi"/>
              </w:rPr>
              <w:t>11.8)</w:t>
            </w:r>
          </w:p>
        </w:tc>
        <w:tc>
          <w:tcPr>
            <w:tcW w:w="2164" w:type="dxa"/>
            <w:shd w:val="clear" w:color="auto" w:fill="auto"/>
          </w:tcPr>
          <w:p w14:paraId="2DC2FAD8" w14:textId="710A19C6"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9.2 (6.5</w:t>
            </w:r>
            <w:r w:rsidR="005F2D7E" w:rsidRPr="007E62C7">
              <w:rPr>
                <w:rFonts w:ascii="Book Antiqua" w:hAnsi="Book Antiqua" w:cstheme="majorBidi"/>
                <w:lang w:eastAsia="zh-CN"/>
              </w:rPr>
              <w:t>-</w:t>
            </w:r>
            <w:r w:rsidRPr="007E62C7">
              <w:rPr>
                <w:rFonts w:ascii="Book Antiqua" w:eastAsia="Calibri" w:hAnsi="Book Antiqua" w:cstheme="majorBidi"/>
              </w:rPr>
              <w:t>12.3)</w:t>
            </w:r>
          </w:p>
        </w:tc>
        <w:tc>
          <w:tcPr>
            <w:tcW w:w="2184" w:type="dxa"/>
            <w:shd w:val="clear" w:color="auto" w:fill="auto"/>
          </w:tcPr>
          <w:p w14:paraId="2C1E0271" w14:textId="5B71CF65"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12.3 (7.4</w:t>
            </w:r>
            <w:r w:rsidR="005F2D7E" w:rsidRPr="007E62C7">
              <w:rPr>
                <w:rFonts w:ascii="Book Antiqua" w:hAnsi="Book Antiqua" w:cstheme="majorBidi"/>
                <w:lang w:eastAsia="zh-CN"/>
              </w:rPr>
              <w:t>-</w:t>
            </w:r>
            <w:r w:rsidRPr="007E62C7">
              <w:rPr>
                <w:rFonts w:ascii="Book Antiqua" w:eastAsia="Calibri" w:hAnsi="Book Antiqua" w:cstheme="majorBidi"/>
              </w:rPr>
              <w:t>18.8)</w:t>
            </w:r>
          </w:p>
        </w:tc>
        <w:tc>
          <w:tcPr>
            <w:tcW w:w="2044" w:type="dxa"/>
            <w:shd w:val="clear" w:color="auto" w:fill="auto"/>
          </w:tcPr>
          <w:p w14:paraId="165077F4" w14:textId="1920AAD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12.6 (7.7</w:t>
            </w:r>
            <w:r w:rsidR="005F2D7E" w:rsidRPr="007E62C7">
              <w:rPr>
                <w:rFonts w:ascii="Book Antiqua" w:hAnsi="Book Antiqua" w:cstheme="majorBidi"/>
                <w:lang w:eastAsia="zh-CN"/>
              </w:rPr>
              <w:t>-</w:t>
            </w:r>
            <w:r w:rsidRPr="007E62C7">
              <w:rPr>
                <w:rFonts w:ascii="Book Antiqua" w:eastAsia="Calibri" w:hAnsi="Book Antiqua" w:cstheme="majorBidi"/>
              </w:rPr>
              <w:t>18.9)</w:t>
            </w:r>
          </w:p>
        </w:tc>
      </w:tr>
      <w:tr w:rsidR="002D67E1" w:rsidRPr="007E62C7" w14:paraId="2DFEA756" w14:textId="77777777" w:rsidTr="00AF27EF">
        <w:trPr>
          <w:trHeight w:val="417"/>
        </w:trPr>
        <w:tc>
          <w:tcPr>
            <w:tcW w:w="1980" w:type="dxa"/>
            <w:shd w:val="clear" w:color="auto" w:fill="auto"/>
          </w:tcPr>
          <w:p w14:paraId="03A141DB"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Bahrain</w:t>
            </w:r>
          </w:p>
        </w:tc>
        <w:tc>
          <w:tcPr>
            <w:tcW w:w="2118" w:type="dxa"/>
            <w:shd w:val="clear" w:color="auto" w:fill="auto"/>
          </w:tcPr>
          <w:p w14:paraId="5C682C73" w14:textId="08F57CA5"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10.6 (7.6</w:t>
            </w:r>
            <w:r w:rsidR="005F2D7E" w:rsidRPr="007E62C7">
              <w:rPr>
                <w:rFonts w:ascii="Book Antiqua" w:hAnsi="Book Antiqua" w:cstheme="majorBidi"/>
                <w:lang w:eastAsia="zh-CN"/>
              </w:rPr>
              <w:t>-</w:t>
            </w:r>
            <w:r w:rsidRPr="007E62C7">
              <w:rPr>
                <w:rFonts w:ascii="Book Antiqua" w:eastAsia="Calibri" w:hAnsi="Book Antiqua" w:cstheme="majorBidi"/>
              </w:rPr>
              <w:t>14.2)</w:t>
            </w:r>
          </w:p>
        </w:tc>
        <w:tc>
          <w:tcPr>
            <w:tcW w:w="2164" w:type="dxa"/>
            <w:shd w:val="clear" w:color="auto" w:fill="auto"/>
          </w:tcPr>
          <w:p w14:paraId="237E12F8" w14:textId="2BED21FB"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9.9 (7.1</w:t>
            </w:r>
            <w:r w:rsidR="005F2D7E" w:rsidRPr="007E62C7">
              <w:rPr>
                <w:rFonts w:ascii="Book Antiqua" w:hAnsi="Book Antiqua" w:cstheme="majorBidi"/>
                <w:lang w:eastAsia="zh-CN"/>
              </w:rPr>
              <w:t>-</w:t>
            </w:r>
            <w:r w:rsidRPr="007E62C7">
              <w:rPr>
                <w:rFonts w:ascii="Book Antiqua" w:eastAsia="Calibri" w:hAnsi="Book Antiqua" w:cstheme="majorBidi"/>
              </w:rPr>
              <w:t>13.5)</w:t>
            </w:r>
          </w:p>
        </w:tc>
        <w:tc>
          <w:tcPr>
            <w:tcW w:w="2184" w:type="dxa"/>
            <w:shd w:val="clear" w:color="auto" w:fill="auto"/>
          </w:tcPr>
          <w:p w14:paraId="36AA69BE" w14:textId="611B6C7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12.0 (7.0</w:t>
            </w:r>
            <w:r w:rsidR="005F2D7E" w:rsidRPr="007E62C7">
              <w:rPr>
                <w:rFonts w:ascii="Book Antiqua" w:hAnsi="Book Antiqua" w:cstheme="majorBidi"/>
                <w:lang w:eastAsia="zh-CN"/>
              </w:rPr>
              <w:t>-</w:t>
            </w:r>
            <w:r w:rsidRPr="007E62C7">
              <w:rPr>
                <w:rFonts w:ascii="Book Antiqua" w:eastAsia="Calibri" w:hAnsi="Book Antiqua" w:cstheme="majorBidi"/>
              </w:rPr>
              <w:t>18.5)</w:t>
            </w:r>
          </w:p>
        </w:tc>
        <w:tc>
          <w:tcPr>
            <w:tcW w:w="2044" w:type="dxa"/>
            <w:shd w:val="clear" w:color="auto" w:fill="auto"/>
          </w:tcPr>
          <w:p w14:paraId="42A779F6" w14:textId="05C5FBA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10.6 (6.1</w:t>
            </w:r>
            <w:r w:rsidR="005F2D7E" w:rsidRPr="007E62C7">
              <w:rPr>
                <w:rFonts w:ascii="Book Antiqua" w:hAnsi="Book Antiqua" w:cstheme="majorBidi"/>
                <w:lang w:eastAsia="zh-CN"/>
              </w:rPr>
              <w:t>-</w:t>
            </w:r>
            <w:r w:rsidRPr="007E62C7">
              <w:rPr>
                <w:rFonts w:ascii="Book Antiqua" w:eastAsia="Calibri" w:hAnsi="Book Antiqua" w:cstheme="majorBidi"/>
              </w:rPr>
              <w:t>16.7)</w:t>
            </w:r>
          </w:p>
        </w:tc>
      </w:tr>
      <w:tr w:rsidR="002D67E1" w:rsidRPr="007E62C7" w14:paraId="77278945" w14:textId="77777777" w:rsidTr="00AF27EF">
        <w:trPr>
          <w:trHeight w:val="481"/>
        </w:trPr>
        <w:tc>
          <w:tcPr>
            <w:tcW w:w="1980" w:type="dxa"/>
            <w:shd w:val="clear" w:color="auto" w:fill="auto"/>
          </w:tcPr>
          <w:p w14:paraId="1D666756"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Egypt</w:t>
            </w:r>
          </w:p>
        </w:tc>
        <w:tc>
          <w:tcPr>
            <w:tcW w:w="2118" w:type="dxa"/>
            <w:shd w:val="clear" w:color="auto" w:fill="auto"/>
          </w:tcPr>
          <w:p w14:paraId="7C970097" w14:textId="4F05915A"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10.8 (7.5</w:t>
            </w:r>
            <w:r w:rsidR="005F2D7E" w:rsidRPr="007E62C7">
              <w:rPr>
                <w:rFonts w:ascii="Book Antiqua" w:hAnsi="Book Antiqua" w:cstheme="majorBidi"/>
                <w:lang w:eastAsia="zh-CN"/>
              </w:rPr>
              <w:t>-</w:t>
            </w:r>
            <w:r w:rsidRPr="007E62C7">
              <w:rPr>
                <w:rFonts w:ascii="Book Antiqua" w:eastAsia="Calibri" w:hAnsi="Book Antiqua" w:cstheme="majorBidi"/>
              </w:rPr>
              <w:t>14.7)</w:t>
            </w:r>
          </w:p>
        </w:tc>
        <w:tc>
          <w:tcPr>
            <w:tcW w:w="2164" w:type="dxa"/>
            <w:shd w:val="clear" w:color="auto" w:fill="auto"/>
          </w:tcPr>
          <w:p w14:paraId="47FEA375" w14:textId="2670C92D"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13.3 (9.6</w:t>
            </w:r>
            <w:r w:rsidR="005F2D7E" w:rsidRPr="007E62C7">
              <w:rPr>
                <w:rFonts w:ascii="Book Antiqua" w:hAnsi="Book Antiqua" w:cstheme="majorBidi"/>
                <w:lang w:eastAsia="zh-CN"/>
              </w:rPr>
              <w:t>-</w:t>
            </w:r>
            <w:r w:rsidRPr="007E62C7">
              <w:rPr>
                <w:rFonts w:ascii="Book Antiqua" w:eastAsia="Calibri" w:hAnsi="Book Antiqua" w:cstheme="majorBidi"/>
              </w:rPr>
              <w:t>17.5)</w:t>
            </w:r>
          </w:p>
        </w:tc>
        <w:tc>
          <w:tcPr>
            <w:tcW w:w="2184" w:type="dxa"/>
            <w:shd w:val="clear" w:color="auto" w:fill="auto"/>
          </w:tcPr>
          <w:p w14:paraId="0ED18A10" w14:textId="1E54716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16.0 (10.0</w:t>
            </w:r>
            <w:r w:rsidR="005F2D7E" w:rsidRPr="007E62C7">
              <w:rPr>
                <w:rFonts w:ascii="Book Antiqua" w:hAnsi="Book Antiqua" w:cstheme="majorBidi"/>
                <w:lang w:eastAsia="zh-CN"/>
              </w:rPr>
              <w:t>-</w:t>
            </w:r>
            <w:r w:rsidRPr="007E62C7">
              <w:rPr>
                <w:rFonts w:ascii="Book Antiqua" w:eastAsia="Calibri" w:hAnsi="Book Antiqua" w:cstheme="majorBidi"/>
              </w:rPr>
              <w:t>23.6)</w:t>
            </w:r>
          </w:p>
        </w:tc>
        <w:tc>
          <w:tcPr>
            <w:tcW w:w="2044" w:type="dxa"/>
            <w:shd w:val="clear" w:color="auto" w:fill="auto"/>
          </w:tcPr>
          <w:p w14:paraId="17AA3107" w14:textId="36DCF380"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19.8 (12.9</w:t>
            </w:r>
            <w:r w:rsidR="005F2D7E" w:rsidRPr="007E62C7">
              <w:rPr>
                <w:rFonts w:ascii="Book Antiqua" w:hAnsi="Book Antiqua" w:cstheme="majorBidi"/>
                <w:lang w:eastAsia="zh-CN"/>
              </w:rPr>
              <w:t>-</w:t>
            </w:r>
            <w:r w:rsidRPr="007E62C7">
              <w:rPr>
                <w:rFonts w:ascii="Book Antiqua" w:eastAsia="Calibri" w:hAnsi="Book Antiqua" w:cstheme="majorBidi"/>
              </w:rPr>
              <w:t>28.2)</w:t>
            </w:r>
          </w:p>
        </w:tc>
      </w:tr>
      <w:tr w:rsidR="002D67E1" w:rsidRPr="007E62C7" w14:paraId="26CF5603" w14:textId="77777777" w:rsidTr="00AF27EF">
        <w:trPr>
          <w:trHeight w:val="402"/>
        </w:trPr>
        <w:tc>
          <w:tcPr>
            <w:tcW w:w="1980" w:type="dxa"/>
            <w:shd w:val="clear" w:color="auto" w:fill="auto"/>
          </w:tcPr>
          <w:p w14:paraId="42CA10F4"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Iran</w:t>
            </w:r>
          </w:p>
        </w:tc>
        <w:tc>
          <w:tcPr>
            <w:tcW w:w="2118" w:type="dxa"/>
            <w:shd w:val="clear" w:color="auto" w:fill="auto"/>
          </w:tcPr>
          <w:p w14:paraId="5CF94844" w14:textId="35B6CFDA"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7.4 (5.5</w:t>
            </w:r>
            <w:r w:rsidR="005F2D7E" w:rsidRPr="007E62C7">
              <w:rPr>
                <w:rFonts w:ascii="Book Antiqua" w:hAnsi="Book Antiqua" w:cstheme="majorBidi"/>
                <w:lang w:eastAsia="zh-CN"/>
              </w:rPr>
              <w:t>-</w:t>
            </w:r>
            <w:r w:rsidRPr="007E62C7">
              <w:rPr>
                <w:rFonts w:ascii="Book Antiqua" w:eastAsia="Calibri" w:hAnsi="Book Antiqua" w:cstheme="majorBidi"/>
              </w:rPr>
              <w:t>9.4)</w:t>
            </w:r>
          </w:p>
        </w:tc>
        <w:tc>
          <w:tcPr>
            <w:tcW w:w="2164" w:type="dxa"/>
            <w:shd w:val="clear" w:color="auto" w:fill="auto"/>
          </w:tcPr>
          <w:p w14:paraId="62563A8F" w14:textId="3E42EAD5"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8.5 (6.4</w:t>
            </w:r>
            <w:r w:rsidR="005F2D7E" w:rsidRPr="007E62C7">
              <w:rPr>
                <w:rFonts w:ascii="Book Antiqua" w:hAnsi="Book Antiqua" w:cstheme="majorBidi"/>
                <w:lang w:eastAsia="zh-CN"/>
              </w:rPr>
              <w:t>-</w:t>
            </w:r>
            <w:r w:rsidRPr="007E62C7">
              <w:rPr>
                <w:rFonts w:ascii="Book Antiqua" w:eastAsia="Calibri" w:hAnsi="Book Antiqua" w:cstheme="majorBidi"/>
              </w:rPr>
              <w:t>10.7)</w:t>
            </w:r>
          </w:p>
        </w:tc>
        <w:tc>
          <w:tcPr>
            <w:tcW w:w="2184" w:type="dxa"/>
            <w:shd w:val="clear" w:color="auto" w:fill="auto"/>
          </w:tcPr>
          <w:p w14:paraId="21116255" w14:textId="208D9563"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11.4 (7.2</w:t>
            </w:r>
            <w:r w:rsidR="005F2D7E" w:rsidRPr="007E62C7">
              <w:rPr>
                <w:rFonts w:ascii="Book Antiqua" w:hAnsi="Book Antiqua" w:cstheme="majorBidi"/>
                <w:lang w:eastAsia="zh-CN"/>
              </w:rPr>
              <w:t>-</w:t>
            </w:r>
            <w:r w:rsidRPr="007E62C7">
              <w:rPr>
                <w:rFonts w:ascii="Book Antiqua" w:eastAsia="Calibri" w:hAnsi="Book Antiqua" w:cstheme="majorBidi"/>
              </w:rPr>
              <w:t>17.2)</w:t>
            </w:r>
          </w:p>
        </w:tc>
        <w:tc>
          <w:tcPr>
            <w:tcW w:w="2044" w:type="dxa"/>
            <w:shd w:val="clear" w:color="auto" w:fill="auto"/>
          </w:tcPr>
          <w:p w14:paraId="32F61D50" w14:textId="34506AFD"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12.9 (8.4</w:t>
            </w:r>
            <w:r w:rsidR="005F2D7E" w:rsidRPr="007E62C7">
              <w:rPr>
                <w:rFonts w:ascii="Book Antiqua" w:hAnsi="Book Antiqua" w:cstheme="majorBidi"/>
                <w:lang w:eastAsia="zh-CN"/>
              </w:rPr>
              <w:t>-</w:t>
            </w:r>
            <w:r w:rsidRPr="007E62C7">
              <w:rPr>
                <w:rFonts w:ascii="Book Antiqua" w:eastAsia="Calibri" w:hAnsi="Book Antiqua" w:cstheme="majorBidi"/>
              </w:rPr>
              <w:t>18.8)</w:t>
            </w:r>
          </w:p>
        </w:tc>
      </w:tr>
      <w:tr w:rsidR="002D67E1" w:rsidRPr="007E62C7" w14:paraId="679B51B1" w14:textId="77777777" w:rsidTr="00AF27EF">
        <w:trPr>
          <w:trHeight w:val="480"/>
        </w:trPr>
        <w:tc>
          <w:tcPr>
            <w:tcW w:w="1980" w:type="dxa"/>
            <w:shd w:val="clear" w:color="auto" w:fill="auto"/>
          </w:tcPr>
          <w:p w14:paraId="7B2383A8"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Iraq</w:t>
            </w:r>
          </w:p>
        </w:tc>
        <w:tc>
          <w:tcPr>
            <w:tcW w:w="2118" w:type="dxa"/>
            <w:shd w:val="clear" w:color="auto" w:fill="auto"/>
          </w:tcPr>
          <w:p w14:paraId="1C7ECAAE" w14:textId="5038485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11.5 (8.2</w:t>
            </w:r>
            <w:r w:rsidR="005F2D7E" w:rsidRPr="007E62C7">
              <w:rPr>
                <w:rFonts w:ascii="Book Antiqua" w:hAnsi="Book Antiqua" w:cstheme="majorBidi"/>
                <w:lang w:eastAsia="zh-CN"/>
              </w:rPr>
              <w:t>-</w:t>
            </w:r>
            <w:r w:rsidRPr="007E62C7">
              <w:rPr>
                <w:rFonts w:ascii="Book Antiqua" w:eastAsia="Calibri" w:hAnsi="Book Antiqua" w:cstheme="majorBidi"/>
              </w:rPr>
              <w:t>15.4)</w:t>
            </w:r>
          </w:p>
        </w:tc>
        <w:tc>
          <w:tcPr>
            <w:tcW w:w="2164" w:type="dxa"/>
            <w:shd w:val="clear" w:color="auto" w:fill="auto"/>
          </w:tcPr>
          <w:p w14:paraId="4732386C" w14:textId="7F63DB31"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12.4 (9.1</w:t>
            </w:r>
            <w:r w:rsidR="005F2D7E" w:rsidRPr="007E62C7">
              <w:rPr>
                <w:rFonts w:ascii="Book Antiqua" w:hAnsi="Book Antiqua" w:cstheme="majorBidi"/>
                <w:lang w:eastAsia="zh-CN"/>
              </w:rPr>
              <w:t>-</w:t>
            </w:r>
            <w:r w:rsidRPr="007E62C7">
              <w:rPr>
                <w:rFonts w:ascii="Book Antiqua" w:eastAsia="Calibri" w:hAnsi="Book Antiqua" w:cstheme="majorBidi"/>
              </w:rPr>
              <w:t>16.2)</w:t>
            </w:r>
          </w:p>
        </w:tc>
        <w:tc>
          <w:tcPr>
            <w:tcW w:w="2184" w:type="dxa"/>
            <w:shd w:val="clear" w:color="auto" w:fill="auto"/>
          </w:tcPr>
          <w:p w14:paraId="6CAB5E73" w14:textId="5084CA56"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17.2 (10.7</w:t>
            </w:r>
            <w:r w:rsidR="005F2D7E" w:rsidRPr="007E62C7">
              <w:rPr>
                <w:rFonts w:ascii="Book Antiqua" w:hAnsi="Book Antiqua" w:cstheme="majorBidi"/>
                <w:lang w:eastAsia="zh-CN"/>
              </w:rPr>
              <w:t>-</w:t>
            </w:r>
            <w:r w:rsidRPr="007E62C7">
              <w:rPr>
                <w:rFonts w:ascii="Book Antiqua" w:eastAsia="Calibri" w:hAnsi="Book Antiqua" w:cstheme="majorBidi"/>
              </w:rPr>
              <w:t>25.3)</w:t>
            </w:r>
          </w:p>
        </w:tc>
        <w:tc>
          <w:tcPr>
            <w:tcW w:w="2044" w:type="dxa"/>
            <w:shd w:val="clear" w:color="auto" w:fill="auto"/>
          </w:tcPr>
          <w:p w14:paraId="05534C1B" w14:textId="0C00334A"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17.5 (11.1</w:t>
            </w:r>
            <w:r w:rsidR="005F2D7E" w:rsidRPr="007E62C7">
              <w:rPr>
                <w:rFonts w:ascii="Book Antiqua" w:hAnsi="Book Antiqua" w:cstheme="majorBidi"/>
                <w:lang w:eastAsia="zh-CN"/>
              </w:rPr>
              <w:t>-</w:t>
            </w:r>
            <w:r w:rsidRPr="007E62C7">
              <w:rPr>
                <w:rFonts w:ascii="Book Antiqua" w:eastAsia="Calibri" w:hAnsi="Book Antiqua" w:cstheme="majorBidi"/>
              </w:rPr>
              <w:t>25.4)</w:t>
            </w:r>
          </w:p>
        </w:tc>
      </w:tr>
      <w:tr w:rsidR="002D67E1" w:rsidRPr="007E62C7" w14:paraId="12B72E9B" w14:textId="77777777" w:rsidTr="00AF27EF">
        <w:trPr>
          <w:trHeight w:val="460"/>
        </w:trPr>
        <w:tc>
          <w:tcPr>
            <w:tcW w:w="1980" w:type="dxa"/>
            <w:shd w:val="clear" w:color="auto" w:fill="auto"/>
          </w:tcPr>
          <w:p w14:paraId="4C99E1BF"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Jordan</w:t>
            </w:r>
          </w:p>
        </w:tc>
        <w:tc>
          <w:tcPr>
            <w:tcW w:w="2118" w:type="dxa"/>
            <w:shd w:val="clear" w:color="auto" w:fill="auto"/>
          </w:tcPr>
          <w:p w14:paraId="46762C2F" w14:textId="3D6DB343"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12.0 (8.8</w:t>
            </w:r>
            <w:r w:rsidR="005F2D7E" w:rsidRPr="007E62C7">
              <w:rPr>
                <w:rFonts w:ascii="Book Antiqua" w:hAnsi="Book Antiqua" w:cstheme="majorBidi"/>
                <w:lang w:eastAsia="zh-CN"/>
              </w:rPr>
              <w:t>-</w:t>
            </w:r>
            <w:r w:rsidRPr="007E62C7">
              <w:rPr>
                <w:rFonts w:ascii="Book Antiqua" w:eastAsia="Calibri" w:hAnsi="Book Antiqua" w:cstheme="majorBidi"/>
              </w:rPr>
              <w:t>15.9)</w:t>
            </w:r>
          </w:p>
        </w:tc>
        <w:tc>
          <w:tcPr>
            <w:tcW w:w="2164" w:type="dxa"/>
            <w:shd w:val="clear" w:color="auto" w:fill="auto"/>
          </w:tcPr>
          <w:p w14:paraId="3E89F212" w14:textId="1A79F8D2"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14.0 (10.5</w:t>
            </w:r>
            <w:r w:rsidR="005F2D7E" w:rsidRPr="007E62C7">
              <w:rPr>
                <w:rFonts w:ascii="Book Antiqua" w:hAnsi="Book Antiqua" w:cstheme="majorBidi"/>
                <w:lang w:eastAsia="zh-CN"/>
              </w:rPr>
              <w:t>-</w:t>
            </w:r>
            <w:r w:rsidRPr="007E62C7">
              <w:rPr>
                <w:rFonts w:ascii="Book Antiqua" w:eastAsia="Calibri" w:hAnsi="Book Antiqua" w:cstheme="majorBidi"/>
              </w:rPr>
              <w:t>18.0)</w:t>
            </w:r>
          </w:p>
        </w:tc>
        <w:tc>
          <w:tcPr>
            <w:tcW w:w="2184" w:type="dxa"/>
            <w:shd w:val="clear" w:color="auto" w:fill="auto"/>
          </w:tcPr>
          <w:p w14:paraId="4D188510" w14:textId="3DBC703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16.5 (10.5</w:t>
            </w:r>
            <w:r w:rsidR="005F2D7E" w:rsidRPr="007E62C7">
              <w:rPr>
                <w:rFonts w:ascii="Book Antiqua" w:hAnsi="Book Antiqua" w:cstheme="majorBidi"/>
                <w:lang w:eastAsia="zh-CN"/>
              </w:rPr>
              <w:t>-</w:t>
            </w:r>
            <w:r w:rsidRPr="007E62C7">
              <w:rPr>
                <w:rFonts w:ascii="Book Antiqua" w:eastAsia="Calibri" w:hAnsi="Book Antiqua" w:cstheme="majorBidi"/>
              </w:rPr>
              <w:t>24.0)</w:t>
            </w:r>
          </w:p>
        </w:tc>
        <w:tc>
          <w:tcPr>
            <w:tcW w:w="2044" w:type="dxa"/>
            <w:shd w:val="clear" w:color="auto" w:fill="auto"/>
          </w:tcPr>
          <w:p w14:paraId="40B59F90" w14:textId="199B4752"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17.2 (11.3</w:t>
            </w:r>
            <w:r w:rsidR="005F2D7E" w:rsidRPr="007E62C7">
              <w:rPr>
                <w:rFonts w:ascii="Book Antiqua" w:hAnsi="Book Antiqua" w:cstheme="majorBidi"/>
                <w:lang w:eastAsia="zh-CN"/>
              </w:rPr>
              <w:t>-</w:t>
            </w:r>
            <w:r w:rsidRPr="007E62C7">
              <w:rPr>
                <w:rFonts w:ascii="Book Antiqua" w:eastAsia="Calibri" w:hAnsi="Book Antiqua" w:cstheme="majorBidi"/>
              </w:rPr>
              <w:t>24.6)</w:t>
            </w:r>
          </w:p>
        </w:tc>
      </w:tr>
      <w:tr w:rsidR="002D67E1" w:rsidRPr="007E62C7" w14:paraId="1C27FFCE" w14:textId="77777777" w:rsidTr="00AF27EF">
        <w:trPr>
          <w:trHeight w:val="338"/>
        </w:trPr>
        <w:tc>
          <w:tcPr>
            <w:tcW w:w="1980" w:type="dxa"/>
            <w:shd w:val="clear" w:color="auto" w:fill="auto"/>
          </w:tcPr>
          <w:p w14:paraId="1883BB3D"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Kuwait</w:t>
            </w:r>
          </w:p>
        </w:tc>
        <w:tc>
          <w:tcPr>
            <w:tcW w:w="2118" w:type="dxa"/>
            <w:shd w:val="clear" w:color="auto" w:fill="auto"/>
          </w:tcPr>
          <w:p w14:paraId="10B2DF37" w14:textId="1A93F745"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15.3 (11.2</w:t>
            </w:r>
            <w:r w:rsidR="005F2D7E" w:rsidRPr="007E62C7">
              <w:rPr>
                <w:rFonts w:ascii="Book Antiqua" w:hAnsi="Book Antiqua" w:cstheme="majorBidi"/>
                <w:lang w:eastAsia="zh-CN"/>
              </w:rPr>
              <w:t>-</w:t>
            </w:r>
            <w:r w:rsidRPr="007E62C7">
              <w:rPr>
                <w:rFonts w:ascii="Book Antiqua" w:eastAsia="Calibri" w:hAnsi="Book Antiqua" w:cstheme="majorBidi"/>
              </w:rPr>
              <w:t>20.3)</w:t>
            </w:r>
          </w:p>
        </w:tc>
        <w:tc>
          <w:tcPr>
            <w:tcW w:w="2164" w:type="dxa"/>
            <w:shd w:val="clear" w:color="auto" w:fill="auto"/>
          </w:tcPr>
          <w:p w14:paraId="392A0278" w14:textId="695646A3"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15.6 (11.4</w:t>
            </w:r>
            <w:r w:rsidR="005F2D7E" w:rsidRPr="007E62C7">
              <w:rPr>
                <w:rFonts w:ascii="Book Antiqua" w:hAnsi="Book Antiqua" w:cstheme="majorBidi"/>
                <w:lang w:eastAsia="zh-CN"/>
              </w:rPr>
              <w:t>-</w:t>
            </w:r>
            <w:r w:rsidRPr="007E62C7">
              <w:rPr>
                <w:rFonts w:ascii="Book Antiqua" w:eastAsia="Calibri" w:hAnsi="Book Antiqua" w:cstheme="majorBidi"/>
              </w:rPr>
              <w:t>20.4)</w:t>
            </w:r>
          </w:p>
        </w:tc>
        <w:tc>
          <w:tcPr>
            <w:tcW w:w="2184" w:type="dxa"/>
            <w:shd w:val="clear" w:color="auto" w:fill="auto"/>
          </w:tcPr>
          <w:p w14:paraId="1BAD85FF" w14:textId="38A4AED4"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19.7 (12.8</w:t>
            </w:r>
            <w:r w:rsidR="005F2D7E" w:rsidRPr="007E62C7">
              <w:rPr>
                <w:rFonts w:ascii="Book Antiqua" w:hAnsi="Book Antiqua" w:cstheme="majorBidi"/>
                <w:lang w:eastAsia="zh-CN"/>
              </w:rPr>
              <w:t>-</w:t>
            </w:r>
            <w:r w:rsidRPr="007E62C7">
              <w:rPr>
                <w:rFonts w:ascii="Book Antiqua" w:eastAsia="Calibri" w:hAnsi="Book Antiqua" w:cstheme="majorBidi"/>
              </w:rPr>
              <w:t>28.1)</w:t>
            </w:r>
          </w:p>
        </w:tc>
        <w:tc>
          <w:tcPr>
            <w:tcW w:w="2044" w:type="dxa"/>
            <w:shd w:val="clear" w:color="auto" w:fill="auto"/>
          </w:tcPr>
          <w:p w14:paraId="6AFA374A" w14:textId="6208939D"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19.6 (12.9</w:t>
            </w:r>
            <w:r w:rsidR="005F2D7E" w:rsidRPr="007E62C7">
              <w:rPr>
                <w:rFonts w:ascii="Book Antiqua" w:hAnsi="Book Antiqua" w:cstheme="majorBidi"/>
                <w:lang w:eastAsia="zh-CN"/>
              </w:rPr>
              <w:t>-</w:t>
            </w:r>
            <w:r w:rsidRPr="007E62C7">
              <w:rPr>
                <w:rFonts w:ascii="Book Antiqua" w:eastAsia="Calibri" w:hAnsi="Book Antiqua" w:cstheme="majorBidi"/>
              </w:rPr>
              <w:t>27.7)</w:t>
            </w:r>
          </w:p>
        </w:tc>
      </w:tr>
      <w:tr w:rsidR="002D67E1" w:rsidRPr="007E62C7" w14:paraId="607BC99C" w14:textId="77777777" w:rsidTr="00AF27EF">
        <w:trPr>
          <w:trHeight w:val="436"/>
        </w:trPr>
        <w:tc>
          <w:tcPr>
            <w:tcW w:w="1980" w:type="dxa"/>
            <w:shd w:val="clear" w:color="auto" w:fill="auto"/>
          </w:tcPr>
          <w:p w14:paraId="458D474B"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Lebanon</w:t>
            </w:r>
          </w:p>
        </w:tc>
        <w:tc>
          <w:tcPr>
            <w:tcW w:w="2118" w:type="dxa"/>
            <w:shd w:val="clear" w:color="auto" w:fill="auto"/>
          </w:tcPr>
          <w:p w14:paraId="57F4F0B2" w14:textId="4347AE60"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9.0 (5.7</w:t>
            </w:r>
            <w:r w:rsidR="005F2D7E" w:rsidRPr="007E62C7">
              <w:rPr>
                <w:rFonts w:ascii="Book Antiqua" w:hAnsi="Book Antiqua" w:cstheme="majorBidi"/>
                <w:lang w:eastAsia="zh-CN"/>
              </w:rPr>
              <w:t>-</w:t>
            </w:r>
            <w:r w:rsidRPr="007E62C7">
              <w:rPr>
                <w:rFonts w:ascii="Book Antiqua" w:eastAsia="Calibri" w:hAnsi="Book Antiqua" w:cstheme="majorBidi"/>
              </w:rPr>
              <w:t>13.1)</w:t>
            </w:r>
          </w:p>
        </w:tc>
        <w:tc>
          <w:tcPr>
            <w:tcW w:w="2164" w:type="dxa"/>
            <w:shd w:val="clear" w:color="auto" w:fill="auto"/>
          </w:tcPr>
          <w:p w14:paraId="6AC2BE71" w14:textId="22BF328B"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8.4 (5.3</w:t>
            </w:r>
            <w:r w:rsidR="005F2D7E" w:rsidRPr="007E62C7">
              <w:rPr>
                <w:rFonts w:ascii="Book Antiqua" w:hAnsi="Book Antiqua" w:cstheme="majorBidi"/>
                <w:lang w:eastAsia="zh-CN"/>
              </w:rPr>
              <w:t>-</w:t>
            </w:r>
            <w:r w:rsidRPr="007E62C7">
              <w:rPr>
                <w:rFonts w:ascii="Book Antiqua" w:eastAsia="Calibri" w:hAnsi="Book Antiqua" w:cstheme="majorBidi"/>
              </w:rPr>
              <w:t>12.2)</w:t>
            </w:r>
          </w:p>
        </w:tc>
        <w:tc>
          <w:tcPr>
            <w:tcW w:w="2184" w:type="dxa"/>
            <w:shd w:val="clear" w:color="auto" w:fill="auto"/>
          </w:tcPr>
          <w:p w14:paraId="4C10F6D3" w14:textId="7691959C"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14.5 (8.7</w:t>
            </w:r>
            <w:r w:rsidR="005F2D7E" w:rsidRPr="007E62C7">
              <w:rPr>
                <w:rFonts w:ascii="Book Antiqua" w:hAnsi="Book Antiqua" w:cstheme="majorBidi"/>
                <w:lang w:eastAsia="zh-CN"/>
              </w:rPr>
              <w:t>-</w:t>
            </w:r>
            <w:r w:rsidRPr="007E62C7">
              <w:rPr>
                <w:rFonts w:ascii="Book Antiqua" w:eastAsia="Calibri" w:hAnsi="Book Antiqua" w:cstheme="majorBidi"/>
              </w:rPr>
              <w:t>21.8)</w:t>
            </w:r>
          </w:p>
        </w:tc>
        <w:tc>
          <w:tcPr>
            <w:tcW w:w="2044" w:type="dxa"/>
            <w:shd w:val="clear" w:color="auto" w:fill="auto"/>
          </w:tcPr>
          <w:p w14:paraId="41D9ED92" w14:textId="5860689D"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12.2 (7.4</w:t>
            </w:r>
            <w:r w:rsidR="005F2D7E" w:rsidRPr="007E62C7">
              <w:rPr>
                <w:rFonts w:ascii="Book Antiqua" w:hAnsi="Book Antiqua" w:cstheme="majorBidi"/>
                <w:lang w:eastAsia="zh-CN"/>
              </w:rPr>
              <w:t>-</w:t>
            </w:r>
            <w:r w:rsidRPr="007E62C7">
              <w:rPr>
                <w:rFonts w:ascii="Book Antiqua" w:eastAsia="Calibri" w:hAnsi="Book Antiqua" w:cstheme="majorBidi"/>
              </w:rPr>
              <w:t>18.5)</w:t>
            </w:r>
          </w:p>
        </w:tc>
      </w:tr>
      <w:tr w:rsidR="002D67E1" w:rsidRPr="007E62C7" w14:paraId="24221DF3" w14:textId="77777777" w:rsidTr="00AF27EF">
        <w:trPr>
          <w:trHeight w:val="402"/>
        </w:trPr>
        <w:tc>
          <w:tcPr>
            <w:tcW w:w="1980" w:type="dxa"/>
            <w:shd w:val="clear" w:color="auto" w:fill="auto"/>
          </w:tcPr>
          <w:p w14:paraId="07F26222"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Libya</w:t>
            </w:r>
          </w:p>
        </w:tc>
        <w:tc>
          <w:tcPr>
            <w:tcW w:w="2118" w:type="dxa"/>
            <w:shd w:val="clear" w:color="auto" w:fill="auto"/>
          </w:tcPr>
          <w:p w14:paraId="78AB5A83" w14:textId="0DE0FD1B"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10.7 (7.9</w:t>
            </w:r>
            <w:r w:rsidR="005F2D7E" w:rsidRPr="007E62C7">
              <w:rPr>
                <w:rFonts w:ascii="Book Antiqua" w:hAnsi="Book Antiqua" w:cstheme="majorBidi"/>
                <w:lang w:eastAsia="zh-CN"/>
              </w:rPr>
              <w:t>-</w:t>
            </w:r>
            <w:r w:rsidRPr="007E62C7">
              <w:rPr>
                <w:rFonts w:ascii="Book Antiqua" w:eastAsia="Calibri" w:hAnsi="Book Antiqua" w:cstheme="majorBidi"/>
              </w:rPr>
              <w:t>14.1)</w:t>
            </w:r>
          </w:p>
        </w:tc>
        <w:tc>
          <w:tcPr>
            <w:tcW w:w="2164" w:type="dxa"/>
            <w:shd w:val="clear" w:color="auto" w:fill="auto"/>
          </w:tcPr>
          <w:p w14:paraId="60BC3B37" w14:textId="2EAECC6A"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12.2 (9.1</w:t>
            </w:r>
            <w:r w:rsidR="005F2D7E" w:rsidRPr="007E62C7">
              <w:rPr>
                <w:rFonts w:ascii="Book Antiqua" w:hAnsi="Book Antiqua" w:cstheme="majorBidi"/>
                <w:lang w:eastAsia="zh-CN"/>
              </w:rPr>
              <w:t>-</w:t>
            </w:r>
            <w:r w:rsidRPr="007E62C7">
              <w:rPr>
                <w:rFonts w:ascii="Book Antiqua" w:eastAsia="Calibri" w:hAnsi="Book Antiqua" w:cstheme="majorBidi"/>
              </w:rPr>
              <w:t>15.8)</w:t>
            </w:r>
          </w:p>
        </w:tc>
        <w:tc>
          <w:tcPr>
            <w:tcW w:w="2184" w:type="dxa"/>
            <w:shd w:val="clear" w:color="auto" w:fill="auto"/>
          </w:tcPr>
          <w:p w14:paraId="30388EEA" w14:textId="1AB52E6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15.2 (9.5</w:t>
            </w:r>
            <w:r w:rsidR="005F2D7E" w:rsidRPr="007E62C7">
              <w:rPr>
                <w:rFonts w:ascii="Book Antiqua" w:hAnsi="Book Antiqua" w:cstheme="majorBidi"/>
                <w:lang w:eastAsia="zh-CN"/>
              </w:rPr>
              <w:t>-</w:t>
            </w:r>
            <w:r w:rsidRPr="007E62C7">
              <w:rPr>
                <w:rFonts w:ascii="Book Antiqua" w:eastAsia="Calibri" w:hAnsi="Book Antiqua" w:cstheme="majorBidi"/>
              </w:rPr>
              <w:t>22.5)</w:t>
            </w:r>
          </w:p>
        </w:tc>
        <w:tc>
          <w:tcPr>
            <w:tcW w:w="2044" w:type="dxa"/>
            <w:shd w:val="clear" w:color="auto" w:fill="auto"/>
          </w:tcPr>
          <w:p w14:paraId="04CF69FF" w14:textId="08DC4B7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16.6 (10.7</w:t>
            </w:r>
            <w:r w:rsidR="005F2D7E" w:rsidRPr="007E62C7">
              <w:rPr>
                <w:rFonts w:ascii="Book Antiqua" w:hAnsi="Book Antiqua" w:cstheme="majorBidi"/>
                <w:lang w:eastAsia="zh-CN"/>
              </w:rPr>
              <w:t>-</w:t>
            </w:r>
            <w:r w:rsidRPr="007E62C7">
              <w:rPr>
                <w:rFonts w:ascii="Book Antiqua" w:eastAsia="Calibri" w:hAnsi="Book Antiqua" w:cstheme="majorBidi"/>
              </w:rPr>
              <w:t>23.8)</w:t>
            </w:r>
          </w:p>
        </w:tc>
      </w:tr>
      <w:tr w:rsidR="002D67E1" w:rsidRPr="007E62C7" w14:paraId="64188471" w14:textId="77777777" w:rsidTr="00AF27EF">
        <w:trPr>
          <w:trHeight w:val="483"/>
        </w:trPr>
        <w:tc>
          <w:tcPr>
            <w:tcW w:w="1980" w:type="dxa"/>
            <w:shd w:val="clear" w:color="auto" w:fill="auto"/>
          </w:tcPr>
          <w:p w14:paraId="4BE3C39A"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Morocco</w:t>
            </w:r>
          </w:p>
        </w:tc>
        <w:tc>
          <w:tcPr>
            <w:tcW w:w="2118" w:type="dxa"/>
            <w:shd w:val="clear" w:color="auto" w:fill="auto"/>
          </w:tcPr>
          <w:p w14:paraId="7BD3B9FE"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9.0 (6.2-12.4)</w:t>
            </w:r>
          </w:p>
        </w:tc>
        <w:tc>
          <w:tcPr>
            <w:tcW w:w="2164" w:type="dxa"/>
            <w:shd w:val="clear" w:color="auto" w:fill="auto"/>
          </w:tcPr>
          <w:p w14:paraId="04933751"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9.2 (6.4-12.6}</w:t>
            </w:r>
          </w:p>
        </w:tc>
        <w:tc>
          <w:tcPr>
            <w:tcW w:w="2184" w:type="dxa"/>
            <w:shd w:val="clear" w:color="auto" w:fill="auto"/>
          </w:tcPr>
          <w:p w14:paraId="1EBDE396"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14.0 (8.4-21.5}</w:t>
            </w:r>
          </w:p>
        </w:tc>
        <w:tc>
          <w:tcPr>
            <w:tcW w:w="2044" w:type="dxa"/>
            <w:shd w:val="clear" w:color="auto" w:fill="auto"/>
          </w:tcPr>
          <w:p w14:paraId="75D0BE11"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13.4 (8.1-20.5}</w:t>
            </w:r>
          </w:p>
        </w:tc>
      </w:tr>
      <w:tr w:rsidR="002D67E1" w:rsidRPr="007E62C7" w14:paraId="1CDFC9E7" w14:textId="77777777" w:rsidTr="00AF27EF">
        <w:trPr>
          <w:trHeight w:val="464"/>
        </w:trPr>
        <w:tc>
          <w:tcPr>
            <w:tcW w:w="1980" w:type="dxa"/>
            <w:shd w:val="clear" w:color="auto" w:fill="auto"/>
          </w:tcPr>
          <w:p w14:paraId="1B9DBD0B"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Oman</w:t>
            </w:r>
          </w:p>
        </w:tc>
        <w:tc>
          <w:tcPr>
            <w:tcW w:w="2118" w:type="dxa"/>
            <w:shd w:val="clear" w:color="auto" w:fill="auto"/>
          </w:tcPr>
          <w:p w14:paraId="0D6A083F" w14:textId="07DED8DA"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10.2 (7.6</w:t>
            </w:r>
            <w:r w:rsidR="005F2D7E" w:rsidRPr="007E62C7">
              <w:rPr>
                <w:rFonts w:ascii="Book Antiqua" w:hAnsi="Book Antiqua" w:cstheme="majorBidi"/>
                <w:lang w:eastAsia="zh-CN"/>
              </w:rPr>
              <w:t>-</w:t>
            </w:r>
            <w:r w:rsidRPr="007E62C7">
              <w:rPr>
                <w:rFonts w:ascii="Book Antiqua" w:eastAsia="Calibri" w:hAnsi="Book Antiqua" w:cstheme="majorBidi"/>
              </w:rPr>
              <w:t>13.6)</w:t>
            </w:r>
          </w:p>
        </w:tc>
        <w:tc>
          <w:tcPr>
            <w:tcW w:w="2164" w:type="dxa"/>
            <w:shd w:val="clear" w:color="auto" w:fill="auto"/>
          </w:tcPr>
          <w:p w14:paraId="37CB03AC" w14:textId="1EC2D1B9"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9.9 (7.3</w:t>
            </w:r>
            <w:r w:rsidR="005F2D7E" w:rsidRPr="007E62C7">
              <w:rPr>
                <w:rFonts w:ascii="Book Antiqua" w:hAnsi="Book Antiqua" w:cstheme="majorBidi"/>
                <w:lang w:eastAsia="zh-CN"/>
              </w:rPr>
              <w:t>-</w:t>
            </w:r>
            <w:r w:rsidRPr="007E62C7">
              <w:rPr>
                <w:rFonts w:ascii="Book Antiqua" w:eastAsia="Calibri" w:hAnsi="Book Antiqua" w:cstheme="majorBidi"/>
              </w:rPr>
              <w:t>13.1)</w:t>
            </w:r>
          </w:p>
        </w:tc>
        <w:tc>
          <w:tcPr>
            <w:tcW w:w="2184" w:type="dxa"/>
            <w:shd w:val="clear" w:color="auto" w:fill="auto"/>
          </w:tcPr>
          <w:p w14:paraId="0258AC76" w14:textId="33E8FE7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14.3 (8.6</w:t>
            </w:r>
            <w:r w:rsidR="005F2D7E" w:rsidRPr="007E62C7">
              <w:rPr>
                <w:rFonts w:ascii="Book Antiqua" w:hAnsi="Book Antiqua" w:cstheme="majorBidi"/>
                <w:lang w:eastAsia="zh-CN"/>
              </w:rPr>
              <w:t>-</w:t>
            </w:r>
            <w:r w:rsidRPr="007E62C7">
              <w:rPr>
                <w:rFonts w:ascii="Book Antiqua" w:eastAsia="Calibri" w:hAnsi="Book Antiqua" w:cstheme="majorBidi"/>
              </w:rPr>
              <w:t>21.7)</w:t>
            </w:r>
          </w:p>
        </w:tc>
        <w:tc>
          <w:tcPr>
            <w:tcW w:w="2044" w:type="dxa"/>
            <w:shd w:val="clear" w:color="auto" w:fill="auto"/>
          </w:tcPr>
          <w:p w14:paraId="1EDCEF94" w14:textId="377B7973"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12.3 (7.4</w:t>
            </w:r>
            <w:r w:rsidR="005F2D7E" w:rsidRPr="007E62C7">
              <w:rPr>
                <w:rFonts w:ascii="Book Antiqua" w:hAnsi="Book Antiqua" w:cstheme="majorBidi"/>
                <w:lang w:eastAsia="zh-CN"/>
              </w:rPr>
              <w:t>-</w:t>
            </w:r>
            <w:r w:rsidRPr="007E62C7">
              <w:rPr>
                <w:rFonts w:ascii="Book Antiqua" w:eastAsia="Calibri" w:hAnsi="Book Antiqua" w:cstheme="majorBidi"/>
              </w:rPr>
              <w:t>18.4)</w:t>
            </w:r>
          </w:p>
        </w:tc>
      </w:tr>
      <w:tr w:rsidR="002D67E1" w:rsidRPr="007E62C7" w14:paraId="11632B38" w14:textId="77777777" w:rsidTr="005D4DDB">
        <w:trPr>
          <w:trHeight w:val="490"/>
        </w:trPr>
        <w:tc>
          <w:tcPr>
            <w:tcW w:w="1980" w:type="dxa"/>
            <w:shd w:val="clear" w:color="auto" w:fill="auto"/>
          </w:tcPr>
          <w:p w14:paraId="505151D3"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Pakistan</w:t>
            </w:r>
          </w:p>
        </w:tc>
        <w:tc>
          <w:tcPr>
            <w:tcW w:w="2118" w:type="dxa"/>
            <w:shd w:val="clear" w:color="auto" w:fill="auto"/>
          </w:tcPr>
          <w:p w14:paraId="5ABCDA40" w14:textId="1078A802"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9.1 (6.3</w:t>
            </w:r>
            <w:r w:rsidR="005F2D7E" w:rsidRPr="007E62C7">
              <w:rPr>
                <w:rFonts w:ascii="Book Antiqua" w:hAnsi="Book Antiqua" w:cstheme="majorBidi"/>
                <w:lang w:eastAsia="zh-CN"/>
              </w:rPr>
              <w:t>-</w:t>
            </w:r>
            <w:r w:rsidRPr="007E62C7">
              <w:rPr>
                <w:rFonts w:ascii="Book Antiqua" w:eastAsia="Calibri" w:hAnsi="Book Antiqua" w:cstheme="majorBidi"/>
              </w:rPr>
              <w:t>12.2)</w:t>
            </w:r>
          </w:p>
        </w:tc>
        <w:tc>
          <w:tcPr>
            <w:tcW w:w="2164" w:type="dxa"/>
            <w:shd w:val="clear" w:color="auto" w:fill="auto"/>
          </w:tcPr>
          <w:p w14:paraId="1A0DB7D9" w14:textId="672F288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9.0 (6.3</w:t>
            </w:r>
            <w:r w:rsidR="005F2D7E" w:rsidRPr="007E62C7">
              <w:rPr>
                <w:rFonts w:ascii="Book Antiqua" w:hAnsi="Book Antiqua" w:cstheme="majorBidi"/>
                <w:lang w:eastAsia="zh-CN"/>
              </w:rPr>
              <w:t>-</w:t>
            </w:r>
            <w:r w:rsidRPr="007E62C7">
              <w:rPr>
                <w:rFonts w:ascii="Book Antiqua" w:eastAsia="Calibri" w:hAnsi="Book Antiqua" w:cstheme="majorBidi"/>
              </w:rPr>
              <w:t>12.2)</w:t>
            </w:r>
          </w:p>
        </w:tc>
        <w:tc>
          <w:tcPr>
            <w:tcW w:w="2184" w:type="dxa"/>
            <w:shd w:val="clear" w:color="auto" w:fill="auto"/>
          </w:tcPr>
          <w:p w14:paraId="1B52B735" w14:textId="4F5EAEC4"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12.6 (7.0</w:t>
            </w:r>
            <w:r w:rsidR="005F2D7E" w:rsidRPr="007E62C7">
              <w:rPr>
                <w:rFonts w:ascii="Book Antiqua" w:hAnsi="Book Antiqua" w:cstheme="majorBidi"/>
                <w:lang w:eastAsia="zh-CN"/>
              </w:rPr>
              <w:t>-</w:t>
            </w:r>
            <w:r w:rsidRPr="007E62C7">
              <w:rPr>
                <w:rFonts w:ascii="Book Antiqua" w:eastAsia="Calibri" w:hAnsi="Book Antiqua" w:cstheme="majorBidi"/>
              </w:rPr>
              <w:t>19.5)</w:t>
            </w:r>
          </w:p>
        </w:tc>
        <w:tc>
          <w:tcPr>
            <w:tcW w:w="2044" w:type="dxa"/>
            <w:shd w:val="clear" w:color="auto" w:fill="auto"/>
          </w:tcPr>
          <w:p w14:paraId="4F4B28A5" w14:textId="6CD0118C"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12.1 (7.0</w:t>
            </w:r>
            <w:r w:rsidR="005F2D7E" w:rsidRPr="007E62C7">
              <w:rPr>
                <w:rFonts w:ascii="Book Antiqua" w:hAnsi="Book Antiqua" w:cstheme="majorBidi"/>
                <w:lang w:eastAsia="zh-CN"/>
              </w:rPr>
              <w:t>-</w:t>
            </w:r>
            <w:r w:rsidRPr="007E62C7">
              <w:rPr>
                <w:rFonts w:ascii="Book Antiqua" w:eastAsia="Calibri" w:hAnsi="Book Antiqua" w:cstheme="majorBidi"/>
              </w:rPr>
              <w:t>18.6)</w:t>
            </w:r>
          </w:p>
        </w:tc>
      </w:tr>
      <w:tr w:rsidR="002D67E1" w:rsidRPr="007E62C7" w14:paraId="3EADDE98" w14:textId="77777777" w:rsidTr="00AF27EF">
        <w:trPr>
          <w:trHeight w:val="464"/>
        </w:trPr>
        <w:tc>
          <w:tcPr>
            <w:tcW w:w="1980" w:type="dxa"/>
            <w:shd w:val="clear" w:color="auto" w:fill="auto"/>
          </w:tcPr>
          <w:p w14:paraId="247DBEB0" w14:textId="0F43D572"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Palestine</w:t>
            </w:r>
          </w:p>
        </w:tc>
        <w:tc>
          <w:tcPr>
            <w:tcW w:w="2118" w:type="dxa"/>
            <w:shd w:val="clear" w:color="auto" w:fill="auto"/>
          </w:tcPr>
          <w:p w14:paraId="07093A63"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10.6 (7.8-14.0)</w:t>
            </w:r>
          </w:p>
        </w:tc>
        <w:tc>
          <w:tcPr>
            <w:tcW w:w="2164" w:type="dxa"/>
            <w:shd w:val="clear" w:color="auto" w:fill="auto"/>
          </w:tcPr>
          <w:p w14:paraId="08119048"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11.8 (8.9-15.2)</w:t>
            </w:r>
          </w:p>
        </w:tc>
        <w:tc>
          <w:tcPr>
            <w:tcW w:w="2184" w:type="dxa"/>
            <w:shd w:val="clear" w:color="auto" w:fill="auto"/>
          </w:tcPr>
          <w:p w14:paraId="24D8C2FF"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16.5 (10.3-24.3)</w:t>
            </w:r>
          </w:p>
        </w:tc>
        <w:tc>
          <w:tcPr>
            <w:tcW w:w="2044" w:type="dxa"/>
            <w:shd w:val="clear" w:color="auto" w:fill="auto"/>
          </w:tcPr>
          <w:p w14:paraId="2ABD63E4"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17.5 (11.4-24.9)</w:t>
            </w:r>
          </w:p>
        </w:tc>
      </w:tr>
      <w:tr w:rsidR="002D67E1" w:rsidRPr="007E62C7" w14:paraId="1FB22FE3" w14:textId="77777777" w:rsidTr="00AF27EF">
        <w:trPr>
          <w:trHeight w:val="439"/>
        </w:trPr>
        <w:tc>
          <w:tcPr>
            <w:tcW w:w="1980" w:type="dxa"/>
            <w:shd w:val="clear" w:color="auto" w:fill="auto"/>
          </w:tcPr>
          <w:p w14:paraId="2F4152F9"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Qatar</w:t>
            </w:r>
          </w:p>
        </w:tc>
        <w:tc>
          <w:tcPr>
            <w:tcW w:w="2118" w:type="dxa"/>
            <w:shd w:val="clear" w:color="auto" w:fill="auto"/>
          </w:tcPr>
          <w:p w14:paraId="7818E78E" w14:textId="367D90FB"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13.7 (9.9</w:t>
            </w:r>
            <w:r w:rsidR="005F2D7E" w:rsidRPr="007E62C7">
              <w:rPr>
                <w:rFonts w:ascii="Book Antiqua" w:hAnsi="Book Antiqua" w:cstheme="majorBidi"/>
                <w:lang w:eastAsia="zh-CN"/>
              </w:rPr>
              <w:t>-</w:t>
            </w:r>
            <w:r w:rsidRPr="007E62C7">
              <w:rPr>
                <w:rFonts w:ascii="Book Antiqua" w:eastAsia="Calibri" w:hAnsi="Book Antiqua" w:cstheme="majorBidi"/>
              </w:rPr>
              <w:t>18.1)</w:t>
            </w:r>
          </w:p>
        </w:tc>
        <w:tc>
          <w:tcPr>
            <w:tcW w:w="2164" w:type="dxa"/>
            <w:shd w:val="clear" w:color="auto" w:fill="auto"/>
          </w:tcPr>
          <w:p w14:paraId="6E782F44" w14:textId="3F4EC9A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14.2 (10.4</w:t>
            </w:r>
            <w:r w:rsidR="005F2D7E" w:rsidRPr="007E62C7">
              <w:rPr>
                <w:rFonts w:ascii="Book Antiqua" w:hAnsi="Book Antiqua" w:cstheme="majorBidi"/>
                <w:lang w:eastAsia="zh-CN"/>
              </w:rPr>
              <w:t>-</w:t>
            </w:r>
            <w:r w:rsidRPr="007E62C7">
              <w:rPr>
                <w:rFonts w:ascii="Book Antiqua" w:eastAsia="Calibri" w:hAnsi="Book Antiqua" w:cstheme="majorBidi"/>
              </w:rPr>
              <w:t>18.5)</w:t>
            </w:r>
          </w:p>
        </w:tc>
        <w:tc>
          <w:tcPr>
            <w:tcW w:w="2184" w:type="dxa"/>
            <w:shd w:val="clear" w:color="auto" w:fill="auto"/>
          </w:tcPr>
          <w:p w14:paraId="13BA2723" w14:textId="464BFA51"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18.9 (12.0</w:t>
            </w:r>
            <w:r w:rsidR="005F2D7E" w:rsidRPr="007E62C7">
              <w:rPr>
                <w:rFonts w:ascii="Book Antiqua" w:hAnsi="Book Antiqua" w:cstheme="majorBidi"/>
                <w:lang w:eastAsia="zh-CN"/>
              </w:rPr>
              <w:t>-</w:t>
            </w:r>
            <w:r w:rsidRPr="007E62C7">
              <w:rPr>
                <w:rFonts w:ascii="Book Antiqua" w:eastAsia="Calibri" w:hAnsi="Book Antiqua" w:cstheme="majorBidi"/>
              </w:rPr>
              <w:t>27.0)</w:t>
            </w:r>
          </w:p>
        </w:tc>
        <w:tc>
          <w:tcPr>
            <w:tcW w:w="2044" w:type="dxa"/>
            <w:shd w:val="clear" w:color="auto" w:fill="auto"/>
          </w:tcPr>
          <w:p w14:paraId="677C1EB0" w14:textId="3D23791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18.8 (12.2</w:t>
            </w:r>
            <w:r w:rsidR="005F2D7E" w:rsidRPr="007E62C7">
              <w:rPr>
                <w:rFonts w:ascii="Book Antiqua" w:hAnsi="Book Antiqua" w:cstheme="majorBidi"/>
                <w:lang w:eastAsia="zh-CN"/>
              </w:rPr>
              <w:t>-</w:t>
            </w:r>
            <w:r w:rsidRPr="007E62C7">
              <w:rPr>
                <w:rFonts w:ascii="Book Antiqua" w:eastAsia="Calibri" w:hAnsi="Book Antiqua" w:cstheme="majorBidi"/>
              </w:rPr>
              <w:t>26.8)</w:t>
            </w:r>
          </w:p>
        </w:tc>
      </w:tr>
      <w:tr w:rsidR="002D67E1" w:rsidRPr="007E62C7" w14:paraId="61209DC7" w14:textId="77777777" w:rsidTr="00AF27EF">
        <w:trPr>
          <w:trHeight w:val="416"/>
        </w:trPr>
        <w:tc>
          <w:tcPr>
            <w:tcW w:w="1980" w:type="dxa"/>
            <w:shd w:val="clear" w:color="auto" w:fill="auto"/>
          </w:tcPr>
          <w:p w14:paraId="11E3EB2A"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Saudi Arabia</w:t>
            </w:r>
          </w:p>
        </w:tc>
        <w:tc>
          <w:tcPr>
            <w:tcW w:w="2118" w:type="dxa"/>
            <w:shd w:val="clear" w:color="auto" w:fill="auto"/>
          </w:tcPr>
          <w:p w14:paraId="6FC1599C" w14:textId="61EDF126"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13.1 (9.8</w:t>
            </w:r>
            <w:r w:rsidR="005F2D7E" w:rsidRPr="007E62C7">
              <w:rPr>
                <w:rFonts w:ascii="Book Antiqua" w:hAnsi="Book Antiqua" w:cstheme="majorBidi"/>
                <w:lang w:eastAsia="zh-CN"/>
              </w:rPr>
              <w:t>-</w:t>
            </w:r>
            <w:r w:rsidRPr="007E62C7">
              <w:rPr>
                <w:rFonts w:ascii="Book Antiqua" w:eastAsia="Calibri" w:hAnsi="Book Antiqua" w:cstheme="majorBidi"/>
              </w:rPr>
              <w:t>17.1)</w:t>
            </w:r>
          </w:p>
        </w:tc>
        <w:tc>
          <w:tcPr>
            <w:tcW w:w="2164" w:type="dxa"/>
            <w:shd w:val="clear" w:color="auto" w:fill="auto"/>
          </w:tcPr>
          <w:p w14:paraId="6797AE14" w14:textId="6A781F85"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13.1 (9.8</w:t>
            </w:r>
            <w:r w:rsidR="005F2D7E" w:rsidRPr="007E62C7">
              <w:rPr>
                <w:rFonts w:ascii="Book Antiqua" w:hAnsi="Book Antiqua" w:cstheme="majorBidi"/>
                <w:lang w:eastAsia="zh-CN"/>
              </w:rPr>
              <w:t>-</w:t>
            </w:r>
            <w:r w:rsidRPr="007E62C7">
              <w:rPr>
                <w:rFonts w:ascii="Book Antiqua" w:eastAsia="Calibri" w:hAnsi="Book Antiqua" w:cstheme="majorBidi"/>
              </w:rPr>
              <w:t>17.0)</w:t>
            </w:r>
          </w:p>
        </w:tc>
        <w:tc>
          <w:tcPr>
            <w:tcW w:w="2184" w:type="dxa"/>
            <w:shd w:val="clear" w:color="auto" w:fill="auto"/>
          </w:tcPr>
          <w:p w14:paraId="40FE3192" w14:textId="77E0F626"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17.6 (11.5</w:t>
            </w:r>
            <w:r w:rsidR="005F2D7E" w:rsidRPr="007E62C7">
              <w:rPr>
                <w:rFonts w:ascii="Book Antiqua" w:hAnsi="Book Antiqua" w:cstheme="majorBidi"/>
                <w:lang w:eastAsia="zh-CN"/>
              </w:rPr>
              <w:t>-</w:t>
            </w:r>
            <w:r w:rsidRPr="007E62C7">
              <w:rPr>
                <w:rFonts w:ascii="Book Antiqua" w:eastAsia="Calibri" w:hAnsi="Book Antiqua" w:cstheme="majorBidi"/>
              </w:rPr>
              <w:t>25.4)</w:t>
            </w:r>
          </w:p>
        </w:tc>
        <w:tc>
          <w:tcPr>
            <w:tcW w:w="2044" w:type="dxa"/>
            <w:shd w:val="clear" w:color="auto" w:fill="auto"/>
          </w:tcPr>
          <w:p w14:paraId="72C094FD" w14:textId="580E97F1"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17.0 (11.1</w:t>
            </w:r>
            <w:r w:rsidR="005F2D7E" w:rsidRPr="007E62C7">
              <w:rPr>
                <w:rFonts w:ascii="Book Antiqua" w:hAnsi="Book Antiqua" w:cstheme="majorBidi"/>
                <w:lang w:eastAsia="zh-CN"/>
              </w:rPr>
              <w:t>-</w:t>
            </w:r>
            <w:r w:rsidRPr="007E62C7">
              <w:rPr>
                <w:rFonts w:ascii="Book Antiqua" w:eastAsia="Calibri" w:hAnsi="Book Antiqua" w:cstheme="majorBidi"/>
              </w:rPr>
              <w:t>24.4)</w:t>
            </w:r>
          </w:p>
        </w:tc>
      </w:tr>
      <w:tr w:rsidR="002D67E1" w:rsidRPr="007E62C7" w14:paraId="3F473A63" w14:textId="77777777" w:rsidTr="00AF27EF">
        <w:trPr>
          <w:trHeight w:val="516"/>
        </w:trPr>
        <w:tc>
          <w:tcPr>
            <w:tcW w:w="1980" w:type="dxa"/>
            <w:shd w:val="clear" w:color="auto" w:fill="auto"/>
          </w:tcPr>
          <w:p w14:paraId="3B51BC7A"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Syria</w:t>
            </w:r>
          </w:p>
        </w:tc>
        <w:tc>
          <w:tcPr>
            <w:tcW w:w="2118" w:type="dxa"/>
            <w:shd w:val="clear" w:color="auto" w:fill="auto"/>
          </w:tcPr>
          <w:p w14:paraId="49B85E59" w14:textId="11D2A621"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9.8 (7.0</w:t>
            </w:r>
            <w:r w:rsidR="005F2D7E" w:rsidRPr="007E62C7">
              <w:rPr>
                <w:rFonts w:ascii="Book Antiqua" w:hAnsi="Book Antiqua" w:cstheme="majorBidi"/>
                <w:lang w:eastAsia="zh-CN"/>
              </w:rPr>
              <w:t>-</w:t>
            </w:r>
            <w:r w:rsidRPr="007E62C7">
              <w:rPr>
                <w:rFonts w:ascii="Book Antiqua" w:eastAsia="Calibri" w:hAnsi="Book Antiqua" w:cstheme="majorBidi"/>
              </w:rPr>
              <w:t>13.2)</w:t>
            </w:r>
          </w:p>
        </w:tc>
        <w:tc>
          <w:tcPr>
            <w:tcW w:w="2164" w:type="dxa"/>
            <w:shd w:val="clear" w:color="auto" w:fill="auto"/>
          </w:tcPr>
          <w:p w14:paraId="410867DB" w14:textId="4125D26C"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10.9 (8.1</w:t>
            </w:r>
            <w:r w:rsidR="005F2D7E" w:rsidRPr="007E62C7">
              <w:rPr>
                <w:rFonts w:ascii="Book Antiqua" w:hAnsi="Book Antiqua" w:cstheme="majorBidi"/>
                <w:lang w:eastAsia="zh-CN"/>
              </w:rPr>
              <w:t>-</w:t>
            </w:r>
            <w:r w:rsidRPr="007E62C7">
              <w:rPr>
                <w:rFonts w:ascii="Book Antiqua" w:eastAsia="Calibri" w:hAnsi="Book Antiqua" w:cstheme="majorBidi"/>
              </w:rPr>
              <w:t>14.2)</w:t>
            </w:r>
          </w:p>
        </w:tc>
        <w:tc>
          <w:tcPr>
            <w:tcW w:w="2184" w:type="dxa"/>
            <w:shd w:val="clear" w:color="auto" w:fill="auto"/>
          </w:tcPr>
          <w:p w14:paraId="7A850922" w14:textId="746686C9"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14.0 (8.5</w:t>
            </w:r>
            <w:r w:rsidR="005F2D7E" w:rsidRPr="007E62C7">
              <w:rPr>
                <w:rFonts w:ascii="Book Antiqua" w:hAnsi="Book Antiqua" w:cstheme="majorBidi"/>
                <w:lang w:eastAsia="zh-CN"/>
              </w:rPr>
              <w:t>-</w:t>
            </w:r>
            <w:r w:rsidRPr="007E62C7">
              <w:rPr>
                <w:rFonts w:ascii="Book Antiqua" w:eastAsia="Calibri" w:hAnsi="Book Antiqua" w:cstheme="majorBidi"/>
              </w:rPr>
              <w:t>21.0)</w:t>
            </w:r>
          </w:p>
        </w:tc>
        <w:tc>
          <w:tcPr>
            <w:tcW w:w="2044" w:type="dxa"/>
            <w:shd w:val="clear" w:color="auto" w:fill="auto"/>
          </w:tcPr>
          <w:p w14:paraId="5CBC4F9E" w14:textId="52CCB482"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15.3 (9.6</w:t>
            </w:r>
            <w:r w:rsidR="005F2D7E" w:rsidRPr="007E62C7">
              <w:rPr>
                <w:rFonts w:ascii="Book Antiqua" w:hAnsi="Book Antiqua" w:cstheme="majorBidi"/>
                <w:lang w:eastAsia="zh-CN"/>
              </w:rPr>
              <w:t>-</w:t>
            </w:r>
            <w:r w:rsidRPr="007E62C7">
              <w:rPr>
                <w:rFonts w:ascii="Book Antiqua" w:eastAsia="Calibri" w:hAnsi="Book Antiqua" w:cstheme="majorBidi"/>
              </w:rPr>
              <w:t>22.4)</w:t>
            </w:r>
          </w:p>
        </w:tc>
      </w:tr>
      <w:tr w:rsidR="002D67E1" w:rsidRPr="007E62C7" w14:paraId="0CF3C884" w14:textId="77777777" w:rsidTr="00AF27EF">
        <w:trPr>
          <w:trHeight w:val="581"/>
        </w:trPr>
        <w:tc>
          <w:tcPr>
            <w:tcW w:w="1980" w:type="dxa"/>
            <w:shd w:val="clear" w:color="auto" w:fill="auto"/>
          </w:tcPr>
          <w:p w14:paraId="2A97C793"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Tunisia</w:t>
            </w:r>
          </w:p>
        </w:tc>
        <w:tc>
          <w:tcPr>
            <w:tcW w:w="2118" w:type="dxa"/>
            <w:shd w:val="clear" w:color="auto" w:fill="auto"/>
          </w:tcPr>
          <w:p w14:paraId="1BD0238D" w14:textId="6ED21B6B"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8.3 (6.0</w:t>
            </w:r>
            <w:r w:rsidR="005F2D7E" w:rsidRPr="007E62C7">
              <w:rPr>
                <w:rFonts w:ascii="Book Antiqua" w:hAnsi="Book Antiqua" w:cstheme="majorBidi"/>
                <w:lang w:eastAsia="zh-CN"/>
              </w:rPr>
              <w:t>-</w:t>
            </w:r>
            <w:r w:rsidRPr="007E62C7">
              <w:rPr>
                <w:rFonts w:ascii="Book Antiqua" w:eastAsia="Calibri" w:hAnsi="Book Antiqua" w:cstheme="majorBidi"/>
              </w:rPr>
              <w:t>11.1)</w:t>
            </w:r>
          </w:p>
        </w:tc>
        <w:tc>
          <w:tcPr>
            <w:tcW w:w="2164" w:type="dxa"/>
            <w:shd w:val="clear" w:color="auto" w:fill="auto"/>
          </w:tcPr>
          <w:p w14:paraId="1AF0A733" w14:textId="01CDF2B0"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9.7 (7.2</w:t>
            </w:r>
            <w:r w:rsidR="005F2D7E" w:rsidRPr="007E62C7">
              <w:rPr>
                <w:rFonts w:ascii="Book Antiqua" w:hAnsi="Book Antiqua" w:cstheme="majorBidi"/>
                <w:lang w:eastAsia="zh-CN"/>
              </w:rPr>
              <w:t>-</w:t>
            </w:r>
            <w:r w:rsidRPr="007E62C7">
              <w:rPr>
                <w:rFonts w:ascii="Book Antiqua" w:eastAsia="Calibri" w:hAnsi="Book Antiqua" w:cstheme="majorBidi"/>
              </w:rPr>
              <w:t>12.7)</w:t>
            </w:r>
          </w:p>
        </w:tc>
        <w:tc>
          <w:tcPr>
            <w:tcW w:w="2184" w:type="dxa"/>
            <w:shd w:val="clear" w:color="auto" w:fill="auto"/>
          </w:tcPr>
          <w:p w14:paraId="1D4B143D" w14:textId="6C209F6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12.1 (7.4</w:t>
            </w:r>
            <w:r w:rsidR="005F2D7E" w:rsidRPr="007E62C7">
              <w:rPr>
                <w:rFonts w:ascii="Book Antiqua" w:hAnsi="Book Antiqua" w:cstheme="majorBidi"/>
                <w:lang w:eastAsia="zh-CN"/>
              </w:rPr>
              <w:t>-</w:t>
            </w:r>
            <w:r w:rsidRPr="007E62C7">
              <w:rPr>
                <w:rFonts w:ascii="Book Antiqua" w:eastAsia="Calibri" w:hAnsi="Book Antiqua" w:cstheme="majorBidi"/>
              </w:rPr>
              <w:t>18.3)</w:t>
            </w:r>
          </w:p>
        </w:tc>
        <w:tc>
          <w:tcPr>
            <w:tcW w:w="2044" w:type="dxa"/>
            <w:shd w:val="clear" w:color="auto" w:fill="auto"/>
          </w:tcPr>
          <w:p w14:paraId="6454314A" w14:textId="328AED0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12.9 (7.9</w:t>
            </w:r>
            <w:r w:rsidR="005F2D7E" w:rsidRPr="007E62C7">
              <w:rPr>
                <w:rFonts w:ascii="Book Antiqua" w:hAnsi="Book Antiqua" w:cstheme="majorBidi"/>
                <w:lang w:eastAsia="zh-CN"/>
              </w:rPr>
              <w:t>-</w:t>
            </w:r>
            <w:r w:rsidRPr="007E62C7">
              <w:rPr>
                <w:rFonts w:ascii="Book Antiqua" w:eastAsia="Calibri" w:hAnsi="Book Antiqua" w:cstheme="majorBidi"/>
              </w:rPr>
              <w:t>19.0)</w:t>
            </w:r>
          </w:p>
        </w:tc>
      </w:tr>
      <w:tr w:rsidR="002D67E1" w:rsidRPr="007E62C7" w14:paraId="35DC45C2" w14:textId="77777777" w:rsidTr="00AF27EF">
        <w:trPr>
          <w:trHeight w:val="505"/>
        </w:trPr>
        <w:tc>
          <w:tcPr>
            <w:tcW w:w="1980" w:type="dxa"/>
            <w:shd w:val="clear" w:color="auto" w:fill="auto"/>
          </w:tcPr>
          <w:p w14:paraId="7F602141"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United Arab Emirates</w:t>
            </w:r>
          </w:p>
        </w:tc>
        <w:tc>
          <w:tcPr>
            <w:tcW w:w="2118" w:type="dxa"/>
            <w:shd w:val="clear" w:color="auto" w:fill="auto"/>
          </w:tcPr>
          <w:p w14:paraId="25E8A863" w14:textId="089910E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11.8 (8.6</w:t>
            </w:r>
            <w:r w:rsidR="005F2D7E" w:rsidRPr="007E62C7">
              <w:rPr>
                <w:rFonts w:ascii="Book Antiqua" w:hAnsi="Book Antiqua" w:cstheme="majorBidi"/>
                <w:lang w:eastAsia="zh-CN"/>
              </w:rPr>
              <w:t>-</w:t>
            </w:r>
            <w:r w:rsidRPr="007E62C7">
              <w:rPr>
                <w:rFonts w:ascii="Book Antiqua" w:eastAsia="Calibri" w:hAnsi="Book Antiqua" w:cstheme="majorBidi"/>
              </w:rPr>
              <w:t>16.0)</w:t>
            </w:r>
          </w:p>
        </w:tc>
        <w:tc>
          <w:tcPr>
            <w:tcW w:w="2164" w:type="dxa"/>
            <w:shd w:val="clear" w:color="auto" w:fill="auto"/>
          </w:tcPr>
          <w:p w14:paraId="6990957C" w14:textId="468C7F11"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12.4 (9.1</w:t>
            </w:r>
            <w:r w:rsidR="005F2D7E" w:rsidRPr="007E62C7">
              <w:rPr>
                <w:rFonts w:ascii="Book Antiqua" w:hAnsi="Book Antiqua" w:cstheme="majorBidi"/>
                <w:lang w:eastAsia="zh-CN"/>
              </w:rPr>
              <w:t>-</w:t>
            </w:r>
            <w:r w:rsidRPr="007E62C7">
              <w:rPr>
                <w:rFonts w:ascii="Book Antiqua" w:eastAsia="Calibri" w:hAnsi="Book Antiqua" w:cstheme="majorBidi"/>
              </w:rPr>
              <w:t>16.5)</w:t>
            </w:r>
          </w:p>
        </w:tc>
        <w:tc>
          <w:tcPr>
            <w:tcW w:w="2184" w:type="dxa"/>
            <w:shd w:val="clear" w:color="auto" w:fill="auto"/>
          </w:tcPr>
          <w:p w14:paraId="6AC3A6BD" w14:textId="4E1FF3D0"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15.0 (9.2</w:t>
            </w:r>
            <w:r w:rsidR="005F2D7E" w:rsidRPr="007E62C7">
              <w:rPr>
                <w:rFonts w:ascii="Book Antiqua" w:hAnsi="Book Antiqua" w:cstheme="majorBidi"/>
                <w:lang w:eastAsia="zh-CN"/>
              </w:rPr>
              <w:t>-</w:t>
            </w:r>
            <w:r w:rsidRPr="007E62C7">
              <w:rPr>
                <w:rFonts w:ascii="Book Antiqua" w:eastAsia="Calibri" w:hAnsi="Book Antiqua" w:cstheme="majorBidi"/>
              </w:rPr>
              <w:t>22.5)</w:t>
            </w:r>
          </w:p>
        </w:tc>
        <w:tc>
          <w:tcPr>
            <w:tcW w:w="2044" w:type="dxa"/>
            <w:shd w:val="clear" w:color="auto" w:fill="auto"/>
          </w:tcPr>
          <w:p w14:paraId="6EE081B1" w14:textId="133C3A0F"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15.4 (9.7</w:t>
            </w:r>
            <w:r w:rsidR="005F2D7E" w:rsidRPr="007E62C7">
              <w:rPr>
                <w:rFonts w:ascii="Book Antiqua" w:hAnsi="Book Antiqua" w:cstheme="majorBidi"/>
                <w:lang w:eastAsia="zh-CN"/>
              </w:rPr>
              <w:t>-</w:t>
            </w:r>
            <w:r w:rsidRPr="007E62C7">
              <w:rPr>
                <w:rFonts w:ascii="Book Antiqua" w:eastAsia="Calibri" w:hAnsi="Book Antiqua" w:cstheme="majorBidi"/>
              </w:rPr>
              <w:t>22.6)</w:t>
            </w:r>
          </w:p>
        </w:tc>
      </w:tr>
      <w:tr w:rsidR="002D67E1" w:rsidRPr="007E62C7" w14:paraId="2ED51857" w14:textId="77777777" w:rsidTr="00AF27EF">
        <w:trPr>
          <w:trHeight w:val="596"/>
        </w:trPr>
        <w:tc>
          <w:tcPr>
            <w:tcW w:w="1980" w:type="dxa"/>
            <w:tcBorders>
              <w:bottom w:val="single" w:sz="4" w:space="0" w:color="auto"/>
            </w:tcBorders>
            <w:shd w:val="clear" w:color="auto" w:fill="auto"/>
          </w:tcPr>
          <w:p w14:paraId="5E6CF107" w14:textId="77777777"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Yemen</w:t>
            </w:r>
          </w:p>
        </w:tc>
        <w:tc>
          <w:tcPr>
            <w:tcW w:w="2118" w:type="dxa"/>
            <w:tcBorders>
              <w:bottom w:val="single" w:sz="4" w:space="0" w:color="auto"/>
            </w:tcBorders>
            <w:shd w:val="clear" w:color="auto" w:fill="auto"/>
          </w:tcPr>
          <w:p w14:paraId="1467734F" w14:textId="5FCC8576"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7.4 (4.5</w:t>
            </w:r>
            <w:r w:rsidR="005F2D7E" w:rsidRPr="007E62C7">
              <w:rPr>
                <w:rFonts w:ascii="Book Antiqua" w:hAnsi="Book Antiqua" w:cstheme="majorBidi"/>
                <w:lang w:eastAsia="zh-CN"/>
              </w:rPr>
              <w:t>-</w:t>
            </w:r>
            <w:r w:rsidRPr="007E62C7">
              <w:rPr>
                <w:rFonts w:ascii="Book Antiqua" w:eastAsia="Calibri" w:hAnsi="Book Antiqua" w:cstheme="majorBidi"/>
              </w:rPr>
              <w:t>11.3)</w:t>
            </w:r>
          </w:p>
        </w:tc>
        <w:tc>
          <w:tcPr>
            <w:tcW w:w="2164" w:type="dxa"/>
            <w:tcBorders>
              <w:bottom w:val="single" w:sz="4" w:space="0" w:color="auto"/>
            </w:tcBorders>
            <w:shd w:val="clear" w:color="auto" w:fill="auto"/>
          </w:tcPr>
          <w:p w14:paraId="5FBF6867" w14:textId="165261D8"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6.2 (3.6</w:t>
            </w:r>
            <w:r w:rsidR="005F2D7E" w:rsidRPr="007E62C7">
              <w:rPr>
                <w:rFonts w:ascii="Book Antiqua" w:hAnsi="Book Antiqua" w:cstheme="majorBidi"/>
                <w:lang w:eastAsia="zh-CN"/>
              </w:rPr>
              <w:t>-</w:t>
            </w:r>
            <w:r w:rsidRPr="007E62C7">
              <w:rPr>
                <w:rFonts w:ascii="Book Antiqua" w:eastAsia="Calibri" w:hAnsi="Book Antiqua" w:cstheme="majorBidi"/>
              </w:rPr>
              <w:t>9.4)</w:t>
            </w:r>
          </w:p>
        </w:tc>
        <w:tc>
          <w:tcPr>
            <w:tcW w:w="2184" w:type="dxa"/>
            <w:tcBorders>
              <w:bottom w:val="single" w:sz="4" w:space="0" w:color="auto"/>
            </w:tcBorders>
            <w:shd w:val="clear" w:color="auto" w:fill="auto"/>
          </w:tcPr>
          <w:p w14:paraId="4D1514EE" w14:textId="4003DE2E"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12.6 (6.7</w:t>
            </w:r>
            <w:r w:rsidR="005F2D7E" w:rsidRPr="007E62C7">
              <w:rPr>
                <w:rFonts w:ascii="Book Antiqua" w:hAnsi="Book Antiqua" w:cstheme="majorBidi"/>
                <w:lang w:eastAsia="zh-CN"/>
              </w:rPr>
              <w:t>-</w:t>
            </w:r>
            <w:r w:rsidRPr="007E62C7">
              <w:rPr>
                <w:rFonts w:ascii="Book Antiqua" w:eastAsia="Calibri" w:hAnsi="Book Antiqua" w:cstheme="majorBidi"/>
              </w:rPr>
              <w:t>20.6)</w:t>
            </w:r>
          </w:p>
        </w:tc>
        <w:tc>
          <w:tcPr>
            <w:tcW w:w="2044" w:type="dxa"/>
            <w:tcBorders>
              <w:bottom w:val="single" w:sz="4" w:space="0" w:color="auto"/>
            </w:tcBorders>
            <w:shd w:val="clear" w:color="auto" w:fill="auto"/>
          </w:tcPr>
          <w:p w14:paraId="3CD0BC50" w14:textId="01888889" w:rsidR="002D67E1" w:rsidRPr="007E62C7" w:rsidRDefault="002D67E1" w:rsidP="007E62C7">
            <w:pPr>
              <w:spacing w:line="360" w:lineRule="auto"/>
              <w:jc w:val="both"/>
              <w:rPr>
                <w:rFonts w:ascii="Book Antiqua" w:eastAsia="Calibri" w:hAnsi="Book Antiqua" w:cstheme="majorBidi"/>
              </w:rPr>
            </w:pPr>
            <w:r w:rsidRPr="007E62C7">
              <w:rPr>
                <w:rFonts w:ascii="Book Antiqua" w:eastAsia="Calibri" w:hAnsi="Book Antiqua" w:cstheme="majorBidi"/>
              </w:rPr>
              <w:t>10.1 (5.3</w:t>
            </w:r>
            <w:r w:rsidR="005F2D7E" w:rsidRPr="007E62C7">
              <w:rPr>
                <w:rFonts w:ascii="Book Antiqua" w:hAnsi="Book Antiqua" w:cstheme="majorBidi"/>
                <w:lang w:eastAsia="zh-CN"/>
              </w:rPr>
              <w:t>-</w:t>
            </w:r>
            <w:r w:rsidRPr="007E62C7">
              <w:rPr>
                <w:rFonts w:ascii="Book Antiqua" w:eastAsia="Calibri" w:hAnsi="Book Antiqua" w:cstheme="majorBidi"/>
              </w:rPr>
              <w:t>17.0)</w:t>
            </w:r>
          </w:p>
        </w:tc>
      </w:tr>
    </w:tbl>
    <w:p w14:paraId="40137BD3" w14:textId="77777777" w:rsidR="002D67E1" w:rsidRPr="007E62C7" w:rsidRDefault="002D67E1" w:rsidP="007E62C7">
      <w:pPr>
        <w:spacing w:line="360" w:lineRule="auto"/>
        <w:jc w:val="both"/>
        <w:rPr>
          <w:rFonts w:ascii="Book Antiqua" w:hAnsi="Book Antiqua" w:cs="Book Antiqua"/>
          <w:color w:val="000000"/>
          <w:lang w:eastAsia="zh-CN"/>
        </w:rPr>
      </w:pPr>
      <w:r w:rsidRPr="007E62C7">
        <w:rPr>
          <w:rFonts w:ascii="Book Antiqua" w:hAnsi="Book Antiqua" w:cs="Book Antiqua"/>
          <w:color w:val="000000"/>
          <w:lang w:eastAsia="zh-CN"/>
        </w:rPr>
        <w:br w:type="page"/>
      </w:r>
    </w:p>
    <w:p w14:paraId="46822CA9" w14:textId="77777777" w:rsidR="002D67E1" w:rsidRPr="007E62C7" w:rsidRDefault="002D67E1" w:rsidP="007E62C7">
      <w:pPr>
        <w:spacing w:line="360" w:lineRule="auto"/>
        <w:jc w:val="both"/>
        <w:rPr>
          <w:rFonts w:ascii="Book Antiqua" w:hAnsi="Book Antiqua" w:cs="Book Antiqua"/>
          <w:b/>
          <w:color w:val="000000"/>
          <w:lang w:eastAsia="zh-CN"/>
        </w:rPr>
      </w:pPr>
      <w:r w:rsidRPr="007E62C7">
        <w:rPr>
          <w:rFonts w:ascii="Book Antiqua" w:eastAsia="Book Antiqua" w:hAnsi="Book Antiqua" w:cs="Book Antiqua"/>
          <w:b/>
          <w:color w:val="000000"/>
        </w:rPr>
        <w:lastRenderedPageBreak/>
        <w:t>Table 2</w:t>
      </w:r>
      <w:r w:rsidR="00AF27EF"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Prevalence of prediabetes (%) in some Middle East and North Africa countries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1191"/>
        <w:gridCol w:w="949"/>
        <w:gridCol w:w="1450"/>
        <w:gridCol w:w="1529"/>
        <w:gridCol w:w="891"/>
        <w:gridCol w:w="975"/>
        <w:gridCol w:w="891"/>
      </w:tblGrid>
      <w:tr w:rsidR="0034167D" w:rsidRPr="007E62C7" w14:paraId="785338A3" w14:textId="77777777" w:rsidTr="00255A81">
        <w:tc>
          <w:tcPr>
            <w:tcW w:w="1520" w:type="dxa"/>
            <w:vMerge w:val="restart"/>
            <w:tcBorders>
              <w:top w:val="single" w:sz="4" w:space="0" w:color="auto"/>
              <w:bottom w:val="single" w:sz="4" w:space="0" w:color="auto"/>
            </w:tcBorders>
            <w:shd w:val="clear" w:color="auto" w:fill="auto"/>
            <w:hideMark/>
          </w:tcPr>
          <w:p w14:paraId="0AF83586" w14:textId="77777777" w:rsidR="0034167D" w:rsidRPr="007E62C7" w:rsidRDefault="0034167D" w:rsidP="007E62C7">
            <w:pPr>
              <w:spacing w:line="360" w:lineRule="auto"/>
              <w:jc w:val="both"/>
              <w:rPr>
                <w:rFonts w:ascii="Book Antiqua" w:hAnsi="Book Antiqua" w:cstheme="majorBidi"/>
                <w:b/>
                <w:bCs/>
                <w:lang w:eastAsia="zh-CN"/>
              </w:rPr>
            </w:pPr>
            <w:r w:rsidRPr="007E62C7">
              <w:rPr>
                <w:rFonts w:ascii="Book Antiqua" w:hAnsi="Book Antiqua" w:cstheme="majorBidi"/>
                <w:b/>
                <w:bCs/>
                <w:lang w:eastAsia="zh-CN"/>
              </w:rPr>
              <w:t>R</w:t>
            </w:r>
            <w:r w:rsidRPr="007E62C7">
              <w:rPr>
                <w:rFonts w:ascii="Book Antiqua" w:eastAsia="Calibri" w:hAnsi="Book Antiqua" w:cstheme="majorBidi"/>
                <w:b/>
                <w:bCs/>
              </w:rPr>
              <w:t>ef</w:t>
            </w:r>
            <w:r w:rsidRPr="007E62C7">
              <w:rPr>
                <w:rFonts w:ascii="Book Antiqua" w:hAnsi="Book Antiqua" w:cstheme="majorBidi"/>
                <w:b/>
                <w:bCs/>
                <w:lang w:eastAsia="zh-CN"/>
              </w:rPr>
              <w:t>.</w:t>
            </w:r>
          </w:p>
        </w:tc>
        <w:tc>
          <w:tcPr>
            <w:tcW w:w="1219" w:type="dxa"/>
            <w:vMerge w:val="restart"/>
            <w:tcBorders>
              <w:top w:val="single" w:sz="4" w:space="0" w:color="auto"/>
              <w:bottom w:val="single" w:sz="4" w:space="0" w:color="auto"/>
            </w:tcBorders>
          </w:tcPr>
          <w:p w14:paraId="6F2A1F42" w14:textId="4F42AB02"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Country, yr</w:t>
            </w:r>
          </w:p>
        </w:tc>
        <w:tc>
          <w:tcPr>
            <w:tcW w:w="970" w:type="dxa"/>
            <w:vMerge w:val="restart"/>
            <w:tcBorders>
              <w:top w:val="single" w:sz="4" w:space="0" w:color="auto"/>
              <w:bottom w:val="single" w:sz="4" w:space="0" w:color="auto"/>
            </w:tcBorders>
            <w:shd w:val="clear" w:color="auto" w:fill="auto"/>
            <w:hideMark/>
          </w:tcPr>
          <w:p w14:paraId="3DFE0F0D"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Age group (</w:t>
            </w:r>
            <w:r w:rsidRPr="007E62C7">
              <w:rPr>
                <w:rFonts w:ascii="Book Antiqua" w:eastAsia="Calibri" w:hAnsi="Book Antiqua" w:cstheme="majorBidi"/>
                <w:b/>
                <w:bCs/>
                <w:i/>
              </w:rPr>
              <w:t>n</w:t>
            </w:r>
            <w:r w:rsidRPr="007E62C7">
              <w:rPr>
                <w:rFonts w:ascii="Book Antiqua" w:eastAsia="Calibri" w:hAnsi="Book Antiqua" w:cstheme="majorBidi"/>
                <w:b/>
                <w:bCs/>
              </w:rPr>
              <w:t>)</w:t>
            </w:r>
          </w:p>
        </w:tc>
        <w:tc>
          <w:tcPr>
            <w:tcW w:w="1485" w:type="dxa"/>
            <w:vMerge w:val="restart"/>
            <w:tcBorders>
              <w:top w:val="single" w:sz="4" w:space="0" w:color="auto"/>
              <w:bottom w:val="single" w:sz="4" w:space="0" w:color="auto"/>
            </w:tcBorders>
            <w:shd w:val="clear" w:color="auto" w:fill="auto"/>
            <w:hideMark/>
          </w:tcPr>
          <w:p w14:paraId="56944B19"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 xml:space="preserve">Definition of </w:t>
            </w:r>
            <w:r w:rsidRPr="007E62C7">
              <w:rPr>
                <w:rFonts w:ascii="Book Antiqua" w:hAnsi="Book Antiqua" w:cstheme="majorBidi"/>
                <w:b/>
                <w:bCs/>
                <w:lang w:eastAsia="zh-CN"/>
              </w:rPr>
              <w:t>p</w:t>
            </w:r>
            <w:r w:rsidRPr="007E62C7">
              <w:rPr>
                <w:rFonts w:ascii="Book Antiqua" w:eastAsia="Calibri" w:hAnsi="Book Antiqua" w:cstheme="majorBidi"/>
                <w:b/>
                <w:bCs/>
              </w:rPr>
              <w:t>rediabetes</w:t>
            </w:r>
          </w:p>
        </w:tc>
        <w:tc>
          <w:tcPr>
            <w:tcW w:w="1566" w:type="dxa"/>
            <w:vMerge w:val="restart"/>
            <w:tcBorders>
              <w:top w:val="single" w:sz="4" w:space="0" w:color="auto"/>
              <w:bottom w:val="single" w:sz="4" w:space="0" w:color="auto"/>
            </w:tcBorders>
            <w:shd w:val="clear" w:color="auto" w:fill="auto"/>
            <w:hideMark/>
          </w:tcPr>
          <w:p w14:paraId="1211F512"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Sampling technique</w:t>
            </w:r>
          </w:p>
        </w:tc>
        <w:tc>
          <w:tcPr>
            <w:tcW w:w="2816" w:type="dxa"/>
            <w:gridSpan w:val="3"/>
            <w:tcBorders>
              <w:top w:val="single" w:sz="4" w:space="0" w:color="auto"/>
              <w:bottom w:val="single" w:sz="4" w:space="0" w:color="auto"/>
            </w:tcBorders>
            <w:shd w:val="clear" w:color="auto" w:fill="auto"/>
            <w:hideMark/>
          </w:tcPr>
          <w:p w14:paraId="55F37819"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Prevalence of prediabetes %</w:t>
            </w:r>
            <w:r w:rsidRPr="007E62C7">
              <w:rPr>
                <w:rFonts w:ascii="Book Antiqua" w:hAnsi="Book Antiqua" w:cstheme="majorBidi"/>
                <w:b/>
                <w:bCs/>
                <w:lang w:eastAsia="zh-CN"/>
              </w:rPr>
              <w:t xml:space="preserve"> </w:t>
            </w:r>
            <w:r w:rsidRPr="007E62C7">
              <w:rPr>
                <w:rFonts w:ascii="Book Antiqua" w:eastAsia="Calibri" w:hAnsi="Book Antiqua" w:cstheme="majorBidi"/>
                <w:b/>
                <w:bCs/>
              </w:rPr>
              <w:t>(95%CI)</w:t>
            </w:r>
          </w:p>
        </w:tc>
      </w:tr>
      <w:tr w:rsidR="0034167D" w:rsidRPr="007E62C7" w14:paraId="636C49CC" w14:textId="77777777" w:rsidTr="00255A81">
        <w:trPr>
          <w:trHeight w:val="393"/>
        </w:trPr>
        <w:tc>
          <w:tcPr>
            <w:tcW w:w="1520" w:type="dxa"/>
            <w:vMerge/>
            <w:tcBorders>
              <w:top w:val="single" w:sz="4" w:space="0" w:color="auto"/>
              <w:bottom w:val="single" w:sz="4" w:space="0" w:color="auto"/>
            </w:tcBorders>
            <w:shd w:val="clear" w:color="auto" w:fill="auto"/>
          </w:tcPr>
          <w:p w14:paraId="2BB0B216" w14:textId="77777777" w:rsidR="0034167D" w:rsidRPr="007E62C7" w:rsidRDefault="0034167D" w:rsidP="007E62C7">
            <w:pPr>
              <w:spacing w:line="360" w:lineRule="auto"/>
              <w:jc w:val="both"/>
              <w:rPr>
                <w:rFonts w:ascii="Book Antiqua" w:eastAsia="Calibri" w:hAnsi="Book Antiqua" w:cstheme="majorBidi"/>
                <w:b/>
                <w:bCs/>
              </w:rPr>
            </w:pPr>
          </w:p>
        </w:tc>
        <w:tc>
          <w:tcPr>
            <w:tcW w:w="1219" w:type="dxa"/>
            <w:vMerge/>
            <w:tcBorders>
              <w:top w:val="single" w:sz="4" w:space="0" w:color="auto"/>
              <w:bottom w:val="single" w:sz="4" w:space="0" w:color="auto"/>
            </w:tcBorders>
          </w:tcPr>
          <w:p w14:paraId="34ACCCFC" w14:textId="77777777" w:rsidR="0034167D" w:rsidRPr="007E62C7" w:rsidRDefault="0034167D" w:rsidP="007E62C7">
            <w:pPr>
              <w:spacing w:line="360" w:lineRule="auto"/>
              <w:jc w:val="both"/>
              <w:rPr>
                <w:rFonts w:ascii="Book Antiqua" w:eastAsia="Calibri" w:hAnsi="Book Antiqua" w:cstheme="majorBidi"/>
                <w:b/>
                <w:bCs/>
              </w:rPr>
            </w:pPr>
          </w:p>
        </w:tc>
        <w:tc>
          <w:tcPr>
            <w:tcW w:w="970" w:type="dxa"/>
            <w:vMerge/>
            <w:tcBorders>
              <w:top w:val="single" w:sz="4" w:space="0" w:color="auto"/>
              <w:bottom w:val="single" w:sz="4" w:space="0" w:color="auto"/>
            </w:tcBorders>
            <w:shd w:val="clear" w:color="auto" w:fill="auto"/>
          </w:tcPr>
          <w:p w14:paraId="6440B4F7" w14:textId="77777777" w:rsidR="0034167D" w:rsidRPr="007E62C7" w:rsidRDefault="0034167D" w:rsidP="007E62C7">
            <w:pPr>
              <w:spacing w:line="360" w:lineRule="auto"/>
              <w:jc w:val="both"/>
              <w:rPr>
                <w:rFonts w:ascii="Book Antiqua" w:eastAsia="Calibri" w:hAnsi="Book Antiqua" w:cstheme="majorBidi"/>
                <w:b/>
                <w:bCs/>
              </w:rPr>
            </w:pPr>
          </w:p>
        </w:tc>
        <w:tc>
          <w:tcPr>
            <w:tcW w:w="1485" w:type="dxa"/>
            <w:vMerge/>
            <w:tcBorders>
              <w:top w:val="single" w:sz="4" w:space="0" w:color="auto"/>
              <w:bottom w:val="single" w:sz="4" w:space="0" w:color="auto"/>
            </w:tcBorders>
            <w:shd w:val="clear" w:color="auto" w:fill="auto"/>
          </w:tcPr>
          <w:p w14:paraId="216B4445" w14:textId="77777777" w:rsidR="0034167D" w:rsidRPr="007E62C7" w:rsidRDefault="0034167D" w:rsidP="007E62C7">
            <w:pPr>
              <w:spacing w:line="360" w:lineRule="auto"/>
              <w:jc w:val="both"/>
              <w:rPr>
                <w:rFonts w:ascii="Book Antiqua" w:eastAsia="Calibri" w:hAnsi="Book Antiqua" w:cstheme="majorBidi"/>
                <w:b/>
                <w:bCs/>
              </w:rPr>
            </w:pPr>
          </w:p>
        </w:tc>
        <w:tc>
          <w:tcPr>
            <w:tcW w:w="1566" w:type="dxa"/>
            <w:vMerge/>
            <w:tcBorders>
              <w:top w:val="single" w:sz="4" w:space="0" w:color="auto"/>
              <w:bottom w:val="single" w:sz="4" w:space="0" w:color="auto"/>
            </w:tcBorders>
            <w:shd w:val="clear" w:color="auto" w:fill="auto"/>
          </w:tcPr>
          <w:p w14:paraId="2B26CB0F" w14:textId="77777777" w:rsidR="0034167D" w:rsidRPr="007E62C7" w:rsidRDefault="0034167D" w:rsidP="007E62C7">
            <w:pPr>
              <w:spacing w:line="360" w:lineRule="auto"/>
              <w:jc w:val="both"/>
              <w:rPr>
                <w:rFonts w:ascii="Book Antiqua" w:eastAsia="Calibri" w:hAnsi="Book Antiqua" w:cstheme="majorBidi"/>
                <w:b/>
                <w:bCs/>
              </w:rPr>
            </w:pPr>
          </w:p>
        </w:tc>
        <w:tc>
          <w:tcPr>
            <w:tcW w:w="910" w:type="dxa"/>
            <w:tcBorders>
              <w:top w:val="single" w:sz="4" w:space="0" w:color="auto"/>
              <w:bottom w:val="single" w:sz="4" w:space="0" w:color="auto"/>
            </w:tcBorders>
            <w:shd w:val="clear" w:color="auto" w:fill="auto"/>
            <w:hideMark/>
          </w:tcPr>
          <w:p w14:paraId="0A48B693"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Male</w:t>
            </w:r>
          </w:p>
        </w:tc>
        <w:tc>
          <w:tcPr>
            <w:tcW w:w="996" w:type="dxa"/>
            <w:tcBorders>
              <w:top w:val="single" w:sz="4" w:space="0" w:color="auto"/>
              <w:bottom w:val="single" w:sz="4" w:space="0" w:color="auto"/>
            </w:tcBorders>
            <w:shd w:val="clear" w:color="auto" w:fill="auto"/>
            <w:hideMark/>
          </w:tcPr>
          <w:p w14:paraId="2290DAC1"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Female</w:t>
            </w:r>
          </w:p>
        </w:tc>
        <w:tc>
          <w:tcPr>
            <w:tcW w:w="910" w:type="dxa"/>
            <w:tcBorders>
              <w:top w:val="single" w:sz="4" w:space="0" w:color="auto"/>
              <w:bottom w:val="single" w:sz="4" w:space="0" w:color="auto"/>
            </w:tcBorders>
            <w:shd w:val="clear" w:color="auto" w:fill="auto"/>
            <w:hideMark/>
          </w:tcPr>
          <w:p w14:paraId="2A24DE2E" w14:textId="77777777" w:rsidR="0034167D" w:rsidRPr="007E62C7" w:rsidRDefault="0034167D" w:rsidP="007E62C7">
            <w:pPr>
              <w:spacing w:line="360" w:lineRule="auto"/>
              <w:jc w:val="both"/>
              <w:rPr>
                <w:rFonts w:ascii="Book Antiqua" w:eastAsia="Calibri" w:hAnsi="Book Antiqua" w:cstheme="majorBidi"/>
                <w:b/>
                <w:bCs/>
              </w:rPr>
            </w:pPr>
            <w:r w:rsidRPr="007E62C7">
              <w:rPr>
                <w:rFonts w:ascii="Book Antiqua" w:eastAsia="Calibri" w:hAnsi="Book Antiqua" w:cstheme="majorBidi"/>
                <w:b/>
                <w:bCs/>
              </w:rPr>
              <w:t>Total</w:t>
            </w:r>
          </w:p>
        </w:tc>
      </w:tr>
      <w:tr w:rsidR="0034167D" w:rsidRPr="007E62C7" w14:paraId="3509FFCE" w14:textId="77777777" w:rsidTr="00255A81">
        <w:trPr>
          <w:trHeight w:val="393"/>
        </w:trPr>
        <w:tc>
          <w:tcPr>
            <w:tcW w:w="1520" w:type="dxa"/>
            <w:tcBorders>
              <w:top w:val="single" w:sz="4" w:space="0" w:color="auto"/>
            </w:tcBorders>
            <w:shd w:val="clear" w:color="auto" w:fill="auto"/>
            <w:hideMark/>
          </w:tcPr>
          <w:p w14:paraId="4C581510"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 xml:space="preserve">Nasrallah </w:t>
            </w:r>
            <w:r w:rsidRPr="007E62C7">
              <w:rPr>
                <w:rFonts w:ascii="Book Antiqua" w:eastAsia="Calibri" w:hAnsi="Book Antiqua" w:cstheme="majorBidi"/>
                <w:i/>
              </w:rPr>
              <w:t>et al</w:t>
            </w:r>
            <w:r w:rsidRPr="007E62C7">
              <w:rPr>
                <w:rFonts w:ascii="Book Antiqua" w:hAnsi="Book Antiqua" w:cstheme="majorBidi"/>
                <w:vertAlign w:val="superscript"/>
                <w:lang w:eastAsia="zh-CN"/>
              </w:rPr>
              <w:t>[29]</w:t>
            </w:r>
          </w:p>
        </w:tc>
        <w:tc>
          <w:tcPr>
            <w:tcW w:w="1219" w:type="dxa"/>
            <w:tcBorders>
              <w:top w:val="single" w:sz="4" w:space="0" w:color="auto"/>
            </w:tcBorders>
          </w:tcPr>
          <w:p w14:paraId="6A2CED9D" w14:textId="77777777" w:rsidR="0034167D" w:rsidRPr="007E62C7" w:rsidRDefault="0034167D" w:rsidP="007E62C7">
            <w:pPr>
              <w:spacing w:line="360" w:lineRule="auto"/>
              <w:jc w:val="both"/>
              <w:rPr>
                <w:rFonts w:ascii="Book Antiqua" w:eastAsia="SimSun" w:hAnsi="Book Antiqua"/>
                <w:bCs/>
              </w:rPr>
            </w:pPr>
            <w:r w:rsidRPr="007E62C7">
              <w:rPr>
                <w:rFonts w:ascii="Book Antiqua" w:eastAsia="Calibri" w:hAnsi="Book Antiqua" w:cstheme="majorBidi"/>
              </w:rPr>
              <w:t>Lebanon (Beirut area)</w:t>
            </w:r>
            <w:r w:rsidRPr="007E62C7">
              <w:rPr>
                <w:rFonts w:ascii="Book Antiqua" w:hAnsi="Book Antiqua" w:cstheme="majorBidi"/>
                <w:lang w:eastAsia="zh-CN"/>
              </w:rPr>
              <w:t xml:space="preserve">, </w:t>
            </w:r>
            <w:r w:rsidRPr="007E62C7">
              <w:rPr>
                <w:rFonts w:ascii="Book Antiqua" w:eastAsia="Calibri" w:hAnsi="Book Antiqua" w:cstheme="majorBidi"/>
              </w:rPr>
              <w:t>2014</w:t>
            </w:r>
          </w:p>
        </w:tc>
        <w:tc>
          <w:tcPr>
            <w:tcW w:w="970" w:type="dxa"/>
            <w:tcBorders>
              <w:top w:val="single" w:sz="4" w:space="0" w:color="auto"/>
            </w:tcBorders>
            <w:shd w:val="clear" w:color="auto" w:fill="auto"/>
            <w:hideMark/>
          </w:tcPr>
          <w:p w14:paraId="58A481F7" w14:textId="77777777" w:rsidR="0034167D" w:rsidRPr="007E62C7" w:rsidRDefault="0034167D" w:rsidP="007E62C7">
            <w:pPr>
              <w:spacing w:line="360" w:lineRule="auto"/>
              <w:jc w:val="both"/>
              <w:rPr>
                <w:rFonts w:ascii="Book Antiqua" w:eastAsia="Calibri" w:hAnsi="Book Antiqua" w:cstheme="majorBidi"/>
              </w:rPr>
            </w:pPr>
            <w:bookmarkStart w:id="8" w:name="_Hlk52799984"/>
            <w:r w:rsidRPr="007E62C7">
              <w:rPr>
                <w:rFonts w:ascii="Book Antiqua" w:eastAsia="SimSun" w:hAnsi="Book Antiqua"/>
                <w:bCs/>
              </w:rPr>
              <w:t>≥</w:t>
            </w:r>
            <w:bookmarkEnd w:id="8"/>
            <w:r w:rsidRPr="007E62C7">
              <w:rPr>
                <w:rFonts w:ascii="Book Antiqua" w:hAnsi="Book Antiqua" w:cstheme="majorBidi"/>
                <w:lang w:eastAsia="zh-CN"/>
              </w:rPr>
              <w:t xml:space="preserve"> </w:t>
            </w:r>
            <w:r w:rsidRPr="007E62C7">
              <w:rPr>
                <w:rFonts w:ascii="Book Antiqua" w:eastAsia="Calibri" w:hAnsi="Book Antiqua" w:cstheme="majorBidi"/>
              </w:rPr>
              <w:t>18</w:t>
            </w:r>
            <w:r w:rsidRPr="007E62C7">
              <w:rPr>
                <w:rFonts w:ascii="Book Antiqua" w:hAnsi="Book Antiqua" w:cstheme="majorBidi"/>
                <w:lang w:eastAsia="zh-CN"/>
              </w:rPr>
              <w:t xml:space="preserve"> </w:t>
            </w:r>
            <w:r w:rsidRPr="007E62C7">
              <w:rPr>
                <w:rFonts w:ascii="Book Antiqua" w:eastAsia="Calibri" w:hAnsi="Book Antiqua" w:cstheme="majorBidi"/>
              </w:rPr>
              <w:t>y</w:t>
            </w:r>
            <w:r w:rsidRPr="007E62C7">
              <w:rPr>
                <w:rFonts w:ascii="Book Antiqua" w:hAnsi="Book Antiqua" w:cstheme="majorBidi"/>
                <w:lang w:eastAsia="zh-CN"/>
              </w:rPr>
              <w:t xml:space="preserve">r </w:t>
            </w:r>
            <w:r w:rsidRPr="007E62C7">
              <w:rPr>
                <w:rFonts w:ascii="Book Antiqua" w:eastAsia="Calibri" w:hAnsi="Book Antiqua" w:cstheme="majorBidi"/>
              </w:rPr>
              <w:t>(501)</w:t>
            </w:r>
          </w:p>
        </w:tc>
        <w:tc>
          <w:tcPr>
            <w:tcW w:w="1485" w:type="dxa"/>
            <w:tcBorders>
              <w:top w:val="single" w:sz="4" w:space="0" w:color="auto"/>
            </w:tcBorders>
            <w:shd w:val="clear" w:color="auto" w:fill="auto"/>
            <w:hideMark/>
          </w:tcPr>
          <w:p w14:paraId="3A1ACA15"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IFG: FPG 5.6-6.9 mmol/</w:t>
            </w:r>
            <w:r w:rsidRPr="007E62C7">
              <w:rPr>
                <w:rFonts w:ascii="Book Antiqua" w:hAnsi="Book Antiqua" w:cstheme="majorBidi"/>
                <w:lang w:eastAsia="zh-CN"/>
              </w:rPr>
              <w:t>L</w:t>
            </w:r>
            <w:r w:rsidRPr="007E62C7">
              <w:rPr>
                <w:rFonts w:ascii="Book Antiqua" w:eastAsia="Calibri" w:hAnsi="Book Antiqua" w:cstheme="majorBidi"/>
              </w:rPr>
              <w:t xml:space="preserve"> or A1c 5.8</w:t>
            </w:r>
            <w:r w:rsidRPr="007E62C7">
              <w:rPr>
                <w:rFonts w:ascii="Book Antiqua" w:hAnsi="Book Antiqua" w:cstheme="majorBidi"/>
                <w:lang w:eastAsia="zh-CN"/>
              </w:rPr>
              <w:t>%</w:t>
            </w:r>
            <w:r w:rsidRPr="007E62C7">
              <w:rPr>
                <w:rFonts w:ascii="Book Antiqua" w:eastAsia="Calibri" w:hAnsi="Book Antiqua" w:cstheme="majorBidi"/>
              </w:rPr>
              <w:t>-6.49%</w:t>
            </w:r>
          </w:p>
        </w:tc>
        <w:tc>
          <w:tcPr>
            <w:tcW w:w="1566" w:type="dxa"/>
            <w:tcBorders>
              <w:top w:val="single" w:sz="4" w:space="0" w:color="auto"/>
            </w:tcBorders>
            <w:shd w:val="clear" w:color="auto" w:fill="auto"/>
            <w:hideMark/>
          </w:tcPr>
          <w:p w14:paraId="30C749F1"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Probability multistage random sampling</w:t>
            </w:r>
          </w:p>
        </w:tc>
        <w:tc>
          <w:tcPr>
            <w:tcW w:w="910" w:type="dxa"/>
            <w:tcBorders>
              <w:top w:val="single" w:sz="4" w:space="0" w:color="auto"/>
            </w:tcBorders>
            <w:shd w:val="clear" w:color="auto" w:fill="auto"/>
            <w:hideMark/>
          </w:tcPr>
          <w:p w14:paraId="686C72DF"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48.0</w:t>
            </w:r>
            <w:r w:rsidRPr="007E62C7">
              <w:rPr>
                <w:rFonts w:ascii="Book Antiqua" w:hAnsi="Book Antiqua" w:cstheme="majorBidi"/>
                <w:lang w:eastAsia="zh-CN"/>
              </w:rPr>
              <w:t xml:space="preserve"> </w:t>
            </w:r>
            <w:r w:rsidRPr="007E62C7">
              <w:rPr>
                <w:rFonts w:ascii="Book Antiqua" w:eastAsia="Calibri" w:hAnsi="Book Antiqua" w:cstheme="majorBidi"/>
              </w:rPr>
              <w:t>(40.6-55.4)</w:t>
            </w:r>
          </w:p>
        </w:tc>
        <w:tc>
          <w:tcPr>
            <w:tcW w:w="996" w:type="dxa"/>
            <w:tcBorders>
              <w:top w:val="single" w:sz="4" w:space="0" w:color="auto"/>
            </w:tcBorders>
            <w:shd w:val="clear" w:color="auto" w:fill="auto"/>
            <w:hideMark/>
          </w:tcPr>
          <w:p w14:paraId="237FCA6D"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36.0</w:t>
            </w:r>
            <w:r w:rsidRPr="007E62C7">
              <w:rPr>
                <w:rFonts w:ascii="Book Antiqua" w:hAnsi="Book Antiqua" w:cstheme="majorBidi"/>
                <w:lang w:eastAsia="zh-CN"/>
              </w:rPr>
              <w:t xml:space="preserve"> </w:t>
            </w:r>
            <w:r w:rsidRPr="007E62C7">
              <w:rPr>
                <w:rFonts w:ascii="Book Antiqua" w:eastAsia="Calibri" w:hAnsi="Book Antiqua" w:cstheme="majorBidi"/>
              </w:rPr>
              <w:t>(30.7-41.3)</w:t>
            </w:r>
          </w:p>
        </w:tc>
        <w:tc>
          <w:tcPr>
            <w:tcW w:w="910" w:type="dxa"/>
            <w:tcBorders>
              <w:top w:val="single" w:sz="4" w:space="0" w:color="auto"/>
            </w:tcBorders>
            <w:shd w:val="clear" w:color="auto" w:fill="auto"/>
            <w:hideMark/>
          </w:tcPr>
          <w:p w14:paraId="78858346"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40.3</w:t>
            </w:r>
            <w:r w:rsidRPr="007E62C7">
              <w:rPr>
                <w:rFonts w:ascii="Book Antiqua" w:hAnsi="Book Antiqua" w:cstheme="majorBidi"/>
                <w:lang w:eastAsia="zh-CN"/>
              </w:rPr>
              <w:t xml:space="preserve"> </w:t>
            </w:r>
            <w:r w:rsidRPr="007E62C7">
              <w:rPr>
                <w:rFonts w:ascii="Book Antiqua" w:eastAsia="Calibri" w:hAnsi="Book Antiqua" w:cstheme="majorBidi"/>
              </w:rPr>
              <w:t>(36.0-44.6)</w:t>
            </w:r>
          </w:p>
        </w:tc>
      </w:tr>
      <w:tr w:rsidR="0034167D" w:rsidRPr="007E62C7" w14:paraId="26705149" w14:textId="77777777" w:rsidTr="00255A81">
        <w:tc>
          <w:tcPr>
            <w:tcW w:w="1520" w:type="dxa"/>
            <w:shd w:val="clear" w:color="auto" w:fill="auto"/>
            <w:hideMark/>
          </w:tcPr>
          <w:p w14:paraId="5BA7408D"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 xml:space="preserve">Mansour </w:t>
            </w:r>
            <w:r w:rsidRPr="007E62C7">
              <w:rPr>
                <w:rFonts w:ascii="Book Antiqua" w:eastAsia="Calibri" w:hAnsi="Book Antiqua" w:cstheme="majorBidi"/>
                <w:i/>
              </w:rPr>
              <w:t>et al</w:t>
            </w:r>
            <w:r w:rsidRPr="007E62C7">
              <w:rPr>
                <w:rFonts w:ascii="Book Antiqua" w:hAnsi="Book Antiqua" w:cstheme="majorBidi"/>
                <w:vertAlign w:val="superscript"/>
                <w:lang w:eastAsia="zh-CN"/>
              </w:rPr>
              <w:t>[38]</w:t>
            </w:r>
          </w:p>
        </w:tc>
        <w:tc>
          <w:tcPr>
            <w:tcW w:w="1219" w:type="dxa"/>
          </w:tcPr>
          <w:p w14:paraId="3A643C56"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Iraq</w:t>
            </w:r>
            <w:r w:rsidRPr="007E62C7">
              <w:rPr>
                <w:rFonts w:ascii="Book Antiqua" w:hAnsi="Book Antiqua" w:cstheme="majorBidi"/>
                <w:lang w:eastAsia="zh-CN"/>
              </w:rPr>
              <w:t xml:space="preserve">, </w:t>
            </w:r>
            <w:r w:rsidRPr="007E62C7">
              <w:rPr>
                <w:rFonts w:ascii="Book Antiqua" w:eastAsia="Calibri" w:hAnsi="Book Antiqua" w:cstheme="majorBidi"/>
              </w:rPr>
              <w:t>2011-2012</w:t>
            </w:r>
          </w:p>
        </w:tc>
        <w:tc>
          <w:tcPr>
            <w:tcW w:w="970" w:type="dxa"/>
            <w:shd w:val="clear" w:color="auto" w:fill="auto"/>
            <w:hideMark/>
          </w:tcPr>
          <w:p w14:paraId="326B844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19-94 y</w:t>
            </w:r>
            <w:r w:rsidRPr="007E62C7">
              <w:rPr>
                <w:rFonts w:ascii="Book Antiqua" w:hAnsi="Book Antiqua" w:cstheme="majorBidi"/>
                <w:lang w:eastAsia="zh-CN"/>
              </w:rPr>
              <w:t xml:space="preserve">r </w:t>
            </w:r>
            <w:r w:rsidRPr="007E62C7">
              <w:rPr>
                <w:rFonts w:ascii="Book Antiqua" w:eastAsia="Calibri" w:hAnsi="Book Antiqua" w:cstheme="majorBidi"/>
              </w:rPr>
              <w:t>(5445)</w:t>
            </w:r>
          </w:p>
        </w:tc>
        <w:tc>
          <w:tcPr>
            <w:tcW w:w="1485" w:type="dxa"/>
            <w:shd w:val="clear" w:color="auto" w:fill="auto"/>
            <w:hideMark/>
          </w:tcPr>
          <w:p w14:paraId="61BEC493"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IFG: FPG 5.7-6.9 mmol/</w:t>
            </w:r>
            <w:r w:rsidRPr="007E62C7">
              <w:rPr>
                <w:rFonts w:ascii="Book Antiqua" w:hAnsi="Book Antiqua" w:cstheme="majorBidi"/>
                <w:lang w:eastAsia="zh-CN"/>
              </w:rPr>
              <w:t>L</w:t>
            </w:r>
            <w:r w:rsidRPr="007E62C7">
              <w:rPr>
                <w:rFonts w:ascii="Book Antiqua" w:eastAsia="Calibri" w:hAnsi="Book Antiqua" w:cstheme="majorBidi"/>
              </w:rPr>
              <w:t xml:space="preserve"> or</w:t>
            </w:r>
            <w:r w:rsidRPr="007E62C7">
              <w:rPr>
                <w:rFonts w:ascii="Book Antiqua" w:hAnsi="Book Antiqua" w:cstheme="majorBidi"/>
                <w:lang w:eastAsia="zh-CN"/>
              </w:rPr>
              <w:t xml:space="preserve"> </w:t>
            </w:r>
            <w:r w:rsidRPr="007E62C7">
              <w:rPr>
                <w:rFonts w:ascii="Book Antiqua" w:eastAsia="Calibri" w:hAnsi="Book Antiqua" w:cstheme="majorBidi"/>
              </w:rPr>
              <w:t>A1c: 5.7</w:t>
            </w:r>
            <w:r w:rsidRPr="007E62C7">
              <w:rPr>
                <w:rFonts w:ascii="Book Antiqua" w:hAnsi="Book Antiqua" w:cstheme="majorBidi"/>
                <w:lang w:eastAsia="zh-CN"/>
              </w:rPr>
              <w:t>%</w:t>
            </w:r>
            <w:r w:rsidRPr="007E62C7">
              <w:rPr>
                <w:rFonts w:ascii="Book Antiqua" w:eastAsia="Calibri" w:hAnsi="Book Antiqua" w:cstheme="majorBidi"/>
              </w:rPr>
              <w:t>-6.4%</w:t>
            </w:r>
          </w:p>
        </w:tc>
        <w:tc>
          <w:tcPr>
            <w:tcW w:w="1566" w:type="dxa"/>
            <w:shd w:val="clear" w:color="auto" w:fill="auto"/>
            <w:hideMark/>
          </w:tcPr>
          <w:p w14:paraId="6E88365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Population-based random sample</w:t>
            </w:r>
          </w:p>
        </w:tc>
        <w:tc>
          <w:tcPr>
            <w:tcW w:w="910" w:type="dxa"/>
            <w:shd w:val="clear" w:color="auto" w:fill="auto"/>
            <w:hideMark/>
          </w:tcPr>
          <w:p w14:paraId="7A9A4408"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28.6</w:t>
            </w:r>
          </w:p>
        </w:tc>
        <w:tc>
          <w:tcPr>
            <w:tcW w:w="996" w:type="dxa"/>
            <w:shd w:val="clear" w:color="auto" w:fill="auto"/>
            <w:hideMark/>
          </w:tcPr>
          <w:p w14:paraId="0B30D43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29.5</w:t>
            </w:r>
          </w:p>
        </w:tc>
        <w:tc>
          <w:tcPr>
            <w:tcW w:w="910" w:type="dxa"/>
            <w:shd w:val="clear" w:color="auto" w:fill="auto"/>
            <w:hideMark/>
          </w:tcPr>
          <w:p w14:paraId="6B4A8F82"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29.1</w:t>
            </w:r>
          </w:p>
        </w:tc>
      </w:tr>
      <w:tr w:rsidR="0034167D" w:rsidRPr="007E62C7" w14:paraId="4692C153" w14:textId="77777777" w:rsidTr="00255A81">
        <w:tc>
          <w:tcPr>
            <w:tcW w:w="1520" w:type="dxa"/>
            <w:shd w:val="clear" w:color="auto" w:fill="auto"/>
            <w:hideMark/>
          </w:tcPr>
          <w:p w14:paraId="3DEB1617"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 xml:space="preserve">Al-Rubeaan </w:t>
            </w:r>
            <w:r w:rsidRPr="007E62C7">
              <w:rPr>
                <w:rFonts w:ascii="Book Antiqua" w:eastAsia="Calibri" w:hAnsi="Book Antiqua" w:cstheme="majorBidi"/>
                <w:i/>
              </w:rPr>
              <w:t>et al</w:t>
            </w:r>
            <w:r w:rsidRPr="007E62C7">
              <w:rPr>
                <w:rFonts w:ascii="Book Antiqua" w:hAnsi="Book Antiqua" w:cstheme="majorBidi"/>
                <w:vertAlign w:val="superscript"/>
                <w:lang w:eastAsia="zh-CN"/>
              </w:rPr>
              <w:t>[19]</w:t>
            </w:r>
          </w:p>
        </w:tc>
        <w:tc>
          <w:tcPr>
            <w:tcW w:w="1219" w:type="dxa"/>
          </w:tcPr>
          <w:p w14:paraId="7EBB4F83" w14:textId="77777777" w:rsidR="0034167D" w:rsidRPr="007E62C7" w:rsidRDefault="0034167D" w:rsidP="007E62C7">
            <w:pPr>
              <w:spacing w:line="360" w:lineRule="auto"/>
              <w:jc w:val="both"/>
              <w:rPr>
                <w:rFonts w:ascii="Book Antiqua" w:eastAsia="SimSun" w:hAnsi="Book Antiqua"/>
                <w:bCs/>
              </w:rPr>
            </w:pPr>
            <w:r w:rsidRPr="007E62C7">
              <w:rPr>
                <w:rFonts w:ascii="Book Antiqua" w:eastAsia="Calibri" w:hAnsi="Book Antiqua" w:cstheme="majorBidi"/>
              </w:rPr>
              <w:t>Saudi Arabia</w:t>
            </w:r>
            <w:r w:rsidRPr="007E62C7">
              <w:rPr>
                <w:rFonts w:ascii="Book Antiqua" w:hAnsi="Book Antiqua" w:cstheme="majorBidi"/>
                <w:lang w:eastAsia="zh-CN"/>
              </w:rPr>
              <w:t xml:space="preserve">, </w:t>
            </w:r>
            <w:r w:rsidRPr="007E62C7">
              <w:rPr>
                <w:rFonts w:ascii="Book Antiqua" w:eastAsia="Calibri" w:hAnsi="Book Antiqua" w:cstheme="majorBidi"/>
              </w:rPr>
              <w:t>2007-2009</w:t>
            </w:r>
          </w:p>
        </w:tc>
        <w:tc>
          <w:tcPr>
            <w:tcW w:w="970" w:type="dxa"/>
            <w:shd w:val="clear" w:color="auto" w:fill="auto"/>
            <w:hideMark/>
          </w:tcPr>
          <w:p w14:paraId="72E648A7"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SimSun" w:hAnsi="Book Antiqua"/>
                <w:bCs/>
              </w:rPr>
              <w:t>≥</w:t>
            </w:r>
            <w:r w:rsidRPr="007E62C7">
              <w:rPr>
                <w:rFonts w:ascii="Book Antiqua" w:eastAsia="SimSun" w:hAnsi="Book Antiqua"/>
                <w:bCs/>
                <w:lang w:eastAsia="zh-CN"/>
              </w:rPr>
              <w:t xml:space="preserve"> </w:t>
            </w:r>
            <w:r w:rsidRPr="007E62C7">
              <w:rPr>
                <w:rFonts w:ascii="Book Antiqua" w:eastAsia="Calibri" w:hAnsi="Book Antiqua" w:cstheme="majorBidi"/>
              </w:rPr>
              <w:t>30</w:t>
            </w:r>
            <w:r w:rsidRPr="007E62C7">
              <w:rPr>
                <w:rFonts w:ascii="Book Antiqua" w:hAnsi="Book Antiqua" w:cstheme="majorBidi"/>
                <w:lang w:eastAsia="zh-CN"/>
              </w:rPr>
              <w:t xml:space="preserve"> </w:t>
            </w:r>
            <w:r w:rsidRPr="007E62C7">
              <w:rPr>
                <w:rFonts w:ascii="Book Antiqua" w:eastAsia="Calibri" w:hAnsi="Book Antiqua" w:cstheme="majorBidi"/>
              </w:rPr>
              <w:t>y</w:t>
            </w:r>
            <w:r w:rsidRPr="007E62C7">
              <w:rPr>
                <w:rFonts w:ascii="Book Antiqua" w:hAnsi="Book Antiqua" w:cstheme="majorBidi"/>
                <w:lang w:eastAsia="zh-CN"/>
              </w:rPr>
              <w:t xml:space="preserve">r </w:t>
            </w:r>
            <w:r w:rsidRPr="007E62C7">
              <w:rPr>
                <w:rFonts w:ascii="Book Antiqua" w:eastAsia="Calibri" w:hAnsi="Book Antiqua" w:cstheme="majorBidi"/>
              </w:rPr>
              <w:t>(18034)</w:t>
            </w:r>
          </w:p>
        </w:tc>
        <w:tc>
          <w:tcPr>
            <w:tcW w:w="1485" w:type="dxa"/>
            <w:shd w:val="clear" w:color="auto" w:fill="auto"/>
            <w:hideMark/>
          </w:tcPr>
          <w:p w14:paraId="077E1673"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IFG: FPG 5.6-6.9 mmol/</w:t>
            </w:r>
            <w:r w:rsidRPr="007E62C7">
              <w:rPr>
                <w:rFonts w:ascii="Book Antiqua" w:hAnsi="Book Antiqua" w:cstheme="majorBidi"/>
                <w:lang w:eastAsia="zh-CN"/>
              </w:rPr>
              <w:t>L</w:t>
            </w:r>
          </w:p>
        </w:tc>
        <w:tc>
          <w:tcPr>
            <w:tcW w:w="1566" w:type="dxa"/>
            <w:shd w:val="clear" w:color="auto" w:fill="auto"/>
            <w:hideMark/>
          </w:tcPr>
          <w:p w14:paraId="0B2FDCEC"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Random household national sample</w:t>
            </w:r>
          </w:p>
        </w:tc>
        <w:tc>
          <w:tcPr>
            <w:tcW w:w="910" w:type="dxa"/>
            <w:shd w:val="clear" w:color="auto" w:fill="auto"/>
            <w:hideMark/>
          </w:tcPr>
          <w:p w14:paraId="463B047A"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26.4</w:t>
            </w:r>
          </w:p>
        </w:tc>
        <w:tc>
          <w:tcPr>
            <w:tcW w:w="996" w:type="dxa"/>
            <w:shd w:val="clear" w:color="auto" w:fill="auto"/>
            <w:hideMark/>
          </w:tcPr>
          <w:p w14:paraId="6127A5BE"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24.7</w:t>
            </w:r>
          </w:p>
        </w:tc>
        <w:tc>
          <w:tcPr>
            <w:tcW w:w="910" w:type="dxa"/>
            <w:shd w:val="clear" w:color="auto" w:fill="auto"/>
            <w:hideMark/>
          </w:tcPr>
          <w:p w14:paraId="490E59A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25.5</w:t>
            </w:r>
          </w:p>
        </w:tc>
      </w:tr>
      <w:tr w:rsidR="0034167D" w:rsidRPr="007E62C7" w14:paraId="02BB96AB" w14:textId="77777777" w:rsidTr="00255A81">
        <w:tc>
          <w:tcPr>
            <w:tcW w:w="1520" w:type="dxa"/>
            <w:shd w:val="clear" w:color="auto" w:fill="auto"/>
            <w:hideMark/>
          </w:tcPr>
          <w:p w14:paraId="070F5C95"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 xml:space="preserve">Saadi </w:t>
            </w:r>
            <w:r w:rsidRPr="007E62C7">
              <w:rPr>
                <w:rFonts w:ascii="Book Antiqua" w:eastAsia="Calibri" w:hAnsi="Book Antiqua" w:cstheme="majorBidi"/>
                <w:i/>
              </w:rPr>
              <w:t>et al</w:t>
            </w:r>
            <w:r w:rsidRPr="007E62C7">
              <w:rPr>
                <w:rFonts w:ascii="Book Antiqua" w:hAnsi="Book Antiqua" w:cstheme="majorBidi"/>
                <w:vertAlign w:val="superscript"/>
                <w:lang w:eastAsia="zh-CN"/>
              </w:rPr>
              <w:t>[39]</w:t>
            </w:r>
          </w:p>
        </w:tc>
        <w:tc>
          <w:tcPr>
            <w:tcW w:w="1219" w:type="dxa"/>
          </w:tcPr>
          <w:p w14:paraId="735F61EB"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United Arab Emirates (Al-Ain)</w:t>
            </w:r>
            <w:r w:rsidRPr="007E62C7">
              <w:rPr>
                <w:rFonts w:ascii="Book Antiqua" w:hAnsi="Book Antiqua" w:cstheme="majorBidi"/>
                <w:lang w:eastAsia="zh-CN"/>
              </w:rPr>
              <w:t xml:space="preserve">, </w:t>
            </w:r>
            <w:r w:rsidRPr="007E62C7">
              <w:rPr>
                <w:rFonts w:ascii="Book Antiqua" w:eastAsia="Calibri" w:hAnsi="Book Antiqua" w:cstheme="majorBidi"/>
              </w:rPr>
              <w:t>2005-2006</w:t>
            </w:r>
          </w:p>
        </w:tc>
        <w:tc>
          <w:tcPr>
            <w:tcW w:w="970" w:type="dxa"/>
            <w:shd w:val="clear" w:color="auto" w:fill="auto"/>
            <w:hideMark/>
          </w:tcPr>
          <w:p w14:paraId="2D3C7181"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&gt;</w:t>
            </w:r>
            <w:r w:rsidRPr="007E62C7">
              <w:rPr>
                <w:rFonts w:ascii="Book Antiqua" w:hAnsi="Book Antiqua" w:cstheme="majorBidi"/>
                <w:lang w:eastAsia="zh-CN"/>
              </w:rPr>
              <w:t xml:space="preserve"> </w:t>
            </w:r>
            <w:r w:rsidRPr="007E62C7">
              <w:rPr>
                <w:rFonts w:ascii="Book Antiqua" w:eastAsia="Calibri" w:hAnsi="Book Antiqua" w:cstheme="majorBidi"/>
              </w:rPr>
              <w:t>18</w:t>
            </w:r>
            <w:r w:rsidRPr="007E62C7">
              <w:rPr>
                <w:rFonts w:ascii="Book Antiqua" w:hAnsi="Book Antiqua" w:cstheme="majorBidi"/>
                <w:lang w:eastAsia="zh-CN"/>
              </w:rPr>
              <w:t xml:space="preserve"> </w:t>
            </w:r>
            <w:r w:rsidRPr="007E62C7">
              <w:rPr>
                <w:rFonts w:ascii="Book Antiqua" w:eastAsia="Calibri" w:hAnsi="Book Antiqua" w:cstheme="majorBidi"/>
              </w:rPr>
              <w:t>y</w:t>
            </w:r>
            <w:r w:rsidRPr="007E62C7">
              <w:rPr>
                <w:rFonts w:ascii="Book Antiqua" w:hAnsi="Book Antiqua" w:cstheme="majorBidi"/>
                <w:lang w:eastAsia="zh-CN"/>
              </w:rPr>
              <w:t xml:space="preserve">r </w:t>
            </w:r>
            <w:r w:rsidRPr="007E62C7">
              <w:rPr>
                <w:rFonts w:ascii="Book Antiqua" w:eastAsia="Calibri" w:hAnsi="Book Antiqua" w:cstheme="majorBidi"/>
              </w:rPr>
              <w:t>(2455)</w:t>
            </w:r>
          </w:p>
        </w:tc>
        <w:tc>
          <w:tcPr>
            <w:tcW w:w="1485" w:type="dxa"/>
            <w:shd w:val="clear" w:color="auto" w:fill="auto"/>
            <w:hideMark/>
          </w:tcPr>
          <w:p w14:paraId="02DB2288"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IFG: FPG 5.6-6.9 mmol/l or IGT</w:t>
            </w:r>
          </w:p>
        </w:tc>
        <w:tc>
          <w:tcPr>
            <w:tcW w:w="1566" w:type="dxa"/>
            <w:shd w:val="clear" w:color="auto" w:fill="auto"/>
            <w:hideMark/>
          </w:tcPr>
          <w:p w14:paraId="2BC86584"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Simple random sample</w:t>
            </w:r>
          </w:p>
        </w:tc>
        <w:tc>
          <w:tcPr>
            <w:tcW w:w="910" w:type="dxa"/>
            <w:shd w:val="clear" w:color="auto" w:fill="auto"/>
            <w:hideMark/>
          </w:tcPr>
          <w:p w14:paraId="41EB55F1"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19.7</w:t>
            </w:r>
          </w:p>
        </w:tc>
        <w:tc>
          <w:tcPr>
            <w:tcW w:w="996" w:type="dxa"/>
            <w:shd w:val="clear" w:color="auto" w:fill="auto"/>
            <w:hideMark/>
          </w:tcPr>
          <w:p w14:paraId="7C4CD8FC"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22.8</w:t>
            </w:r>
          </w:p>
        </w:tc>
        <w:tc>
          <w:tcPr>
            <w:tcW w:w="910" w:type="dxa"/>
            <w:shd w:val="clear" w:color="auto" w:fill="auto"/>
            <w:hideMark/>
          </w:tcPr>
          <w:p w14:paraId="2B2D44F8"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22.8</w:t>
            </w:r>
          </w:p>
        </w:tc>
      </w:tr>
      <w:tr w:rsidR="0034167D" w:rsidRPr="007E62C7" w14:paraId="7330B895" w14:textId="77777777" w:rsidTr="00255A81">
        <w:tc>
          <w:tcPr>
            <w:tcW w:w="1520" w:type="dxa"/>
            <w:shd w:val="clear" w:color="auto" w:fill="auto"/>
            <w:hideMark/>
          </w:tcPr>
          <w:p w14:paraId="718FD6EA"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 xml:space="preserve">Alkandari </w:t>
            </w:r>
            <w:r w:rsidRPr="007E62C7">
              <w:rPr>
                <w:rFonts w:ascii="Book Antiqua" w:eastAsia="Calibri" w:hAnsi="Book Antiqua" w:cstheme="majorBidi"/>
                <w:i/>
              </w:rPr>
              <w:t>et al</w:t>
            </w:r>
            <w:r w:rsidRPr="007E62C7">
              <w:rPr>
                <w:rFonts w:ascii="Book Antiqua" w:hAnsi="Book Antiqua" w:cstheme="majorBidi"/>
                <w:vertAlign w:val="superscript"/>
                <w:lang w:eastAsia="zh-CN"/>
              </w:rPr>
              <w:t>[40]</w:t>
            </w:r>
          </w:p>
        </w:tc>
        <w:tc>
          <w:tcPr>
            <w:tcW w:w="1219" w:type="dxa"/>
          </w:tcPr>
          <w:p w14:paraId="3634C313"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Kuwait</w:t>
            </w:r>
            <w:r w:rsidRPr="007E62C7">
              <w:rPr>
                <w:rFonts w:ascii="Book Antiqua" w:hAnsi="Book Antiqua" w:cstheme="majorBidi"/>
                <w:lang w:eastAsia="zh-CN"/>
              </w:rPr>
              <w:t xml:space="preserve">, </w:t>
            </w:r>
            <w:r w:rsidRPr="007E62C7">
              <w:rPr>
                <w:rFonts w:ascii="Book Antiqua" w:eastAsia="Calibri" w:hAnsi="Book Antiqua" w:cstheme="majorBidi"/>
              </w:rPr>
              <w:t>2014</w:t>
            </w:r>
          </w:p>
        </w:tc>
        <w:tc>
          <w:tcPr>
            <w:tcW w:w="970" w:type="dxa"/>
            <w:shd w:val="clear" w:color="auto" w:fill="auto"/>
            <w:hideMark/>
          </w:tcPr>
          <w:p w14:paraId="212C883F"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18-69 y</w:t>
            </w:r>
            <w:r w:rsidRPr="007E62C7">
              <w:rPr>
                <w:rFonts w:ascii="Book Antiqua" w:hAnsi="Book Antiqua" w:cstheme="majorBidi"/>
                <w:lang w:eastAsia="zh-CN"/>
              </w:rPr>
              <w:t xml:space="preserve">r </w:t>
            </w:r>
            <w:r w:rsidRPr="007E62C7">
              <w:rPr>
                <w:rFonts w:ascii="Book Antiqua" w:eastAsia="Calibri" w:hAnsi="Book Antiqua" w:cstheme="majorBidi"/>
              </w:rPr>
              <w:t>(2561)</w:t>
            </w:r>
          </w:p>
        </w:tc>
        <w:tc>
          <w:tcPr>
            <w:tcW w:w="1485" w:type="dxa"/>
            <w:shd w:val="clear" w:color="auto" w:fill="auto"/>
            <w:hideMark/>
          </w:tcPr>
          <w:p w14:paraId="44739248"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IFG: FPG 6.1-6.9 mmol/</w:t>
            </w:r>
            <w:r w:rsidRPr="007E62C7">
              <w:rPr>
                <w:rFonts w:ascii="Book Antiqua" w:hAnsi="Book Antiqua" w:cstheme="majorBidi"/>
                <w:lang w:eastAsia="zh-CN"/>
              </w:rPr>
              <w:t>L</w:t>
            </w:r>
          </w:p>
        </w:tc>
        <w:tc>
          <w:tcPr>
            <w:tcW w:w="1566" w:type="dxa"/>
            <w:shd w:val="clear" w:color="auto" w:fill="auto"/>
            <w:hideMark/>
          </w:tcPr>
          <w:p w14:paraId="20BFB33E"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Random sample</w:t>
            </w:r>
          </w:p>
        </w:tc>
        <w:tc>
          <w:tcPr>
            <w:tcW w:w="910" w:type="dxa"/>
            <w:shd w:val="clear" w:color="auto" w:fill="auto"/>
            <w:hideMark/>
          </w:tcPr>
          <w:p w14:paraId="754C1841"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19.3</w:t>
            </w:r>
            <w:r w:rsidRPr="007E62C7">
              <w:rPr>
                <w:rFonts w:ascii="Book Antiqua" w:hAnsi="Book Antiqua" w:cstheme="majorBidi"/>
                <w:lang w:eastAsia="zh-CN"/>
              </w:rPr>
              <w:t xml:space="preserve"> </w:t>
            </w:r>
            <w:r w:rsidRPr="007E62C7">
              <w:rPr>
                <w:rFonts w:ascii="Book Antiqua" w:eastAsia="Calibri" w:hAnsi="Book Antiqua" w:cstheme="majorBidi"/>
              </w:rPr>
              <w:t>(16.9-22.0)</w:t>
            </w:r>
          </w:p>
        </w:tc>
        <w:tc>
          <w:tcPr>
            <w:tcW w:w="996" w:type="dxa"/>
            <w:shd w:val="clear" w:color="auto" w:fill="auto"/>
            <w:hideMark/>
          </w:tcPr>
          <w:p w14:paraId="034B6170"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19.5</w:t>
            </w:r>
            <w:r w:rsidRPr="007E62C7">
              <w:rPr>
                <w:rFonts w:ascii="Book Antiqua" w:hAnsi="Book Antiqua" w:cstheme="majorBidi"/>
                <w:lang w:eastAsia="zh-CN"/>
              </w:rPr>
              <w:t xml:space="preserve"> </w:t>
            </w:r>
            <w:r w:rsidRPr="007E62C7">
              <w:rPr>
                <w:rFonts w:ascii="Book Antiqua" w:eastAsia="Calibri" w:hAnsi="Book Antiqua" w:cstheme="majorBidi"/>
              </w:rPr>
              <w:t>(17.6-21.5)</w:t>
            </w:r>
          </w:p>
        </w:tc>
        <w:tc>
          <w:tcPr>
            <w:tcW w:w="910" w:type="dxa"/>
            <w:shd w:val="clear" w:color="auto" w:fill="auto"/>
            <w:hideMark/>
          </w:tcPr>
          <w:p w14:paraId="7DE5C7D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19.4</w:t>
            </w:r>
            <w:r w:rsidRPr="007E62C7">
              <w:rPr>
                <w:rFonts w:ascii="Book Antiqua" w:hAnsi="Book Antiqua" w:cstheme="majorBidi"/>
                <w:lang w:eastAsia="zh-CN"/>
              </w:rPr>
              <w:t xml:space="preserve"> </w:t>
            </w:r>
            <w:r w:rsidRPr="007E62C7">
              <w:rPr>
                <w:rFonts w:ascii="Book Antiqua" w:eastAsia="Calibri" w:hAnsi="Book Antiqua" w:cstheme="majorBidi"/>
              </w:rPr>
              <w:t>(17.9-21.0)</w:t>
            </w:r>
          </w:p>
        </w:tc>
      </w:tr>
      <w:tr w:rsidR="0034167D" w:rsidRPr="007E62C7" w14:paraId="181DA0BC" w14:textId="77777777" w:rsidTr="00255A81">
        <w:tc>
          <w:tcPr>
            <w:tcW w:w="1520" w:type="dxa"/>
            <w:shd w:val="clear" w:color="auto" w:fill="auto"/>
            <w:hideMark/>
          </w:tcPr>
          <w:p w14:paraId="2F261A80" w14:textId="4BA739E0"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lastRenderedPageBreak/>
              <w:t xml:space="preserve">Esteghamati </w:t>
            </w:r>
            <w:r w:rsidRPr="007E62C7">
              <w:rPr>
                <w:rFonts w:ascii="Book Antiqua" w:eastAsia="Calibri" w:hAnsi="Book Antiqua" w:cstheme="majorBidi"/>
                <w:i/>
              </w:rPr>
              <w:t>et al</w:t>
            </w:r>
            <w:r w:rsidRPr="007E62C7">
              <w:rPr>
                <w:rFonts w:ascii="Book Antiqua" w:hAnsi="Book Antiqua" w:cstheme="majorBidi"/>
                <w:vertAlign w:val="superscript"/>
                <w:lang w:eastAsia="zh-CN"/>
              </w:rPr>
              <w:t>[41]</w:t>
            </w:r>
          </w:p>
        </w:tc>
        <w:tc>
          <w:tcPr>
            <w:tcW w:w="1219" w:type="dxa"/>
          </w:tcPr>
          <w:p w14:paraId="63D36967"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Iran</w:t>
            </w:r>
            <w:r w:rsidRPr="007E62C7">
              <w:rPr>
                <w:rFonts w:ascii="Book Antiqua" w:hAnsi="Book Antiqua" w:cstheme="majorBidi"/>
                <w:lang w:eastAsia="zh-CN"/>
              </w:rPr>
              <w:t xml:space="preserve">, </w:t>
            </w:r>
            <w:r w:rsidRPr="007E62C7">
              <w:rPr>
                <w:rFonts w:ascii="Book Antiqua" w:eastAsia="Calibri" w:hAnsi="Book Antiqua" w:cstheme="majorBidi"/>
              </w:rPr>
              <w:t>2011</w:t>
            </w:r>
          </w:p>
          <w:p w14:paraId="407F8A81" w14:textId="77777777" w:rsidR="0034167D" w:rsidRPr="007E62C7" w:rsidRDefault="0034167D" w:rsidP="007E62C7">
            <w:pPr>
              <w:spacing w:line="360" w:lineRule="auto"/>
              <w:jc w:val="both"/>
              <w:rPr>
                <w:rFonts w:ascii="Book Antiqua" w:eastAsia="Calibri" w:hAnsi="Book Antiqua" w:cstheme="majorBidi"/>
              </w:rPr>
            </w:pPr>
          </w:p>
        </w:tc>
        <w:tc>
          <w:tcPr>
            <w:tcW w:w="970" w:type="dxa"/>
            <w:shd w:val="clear" w:color="auto" w:fill="auto"/>
            <w:hideMark/>
          </w:tcPr>
          <w:p w14:paraId="77F15AE4"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25-70 yr</w:t>
            </w:r>
            <w:r w:rsidRPr="007E62C7">
              <w:rPr>
                <w:rFonts w:ascii="Book Antiqua" w:hAnsi="Book Antiqua" w:cstheme="majorBidi"/>
                <w:lang w:eastAsia="zh-CN"/>
              </w:rPr>
              <w:t xml:space="preserve"> </w:t>
            </w:r>
            <w:r w:rsidRPr="007E62C7">
              <w:rPr>
                <w:rFonts w:ascii="Book Antiqua" w:eastAsia="Calibri" w:hAnsi="Book Antiqua" w:cstheme="majorBidi"/>
              </w:rPr>
              <w:t>(11867)</w:t>
            </w:r>
          </w:p>
        </w:tc>
        <w:tc>
          <w:tcPr>
            <w:tcW w:w="1485" w:type="dxa"/>
            <w:shd w:val="clear" w:color="auto" w:fill="auto"/>
            <w:hideMark/>
          </w:tcPr>
          <w:p w14:paraId="0138C97A"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IFG: FPG 5.6-6.9 mmol/</w:t>
            </w:r>
            <w:r w:rsidRPr="007E62C7">
              <w:rPr>
                <w:rFonts w:ascii="Book Antiqua" w:hAnsi="Book Antiqua" w:cstheme="majorBidi"/>
                <w:lang w:eastAsia="zh-CN"/>
              </w:rPr>
              <w:t>L</w:t>
            </w:r>
          </w:p>
        </w:tc>
        <w:tc>
          <w:tcPr>
            <w:tcW w:w="1566" w:type="dxa"/>
            <w:shd w:val="clear" w:color="auto" w:fill="auto"/>
            <w:hideMark/>
          </w:tcPr>
          <w:p w14:paraId="7A960F7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Randomized multistage cluster sample</w:t>
            </w:r>
          </w:p>
        </w:tc>
        <w:tc>
          <w:tcPr>
            <w:tcW w:w="910" w:type="dxa"/>
            <w:shd w:val="clear" w:color="auto" w:fill="auto"/>
            <w:hideMark/>
          </w:tcPr>
          <w:p w14:paraId="69DCCA6F"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15.45</w:t>
            </w:r>
            <w:r w:rsidRPr="007E62C7">
              <w:rPr>
                <w:rFonts w:ascii="Book Antiqua" w:hAnsi="Book Antiqua" w:cstheme="majorBidi"/>
                <w:lang w:eastAsia="zh-CN"/>
              </w:rPr>
              <w:t xml:space="preserve"> </w:t>
            </w:r>
            <w:r w:rsidRPr="007E62C7">
              <w:rPr>
                <w:rFonts w:ascii="Book Antiqua" w:eastAsia="Calibri" w:hAnsi="Book Antiqua" w:cstheme="majorBidi"/>
              </w:rPr>
              <w:t>(12.71-18.18)</w:t>
            </w:r>
          </w:p>
        </w:tc>
        <w:tc>
          <w:tcPr>
            <w:tcW w:w="996" w:type="dxa"/>
            <w:shd w:val="clear" w:color="auto" w:fill="auto"/>
            <w:hideMark/>
          </w:tcPr>
          <w:p w14:paraId="564EE727"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13.74</w:t>
            </w:r>
            <w:r w:rsidRPr="007E62C7">
              <w:rPr>
                <w:rFonts w:ascii="Book Antiqua" w:hAnsi="Book Antiqua" w:cstheme="majorBidi"/>
                <w:lang w:eastAsia="zh-CN"/>
              </w:rPr>
              <w:t xml:space="preserve"> </w:t>
            </w:r>
            <w:r w:rsidRPr="007E62C7">
              <w:rPr>
                <w:rFonts w:ascii="Book Antiqua" w:eastAsia="Calibri" w:hAnsi="Book Antiqua" w:cstheme="majorBidi"/>
              </w:rPr>
              <w:t>(11.55-15.94)</w:t>
            </w:r>
          </w:p>
        </w:tc>
        <w:tc>
          <w:tcPr>
            <w:tcW w:w="910" w:type="dxa"/>
            <w:shd w:val="clear" w:color="auto" w:fill="auto"/>
            <w:hideMark/>
          </w:tcPr>
          <w:p w14:paraId="2C06B36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14.6</w:t>
            </w:r>
            <w:r w:rsidRPr="007E62C7">
              <w:rPr>
                <w:rFonts w:ascii="Book Antiqua" w:hAnsi="Book Antiqua" w:cstheme="majorBidi"/>
                <w:lang w:eastAsia="zh-CN"/>
              </w:rPr>
              <w:t xml:space="preserve"> </w:t>
            </w:r>
            <w:r w:rsidRPr="007E62C7">
              <w:rPr>
                <w:rFonts w:ascii="Book Antiqua" w:eastAsia="Calibri" w:hAnsi="Book Antiqua" w:cstheme="majorBidi"/>
              </w:rPr>
              <w:t>(12.41-16.78)</w:t>
            </w:r>
          </w:p>
        </w:tc>
      </w:tr>
      <w:tr w:rsidR="0034167D" w:rsidRPr="007E62C7" w14:paraId="3B02F83B" w14:textId="77777777" w:rsidTr="00255A81">
        <w:tc>
          <w:tcPr>
            <w:tcW w:w="1520" w:type="dxa"/>
            <w:shd w:val="clear" w:color="auto" w:fill="auto"/>
            <w:hideMark/>
          </w:tcPr>
          <w:p w14:paraId="43ABFAC1"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 xml:space="preserve">Basit </w:t>
            </w:r>
            <w:r w:rsidRPr="007E62C7">
              <w:rPr>
                <w:rFonts w:ascii="Book Antiqua" w:eastAsia="Calibri" w:hAnsi="Book Antiqua" w:cstheme="majorBidi"/>
                <w:i/>
              </w:rPr>
              <w:t>et al</w:t>
            </w:r>
            <w:r w:rsidRPr="007E62C7">
              <w:rPr>
                <w:rFonts w:ascii="Book Antiqua" w:hAnsi="Book Antiqua" w:cstheme="majorBidi"/>
                <w:vertAlign w:val="superscript"/>
                <w:lang w:eastAsia="zh-CN"/>
              </w:rPr>
              <w:t>[34]</w:t>
            </w:r>
          </w:p>
        </w:tc>
        <w:tc>
          <w:tcPr>
            <w:tcW w:w="1219" w:type="dxa"/>
          </w:tcPr>
          <w:p w14:paraId="37BF8944"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Pakistan</w:t>
            </w:r>
            <w:r w:rsidRPr="007E62C7">
              <w:rPr>
                <w:rFonts w:ascii="Book Antiqua" w:hAnsi="Book Antiqua" w:cstheme="majorBidi"/>
                <w:lang w:eastAsia="zh-CN"/>
              </w:rPr>
              <w:t xml:space="preserve">, </w:t>
            </w:r>
            <w:r w:rsidRPr="007E62C7">
              <w:rPr>
                <w:rFonts w:ascii="Book Antiqua" w:eastAsia="Calibri" w:hAnsi="Book Antiqua" w:cstheme="majorBidi"/>
              </w:rPr>
              <w:t>2016-2017</w:t>
            </w:r>
          </w:p>
        </w:tc>
        <w:tc>
          <w:tcPr>
            <w:tcW w:w="970" w:type="dxa"/>
            <w:shd w:val="clear" w:color="auto" w:fill="auto"/>
            <w:hideMark/>
          </w:tcPr>
          <w:p w14:paraId="4A01D6A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SimSun" w:hAnsi="Book Antiqua"/>
                <w:bCs/>
              </w:rPr>
              <w:t>≥</w:t>
            </w:r>
            <w:r w:rsidRPr="007E62C7">
              <w:rPr>
                <w:rFonts w:ascii="Book Antiqua" w:eastAsia="SimSun" w:hAnsi="Book Antiqua"/>
                <w:bCs/>
                <w:lang w:eastAsia="zh-CN"/>
              </w:rPr>
              <w:t xml:space="preserve"> </w:t>
            </w:r>
            <w:r w:rsidRPr="007E62C7">
              <w:rPr>
                <w:rFonts w:ascii="Book Antiqua" w:eastAsia="Calibri" w:hAnsi="Book Antiqua" w:cstheme="majorBidi"/>
              </w:rPr>
              <w:t>20</w:t>
            </w:r>
            <w:r w:rsidRPr="007E62C7">
              <w:rPr>
                <w:rFonts w:ascii="Book Antiqua" w:hAnsi="Book Antiqua" w:cstheme="majorBidi"/>
                <w:lang w:eastAsia="zh-CN"/>
              </w:rPr>
              <w:t xml:space="preserve"> </w:t>
            </w:r>
            <w:r w:rsidRPr="007E62C7">
              <w:rPr>
                <w:rFonts w:ascii="Book Antiqua" w:eastAsia="Calibri" w:hAnsi="Book Antiqua" w:cstheme="majorBidi"/>
              </w:rPr>
              <w:t>y</w:t>
            </w:r>
            <w:r w:rsidRPr="007E62C7">
              <w:rPr>
                <w:rFonts w:ascii="Book Antiqua" w:hAnsi="Book Antiqua" w:cstheme="majorBidi"/>
                <w:lang w:eastAsia="zh-CN"/>
              </w:rPr>
              <w:t xml:space="preserve">r </w:t>
            </w:r>
            <w:r w:rsidRPr="007E62C7">
              <w:rPr>
                <w:rFonts w:ascii="Book Antiqua" w:eastAsia="Calibri" w:hAnsi="Book Antiqua" w:cstheme="majorBidi"/>
              </w:rPr>
              <w:t>(10834)</w:t>
            </w:r>
          </w:p>
        </w:tc>
        <w:tc>
          <w:tcPr>
            <w:tcW w:w="1485" w:type="dxa"/>
            <w:shd w:val="clear" w:color="auto" w:fill="auto"/>
            <w:hideMark/>
          </w:tcPr>
          <w:p w14:paraId="4394ECE2"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IFG: FPG 6.1-6.9 mmol/</w:t>
            </w:r>
            <w:r w:rsidRPr="007E62C7">
              <w:rPr>
                <w:rFonts w:ascii="Book Antiqua" w:hAnsi="Book Antiqua" w:cstheme="majorBidi"/>
                <w:lang w:eastAsia="zh-CN"/>
              </w:rPr>
              <w:t>L</w:t>
            </w:r>
            <w:r w:rsidRPr="007E62C7">
              <w:rPr>
                <w:rFonts w:ascii="Book Antiqua" w:eastAsia="Calibri" w:hAnsi="Book Antiqua" w:cstheme="majorBidi"/>
              </w:rPr>
              <w:t xml:space="preserve"> or</w:t>
            </w:r>
          </w:p>
          <w:p w14:paraId="43506BA0"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IGT</w:t>
            </w:r>
          </w:p>
        </w:tc>
        <w:tc>
          <w:tcPr>
            <w:tcW w:w="1566" w:type="dxa"/>
            <w:shd w:val="clear" w:color="auto" w:fill="auto"/>
            <w:hideMark/>
          </w:tcPr>
          <w:p w14:paraId="7F3DA493"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Multistage clustering technique</w:t>
            </w:r>
          </w:p>
        </w:tc>
        <w:tc>
          <w:tcPr>
            <w:tcW w:w="910" w:type="dxa"/>
            <w:shd w:val="clear" w:color="auto" w:fill="auto"/>
            <w:hideMark/>
          </w:tcPr>
          <w:p w14:paraId="7ADF983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NA</w:t>
            </w:r>
          </w:p>
        </w:tc>
        <w:tc>
          <w:tcPr>
            <w:tcW w:w="996" w:type="dxa"/>
            <w:shd w:val="clear" w:color="auto" w:fill="auto"/>
            <w:hideMark/>
          </w:tcPr>
          <w:p w14:paraId="6EE000F3"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NA</w:t>
            </w:r>
          </w:p>
        </w:tc>
        <w:tc>
          <w:tcPr>
            <w:tcW w:w="910" w:type="dxa"/>
            <w:shd w:val="clear" w:color="auto" w:fill="auto"/>
            <w:hideMark/>
          </w:tcPr>
          <w:p w14:paraId="22914B50"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14.4</w:t>
            </w:r>
          </w:p>
        </w:tc>
      </w:tr>
      <w:tr w:rsidR="0034167D" w:rsidRPr="007E62C7" w14:paraId="23E2A25D" w14:textId="77777777" w:rsidTr="00255A81">
        <w:tc>
          <w:tcPr>
            <w:tcW w:w="1520" w:type="dxa"/>
            <w:shd w:val="clear" w:color="auto" w:fill="auto"/>
          </w:tcPr>
          <w:p w14:paraId="7BF9C3CD"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 xml:space="preserve">Bener </w:t>
            </w:r>
            <w:r w:rsidRPr="007E62C7">
              <w:rPr>
                <w:rFonts w:ascii="Book Antiqua" w:eastAsia="Calibri" w:hAnsi="Book Antiqua" w:cstheme="majorBidi"/>
                <w:i/>
              </w:rPr>
              <w:t>et al</w:t>
            </w:r>
            <w:r w:rsidRPr="007E62C7">
              <w:rPr>
                <w:rFonts w:ascii="Book Antiqua" w:hAnsi="Book Antiqua" w:cstheme="majorBidi"/>
                <w:vertAlign w:val="superscript"/>
                <w:lang w:eastAsia="zh-CN"/>
              </w:rPr>
              <w:t>[42]</w:t>
            </w:r>
          </w:p>
        </w:tc>
        <w:tc>
          <w:tcPr>
            <w:tcW w:w="1219" w:type="dxa"/>
          </w:tcPr>
          <w:p w14:paraId="37D97D8B"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Qatar</w:t>
            </w:r>
            <w:r w:rsidRPr="007E62C7">
              <w:rPr>
                <w:rFonts w:ascii="Book Antiqua" w:hAnsi="Book Antiqua" w:cstheme="majorBidi"/>
                <w:lang w:eastAsia="zh-CN"/>
              </w:rPr>
              <w:t xml:space="preserve">, </w:t>
            </w:r>
            <w:r w:rsidRPr="007E62C7">
              <w:rPr>
                <w:rFonts w:ascii="Book Antiqua" w:eastAsia="Calibri" w:hAnsi="Book Antiqua" w:cstheme="majorBidi"/>
              </w:rPr>
              <w:t>2007-2008</w:t>
            </w:r>
          </w:p>
        </w:tc>
        <w:tc>
          <w:tcPr>
            <w:tcW w:w="970" w:type="dxa"/>
            <w:shd w:val="clear" w:color="auto" w:fill="auto"/>
          </w:tcPr>
          <w:p w14:paraId="2DB210E5"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&gt;</w:t>
            </w:r>
            <w:r w:rsidRPr="007E62C7">
              <w:rPr>
                <w:rFonts w:ascii="Book Antiqua" w:hAnsi="Book Antiqua" w:cstheme="majorBidi"/>
                <w:lang w:eastAsia="zh-CN"/>
              </w:rPr>
              <w:t xml:space="preserve"> </w:t>
            </w:r>
            <w:r w:rsidRPr="007E62C7">
              <w:rPr>
                <w:rFonts w:ascii="Book Antiqua" w:eastAsia="Calibri" w:hAnsi="Book Antiqua" w:cstheme="majorBidi"/>
              </w:rPr>
              <w:t>20</w:t>
            </w:r>
            <w:r w:rsidRPr="007E62C7">
              <w:rPr>
                <w:rFonts w:ascii="Book Antiqua" w:hAnsi="Book Antiqua" w:cstheme="majorBidi"/>
                <w:lang w:eastAsia="zh-CN"/>
              </w:rPr>
              <w:t xml:space="preserve"> </w:t>
            </w:r>
            <w:r w:rsidRPr="007E62C7">
              <w:rPr>
                <w:rFonts w:ascii="Book Antiqua" w:eastAsia="Calibri" w:hAnsi="Book Antiqua" w:cstheme="majorBidi"/>
              </w:rPr>
              <w:t>y</w:t>
            </w:r>
            <w:r w:rsidRPr="007E62C7">
              <w:rPr>
                <w:rFonts w:ascii="Book Antiqua" w:hAnsi="Book Antiqua" w:cstheme="majorBidi"/>
                <w:lang w:eastAsia="zh-CN"/>
              </w:rPr>
              <w:t xml:space="preserve">r </w:t>
            </w:r>
            <w:r w:rsidRPr="007E62C7">
              <w:rPr>
                <w:rFonts w:ascii="Book Antiqua" w:eastAsia="Calibri" w:hAnsi="Book Antiqua" w:cstheme="majorBidi"/>
              </w:rPr>
              <w:t>(1117)</w:t>
            </w:r>
          </w:p>
        </w:tc>
        <w:tc>
          <w:tcPr>
            <w:tcW w:w="1485" w:type="dxa"/>
            <w:shd w:val="clear" w:color="auto" w:fill="auto"/>
            <w:hideMark/>
          </w:tcPr>
          <w:p w14:paraId="233EDB0A"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IFG: FPG 5.6-6.9 mmol/</w:t>
            </w:r>
            <w:r w:rsidRPr="007E62C7">
              <w:rPr>
                <w:rFonts w:ascii="Book Antiqua" w:hAnsi="Book Antiqua" w:cstheme="majorBidi"/>
                <w:lang w:eastAsia="zh-CN"/>
              </w:rPr>
              <w:t>L</w:t>
            </w:r>
            <w:r w:rsidRPr="007E62C7">
              <w:rPr>
                <w:rFonts w:ascii="Book Antiqua" w:eastAsia="Calibri" w:hAnsi="Book Antiqua" w:cstheme="majorBidi"/>
              </w:rPr>
              <w:t xml:space="preserve"> or IGT</w:t>
            </w:r>
          </w:p>
        </w:tc>
        <w:tc>
          <w:tcPr>
            <w:tcW w:w="1566" w:type="dxa"/>
            <w:shd w:val="clear" w:color="auto" w:fill="auto"/>
            <w:hideMark/>
          </w:tcPr>
          <w:p w14:paraId="3D65CACD"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Multistage stratified cluster sampling</w:t>
            </w:r>
          </w:p>
        </w:tc>
        <w:tc>
          <w:tcPr>
            <w:tcW w:w="910" w:type="dxa"/>
            <w:shd w:val="clear" w:color="auto" w:fill="auto"/>
            <w:hideMark/>
          </w:tcPr>
          <w:p w14:paraId="0521EED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NA</w:t>
            </w:r>
          </w:p>
        </w:tc>
        <w:tc>
          <w:tcPr>
            <w:tcW w:w="996" w:type="dxa"/>
            <w:shd w:val="clear" w:color="auto" w:fill="auto"/>
            <w:hideMark/>
          </w:tcPr>
          <w:p w14:paraId="01D49C2E"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NA</w:t>
            </w:r>
          </w:p>
        </w:tc>
        <w:tc>
          <w:tcPr>
            <w:tcW w:w="910" w:type="dxa"/>
            <w:shd w:val="clear" w:color="auto" w:fill="auto"/>
            <w:hideMark/>
          </w:tcPr>
          <w:p w14:paraId="54783DA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13.8</w:t>
            </w:r>
          </w:p>
        </w:tc>
      </w:tr>
      <w:tr w:rsidR="0034167D" w:rsidRPr="007E62C7" w14:paraId="5C2806CB" w14:textId="77777777" w:rsidTr="00255A81">
        <w:tc>
          <w:tcPr>
            <w:tcW w:w="1520" w:type="dxa"/>
            <w:shd w:val="clear" w:color="auto" w:fill="auto"/>
            <w:hideMark/>
          </w:tcPr>
          <w:p w14:paraId="487BA114"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 xml:space="preserve">Gunaid </w:t>
            </w:r>
            <w:r w:rsidRPr="007E62C7">
              <w:rPr>
                <w:rFonts w:ascii="Book Antiqua" w:eastAsia="Calibri" w:hAnsi="Book Antiqua" w:cstheme="majorBidi"/>
                <w:i/>
              </w:rPr>
              <w:t>et al</w:t>
            </w:r>
            <w:r w:rsidRPr="007E62C7">
              <w:rPr>
                <w:rFonts w:ascii="Book Antiqua" w:hAnsi="Book Antiqua" w:cstheme="majorBidi"/>
                <w:vertAlign w:val="superscript"/>
                <w:lang w:eastAsia="zh-CN"/>
              </w:rPr>
              <w:t>[43]</w:t>
            </w:r>
          </w:p>
        </w:tc>
        <w:tc>
          <w:tcPr>
            <w:tcW w:w="1219" w:type="dxa"/>
          </w:tcPr>
          <w:p w14:paraId="49DF4732"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Yemen</w:t>
            </w:r>
            <w:r w:rsidRPr="007E62C7">
              <w:rPr>
                <w:rFonts w:ascii="Book Antiqua" w:hAnsi="Book Antiqua" w:cstheme="majorBidi"/>
                <w:lang w:eastAsia="zh-CN"/>
              </w:rPr>
              <w:t xml:space="preserve">, </w:t>
            </w:r>
            <w:r w:rsidRPr="007E62C7">
              <w:rPr>
                <w:rFonts w:ascii="Book Antiqua" w:eastAsia="Calibri" w:hAnsi="Book Antiqua" w:cstheme="majorBidi"/>
              </w:rPr>
              <w:t>2000</w:t>
            </w:r>
          </w:p>
        </w:tc>
        <w:tc>
          <w:tcPr>
            <w:tcW w:w="970" w:type="dxa"/>
            <w:shd w:val="clear" w:color="auto" w:fill="auto"/>
            <w:hideMark/>
          </w:tcPr>
          <w:p w14:paraId="15BB1538"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SimSun" w:hAnsi="Book Antiqua"/>
                <w:bCs/>
              </w:rPr>
              <w:t>≥</w:t>
            </w:r>
            <w:r w:rsidRPr="007E62C7">
              <w:rPr>
                <w:rFonts w:ascii="Book Antiqua" w:eastAsia="SimSun" w:hAnsi="Book Antiqua"/>
                <w:bCs/>
                <w:lang w:eastAsia="zh-CN"/>
              </w:rPr>
              <w:t xml:space="preserve"> </w:t>
            </w:r>
            <w:r w:rsidRPr="007E62C7">
              <w:rPr>
                <w:rFonts w:ascii="Book Antiqua" w:eastAsia="Calibri" w:hAnsi="Book Antiqua" w:cstheme="majorBidi"/>
              </w:rPr>
              <w:t>35</w:t>
            </w:r>
            <w:r w:rsidRPr="007E62C7">
              <w:rPr>
                <w:rFonts w:ascii="Book Antiqua" w:hAnsi="Book Antiqua" w:cstheme="majorBidi"/>
                <w:lang w:eastAsia="zh-CN"/>
              </w:rPr>
              <w:t xml:space="preserve"> </w:t>
            </w:r>
            <w:r w:rsidRPr="007E62C7">
              <w:rPr>
                <w:rFonts w:ascii="Book Antiqua" w:eastAsia="Calibri" w:hAnsi="Book Antiqua" w:cstheme="majorBidi"/>
              </w:rPr>
              <w:t>y</w:t>
            </w:r>
            <w:r w:rsidRPr="007E62C7">
              <w:rPr>
                <w:rFonts w:ascii="Book Antiqua" w:hAnsi="Book Antiqua" w:cstheme="majorBidi"/>
                <w:lang w:eastAsia="zh-CN"/>
              </w:rPr>
              <w:t xml:space="preserve">r </w:t>
            </w:r>
            <w:r w:rsidRPr="007E62C7">
              <w:rPr>
                <w:rFonts w:ascii="Book Antiqua" w:eastAsia="Calibri" w:hAnsi="Book Antiqua" w:cstheme="majorBidi"/>
              </w:rPr>
              <w:t>(250)</w:t>
            </w:r>
          </w:p>
        </w:tc>
        <w:tc>
          <w:tcPr>
            <w:tcW w:w="1485" w:type="dxa"/>
            <w:shd w:val="clear" w:color="auto" w:fill="auto"/>
            <w:hideMark/>
          </w:tcPr>
          <w:p w14:paraId="4529C6D5"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IFG: FPG 5.6-6.1 mmol/</w:t>
            </w:r>
            <w:r w:rsidRPr="007E62C7">
              <w:rPr>
                <w:rFonts w:ascii="Book Antiqua" w:hAnsi="Book Antiqua" w:cstheme="majorBidi"/>
                <w:lang w:eastAsia="zh-CN"/>
              </w:rPr>
              <w:t>L</w:t>
            </w:r>
            <w:r w:rsidRPr="007E62C7">
              <w:rPr>
                <w:rFonts w:ascii="Book Antiqua" w:eastAsia="Calibri" w:hAnsi="Book Antiqua" w:cstheme="majorBidi"/>
              </w:rPr>
              <w:t xml:space="preserve"> or IGT</w:t>
            </w:r>
          </w:p>
        </w:tc>
        <w:tc>
          <w:tcPr>
            <w:tcW w:w="1566" w:type="dxa"/>
            <w:shd w:val="clear" w:color="auto" w:fill="auto"/>
            <w:hideMark/>
          </w:tcPr>
          <w:p w14:paraId="6EBDA9C6"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Multistage random sampling</w:t>
            </w:r>
          </w:p>
        </w:tc>
        <w:tc>
          <w:tcPr>
            <w:tcW w:w="910" w:type="dxa"/>
            <w:shd w:val="clear" w:color="auto" w:fill="auto"/>
            <w:hideMark/>
          </w:tcPr>
          <w:p w14:paraId="7D270D4F"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5.7</w:t>
            </w:r>
            <w:r w:rsidRPr="007E62C7">
              <w:rPr>
                <w:rFonts w:ascii="Book Antiqua" w:hAnsi="Book Antiqua" w:cstheme="majorBidi"/>
                <w:lang w:eastAsia="zh-CN"/>
              </w:rPr>
              <w:t xml:space="preserve"> </w:t>
            </w:r>
            <w:r w:rsidRPr="007E62C7">
              <w:rPr>
                <w:rFonts w:ascii="Book Antiqua" w:eastAsia="Calibri" w:hAnsi="Book Antiqua" w:cstheme="majorBidi"/>
              </w:rPr>
              <w:t>(2.8-8.6)</w:t>
            </w:r>
          </w:p>
        </w:tc>
        <w:tc>
          <w:tcPr>
            <w:tcW w:w="996" w:type="dxa"/>
            <w:shd w:val="clear" w:color="auto" w:fill="auto"/>
            <w:hideMark/>
          </w:tcPr>
          <w:p w14:paraId="5E367D9E"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10.9</w:t>
            </w:r>
            <w:r w:rsidRPr="007E62C7">
              <w:rPr>
                <w:rFonts w:ascii="Book Antiqua" w:hAnsi="Book Antiqua" w:cstheme="majorBidi"/>
                <w:lang w:eastAsia="zh-CN"/>
              </w:rPr>
              <w:t xml:space="preserve"> </w:t>
            </w:r>
            <w:r w:rsidRPr="007E62C7">
              <w:rPr>
                <w:rFonts w:ascii="Book Antiqua" w:eastAsia="Calibri" w:hAnsi="Book Antiqua" w:cstheme="majorBidi"/>
              </w:rPr>
              <w:t>(7.1-14.7)</w:t>
            </w:r>
          </w:p>
        </w:tc>
        <w:tc>
          <w:tcPr>
            <w:tcW w:w="910" w:type="dxa"/>
            <w:shd w:val="clear" w:color="auto" w:fill="auto"/>
            <w:hideMark/>
          </w:tcPr>
          <w:p w14:paraId="6B7E0238"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9.0</w:t>
            </w:r>
            <w:r w:rsidRPr="007E62C7">
              <w:rPr>
                <w:rFonts w:ascii="Book Antiqua" w:hAnsi="Book Antiqua" w:cstheme="majorBidi"/>
                <w:lang w:eastAsia="zh-CN"/>
              </w:rPr>
              <w:t xml:space="preserve"> </w:t>
            </w:r>
            <w:r w:rsidRPr="007E62C7">
              <w:rPr>
                <w:rFonts w:ascii="Book Antiqua" w:eastAsia="Calibri" w:hAnsi="Book Antiqua" w:cstheme="majorBidi"/>
              </w:rPr>
              <w:t>(6.0-12.0)</w:t>
            </w:r>
          </w:p>
        </w:tc>
      </w:tr>
      <w:tr w:rsidR="0034167D" w:rsidRPr="007E62C7" w14:paraId="2E69F7EE" w14:textId="77777777" w:rsidTr="00255A81">
        <w:tc>
          <w:tcPr>
            <w:tcW w:w="1520" w:type="dxa"/>
            <w:shd w:val="clear" w:color="auto" w:fill="auto"/>
            <w:hideMark/>
          </w:tcPr>
          <w:p w14:paraId="06997BAE"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 xml:space="preserve">Albache </w:t>
            </w:r>
            <w:r w:rsidRPr="007E62C7">
              <w:rPr>
                <w:rFonts w:ascii="Book Antiqua" w:eastAsia="Calibri" w:hAnsi="Book Antiqua" w:cstheme="majorBidi"/>
                <w:i/>
              </w:rPr>
              <w:t>et al</w:t>
            </w:r>
            <w:r w:rsidRPr="007E62C7">
              <w:rPr>
                <w:rFonts w:ascii="Book Antiqua" w:hAnsi="Book Antiqua" w:cstheme="majorBidi"/>
                <w:vertAlign w:val="superscript"/>
                <w:lang w:eastAsia="zh-CN"/>
              </w:rPr>
              <w:t>[30]</w:t>
            </w:r>
          </w:p>
        </w:tc>
        <w:tc>
          <w:tcPr>
            <w:tcW w:w="1219" w:type="dxa"/>
          </w:tcPr>
          <w:p w14:paraId="492A8532"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Syria (Aleppo)</w:t>
            </w:r>
            <w:r w:rsidRPr="007E62C7">
              <w:rPr>
                <w:rFonts w:ascii="Book Antiqua" w:hAnsi="Book Antiqua" w:cstheme="majorBidi"/>
                <w:lang w:eastAsia="zh-CN"/>
              </w:rPr>
              <w:t xml:space="preserve">, </w:t>
            </w:r>
            <w:r w:rsidRPr="007E62C7">
              <w:rPr>
                <w:rFonts w:ascii="Book Antiqua" w:eastAsia="Calibri" w:hAnsi="Book Antiqua" w:cstheme="majorBidi"/>
              </w:rPr>
              <w:t>2006</w:t>
            </w:r>
          </w:p>
        </w:tc>
        <w:tc>
          <w:tcPr>
            <w:tcW w:w="970" w:type="dxa"/>
            <w:shd w:val="clear" w:color="auto" w:fill="auto"/>
            <w:hideMark/>
          </w:tcPr>
          <w:p w14:paraId="7F44B7D6"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SimSun" w:hAnsi="Book Antiqua"/>
                <w:bCs/>
              </w:rPr>
              <w:t>≥</w:t>
            </w:r>
            <w:r w:rsidRPr="007E62C7">
              <w:rPr>
                <w:rFonts w:ascii="Book Antiqua" w:eastAsia="SimSun" w:hAnsi="Book Antiqua"/>
                <w:bCs/>
                <w:lang w:eastAsia="zh-CN"/>
              </w:rPr>
              <w:t xml:space="preserve"> </w:t>
            </w:r>
            <w:r w:rsidRPr="007E62C7">
              <w:rPr>
                <w:rFonts w:ascii="Book Antiqua" w:eastAsia="Calibri" w:hAnsi="Book Antiqua" w:cstheme="majorBidi"/>
              </w:rPr>
              <w:t>25</w:t>
            </w:r>
            <w:r w:rsidRPr="007E62C7">
              <w:rPr>
                <w:rFonts w:ascii="Book Antiqua" w:hAnsi="Book Antiqua" w:cstheme="majorBidi"/>
                <w:lang w:eastAsia="zh-CN"/>
              </w:rPr>
              <w:t xml:space="preserve"> </w:t>
            </w:r>
            <w:r w:rsidRPr="007E62C7">
              <w:rPr>
                <w:rFonts w:ascii="Book Antiqua" w:eastAsia="Calibri" w:hAnsi="Book Antiqua" w:cstheme="majorBidi"/>
              </w:rPr>
              <w:t>y</w:t>
            </w:r>
            <w:r w:rsidRPr="007E62C7">
              <w:rPr>
                <w:rFonts w:ascii="Book Antiqua" w:hAnsi="Book Antiqua" w:cstheme="majorBidi"/>
                <w:lang w:eastAsia="zh-CN"/>
              </w:rPr>
              <w:t xml:space="preserve">r </w:t>
            </w:r>
            <w:r w:rsidRPr="007E62C7">
              <w:rPr>
                <w:rFonts w:ascii="Book Antiqua" w:eastAsia="Calibri" w:hAnsi="Book Antiqua" w:cstheme="majorBidi"/>
              </w:rPr>
              <w:t>(806)</w:t>
            </w:r>
          </w:p>
        </w:tc>
        <w:tc>
          <w:tcPr>
            <w:tcW w:w="1485" w:type="dxa"/>
            <w:shd w:val="clear" w:color="auto" w:fill="auto"/>
            <w:hideMark/>
          </w:tcPr>
          <w:p w14:paraId="0A4D836F"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IFG: FPG 6.1-6.9 mmol/</w:t>
            </w:r>
            <w:r w:rsidRPr="007E62C7">
              <w:rPr>
                <w:rFonts w:ascii="Book Antiqua" w:hAnsi="Book Antiqua" w:cstheme="majorBidi"/>
                <w:lang w:eastAsia="zh-CN"/>
              </w:rPr>
              <w:t>L</w:t>
            </w:r>
          </w:p>
        </w:tc>
        <w:tc>
          <w:tcPr>
            <w:tcW w:w="1566" w:type="dxa"/>
            <w:shd w:val="clear" w:color="auto" w:fill="auto"/>
            <w:hideMark/>
          </w:tcPr>
          <w:p w14:paraId="5AB7E202"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Random sampling</w:t>
            </w:r>
          </w:p>
        </w:tc>
        <w:tc>
          <w:tcPr>
            <w:tcW w:w="910" w:type="dxa"/>
            <w:shd w:val="clear" w:color="auto" w:fill="auto"/>
            <w:hideMark/>
          </w:tcPr>
          <w:p w14:paraId="5B6658C4"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10.4</w:t>
            </w:r>
            <w:r w:rsidRPr="007E62C7">
              <w:rPr>
                <w:rFonts w:ascii="Book Antiqua" w:hAnsi="Book Antiqua" w:cstheme="majorBidi"/>
                <w:lang w:eastAsia="zh-CN"/>
              </w:rPr>
              <w:t xml:space="preserve"> </w:t>
            </w:r>
            <w:r w:rsidRPr="007E62C7">
              <w:rPr>
                <w:rFonts w:ascii="Book Antiqua" w:eastAsia="Calibri" w:hAnsi="Book Antiqua" w:cstheme="majorBidi"/>
              </w:rPr>
              <w:t>(4.7-21.0)</w:t>
            </w:r>
          </w:p>
        </w:tc>
        <w:tc>
          <w:tcPr>
            <w:tcW w:w="996" w:type="dxa"/>
            <w:shd w:val="clear" w:color="auto" w:fill="auto"/>
            <w:hideMark/>
          </w:tcPr>
          <w:p w14:paraId="00684294"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6.8</w:t>
            </w:r>
            <w:r w:rsidRPr="007E62C7">
              <w:rPr>
                <w:rFonts w:ascii="Book Antiqua" w:hAnsi="Book Antiqua" w:cstheme="majorBidi"/>
                <w:lang w:eastAsia="zh-CN"/>
              </w:rPr>
              <w:t xml:space="preserve"> </w:t>
            </w:r>
            <w:r w:rsidRPr="007E62C7">
              <w:rPr>
                <w:rFonts w:ascii="Book Antiqua" w:eastAsia="Calibri" w:hAnsi="Book Antiqua" w:cstheme="majorBidi"/>
              </w:rPr>
              <w:t>(2.9-15.1)</w:t>
            </w:r>
          </w:p>
        </w:tc>
        <w:tc>
          <w:tcPr>
            <w:tcW w:w="910" w:type="dxa"/>
            <w:shd w:val="clear" w:color="auto" w:fill="auto"/>
            <w:hideMark/>
          </w:tcPr>
          <w:p w14:paraId="3ACEE668"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8.6</w:t>
            </w:r>
            <w:r w:rsidRPr="007E62C7">
              <w:rPr>
                <w:rFonts w:ascii="Book Antiqua" w:hAnsi="Book Antiqua" w:cstheme="majorBidi"/>
                <w:lang w:eastAsia="zh-CN"/>
              </w:rPr>
              <w:t xml:space="preserve"> </w:t>
            </w:r>
            <w:r w:rsidRPr="007E62C7">
              <w:rPr>
                <w:rFonts w:ascii="Book Antiqua" w:eastAsia="Calibri" w:hAnsi="Book Antiqua" w:cstheme="majorBidi"/>
              </w:rPr>
              <w:t>(3.8-18.1)</w:t>
            </w:r>
          </w:p>
        </w:tc>
      </w:tr>
      <w:tr w:rsidR="0034167D" w:rsidRPr="007E62C7" w14:paraId="6AF6385D" w14:textId="77777777" w:rsidTr="00255A81">
        <w:tc>
          <w:tcPr>
            <w:tcW w:w="1520" w:type="dxa"/>
            <w:shd w:val="clear" w:color="auto" w:fill="auto"/>
            <w:hideMark/>
          </w:tcPr>
          <w:p w14:paraId="325926A6"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 xml:space="preserve">Al-Lawati </w:t>
            </w:r>
            <w:r w:rsidRPr="007E62C7">
              <w:rPr>
                <w:rFonts w:ascii="Book Antiqua" w:eastAsia="Calibri" w:hAnsi="Book Antiqua" w:cstheme="majorBidi"/>
                <w:i/>
              </w:rPr>
              <w:t>et al</w:t>
            </w:r>
            <w:r w:rsidRPr="007E62C7">
              <w:rPr>
                <w:rFonts w:ascii="Book Antiqua" w:hAnsi="Book Antiqua" w:cstheme="majorBidi"/>
                <w:vertAlign w:val="superscript"/>
                <w:lang w:eastAsia="zh-CN"/>
              </w:rPr>
              <w:t>[44]</w:t>
            </w:r>
          </w:p>
        </w:tc>
        <w:tc>
          <w:tcPr>
            <w:tcW w:w="1219" w:type="dxa"/>
          </w:tcPr>
          <w:p w14:paraId="212C8932"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Oman</w:t>
            </w:r>
            <w:r w:rsidRPr="007E62C7">
              <w:rPr>
                <w:rFonts w:ascii="Book Antiqua" w:hAnsi="Book Antiqua" w:cstheme="majorBidi"/>
                <w:lang w:eastAsia="zh-CN"/>
              </w:rPr>
              <w:t xml:space="preserve">, </w:t>
            </w:r>
            <w:r w:rsidRPr="007E62C7">
              <w:rPr>
                <w:rFonts w:ascii="Book Antiqua" w:eastAsia="Calibri" w:hAnsi="Book Antiqua" w:cstheme="majorBidi"/>
              </w:rPr>
              <w:t>2000</w:t>
            </w:r>
          </w:p>
        </w:tc>
        <w:tc>
          <w:tcPr>
            <w:tcW w:w="970" w:type="dxa"/>
            <w:shd w:val="clear" w:color="auto" w:fill="auto"/>
            <w:hideMark/>
          </w:tcPr>
          <w:p w14:paraId="4498034D"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SimSun" w:hAnsi="Book Antiqua"/>
                <w:bCs/>
              </w:rPr>
              <w:t>≥</w:t>
            </w:r>
            <w:r w:rsidRPr="007E62C7">
              <w:rPr>
                <w:rFonts w:ascii="Book Antiqua" w:eastAsia="SimSun" w:hAnsi="Book Antiqua"/>
                <w:bCs/>
                <w:lang w:eastAsia="zh-CN"/>
              </w:rPr>
              <w:t xml:space="preserve"> </w:t>
            </w:r>
            <w:r w:rsidRPr="007E62C7">
              <w:rPr>
                <w:rFonts w:ascii="Book Antiqua" w:eastAsia="Calibri" w:hAnsi="Book Antiqua" w:cstheme="majorBidi"/>
              </w:rPr>
              <w:t>20</w:t>
            </w:r>
            <w:r w:rsidRPr="007E62C7">
              <w:rPr>
                <w:rFonts w:ascii="Book Antiqua" w:hAnsi="Book Antiqua" w:cstheme="majorBidi"/>
                <w:lang w:eastAsia="zh-CN"/>
              </w:rPr>
              <w:t xml:space="preserve"> </w:t>
            </w:r>
            <w:r w:rsidRPr="007E62C7">
              <w:rPr>
                <w:rFonts w:ascii="Book Antiqua" w:eastAsia="Calibri" w:hAnsi="Book Antiqua" w:cstheme="majorBidi"/>
              </w:rPr>
              <w:t>y</w:t>
            </w:r>
            <w:r w:rsidRPr="007E62C7">
              <w:rPr>
                <w:rFonts w:ascii="Book Antiqua" w:hAnsi="Book Antiqua" w:cstheme="majorBidi"/>
                <w:lang w:eastAsia="zh-CN"/>
              </w:rPr>
              <w:t xml:space="preserve">r </w:t>
            </w:r>
            <w:r w:rsidRPr="007E62C7">
              <w:rPr>
                <w:rFonts w:ascii="Book Antiqua" w:eastAsia="Calibri" w:hAnsi="Book Antiqua" w:cstheme="majorBidi"/>
              </w:rPr>
              <w:t>(5838)</w:t>
            </w:r>
          </w:p>
        </w:tc>
        <w:tc>
          <w:tcPr>
            <w:tcW w:w="1485" w:type="dxa"/>
            <w:shd w:val="clear" w:color="auto" w:fill="auto"/>
            <w:hideMark/>
          </w:tcPr>
          <w:p w14:paraId="16C38D66"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IFG: FPG 6.1-6.9 mmol/</w:t>
            </w:r>
            <w:r w:rsidRPr="007E62C7">
              <w:rPr>
                <w:rFonts w:ascii="Book Antiqua" w:hAnsi="Book Antiqua" w:cstheme="majorBidi"/>
                <w:lang w:eastAsia="zh-CN"/>
              </w:rPr>
              <w:t>L</w:t>
            </w:r>
          </w:p>
        </w:tc>
        <w:tc>
          <w:tcPr>
            <w:tcW w:w="1566" w:type="dxa"/>
            <w:shd w:val="clear" w:color="auto" w:fill="auto"/>
            <w:hideMark/>
          </w:tcPr>
          <w:p w14:paraId="67142F2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Multistage stratified probability sampling</w:t>
            </w:r>
          </w:p>
        </w:tc>
        <w:tc>
          <w:tcPr>
            <w:tcW w:w="910" w:type="dxa"/>
            <w:shd w:val="clear" w:color="auto" w:fill="auto"/>
            <w:hideMark/>
          </w:tcPr>
          <w:p w14:paraId="0C621F13"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7.1</w:t>
            </w:r>
            <w:r w:rsidRPr="007E62C7">
              <w:rPr>
                <w:rFonts w:ascii="Book Antiqua" w:hAnsi="Book Antiqua" w:cstheme="majorBidi"/>
                <w:lang w:eastAsia="zh-CN"/>
              </w:rPr>
              <w:t xml:space="preserve"> </w:t>
            </w:r>
            <w:r w:rsidRPr="007E62C7">
              <w:rPr>
                <w:rFonts w:ascii="Book Antiqua" w:eastAsia="Calibri" w:hAnsi="Book Antiqua" w:cstheme="majorBidi"/>
              </w:rPr>
              <w:t>(6.2-8.1)</w:t>
            </w:r>
          </w:p>
        </w:tc>
        <w:tc>
          <w:tcPr>
            <w:tcW w:w="996" w:type="dxa"/>
            <w:shd w:val="clear" w:color="auto" w:fill="auto"/>
            <w:hideMark/>
          </w:tcPr>
          <w:p w14:paraId="2B4ED3F3"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5.1</w:t>
            </w:r>
            <w:r w:rsidRPr="007E62C7">
              <w:rPr>
                <w:rFonts w:ascii="Book Antiqua" w:hAnsi="Book Antiqua" w:cstheme="majorBidi"/>
                <w:lang w:eastAsia="zh-CN"/>
              </w:rPr>
              <w:t xml:space="preserve"> </w:t>
            </w:r>
            <w:r w:rsidRPr="007E62C7">
              <w:rPr>
                <w:rFonts w:ascii="Book Antiqua" w:eastAsia="Calibri" w:hAnsi="Book Antiqua" w:cstheme="majorBidi"/>
              </w:rPr>
              <w:t>(4.4-6.0)</w:t>
            </w:r>
          </w:p>
        </w:tc>
        <w:tc>
          <w:tcPr>
            <w:tcW w:w="910" w:type="dxa"/>
            <w:shd w:val="clear" w:color="auto" w:fill="auto"/>
            <w:hideMark/>
          </w:tcPr>
          <w:p w14:paraId="0A25E606"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6.1</w:t>
            </w:r>
            <w:r w:rsidRPr="007E62C7">
              <w:rPr>
                <w:rFonts w:ascii="Book Antiqua" w:hAnsi="Book Antiqua" w:cstheme="majorBidi"/>
                <w:lang w:eastAsia="zh-CN"/>
              </w:rPr>
              <w:t xml:space="preserve"> </w:t>
            </w:r>
            <w:r w:rsidRPr="007E62C7">
              <w:rPr>
                <w:rFonts w:ascii="Book Antiqua" w:eastAsia="Calibri" w:hAnsi="Book Antiqua" w:cstheme="majorBidi"/>
              </w:rPr>
              <w:t>(5.5-6.8)</w:t>
            </w:r>
          </w:p>
        </w:tc>
      </w:tr>
      <w:tr w:rsidR="0034167D" w:rsidRPr="007E62C7" w14:paraId="0CA2D2D6" w14:textId="77777777" w:rsidTr="00255A81">
        <w:tc>
          <w:tcPr>
            <w:tcW w:w="1520" w:type="dxa"/>
            <w:tcBorders>
              <w:bottom w:val="single" w:sz="4" w:space="0" w:color="auto"/>
            </w:tcBorders>
            <w:shd w:val="clear" w:color="auto" w:fill="auto"/>
            <w:hideMark/>
          </w:tcPr>
          <w:p w14:paraId="02DD2CDE"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 xml:space="preserve">Bouguerra </w:t>
            </w:r>
            <w:r w:rsidRPr="007E62C7">
              <w:rPr>
                <w:rFonts w:ascii="Book Antiqua" w:eastAsia="Calibri" w:hAnsi="Book Antiqua" w:cstheme="majorBidi"/>
                <w:i/>
              </w:rPr>
              <w:t>et al</w:t>
            </w:r>
            <w:r w:rsidRPr="007E62C7">
              <w:rPr>
                <w:rFonts w:ascii="Book Antiqua" w:hAnsi="Book Antiqua" w:cstheme="majorBidi"/>
                <w:vertAlign w:val="superscript"/>
                <w:lang w:eastAsia="zh-CN"/>
              </w:rPr>
              <w:t>[45]</w:t>
            </w:r>
          </w:p>
        </w:tc>
        <w:tc>
          <w:tcPr>
            <w:tcW w:w="1219" w:type="dxa"/>
            <w:tcBorders>
              <w:bottom w:val="single" w:sz="4" w:space="0" w:color="auto"/>
            </w:tcBorders>
          </w:tcPr>
          <w:p w14:paraId="7A0EF578"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Tunisia</w:t>
            </w:r>
            <w:r w:rsidRPr="007E62C7">
              <w:rPr>
                <w:rFonts w:ascii="Book Antiqua" w:hAnsi="Book Antiqua" w:cstheme="majorBidi"/>
                <w:lang w:eastAsia="zh-CN"/>
              </w:rPr>
              <w:t xml:space="preserve">, </w:t>
            </w:r>
            <w:r w:rsidRPr="007E62C7">
              <w:rPr>
                <w:rFonts w:ascii="Book Antiqua" w:eastAsia="Calibri" w:hAnsi="Book Antiqua" w:cstheme="majorBidi"/>
              </w:rPr>
              <w:t>1996-1997</w:t>
            </w:r>
          </w:p>
        </w:tc>
        <w:tc>
          <w:tcPr>
            <w:tcW w:w="970" w:type="dxa"/>
            <w:tcBorders>
              <w:bottom w:val="single" w:sz="4" w:space="0" w:color="auto"/>
            </w:tcBorders>
            <w:shd w:val="clear" w:color="auto" w:fill="auto"/>
            <w:hideMark/>
          </w:tcPr>
          <w:p w14:paraId="2AEBFEF9"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SimSun" w:hAnsi="Book Antiqua"/>
                <w:bCs/>
              </w:rPr>
              <w:t>≥</w:t>
            </w:r>
            <w:r w:rsidRPr="007E62C7">
              <w:rPr>
                <w:rFonts w:ascii="Book Antiqua" w:eastAsia="SimSun" w:hAnsi="Book Antiqua"/>
                <w:bCs/>
                <w:lang w:eastAsia="zh-CN"/>
              </w:rPr>
              <w:t xml:space="preserve"> </w:t>
            </w:r>
            <w:r w:rsidRPr="007E62C7">
              <w:rPr>
                <w:rFonts w:ascii="Book Antiqua" w:eastAsia="Calibri" w:hAnsi="Book Antiqua" w:cstheme="majorBidi"/>
              </w:rPr>
              <w:t>19</w:t>
            </w:r>
            <w:r w:rsidRPr="007E62C7">
              <w:rPr>
                <w:rFonts w:ascii="Book Antiqua" w:hAnsi="Book Antiqua" w:cstheme="majorBidi"/>
                <w:lang w:eastAsia="zh-CN"/>
              </w:rPr>
              <w:t xml:space="preserve"> </w:t>
            </w:r>
            <w:r w:rsidRPr="007E62C7">
              <w:rPr>
                <w:rFonts w:ascii="Book Antiqua" w:eastAsia="Calibri" w:hAnsi="Book Antiqua" w:cstheme="majorBidi"/>
              </w:rPr>
              <w:t>y</w:t>
            </w:r>
            <w:r w:rsidRPr="007E62C7">
              <w:rPr>
                <w:rFonts w:ascii="Book Antiqua" w:hAnsi="Book Antiqua" w:cstheme="majorBidi"/>
                <w:lang w:eastAsia="zh-CN"/>
              </w:rPr>
              <w:t xml:space="preserve">r </w:t>
            </w:r>
            <w:r w:rsidRPr="007E62C7">
              <w:rPr>
                <w:rFonts w:ascii="Book Antiqua" w:eastAsia="Calibri" w:hAnsi="Book Antiqua" w:cstheme="majorBidi"/>
              </w:rPr>
              <w:t>(7860)</w:t>
            </w:r>
          </w:p>
        </w:tc>
        <w:tc>
          <w:tcPr>
            <w:tcW w:w="1485" w:type="dxa"/>
            <w:tcBorders>
              <w:bottom w:val="single" w:sz="4" w:space="0" w:color="auto"/>
            </w:tcBorders>
            <w:shd w:val="clear" w:color="auto" w:fill="auto"/>
            <w:hideMark/>
          </w:tcPr>
          <w:p w14:paraId="3AA1631C" w14:textId="77777777" w:rsidR="0034167D" w:rsidRPr="007E62C7" w:rsidRDefault="0034167D" w:rsidP="007E62C7">
            <w:pPr>
              <w:spacing w:line="360" w:lineRule="auto"/>
              <w:jc w:val="both"/>
              <w:rPr>
                <w:rFonts w:ascii="Book Antiqua" w:hAnsi="Book Antiqua" w:cstheme="majorBidi"/>
                <w:lang w:eastAsia="zh-CN"/>
              </w:rPr>
            </w:pPr>
            <w:r w:rsidRPr="007E62C7">
              <w:rPr>
                <w:rFonts w:ascii="Book Antiqua" w:eastAsia="Calibri" w:hAnsi="Book Antiqua" w:cstheme="majorBidi"/>
              </w:rPr>
              <w:t>IFG: FPG 6.1-6.9 mmol/</w:t>
            </w:r>
            <w:r w:rsidRPr="007E62C7">
              <w:rPr>
                <w:rFonts w:ascii="Book Antiqua" w:hAnsi="Book Antiqua" w:cstheme="majorBidi"/>
                <w:lang w:eastAsia="zh-CN"/>
              </w:rPr>
              <w:t>L</w:t>
            </w:r>
          </w:p>
        </w:tc>
        <w:tc>
          <w:tcPr>
            <w:tcW w:w="1566" w:type="dxa"/>
            <w:tcBorders>
              <w:bottom w:val="single" w:sz="4" w:space="0" w:color="auto"/>
            </w:tcBorders>
            <w:shd w:val="clear" w:color="auto" w:fill="auto"/>
            <w:hideMark/>
          </w:tcPr>
          <w:p w14:paraId="5C63FC0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National cross-sectional sample</w:t>
            </w:r>
          </w:p>
        </w:tc>
        <w:tc>
          <w:tcPr>
            <w:tcW w:w="910" w:type="dxa"/>
            <w:tcBorders>
              <w:bottom w:val="single" w:sz="4" w:space="0" w:color="auto"/>
            </w:tcBorders>
            <w:shd w:val="clear" w:color="auto" w:fill="auto"/>
            <w:hideMark/>
          </w:tcPr>
          <w:p w14:paraId="02C907CB"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4.58</w:t>
            </w:r>
          </w:p>
        </w:tc>
        <w:tc>
          <w:tcPr>
            <w:tcW w:w="996" w:type="dxa"/>
            <w:tcBorders>
              <w:bottom w:val="single" w:sz="4" w:space="0" w:color="auto"/>
            </w:tcBorders>
            <w:shd w:val="clear" w:color="auto" w:fill="auto"/>
            <w:hideMark/>
          </w:tcPr>
          <w:p w14:paraId="753CA965"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4.91</w:t>
            </w:r>
          </w:p>
        </w:tc>
        <w:tc>
          <w:tcPr>
            <w:tcW w:w="910" w:type="dxa"/>
            <w:tcBorders>
              <w:bottom w:val="single" w:sz="4" w:space="0" w:color="auto"/>
            </w:tcBorders>
            <w:shd w:val="clear" w:color="auto" w:fill="auto"/>
            <w:hideMark/>
          </w:tcPr>
          <w:p w14:paraId="333B7FCE" w14:textId="77777777" w:rsidR="0034167D" w:rsidRPr="007E62C7" w:rsidRDefault="0034167D" w:rsidP="007E62C7">
            <w:pPr>
              <w:spacing w:line="360" w:lineRule="auto"/>
              <w:jc w:val="both"/>
              <w:rPr>
                <w:rFonts w:ascii="Book Antiqua" w:eastAsia="Calibri" w:hAnsi="Book Antiqua" w:cstheme="majorBidi"/>
              </w:rPr>
            </w:pPr>
            <w:r w:rsidRPr="007E62C7">
              <w:rPr>
                <w:rFonts w:ascii="Book Antiqua" w:eastAsia="Calibri" w:hAnsi="Book Antiqua" w:cstheme="majorBidi"/>
              </w:rPr>
              <w:t>NA</w:t>
            </w:r>
          </w:p>
        </w:tc>
      </w:tr>
    </w:tbl>
    <w:p w14:paraId="5D7F1CC7" w14:textId="1746B68B" w:rsidR="00255A81" w:rsidRPr="007E62C7" w:rsidRDefault="0034167D" w:rsidP="007E62C7">
      <w:pPr>
        <w:spacing w:line="360" w:lineRule="auto"/>
        <w:jc w:val="both"/>
        <w:rPr>
          <w:rFonts w:ascii="Book Antiqua" w:eastAsia="Book Antiqua" w:hAnsi="Book Antiqua" w:cs="Book Antiqua"/>
          <w:color w:val="000000"/>
        </w:rPr>
      </w:pPr>
      <w:r w:rsidRPr="007E62C7">
        <w:rPr>
          <w:rFonts w:ascii="Book Antiqua" w:eastAsia="Book Antiqua" w:hAnsi="Book Antiqua" w:cs="Book Antiqua"/>
          <w:color w:val="000000"/>
        </w:rPr>
        <w:t xml:space="preserve">IFG: </w:t>
      </w:r>
      <w:r w:rsidRPr="007E62C7">
        <w:rPr>
          <w:rFonts w:ascii="Book Antiqua" w:hAnsi="Book Antiqua" w:cs="Book Antiqua"/>
          <w:color w:val="000000"/>
          <w:lang w:eastAsia="zh-CN"/>
        </w:rPr>
        <w:t>I</w:t>
      </w:r>
      <w:r w:rsidRPr="007E62C7">
        <w:rPr>
          <w:rFonts w:ascii="Book Antiqua" w:eastAsia="Book Antiqua" w:hAnsi="Book Antiqua" w:cs="Book Antiqua"/>
          <w:color w:val="000000"/>
        </w:rPr>
        <w:t xml:space="preserve">mpaired fasting glucose according to specified glucose range; FPG: </w:t>
      </w:r>
      <w:r w:rsidRPr="007E62C7">
        <w:rPr>
          <w:rFonts w:ascii="Book Antiqua" w:hAnsi="Book Antiqua" w:cs="Book Antiqua"/>
          <w:color w:val="000000"/>
          <w:lang w:eastAsia="zh-CN"/>
        </w:rPr>
        <w:t>F</w:t>
      </w:r>
      <w:r w:rsidRPr="007E62C7">
        <w:rPr>
          <w:rFonts w:ascii="Book Antiqua" w:eastAsia="Book Antiqua" w:hAnsi="Book Antiqua" w:cs="Book Antiqua"/>
          <w:color w:val="000000"/>
        </w:rPr>
        <w:t xml:space="preserve">asting plasma glucose; IGT: </w:t>
      </w:r>
      <w:r w:rsidRPr="007E62C7">
        <w:rPr>
          <w:rFonts w:ascii="Book Antiqua" w:hAnsi="Book Antiqua" w:cs="Book Antiqua"/>
          <w:color w:val="000000"/>
          <w:lang w:eastAsia="zh-CN"/>
        </w:rPr>
        <w:t>I</w:t>
      </w:r>
      <w:r w:rsidRPr="007E62C7">
        <w:rPr>
          <w:rFonts w:ascii="Book Antiqua" w:eastAsia="Book Antiqua" w:hAnsi="Book Antiqua" w:cs="Book Antiqua"/>
          <w:color w:val="000000"/>
        </w:rPr>
        <w:t xml:space="preserve">mpaired glucose tolerance (using World Health Organization definition, </w:t>
      </w:r>
      <w:r w:rsidRPr="007E62C7">
        <w:rPr>
          <w:rFonts w:ascii="Book Antiqua" w:eastAsia="Book Antiqua" w:hAnsi="Book Antiqua" w:cs="Book Antiqua"/>
          <w:color w:val="000000"/>
        </w:rPr>
        <w:lastRenderedPageBreak/>
        <w:t xml:space="preserve">glucose </w:t>
      </w:r>
      <w:r w:rsidRPr="007E62C7">
        <w:rPr>
          <w:rFonts w:ascii="Book Antiqua" w:eastAsia="SimSun" w:hAnsi="Book Antiqua"/>
          <w:bCs/>
        </w:rPr>
        <w:t>≥</w:t>
      </w:r>
      <w:r w:rsidRPr="007E62C7">
        <w:rPr>
          <w:rFonts w:ascii="Book Antiqua" w:eastAsia="Book Antiqua" w:hAnsi="Book Antiqua" w:cs="Book Antiqua"/>
          <w:color w:val="000000"/>
        </w:rPr>
        <w:t xml:space="preserve"> 7.8 but &lt; 11.1 mmol/L, 2 h</w:t>
      </w:r>
      <w:r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 xml:space="preserve">after 75 gm oral glucose load); CI: </w:t>
      </w:r>
      <w:r w:rsidRPr="007E62C7">
        <w:rPr>
          <w:rFonts w:ascii="Book Antiqua" w:hAnsi="Book Antiqua" w:cs="Book Antiqua"/>
          <w:color w:val="000000"/>
          <w:lang w:eastAsia="zh-CN"/>
        </w:rPr>
        <w:t>C</w:t>
      </w:r>
      <w:r w:rsidRPr="007E62C7">
        <w:rPr>
          <w:rFonts w:ascii="Book Antiqua" w:eastAsia="Book Antiqua" w:hAnsi="Book Antiqua" w:cs="Book Antiqua"/>
          <w:color w:val="000000"/>
        </w:rPr>
        <w:t xml:space="preserve">onfidence interval; NA: </w:t>
      </w:r>
      <w:r w:rsidRPr="007E62C7">
        <w:rPr>
          <w:rFonts w:ascii="Book Antiqua" w:hAnsi="Book Antiqua" w:cs="Book Antiqua"/>
          <w:color w:val="000000"/>
          <w:lang w:eastAsia="zh-CN"/>
        </w:rPr>
        <w:t>N</w:t>
      </w:r>
      <w:r w:rsidRPr="007E62C7">
        <w:rPr>
          <w:rFonts w:ascii="Book Antiqua" w:eastAsia="Book Antiqua" w:hAnsi="Book Antiqua" w:cs="Book Antiqua"/>
          <w:color w:val="000000"/>
        </w:rPr>
        <w:t>ot available</w:t>
      </w:r>
      <w:r w:rsidR="0016483E">
        <w:rPr>
          <w:rFonts w:ascii="Book Antiqua" w:eastAsia="Book Antiqua" w:hAnsi="Book Antiqua" w:cs="Book Antiqua"/>
          <w:color w:val="000000"/>
        </w:rPr>
        <w:t>; A1c: Hemoglobin A1c</w:t>
      </w:r>
      <w:r w:rsidRPr="007E62C7">
        <w:rPr>
          <w:rFonts w:ascii="Book Antiqua" w:eastAsia="Book Antiqua" w:hAnsi="Book Antiqua" w:cs="Book Antiqua"/>
          <w:color w:val="000000"/>
        </w:rPr>
        <w:t>.</w:t>
      </w:r>
    </w:p>
    <w:p w14:paraId="707FF19B" w14:textId="77777777" w:rsidR="00255A81" w:rsidRPr="007E62C7" w:rsidRDefault="00255A81" w:rsidP="007E62C7">
      <w:pPr>
        <w:spacing w:line="360" w:lineRule="auto"/>
        <w:jc w:val="both"/>
        <w:rPr>
          <w:rFonts w:ascii="Book Antiqua" w:eastAsia="Book Antiqua" w:hAnsi="Book Antiqua" w:cs="Book Antiqua"/>
          <w:color w:val="000000"/>
        </w:rPr>
        <w:sectPr w:rsidR="00255A81" w:rsidRPr="007E62C7">
          <w:pgSz w:w="12240" w:h="15840"/>
          <w:pgMar w:top="1440" w:right="1440" w:bottom="1440" w:left="1440" w:header="720" w:footer="720" w:gutter="0"/>
          <w:cols w:space="720"/>
          <w:docGrid w:linePitch="360"/>
        </w:sectPr>
      </w:pPr>
      <w:r w:rsidRPr="007E62C7">
        <w:rPr>
          <w:rFonts w:ascii="Book Antiqua" w:eastAsia="Book Antiqua" w:hAnsi="Book Antiqua" w:cs="Book Antiqua"/>
          <w:color w:val="000000"/>
        </w:rPr>
        <w:br w:type="page"/>
      </w:r>
    </w:p>
    <w:p w14:paraId="7764B60D" w14:textId="69643185" w:rsidR="00A77B3E" w:rsidRPr="007E62C7" w:rsidRDefault="0051736E" w:rsidP="007E62C7">
      <w:pPr>
        <w:spacing w:line="360" w:lineRule="auto"/>
        <w:jc w:val="both"/>
        <w:rPr>
          <w:rFonts w:ascii="Book Antiqua" w:hAnsi="Book Antiqua" w:cs="Book Antiqua"/>
          <w:b/>
          <w:color w:val="000000"/>
          <w:lang w:eastAsia="zh-CN"/>
        </w:rPr>
      </w:pPr>
      <w:r w:rsidRPr="007E62C7">
        <w:rPr>
          <w:rFonts w:ascii="Book Antiqua" w:eastAsia="Book Antiqua" w:hAnsi="Book Antiqua" w:cs="Book Antiqua"/>
          <w:b/>
          <w:color w:val="000000"/>
        </w:rPr>
        <w:lastRenderedPageBreak/>
        <w:t>Table 3 Mortality from high glucose and cardiovascular disease extracted from the World Health Organization country profile data site for 2016</w:t>
      </w:r>
      <w:r w:rsidRPr="007E62C7">
        <w:rPr>
          <w:rFonts w:ascii="Book Antiqua" w:eastAsia="Book Antiqua" w:hAnsi="Book Antiqua" w:cs="Book Antiqua"/>
          <w:b/>
          <w:color w:val="000000"/>
          <w:vertAlign w:val="superscript"/>
        </w:rPr>
        <w:t>[75]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1942"/>
        <w:gridCol w:w="3041"/>
        <w:gridCol w:w="1670"/>
        <w:gridCol w:w="1681"/>
        <w:gridCol w:w="1186"/>
        <w:gridCol w:w="1681"/>
      </w:tblGrid>
      <w:tr w:rsidR="00255A81" w:rsidRPr="007E62C7" w14:paraId="047BA5B2" w14:textId="77777777" w:rsidTr="001A1E20">
        <w:tc>
          <w:tcPr>
            <w:tcW w:w="1772" w:type="dxa"/>
            <w:tcBorders>
              <w:top w:val="single" w:sz="4" w:space="0" w:color="auto"/>
              <w:bottom w:val="single" w:sz="4" w:space="0" w:color="auto"/>
            </w:tcBorders>
            <w:shd w:val="clear" w:color="auto" w:fill="auto"/>
          </w:tcPr>
          <w:p w14:paraId="6DA8FC8B"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2016</w:t>
            </w:r>
          </w:p>
        </w:tc>
        <w:tc>
          <w:tcPr>
            <w:tcW w:w="1971" w:type="dxa"/>
            <w:tcBorders>
              <w:top w:val="single" w:sz="4" w:space="0" w:color="auto"/>
              <w:bottom w:val="single" w:sz="4" w:space="0" w:color="auto"/>
            </w:tcBorders>
            <w:shd w:val="clear" w:color="auto" w:fill="auto"/>
          </w:tcPr>
          <w:p w14:paraId="06ED4906"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 xml:space="preserve">Total </w:t>
            </w:r>
            <w:r w:rsidRPr="007E62C7">
              <w:rPr>
                <w:rFonts w:ascii="Book Antiqua" w:hAnsi="Book Antiqua" w:cstheme="majorBidi"/>
                <w:b/>
                <w:bCs/>
                <w:lang w:eastAsia="zh-CN"/>
              </w:rPr>
              <w:t>p</w:t>
            </w:r>
            <w:r w:rsidRPr="007E62C7">
              <w:rPr>
                <w:rFonts w:ascii="Book Antiqua" w:hAnsi="Book Antiqua" w:cstheme="majorBidi"/>
                <w:b/>
                <w:bCs/>
              </w:rPr>
              <w:t>opulation</w:t>
            </w:r>
          </w:p>
          <w:p w14:paraId="58172DA4"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(million)</w:t>
            </w:r>
          </w:p>
        </w:tc>
        <w:tc>
          <w:tcPr>
            <w:tcW w:w="3121" w:type="dxa"/>
            <w:tcBorders>
              <w:top w:val="single" w:sz="4" w:space="0" w:color="auto"/>
              <w:bottom w:val="single" w:sz="4" w:space="0" w:color="auto"/>
            </w:tcBorders>
            <w:shd w:val="clear" w:color="auto" w:fill="auto"/>
          </w:tcPr>
          <w:p w14:paraId="0C3ECAD7"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Age-standardized mortality rate for NCD per 100000</w:t>
            </w:r>
          </w:p>
        </w:tc>
        <w:tc>
          <w:tcPr>
            <w:tcW w:w="1698" w:type="dxa"/>
            <w:tcBorders>
              <w:top w:val="single" w:sz="4" w:space="0" w:color="auto"/>
              <w:bottom w:val="single" w:sz="4" w:space="0" w:color="auto"/>
            </w:tcBorders>
            <w:shd w:val="clear" w:color="auto" w:fill="auto"/>
          </w:tcPr>
          <w:p w14:paraId="5FF860E9"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Diabetes deaths (</w:t>
            </w:r>
            <w:r w:rsidRPr="007E62C7">
              <w:rPr>
                <w:rFonts w:ascii="Book Antiqua" w:hAnsi="Book Antiqua" w:cstheme="majorBidi"/>
                <w:b/>
                <w:bCs/>
                <w:i/>
              </w:rPr>
              <w:t>n</w:t>
            </w:r>
            <w:r w:rsidRPr="007E62C7">
              <w:rPr>
                <w:rFonts w:ascii="Book Antiqua" w:hAnsi="Book Antiqua" w:cstheme="majorBidi"/>
                <w:b/>
                <w:bCs/>
              </w:rPr>
              <w:t>)</w:t>
            </w:r>
          </w:p>
        </w:tc>
        <w:tc>
          <w:tcPr>
            <w:tcW w:w="1707" w:type="dxa"/>
            <w:tcBorders>
              <w:top w:val="single" w:sz="4" w:space="0" w:color="auto"/>
              <w:bottom w:val="single" w:sz="4" w:space="0" w:color="auto"/>
            </w:tcBorders>
            <w:shd w:val="clear" w:color="auto" w:fill="auto"/>
          </w:tcPr>
          <w:p w14:paraId="56AABD6F"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Diabetes mortality per 10000</w:t>
            </w:r>
          </w:p>
        </w:tc>
        <w:tc>
          <w:tcPr>
            <w:tcW w:w="1200" w:type="dxa"/>
            <w:tcBorders>
              <w:top w:val="single" w:sz="4" w:space="0" w:color="auto"/>
              <w:bottom w:val="single" w:sz="4" w:space="0" w:color="auto"/>
            </w:tcBorders>
            <w:shd w:val="clear" w:color="auto" w:fill="auto"/>
          </w:tcPr>
          <w:p w14:paraId="6F322FA7"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CVD deaths (</w:t>
            </w:r>
            <w:r w:rsidRPr="007E62C7">
              <w:rPr>
                <w:rFonts w:ascii="Book Antiqua" w:hAnsi="Book Antiqua" w:cstheme="majorBidi"/>
                <w:b/>
                <w:bCs/>
                <w:i/>
              </w:rPr>
              <w:t>n</w:t>
            </w:r>
            <w:r w:rsidRPr="007E62C7">
              <w:rPr>
                <w:rFonts w:ascii="Book Antiqua" w:hAnsi="Book Antiqua" w:cstheme="majorBidi"/>
                <w:b/>
                <w:bCs/>
              </w:rPr>
              <w:t>)</w:t>
            </w:r>
          </w:p>
        </w:tc>
        <w:tc>
          <w:tcPr>
            <w:tcW w:w="1707" w:type="dxa"/>
            <w:tcBorders>
              <w:top w:val="single" w:sz="4" w:space="0" w:color="auto"/>
              <w:bottom w:val="single" w:sz="4" w:space="0" w:color="auto"/>
            </w:tcBorders>
            <w:shd w:val="clear" w:color="auto" w:fill="auto"/>
          </w:tcPr>
          <w:p w14:paraId="735AFBD2" w14:textId="77777777" w:rsidR="00255A81" w:rsidRPr="007E62C7" w:rsidRDefault="00255A81" w:rsidP="007E62C7">
            <w:pPr>
              <w:spacing w:line="360" w:lineRule="auto"/>
              <w:jc w:val="both"/>
              <w:rPr>
                <w:rFonts w:ascii="Book Antiqua" w:hAnsi="Book Antiqua" w:cstheme="majorBidi"/>
                <w:b/>
                <w:bCs/>
              </w:rPr>
            </w:pPr>
            <w:r w:rsidRPr="007E62C7">
              <w:rPr>
                <w:rFonts w:ascii="Book Antiqua" w:hAnsi="Book Antiqua" w:cstheme="majorBidi"/>
                <w:b/>
                <w:bCs/>
              </w:rPr>
              <w:t>CVD mortality per 10000</w:t>
            </w:r>
          </w:p>
        </w:tc>
      </w:tr>
      <w:tr w:rsidR="00255A81" w:rsidRPr="007E62C7" w14:paraId="028FF656" w14:textId="77777777" w:rsidTr="001A1E20">
        <w:tc>
          <w:tcPr>
            <w:tcW w:w="1772" w:type="dxa"/>
            <w:tcBorders>
              <w:top w:val="single" w:sz="4" w:space="0" w:color="auto"/>
            </w:tcBorders>
            <w:shd w:val="clear" w:color="auto" w:fill="auto"/>
          </w:tcPr>
          <w:p w14:paraId="169061A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Afghanistan (LIC)</w:t>
            </w:r>
          </w:p>
        </w:tc>
        <w:tc>
          <w:tcPr>
            <w:tcW w:w="1971" w:type="dxa"/>
            <w:tcBorders>
              <w:top w:val="single" w:sz="4" w:space="0" w:color="auto"/>
            </w:tcBorders>
            <w:shd w:val="clear" w:color="auto" w:fill="auto"/>
          </w:tcPr>
          <w:p w14:paraId="3BFE074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32527000</w:t>
            </w:r>
          </w:p>
        </w:tc>
        <w:tc>
          <w:tcPr>
            <w:tcW w:w="3121" w:type="dxa"/>
            <w:tcBorders>
              <w:top w:val="single" w:sz="4" w:space="0" w:color="auto"/>
            </w:tcBorders>
            <w:shd w:val="clear" w:color="auto" w:fill="auto"/>
          </w:tcPr>
          <w:p w14:paraId="1B6AD61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805.3</w:t>
            </w:r>
          </w:p>
        </w:tc>
        <w:tc>
          <w:tcPr>
            <w:tcW w:w="1698" w:type="dxa"/>
            <w:tcBorders>
              <w:top w:val="single" w:sz="4" w:space="0" w:color="auto"/>
            </w:tcBorders>
            <w:shd w:val="clear" w:color="auto" w:fill="auto"/>
          </w:tcPr>
          <w:p w14:paraId="6CA3DDE9"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7056</w:t>
            </w:r>
          </w:p>
        </w:tc>
        <w:tc>
          <w:tcPr>
            <w:tcW w:w="1707" w:type="dxa"/>
            <w:tcBorders>
              <w:top w:val="single" w:sz="4" w:space="0" w:color="auto"/>
            </w:tcBorders>
            <w:shd w:val="clear" w:color="auto" w:fill="auto"/>
          </w:tcPr>
          <w:p w14:paraId="65851E4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2.17</w:t>
            </w:r>
          </w:p>
        </w:tc>
        <w:tc>
          <w:tcPr>
            <w:tcW w:w="1200" w:type="dxa"/>
            <w:tcBorders>
              <w:top w:val="single" w:sz="4" w:space="0" w:color="auto"/>
            </w:tcBorders>
            <w:shd w:val="clear" w:color="auto" w:fill="auto"/>
          </w:tcPr>
          <w:p w14:paraId="3EE702D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51244</w:t>
            </w:r>
          </w:p>
        </w:tc>
        <w:tc>
          <w:tcPr>
            <w:tcW w:w="1707" w:type="dxa"/>
            <w:tcBorders>
              <w:top w:val="single" w:sz="4" w:space="0" w:color="auto"/>
            </w:tcBorders>
            <w:shd w:val="clear" w:color="auto" w:fill="auto"/>
          </w:tcPr>
          <w:p w14:paraId="3F64369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15.75</w:t>
            </w:r>
          </w:p>
        </w:tc>
      </w:tr>
      <w:tr w:rsidR="00255A81" w:rsidRPr="007E62C7" w14:paraId="423D6EEC" w14:textId="77777777" w:rsidTr="001A1E20">
        <w:tc>
          <w:tcPr>
            <w:tcW w:w="1772" w:type="dxa"/>
            <w:shd w:val="clear" w:color="auto" w:fill="auto"/>
          </w:tcPr>
          <w:p w14:paraId="67E9F7C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Algeria (MIC)</w:t>
            </w:r>
          </w:p>
        </w:tc>
        <w:tc>
          <w:tcPr>
            <w:tcW w:w="1971" w:type="dxa"/>
            <w:shd w:val="clear" w:color="auto" w:fill="auto"/>
          </w:tcPr>
          <w:p w14:paraId="15D3E33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39667000</w:t>
            </w:r>
          </w:p>
        </w:tc>
        <w:tc>
          <w:tcPr>
            <w:tcW w:w="3121" w:type="dxa"/>
            <w:shd w:val="clear" w:color="auto" w:fill="auto"/>
          </w:tcPr>
          <w:p w14:paraId="7CC095D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430.7</w:t>
            </w:r>
          </w:p>
        </w:tc>
        <w:tc>
          <w:tcPr>
            <w:tcW w:w="1698" w:type="dxa"/>
            <w:shd w:val="clear" w:color="auto" w:fill="auto"/>
          </w:tcPr>
          <w:p w14:paraId="034213C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8390</w:t>
            </w:r>
          </w:p>
        </w:tc>
        <w:tc>
          <w:tcPr>
            <w:tcW w:w="1707" w:type="dxa"/>
            <w:shd w:val="clear" w:color="auto" w:fill="auto"/>
          </w:tcPr>
          <w:p w14:paraId="18FE9B7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2.12</w:t>
            </w:r>
          </w:p>
        </w:tc>
        <w:tc>
          <w:tcPr>
            <w:tcW w:w="1200" w:type="dxa"/>
            <w:shd w:val="clear" w:color="auto" w:fill="auto"/>
          </w:tcPr>
          <w:p w14:paraId="7A9F88C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69173</w:t>
            </w:r>
          </w:p>
        </w:tc>
        <w:tc>
          <w:tcPr>
            <w:tcW w:w="1707" w:type="dxa"/>
            <w:shd w:val="clear" w:color="auto" w:fill="auto"/>
          </w:tcPr>
          <w:p w14:paraId="554E91D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17.44</w:t>
            </w:r>
          </w:p>
        </w:tc>
      </w:tr>
      <w:tr w:rsidR="00255A81" w:rsidRPr="007E62C7" w14:paraId="191C2E53" w14:textId="77777777" w:rsidTr="001A1E20">
        <w:tc>
          <w:tcPr>
            <w:tcW w:w="1772" w:type="dxa"/>
            <w:shd w:val="clear" w:color="auto" w:fill="auto"/>
          </w:tcPr>
          <w:p w14:paraId="49D525B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Bahrain (HIC)</w:t>
            </w:r>
          </w:p>
        </w:tc>
        <w:tc>
          <w:tcPr>
            <w:tcW w:w="1971" w:type="dxa"/>
            <w:shd w:val="clear" w:color="auto" w:fill="auto"/>
          </w:tcPr>
          <w:p w14:paraId="11145FA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1377000</w:t>
            </w:r>
          </w:p>
        </w:tc>
        <w:tc>
          <w:tcPr>
            <w:tcW w:w="3121" w:type="dxa"/>
            <w:shd w:val="clear" w:color="auto" w:fill="auto"/>
          </w:tcPr>
          <w:p w14:paraId="55A66DC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430.1</w:t>
            </w:r>
          </w:p>
        </w:tc>
        <w:tc>
          <w:tcPr>
            <w:tcW w:w="1698" w:type="dxa"/>
            <w:shd w:val="clear" w:color="auto" w:fill="auto"/>
          </w:tcPr>
          <w:p w14:paraId="6CCE122E"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404</w:t>
            </w:r>
          </w:p>
        </w:tc>
        <w:tc>
          <w:tcPr>
            <w:tcW w:w="1707" w:type="dxa"/>
            <w:shd w:val="clear" w:color="auto" w:fill="auto"/>
          </w:tcPr>
          <w:p w14:paraId="389C52F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2.93</w:t>
            </w:r>
          </w:p>
        </w:tc>
        <w:tc>
          <w:tcPr>
            <w:tcW w:w="1200" w:type="dxa"/>
            <w:shd w:val="clear" w:color="auto" w:fill="auto"/>
          </w:tcPr>
          <w:p w14:paraId="6027A91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775</w:t>
            </w:r>
          </w:p>
        </w:tc>
        <w:tc>
          <w:tcPr>
            <w:tcW w:w="1707" w:type="dxa"/>
            <w:shd w:val="clear" w:color="auto" w:fill="auto"/>
          </w:tcPr>
          <w:p w14:paraId="6C8DDB1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5.63</w:t>
            </w:r>
          </w:p>
        </w:tc>
      </w:tr>
      <w:tr w:rsidR="00255A81" w:rsidRPr="007E62C7" w14:paraId="28B93CD8" w14:textId="77777777" w:rsidTr="001A1E20">
        <w:tc>
          <w:tcPr>
            <w:tcW w:w="1772" w:type="dxa"/>
            <w:shd w:val="clear" w:color="auto" w:fill="auto"/>
          </w:tcPr>
          <w:p w14:paraId="6929D59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Egypt (MIC)</w:t>
            </w:r>
          </w:p>
        </w:tc>
        <w:tc>
          <w:tcPr>
            <w:tcW w:w="1971" w:type="dxa"/>
            <w:shd w:val="clear" w:color="auto" w:fill="auto"/>
          </w:tcPr>
          <w:p w14:paraId="04F38E2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91508000</w:t>
            </w:r>
          </w:p>
        </w:tc>
        <w:tc>
          <w:tcPr>
            <w:tcW w:w="3121" w:type="dxa"/>
            <w:shd w:val="clear" w:color="auto" w:fill="auto"/>
          </w:tcPr>
          <w:p w14:paraId="0EA0F33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711.8</w:t>
            </w:r>
          </w:p>
        </w:tc>
        <w:tc>
          <w:tcPr>
            <w:tcW w:w="1698" w:type="dxa"/>
            <w:shd w:val="clear" w:color="auto" w:fill="auto"/>
          </w:tcPr>
          <w:p w14:paraId="4F9E58C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17851</w:t>
            </w:r>
          </w:p>
        </w:tc>
        <w:tc>
          <w:tcPr>
            <w:tcW w:w="1707" w:type="dxa"/>
            <w:shd w:val="clear" w:color="auto" w:fill="auto"/>
          </w:tcPr>
          <w:p w14:paraId="08C1543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1.95</w:t>
            </w:r>
          </w:p>
        </w:tc>
        <w:tc>
          <w:tcPr>
            <w:tcW w:w="1200" w:type="dxa"/>
            <w:shd w:val="clear" w:color="auto" w:fill="auto"/>
          </w:tcPr>
          <w:p w14:paraId="7BC88E1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245904</w:t>
            </w:r>
          </w:p>
        </w:tc>
        <w:tc>
          <w:tcPr>
            <w:tcW w:w="1707" w:type="dxa"/>
            <w:shd w:val="clear" w:color="auto" w:fill="auto"/>
          </w:tcPr>
          <w:p w14:paraId="580090A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26.87</w:t>
            </w:r>
          </w:p>
        </w:tc>
      </w:tr>
      <w:tr w:rsidR="00255A81" w:rsidRPr="007E62C7" w14:paraId="432BCFA5" w14:textId="77777777" w:rsidTr="001A1E20">
        <w:tc>
          <w:tcPr>
            <w:tcW w:w="1772" w:type="dxa"/>
            <w:shd w:val="clear" w:color="auto" w:fill="auto"/>
          </w:tcPr>
          <w:p w14:paraId="655FE17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Iran (MIC)</w:t>
            </w:r>
          </w:p>
        </w:tc>
        <w:tc>
          <w:tcPr>
            <w:tcW w:w="1971" w:type="dxa"/>
            <w:shd w:val="clear" w:color="auto" w:fill="auto"/>
          </w:tcPr>
          <w:p w14:paraId="2A59788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79109000</w:t>
            </w:r>
          </w:p>
        </w:tc>
        <w:tc>
          <w:tcPr>
            <w:tcW w:w="3121" w:type="dxa"/>
            <w:shd w:val="clear" w:color="auto" w:fill="auto"/>
          </w:tcPr>
          <w:p w14:paraId="4570EABE"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532.5</w:t>
            </w:r>
          </w:p>
        </w:tc>
        <w:tc>
          <w:tcPr>
            <w:tcW w:w="1698" w:type="dxa"/>
            <w:shd w:val="clear" w:color="auto" w:fill="auto"/>
          </w:tcPr>
          <w:p w14:paraId="17EA5AD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14842</w:t>
            </w:r>
          </w:p>
        </w:tc>
        <w:tc>
          <w:tcPr>
            <w:tcW w:w="1707" w:type="dxa"/>
            <w:shd w:val="clear" w:color="auto" w:fill="auto"/>
          </w:tcPr>
          <w:p w14:paraId="14AC699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1.88</w:t>
            </w:r>
          </w:p>
        </w:tc>
        <w:tc>
          <w:tcPr>
            <w:tcW w:w="1200" w:type="dxa"/>
            <w:shd w:val="clear" w:color="auto" w:fill="auto"/>
          </w:tcPr>
          <w:p w14:paraId="355C6EA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160823</w:t>
            </w:r>
          </w:p>
        </w:tc>
        <w:tc>
          <w:tcPr>
            <w:tcW w:w="1707" w:type="dxa"/>
            <w:shd w:val="clear" w:color="auto" w:fill="auto"/>
          </w:tcPr>
          <w:p w14:paraId="360D9C2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20.33</w:t>
            </w:r>
          </w:p>
        </w:tc>
      </w:tr>
      <w:tr w:rsidR="00255A81" w:rsidRPr="007E62C7" w14:paraId="2A5E522A" w14:textId="77777777" w:rsidTr="001A1E20">
        <w:tc>
          <w:tcPr>
            <w:tcW w:w="1772" w:type="dxa"/>
            <w:shd w:val="clear" w:color="auto" w:fill="auto"/>
          </w:tcPr>
          <w:p w14:paraId="02C9BA1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Iraq (MIC)</w:t>
            </w:r>
          </w:p>
        </w:tc>
        <w:tc>
          <w:tcPr>
            <w:tcW w:w="1971" w:type="dxa"/>
            <w:shd w:val="clear" w:color="auto" w:fill="auto"/>
          </w:tcPr>
          <w:p w14:paraId="0FF5EE3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36423000</w:t>
            </w:r>
          </w:p>
        </w:tc>
        <w:tc>
          <w:tcPr>
            <w:tcW w:w="3121" w:type="dxa"/>
            <w:shd w:val="clear" w:color="auto" w:fill="auto"/>
          </w:tcPr>
          <w:p w14:paraId="68BF606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604.5</w:t>
            </w:r>
          </w:p>
        </w:tc>
        <w:tc>
          <w:tcPr>
            <w:tcW w:w="1698" w:type="dxa"/>
            <w:shd w:val="clear" w:color="auto" w:fill="auto"/>
          </w:tcPr>
          <w:p w14:paraId="10E1823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7279</w:t>
            </w:r>
          </w:p>
        </w:tc>
        <w:tc>
          <w:tcPr>
            <w:tcW w:w="1707" w:type="dxa"/>
            <w:shd w:val="clear" w:color="auto" w:fill="auto"/>
          </w:tcPr>
          <w:p w14:paraId="364E5AE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2.00</w:t>
            </w:r>
          </w:p>
        </w:tc>
        <w:tc>
          <w:tcPr>
            <w:tcW w:w="1200" w:type="dxa"/>
            <w:shd w:val="clear" w:color="auto" w:fill="auto"/>
          </w:tcPr>
          <w:p w14:paraId="7702AD6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51593</w:t>
            </w:r>
          </w:p>
        </w:tc>
        <w:tc>
          <w:tcPr>
            <w:tcW w:w="1707" w:type="dxa"/>
            <w:shd w:val="clear" w:color="auto" w:fill="auto"/>
          </w:tcPr>
          <w:p w14:paraId="3CC345E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14.16</w:t>
            </w:r>
          </w:p>
        </w:tc>
      </w:tr>
      <w:tr w:rsidR="00255A81" w:rsidRPr="007E62C7" w14:paraId="1F8699E8" w14:textId="77777777" w:rsidTr="001A1E20">
        <w:tc>
          <w:tcPr>
            <w:tcW w:w="1772" w:type="dxa"/>
            <w:shd w:val="clear" w:color="auto" w:fill="auto"/>
          </w:tcPr>
          <w:p w14:paraId="7F82F08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Jordan (MIC)</w:t>
            </w:r>
          </w:p>
        </w:tc>
        <w:tc>
          <w:tcPr>
            <w:tcW w:w="1971" w:type="dxa"/>
            <w:shd w:val="clear" w:color="auto" w:fill="auto"/>
          </w:tcPr>
          <w:p w14:paraId="5D52014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7595000</w:t>
            </w:r>
          </w:p>
        </w:tc>
        <w:tc>
          <w:tcPr>
            <w:tcW w:w="3121" w:type="dxa"/>
            <w:shd w:val="clear" w:color="auto" w:fill="auto"/>
          </w:tcPr>
          <w:p w14:paraId="2E08988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542.4</w:t>
            </w:r>
          </w:p>
        </w:tc>
        <w:tc>
          <w:tcPr>
            <w:tcW w:w="1698" w:type="dxa"/>
            <w:shd w:val="clear" w:color="auto" w:fill="auto"/>
          </w:tcPr>
          <w:p w14:paraId="1ACF42D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2347</w:t>
            </w:r>
          </w:p>
        </w:tc>
        <w:tc>
          <w:tcPr>
            <w:tcW w:w="1707" w:type="dxa"/>
            <w:shd w:val="clear" w:color="auto" w:fill="auto"/>
          </w:tcPr>
          <w:p w14:paraId="1C42F70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3.09</w:t>
            </w:r>
          </w:p>
        </w:tc>
        <w:tc>
          <w:tcPr>
            <w:tcW w:w="1200" w:type="dxa"/>
            <w:shd w:val="clear" w:color="auto" w:fill="auto"/>
          </w:tcPr>
          <w:p w14:paraId="500AF29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13384</w:t>
            </w:r>
          </w:p>
        </w:tc>
        <w:tc>
          <w:tcPr>
            <w:tcW w:w="1707" w:type="dxa"/>
            <w:shd w:val="clear" w:color="auto" w:fill="auto"/>
          </w:tcPr>
          <w:p w14:paraId="4F08CBF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17.62</w:t>
            </w:r>
          </w:p>
        </w:tc>
      </w:tr>
      <w:tr w:rsidR="00255A81" w:rsidRPr="007E62C7" w14:paraId="5CD65EB4" w14:textId="77777777" w:rsidTr="001A1E20">
        <w:tc>
          <w:tcPr>
            <w:tcW w:w="1772" w:type="dxa"/>
            <w:shd w:val="clear" w:color="auto" w:fill="auto"/>
          </w:tcPr>
          <w:p w14:paraId="09CB097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Kuwait (HIC)</w:t>
            </w:r>
          </w:p>
        </w:tc>
        <w:tc>
          <w:tcPr>
            <w:tcW w:w="1971" w:type="dxa"/>
            <w:shd w:val="clear" w:color="auto" w:fill="auto"/>
          </w:tcPr>
          <w:p w14:paraId="4D36C5D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3892000</w:t>
            </w:r>
          </w:p>
        </w:tc>
        <w:tc>
          <w:tcPr>
            <w:tcW w:w="3121" w:type="dxa"/>
            <w:shd w:val="clear" w:color="auto" w:fill="auto"/>
          </w:tcPr>
          <w:p w14:paraId="4950980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541.4</w:t>
            </w:r>
          </w:p>
        </w:tc>
        <w:tc>
          <w:tcPr>
            <w:tcW w:w="1698" w:type="dxa"/>
            <w:shd w:val="clear" w:color="auto" w:fill="auto"/>
          </w:tcPr>
          <w:p w14:paraId="33E4427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326</w:t>
            </w:r>
          </w:p>
        </w:tc>
        <w:tc>
          <w:tcPr>
            <w:tcW w:w="1707" w:type="dxa"/>
            <w:shd w:val="clear" w:color="auto" w:fill="auto"/>
          </w:tcPr>
          <w:p w14:paraId="56D6C2D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0.84</w:t>
            </w:r>
          </w:p>
        </w:tc>
        <w:tc>
          <w:tcPr>
            <w:tcW w:w="1200" w:type="dxa"/>
            <w:shd w:val="clear" w:color="auto" w:fill="auto"/>
          </w:tcPr>
          <w:p w14:paraId="07FDBCB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4552</w:t>
            </w:r>
          </w:p>
        </w:tc>
        <w:tc>
          <w:tcPr>
            <w:tcW w:w="1707" w:type="dxa"/>
            <w:shd w:val="clear" w:color="auto" w:fill="auto"/>
          </w:tcPr>
          <w:p w14:paraId="2C3DE06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17.62</w:t>
            </w:r>
          </w:p>
        </w:tc>
      </w:tr>
      <w:tr w:rsidR="00255A81" w:rsidRPr="007E62C7" w14:paraId="030227FD" w14:textId="77777777" w:rsidTr="001A1E20">
        <w:tc>
          <w:tcPr>
            <w:tcW w:w="1772" w:type="dxa"/>
            <w:shd w:val="clear" w:color="auto" w:fill="auto"/>
          </w:tcPr>
          <w:p w14:paraId="26FBFB5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Lebanon (MIC)</w:t>
            </w:r>
          </w:p>
        </w:tc>
        <w:tc>
          <w:tcPr>
            <w:tcW w:w="1971" w:type="dxa"/>
            <w:shd w:val="clear" w:color="auto" w:fill="auto"/>
          </w:tcPr>
          <w:p w14:paraId="2BE59A7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5851000</w:t>
            </w:r>
          </w:p>
        </w:tc>
        <w:tc>
          <w:tcPr>
            <w:tcW w:w="3121" w:type="dxa"/>
            <w:shd w:val="clear" w:color="auto" w:fill="auto"/>
          </w:tcPr>
          <w:p w14:paraId="2264602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516.4</w:t>
            </w:r>
          </w:p>
        </w:tc>
        <w:tc>
          <w:tcPr>
            <w:tcW w:w="1698" w:type="dxa"/>
            <w:shd w:val="clear" w:color="auto" w:fill="auto"/>
          </w:tcPr>
          <w:p w14:paraId="7FC8F76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1886</w:t>
            </w:r>
          </w:p>
        </w:tc>
        <w:tc>
          <w:tcPr>
            <w:tcW w:w="1707" w:type="dxa"/>
            <w:shd w:val="clear" w:color="auto" w:fill="auto"/>
          </w:tcPr>
          <w:p w14:paraId="5BC9133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3.22</w:t>
            </w:r>
          </w:p>
        </w:tc>
        <w:tc>
          <w:tcPr>
            <w:tcW w:w="1200" w:type="dxa"/>
            <w:shd w:val="clear" w:color="auto" w:fill="auto"/>
          </w:tcPr>
          <w:p w14:paraId="4BF2561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17814</w:t>
            </w:r>
          </w:p>
        </w:tc>
        <w:tc>
          <w:tcPr>
            <w:tcW w:w="1707" w:type="dxa"/>
            <w:shd w:val="clear" w:color="auto" w:fill="auto"/>
          </w:tcPr>
          <w:p w14:paraId="2ADD333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30.45</w:t>
            </w:r>
          </w:p>
        </w:tc>
      </w:tr>
      <w:tr w:rsidR="00255A81" w:rsidRPr="007E62C7" w14:paraId="382E08F3" w14:textId="77777777" w:rsidTr="001A1E20">
        <w:tc>
          <w:tcPr>
            <w:tcW w:w="1772" w:type="dxa"/>
            <w:shd w:val="clear" w:color="auto" w:fill="auto"/>
          </w:tcPr>
          <w:p w14:paraId="04C4BD1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Libya (MIC)</w:t>
            </w:r>
          </w:p>
        </w:tc>
        <w:tc>
          <w:tcPr>
            <w:tcW w:w="1971" w:type="dxa"/>
            <w:shd w:val="clear" w:color="auto" w:fill="auto"/>
          </w:tcPr>
          <w:p w14:paraId="0A96432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6278000</w:t>
            </w:r>
          </w:p>
        </w:tc>
        <w:tc>
          <w:tcPr>
            <w:tcW w:w="3121" w:type="dxa"/>
            <w:shd w:val="clear" w:color="auto" w:fill="auto"/>
          </w:tcPr>
          <w:p w14:paraId="419B9B1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567.0</w:t>
            </w:r>
          </w:p>
        </w:tc>
        <w:tc>
          <w:tcPr>
            <w:tcW w:w="1698" w:type="dxa"/>
            <w:shd w:val="clear" w:color="auto" w:fill="auto"/>
          </w:tcPr>
          <w:p w14:paraId="099A4B3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1292</w:t>
            </w:r>
          </w:p>
        </w:tc>
        <w:tc>
          <w:tcPr>
            <w:tcW w:w="1707" w:type="dxa"/>
            <w:shd w:val="clear" w:color="auto" w:fill="auto"/>
          </w:tcPr>
          <w:p w14:paraId="7F44E30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2.06</w:t>
            </w:r>
          </w:p>
        </w:tc>
        <w:tc>
          <w:tcPr>
            <w:tcW w:w="1200" w:type="dxa"/>
            <w:shd w:val="clear" w:color="auto" w:fill="auto"/>
          </w:tcPr>
          <w:p w14:paraId="10C5B5F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11638</w:t>
            </w:r>
          </w:p>
        </w:tc>
        <w:tc>
          <w:tcPr>
            <w:tcW w:w="1707" w:type="dxa"/>
            <w:shd w:val="clear" w:color="auto" w:fill="auto"/>
          </w:tcPr>
          <w:p w14:paraId="0BE3AB4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18.54</w:t>
            </w:r>
          </w:p>
        </w:tc>
      </w:tr>
      <w:tr w:rsidR="00255A81" w:rsidRPr="007E62C7" w14:paraId="1698B2CA" w14:textId="77777777" w:rsidTr="001A1E20">
        <w:tc>
          <w:tcPr>
            <w:tcW w:w="1772" w:type="dxa"/>
            <w:shd w:val="clear" w:color="auto" w:fill="auto"/>
          </w:tcPr>
          <w:p w14:paraId="591A236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Morocco (MIC)</w:t>
            </w:r>
          </w:p>
        </w:tc>
        <w:tc>
          <w:tcPr>
            <w:tcW w:w="1971" w:type="dxa"/>
            <w:shd w:val="clear" w:color="auto" w:fill="auto"/>
          </w:tcPr>
          <w:p w14:paraId="5ACDDB9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34378000</w:t>
            </w:r>
          </w:p>
        </w:tc>
        <w:tc>
          <w:tcPr>
            <w:tcW w:w="3121" w:type="dxa"/>
            <w:shd w:val="clear" w:color="auto" w:fill="auto"/>
          </w:tcPr>
          <w:p w14:paraId="266D5B1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483.9</w:t>
            </w:r>
          </w:p>
        </w:tc>
        <w:tc>
          <w:tcPr>
            <w:tcW w:w="1698" w:type="dxa"/>
            <w:shd w:val="clear" w:color="auto" w:fill="auto"/>
          </w:tcPr>
          <w:p w14:paraId="4C4D30A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10645</w:t>
            </w:r>
          </w:p>
        </w:tc>
        <w:tc>
          <w:tcPr>
            <w:tcW w:w="1707" w:type="dxa"/>
            <w:shd w:val="clear" w:color="auto" w:fill="auto"/>
          </w:tcPr>
          <w:p w14:paraId="4850CE6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3.10</w:t>
            </w:r>
          </w:p>
        </w:tc>
        <w:tc>
          <w:tcPr>
            <w:tcW w:w="1200" w:type="dxa"/>
            <w:shd w:val="clear" w:color="auto" w:fill="auto"/>
          </w:tcPr>
          <w:p w14:paraId="5F0A83A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69457</w:t>
            </w:r>
          </w:p>
        </w:tc>
        <w:tc>
          <w:tcPr>
            <w:tcW w:w="1707" w:type="dxa"/>
            <w:shd w:val="clear" w:color="auto" w:fill="auto"/>
          </w:tcPr>
          <w:p w14:paraId="3168A54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20.20</w:t>
            </w:r>
          </w:p>
        </w:tc>
      </w:tr>
      <w:tr w:rsidR="00255A81" w:rsidRPr="007E62C7" w14:paraId="294226F7" w14:textId="77777777" w:rsidTr="001A1E20">
        <w:tc>
          <w:tcPr>
            <w:tcW w:w="1772" w:type="dxa"/>
            <w:shd w:val="clear" w:color="auto" w:fill="auto"/>
          </w:tcPr>
          <w:p w14:paraId="7B0FB2B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Oman (HIC)</w:t>
            </w:r>
          </w:p>
        </w:tc>
        <w:tc>
          <w:tcPr>
            <w:tcW w:w="1971" w:type="dxa"/>
            <w:shd w:val="clear" w:color="auto" w:fill="auto"/>
          </w:tcPr>
          <w:p w14:paraId="2449082E"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4491000</w:t>
            </w:r>
          </w:p>
        </w:tc>
        <w:tc>
          <w:tcPr>
            <w:tcW w:w="3121" w:type="dxa"/>
            <w:shd w:val="clear" w:color="auto" w:fill="auto"/>
          </w:tcPr>
          <w:p w14:paraId="20CB889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404.6</w:t>
            </w:r>
          </w:p>
        </w:tc>
        <w:tc>
          <w:tcPr>
            <w:tcW w:w="1698" w:type="dxa"/>
            <w:shd w:val="clear" w:color="auto" w:fill="auto"/>
          </w:tcPr>
          <w:p w14:paraId="3B4374A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903</w:t>
            </w:r>
          </w:p>
        </w:tc>
        <w:tc>
          <w:tcPr>
            <w:tcW w:w="1707" w:type="dxa"/>
            <w:shd w:val="clear" w:color="auto" w:fill="auto"/>
          </w:tcPr>
          <w:p w14:paraId="25DDF65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2.01</w:t>
            </w:r>
          </w:p>
        </w:tc>
        <w:tc>
          <w:tcPr>
            <w:tcW w:w="1200" w:type="dxa"/>
            <w:shd w:val="clear" w:color="auto" w:fill="auto"/>
          </w:tcPr>
          <w:p w14:paraId="4F3F533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4047</w:t>
            </w:r>
          </w:p>
        </w:tc>
        <w:tc>
          <w:tcPr>
            <w:tcW w:w="1707" w:type="dxa"/>
            <w:shd w:val="clear" w:color="auto" w:fill="auto"/>
          </w:tcPr>
          <w:p w14:paraId="4B697F3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9.01</w:t>
            </w:r>
          </w:p>
        </w:tc>
      </w:tr>
      <w:tr w:rsidR="00255A81" w:rsidRPr="007E62C7" w14:paraId="71CBE970" w14:textId="77777777" w:rsidTr="001A1E20">
        <w:tc>
          <w:tcPr>
            <w:tcW w:w="1772" w:type="dxa"/>
            <w:shd w:val="clear" w:color="auto" w:fill="auto"/>
          </w:tcPr>
          <w:p w14:paraId="69DD9E3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lastRenderedPageBreak/>
              <w:t>Pakistan (MIC)</w:t>
            </w:r>
          </w:p>
        </w:tc>
        <w:tc>
          <w:tcPr>
            <w:tcW w:w="1971" w:type="dxa"/>
            <w:shd w:val="clear" w:color="auto" w:fill="auto"/>
          </w:tcPr>
          <w:p w14:paraId="760C28B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189000000</w:t>
            </w:r>
          </w:p>
        </w:tc>
        <w:tc>
          <w:tcPr>
            <w:tcW w:w="3121" w:type="dxa"/>
            <w:shd w:val="clear" w:color="auto" w:fill="auto"/>
          </w:tcPr>
          <w:p w14:paraId="4B836BF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681</w:t>
            </w:r>
          </w:p>
        </w:tc>
        <w:tc>
          <w:tcPr>
            <w:tcW w:w="1698" w:type="dxa"/>
            <w:shd w:val="clear" w:color="auto" w:fill="auto"/>
          </w:tcPr>
          <w:p w14:paraId="0BD1E17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44666</w:t>
            </w:r>
          </w:p>
        </w:tc>
        <w:tc>
          <w:tcPr>
            <w:tcW w:w="1707" w:type="dxa"/>
            <w:shd w:val="clear" w:color="auto" w:fill="auto"/>
          </w:tcPr>
          <w:p w14:paraId="0DC23F1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2.36</w:t>
            </w:r>
          </w:p>
        </w:tc>
        <w:tc>
          <w:tcPr>
            <w:tcW w:w="1200" w:type="dxa"/>
            <w:shd w:val="clear" w:color="auto" w:fill="auto"/>
          </w:tcPr>
          <w:p w14:paraId="6FFAE7B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411569</w:t>
            </w:r>
          </w:p>
        </w:tc>
        <w:tc>
          <w:tcPr>
            <w:tcW w:w="1707" w:type="dxa"/>
            <w:shd w:val="clear" w:color="auto" w:fill="auto"/>
          </w:tcPr>
          <w:p w14:paraId="07981E3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21.78</w:t>
            </w:r>
          </w:p>
        </w:tc>
      </w:tr>
      <w:tr w:rsidR="00255A81" w:rsidRPr="007E62C7" w14:paraId="60423CFF" w14:textId="77777777" w:rsidTr="001A1E20">
        <w:tc>
          <w:tcPr>
            <w:tcW w:w="1772" w:type="dxa"/>
            <w:shd w:val="clear" w:color="auto" w:fill="auto"/>
          </w:tcPr>
          <w:p w14:paraId="36C7562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Qatar (HIC)</w:t>
            </w:r>
          </w:p>
        </w:tc>
        <w:tc>
          <w:tcPr>
            <w:tcW w:w="1971" w:type="dxa"/>
            <w:shd w:val="clear" w:color="auto" w:fill="auto"/>
          </w:tcPr>
          <w:p w14:paraId="18405EA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2235000</w:t>
            </w:r>
          </w:p>
        </w:tc>
        <w:tc>
          <w:tcPr>
            <w:tcW w:w="3121" w:type="dxa"/>
            <w:shd w:val="clear" w:color="auto" w:fill="auto"/>
          </w:tcPr>
          <w:p w14:paraId="787BC94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425.5</w:t>
            </w:r>
          </w:p>
        </w:tc>
        <w:tc>
          <w:tcPr>
            <w:tcW w:w="1698" w:type="dxa"/>
            <w:shd w:val="clear" w:color="auto" w:fill="auto"/>
          </w:tcPr>
          <w:p w14:paraId="3FE6048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359</w:t>
            </w:r>
          </w:p>
        </w:tc>
        <w:tc>
          <w:tcPr>
            <w:tcW w:w="1707" w:type="dxa"/>
            <w:shd w:val="clear" w:color="auto" w:fill="auto"/>
          </w:tcPr>
          <w:p w14:paraId="7649B25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1.60</w:t>
            </w:r>
          </w:p>
        </w:tc>
        <w:tc>
          <w:tcPr>
            <w:tcW w:w="1200" w:type="dxa"/>
            <w:shd w:val="clear" w:color="auto" w:fill="auto"/>
          </w:tcPr>
          <w:p w14:paraId="044BD65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1054</w:t>
            </w:r>
          </w:p>
        </w:tc>
        <w:tc>
          <w:tcPr>
            <w:tcW w:w="1707" w:type="dxa"/>
            <w:shd w:val="clear" w:color="auto" w:fill="auto"/>
          </w:tcPr>
          <w:p w14:paraId="6C6B0240"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4.72</w:t>
            </w:r>
          </w:p>
        </w:tc>
      </w:tr>
      <w:tr w:rsidR="00255A81" w:rsidRPr="007E62C7" w14:paraId="64DC296A" w14:textId="77777777" w:rsidTr="001A1E20">
        <w:tc>
          <w:tcPr>
            <w:tcW w:w="1772" w:type="dxa"/>
            <w:shd w:val="clear" w:color="auto" w:fill="auto"/>
          </w:tcPr>
          <w:p w14:paraId="682AE44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Saudi Arabia (HIC)</w:t>
            </w:r>
          </w:p>
        </w:tc>
        <w:tc>
          <w:tcPr>
            <w:tcW w:w="1971" w:type="dxa"/>
            <w:shd w:val="clear" w:color="auto" w:fill="auto"/>
          </w:tcPr>
          <w:p w14:paraId="5083F88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31540000</w:t>
            </w:r>
          </w:p>
        </w:tc>
        <w:tc>
          <w:tcPr>
            <w:tcW w:w="3121" w:type="dxa"/>
            <w:shd w:val="clear" w:color="auto" w:fill="auto"/>
          </w:tcPr>
          <w:p w14:paraId="71E2BF4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508.5</w:t>
            </w:r>
          </w:p>
        </w:tc>
        <w:tc>
          <w:tcPr>
            <w:tcW w:w="1698" w:type="dxa"/>
            <w:shd w:val="clear" w:color="auto" w:fill="auto"/>
          </w:tcPr>
          <w:p w14:paraId="22D16F13"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3737</w:t>
            </w:r>
          </w:p>
        </w:tc>
        <w:tc>
          <w:tcPr>
            <w:tcW w:w="1707" w:type="dxa"/>
            <w:shd w:val="clear" w:color="auto" w:fill="auto"/>
          </w:tcPr>
          <w:p w14:paraId="579EE2A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1.18</w:t>
            </w:r>
          </w:p>
        </w:tc>
        <w:tc>
          <w:tcPr>
            <w:tcW w:w="1200" w:type="dxa"/>
            <w:shd w:val="clear" w:color="auto" w:fill="auto"/>
          </w:tcPr>
          <w:p w14:paraId="056AD839"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42440</w:t>
            </w:r>
          </w:p>
        </w:tc>
        <w:tc>
          <w:tcPr>
            <w:tcW w:w="1707" w:type="dxa"/>
            <w:shd w:val="clear" w:color="auto" w:fill="auto"/>
          </w:tcPr>
          <w:p w14:paraId="6EF5C03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13.46</w:t>
            </w:r>
          </w:p>
        </w:tc>
      </w:tr>
      <w:tr w:rsidR="00255A81" w:rsidRPr="007E62C7" w14:paraId="0462BF26" w14:textId="77777777" w:rsidTr="001A1E20">
        <w:tc>
          <w:tcPr>
            <w:tcW w:w="1772" w:type="dxa"/>
            <w:shd w:val="clear" w:color="auto" w:fill="auto"/>
          </w:tcPr>
          <w:p w14:paraId="6D2DB81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Syria(MIC)</w:t>
            </w:r>
          </w:p>
        </w:tc>
        <w:tc>
          <w:tcPr>
            <w:tcW w:w="1971" w:type="dxa"/>
            <w:shd w:val="clear" w:color="auto" w:fill="auto"/>
          </w:tcPr>
          <w:p w14:paraId="0DFD7DB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18502000</w:t>
            </w:r>
          </w:p>
        </w:tc>
        <w:tc>
          <w:tcPr>
            <w:tcW w:w="3121" w:type="dxa"/>
            <w:shd w:val="clear" w:color="auto" w:fill="auto"/>
          </w:tcPr>
          <w:p w14:paraId="50CBAFA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594.7</w:t>
            </w:r>
          </w:p>
        </w:tc>
        <w:tc>
          <w:tcPr>
            <w:tcW w:w="1698" w:type="dxa"/>
            <w:shd w:val="clear" w:color="auto" w:fill="auto"/>
          </w:tcPr>
          <w:p w14:paraId="311EE7B9"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1322</w:t>
            </w:r>
          </w:p>
        </w:tc>
        <w:tc>
          <w:tcPr>
            <w:tcW w:w="1707" w:type="dxa"/>
            <w:shd w:val="clear" w:color="auto" w:fill="auto"/>
          </w:tcPr>
          <w:p w14:paraId="09AC6B5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0.71</w:t>
            </w:r>
          </w:p>
        </w:tc>
        <w:tc>
          <w:tcPr>
            <w:tcW w:w="1200" w:type="dxa"/>
            <w:shd w:val="clear" w:color="auto" w:fill="auto"/>
          </w:tcPr>
          <w:p w14:paraId="369DC45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37885</w:t>
            </w:r>
          </w:p>
        </w:tc>
        <w:tc>
          <w:tcPr>
            <w:tcW w:w="1707" w:type="dxa"/>
            <w:shd w:val="clear" w:color="auto" w:fill="auto"/>
          </w:tcPr>
          <w:p w14:paraId="5D82F7A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20.48</w:t>
            </w:r>
          </w:p>
        </w:tc>
      </w:tr>
      <w:tr w:rsidR="00255A81" w:rsidRPr="007E62C7" w14:paraId="1B5F742B" w14:textId="77777777" w:rsidTr="001A1E20">
        <w:tc>
          <w:tcPr>
            <w:tcW w:w="1772" w:type="dxa"/>
            <w:shd w:val="clear" w:color="auto" w:fill="auto"/>
          </w:tcPr>
          <w:p w14:paraId="5B4BB83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Tunisia (MIC)</w:t>
            </w:r>
          </w:p>
        </w:tc>
        <w:tc>
          <w:tcPr>
            <w:tcW w:w="1971" w:type="dxa"/>
            <w:shd w:val="clear" w:color="auto" w:fill="auto"/>
          </w:tcPr>
          <w:p w14:paraId="02E81F8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11254000</w:t>
            </w:r>
          </w:p>
        </w:tc>
        <w:tc>
          <w:tcPr>
            <w:tcW w:w="3121" w:type="dxa"/>
            <w:shd w:val="clear" w:color="auto" w:fill="auto"/>
          </w:tcPr>
          <w:p w14:paraId="1E0D70CE"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460.6</w:t>
            </w:r>
          </w:p>
        </w:tc>
        <w:tc>
          <w:tcPr>
            <w:tcW w:w="1698" w:type="dxa"/>
            <w:shd w:val="clear" w:color="auto" w:fill="auto"/>
          </w:tcPr>
          <w:p w14:paraId="04AD599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3523</w:t>
            </w:r>
          </w:p>
        </w:tc>
        <w:tc>
          <w:tcPr>
            <w:tcW w:w="1707" w:type="dxa"/>
            <w:shd w:val="clear" w:color="auto" w:fill="auto"/>
          </w:tcPr>
          <w:p w14:paraId="0953D78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3.13</w:t>
            </w:r>
          </w:p>
        </w:tc>
        <w:tc>
          <w:tcPr>
            <w:tcW w:w="1200" w:type="dxa"/>
            <w:shd w:val="clear" w:color="auto" w:fill="auto"/>
          </w:tcPr>
          <w:p w14:paraId="707FC9FA"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31987</w:t>
            </w:r>
          </w:p>
        </w:tc>
        <w:tc>
          <w:tcPr>
            <w:tcW w:w="1707" w:type="dxa"/>
            <w:shd w:val="clear" w:color="auto" w:fill="auto"/>
          </w:tcPr>
          <w:p w14:paraId="717472A7"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28.42</w:t>
            </w:r>
          </w:p>
        </w:tc>
      </w:tr>
      <w:tr w:rsidR="00255A81" w:rsidRPr="007E62C7" w14:paraId="54217E96" w14:textId="77777777" w:rsidTr="001A1E20">
        <w:tc>
          <w:tcPr>
            <w:tcW w:w="1772" w:type="dxa"/>
            <w:shd w:val="clear" w:color="auto" w:fill="auto"/>
          </w:tcPr>
          <w:p w14:paraId="37F86712"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UAE (HIC)</w:t>
            </w:r>
          </w:p>
        </w:tc>
        <w:tc>
          <w:tcPr>
            <w:tcW w:w="1971" w:type="dxa"/>
            <w:shd w:val="clear" w:color="auto" w:fill="auto"/>
          </w:tcPr>
          <w:p w14:paraId="4F96E20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9157000</w:t>
            </w:r>
          </w:p>
        </w:tc>
        <w:tc>
          <w:tcPr>
            <w:tcW w:w="3121" w:type="dxa"/>
            <w:shd w:val="clear" w:color="auto" w:fill="auto"/>
          </w:tcPr>
          <w:p w14:paraId="6A69DAC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460</w:t>
            </w:r>
          </w:p>
        </w:tc>
        <w:tc>
          <w:tcPr>
            <w:tcW w:w="1698" w:type="dxa"/>
            <w:shd w:val="clear" w:color="auto" w:fill="auto"/>
          </w:tcPr>
          <w:p w14:paraId="79FA8231"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707</w:t>
            </w:r>
          </w:p>
        </w:tc>
        <w:tc>
          <w:tcPr>
            <w:tcW w:w="1707" w:type="dxa"/>
            <w:shd w:val="clear" w:color="auto" w:fill="auto"/>
          </w:tcPr>
          <w:p w14:paraId="1A618EB5"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0.77</w:t>
            </w:r>
          </w:p>
        </w:tc>
        <w:tc>
          <w:tcPr>
            <w:tcW w:w="1200" w:type="dxa"/>
            <w:shd w:val="clear" w:color="auto" w:fill="auto"/>
          </w:tcPr>
          <w:p w14:paraId="2BAC87CD"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5970</w:t>
            </w:r>
          </w:p>
        </w:tc>
        <w:tc>
          <w:tcPr>
            <w:tcW w:w="1707" w:type="dxa"/>
            <w:shd w:val="clear" w:color="auto" w:fill="auto"/>
          </w:tcPr>
          <w:p w14:paraId="14E29958"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6.52</w:t>
            </w:r>
          </w:p>
        </w:tc>
      </w:tr>
      <w:tr w:rsidR="00255A81" w:rsidRPr="007E62C7" w14:paraId="101B4FB2" w14:textId="77777777" w:rsidTr="001A1E20">
        <w:trPr>
          <w:trHeight w:val="600"/>
        </w:trPr>
        <w:tc>
          <w:tcPr>
            <w:tcW w:w="1772" w:type="dxa"/>
            <w:tcBorders>
              <w:bottom w:val="single" w:sz="4" w:space="0" w:color="auto"/>
            </w:tcBorders>
            <w:shd w:val="clear" w:color="auto" w:fill="auto"/>
          </w:tcPr>
          <w:p w14:paraId="2402347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Yemen (MIC)</w:t>
            </w:r>
          </w:p>
        </w:tc>
        <w:tc>
          <w:tcPr>
            <w:tcW w:w="1971" w:type="dxa"/>
            <w:tcBorders>
              <w:bottom w:val="single" w:sz="4" w:space="0" w:color="auto"/>
            </w:tcBorders>
            <w:shd w:val="clear" w:color="auto" w:fill="auto"/>
          </w:tcPr>
          <w:p w14:paraId="03A4336C"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26832000</w:t>
            </w:r>
          </w:p>
        </w:tc>
        <w:tc>
          <w:tcPr>
            <w:tcW w:w="3121" w:type="dxa"/>
            <w:tcBorders>
              <w:bottom w:val="single" w:sz="4" w:space="0" w:color="auto"/>
            </w:tcBorders>
            <w:shd w:val="clear" w:color="auto" w:fill="auto"/>
          </w:tcPr>
          <w:p w14:paraId="4D555674"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819.7</w:t>
            </w:r>
          </w:p>
        </w:tc>
        <w:tc>
          <w:tcPr>
            <w:tcW w:w="1698" w:type="dxa"/>
            <w:tcBorders>
              <w:bottom w:val="single" w:sz="4" w:space="0" w:color="auto"/>
            </w:tcBorders>
            <w:shd w:val="clear" w:color="auto" w:fill="auto"/>
          </w:tcPr>
          <w:p w14:paraId="5DE27E06"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3854</w:t>
            </w:r>
          </w:p>
        </w:tc>
        <w:tc>
          <w:tcPr>
            <w:tcW w:w="1707" w:type="dxa"/>
            <w:tcBorders>
              <w:bottom w:val="single" w:sz="4" w:space="0" w:color="auto"/>
            </w:tcBorders>
            <w:shd w:val="clear" w:color="auto" w:fill="auto"/>
          </w:tcPr>
          <w:p w14:paraId="55099CDF"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1.44</w:t>
            </w:r>
          </w:p>
        </w:tc>
        <w:tc>
          <w:tcPr>
            <w:tcW w:w="1200" w:type="dxa"/>
            <w:tcBorders>
              <w:bottom w:val="single" w:sz="4" w:space="0" w:color="auto"/>
            </w:tcBorders>
            <w:shd w:val="clear" w:color="auto" w:fill="auto"/>
          </w:tcPr>
          <w:p w14:paraId="6CD3F80B" w14:textId="77777777" w:rsidR="00255A81" w:rsidRPr="007E62C7" w:rsidRDefault="00255A81" w:rsidP="007E62C7">
            <w:pPr>
              <w:spacing w:line="360" w:lineRule="auto"/>
              <w:jc w:val="both"/>
              <w:rPr>
                <w:rFonts w:ascii="Book Antiqua" w:hAnsi="Book Antiqua" w:cstheme="majorBidi"/>
              </w:rPr>
            </w:pPr>
            <w:r w:rsidRPr="007E62C7">
              <w:rPr>
                <w:rFonts w:ascii="Book Antiqua" w:hAnsi="Book Antiqua" w:cstheme="majorBidi"/>
              </w:rPr>
              <w:t>56793</w:t>
            </w:r>
          </w:p>
        </w:tc>
        <w:tc>
          <w:tcPr>
            <w:tcW w:w="1707" w:type="dxa"/>
            <w:tcBorders>
              <w:bottom w:val="single" w:sz="4" w:space="0" w:color="auto"/>
            </w:tcBorders>
            <w:shd w:val="clear" w:color="auto" w:fill="auto"/>
          </w:tcPr>
          <w:p w14:paraId="1ADFA074" w14:textId="77777777" w:rsidR="00255A81" w:rsidRPr="007E62C7" w:rsidRDefault="00255A81" w:rsidP="007E62C7">
            <w:pPr>
              <w:spacing w:line="360" w:lineRule="auto"/>
              <w:jc w:val="both"/>
              <w:rPr>
                <w:rFonts w:ascii="Book Antiqua" w:hAnsi="Book Antiqua" w:cstheme="majorBidi"/>
                <w:lang w:eastAsia="zh-CN"/>
              </w:rPr>
            </w:pPr>
            <w:r w:rsidRPr="007E62C7">
              <w:rPr>
                <w:rFonts w:ascii="Book Antiqua" w:hAnsi="Book Antiqua" w:cstheme="majorBidi"/>
              </w:rPr>
              <w:t>21.17</w:t>
            </w:r>
          </w:p>
        </w:tc>
      </w:tr>
    </w:tbl>
    <w:p w14:paraId="02CD1312" w14:textId="77777777" w:rsidR="001A1E20" w:rsidRPr="007E62C7" w:rsidRDefault="00255A81" w:rsidP="007E62C7">
      <w:pPr>
        <w:spacing w:line="360" w:lineRule="auto"/>
        <w:jc w:val="both"/>
        <w:rPr>
          <w:rFonts w:ascii="Book Antiqua" w:hAnsi="Book Antiqua" w:cs="Book Antiqua"/>
          <w:color w:val="000000"/>
          <w:lang w:eastAsia="zh-CN"/>
        </w:rPr>
      </w:pPr>
      <w:r w:rsidRPr="007E62C7">
        <w:rPr>
          <w:rFonts w:ascii="Book Antiqua" w:hAnsi="Book Antiqua"/>
          <w:lang w:eastAsia="zh-CN"/>
        </w:rPr>
        <w:t xml:space="preserve">NCD: </w:t>
      </w:r>
      <w:r w:rsidRPr="007E62C7">
        <w:rPr>
          <w:rFonts w:ascii="Book Antiqua" w:hAnsi="Book Antiqua" w:cs="Book Antiqua"/>
          <w:color w:val="000000"/>
          <w:lang w:eastAsia="zh-CN"/>
        </w:rPr>
        <w:t>N</w:t>
      </w:r>
      <w:r w:rsidRPr="007E62C7">
        <w:rPr>
          <w:rFonts w:ascii="Book Antiqua" w:eastAsia="Book Antiqua" w:hAnsi="Book Antiqua" w:cs="Book Antiqua"/>
          <w:color w:val="000000"/>
        </w:rPr>
        <w:t>oncommunicable diseases</w:t>
      </w:r>
      <w:r w:rsidRPr="007E62C7">
        <w:rPr>
          <w:rFonts w:ascii="Book Antiqua" w:hAnsi="Book Antiqua" w:cs="Book Antiqua"/>
          <w:color w:val="000000"/>
          <w:lang w:eastAsia="zh-CN"/>
        </w:rPr>
        <w:t>; CVD: C</w:t>
      </w:r>
      <w:r w:rsidRPr="007E62C7">
        <w:rPr>
          <w:rFonts w:ascii="Book Antiqua" w:eastAsia="Book Antiqua" w:hAnsi="Book Antiqua" w:cs="Book Antiqua"/>
          <w:color w:val="000000"/>
        </w:rPr>
        <w:t>ardiovascular disease</w:t>
      </w:r>
      <w:r w:rsidRPr="007E62C7">
        <w:rPr>
          <w:rFonts w:ascii="Book Antiqua" w:hAnsi="Book Antiqua" w:cs="Book Antiqua"/>
          <w:color w:val="000000"/>
          <w:lang w:eastAsia="zh-CN"/>
        </w:rPr>
        <w:t>; LIC: L</w:t>
      </w:r>
      <w:r w:rsidRPr="007E62C7">
        <w:rPr>
          <w:rFonts w:ascii="Book Antiqua" w:eastAsia="Book Antiqua" w:hAnsi="Book Antiqua" w:cs="Book Antiqua"/>
          <w:color w:val="000000"/>
        </w:rPr>
        <w:t>ow</w:t>
      </w:r>
      <w:r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income countries</w:t>
      </w:r>
      <w:r w:rsidRPr="007E62C7">
        <w:rPr>
          <w:rFonts w:ascii="Book Antiqua" w:hAnsi="Book Antiqua" w:cs="Book Antiqua"/>
          <w:color w:val="000000"/>
          <w:lang w:eastAsia="zh-CN"/>
        </w:rPr>
        <w:t>;</w:t>
      </w:r>
      <w:r w:rsidRPr="007E62C7">
        <w:rPr>
          <w:rFonts w:ascii="Book Antiqua" w:eastAsia="Book Antiqua" w:hAnsi="Book Antiqua" w:cs="Book Antiqua"/>
          <w:color w:val="000000"/>
        </w:rPr>
        <w:t xml:space="preserve"> MIC</w:t>
      </w:r>
      <w:r w:rsidRPr="007E62C7">
        <w:rPr>
          <w:rFonts w:ascii="Book Antiqua" w:hAnsi="Book Antiqua" w:cs="Book Antiqua"/>
          <w:color w:val="000000"/>
          <w:lang w:eastAsia="zh-CN"/>
        </w:rPr>
        <w:t>: M</w:t>
      </w:r>
      <w:r w:rsidRPr="007E62C7">
        <w:rPr>
          <w:rFonts w:ascii="Book Antiqua" w:eastAsia="Book Antiqua" w:hAnsi="Book Antiqua" w:cs="Book Antiqua"/>
          <w:color w:val="000000"/>
        </w:rPr>
        <w:t>iddle</w:t>
      </w:r>
      <w:r w:rsidRPr="007E62C7">
        <w:rPr>
          <w:rFonts w:ascii="Book Antiqua" w:hAnsi="Book Antiqua" w:cs="Book Antiqua"/>
          <w:color w:val="000000"/>
          <w:lang w:eastAsia="zh-CN"/>
        </w:rPr>
        <w:t xml:space="preserve"> </w:t>
      </w:r>
      <w:r w:rsidRPr="007E62C7">
        <w:rPr>
          <w:rFonts w:ascii="Book Antiqua" w:eastAsia="Book Antiqua" w:hAnsi="Book Antiqua" w:cs="Book Antiqua"/>
          <w:color w:val="000000"/>
        </w:rPr>
        <w:t>income countries</w:t>
      </w:r>
      <w:r w:rsidRPr="007E62C7">
        <w:rPr>
          <w:rFonts w:ascii="Book Antiqua" w:hAnsi="Book Antiqua" w:cs="Book Antiqua"/>
          <w:color w:val="000000"/>
          <w:lang w:eastAsia="zh-CN"/>
        </w:rPr>
        <w:t xml:space="preserve">; HIC: High </w:t>
      </w:r>
      <w:r w:rsidRPr="007E62C7">
        <w:rPr>
          <w:rFonts w:ascii="Book Antiqua" w:eastAsia="Book Antiqua" w:hAnsi="Book Antiqua" w:cs="Book Antiqua"/>
          <w:color w:val="000000"/>
        </w:rPr>
        <w:t>income countries</w:t>
      </w:r>
      <w:r w:rsidRPr="007E62C7">
        <w:rPr>
          <w:rFonts w:ascii="Book Antiqua" w:hAnsi="Book Antiqua" w:cs="Book Antiqua"/>
          <w:color w:val="000000"/>
          <w:lang w:eastAsia="zh-CN"/>
        </w:rPr>
        <w:t>.</w:t>
      </w:r>
    </w:p>
    <w:p w14:paraId="10613DE2" w14:textId="77777777" w:rsidR="001A1E20" w:rsidRPr="007E62C7" w:rsidRDefault="001A1E20" w:rsidP="007E62C7">
      <w:pPr>
        <w:spacing w:line="360" w:lineRule="auto"/>
        <w:jc w:val="both"/>
        <w:rPr>
          <w:rFonts w:ascii="Book Antiqua" w:hAnsi="Book Antiqua" w:cs="Book Antiqua"/>
          <w:color w:val="000000"/>
          <w:lang w:eastAsia="zh-CN"/>
        </w:rPr>
      </w:pPr>
      <w:r w:rsidRPr="007E62C7">
        <w:rPr>
          <w:rFonts w:ascii="Book Antiqua" w:hAnsi="Book Antiqua" w:cs="Book Antiqua"/>
          <w:color w:val="000000"/>
          <w:lang w:eastAsia="zh-CN"/>
        </w:rPr>
        <w:br w:type="page"/>
      </w:r>
    </w:p>
    <w:p w14:paraId="7D8FBE3F" w14:textId="77777777" w:rsidR="00A77B3E" w:rsidRPr="007E62C7" w:rsidRDefault="0051736E" w:rsidP="007E62C7">
      <w:pPr>
        <w:spacing w:line="360" w:lineRule="auto"/>
        <w:jc w:val="both"/>
        <w:rPr>
          <w:rFonts w:ascii="Book Antiqua" w:hAnsi="Book Antiqua" w:cs="Book Antiqua"/>
          <w:b/>
          <w:color w:val="000000"/>
          <w:lang w:eastAsia="zh-CN"/>
        </w:rPr>
      </w:pPr>
      <w:r w:rsidRPr="007E62C7">
        <w:rPr>
          <w:rFonts w:ascii="Book Antiqua" w:eastAsia="Book Antiqua" w:hAnsi="Book Antiqua" w:cs="Book Antiqua"/>
          <w:b/>
          <w:color w:val="000000"/>
        </w:rPr>
        <w:lastRenderedPageBreak/>
        <w:t>Table 4</w:t>
      </w:r>
      <w:r w:rsidR="001A1E20"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Select studies reporting on diabetic foot ulcer and macrovascular complications of diabetes for the Middle East and North Africa region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1686"/>
        <w:gridCol w:w="1696"/>
        <w:gridCol w:w="1350"/>
        <w:gridCol w:w="1593"/>
        <w:gridCol w:w="1379"/>
        <w:gridCol w:w="1785"/>
        <w:gridCol w:w="1698"/>
      </w:tblGrid>
      <w:tr w:rsidR="00735489" w:rsidRPr="007E62C7" w14:paraId="66096004" w14:textId="77777777" w:rsidTr="00735489">
        <w:trPr>
          <w:trHeight w:val="225"/>
        </w:trPr>
        <w:tc>
          <w:tcPr>
            <w:tcW w:w="1789" w:type="dxa"/>
            <w:tcBorders>
              <w:top w:val="single" w:sz="4" w:space="0" w:color="auto"/>
              <w:bottom w:val="single" w:sz="4" w:space="0" w:color="auto"/>
            </w:tcBorders>
          </w:tcPr>
          <w:p w14:paraId="0E82821B"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Complication</w:t>
            </w:r>
          </w:p>
        </w:tc>
        <w:tc>
          <w:tcPr>
            <w:tcW w:w="1686" w:type="dxa"/>
            <w:tcBorders>
              <w:top w:val="single" w:sz="4" w:space="0" w:color="auto"/>
              <w:bottom w:val="single" w:sz="4" w:space="0" w:color="auto"/>
            </w:tcBorders>
          </w:tcPr>
          <w:p w14:paraId="3FC60C2B" w14:textId="77777777" w:rsidR="00735489" w:rsidRPr="007E62C7" w:rsidRDefault="00735489" w:rsidP="007E62C7">
            <w:pPr>
              <w:spacing w:line="360" w:lineRule="auto"/>
              <w:jc w:val="both"/>
              <w:rPr>
                <w:rFonts w:ascii="Book Antiqua" w:hAnsi="Book Antiqua" w:cstheme="majorBidi"/>
                <w:b/>
                <w:bCs/>
                <w:lang w:eastAsia="zh-CN"/>
              </w:rPr>
            </w:pPr>
            <w:r w:rsidRPr="007E62C7">
              <w:rPr>
                <w:rFonts w:ascii="Book Antiqua" w:hAnsi="Book Antiqua" w:cstheme="majorBidi"/>
                <w:b/>
                <w:bCs/>
                <w:lang w:eastAsia="zh-CN"/>
              </w:rPr>
              <w:t>Ref.</w:t>
            </w:r>
          </w:p>
        </w:tc>
        <w:tc>
          <w:tcPr>
            <w:tcW w:w="1728" w:type="dxa"/>
            <w:tcBorders>
              <w:top w:val="single" w:sz="4" w:space="0" w:color="auto"/>
              <w:bottom w:val="single" w:sz="4" w:space="0" w:color="auto"/>
            </w:tcBorders>
          </w:tcPr>
          <w:p w14:paraId="2BCD969A"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Country</w:t>
            </w:r>
          </w:p>
        </w:tc>
        <w:tc>
          <w:tcPr>
            <w:tcW w:w="1424" w:type="dxa"/>
            <w:tcBorders>
              <w:top w:val="single" w:sz="4" w:space="0" w:color="auto"/>
              <w:bottom w:val="single" w:sz="4" w:space="0" w:color="auto"/>
            </w:tcBorders>
          </w:tcPr>
          <w:p w14:paraId="091768A4"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Sample size (% male)</w:t>
            </w:r>
          </w:p>
        </w:tc>
        <w:tc>
          <w:tcPr>
            <w:tcW w:w="1595" w:type="dxa"/>
            <w:tcBorders>
              <w:top w:val="single" w:sz="4" w:space="0" w:color="auto"/>
              <w:bottom w:val="single" w:sz="4" w:space="0" w:color="auto"/>
            </w:tcBorders>
          </w:tcPr>
          <w:p w14:paraId="6216151F"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Setting</w:t>
            </w:r>
          </w:p>
        </w:tc>
        <w:tc>
          <w:tcPr>
            <w:tcW w:w="1418" w:type="dxa"/>
            <w:tcBorders>
              <w:top w:val="single" w:sz="4" w:space="0" w:color="auto"/>
              <w:bottom w:val="single" w:sz="4" w:space="0" w:color="auto"/>
            </w:tcBorders>
          </w:tcPr>
          <w:p w14:paraId="04353349"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 xml:space="preserve">Duration of </w:t>
            </w:r>
            <w:r w:rsidRPr="007E62C7">
              <w:rPr>
                <w:rFonts w:ascii="Book Antiqua" w:hAnsi="Book Antiqua" w:cstheme="majorBidi"/>
                <w:b/>
                <w:bCs/>
                <w:lang w:eastAsia="zh-CN"/>
              </w:rPr>
              <w:t>d</w:t>
            </w:r>
            <w:r w:rsidRPr="007E62C7">
              <w:rPr>
                <w:rFonts w:ascii="Book Antiqua" w:hAnsi="Book Antiqua" w:cstheme="majorBidi"/>
                <w:b/>
                <w:bCs/>
              </w:rPr>
              <w:t>iabetes (y</w:t>
            </w:r>
            <w:r w:rsidRPr="007E62C7">
              <w:rPr>
                <w:rFonts w:ascii="Book Antiqua" w:hAnsi="Book Antiqua" w:cstheme="majorBidi"/>
                <w:b/>
                <w:bCs/>
                <w:lang w:eastAsia="zh-CN"/>
              </w:rPr>
              <w:t>r</w:t>
            </w:r>
            <w:r w:rsidRPr="007E62C7">
              <w:rPr>
                <w:rFonts w:ascii="Book Antiqua" w:hAnsi="Book Antiqua" w:cstheme="majorBidi"/>
                <w:b/>
                <w:bCs/>
              </w:rPr>
              <w:t>)</w:t>
            </w:r>
          </w:p>
        </w:tc>
        <w:tc>
          <w:tcPr>
            <w:tcW w:w="1799" w:type="dxa"/>
            <w:tcBorders>
              <w:top w:val="single" w:sz="4" w:space="0" w:color="auto"/>
              <w:bottom w:val="single" w:sz="4" w:space="0" w:color="auto"/>
            </w:tcBorders>
          </w:tcPr>
          <w:p w14:paraId="07FD3603"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Method of assessment</w:t>
            </w:r>
          </w:p>
        </w:tc>
        <w:tc>
          <w:tcPr>
            <w:tcW w:w="1737" w:type="dxa"/>
            <w:tcBorders>
              <w:top w:val="single" w:sz="4" w:space="0" w:color="auto"/>
              <w:bottom w:val="single" w:sz="4" w:space="0" w:color="auto"/>
            </w:tcBorders>
          </w:tcPr>
          <w:p w14:paraId="180DD74D" w14:textId="77777777" w:rsidR="00735489" w:rsidRPr="007E62C7" w:rsidRDefault="00735489" w:rsidP="007E62C7">
            <w:pPr>
              <w:spacing w:line="360" w:lineRule="auto"/>
              <w:jc w:val="both"/>
              <w:rPr>
                <w:rFonts w:ascii="Book Antiqua" w:hAnsi="Book Antiqua" w:cstheme="majorBidi"/>
                <w:b/>
                <w:bCs/>
              </w:rPr>
            </w:pPr>
            <w:r w:rsidRPr="007E62C7">
              <w:rPr>
                <w:rFonts w:ascii="Book Antiqua" w:hAnsi="Book Antiqua" w:cstheme="majorBidi"/>
                <w:b/>
                <w:bCs/>
              </w:rPr>
              <w:t>Prevalence %</w:t>
            </w:r>
          </w:p>
        </w:tc>
      </w:tr>
      <w:tr w:rsidR="00735489" w:rsidRPr="007E62C7" w14:paraId="45F7D8A0" w14:textId="77777777" w:rsidTr="00735489">
        <w:trPr>
          <w:trHeight w:val="372"/>
        </w:trPr>
        <w:tc>
          <w:tcPr>
            <w:tcW w:w="1789" w:type="dxa"/>
            <w:tcBorders>
              <w:top w:val="single" w:sz="4" w:space="0" w:color="auto"/>
            </w:tcBorders>
          </w:tcPr>
          <w:p w14:paraId="10B5586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Diabetic foot ulcer</w:t>
            </w:r>
          </w:p>
          <w:p w14:paraId="180CAD20" w14:textId="77777777" w:rsidR="00735489" w:rsidRPr="007E62C7" w:rsidRDefault="00735489" w:rsidP="007E62C7">
            <w:pPr>
              <w:spacing w:line="360" w:lineRule="auto"/>
              <w:jc w:val="both"/>
              <w:rPr>
                <w:rFonts w:ascii="Book Antiqua" w:hAnsi="Book Antiqua" w:cstheme="majorBidi"/>
              </w:rPr>
            </w:pPr>
          </w:p>
        </w:tc>
        <w:tc>
          <w:tcPr>
            <w:tcW w:w="1686" w:type="dxa"/>
            <w:tcBorders>
              <w:top w:val="single" w:sz="4" w:space="0" w:color="auto"/>
            </w:tcBorders>
          </w:tcPr>
          <w:p w14:paraId="395A725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 xml:space="preserve">Assaad-Khalil </w:t>
            </w:r>
            <w:r w:rsidRPr="007E62C7">
              <w:rPr>
                <w:rFonts w:ascii="Book Antiqua" w:hAnsi="Book Antiqua" w:cstheme="majorBidi"/>
                <w:i/>
              </w:rPr>
              <w:t>et al</w:t>
            </w:r>
            <w:r w:rsidRPr="007E62C7">
              <w:rPr>
                <w:rFonts w:ascii="Book Antiqua" w:hAnsi="Book Antiqua" w:cstheme="majorBidi"/>
                <w:vertAlign w:val="superscript"/>
                <w:lang w:eastAsia="zh-CN"/>
              </w:rPr>
              <w:t>[88]</w:t>
            </w:r>
            <w:r w:rsidRPr="007E62C7">
              <w:rPr>
                <w:rFonts w:ascii="Book Antiqua" w:hAnsi="Book Antiqua" w:cstheme="majorBidi"/>
                <w:lang w:eastAsia="zh-CN"/>
              </w:rPr>
              <w:t>, 2015</w:t>
            </w:r>
          </w:p>
        </w:tc>
        <w:tc>
          <w:tcPr>
            <w:tcW w:w="1728" w:type="dxa"/>
            <w:tcBorders>
              <w:top w:val="single" w:sz="4" w:space="0" w:color="auto"/>
            </w:tcBorders>
          </w:tcPr>
          <w:p w14:paraId="5DE0C1DA" w14:textId="77777777" w:rsidR="00735489" w:rsidRPr="007E62C7" w:rsidRDefault="00735489" w:rsidP="007E62C7">
            <w:pPr>
              <w:spacing w:line="360" w:lineRule="auto"/>
              <w:jc w:val="both"/>
              <w:rPr>
                <w:rFonts w:ascii="Book Antiqua" w:hAnsi="Book Antiqua" w:cstheme="majorBidi"/>
                <w:lang w:eastAsia="zh-CN"/>
              </w:rPr>
            </w:pPr>
            <w:r w:rsidRPr="007E62C7">
              <w:rPr>
                <w:rFonts w:ascii="Book Antiqua" w:hAnsi="Book Antiqua" w:cstheme="majorBidi"/>
              </w:rPr>
              <w:t>Egypt (Alexandria)</w:t>
            </w:r>
          </w:p>
        </w:tc>
        <w:tc>
          <w:tcPr>
            <w:tcW w:w="1424" w:type="dxa"/>
            <w:tcBorders>
              <w:top w:val="single" w:sz="4" w:space="0" w:color="auto"/>
            </w:tcBorders>
          </w:tcPr>
          <w:p w14:paraId="1279B106"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2000 (50.0)</w:t>
            </w:r>
          </w:p>
        </w:tc>
        <w:tc>
          <w:tcPr>
            <w:tcW w:w="1595" w:type="dxa"/>
            <w:tcBorders>
              <w:top w:val="single" w:sz="4" w:space="0" w:color="auto"/>
            </w:tcBorders>
          </w:tcPr>
          <w:p w14:paraId="6188EB13"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Diabetes Foot Clinic</w:t>
            </w:r>
          </w:p>
        </w:tc>
        <w:tc>
          <w:tcPr>
            <w:tcW w:w="1418" w:type="dxa"/>
            <w:tcBorders>
              <w:top w:val="single" w:sz="4" w:space="0" w:color="auto"/>
            </w:tcBorders>
          </w:tcPr>
          <w:p w14:paraId="5CAF2512"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11.7 ± 8.3</w:t>
            </w:r>
          </w:p>
        </w:tc>
        <w:tc>
          <w:tcPr>
            <w:tcW w:w="1799" w:type="dxa"/>
            <w:tcBorders>
              <w:top w:val="single" w:sz="4" w:space="0" w:color="auto"/>
            </w:tcBorders>
          </w:tcPr>
          <w:p w14:paraId="462E165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Physical exam</w:t>
            </w:r>
          </w:p>
        </w:tc>
        <w:tc>
          <w:tcPr>
            <w:tcW w:w="1737" w:type="dxa"/>
            <w:tcBorders>
              <w:top w:val="single" w:sz="4" w:space="0" w:color="auto"/>
            </w:tcBorders>
          </w:tcPr>
          <w:p w14:paraId="711B78D8"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8.7</w:t>
            </w:r>
          </w:p>
        </w:tc>
      </w:tr>
      <w:tr w:rsidR="00735489" w:rsidRPr="007E62C7" w14:paraId="7E8846A4" w14:textId="77777777" w:rsidTr="00735489">
        <w:trPr>
          <w:trHeight w:val="372"/>
        </w:trPr>
        <w:tc>
          <w:tcPr>
            <w:tcW w:w="1789" w:type="dxa"/>
          </w:tcPr>
          <w:p w14:paraId="503E4A2A" w14:textId="77777777" w:rsidR="00735489" w:rsidRPr="007E62C7" w:rsidRDefault="00735489" w:rsidP="007E62C7">
            <w:pPr>
              <w:spacing w:line="360" w:lineRule="auto"/>
              <w:jc w:val="both"/>
              <w:rPr>
                <w:rFonts w:ascii="Book Antiqua" w:hAnsi="Book Antiqua" w:cstheme="majorBidi"/>
              </w:rPr>
            </w:pPr>
          </w:p>
        </w:tc>
        <w:tc>
          <w:tcPr>
            <w:tcW w:w="1686" w:type="dxa"/>
          </w:tcPr>
          <w:p w14:paraId="00B01783"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 xml:space="preserve">Al-Rubeaan </w:t>
            </w:r>
            <w:r w:rsidRPr="007E62C7">
              <w:rPr>
                <w:rFonts w:ascii="Book Antiqua" w:hAnsi="Book Antiqua" w:cstheme="majorBidi"/>
                <w:i/>
              </w:rPr>
              <w:t>et al</w:t>
            </w:r>
            <w:r w:rsidRPr="007E62C7">
              <w:rPr>
                <w:rFonts w:ascii="Book Antiqua" w:hAnsi="Book Antiqua" w:cstheme="majorBidi"/>
                <w:vertAlign w:val="superscript"/>
                <w:lang w:eastAsia="zh-CN"/>
              </w:rPr>
              <w:t>[89]</w:t>
            </w:r>
            <w:r w:rsidRPr="007E62C7">
              <w:rPr>
                <w:rFonts w:ascii="Book Antiqua" w:hAnsi="Book Antiqua" w:cstheme="majorBidi"/>
                <w:lang w:eastAsia="zh-CN"/>
              </w:rPr>
              <w:t>, 2015</w:t>
            </w:r>
          </w:p>
        </w:tc>
        <w:tc>
          <w:tcPr>
            <w:tcW w:w="1728" w:type="dxa"/>
          </w:tcPr>
          <w:p w14:paraId="7E829F6E" w14:textId="77777777" w:rsidR="00735489" w:rsidRPr="007E62C7" w:rsidRDefault="00735489" w:rsidP="007E62C7">
            <w:pPr>
              <w:spacing w:line="360" w:lineRule="auto"/>
              <w:jc w:val="both"/>
              <w:rPr>
                <w:rFonts w:ascii="Book Antiqua" w:hAnsi="Book Antiqua" w:cstheme="majorBidi"/>
                <w:lang w:eastAsia="zh-CN"/>
              </w:rPr>
            </w:pPr>
            <w:r w:rsidRPr="007E62C7">
              <w:rPr>
                <w:rFonts w:ascii="Book Antiqua" w:hAnsi="Book Antiqua" w:cstheme="majorBidi"/>
              </w:rPr>
              <w:t>Saudi Arabia</w:t>
            </w:r>
          </w:p>
        </w:tc>
        <w:tc>
          <w:tcPr>
            <w:tcW w:w="1424" w:type="dxa"/>
          </w:tcPr>
          <w:p w14:paraId="742B2A8E"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62681 (52.4)</w:t>
            </w:r>
          </w:p>
        </w:tc>
        <w:tc>
          <w:tcPr>
            <w:tcW w:w="1595" w:type="dxa"/>
          </w:tcPr>
          <w:p w14:paraId="370C8F09"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Saudi National Diabetes Registry</w:t>
            </w:r>
          </w:p>
        </w:tc>
        <w:tc>
          <w:tcPr>
            <w:tcW w:w="1418" w:type="dxa"/>
          </w:tcPr>
          <w:p w14:paraId="77D81313"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13.3 ± 8.1</w:t>
            </w:r>
          </w:p>
        </w:tc>
        <w:tc>
          <w:tcPr>
            <w:tcW w:w="1799" w:type="dxa"/>
          </w:tcPr>
          <w:p w14:paraId="3760B2B1"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Chart review</w:t>
            </w:r>
          </w:p>
        </w:tc>
        <w:tc>
          <w:tcPr>
            <w:tcW w:w="1737" w:type="dxa"/>
          </w:tcPr>
          <w:p w14:paraId="13B414A2"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2.1</w:t>
            </w:r>
          </w:p>
        </w:tc>
      </w:tr>
      <w:tr w:rsidR="00735489" w:rsidRPr="007E62C7" w14:paraId="5A43B0A0" w14:textId="77777777" w:rsidTr="00735489">
        <w:trPr>
          <w:trHeight w:val="361"/>
        </w:trPr>
        <w:tc>
          <w:tcPr>
            <w:tcW w:w="1789" w:type="dxa"/>
          </w:tcPr>
          <w:p w14:paraId="4D0AFFD5" w14:textId="77777777" w:rsidR="00735489" w:rsidRPr="007E62C7" w:rsidRDefault="00735489" w:rsidP="007E62C7">
            <w:pPr>
              <w:spacing w:line="360" w:lineRule="auto"/>
              <w:jc w:val="both"/>
              <w:rPr>
                <w:rFonts w:ascii="Book Antiqua" w:hAnsi="Book Antiqua" w:cstheme="majorBidi"/>
              </w:rPr>
            </w:pPr>
          </w:p>
        </w:tc>
        <w:tc>
          <w:tcPr>
            <w:tcW w:w="1686" w:type="dxa"/>
          </w:tcPr>
          <w:p w14:paraId="3A056AC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 xml:space="preserve">Yazdanpanah </w:t>
            </w:r>
            <w:r w:rsidRPr="007E62C7">
              <w:rPr>
                <w:rFonts w:ascii="Book Antiqua" w:hAnsi="Book Antiqua" w:cstheme="majorBidi"/>
                <w:i/>
              </w:rPr>
              <w:t>et al</w:t>
            </w:r>
            <w:r w:rsidRPr="007E62C7">
              <w:rPr>
                <w:rFonts w:ascii="Book Antiqua" w:hAnsi="Book Antiqua" w:cstheme="majorBidi"/>
                <w:vertAlign w:val="superscript"/>
                <w:lang w:eastAsia="zh-CN"/>
              </w:rPr>
              <w:t>[92]</w:t>
            </w:r>
            <w:r w:rsidRPr="007E62C7">
              <w:rPr>
                <w:rFonts w:ascii="Book Antiqua" w:hAnsi="Book Antiqua" w:cstheme="majorBidi"/>
                <w:lang w:eastAsia="zh-CN"/>
              </w:rPr>
              <w:t>, 2018</w:t>
            </w:r>
          </w:p>
        </w:tc>
        <w:tc>
          <w:tcPr>
            <w:tcW w:w="1728" w:type="dxa"/>
          </w:tcPr>
          <w:p w14:paraId="7CDDB99D" w14:textId="77777777" w:rsidR="00735489" w:rsidRPr="007E62C7" w:rsidRDefault="00735489" w:rsidP="007E62C7">
            <w:pPr>
              <w:spacing w:line="360" w:lineRule="auto"/>
              <w:jc w:val="both"/>
              <w:rPr>
                <w:rFonts w:ascii="Book Antiqua" w:hAnsi="Book Antiqua" w:cstheme="majorBidi"/>
                <w:lang w:eastAsia="zh-CN"/>
              </w:rPr>
            </w:pPr>
            <w:r w:rsidRPr="007E62C7">
              <w:rPr>
                <w:rFonts w:ascii="Book Antiqua" w:hAnsi="Book Antiqua" w:cstheme="majorBidi"/>
              </w:rPr>
              <w:t>Iran (Ahfaz)</w:t>
            </w:r>
          </w:p>
        </w:tc>
        <w:tc>
          <w:tcPr>
            <w:tcW w:w="1424" w:type="dxa"/>
          </w:tcPr>
          <w:p w14:paraId="6126C920"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605 (42.8)</w:t>
            </w:r>
          </w:p>
        </w:tc>
        <w:tc>
          <w:tcPr>
            <w:tcW w:w="1595" w:type="dxa"/>
          </w:tcPr>
          <w:p w14:paraId="27FEABAA"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418" w:type="dxa"/>
          </w:tcPr>
          <w:p w14:paraId="700C66D5"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9.2 ± 7.1</w:t>
            </w:r>
          </w:p>
        </w:tc>
        <w:tc>
          <w:tcPr>
            <w:tcW w:w="1799" w:type="dxa"/>
          </w:tcPr>
          <w:p w14:paraId="26D1DD8F"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Physical exam</w:t>
            </w:r>
          </w:p>
        </w:tc>
        <w:tc>
          <w:tcPr>
            <w:tcW w:w="1737" w:type="dxa"/>
          </w:tcPr>
          <w:p w14:paraId="5C2D8B3E"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6.4</w:t>
            </w:r>
          </w:p>
        </w:tc>
      </w:tr>
      <w:tr w:rsidR="00735489" w:rsidRPr="007E62C7" w14:paraId="6E5181BE" w14:textId="77777777" w:rsidTr="00735489">
        <w:trPr>
          <w:trHeight w:val="282"/>
        </w:trPr>
        <w:tc>
          <w:tcPr>
            <w:tcW w:w="1789" w:type="dxa"/>
          </w:tcPr>
          <w:p w14:paraId="71DBC190" w14:textId="77777777" w:rsidR="00735489" w:rsidRPr="007E62C7" w:rsidRDefault="00735489" w:rsidP="007E62C7">
            <w:pPr>
              <w:spacing w:line="360" w:lineRule="auto"/>
              <w:jc w:val="both"/>
              <w:rPr>
                <w:rFonts w:ascii="Book Antiqua" w:hAnsi="Book Antiqua" w:cstheme="majorBidi"/>
              </w:rPr>
            </w:pPr>
          </w:p>
        </w:tc>
        <w:tc>
          <w:tcPr>
            <w:tcW w:w="1686" w:type="dxa"/>
          </w:tcPr>
          <w:p w14:paraId="169DB08B"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 xml:space="preserve">AlAyed </w:t>
            </w:r>
            <w:r w:rsidRPr="007E62C7">
              <w:rPr>
                <w:rFonts w:ascii="Book Antiqua" w:hAnsi="Book Antiqua" w:cstheme="majorBidi"/>
                <w:i/>
              </w:rPr>
              <w:t>et al</w:t>
            </w:r>
            <w:r w:rsidRPr="007E62C7">
              <w:rPr>
                <w:rFonts w:ascii="Book Antiqua" w:hAnsi="Book Antiqua" w:cstheme="majorBidi"/>
                <w:vertAlign w:val="superscript"/>
                <w:lang w:eastAsia="zh-CN"/>
              </w:rPr>
              <w:t>[93]</w:t>
            </w:r>
            <w:r w:rsidRPr="007E62C7">
              <w:rPr>
                <w:rFonts w:ascii="Book Antiqua" w:hAnsi="Book Antiqua" w:cstheme="majorBidi"/>
                <w:lang w:eastAsia="zh-CN"/>
              </w:rPr>
              <w:t>, 2017</w:t>
            </w:r>
          </w:p>
        </w:tc>
        <w:tc>
          <w:tcPr>
            <w:tcW w:w="1728" w:type="dxa"/>
          </w:tcPr>
          <w:p w14:paraId="3A8A8875" w14:textId="77777777" w:rsidR="00735489" w:rsidRPr="007E62C7" w:rsidRDefault="00735489" w:rsidP="007E62C7">
            <w:pPr>
              <w:spacing w:line="360" w:lineRule="auto"/>
              <w:jc w:val="both"/>
              <w:rPr>
                <w:rFonts w:ascii="Book Antiqua" w:hAnsi="Book Antiqua" w:cstheme="majorBidi"/>
                <w:lang w:eastAsia="zh-CN"/>
              </w:rPr>
            </w:pPr>
            <w:r w:rsidRPr="007E62C7">
              <w:rPr>
                <w:rFonts w:ascii="Book Antiqua" w:hAnsi="Book Antiqua" w:cstheme="majorBidi"/>
              </w:rPr>
              <w:t>Jordan</w:t>
            </w:r>
          </w:p>
        </w:tc>
        <w:tc>
          <w:tcPr>
            <w:tcW w:w="1424" w:type="dxa"/>
          </w:tcPr>
          <w:p w14:paraId="6FA1C0AD"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1000 (48.2)</w:t>
            </w:r>
          </w:p>
        </w:tc>
        <w:tc>
          <w:tcPr>
            <w:tcW w:w="1595" w:type="dxa"/>
          </w:tcPr>
          <w:p w14:paraId="2B699453"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418" w:type="dxa"/>
          </w:tcPr>
          <w:p w14:paraId="0C6C0827"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57.1% ≥ 5</w:t>
            </w:r>
          </w:p>
        </w:tc>
        <w:tc>
          <w:tcPr>
            <w:tcW w:w="1799" w:type="dxa"/>
          </w:tcPr>
          <w:p w14:paraId="27816509"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Physical exam</w:t>
            </w:r>
          </w:p>
        </w:tc>
        <w:tc>
          <w:tcPr>
            <w:tcW w:w="1737" w:type="dxa"/>
          </w:tcPr>
          <w:p w14:paraId="2A0DCBD5"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5.3</w:t>
            </w:r>
          </w:p>
        </w:tc>
      </w:tr>
      <w:tr w:rsidR="00735489" w:rsidRPr="007E62C7" w14:paraId="752815A8" w14:textId="77777777" w:rsidTr="00735489">
        <w:trPr>
          <w:trHeight w:val="372"/>
        </w:trPr>
        <w:tc>
          <w:tcPr>
            <w:tcW w:w="1789" w:type="dxa"/>
          </w:tcPr>
          <w:p w14:paraId="47EB4E48"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 xml:space="preserve">Peripheral </w:t>
            </w:r>
            <w:r w:rsidRPr="007E62C7">
              <w:rPr>
                <w:rFonts w:ascii="Book Antiqua" w:hAnsi="Book Antiqua" w:cstheme="majorBidi"/>
                <w:lang w:eastAsia="zh-CN"/>
              </w:rPr>
              <w:t>v</w:t>
            </w:r>
            <w:r w:rsidRPr="007E62C7">
              <w:rPr>
                <w:rFonts w:ascii="Book Antiqua" w:hAnsi="Book Antiqua" w:cstheme="majorBidi"/>
              </w:rPr>
              <w:t>ascular disease</w:t>
            </w:r>
          </w:p>
        </w:tc>
        <w:tc>
          <w:tcPr>
            <w:tcW w:w="1686" w:type="dxa"/>
          </w:tcPr>
          <w:p w14:paraId="29270E87"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 xml:space="preserve">Akram </w:t>
            </w:r>
            <w:r w:rsidRPr="007E62C7">
              <w:rPr>
                <w:rFonts w:ascii="Book Antiqua" w:hAnsi="Book Antiqua" w:cstheme="majorBidi"/>
                <w:i/>
              </w:rPr>
              <w:t>et al</w:t>
            </w:r>
            <w:r w:rsidRPr="007E62C7">
              <w:rPr>
                <w:rFonts w:ascii="Book Antiqua" w:hAnsi="Book Antiqua" w:cstheme="majorBidi"/>
                <w:vertAlign w:val="superscript"/>
                <w:lang w:eastAsia="zh-CN"/>
              </w:rPr>
              <w:t>[90]</w:t>
            </w:r>
            <w:r w:rsidRPr="007E62C7">
              <w:rPr>
                <w:rFonts w:ascii="Book Antiqua" w:hAnsi="Book Antiqua" w:cstheme="majorBidi"/>
                <w:lang w:eastAsia="zh-CN"/>
              </w:rPr>
              <w:t>, 2011</w:t>
            </w:r>
          </w:p>
        </w:tc>
        <w:tc>
          <w:tcPr>
            <w:tcW w:w="1728" w:type="dxa"/>
          </w:tcPr>
          <w:p w14:paraId="5A6519DF"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Pakistan</w:t>
            </w:r>
          </w:p>
        </w:tc>
        <w:tc>
          <w:tcPr>
            <w:tcW w:w="1424" w:type="dxa"/>
          </w:tcPr>
          <w:p w14:paraId="739E6F21"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830 (49.0)</w:t>
            </w:r>
          </w:p>
        </w:tc>
        <w:tc>
          <w:tcPr>
            <w:tcW w:w="1595" w:type="dxa"/>
          </w:tcPr>
          <w:p w14:paraId="201A2D2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Outpatient Clinic</w:t>
            </w:r>
          </w:p>
        </w:tc>
        <w:tc>
          <w:tcPr>
            <w:tcW w:w="1418" w:type="dxa"/>
          </w:tcPr>
          <w:p w14:paraId="27428423"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8.1 ± 6.2 low ABI</w:t>
            </w:r>
            <w:r w:rsidRPr="007E62C7">
              <w:rPr>
                <w:rFonts w:ascii="Book Antiqua" w:hAnsi="Book Antiqua" w:cstheme="majorBidi"/>
                <w:lang w:eastAsia="zh-CN"/>
              </w:rPr>
              <w:t xml:space="preserve">; </w:t>
            </w:r>
            <w:r w:rsidRPr="007E62C7">
              <w:rPr>
                <w:rFonts w:ascii="Book Antiqua" w:hAnsi="Book Antiqua" w:cstheme="majorBidi"/>
              </w:rPr>
              <w:t xml:space="preserve">.4 ± 6.4 </w:t>
            </w:r>
            <w:r w:rsidRPr="007E62C7">
              <w:rPr>
                <w:rFonts w:ascii="Book Antiqua" w:hAnsi="Book Antiqua" w:cstheme="majorBidi"/>
              </w:rPr>
              <w:lastRenderedPageBreak/>
              <w:t>normal ABI</w:t>
            </w:r>
          </w:p>
        </w:tc>
        <w:tc>
          <w:tcPr>
            <w:tcW w:w="1799" w:type="dxa"/>
          </w:tcPr>
          <w:p w14:paraId="3DD4062F"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lastRenderedPageBreak/>
              <w:t>ABI below 0.9</w:t>
            </w:r>
          </w:p>
        </w:tc>
        <w:tc>
          <w:tcPr>
            <w:tcW w:w="1737" w:type="dxa"/>
          </w:tcPr>
          <w:p w14:paraId="09FE2041"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31.6</w:t>
            </w:r>
          </w:p>
        </w:tc>
      </w:tr>
      <w:tr w:rsidR="00735489" w:rsidRPr="007E62C7" w14:paraId="1DC724B9" w14:textId="77777777" w:rsidTr="00735489">
        <w:trPr>
          <w:trHeight w:val="225"/>
        </w:trPr>
        <w:tc>
          <w:tcPr>
            <w:tcW w:w="1789" w:type="dxa"/>
          </w:tcPr>
          <w:p w14:paraId="1DD3C92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Coronary artery disease</w:t>
            </w:r>
          </w:p>
        </w:tc>
        <w:tc>
          <w:tcPr>
            <w:tcW w:w="1686" w:type="dxa"/>
          </w:tcPr>
          <w:p w14:paraId="60D82E56"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 xml:space="preserve">Saeedi </w:t>
            </w:r>
            <w:r w:rsidRPr="007E62C7">
              <w:rPr>
                <w:rFonts w:ascii="Book Antiqua" w:hAnsi="Book Antiqua" w:cstheme="majorBidi"/>
                <w:i/>
              </w:rPr>
              <w:t>et al</w:t>
            </w:r>
            <w:r w:rsidRPr="007E62C7">
              <w:rPr>
                <w:rFonts w:ascii="Book Antiqua" w:hAnsi="Book Antiqua" w:cstheme="majorBidi"/>
                <w:vertAlign w:val="superscript"/>
                <w:lang w:eastAsia="zh-CN"/>
              </w:rPr>
              <w:t>[4]</w:t>
            </w:r>
            <w:r w:rsidRPr="007E62C7">
              <w:rPr>
                <w:rFonts w:ascii="Book Antiqua" w:hAnsi="Book Antiqua" w:cstheme="majorBidi"/>
                <w:lang w:eastAsia="zh-CN"/>
              </w:rPr>
              <w:t>, 2020</w:t>
            </w:r>
          </w:p>
        </w:tc>
        <w:tc>
          <w:tcPr>
            <w:tcW w:w="1728" w:type="dxa"/>
          </w:tcPr>
          <w:p w14:paraId="6076854A"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Iran (Kurdistan)</w:t>
            </w:r>
          </w:p>
        </w:tc>
        <w:tc>
          <w:tcPr>
            <w:tcW w:w="1424" w:type="dxa"/>
          </w:tcPr>
          <w:p w14:paraId="3DE43EE0"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400 (18.0)</w:t>
            </w:r>
          </w:p>
        </w:tc>
        <w:tc>
          <w:tcPr>
            <w:tcW w:w="1595" w:type="dxa"/>
          </w:tcPr>
          <w:p w14:paraId="784CECCA"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418" w:type="dxa"/>
          </w:tcPr>
          <w:p w14:paraId="3A250449"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14.6 ± 4.1</w:t>
            </w:r>
          </w:p>
        </w:tc>
        <w:tc>
          <w:tcPr>
            <w:tcW w:w="1799" w:type="dxa"/>
          </w:tcPr>
          <w:p w14:paraId="39222495"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Angiography or physician</w:t>
            </w:r>
          </w:p>
        </w:tc>
        <w:tc>
          <w:tcPr>
            <w:tcW w:w="1737" w:type="dxa"/>
          </w:tcPr>
          <w:p w14:paraId="6DE24D9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21.7 (5.75 CABG, 3.75 angioplasty)</w:t>
            </w:r>
          </w:p>
        </w:tc>
      </w:tr>
      <w:tr w:rsidR="00735489" w:rsidRPr="007E62C7" w14:paraId="7AC28B4D" w14:textId="77777777" w:rsidTr="00735489">
        <w:trPr>
          <w:trHeight w:val="361"/>
        </w:trPr>
        <w:tc>
          <w:tcPr>
            <w:tcW w:w="1789" w:type="dxa"/>
          </w:tcPr>
          <w:p w14:paraId="7BD88DB8" w14:textId="77777777" w:rsidR="00735489" w:rsidRPr="007E62C7" w:rsidRDefault="00735489" w:rsidP="007E62C7">
            <w:pPr>
              <w:spacing w:line="360" w:lineRule="auto"/>
              <w:jc w:val="both"/>
              <w:rPr>
                <w:rFonts w:ascii="Book Antiqua" w:hAnsi="Book Antiqua" w:cstheme="majorBidi"/>
              </w:rPr>
            </w:pPr>
          </w:p>
        </w:tc>
        <w:tc>
          <w:tcPr>
            <w:tcW w:w="1686" w:type="dxa"/>
          </w:tcPr>
          <w:p w14:paraId="3DC1B4BE"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 xml:space="preserve">Abu Al-Halaweh </w:t>
            </w:r>
            <w:r w:rsidRPr="007E62C7">
              <w:rPr>
                <w:rFonts w:ascii="Book Antiqua" w:hAnsi="Book Antiqua" w:cstheme="majorBidi"/>
                <w:i/>
              </w:rPr>
              <w:t>et al</w:t>
            </w:r>
            <w:r w:rsidRPr="007E62C7">
              <w:rPr>
                <w:rFonts w:ascii="Book Antiqua" w:hAnsi="Book Antiqua" w:cstheme="majorBidi"/>
                <w:vertAlign w:val="superscript"/>
                <w:lang w:eastAsia="zh-CN"/>
              </w:rPr>
              <w:t>[81]</w:t>
            </w:r>
            <w:r w:rsidRPr="007E62C7">
              <w:rPr>
                <w:rFonts w:ascii="Book Antiqua" w:hAnsi="Book Antiqua" w:cstheme="majorBidi"/>
                <w:lang w:eastAsia="zh-CN"/>
              </w:rPr>
              <w:t>, 2017</w:t>
            </w:r>
          </w:p>
        </w:tc>
        <w:tc>
          <w:tcPr>
            <w:tcW w:w="1728" w:type="dxa"/>
          </w:tcPr>
          <w:p w14:paraId="4B3FC240"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Palestine</w:t>
            </w:r>
          </w:p>
        </w:tc>
        <w:tc>
          <w:tcPr>
            <w:tcW w:w="1424" w:type="dxa"/>
          </w:tcPr>
          <w:p w14:paraId="680BFA4C"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1308 (35.9)</w:t>
            </w:r>
          </w:p>
        </w:tc>
        <w:tc>
          <w:tcPr>
            <w:tcW w:w="1595" w:type="dxa"/>
          </w:tcPr>
          <w:p w14:paraId="2E8E28C7"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Primary Care Centers</w:t>
            </w:r>
          </w:p>
        </w:tc>
        <w:tc>
          <w:tcPr>
            <w:tcW w:w="1418" w:type="dxa"/>
          </w:tcPr>
          <w:p w14:paraId="1EBF14BD"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7.1 ± 6.3</w:t>
            </w:r>
          </w:p>
        </w:tc>
        <w:tc>
          <w:tcPr>
            <w:tcW w:w="1799" w:type="dxa"/>
          </w:tcPr>
          <w:p w14:paraId="238B6437"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Questionnaire</w:t>
            </w:r>
          </w:p>
        </w:tc>
        <w:tc>
          <w:tcPr>
            <w:tcW w:w="1737" w:type="dxa"/>
          </w:tcPr>
          <w:p w14:paraId="35904562" w14:textId="6A7C4379"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12.2 (</w:t>
            </w:r>
            <w:r w:rsidRPr="007E62C7">
              <w:rPr>
                <w:rFonts w:ascii="Book Antiqua" w:hAnsi="Book Antiqua" w:cstheme="majorBidi"/>
                <w:lang w:eastAsia="zh-CN"/>
              </w:rPr>
              <w:t>m</w:t>
            </w:r>
            <w:r w:rsidR="00CB6430">
              <w:rPr>
                <w:rFonts w:ascii="Book Antiqua" w:hAnsi="Book Antiqua" w:cstheme="majorBidi"/>
                <w:lang w:eastAsia="zh-CN"/>
              </w:rPr>
              <w:t>y</w:t>
            </w:r>
            <w:r w:rsidRPr="007E62C7">
              <w:rPr>
                <w:rFonts w:ascii="Book Antiqua" w:hAnsi="Book Antiqua" w:cstheme="majorBidi"/>
              </w:rPr>
              <w:t>ocardial infarction)</w:t>
            </w:r>
          </w:p>
        </w:tc>
      </w:tr>
      <w:tr w:rsidR="00735489" w:rsidRPr="007E62C7" w14:paraId="6E4BC794" w14:textId="77777777" w:rsidTr="00735489">
        <w:trPr>
          <w:trHeight w:val="151"/>
        </w:trPr>
        <w:tc>
          <w:tcPr>
            <w:tcW w:w="1789" w:type="dxa"/>
            <w:tcBorders>
              <w:bottom w:val="single" w:sz="4" w:space="0" w:color="auto"/>
            </w:tcBorders>
          </w:tcPr>
          <w:p w14:paraId="14670CD9" w14:textId="77777777" w:rsidR="00735489" w:rsidRPr="007E62C7" w:rsidRDefault="00735489" w:rsidP="007E62C7">
            <w:pPr>
              <w:spacing w:line="360" w:lineRule="auto"/>
              <w:jc w:val="both"/>
              <w:rPr>
                <w:rFonts w:ascii="Book Antiqua" w:hAnsi="Book Antiqua" w:cstheme="majorBidi"/>
              </w:rPr>
            </w:pPr>
          </w:p>
        </w:tc>
        <w:tc>
          <w:tcPr>
            <w:tcW w:w="1686" w:type="dxa"/>
            <w:tcBorders>
              <w:bottom w:val="single" w:sz="4" w:space="0" w:color="auto"/>
            </w:tcBorders>
          </w:tcPr>
          <w:p w14:paraId="5064AEAF"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 xml:space="preserve">Afsharian </w:t>
            </w:r>
            <w:r w:rsidRPr="007E62C7">
              <w:rPr>
                <w:rFonts w:ascii="Book Antiqua" w:hAnsi="Book Antiqua" w:cstheme="majorBidi"/>
                <w:i/>
              </w:rPr>
              <w:t>et al</w:t>
            </w:r>
            <w:r w:rsidRPr="007E62C7">
              <w:rPr>
                <w:rFonts w:ascii="Book Antiqua" w:hAnsi="Book Antiqua" w:cstheme="majorBidi"/>
                <w:vertAlign w:val="superscript"/>
                <w:lang w:eastAsia="zh-CN"/>
              </w:rPr>
              <w:t>[80]</w:t>
            </w:r>
            <w:r w:rsidRPr="007E62C7">
              <w:rPr>
                <w:rFonts w:ascii="Book Antiqua" w:hAnsi="Book Antiqua" w:cstheme="majorBidi"/>
                <w:lang w:eastAsia="zh-CN"/>
              </w:rPr>
              <w:t>, 2016</w:t>
            </w:r>
          </w:p>
        </w:tc>
        <w:tc>
          <w:tcPr>
            <w:tcW w:w="1728" w:type="dxa"/>
            <w:tcBorders>
              <w:bottom w:val="single" w:sz="4" w:space="0" w:color="auto"/>
            </w:tcBorders>
          </w:tcPr>
          <w:p w14:paraId="418E3ED9" w14:textId="77777777" w:rsidR="00735489" w:rsidRPr="007E62C7" w:rsidRDefault="00735489" w:rsidP="007E62C7">
            <w:pPr>
              <w:spacing w:line="360" w:lineRule="auto"/>
              <w:jc w:val="both"/>
              <w:rPr>
                <w:rFonts w:ascii="Book Antiqua" w:hAnsi="Book Antiqua" w:cstheme="majorBidi"/>
                <w:lang w:eastAsia="zh-CN"/>
              </w:rPr>
            </w:pPr>
            <w:r w:rsidRPr="007E62C7">
              <w:rPr>
                <w:rFonts w:ascii="Book Antiqua" w:hAnsi="Book Antiqua" w:cstheme="majorBidi"/>
              </w:rPr>
              <w:t>Iran (Tehran)</w:t>
            </w:r>
          </w:p>
        </w:tc>
        <w:tc>
          <w:tcPr>
            <w:tcW w:w="1424" w:type="dxa"/>
            <w:tcBorders>
              <w:bottom w:val="single" w:sz="4" w:space="0" w:color="auto"/>
            </w:tcBorders>
          </w:tcPr>
          <w:p w14:paraId="090DEB6B"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1198 (42.1)</w:t>
            </w:r>
          </w:p>
        </w:tc>
        <w:tc>
          <w:tcPr>
            <w:tcW w:w="1595" w:type="dxa"/>
            <w:tcBorders>
              <w:bottom w:val="single" w:sz="4" w:space="0" w:color="auto"/>
            </w:tcBorders>
          </w:tcPr>
          <w:p w14:paraId="760D208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Community-based</w:t>
            </w:r>
          </w:p>
        </w:tc>
        <w:tc>
          <w:tcPr>
            <w:tcW w:w="1418" w:type="dxa"/>
            <w:tcBorders>
              <w:bottom w:val="single" w:sz="4" w:space="0" w:color="auto"/>
            </w:tcBorders>
          </w:tcPr>
          <w:p w14:paraId="70A54E14"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NA</w:t>
            </w:r>
          </w:p>
        </w:tc>
        <w:tc>
          <w:tcPr>
            <w:tcW w:w="1799" w:type="dxa"/>
            <w:tcBorders>
              <w:bottom w:val="single" w:sz="4" w:space="0" w:color="auto"/>
            </w:tcBorders>
          </w:tcPr>
          <w:p w14:paraId="10B14549"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Physician assessment</w:t>
            </w:r>
          </w:p>
        </w:tc>
        <w:tc>
          <w:tcPr>
            <w:tcW w:w="1737" w:type="dxa"/>
            <w:tcBorders>
              <w:bottom w:val="single" w:sz="4" w:space="0" w:color="auto"/>
            </w:tcBorders>
          </w:tcPr>
          <w:p w14:paraId="7BBBCA46" w14:textId="77777777" w:rsidR="00735489" w:rsidRPr="007E62C7" w:rsidRDefault="00735489" w:rsidP="007E62C7">
            <w:pPr>
              <w:spacing w:line="360" w:lineRule="auto"/>
              <w:jc w:val="both"/>
              <w:rPr>
                <w:rFonts w:ascii="Book Antiqua" w:hAnsi="Book Antiqua" w:cstheme="majorBidi"/>
              </w:rPr>
            </w:pPr>
            <w:r w:rsidRPr="007E62C7">
              <w:rPr>
                <w:rFonts w:ascii="Book Antiqua" w:hAnsi="Book Antiqua" w:cstheme="majorBidi"/>
              </w:rPr>
              <w:t>23.4</w:t>
            </w:r>
          </w:p>
        </w:tc>
      </w:tr>
    </w:tbl>
    <w:p w14:paraId="6C34652F" w14:textId="77777777" w:rsidR="00654165" w:rsidRPr="007E62C7" w:rsidRDefault="00735489" w:rsidP="007E62C7">
      <w:pPr>
        <w:spacing w:line="360" w:lineRule="auto"/>
        <w:jc w:val="both"/>
        <w:rPr>
          <w:rFonts w:ascii="Book Antiqua" w:hAnsi="Book Antiqua" w:cs="Book Antiqua"/>
          <w:color w:val="000000"/>
          <w:lang w:eastAsia="zh-CN"/>
        </w:rPr>
      </w:pPr>
      <w:r w:rsidRPr="007E62C7">
        <w:rPr>
          <w:rFonts w:ascii="Book Antiqua" w:hAnsi="Book Antiqua"/>
          <w:lang w:eastAsia="zh-CN"/>
        </w:rPr>
        <w:t xml:space="preserve">ABI: Ankle brachial index; NA: </w:t>
      </w:r>
      <w:r w:rsidRPr="007E62C7">
        <w:rPr>
          <w:rFonts w:ascii="Book Antiqua" w:hAnsi="Book Antiqua" w:cs="Book Antiqua"/>
          <w:color w:val="000000"/>
          <w:lang w:eastAsia="zh-CN"/>
        </w:rPr>
        <w:t>N</w:t>
      </w:r>
      <w:r w:rsidRPr="007E62C7">
        <w:rPr>
          <w:rFonts w:ascii="Book Antiqua" w:eastAsia="Book Antiqua" w:hAnsi="Book Antiqua" w:cs="Book Antiqua"/>
          <w:color w:val="000000"/>
        </w:rPr>
        <w:t>ot available</w:t>
      </w:r>
      <w:r w:rsidRPr="007E62C7">
        <w:rPr>
          <w:rFonts w:ascii="Book Antiqua" w:hAnsi="Book Antiqua" w:cs="Book Antiqua"/>
          <w:color w:val="000000"/>
          <w:lang w:eastAsia="zh-CN"/>
        </w:rPr>
        <w:t xml:space="preserve">; </w:t>
      </w:r>
      <w:r w:rsidRPr="007E62C7">
        <w:rPr>
          <w:rFonts w:ascii="Book Antiqua" w:hAnsi="Book Antiqua" w:cstheme="majorBidi"/>
        </w:rPr>
        <w:t>CABG</w:t>
      </w:r>
      <w:r w:rsidRPr="007E62C7">
        <w:rPr>
          <w:rFonts w:ascii="Book Antiqua" w:hAnsi="Book Antiqua" w:cstheme="majorBidi"/>
          <w:lang w:eastAsia="zh-CN"/>
        </w:rPr>
        <w:t>:</w:t>
      </w:r>
      <w:r w:rsidRPr="007E62C7">
        <w:rPr>
          <w:rFonts w:ascii="Book Antiqua" w:hAnsi="Book Antiqua" w:cs="Book Antiqua"/>
          <w:color w:val="000000"/>
          <w:lang w:eastAsia="zh-CN"/>
        </w:rPr>
        <w:t xml:space="preserve"> Coronary artery bypass grafting.</w:t>
      </w:r>
    </w:p>
    <w:p w14:paraId="311AB5FC" w14:textId="77777777" w:rsidR="00654165" w:rsidRPr="007E62C7" w:rsidRDefault="00654165" w:rsidP="007E62C7">
      <w:pPr>
        <w:spacing w:line="360" w:lineRule="auto"/>
        <w:jc w:val="both"/>
        <w:rPr>
          <w:rFonts w:ascii="Book Antiqua" w:hAnsi="Book Antiqua" w:cs="Book Antiqua"/>
          <w:color w:val="000000"/>
          <w:lang w:eastAsia="zh-CN"/>
        </w:rPr>
      </w:pPr>
      <w:r w:rsidRPr="007E62C7">
        <w:rPr>
          <w:rFonts w:ascii="Book Antiqua" w:hAnsi="Book Antiqua" w:cs="Book Antiqua"/>
          <w:color w:val="000000"/>
          <w:lang w:eastAsia="zh-CN"/>
        </w:rPr>
        <w:br w:type="page"/>
      </w:r>
    </w:p>
    <w:p w14:paraId="68C44C67" w14:textId="77777777" w:rsidR="00A77B3E" w:rsidRPr="007E62C7" w:rsidRDefault="0051736E" w:rsidP="007E62C7">
      <w:pPr>
        <w:spacing w:line="360" w:lineRule="auto"/>
        <w:jc w:val="both"/>
        <w:rPr>
          <w:rFonts w:ascii="Book Antiqua" w:hAnsi="Book Antiqua" w:cs="Book Antiqua"/>
          <w:b/>
          <w:color w:val="000000"/>
          <w:lang w:eastAsia="zh-CN"/>
        </w:rPr>
      </w:pPr>
      <w:r w:rsidRPr="007E62C7">
        <w:rPr>
          <w:rFonts w:ascii="Book Antiqua" w:eastAsia="Book Antiqua" w:hAnsi="Book Antiqua" w:cs="Book Antiqua"/>
          <w:b/>
          <w:color w:val="000000"/>
        </w:rPr>
        <w:lastRenderedPageBreak/>
        <w:t>Table 5</w:t>
      </w:r>
      <w:r w:rsidR="00884A06" w:rsidRPr="007E62C7">
        <w:rPr>
          <w:rFonts w:ascii="Book Antiqua" w:hAnsi="Book Antiqua" w:cs="Book Antiqua"/>
          <w:b/>
          <w:color w:val="000000"/>
          <w:lang w:eastAsia="zh-CN"/>
        </w:rPr>
        <w:t xml:space="preserve"> </w:t>
      </w:r>
      <w:r w:rsidRPr="007E62C7">
        <w:rPr>
          <w:rFonts w:ascii="Book Antiqua" w:eastAsia="Book Antiqua" w:hAnsi="Book Antiqua" w:cs="Book Antiqua"/>
          <w:b/>
          <w:color w:val="000000"/>
        </w:rPr>
        <w:t>Select studies reporting on microvascular complications of diabetes in the Middle East and North Africa region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884"/>
        <w:gridCol w:w="1388"/>
        <w:gridCol w:w="1289"/>
        <w:gridCol w:w="1756"/>
        <w:gridCol w:w="1337"/>
        <w:gridCol w:w="1874"/>
        <w:gridCol w:w="1721"/>
      </w:tblGrid>
      <w:tr w:rsidR="00884A06" w:rsidRPr="007E62C7" w14:paraId="21C5CAAE" w14:textId="77777777" w:rsidTr="00150544">
        <w:trPr>
          <w:trHeight w:val="857"/>
        </w:trPr>
        <w:tc>
          <w:tcPr>
            <w:tcW w:w="1710" w:type="dxa"/>
            <w:tcBorders>
              <w:top w:val="single" w:sz="4" w:space="0" w:color="auto"/>
              <w:bottom w:val="single" w:sz="4" w:space="0" w:color="auto"/>
            </w:tcBorders>
            <w:shd w:val="clear" w:color="auto" w:fill="auto"/>
          </w:tcPr>
          <w:p w14:paraId="4DB3ECAD"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Complication</w:t>
            </w:r>
          </w:p>
        </w:tc>
        <w:tc>
          <w:tcPr>
            <w:tcW w:w="1971" w:type="dxa"/>
            <w:tcBorders>
              <w:top w:val="single" w:sz="4" w:space="0" w:color="auto"/>
              <w:bottom w:val="single" w:sz="4" w:space="0" w:color="auto"/>
            </w:tcBorders>
            <w:shd w:val="clear" w:color="auto" w:fill="auto"/>
          </w:tcPr>
          <w:p w14:paraId="0A8B79D9" w14:textId="77777777" w:rsidR="00884A06" w:rsidRPr="007E62C7" w:rsidRDefault="00150544" w:rsidP="007E62C7">
            <w:pPr>
              <w:spacing w:line="360" w:lineRule="auto"/>
              <w:jc w:val="both"/>
              <w:rPr>
                <w:rFonts w:ascii="Book Antiqua" w:hAnsi="Book Antiqua" w:cstheme="majorBidi"/>
                <w:b/>
                <w:bCs/>
                <w:lang w:eastAsia="zh-CN"/>
              </w:rPr>
            </w:pPr>
            <w:r w:rsidRPr="007E62C7">
              <w:rPr>
                <w:rFonts w:ascii="Book Antiqua" w:hAnsi="Book Antiqua" w:cstheme="majorBidi"/>
                <w:b/>
                <w:bCs/>
                <w:lang w:eastAsia="zh-CN"/>
              </w:rPr>
              <w:t>R</w:t>
            </w:r>
            <w:r w:rsidR="00884A06" w:rsidRPr="007E62C7">
              <w:rPr>
                <w:rFonts w:ascii="Book Antiqua" w:hAnsi="Book Antiqua" w:cstheme="majorBidi"/>
                <w:b/>
                <w:bCs/>
              </w:rPr>
              <w:t>ef</w:t>
            </w:r>
            <w:r w:rsidRPr="007E62C7">
              <w:rPr>
                <w:rFonts w:ascii="Book Antiqua" w:hAnsi="Book Antiqua" w:cstheme="majorBidi"/>
                <w:b/>
                <w:bCs/>
                <w:lang w:eastAsia="zh-CN"/>
              </w:rPr>
              <w:t>.</w:t>
            </w:r>
          </w:p>
        </w:tc>
        <w:tc>
          <w:tcPr>
            <w:tcW w:w="1388" w:type="dxa"/>
            <w:tcBorders>
              <w:top w:val="single" w:sz="4" w:space="0" w:color="auto"/>
              <w:bottom w:val="single" w:sz="4" w:space="0" w:color="auto"/>
            </w:tcBorders>
          </w:tcPr>
          <w:p w14:paraId="23CE3ADF"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Country</w:t>
            </w:r>
          </w:p>
        </w:tc>
        <w:tc>
          <w:tcPr>
            <w:tcW w:w="1298" w:type="dxa"/>
            <w:tcBorders>
              <w:top w:val="single" w:sz="4" w:space="0" w:color="auto"/>
              <w:bottom w:val="single" w:sz="4" w:space="0" w:color="auto"/>
            </w:tcBorders>
            <w:shd w:val="clear" w:color="auto" w:fill="auto"/>
          </w:tcPr>
          <w:p w14:paraId="39B549F7"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Sample size</w:t>
            </w:r>
            <w:r w:rsidRPr="007E62C7">
              <w:rPr>
                <w:rFonts w:ascii="Book Antiqua" w:hAnsi="Book Antiqua" w:cstheme="majorBidi"/>
                <w:b/>
                <w:bCs/>
                <w:lang w:eastAsia="zh-CN"/>
              </w:rPr>
              <w:t xml:space="preserve"> </w:t>
            </w:r>
            <w:r w:rsidRPr="007E62C7">
              <w:rPr>
                <w:rFonts w:ascii="Book Antiqua" w:hAnsi="Book Antiqua" w:cstheme="majorBidi"/>
                <w:b/>
                <w:bCs/>
              </w:rPr>
              <w:t>(% male)</w:t>
            </w:r>
          </w:p>
        </w:tc>
        <w:tc>
          <w:tcPr>
            <w:tcW w:w="1788" w:type="dxa"/>
            <w:tcBorders>
              <w:top w:val="single" w:sz="4" w:space="0" w:color="auto"/>
              <w:bottom w:val="single" w:sz="4" w:space="0" w:color="auto"/>
            </w:tcBorders>
            <w:shd w:val="clear" w:color="auto" w:fill="auto"/>
          </w:tcPr>
          <w:p w14:paraId="7AE3511C"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Setting</w:t>
            </w:r>
          </w:p>
        </w:tc>
        <w:tc>
          <w:tcPr>
            <w:tcW w:w="1340" w:type="dxa"/>
            <w:tcBorders>
              <w:top w:val="single" w:sz="4" w:space="0" w:color="auto"/>
              <w:bottom w:val="single" w:sz="4" w:space="0" w:color="auto"/>
            </w:tcBorders>
            <w:shd w:val="clear" w:color="auto" w:fill="auto"/>
          </w:tcPr>
          <w:p w14:paraId="7DAB8AD7"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 xml:space="preserve">Duration of </w:t>
            </w:r>
            <w:r w:rsidRPr="007E62C7">
              <w:rPr>
                <w:rFonts w:ascii="Book Antiqua" w:hAnsi="Book Antiqua" w:cstheme="majorBidi"/>
                <w:b/>
                <w:bCs/>
                <w:lang w:eastAsia="zh-CN"/>
              </w:rPr>
              <w:t>d</w:t>
            </w:r>
            <w:r w:rsidRPr="007E62C7">
              <w:rPr>
                <w:rFonts w:ascii="Book Antiqua" w:hAnsi="Book Antiqua" w:cstheme="majorBidi"/>
                <w:b/>
                <w:bCs/>
              </w:rPr>
              <w:t>iabetes (y</w:t>
            </w:r>
            <w:r w:rsidRPr="007E62C7">
              <w:rPr>
                <w:rFonts w:ascii="Book Antiqua" w:hAnsi="Book Antiqua" w:cstheme="majorBidi"/>
                <w:b/>
                <w:bCs/>
                <w:lang w:eastAsia="zh-CN"/>
              </w:rPr>
              <w:t>r</w:t>
            </w:r>
            <w:r w:rsidRPr="007E62C7">
              <w:rPr>
                <w:rFonts w:ascii="Book Antiqua" w:hAnsi="Book Antiqua" w:cstheme="majorBidi"/>
                <w:b/>
                <w:bCs/>
              </w:rPr>
              <w:t>)</w:t>
            </w:r>
          </w:p>
        </w:tc>
        <w:tc>
          <w:tcPr>
            <w:tcW w:w="1901" w:type="dxa"/>
            <w:tcBorders>
              <w:top w:val="single" w:sz="4" w:space="0" w:color="auto"/>
              <w:bottom w:val="single" w:sz="4" w:space="0" w:color="auto"/>
            </w:tcBorders>
            <w:shd w:val="clear" w:color="auto" w:fill="auto"/>
          </w:tcPr>
          <w:p w14:paraId="38FA5B0F"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Method of assessment</w:t>
            </w:r>
          </w:p>
        </w:tc>
        <w:tc>
          <w:tcPr>
            <w:tcW w:w="1780" w:type="dxa"/>
            <w:tcBorders>
              <w:top w:val="single" w:sz="4" w:space="0" w:color="auto"/>
              <w:bottom w:val="single" w:sz="4" w:space="0" w:color="auto"/>
            </w:tcBorders>
            <w:shd w:val="clear" w:color="auto" w:fill="auto"/>
          </w:tcPr>
          <w:p w14:paraId="77841926" w14:textId="77777777" w:rsidR="00884A06" w:rsidRPr="007E62C7" w:rsidRDefault="00884A06" w:rsidP="007E62C7">
            <w:pPr>
              <w:spacing w:line="360" w:lineRule="auto"/>
              <w:jc w:val="both"/>
              <w:rPr>
                <w:rFonts w:ascii="Book Antiqua" w:hAnsi="Book Antiqua" w:cstheme="majorBidi"/>
                <w:b/>
                <w:bCs/>
              </w:rPr>
            </w:pPr>
            <w:r w:rsidRPr="007E62C7">
              <w:rPr>
                <w:rFonts w:ascii="Book Antiqua" w:hAnsi="Book Antiqua" w:cstheme="majorBidi"/>
                <w:b/>
                <w:bCs/>
              </w:rPr>
              <w:t>Prevalence %</w:t>
            </w:r>
          </w:p>
        </w:tc>
      </w:tr>
      <w:tr w:rsidR="00884A06" w:rsidRPr="007E62C7" w14:paraId="01A1530B" w14:textId="77777777" w:rsidTr="00150544">
        <w:trPr>
          <w:trHeight w:val="1205"/>
        </w:trPr>
        <w:tc>
          <w:tcPr>
            <w:tcW w:w="1710" w:type="dxa"/>
            <w:tcBorders>
              <w:top w:val="single" w:sz="4" w:space="0" w:color="auto"/>
            </w:tcBorders>
            <w:shd w:val="clear" w:color="auto" w:fill="auto"/>
          </w:tcPr>
          <w:p w14:paraId="3BFD4310"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Retinopathy</w:t>
            </w:r>
          </w:p>
        </w:tc>
        <w:tc>
          <w:tcPr>
            <w:tcW w:w="1971" w:type="dxa"/>
            <w:tcBorders>
              <w:top w:val="single" w:sz="4" w:space="0" w:color="auto"/>
            </w:tcBorders>
            <w:shd w:val="clear" w:color="auto" w:fill="auto"/>
          </w:tcPr>
          <w:p w14:paraId="7E028C1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Al-Rubeaan </w:t>
            </w:r>
            <w:r w:rsidRPr="007E62C7">
              <w:rPr>
                <w:rFonts w:ascii="Book Antiqua" w:hAnsi="Book Antiqua" w:cstheme="majorBidi"/>
                <w:i/>
              </w:rPr>
              <w:t>et al</w:t>
            </w:r>
            <w:r w:rsidRPr="007E62C7">
              <w:rPr>
                <w:rFonts w:ascii="Book Antiqua" w:hAnsi="Book Antiqua" w:cstheme="majorBidi"/>
                <w:vertAlign w:val="superscript"/>
                <w:lang w:eastAsia="zh-CN"/>
              </w:rPr>
              <w:t>[89]</w:t>
            </w:r>
            <w:r w:rsidRPr="007E62C7">
              <w:rPr>
                <w:rFonts w:ascii="Book Antiqua" w:hAnsi="Book Antiqua" w:cstheme="majorBidi"/>
                <w:lang w:eastAsia="zh-CN"/>
              </w:rPr>
              <w:t>, 2015</w:t>
            </w:r>
          </w:p>
        </w:tc>
        <w:tc>
          <w:tcPr>
            <w:tcW w:w="1388" w:type="dxa"/>
            <w:tcBorders>
              <w:top w:val="single" w:sz="4" w:space="0" w:color="auto"/>
            </w:tcBorders>
          </w:tcPr>
          <w:p w14:paraId="42C50893"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Saudi Arabia</w:t>
            </w:r>
          </w:p>
        </w:tc>
        <w:tc>
          <w:tcPr>
            <w:tcW w:w="1298" w:type="dxa"/>
            <w:tcBorders>
              <w:top w:val="single" w:sz="4" w:space="0" w:color="auto"/>
            </w:tcBorders>
            <w:shd w:val="clear" w:color="auto" w:fill="auto"/>
          </w:tcPr>
          <w:p w14:paraId="1BE6CE7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50464 (56.0)</w:t>
            </w:r>
          </w:p>
        </w:tc>
        <w:tc>
          <w:tcPr>
            <w:tcW w:w="1788" w:type="dxa"/>
            <w:tcBorders>
              <w:top w:val="single" w:sz="4" w:space="0" w:color="auto"/>
            </w:tcBorders>
            <w:shd w:val="clear" w:color="auto" w:fill="auto"/>
          </w:tcPr>
          <w:p w14:paraId="008C582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Saudi National Diabetes Registry</w:t>
            </w:r>
          </w:p>
        </w:tc>
        <w:tc>
          <w:tcPr>
            <w:tcW w:w="1340" w:type="dxa"/>
            <w:tcBorders>
              <w:top w:val="single" w:sz="4" w:space="0" w:color="auto"/>
            </w:tcBorders>
            <w:shd w:val="clear" w:color="auto" w:fill="auto"/>
          </w:tcPr>
          <w:p w14:paraId="231E48E7"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13.4 ± 8.2</w:t>
            </w:r>
          </w:p>
        </w:tc>
        <w:tc>
          <w:tcPr>
            <w:tcW w:w="1901" w:type="dxa"/>
            <w:tcBorders>
              <w:top w:val="single" w:sz="4" w:space="0" w:color="auto"/>
            </w:tcBorders>
            <w:shd w:val="clear" w:color="auto" w:fill="auto"/>
          </w:tcPr>
          <w:p w14:paraId="5BDF880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Chart review</w:t>
            </w:r>
          </w:p>
        </w:tc>
        <w:tc>
          <w:tcPr>
            <w:tcW w:w="1780" w:type="dxa"/>
            <w:tcBorders>
              <w:top w:val="single" w:sz="4" w:space="0" w:color="auto"/>
            </w:tcBorders>
            <w:shd w:val="clear" w:color="auto" w:fill="auto"/>
          </w:tcPr>
          <w:p w14:paraId="29717BA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19.7 (10.6 PDR)</w:t>
            </w:r>
          </w:p>
        </w:tc>
      </w:tr>
      <w:tr w:rsidR="00884A06" w:rsidRPr="007E62C7" w14:paraId="7E2216C0" w14:textId="77777777" w:rsidTr="00150544">
        <w:trPr>
          <w:trHeight w:val="486"/>
        </w:trPr>
        <w:tc>
          <w:tcPr>
            <w:tcW w:w="1710" w:type="dxa"/>
            <w:shd w:val="clear" w:color="auto" w:fill="auto"/>
          </w:tcPr>
          <w:p w14:paraId="24FB8844"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60A7662E"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Macky </w:t>
            </w:r>
            <w:r w:rsidRPr="007E62C7">
              <w:rPr>
                <w:rFonts w:ascii="Book Antiqua" w:hAnsi="Book Antiqua" w:cstheme="majorBidi"/>
                <w:i/>
              </w:rPr>
              <w:t>et al</w:t>
            </w:r>
            <w:r w:rsidRPr="007E62C7">
              <w:rPr>
                <w:rFonts w:ascii="Book Antiqua" w:hAnsi="Book Antiqua" w:cstheme="majorBidi"/>
                <w:vertAlign w:val="superscript"/>
                <w:lang w:eastAsia="zh-CN"/>
              </w:rPr>
              <w:t>[101]</w:t>
            </w:r>
            <w:r w:rsidRPr="007E62C7">
              <w:rPr>
                <w:rFonts w:ascii="Book Antiqua" w:hAnsi="Book Antiqua" w:cstheme="majorBidi"/>
                <w:lang w:eastAsia="zh-CN"/>
              </w:rPr>
              <w:t>, 2011</w:t>
            </w:r>
          </w:p>
        </w:tc>
        <w:tc>
          <w:tcPr>
            <w:tcW w:w="1388" w:type="dxa"/>
          </w:tcPr>
          <w:p w14:paraId="1107D103"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Egypt</w:t>
            </w:r>
          </w:p>
        </w:tc>
        <w:tc>
          <w:tcPr>
            <w:tcW w:w="1298" w:type="dxa"/>
            <w:shd w:val="clear" w:color="auto" w:fill="auto"/>
          </w:tcPr>
          <w:p w14:paraId="73EA173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1325 (28.5)</w:t>
            </w:r>
          </w:p>
        </w:tc>
        <w:tc>
          <w:tcPr>
            <w:tcW w:w="1788" w:type="dxa"/>
            <w:shd w:val="clear" w:color="auto" w:fill="auto"/>
          </w:tcPr>
          <w:p w14:paraId="768A4D0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Hospital-based</w:t>
            </w:r>
          </w:p>
        </w:tc>
        <w:tc>
          <w:tcPr>
            <w:tcW w:w="1340" w:type="dxa"/>
            <w:shd w:val="clear" w:color="auto" w:fill="auto"/>
          </w:tcPr>
          <w:p w14:paraId="32B93B7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48% for 5-15</w:t>
            </w:r>
          </w:p>
        </w:tc>
        <w:tc>
          <w:tcPr>
            <w:tcW w:w="1901" w:type="dxa"/>
            <w:shd w:val="clear" w:color="auto" w:fill="auto"/>
          </w:tcPr>
          <w:p w14:paraId="072A1F5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Slit lamp</w:t>
            </w:r>
          </w:p>
        </w:tc>
        <w:tc>
          <w:tcPr>
            <w:tcW w:w="1780" w:type="dxa"/>
            <w:shd w:val="clear" w:color="auto" w:fill="auto"/>
          </w:tcPr>
          <w:p w14:paraId="760021EA"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20.5 (2.3 PDR)</w:t>
            </w:r>
          </w:p>
        </w:tc>
      </w:tr>
      <w:tr w:rsidR="00884A06" w:rsidRPr="007E62C7" w14:paraId="1E63B61E" w14:textId="77777777" w:rsidTr="00150544">
        <w:trPr>
          <w:trHeight w:val="775"/>
        </w:trPr>
        <w:tc>
          <w:tcPr>
            <w:tcW w:w="1710" w:type="dxa"/>
            <w:shd w:val="clear" w:color="auto" w:fill="auto"/>
          </w:tcPr>
          <w:p w14:paraId="7CCFB09E"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46B79AC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Jammal </w:t>
            </w:r>
            <w:r w:rsidRPr="007E62C7">
              <w:rPr>
                <w:rFonts w:ascii="Book Antiqua" w:hAnsi="Book Antiqua" w:cstheme="majorBidi"/>
                <w:i/>
              </w:rPr>
              <w:t>et al</w:t>
            </w:r>
            <w:r w:rsidRPr="007E62C7">
              <w:rPr>
                <w:rFonts w:ascii="Book Antiqua" w:hAnsi="Book Antiqua" w:cstheme="majorBidi"/>
                <w:vertAlign w:val="superscript"/>
                <w:lang w:eastAsia="zh-CN"/>
              </w:rPr>
              <w:t>[104]</w:t>
            </w:r>
            <w:r w:rsidRPr="007E62C7">
              <w:rPr>
                <w:rFonts w:ascii="Book Antiqua" w:hAnsi="Book Antiqua" w:cstheme="majorBidi"/>
                <w:lang w:eastAsia="zh-CN"/>
              </w:rPr>
              <w:t>, 2013</w:t>
            </w:r>
          </w:p>
        </w:tc>
        <w:tc>
          <w:tcPr>
            <w:tcW w:w="1388" w:type="dxa"/>
          </w:tcPr>
          <w:p w14:paraId="0CB8B39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Jordan</w:t>
            </w:r>
          </w:p>
        </w:tc>
        <w:tc>
          <w:tcPr>
            <w:tcW w:w="1298" w:type="dxa"/>
            <w:shd w:val="clear" w:color="auto" w:fill="auto"/>
          </w:tcPr>
          <w:p w14:paraId="24CF24D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127 (63.8)</w:t>
            </w:r>
          </w:p>
        </w:tc>
        <w:tc>
          <w:tcPr>
            <w:tcW w:w="1788" w:type="dxa"/>
            <w:shd w:val="clear" w:color="auto" w:fill="auto"/>
          </w:tcPr>
          <w:p w14:paraId="39C421C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Clinic-based</w:t>
            </w:r>
          </w:p>
        </w:tc>
        <w:tc>
          <w:tcPr>
            <w:tcW w:w="1340" w:type="dxa"/>
            <w:shd w:val="clear" w:color="auto" w:fill="auto"/>
          </w:tcPr>
          <w:p w14:paraId="3451479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Newly diagnosed</w:t>
            </w:r>
          </w:p>
        </w:tc>
        <w:tc>
          <w:tcPr>
            <w:tcW w:w="1901" w:type="dxa"/>
            <w:shd w:val="clear" w:color="auto" w:fill="auto"/>
          </w:tcPr>
          <w:p w14:paraId="2D34DD80"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Slit lamp</w:t>
            </w:r>
          </w:p>
        </w:tc>
        <w:tc>
          <w:tcPr>
            <w:tcW w:w="1780" w:type="dxa"/>
            <w:shd w:val="clear" w:color="auto" w:fill="auto"/>
          </w:tcPr>
          <w:p w14:paraId="6022495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7.9</w:t>
            </w:r>
          </w:p>
        </w:tc>
      </w:tr>
      <w:tr w:rsidR="00884A06" w:rsidRPr="007E62C7" w14:paraId="7332C904" w14:textId="77777777" w:rsidTr="00150544">
        <w:trPr>
          <w:trHeight w:val="775"/>
        </w:trPr>
        <w:tc>
          <w:tcPr>
            <w:tcW w:w="1710" w:type="dxa"/>
            <w:shd w:val="clear" w:color="auto" w:fill="auto"/>
          </w:tcPr>
          <w:p w14:paraId="724E62E1"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4434449A"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Uddin </w:t>
            </w:r>
            <w:r w:rsidRPr="007E62C7">
              <w:rPr>
                <w:rFonts w:ascii="Book Antiqua" w:hAnsi="Book Antiqua" w:cstheme="majorBidi"/>
                <w:i/>
              </w:rPr>
              <w:t>et al</w:t>
            </w:r>
            <w:r w:rsidRPr="007E62C7">
              <w:rPr>
                <w:rFonts w:ascii="Book Antiqua" w:hAnsi="Book Antiqua" w:cstheme="majorBidi"/>
                <w:vertAlign w:val="superscript"/>
                <w:lang w:eastAsia="zh-CN"/>
              </w:rPr>
              <w:t>[99]</w:t>
            </w:r>
            <w:r w:rsidRPr="007E62C7">
              <w:rPr>
                <w:rFonts w:ascii="Book Antiqua" w:hAnsi="Book Antiqua" w:cstheme="majorBidi"/>
                <w:lang w:eastAsia="zh-CN"/>
              </w:rPr>
              <w:t>, 2018</w:t>
            </w:r>
          </w:p>
        </w:tc>
        <w:tc>
          <w:tcPr>
            <w:tcW w:w="1388" w:type="dxa"/>
          </w:tcPr>
          <w:p w14:paraId="2438B35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Pakistan</w:t>
            </w:r>
          </w:p>
        </w:tc>
        <w:tc>
          <w:tcPr>
            <w:tcW w:w="1298" w:type="dxa"/>
            <w:shd w:val="clear" w:color="auto" w:fill="auto"/>
          </w:tcPr>
          <w:p w14:paraId="2E440F6E"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958 (56.0)</w:t>
            </w:r>
          </w:p>
        </w:tc>
        <w:tc>
          <w:tcPr>
            <w:tcW w:w="1788" w:type="dxa"/>
            <w:shd w:val="clear" w:color="auto" w:fill="auto"/>
          </w:tcPr>
          <w:p w14:paraId="0410C31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Multi-Clinics</w:t>
            </w:r>
          </w:p>
        </w:tc>
        <w:tc>
          <w:tcPr>
            <w:tcW w:w="1340" w:type="dxa"/>
            <w:shd w:val="clear" w:color="auto" w:fill="auto"/>
          </w:tcPr>
          <w:p w14:paraId="1219BBFA"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Newly diagnosed</w:t>
            </w:r>
          </w:p>
        </w:tc>
        <w:tc>
          <w:tcPr>
            <w:tcW w:w="1901" w:type="dxa"/>
            <w:shd w:val="clear" w:color="auto" w:fill="auto"/>
          </w:tcPr>
          <w:p w14:paraId="004D1F2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Slit lamp</w:t>
            </w:r>
          </w:p>
        </w:tc>
        <w:tc>
          <w:tcPr>
            <w:tcW w:w="1780" w:type="dxa"/>
            <w:shd w:val="clear" w:color="auto" w:fill="auto"/>
          </w:tcPr>
          <w:p w14:paraId="29B0803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15.9</w:t>
            </w:r>
          </w:p>
        </w:tc>
      </w:tr>
      <w:tr w:rsidR="00884A06" w:rsidRPr="007E62C7" w14:paraId="7328F922" w14:textId="77777777" w:rsidTr="00150544">
        <w:trPr>
          <w:trHeight w:val="980"/>
        </w:trPr>
        <w:tc>
          <w:tcPr>
            <w:tcW w:w="1710" w:type="dxa"/>
            <w:shd w:val="clear" w:color="auto" w:fill="auto"/>
          </w:tcPr>
          <w:p w14:paraId="7E569848"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5B1D0FD8"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Abu Al-Halaweh </w:t>
            </w:r>
            <w:r w:rsidRPr="007E62C7">
              <w:rPr>
                <w:rFonts w:ascii="Book Antiqua" w:hAnsi="Book Antiqua" w:cstheme="majorBidi"/>
                <w:i/>
              </w:rPr>
              <w:t>et al</w:t>
            </w:r>
            <w:r w:rsidRPr="007E62C7">
              <w:rPr>
                <w:rFonts w:ascii="Book Antiqua" w:hAnsi="Book Antiqua" w:cstheme="majorBidi"/>
                <w:vertAlign w:val="superscript"/>
                <w:lang w:eastAsia="zh-CN"/>
              </w:rPr>
              <w:t>[81]</w:t>
            </w:r>
            <w:r w:rsidRPr="007E62C7">
              <w:rPr>
                <w:rFonts w:ascii="Book Antiqua" w:hAnsi="Book Antiqua" w:cstheme="majorBidi"/>
                <w:lang w:eastAsia="zh-CN"/>
              </w:rPr>
              <w:t>, 2017</w:t>
            </w:r>
          </w:p>
        </w:tc>
        <w:tc>
          <w:tcPr>
            <w:tcW w:w="1388" w:type="dxa"/>
          </w:tcPr>
          <w:p w14:paraId="04F5BDE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Palestine</w:t>
            </w:r>
          </w:p>
        </w:tc>
        <w:tc>
          <w:tcPr>
            <w:tcW w:w="1298" w:type="dxa"/>
            <w:shd w:val="clear" w:color="auto" w:fill="auto"/>
          </w:tcPr>
          <w:p w14:paraId="6282A74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1308 (35.9)</w:t>
            </w:r>
          </w:p>
        </w:tc>
        <w:tc>
          <w:tcPr>
            <w:tcW w:w="1788" w:type="dxa"/>
            <w:shd w:val="clear" w:color="auto" w:fill="auto"/>
          </w:tcPr>
          <w:p w14:paraId="4958F5C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Primary Care Centers</w:t>
            </w:r>
          </w:p>
        </w:tc>
        <w:tc>
          <w:tcPr>
            <w:tcW w:w="1340" w:type="dxa"/>
            <w:shd w:val="clear" w:color="auto" w:fill="auto"/>
          </w:tcPr>
          <w:p w14:paraId="74D9FE6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7.1 ± 6.3</w:t>
            </w:r>
          </w:p>
        </w:tc>
        <w:tc>
          <w:tcPr>
            <w:tcW w:w="1901" w:type="dxa"/>
            <w:shd w:val="clear" w:color="auto" w:fill="auto"/>
          </w:tcPr>
          <w:p w14:paraId="6A0296B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Digital </w:t>
            </w:r>
            <w:r w:rsidRPr="007E62C7">
              <w:rPr>
                <w:rFonts w:ascii="Book Antiqua" w:hAnsi="Book Antiqua" w:cstheme="majorBidi"/>
                <w:lang w:eastAsia="zh-CN"/>
              </w:rPr>
              <w:t>r</w:t>
            </w:r>
            <w:r w:rsidRPr="007E62C7">
              <w:rPr>
                <w:rFonts w:ascii="Book Antiqua" w:hAnsi="Book Antiqua" w:cstheme="majorBidi"/>
              </w:rPr>
              <w:t>etinal photo</w:t>
            </w:r>
          </w:p>
        </w:tc>
        <w:tc>
          <w:tcPr>
            <w:tcW w:w="1780" w:type="dxa"/>
            <w:shd w:val="clear" w:color="auto" w:fill="auto"/>
          </w:tcPr>
          <w:p w14:paraId="005C620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21.8</w:t>
            </w:r>
          </w:p>
        </w:tc>
      </w:tr>
      <w:tr w:rsidR="00884A06" w:rsidRPr="007E62C7" w14:paraId="6F62DC91" w14:textId="77777777" w:rsidTr="00150544">
        <w:trPr>
          <w:trHeight w:val="980"/>
        </w:trPr>
        <w:tc>
          <w:tcPr>
            <w:tcW w:w="1710" w:type="dxa"/>
            <w:shd w:val="clear" w:color="auto" w:fill="auto"/>
          </w:tcPr>
          <w:p w14:paraId="05EA8AB6"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11D825A3"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Elshafei </w:t>
            </w:r>
            <w:r w:rsidRPr="007E62C7">
              <w:rPr>
                <w:rFonts w:ascii="Book Antiqua" w:hAnsi="Book Antiqua" w:cstheme="majorBidi"/>
                <w:i/>
              </w:rPr>
              <w:t>et al</w:t>
            </w:r>
            <w:r w:rsidRPr="007E62C7">
              <w:rPr>
                <w:rFonts w:ascii="Book Antiqua" w:hAnsi="Book Antiqua" w:cstheme="majorBidi"/>
                <w:vertAlign w:val="superscript"/>
                <w:lang w:eastAsia="zh-CN"/>
              </w:rPr>
              <w:t>[97]</w:t>
            </w:r>
            <w:r w:rsidRPr="007E62C7">
              <w:rPr>
                <w:rFonts w:ascii="Book Antiqua" w:hAnsi="Book Antiqua" w:cstheme="majorBidi"/>
                <w:lang w:eastAsia="zh-CN"/>
              </w:rPr>
              <w:t>, 2011</w:t>
            </w:r>
          </w:p>
        </w:tc>
        <w:tc>
          <w:tcPr>
            <w:tcW w:w="1388" w:type="dxa"/>
          </w:tcPr>
          <w:p w14:paraId="2C289690"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Qatar</w:t>
            </w:r>
          </w:p>
        </w:tc>
        <w:tc>
          <w:tcPr>
            <w:tcW w:w="1298" w:type="dxa"/>
            <w:shd w:val="clear" w:color="auto" w:fill="auto"/>
          </w:tcPr>
          <w:p w14:paraId="2C24DC91" w14:textId="77777777" w:rsidR="00884A06" w:rsidRPr="007E62C7" w:rsidRDefault="00884A06" w:rsidP="007E62C7">
            <w:pPr>
              <w:spacing w:line="360" w:lineRule="auto"/>
              <w:jc w:val="both"/>
              <w:rPr>
                <w:rFonts w:ascii="Book Antiqua" w:hAnsi="Book Antiqua" w:cstheme="majorBidi"/>
                <w:lang w:eastAsia="zh-CN"/>
              </w:rPr>
            </w:pPr>
            <w:r w:rsidRPr="007E62C7">
              <w:rPr>
                <w:rFonts w:ascii="Book Antiqua" w:hAnsi="Book Antiqua" w:cstheme="majorBidi"/>
              </w:rPr>
              <w:t>540 (360/540)</w:t>
            </w:r>
          </w:p>
        </w:tc>
        <w:tc>
          <w:tcPr>
            <w:tcW w:w="1788" w:type="dxa"/>
            <w:shd w:val="clear" w:color="auto" w:fill="auto"/>
          </w:tcPr>
          <w:p w14:paraId="1D2E80BE"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Community-based</w:t>
            </w:r>
          </w:p>
        </w:tc>
        <w:tc>
          <w:tcPr>
            <w:tcW w:w="1340" w:type="dxa"/>
            <w:shd w:val="clear" w:color="auto" w:fill="auto"/>
          </w:tcPr>
          <w:p w14:paraId="1C0DB93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12.9</w:t>
            </w:r>
            <w:r w:rsidRPr="007E62C7">
              <w:rPr>
                <w:rFonts w:ascii="Book Antiqua" w:hAnsi="Book Antiqua" w:cstheme="majorBidi"/>
                <w:lang w:eastAsia="zh-CN"/>
              </w:rPr>
              <w:t xml:space="preserve"> </w:t>
            </w:r>
            <w:r w:rsidRPr="007E62C7">
              <w:rPr>
                <w:rFonts w:ascii="Book Antiqua" w:hAnsi="Book Antiqua" w:cstheme="majorBidi"/>
              </w:rPr>
              <w:t>± 9.1</w:t>
            </w:r>
          </w:p>
        </w:tc>
        <w:tc>
          <w:tcPr>
            <w:tcW w:w="1901" w:type="dxa"/>
            <w:shd w:val="clear" w:color="auto" w:fill="auto"/>
          </w:tcPr>
          <w:p w14:paraId="5588262F"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Slit lamp</w:t>
            </w:r>
          </w:p>
        </w:tc>
        <w:tc>
          <w:tcPr>
            <w:tcW w:w="1780" w:type="dxa"/>
            <w:shd w:val="clear" w:color="auto" w:fill="auto"/>
          </w:tcPr>
          <w:p w14:paraId="632DCEC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23.5</w:t>
            </w:r>
          </w:p>
        </w:tc>
      </w:tr>
      <w:tr w:rsidR="00884A06" w:rsidRPr="007E62C7" w14:paraId="2DD2CE06" w14:textId="77777777" w:rsidTr="00150544">
        <w:trPr>
          <w:trHeight w:val="1266"/>
        </w:trPr>
        <w:tc>
          <w:tcPr>
            <w:tcW w:w="1710" w:type="dxa"/>
            <w:shd w:val="clear" w:color="auto" w:fill="auto"/>
          </w:tcPr>
          <w:p w14:paraId="3EB4A7ED"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339B15A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Heydari </w:t>
            </w:r>
            <w:r w:rsidRPr="007E62C7">
              <w:rPr>
                <w:rFonts w:ascii="Book Antiqua" w:hAnsi="Book Antiqua" w:cstheme="majorBidi"/>
                <w:i/>
              </w:rPr>
              <w:t>et al</w:t>
            </w:r>
            <w:r w:rsidRPr="007E62C7">
              <w:rPr>
                <w:rFonts w:ascii="Book Antiqua" w:hAnsi="Book Antiqua" w:cstheme="majorBidi"/>
                <w:vertAlign w:val="superscript"/>
                <w:lang w:eastAsia="zh-CN"/>
              </w:rPr>
              <w:t>[98]</w:t>
            </w:r>
            <w:r w:rsidRPr="007E62C7">
              <w:rPr>
                <w:rFonts w:ascii="Book Antiqua" w:hAnsi="Book Antiqua" w:cstheme="majorBidi"/>
                <w:lang w:eastAsia="zh-CN"/>
              </w:rPr>
              <w:t>, 2012</w:t>
            </w:r>
          </w:p>
        </w:tc>
        <w:tc>
          <w:tcPr>
            <w:tcW w:w="1388" w:type="dxa"/>
          </w:tcPr>
          <w:p w14:paraId="5F9B5ADF"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Iran</w:t>
            </w:r>
          </w:p>
        </w:tc>
        <w:tc>
          <w:tcPr>
            <w:tcW w:w="1298" w:type="dxa"/>
            <w:shd w:val="clear" w:color="auto" w:fill="auto"/>
          </w:tcPr>
          <w:p w14:paraId="65FA12B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1022 (40.2)</w:t>
            </w:r>
          </w:p>
        </w:tc>
        <w:tc>
          <w:tcPr>
            <w:tcW w:w="1788" w:type="dxa"/>
            <w:shd w:val="clear" w:color="auto" w:fill="auto"/>
          </w:tcPr>
          <w:p w14:paraId="45AD2AC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Clinic-based</w:t>
            </w:r>
          </w:p>
        </w:tc>
        <w:tc>
          <w:tcPr>
            <w:tcW w:w="1340" w:type="dxa"/>
            <w:shd w:val="clear" w:color="auto" w:fill="auto"/>
          </w:tcPr>
          <w:p w14:paraId="1F4E2F5E"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11.2 ± 8.2 DR</w:t>
            </w:r>
            <w:r w:rsidRPr="007E62C7">
              <w:rPr>
                <w:rFonts w:ascii="Book Antiqua" w:hAnsi="Book Antiqua" w:cstheme="majorBidi"/>
                <w:lang w:eastAsia="zh-CN"/>
              </w:rPr>
              <w:t xml:space="preserve">; </w:t>
            </w:r>
            <w:r w:rsidRPr="007E62C7">
              <w:rPr>
                <w:rFonts w:ascii="Book Antiqua" w:hAnsi="Book Antiqua" w:cstheme="majorBidi"/>
              </w:rPr>
              <w:t>5.8 ± 5.4 no DR</w:t>
            </w:r>
          </w:p>
        </w:tc>
        <w:tc>
          <w:tcPr>
            <w:tcW w:w="1901" w:type="dxa"/>
            <w:shd w:val="clear" w:color="auto" w:fill="auto"/>
          </w:tcPr>
          <w:p w14:paraId="157BE94A"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Slit lamp</w:t>
            </w:r>
          </w:p>
        </w:tc>
        <w:tc>
          <w:tcPr>
            <w:tcW w:w="1780" w:type="dxa"/>
            <w:shd w:val="clear" w:color="auto" w:fill="auto"/>
          </w:tcPr>
          <w:p w14:paraId="4DB181F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23.6</w:t>
            </w:r>
          </w:p>
        </w:tc>
      </w:tr>
      <w:tr w:rsidR="00884A06" w:rsidRPr="007E62C7" w14:paraId="037C853F" w14:textId="77777777" w:rsidTr="00150544">
        <w:trPr>
          <w:trHeight w:val="486"/>
        </w:trPr>
        <w:tc>
          <w:tcPr>
            <w:tcW w:w="1710" w:type="dxa"/>
            <w:shd w:val="clear" w:color="auto" w:fill="auto"/>
          </w:tcPr>
          <w:p w14:paraId="0B367CFF"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4465FAAF"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Arej </w:t>
            </w:r>
            <w:r w:rsidRPr="007E62C7">
              <w:rPr>
                <w:rFonts w:ascii="Book Antiqua" w:hAnsi="Book Antiqua" w:cstheme="majorBidi"/>
                <w:i/>
              </w:rPr>
              <w:t>et al</w:t>
            </w:r>
            <w:r w:rsidRPr="007E62C7">
              <w:rPr>
                <w:rFonts w:ascii="Book Antiqua" w:hAnsi="Book Antiqua" w:cstheme="majorBidi"/>
                <w:vertAlign w:val="superscript"/>
                <w:lang w:eastAsia="zh-CN"/>
              </w:rPr>
              <w:t>[96]</w:t>
            </w:r>
            <w:r w:rsidRPr="007E62C7">
              <w:rPr>
                <w:rFonts w:ascii="Book Antiqua" w:hAnsi="Book Antiqua" w:cstheme="majorBidi"/>
                <w:lang w:eastAsia="zh-CN"/>
              </w:rPr>
              <w:t>, 2019</w:t>
            </w:r>
          </w:p>
        </w:tc>
        <w:tc>
          <w:tcPr>
            <w:tcW w:w="1388" w:type="dxa"/>
          </w:tcPr>
          <w:p w14:paraId="174EE05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Lebanon</w:t>
            </w:r>
          </w:p>
        </w:tc>
        <w:tc>
          <w:tcPr>
            <w:tcW w:w="1298" w:type="dxa"/>
            <w:shd w:val="clear" w:color="auto" w:fill="auto"/>
          </w:tcPr>
          <w:p w14:paraId="48006DF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2205</w:t>
            </w:r>
          </w:p>
        </w:tc>
        <w:tc>
          <w:tcPr>
            <w:tcW w:w="1788" w:type="dxa"/>
            <w:shd w:val="clear" w:color="auto" w:fill="auto"/>
          </w:tcPr>
          <w:p w14:paraId="5387CE8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Community-based</w:t>
            </w:r>
          </w:p>
        </w:tc>
        <w:tc>
          <w:tcPr>
            <w:tcW w:w="1340" w:type="dxa"/>
            <w:shd w:val="clear" w:color="auto" w:fill="auto"/>
          </w:tcPr>
          <w:p w14:paraId="1C0B38E3"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9.1 ± 7.1</w:t>
            </w:r>
          </w:p>
        </w:tc>
        <w:tc>
          <w:tcPr>
            <w:tcW w:w="1901" w:type="dxa"/>
            <w:shd w:val="clear" w:color="auto" w:fill="auto"/>
          </w:tcPr>
          <w:p w14:paraId="75920B2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Digital </w:t>
            </w:r>
            <w:r w:rsidRPr="007E62C7">
              <w:rPr>
                <w:rFonts w:ascii="Book Antiqua" w:hAnsi="Book Antiqua" w:cstheme="majorBidi"/>
                <w:lang w:eastAsia="zh-CN"/>
              </w:rPr>
              <w:t>r</w:t>
            </w:r>
            <w:r w:rsidRPr="007E62C7">
              <w:rPr>
                <w:rFonts w:ascii="Book Antiqua" w:hAnsi="Book Antiqua" w:cstheme="majorBidi"/>
              </w:rPr>
              <w:t>etinal photo</w:t>
            </w:r>
          </w:p>
        </w:tc>
        <w:tc>
          <w:tcPr>
            <w:tcW w:w="1780" w:type="dxa"/>
            <w:shd w:val="clear" w:color="auto" w:fill="auto"/>
          </w:tcPr>
          <w:p w14:paraId="7EC26A7F"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12.6</w:t>
            </w:r>
          </w:p>
        </w:tc>
      </w:tr>
      <w:tr w:rsidR="00884A06" w:rsidRPr="007E62C7" w14:paraId="699EB897" w14:textId="77777777" w:rsidTr="00150544">
        <w:trPr>
          <w:trHeight w:val="486"/>
        </w:trPr>
        <w:tc>
          <w:tcPr>
            <w:tcW w:w="1710" w:type="dxa"/>
            <w:shd w:val="clear" w:color="auto" w:fill="auto"/>
          </w:tcPr>
          <w:p w14:paraId="5B108625"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23F7257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Kahloun </w:t>
            </w:r>
            <w:r w:rsidRPr="007E62C7">
              <w:rPr>
                <w:rFonts w:ascii="Book Antiqua" w:hAnsi="Book Antiqua" w:cstheme="majorBidi"/>
                <w:i/>
              </w:rPr>
              <w:t>et al</w:t>
            </w:r>
            <w:r w:rsidRPr="007E62C7">
              <w:rPr>
                <w:rFonts w:ascii="Book Antiqua" w:hAnsi="Book Antiqua" w:cstheme="majorBidi"/>
                <w:vertAlign w:val="superscript"/>
                <w:lang w:eastAsia="zh-CN"/>
              </w:rPr>
              <w:t>[102]</w:t>
            </w:r>
            <w:r w:rsidRPr="007E62C7">
              <w:rPr>
                <w:rFonts w:ascii="Book Antiqua" w:hAnsi="Book Antiqua" w:cstheme="majorBidi"/>
                <w:lang w:eastAsia="zh-CN"/>
              </w:rPr>
              <w:t>, 2014</w:t>
            </w:r>
          </w:p>
        </w:tc>
        <w:tc>
          <w:tcPr>
            <w:tcW w:w="1388" w:type="dxa"/>
          </w:tcPr>
          <w:p w14:paraId="5B660367"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Tunis</w:t>
            </w:r>
          </w:p>
        </w:tc>
        <w:tc>
          <w:tcPr>
            <w:tcW w:w="1298" w:type="dxa"/>
            <w:shd w:val="clear" w:color="auto" w:fill="auto"/>
          </w:tcPr>
          <w:p w14:paraId="739D5BD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2320 (39.8)</w:t>
            </w:r>
          </w:p>
        </w:tc>
        <w:tc>
          <w:tcPr>
            <w:tcW w:w="1788" w:type="dxa"/>
            <w:shd w:val="clear" w:color="auto" w:fill="auto"/>
          </w:tcPr>
          <w:p w14:paraId="76D8FD47"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Hospital-based</w:t>
            </w:r>
          </w:p>
        </w:tc>
        <w:tc>
          <w:tcPr>
            <w:tcW w:w="1340" w:type="dxa"/>
            <w:shd w:val="clear" w:color="auto" w:fill="auto"/>
          </w:tcPr>
          <w:p w14:paraId="7D797337"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7.6</w:t>
            </w:r>
          </w:p>
        </w:tc>
        <w:tc>
          <w:tcPr>
            <w:tcW w:w="1901" w:type="dxa"/>
            <w:shd w:val="clear" w:color="auto" w:fill="auto"/>
          </w:tcPr>
          <w:p w14:paraId="374610DF"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Slit lamp</w:t>
            </w:r>
          </w:p>
        </w:tc>
        <w:tc>
          <w:tcPr>
            <w:tcW w:w="1780" w:type="dxa"/>
            <w:shd w:val="clear" w:color="auto" w:fill="auto"/>
          </w:tcPr>
          <w:p w14:paraId="160219A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26.3 (3.4 PDR)</w:t>
            </w:r>
          </w:p>
        </w:tc>
      </w:tr>
      <w:tr w:rsidR="00884A06" w:rsidRPr="007E62C7" w14:paraId="618F06A4" w14:textId="77777777" w:rsidTr="00150544">
        <w:trPr>
          <w:trHeight w:val="1062"/>
        </w:trPr>
        <w:tc>
          <w:tcPr>
            <w:tcW w:w="1710" w:type="dxa"/>
            <w:shd w:val="clear" w:color="auto" w:fill="auto"/>
          </w:tcPr>
          <w:p w14:paraId="091C570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Nephropathy</w:t>
            </w:r>
          </w:p>
        </w:tc>
        <w:tc>
          <w:tcPr>
            <w:tcW w:w="1971" w:type="dxa"/>
            <w:shd w:val="clear" w:color="auto" w:fill="auto"/>
          </w:tcPr>
          <w:p w14:paraId="1F4400D6" w14:textId="77777777" w:rsidR="00884A06" w:rsidRPr="007E62C7" w:rsidRDefault="00884A06" w:rsidP="007E62C7">
            <w:pPr>
              <w:spacing w:line="360" w:lineRule="auto"/>
              <w:jc w:val="both"/>
              <w:rPr>
                <w:rFonts w:ascii="Book Antiqua" w:hAnsi="Book Antiqua" w:cstheme="majorBidi"/>
                <w:lang w:eastAsia="zh-CN"/>
              </w:rPr>
            </w:pPr>
            <w:r w:rsidRPr="007E62C7">
              <w:rPr>
                <w:rFonts w:ascii="Book Antiqua" w:hAnsi="Book Antiqua" w:cstheme="majorBidi"/>
              </w:rPr>
              <w:t xml:space="preserve">Al-Rubeaan </w:t>
            </w:r>
            <w:r w:rsidRPr="007E62C7">
              <w:rPr>
                <w:rFonts w:ascii="Book Antiqua" w:hAnsi="Book Antiqua" w:cstheme="majorBidi"/>
                <w:i/>
              </w:rPr>
              <w:t>et al</w:t>
            </w:r>
            <w:r w:rsidRPr="007E62C7">
              <w:rPr>
                <w:rFonts w:ascii="Book Antiqua" w:hAnsi="Book Antiqua" w:cstheme="majorBidi"/>
                <w:vertAlign w:val="superscript"/>
                <w:lang w:eastAsia="zh-CN"/>
              </w:rPr>
              <w:t>[107]</w:t>
            </w:r>
            <w:r w:rsidRPr="007E62C7">
              <w:rPr>
                <w:rFonts w:ascii="Book Antiqua" w:hAnsi="Book Antiqua" w:cstheme="majorBidi"/>
                <w:lang w:eastAsia="zh-CN"/>
              </w:rPr>
              <w:t>, 2018</w:t>
            </w:r>
          </w:p>
        </w:tc>
        <w:tc>
          <w:tcPr>
            <w:tcW w:w="1388" w:type="dxa"/>
          </w:tcPr>
          <w:p w14:paraId="0EE0E24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Saudi Arabia</w:t>
            </w:r>
          </w:p>
        </w:tc>
        <w:tc>
          <w:tcPr>
            <w:tcW w:w="1298" w:type="dxa"/>
            <w:shd w:val="clear" w:color="auto" w:fill="auto"/>
          </w:tcPr>
          <w:p w14:paraId="645614D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54670 (51.2)</w:t>
            </w:r>
          </w:p>
        </w:tc>
        <w:tc>
          <w:tcPr>
            <w:tcW w:w="1788" w:type="dxa"/>
            <w:shd w:val="clear" w:color="auto" w:fill="auto"/>
          </w:tcPr>
          <w:p w14:paraId="556A3B6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Saudi National Diabetes Registry</w:t>
            </w:r>
          </w:p>
        </w:tc>
        <w:tc>
          <w:tcPr>
            <w:tcW w:w="1340" w:type="dxa"/>
            <w:shd w:val="clear" w:color="auto" w:fill="auto"/>
          </w:tcPr>
          <w:p w14:paraId="6776645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13.6 ± 8.1</w:t>
            </w:r>
          </w:p>
        </w:tc>
        <w:tc>
          <w:tcPr>
            <w:tcW w:w="1901" w:type="dxa"/>
            <w:shd w:val="clear" w:color="auto" w:fill="auto"/>
          </w:tcPr>
          <w:p w14:paraId="43F5449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ACR and GFR</w:t>
            </w:r>
          </w:p>
        </w:tc>
        <w:tc>
          <w:tcPr>
            <w:tcW w:w="1780" w:type="dxa"/>
            <w:shd w:val="clear" w:color="auto" w:fill="auto"/>
          </w:tcPr>
          <w:p w14:paraId="3355118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10.8 (1.2 micro; 8.1 macro; 1.5 ESRD)</w:t>
            </w:r>
          </w:p>
        </w:tc>
      </w:tr>
      <w:tr w:rsidR="00884A06" w:rsidRPr="007E62C7" w14:paraId="1AD69259" w14:textId="77777777" w:rsidTr="00150544">
        <w:trPr>
          <w:trHeight w:val="775"/>
        </w:trPr>
        <w:tc>
          <w:tcPr>
            <w:tcW w:w="1710" w:type="dxa"/>
            <w:shd w:val="clear" w:color="auto" w:fill="auto"/>
          </w:tcPr>
          <w:p w14:paraId="46FEB92A"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3512563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Uddin </w:t>
            </w:r>
            <w:r w:rsidRPr="007E62C7">
              <w:rPr>
                <w:rFonts w:ascii="Book Antiqua" w:hAnsi="Book Antiqua" w:cstheme="majorBidi"/>
                <w:i/>
              </w:rPr>
              <w:t>et al</w:t>
            </w:r>
            <w:r w:rsidRPr="007E62C7">
              <w:rPr>
                <w:rFonts w:ascii="Book Antiqua" w:hAnsi="Book Antiqua" w:cstheme="majorBidi"/>
                <w:vertAlign w:val="superscript"/>
                <w:lang w:eastAsia="zh-CN"/>
              </w:rPr>
              <w:t>[99]</w:t>
            </w:r>
            <w:r w:rsidRPr="007E62C7">
              <w:rPr>
                <w:rFonts w:ascii="Book Antiqua" w:hAnsi="Book Antiqua" w:cstheme="majorBidi"/>
                <w:lang w:eastAsia="zh-CN"/>
              </w:rPr>
              <w:t>, 2018</w:t>
            </w:r>
          </w:p>
        </w:tc>
        <w:tc>
          <w:tcPr>
            <w:tcW w:w="1388" w:type="dxa"/>
          </w:tcPr>
          <w:p w14:paraId="1B81C97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Pakistan</w:t>
            </w:r>
          </w:p>
        </w:tc>
        <w:tc>
          <w:tcPr>
            <w:tcW w:w="1298" w:type="dxa"/>
            <w:shd w:val="clear" w:color="auto" w:fill="auto"/>
          </w:tcPr>
          <w:p w14:paraId="5D1B3D30"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958 (56.0)</w:t>
            </w:r>
          </w:p>
        </w:tc>
        <w:tc>
          <w:tcPr>
            <w:tcW w:w="1788" w:type="dxa"/>
            <w:shd w:val="clear" w:color="auto" w:fill="auto"/>
          </w:tcPr>
          <w:p w14:paraId="79073B8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Multi-Clinics</w:t>
            </w:r>
          </w:p>
        </w:tc>
        <w:tc>
          <w:tcPr>
            <w:tcW w:w="1340" w:type="dxa"/>
            <w:shd w:val="clear" w:color="auto" w:fill="auto"/>
          </w:tcPr>
          <w:p w14:paraId="25842CE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Newly diagnosed</w:t>
            </w:r>
          </w:p>
        </w:tc>
        <w:tc>
          <w:tcPr>
            <w:tcW w:w="1901" w:type="dxa"/>
            <w:shd w:val="clear" w:color="auto" w:fill="auto"/>
          </w:tcPr>
          <w:p w14:paraId="5ABC231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ACR</w:t>
            </w:r>
          </w:p>
        </w:tc>
        <w:tc>
          <w:tcPr>
            <w:tcW w:w="1780" w:type="dxa"/>
            <w:shd w:val="clear" w:color="auto" w:fill="auto"/>
          </w:tcPr>
          <w:p w14:paraId="7E9AFC8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24.0</w:t>
            </w:r>
          </w:p>
        </w:tc>
      </w:tr>
      <w:tr w:rsidR="00884A06" w:rsidRPr="007E62C7" w14:paraId="09730499" w14:textId="77777777" w:rsidTr="00150544">
        <w:trPr>
          <w:trHeight w:val="486"/>
        </w:trPr>
        <w:tc>
          <w:tcPr>
            <w:tcW w:w="1710" w:type="dxa"/>
            <w:shd w:val="clear" w:color="auto" w:fill="auto"/>
          </w:tcPr>
          <w:p w14:paraId="34B928F0"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3E645967"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Zakkerkish </w:t>
            </w:r>
            <w:r w:rsidRPr="007E62C7">
              <w:rPr>
                <w:rFonts w:ascii="Book Antiqua" w:hAnsi="Book Antiqua" w:cstheme="majorBidi"/>
                <w:i/>
              </w:rPr>
              <w:t>et al</w:t>
            </w:r>
            <w:r w:rsidRPr="007E62C7">
              <w:rPr>
                <w:rFonts w:ascii="Book Antiqua" w:hAnsi="Book Antiqua" w:cstheme="majorBidi"/>
                <w:vertAlign w:val="superscript"/>
                <w:lang w:eastAsia="zh-CN"/>
              </w:rPr>
              <w:t>[110]</w:t>
            </w:r>
            <w:r w:rsidRPr="007E62C7">
              <w:rPr>
                <w:rFonts w:ascii="Book Antiqua" w:hAnsi="Book Antiqua" w:cstheme="majorBidi"/>
                <w:lang w:eastAsia="zh-CN"/>
              </w:rPr>
              <w:t>, 2013</w:t>
            </w:r>
          </w:p>
        </w:tc>
        <w:tc>
          <w:tcPr>
            <w:tcW w:w="1388" w:type="dxa"/>
          </w:tcPr>
          <w:p w14:paraId="2AC69292" w14:textId="77777777" w:rsidR="00884A06" w:rsidRPr="007E62C7" w:rsidRDefault="00884A06" w:rsidP="007E62C7">
            <w:pPr>
              <w:spacing w:line="360" w:lineRule="auto"/>
              <w:jc w:val="both"/>
              <w:rPr>
                <w:rFonts w:ascii="Book Antiqua" w:hAnsi="Book Antiqua" w:cstheme="majorBidi"/>
                <w:lang w:eastAsia="zh-CN"/>
              </w:rPr>
            </w:pPr>
            <w:r w:rsidRPr="007E62C7">
              <w:rPr>
                <w:rFonts w:ascii="Book Antiqua" w:hAnsi="Book Antiqua" w:cstheme="majorBidi"/>
              </w:rPr>
              <w:t>Iran</w:t>
            </w:r>
          </w:p>
        </w:tc>
        <w:tc>
          <w:tcPr>
            <w:tcW w:w="1298" w:type="dxa"/>
            <w:shd w:val="clear" w:color="auto" w:fill="auto"/>
          </w:tcPr>
          <w:p w14:paraId="1EF1AFD3"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350 (32.0)</w:t>
            </w:r>
          </w:p>
        </w:tc>
        <w:tc>
          <w:tcPr>
            <w:tcW w:w="1788" w:type="dxa"/>
            <w:shd w:val="clear" w:color="auto" w:fill="auto"/>
          </w:tcPr>
          <w:p w14:paraId="38F301C0"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340" w:type="dxa"/>
            <w:shd w:val="clear" w:color="auto" w:fill="auto"/>
          </w:tcPr>
          <w:p w14:paraId="5D97034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4.6 ± 5.5</w:t>
            </w:r>
          </w:p>
        </w:tc>
        <w:tc>
          <w:tcPr>
            <w:tcW w:w="1901" w:type="dxa"/>
            <w:shd w:val="clear" w:color="auto" w:fill="auto"/>
          </w:tcPr>
          <w:p w14:paraId="0564D30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ACR</w:t>
            </w:r>
          </w:p>
        </w:tc>
        <w:tc>
          <w:tcPr>
            <w:tcW w:w="1780" w:type="dxa"/>
            <w:shd w:val="clear" w:color="auto" w:fill="auto"/>
          </w:tcPr>
          <w:p w14:paraId="08002AB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20.6 (5.1 macro)</w:t>
            </w:r>
          </w:p>
        </w:tc>
      </w:tr>
      <w:tr w:rsidR="00884A06" w:rsidRPr="007E62C7" w14:paraId="001868F3" w14:textId="77777777" w:rsidTr="00150544">
        <w:trPr>
          <w:trHeight w:val="980"/>
        </w:trPr>
        <w:tc>
          <w:tcPr>
            <w:tcW w:w="1710" w:type="dxa"/>
            <w:shd w:val="clear" w:color="auto" w:fill="auto"/>
          </w:tcPr>
          <w:p w14:paraId="1C8426D1"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14D1F37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Shahwan </w:t>
            </w:r>
            <w:r w:rsidRPr="007E62C7">
              <w:rPr>
                <w:rFonts w:ascii="Book Antiqua" w:hAnsi="Book Antiqua" w:cstheme="majorBidi"/>
                <w:i/>
              </w:rPr>
              <w:t>et al</w:t>
            </w:r>
            <w:r w:rsidRPr="007E62C7">
              <w:rPr>
                <w:rFonts w:ascii="Book Antiqua" w:hAnsi="Book Antiqua" w:cstheme="majorBidi"/>
                <w:vertAlign w:val="superscript"/>
                <w:lang w:eastAsia="zh-CN"/>
              </w:rPr>
              <w:t>[108]</w:t>
            </w:r>
            <w:r w:rsidRPr="007E62C7">
              <w:rPr>
                <w:rFonts w:ascii="Book Antiqua" w:hAnsi="Book Antiqua" w:cstheme="majorBidi"/>
                <w:lang w:eastAsia="zh-CN"/>
              </w:rPr>
              <w:t>, 2019</w:t>
            </w:r>
          </w:p>
        </w:tc>
        <w:tc>
          <w:tcPr>
            <w:tcW w:w="1388" w:type="dxa"/>
          </w:tcPr>
          <w:p w14:paraId="557630B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Palestine (Ramallah)</w:t>
            </w:r>
          </w:p>
        </w:tc>
        <w:tc>
          <w:tcPr>
            <w:tcW w:w="1298" w:type="dxa"/>
            <w:shd w:val="clear" w:color="auto" w:fill="auto"/>
          </w:tcPr>
          <w:p w14:paraId="32389CF3" w14:textId="77777777" w:rsidR="00884A06" w:rsidRPr="007E62C7" w:rsidRDefault="00884A06" w:rsidP="007E62C7">
            <w:pPr>
              <w:spacing w:line="360" w:lineRule="auto"/>
              <w:jc w:val="both"/>
              <w:rPr>
                <w:rFonts w:ascii="Book Antiqua" w:hAnsi="Book Antiqua" w:cstheme="majorBidi"/>
                <w:lang w:eastAsia="zh-CN"/>
              </w:rPr>
            </w:pPr>
            <w:r w:rsidRPr="007E62C7">
              <w:rPr>
                <w:rFonts w:ascii="Book Antiqua" w:hAnsi="Book Antiqua" w:cstheme="majorBidi"/>
              </w:rPr>
              <w:t>550 (54.7)</w:t>
            </w:r>
            <w:r w:rsidRPr="007E62C7">
              <w:rPr>
                <w:rFonts w:ascii="Book Antiqua" w:hAnsi="Book Antiqua" w:cstheme="majorBidi"/>
                <w:lang w:eastAsia="zh-CN"/>
              </w:rPr>
              <w:t xml:space="preserve">; </w:t>
            </w:r>
            <w:r w:rsidRPr="007E62C7">
              <w:rPr>
                <w:rFonts w:ascii="Book Antiqua" w:hAnsi="Book Antiqua" w:cstheme="majorBidi"/>
              </w:rPr>
              <w:t>Age above 35 y</w:t>
            </w:r>
            <w:r w:rsidRPr="007E62C7">
              <w:rPr>
                <w:rFonts w:ascii="Book Antiqua" w:hAnsi="Book Antiqua" w:cstheme="majorBidi"/>
                <w:lang w:eastAsia="zh-CN"/>
              </w:rPr>
              <w:t>r</w:t>
            </w:r>
          </w:p>
        </w:tc>
        <w:tc>
          <w:tcPr>
            <w:tcW w:w="1788" w:type="dxa"/>
            <w:shd w:val="clear" w:color="auto" w:fill="auto"/>
          </w:tcPr>
          <w:p w14:paraId="40E9EB6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340" w:type="dxa"/>
            <w:shd w:val="clear" w:color="auto" w:fill="auto"/>
          </w:tcPr>
          <w:p w14:paraId="68F868B7"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8.9 ± 6.8</w:t>
            </w:r>
          </w:p>
        </w:tc>
        <w:tc>
          <w:tcPr>
            <w:tcW w:w="1901" w:type="dxa"/>
            <w:shd w:val="clear" w:color="auto" w:fill="auto"/>
          </w:tcPr>
          <w:p w14:paraId="1CD62B5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ACR</w:t>
            </w:r>
          </w:p>
        </w:tc>
        <w:tc>
          <w:tcPr>
            <w:tcW w:w="1780" w:type="dxa"/>
            <w:shd w:val="clear" w:color="auto" w:fill="auto"/>
          </w:tcPr>
          <w:p w14:paraId="5F489F6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34.6 (5.8 macro)</w:t>
            </w:r>
          </w:p>
        </w:tc>
      </w:tr>
      <w:tr w:rsidR="00884A06" w:rsidRPr="007E62C7" w14:paraId="67F9D1E4" w14:textId="77777777" w:rsidTr="00150544">
        <w:trPr>
          <w:trHeight w:val="486"/>
        </w:trPr>
        <w:tc>
          <w:tcPr>
            <w:tcW w:w="1710" w:type="dxa"/>
            <w:shd w:val="clear" w:color="auto" w:fill="auto"/>
          </w:tcPr>
          <w:p w14:paraId="437ED1AC"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733E9171" w14:textId="77777777" w:rsidR="00884A06" w:rsidRPr="007E62C7" w:rsidRDefault="00150544" w:rsidP="007E62C7">
            <w:pPr>
              <w:spacing w:line="360" w:lineRule="auto"/>
              <w:jc w:val="both"/>
              <w:rPr>
                <w:rFonts w:ascii="Book Antiqua" w:hAnsi="Book Antiqua" w:cstheme="majorBidi"/>
              </w:rPr>
            </w:pPr>
            <w:r w:rsidRPr="007E62C7">
              <w:rPr>
                <w:rFonts w:ascii="Book Antiqua" w:hAnsi="Book Antiqua" w:cstheme="majorBidi"/>
              </w:rPr>
              <w:t xml:space="preserve">Ali </w:t>
            </w:r>
            <w:r w:rsidRPr="007E62C7">
              <w:rPr>
                <w:rFonts w:ascii="Book Antiqua" w:hAnsi="Book Antiqua" w:cstheme="majorBidi"/>
                <w:lang w:eastAsia="zh-CN"/>
              </w:rPr>
              <w:t>and</w:t>
            </w:r>
            <w:r w:rsidRPr="007E62C7">
              <w:rPr>
                <w:rFonts w:ascii="Book Antiqua" w:hAnsi="Book Antiqua" w:cstheme="majorBidi"/>
              </w:rPr>
              <w:t xml:space="preserve"> Al Lami</w:t>
            </w:r>
            <w:r w:rsidRPr="007E62C7">
              <w:rPr>
                <w:rFonts w:ascii="Book Antiqua" w:hAnsi="Book Antiqua" w:cstheme="majorBidi"/>
                <w:vertAlign w:val="superscript"/>
                <w:lang w:eastAsia="zh-CN"/>
              </w:rPr>
              <w:t>[109]</w:t>
            </w:r>
            <w:r w:rsidRPr="007E62C7">
              <w:rPr>
                <w:rFonts w:ascii="Book Antiqua" w:hAnsi="Book Antiqua" w:cstheme="majorBidi"/>
                <w:lang w:eastAsia="zh-CN"/>
              </w:rPr>
              <w:t>, 2016</w:t>
            </w:r>
          </w:p>
        </w:tc>
        <w:tc>
          <w:tcPr>
            <w:tcW w:w="1388" w:type="dxa"/>
          </w:tcPr>
          <w:p w14:paraId="425EA159" w14:textId="77777777" w:rsidR="00884A06" w:rsidRPr="007E62C7" w:rsidRDefault="00150544" w:rsidP="007E62C7">
            <w:pPr>
              <w:spacing w:line="360" w:lineRule="auto"/>
              <w:jc w:val="both"/>
              <w:rPr>
                <w:rFonts w:ascii="Book Antiqua" w:hAnsi="Book Antiqua" w:cstheme="majorBidi"/>
              </w:rPr>
            </w:pPr>
            <w:r w:rsidRPr="007E62C7">
              <w:rPr>
                <w:rFonts w:ascii="Book Antiqua" w:hAnsi="Book Antiqua" w:cstheme="majorBidi"/>
              </w:rPr>
              <w:t>Iraq</w:t>
            </w:r>
          </w:p>
        </w:tc>
        <w:tc>
          <w:tcPr>
            <w:tcW w:w="1298" w:type="dxa"/>
            <w:shd w:val="clear" w:color="auto" w:fill="auto"/>
          </w:tcPr>
          <w:p w14:paraId="4360B29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224 (58.9)</w:t>
            </w:r>
          </w:p>
        </w:tc>
        <w:tc>
          <w:tcPr>
            <w:tcW w:w="1788" w:type="dxa"/>
            <w:shd w:val="clear" w:color="auto" w:fill="auto"/>
          </w:tcPr>
          <w:p w14:paraId="6FAF3958"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340" w:type="dxa"/>
            <w:shd w:val="clear" w:color="auto" w:fill="auto"/>
          </w:tcPr>
          <w:p w14:paraId="3037C88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23.2 % ≥ 9</w:t>
            </w:r>
          </w:p>
        </w:tc>
        <w:tc>
          <w:tcPr>
            <w:tcW w:w="1901" w:type="dxa"/>
            <w:shd w:val="clear" w:color="auto" w:fill="auto"/>
          </w:tcPr>
          <w:p w14:paraId="67158C2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ACR (2 out of 3)</w:t>
            </w:r>
          </w:p>
        </w:tc>
        <w:tc>
          <w:tcPr>
            <w:tcW w:w="1780" w:type="dxa"/>
            <w:shd w:val="clear" w:color="auto" w:fill="auto"/>
          </w:tcPr>
          <w:p w14:paraId="40ADD60F"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16.1</w:t>
            </w:r>
          </w:p>
        </w:tc>
      </w:tr>
      <w:tr w:rsidR="00884A06" w:rsidRPr="007E62C7" w14:paraId="2A4DA462" w14:textId="77777777" w:rsidTr="00150544">
        <w:trPr>
          <w:trHeight w:val="980"/>
        </w:trPr>
        <w:tc>
          <w:tcPr>
            <w:tcW w:w="1710" w:type="dxa"/>
            <w:shd w:val="clear" w:color="auto" w:fill="auto"/>
          </w:tcPr>
          <w:p w14:paraId="75F60CD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lastRenderedPageBreak/>
              <w:t>Neuropathy</w:t>
            </w:r>
          </w:p>
        </w:tc>
        <w:tc>
          <w:tcPr>
            <w:tcW w:w="1971" w:type="dxa"/>
            <w:shd w:val="clear" w:color="auto" w:fill="auto"/>
          </w:tcPr>
          <w:p w14:paraId="7B586FD8"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Khedr </w:t>
            </w:r>
            <w:r w:rsidRPr="007E62C7">
              <w:rPr>
                <w:rFonts w:ascii="Book Antiqua" w:hAnsi="Book Antiqua" w:cstheme="majorBidi"/>
                <w:i/>
              </w:rPr>
              <w:t>et al</w:t>
            </w:r>
            <w:r w:rsidRPr="007E62C7">
              <w:rPr>
                <w:rFonts w:ascii="Book Antiqua" w:hAnsi="Book Antiqua" w:cstheme="majorBidi"/>
                <w:vertAlign w:val="superscript"/>
                <w:lang w:eastAsia="zh-CN"/>
              </w:rPr>
              <w:t>[22]</w:t>
            </w:r>
            <w:r w:rsidRPr="007E62C7">
              <w:rPr>
                <w:rFonts w:ascii="Book Antiqua" w:hAnsi="Book Antiqua" w:cstheme="majorBidi"/>
                <w:lang w:eastAsia="zh-CN"/>
              </w:rPr>
              <w:t>, 2016</w:t>
            </w:r>
          </w:p>
        </w:tc>
        <w:tc>
          <w:tcPr>
            <w:tcW w:w="1388" w:type="dxa"/>
          </w:tcPr>
          <w:p w14:paraId="0AC7B18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Egypt (Qena)</w:t>
            </w:r>
          </w:p>
        </w:tc>
        <w:tc>
          <w:tcPr>
            <w:tcW w:w="1298" w:type="dxa"/>
            <w:shd w:val="clear" w:color="auto" w:fill="auto"/>
          </w:tcPr>
          <w:p w14:paraId="29F2257E"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9303 (51.1)</w:t>
            </w:r>
            <w:r w:rsidRPr="007E62C7">
              <w:rPr>
                <w:rFonts w:ascii="Book Antiqua" w:hAnsi="Book Antiqua" w:cstheme="majorBidi"/>
                <w:lang w:eastAsia="zh-CN"/>
              </w:rPr>
              <w:t xml:space="preserve">; </w:t>
            </w:r>
            <w:r w:rsidRPr="007E62C7">
              <w:rPr>
                <w:rFonts w:ascii="Book Antiqua" w:hAnsi="Book Antiqua" w:cstheme="majorBidi"/>
              </w:rPr>
              <w:t>837 with diabetes</w:t>
            </w:r>
          </w:p>
        </w:tc>
        <w:tc>
          <w:tcPr>
            <w:tcW w:w="1788" w:type="dxa"/>
            <w:shd w:val="clear" w:color="auto" w:fill="auto"/>
          </w:tcPr>
          <w:p w14:paraId="49951503"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Community</w:t>
            </w:r>
          </w:p>
        </w:tc>
        <w:tc>
          <w:tcPr>
            <w:tcW w:w="1340" w:type="dxa"/>
            <w:shd w:val="clear" w:color="auto" w:fill="auto"/>
          </w:tcPr>
          <w:p w14:paraId="7753DD7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NR</w:t>
            </w:r>
          </w:p>
        </w:tc>
        <w:tc>
          <w:tcPr>
            <w:tcW w:w="1901" w:type="dxa"/>
            <w:shd w:val="clear" w:color="auto" w:fill="auto"/>
          </w:tcPr>
          <w:p w14:paraId="6763319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MNSI, then ENG</w:t>
            </w:r>
          </w:p>
        </w:tc>
        <w:tc>
          <w:tcPr>
            <w:tcW w:w="1780" w:type="dxa"/>
            <w:shd w:val="clear" w:color="auto" w:fill="auto"/>
          </w:tcPr>
          <w:p w14:paraId="637212F1"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18.5</w:t>
            </w:r>
          </w:p>
        </w:tc>
      </w:tr>
      <w:tr w:rsidR="00884A06" w:rsidRPr="007E62C7" w14:paraId="6B72276D" w14:textId="77777777" w:rsidTr="00150544">
        <w:trPr>
          <w:trHeight w:val="775"/>
        </w:trPr>
        <w:tc>
          <w:tcPr>
            <w:tcW w:w="1710" w:type="dxa"/>
            <w:shd w:val="clear" w:color="auto" w:fill="auto"/>
          </w:tcPr>
          <w:p w14:paraId="7FA80E9A"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6D45235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Ghandour </w:t>
            </w:r>
            <w:r w:rsidR="00150544" w:rsidRPr="007E62C7">
              <w:rPr>
                <w:rFonts w:ascii="Book Antiqua" w:hAnsi="Book Antiqua" w:cstheme="majorBidi"/>
                <w:i/>
              </w:rPr>
              <w:t>et al</w:t>
            </w:r>
            <w:r w:rsidR="00150544" w:rsidRPr="007E62C7">
              <w:rPr>
                <w:rFonts w:ascii="Book Antiqua" w:hAnsi="Book Antiqua" w:cstheme="majorBidi"/>
                <w:vertAlign w:val="superscript"/>
                <w:lang w:eastAsia="zh-CN"/>
              </w:rPr>
              <w:t>[114]</w:t>
            </w:r>
            <w:r w:rsidR="00150544" w:rsidRPr="007E62C7">
              <w:rPr>
                <w:rFonts w:ascii="Book Antiqua" w:hAnsi="Book Antiqua" w:cstheme="majorBidi"/>
                <w:lang w:eastAsia="zh-CN"/>
              </w:rPr>
              <w:t>, 2018</w:t>
            </w:r>
          </w:p>
        </w:tc>
        <w:tc>
          <w:tcPr>
            <w:tcW w:w="1388" w:type="dxa"/>
          </w:tcPr>
          <w:p w14:paraId="10693140" w14:textId="77777777" w:rsidR="00884A06" w:rsidRPr="007E62C7" w:rsidRDefault="00150544" w:rsidP="007E62C7">
            <w:pPr>
              <w:spacing w:line="360" w:lineRule="auto"/>
              <w:jc w:val="both"/>
              <w:rPr>
                <w:rFonts w:ascii="Book Antiqua" w:hAnsi="Book Antiqua" w:cstheme="majorBidi"/>
              </w:rPr>
            </w:pPr>
            <w:r w:rsidRPr="007E62C7">
              <w:rPr>
                <w:rFonts w:ascii="Book Antiqua" w:hAnsi="Book Antiqua" w:cstheme="majorBidi"/>
              </w:rPr>
              <w:t>Palestine (Ramallah)</w:t>
            </w:r>
          </w:p>
        </w:tc>
        <w:tc>
          <w:tcPr>
            <w:tcW w:w="1298" w:type="dxa"/>
            <w:shd w:val="clear" w:color="auto" w:fill="auto"/>
          </w:tcPr>
          <w:p w14:paraId="2E930EB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517 (32.0)</w:t>
            </w:r>
          </w:p>
        </w:tc>
        <w:tc>
          <w:tcPr>
            <w:tcW w:w="1788" w:type="dxa"/>
            <w:shd w:val="clear" w:color="auto" w:fill="auto"/>
          </w:tcPr>
          <w:p w14:paraId="5AA91BC3"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Primary Health Clinic</w:t>
            </w:r>
          </w:p>
        </w:tc>
        <w:tc>
          <w:tcPr>
            <w:tcW w:w="1340" w:type="dxa"/>
            <w:shd w:val="clear" w:color="auto" w:fill="auto"/>
          </w:tcPr>
          <w:p w14:paraId="249ADD0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9.0 ± 7.5</w:t>
            </w:r>
          </w:p>
        </w:tc>
        <w:tc>
          <w:tcPr>
            <w:tcW w:w="1901" w:type="dxa"/>
            <w:shd w:val="clear" w:color="auto" w:fill="auto"/>
          </w:tcPr>
          <w:p w14:paraId="641E69E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Monofilament test</w:t>
            </w:r>
          </w:p>
        </w:tc>
        <w:tc>
          <w:tcPr>
            <w:tcW w:w="1780" w:type="dxa"/>
            <w:shd w:val="clear" w:color="auto" w:fill="auto"/>
          </w:tcPr>
          <w:p w14:paraId="7DD18F4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38.2</w:t>
            </w:r>
          </w:p>
        </w:tc>
      </w:tr>
      <w:tr w:rsidR="00884A06" w:rsidRPr="007E62C7" w14:paraId="1C479FD3" w14:textId="77777777" w:rsidTr="00150544">
        <w:trPr>
          <w:trHeight w:val="775"/>
        </w:trPr>
        <w:tc>
          <w:tcPr>
            <w:tcW w:w="1710" w:type="dxa"/>
            <w:shd w:val="clear" w:color="auto" w:fill="auto"/>
          </w:tcPr>
          <w:p w14:paraId="155F6707"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080036B6"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Chahbi </w:t>
            </w:r>
            <w:r w:rsidR="00150544" w:rsidRPr="007E62C7">
              <w:rPr>
                <w:rFonts w:ascii="Book Antiqua" w:hAnsi="Book Antiqua" w:cstheme="majorBidi"/>
                <w:i/>
              </w:rPr>
              <w:t>et al</w:t>
            </w:r>
            <w:r w:rsidR="00150544" w:rsidRPr="007E62C7">
              <w:rPr>
                <w:rFonts w:ascii="Book Antiqua" w:hAnsi="Book Antiqua" w:cstheme="majorBidi"/>
                <w:vertAlign w:val="superscript"/>
                <w:lang w:eastAsia="zh-CN"/>
              </w:rPr>
              <w:t>[115]</w:t>
            </w:r>
            <w:r w:rsidR="00150544" w:rsidRPr="007E62C7">
              <w:rPr>
                <w:rFonts w:ascii="Book Antiqua" w:hAnsi="Book Antiqua" w:cstheme="majorBidi"/>
                <w:lang w:eastAsia="zh-CN"/>
              </w:rPr>
              <w:t>, 2018</w:t>
            </w:r>
          </w:p>
        </w:tc>
        <w:tc>
          <w:tcPr>
            <w:tcW w:w="1388" w:type="dxa"/>
          </w:tcPr>
          <w:p w14:paraId="0B3F9C51" w14:textId="77777777" w:rsidR="00884A06" w:rsidRPr="007E62C7" w:rsidRDefault="00150544" w:rsidP="007E62C7">
            <w:pPr>
              <w:spacing w:line="360" w:lineRule="auto"/>
              <w:jc w:val="both"/>
              <w:rPr>
                <w:rFonts w:ascii="Book Antiqua" w:hAnsi="Book Antiqua" w:cstheme="majorBidi"/>
              </w:rPr>
            </w:pPr>
            <w:r w:rsidRPr="007E62C7">
              <w:rPr>
                <w:rFonts w:ascii="Book Antiqua" w:hAnsi="Book Antiqua" w:cstheme="majorBidi"/>
              </w:rPr>
              <w:t>Morocco</w:t>
            </w:r>
          </w:p>
        </w:tc>
        <w:tc>
          <w:tcPr>
            <w:tcW w:w="1298" w:type="dxa"/>
            <w:shd w:val="clear" w:color="auto" w:fill="auto"/>
          </w:tcPr>
          <w:p w14:paraId="225C8BBF"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300 (50.7)</w:t>
            </w:r>
          </w:p>
        </w:tc>
        <w:tc>
          <w:tcPr>
            <w:tcW w:w="1788" w:type="dxa"/>
            <w:shd w:val="clear" w:color="auto" w:fill="auto"/>
          </w:tcPr>
          <w:p w14:paraId="5369DA5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340" w:type="dxa"/>
            <w:shd w:val="clear" w:color="auto" w:fill="auto"/>
          </w:tcPr>
          <w:p w14:paraId="1EE9AE58"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10.6 ± 7.4</w:t>
            </w:r>
          </w:p>
        </w:tc>
        <w:tc>
          <w:tcPr>
            <w:tcW w:w="1901" w:type="dxa"/>
            <w:shd w:val="clear" w:color="auto" w:fill="auto"/>
          </w:tcPr>
          <w:p w14:paraId="05D23A0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Diabetic Neuropathy Score</w:t>
            </w:r>
          </w:p>
        </w:tc>
        <w:tc>
          <w:tcPr>
            <w:tcW w:w="1780" w:type="dxa"/>
            <w:shd w:val="clear" w:color="auto" w:fill="auto"/>
          </w:tcPr>
          <w:p w14:paraId="6D0963D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15.4 (DN4 painful)</w:t>
            </w:r>
          </w:p>
        </w:tc>
      </w:tr>
      <w:tr w:rsidR="00884A06" w:rsidRPr="007E62C7" w14:paraId="0989001F" w14:textId="77777777" w:rsidTr="00150544">
        <w:trPr>
          <w:trHeight w:val="775"/>
        </w:trPr>
        <w:tc>
          <w:tcPr>
            <w:tcW w:w="1710" w:type="dxa"/>
            <w:shd w:val="clear" w:color="auto" w:fill="auto"/>
          </w:tcPr>
          <w:p w14:paraId="02CB1309" w14:textId="77777777" w:rsidR="00884A06" w:rsidRPr="007E62C7" w:rsidRDefault="00884A06" w:rsidP="007E62C7">
            <w:pPr>
              <w:spacing w:line="360" w:lineRule="auto"/>
              <w:jc w:val="both"/>
              <w:rPr>
                <w:rFonts w:ascii="Book Antiqua" w:hAnsi="Book Antiqua" w:cstheme="majorBidi"/>
              </w:rPr>
            </w:pPr>
          </w:p>
        </w:tc>
        <w:tc>
          <w:tcPr>
            <w:tcW w:w="1971" w:type="dxa"/>
            <w:shd w:val="clear" w:color="auto" w:fill="auto"/>
          </w:tcPr>
          <w:p w14:paraId="43A5E848"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Garoushi </w:t>
            </w:r>
            <w:r w:rsidR="00150544" w:rsidRPr="007E62C7">
              <w:rPr>
                <w:rFonts w:ascii="Book Antiqua" w:hAnsi="Book Antiqua" w:cstheme="majorBidi"/>
                <w:i/>
              </w:rPr>
              <w:t>et al</w:t>
            </w:r>
            <w:r w:rsidR="00150544" w:rsidRPr="007E62C7">
              <w:rPr>
                <w:rFonts w:ascii="Book Antiqua" w:hAnsi="Book Antiqua" w:cstheme="majorBidi"/>
                <w:vertAlign w:val="superscript"/>
                <w:lang w:eastAsia="zh-CN"/>
              </w:rPr>
              <w:t>[112]</w:t>
            </w:r>
            <w:r w:rsidR="00150544" w:rsidRPr="007E62C7">
              <w:rPr>
                <w:rFonts w:ascii="Book Antiqua" w:hAnsi="Book Antiqua" w:cstheme="majorBidi"/>
                <w:lang w:eastAsia="zh-CN"/>
              </w:rPr>
              <w:t>, 2019</w:t>
            </w:r>
          </w:p>
        </w:tc>
        <w:tc>
          <w:tcPr>
            <w:tcW w:w="1388" w:type="dxa"/>
          </w:tcPr>
          <w:p w14:paraId="4ECCEBD9" w14:textId="77777777" w:rsidR="00884A06" w:rsidRPr="007E62C7" w:rsidRDefault="00150544" w:rsidP="007E62C7">
            <w:pPr>
              <w:spacing w:line="360" w:lineRule="auto"/>
              <w:jc w:val="both"/>
              <w:rPr>
                <w:rFonts w:ascii="Book Antiqua" w:hAnsi="Book Antiqua" w:cstheme="majorBidi"/>
              </w:rPr>
            </w:pPr>
            <w:r w:rsidRPr="007E62C7">
              <w:rPr>
                <w:rFonts w:ascii="Book Antiqua" w:hAnsi="Book Antiqua" w:cstheme="majorBidi"/>
              </w:rPr>
              <w:t>Libya</w:t>
            </w:r>
          </w:p>
        </w:tc>
        <w:tc>
          <w:tcPr>
            <w:tcW w:w="1298" w:type="dxa"/>
            <w:shd w:val="clear" w:color="auto" w:fill="auto"/>
          </w:tcPr>
          <w:p w14:paraId="2680BE92"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450 (50.2)</w:t>
            </w:r>
          </w:p>
        </w:tc>
        <w:tc>
          <w:tcPr>
            <w:tcW w:w="1788" w:type="dxa"/>
            <w:shd w:val="clear" w:color="auto" w:fill="auto"/>
          </w:tcPr>
          <w:p w14:paraId="341BBF9B"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340" w:type="dxa"/>
            <w:shd w:val="clear" w:color="auto" w:fill="auto"/>
          </w:tcPr>
          <w:p w14:paraId="27926B9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15.1± 7.1</w:t>
            </w:r>
          </w:p>
        </w:tc>
        <w:tc>
          <w:tcPr>
            <w:tcW w:w="1901" w:type="dxa"/>
            <w:shd w:val="clear" w:color="auto" w:fill="auto"/>
          </w:tcPr>
          <w:p w14:paraId="3737126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Diabetic Neuropathy Score</w:t>
            </w:r>
          </w:p>
        </w:tc>
        <w:tc>
          <w:tcPr>
            <w:tcW w:w="1780" w:type="dxa"/>
            <w:shd w:val="clear" w:color="auto" w:fill="auto"/>
          </w:tcPr>
          <w:p w14:paraId="56C9748C"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42.2 (s-LANSS ≥ 12 pain)</w:t>
            </w:r>
          </w:p>
        </w:tc>
      </w:tr>
      <w:tr w:rsidR="00884A06" w:rsidRPr="007E62C7" w14:paraId="189B1F4C" w14:textId="77777777" w:rsidTr="00150544">
        <w:trPr>
          <w:trHeight w:val="486"/>
        </w:trPr>
        <w:tc>
          <w:tcPr>
            <w:tcW w:w="1710" w:type="dxa"/>
            <w:tcBorders>
              <w:bottom w:val="single" w:sz="4" w:space="0" w:color="auto"/>
            </w:tcBorders>
            <w:shd w:val="clear" w:color="auto" w:fill="auto"/>
          </w:tcPr>
          <w:p w14:paraId="67D64FE5" w14:textId="77777777" w:rsidR="00884A06" w:rsidRPr="007E62C7" w:rsidRDefault="00884A06" w:rsidP="007E62C7">
            <w:pPr>
              <w:spacing w:line="360" w:lineRule="auto"/>
              <w:jc w:val="both"/>
              <w:rPr>
                <w:rFonts w:ascii="Book Antiqua" w:hAnsi="Book Antiqua" w:cstheme="majorBidi"/>
              </w:rPr>
            </w:pPr>
          </w:p>
        </w:tc>
        <w:tc>
          <w:tcPr>
            <w:tcW w:w="1971" w:type="dxa"/>
            <w:tcBorders>
              <w:bottom w:val="single" w:sz="4" w:space="0" w:color="auto"/>
            </w:tcBorders>
            <w:shd w:val="clear" w:color="auto" w:fill="auto"/>
          </w:tcPr>
          <w:p w14:paraId="23C3EB98"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 xml:space="preserve">Kiani </w:t>
            </w:r>
            <w:r w:rsidR="00150544" w:rsidRPr="007E62C7">
              <w:rPr>
                <w:rFonts w:ascii="Book Antiqua" w:hAnsi="Book Antiqua" w:cstheme="majorBidi"/>
                <w:i/>
              </w:rPr>
              <w:t>et al</w:t>
            </w:r>
            <w:r w:rsidR="00150544" w:rsidRPr="007E62C7">
              <w:rPr>
                <w:rFonts w:ascii="Book Antiqua" w:hAnsi="Book Antiqua" w:cstheme="majorBidi"/>
                <w:vertAlign w:val="superscript"/>
                <w:lang w:eastAsia="zh-CN"/>
              </w:rPr>
              <w:t>[113]</w:t>
            </w:r>
            <w:r w:rsidR="00150544" w:rsidRPr="007E62C7">
              <w:rPr>
                <w:rFonts w:ascii="Book Antiqua" w:hAnsi="Book Antiqua" w:cstheme="majorBidi"/>
                <w:lang w:eastAsia="zh-CN"/>
              </w:rPr>
              <w:t>, 2013</w:t>
            </w:r>
          </w:p>
        </w:tc>
        <w:tc>
          <w:tcPr>
            <w:tcW w:w="1388" w:type="dxa"/>
            <w:tcBorders>
              <w:bottom w:val="single" w:sz="4" w:space="0" w:color="auto"/>
            </w:tcBorders>
          </w:tcPr>
          <w:p w14:paraId="2E31F32C" w14:textId="77777777" w:rsidR="00884A06" w:rsidRPr="007E62C7" w:rsidRDefault="00150544" w:rsidP="007E62C7">
            <w:pPr>
              <w:spacing w:line="360" w:lineRule="auto"/>
              <w:jc w:val="both"/>
              <w:rPr>
                <w:rFonts w:ascii="Book Antiqua" w:hAnsi="Book Antiqua" w:cstheme="majorBidi"/>
              </w:rPr>
            </w:pPr>
            <w:r w:rsidRPr="007E62C7">
              <w:rPr>
                <w:rFonts w:ascii="Book Antiqua" w:hAnsi="Book Antiqua" w:cstheme="majorBidi"/>
              </w:rPr>
              <w:t>Iran</w:t>
            </w:r>
          </w:p>
        </w:tc>
        <w:tc>
          <w:tcPr>
            <w:tcW w:w="1298" w:type="dxa"/>
            <w:tcBorders>
              <w:bottom w:val="single" w:sz="4" w:space="0" w:color="auto"/>
            </w:tcBorders>
            <w:shd w:val="clear" w:color="auto" w:fill="auto"/>
          </w:tcPr>
          <w:p w14:paraId="4D4AA75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521 (NR)</w:t>
            </w:r>
          </w:p>
        </w:tc>
        <w:tc>
          <w:tcPr>
            <w:tcW w:w="1788" w:type="dxa"/>
            <w:tcBorders>
              <w:bottom w:val="single" w:sz="4" w:space="0" w:color="auto"/>
            </w:tcBorders>
            <w:shd w:val="clear" w:color="auto" w:fill="auto"/>
          </w:tcPr>
          <w:p w14:paraId="44038675"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Diabetes Clinic</w:t>
            </w:r>
          </w:p>
        </w:tc>
        <w:tc>
          <w:tcPr>
            <w:tcW w:w="1340" w:type="dxa"/>
            <w:tcBorders>
              <w:bottom w:val="single" w:sz="4" w:space="0" w:color="auto"/>
            </w:tcBorders>
            <w:shd w:val="clear" w:color="auto" w:fill="auto"/>
          </w:tcPr>
          <w:p w14:paraId="564A1104"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9.2 ± 7.4</w:t>
            </w:r>
          </w:p>
        </w:tc>
        <w:tc>
          <w:tcPr>
            <w:tcW w:w="1901" w:type="dxa"/>
            <w:tcBorders>
              <w:bottom w:val="single" w:sz="4" w:space="0" w:color="auto"/>
            </w:tcBorders>
            <w:shd w:val="clear" w:color="auto" w:fill="auto"/>
          </w:tcPr>
          <w:p w14:paraId="727BB079"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NSS and NDS</w:t>
            </w:r>
          </w:p>
        </w:tc>
        <w:tc>
          <w:tcPr>
            <w:tcW w:w="1780" w:type="dxa"/>
            <w:tcBorders>
              <w:bottom w:val="single" w:sz="4" w:space="0" w:color="auto"/>
            </w:tcBorders>
            <w:shd w:val="clear" w:color="auto" w:fill="auto"/>
          </w:tcPr>
          <w:p w14:paraId="0E2E12FD" w14:textId="77777777" w:rsidR="00884A06" w:rsidRPr="007E62C7" w:rsidRDefault="00884A06" w:rsidP="007E62C7">
            <w:pPr>
              <w:spacing w:line="360" w:lineRule="auto"/>
              <w:jc w:val="both"/>
              <w:rPr>
                <w:rFonts w:ascii="Book Antiqua" w:hAnsi="Book Antiqua" w:cstheme="majorBidi"/>
              </w:rPr>
            </w:pPr>
            <w:r w:rsidRPr="007E62C7">
              <w:rPr>
                <w:rFonts w:ascii="Book Antiqua" w:hAnsi="Book Antiqua" w:cstheme="majorBidi"/>
              </w:rPr>
              <w:t>49.3</w:t>
            </w:r>
          </w:p>
        </w:tc>
      </w:tr>
    </w:tbl>
    <w:p w14:paraId="120C609B" w14:textId="7DEB3A09" w:rsidR="00884A06" w:rsidRPr="007E62C7" w:rsidRDefault="00150544" w:rsidP="007E62C7">
      <w:pPr>
        <w:spacing w:line="360" w:lineRule="auto"/>
        <w:jc w:val="both"/>
        <w:rPr>
          <w:rFonts w:ascii="Book Antiqua" w:hAnsi="Book Antiqua"/>
          <w:lang w:eastAsia="zh-CN"/>
        </w:rPr>
      </w:pPr>
      <w:r w:rsidRPr="007E62C7">
        <w:rPr>
          <w:rFonts w:ascii="Book Antiqua" w:hAnsi="Book Antiqua"/>
          <w:lang w:eastAsia="zh-CN"/>
        </w:rPr>
        <w:t>NR: Not recorded; MNSI: Michigan neuropathy screening instrument, ENG: Electroneurogram; PDR: Proliferative diabetic retinopathy; ACR: Albumin to creatinine ratio; S-LANSS: Leeds assessment of neuropathic symptoms and signs; NSS: Neuropathy symptom score; NDS: Neuropathy disability score</w:t>
      </w:r>
      <w:r w:rsidR="00186D23">
        <w:rPr>
          <w:rFonts w:ascii="Book Antiqua" w:hAnsi="Book Antiqua"/>
          <w:lang w:eastAsia="zh-CN"/>
        </w:rPr>
        <w:t>; DR: Diabetic retinopathy; GFR:</w:t>
      </w:r>
      <w:r w:rsidR="00C833D8">
        <w:rPr>
          <w:rFonts w:ascii="Book Antiqua" w:hAnsi="Book Antiqua"/>
          <w:lang w:eastAsia="zh-CN"/>
        </w:rPr>
        <w:t xml:space="preserve"> Glomerular filtration rate</w:t>
      </w:r>
      <w:r w:rsidR="0017249A">
        <w:rPr>
          <w:rFonts w:ascii="Book Antiqua" w:hAnsi="Book Antiqua"/>
          <w:lang w:eastAsia="zh-CN"/>
        </w:rPr>
        <w:t xml:space="preserve">; ESRD: </w:t>
      </w:r>
      <w:r w:rsidR="0017249A">
        <w:rPr>
          <w:rFonts w:ascii="Book Antiqua" w:eastAsia="Book Antiqua" w:hAnsi="Book Antiqua" w:cs="Book Antiqua"/>
          <w:color w:val="000000"/>
        </w:rPr>
        <w:t>E</w:t>
      </w:r>
      <w:r w:rsidR="0017249A" w:rsidRPr="007E62C7">
        <w:rPr>
          <w:rFonts w:ascii="Book Antiqua" w:eastAsia="Book Antiqua" w:hAnsi="Book Antiqua" w:cs="Book Antiqua"/>
          <w:color w:val="000000"/>
        </w:rPr>
        <w:t>nd-stage renal disease</w:t>
      </w:r>
      <w:r w:rsidRPr="007E62C7">
        <w:rPr>
          <w:rFonts w:ascii="Book Antiqua" w:hAnsi="Book Antiqua"/>
          <w:lang w:eastAsia="zh-CN"/>
        </w:rPr>
        <w:t>.</w:t>
      </w:r>
    </w:p>
    <w:sectPr w:rsidR="00884A06" w:rsidRPr="007E62C7" w:rsidSect="00255A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1EA02" w14:textId="77777777" w:rsidR="00CA16A5" w:rsidRDefault="00CA16A5" w:rsidP="00123FE0">
      <w:r>
        <w:separator/>
      </w:r>
    </w:p>
  </w:endnote>
  <w:endnote w:type="continuationSeparator" w:id="0">
    <w:p w14:paraId="786E43F0" w14:textId="77777777" w:rsidR="00CA16A5" w:rsidRDefault="00CA16A5" w:rsidP="0012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86608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95DD74B" w14:textId="39401A96" w:rsidR="00B120D2" w:rsidRPr="007E62C7" w:rsidRDefault="00B120D2" w:rsidP="00123FE0">
            <w:pPr>
              <w:pStyle w:val="Footer"/>
              <w:jc w:val="right"/>
              <w:rPr>
                <w:rFonts w:ascii="Book Antiqua" w:hAnsi="Book Antiqua"/>
                <w:sz w:val="24"/>
                <w:szCs w:val="24"/>
              </w:rPr>
            </w:pPr>
            <w:r w:rsidRPr="007E62C7">
              <w:rPr>
                <w:rFonts w:ascii="Book Antiqua" w:hAnsi="Book Antiqua"/>
                <w:sz w:val="24"/>
                <w:szCs w:val="24"/>
                <w:lang w:val="zh-CN" w:eastAsia="zh-CN"/>
              </w:rPr>
              <w:t xml:space="preserve"> </w:t>
            </w:r>
            <w:r w:rsidRPr="007E62C7">
              <w:rPr>
                <w:rFonts w:ascii="Book Antiqua" w:hAnsi="Book Antiqua"/>
                <w:sz w:val="24"/>
                <w:szCs w:val="24"/>
              </w:rPr>
              <w:fldChar w:fldCharType="begin"/>
            </w:r>
            <w:r w:rsidRPr="007E62C7">
              <w:rPr>
                <w:rFonts w:ascii="Book Antiqua" w:hAnsi="Book Antiqua"/>
                <w:sz w:val="24"/>
                <w:szCs w:val="24"/>
              </w:rPr>
              <w:instrText>PAGE</w:instrText>
            </w:r>
            <w:r w:rsidRPr="007E62C7">
              <w:rPr>
                <w:rFonts w:ascii="Book Antiqua" w:hAnsi="Book Antiqua"/>
                <w:sz w:val="24"/>
                <w:szCs w:val="24"/>
              </w:rPr>
              <w:fldChar w:fldCharType="separate"/>
            </w:r>
            <w:r w:rsidR="005F2D7E" w:rsidRPr="007E62C7">
              <w:rPr>
                <w:rFonts w:ascii="Book Antiqua" w:hAnsi="Book Antiqua"/>
                <w:noProof/>
                <w:sz w:val="24"/>
                <w:szCs w:val="24"/>
              </w:rPr>
              <w:t>65</w:t>
            </w:r>
            <w:r w:rsidRPr="007E62C7">
              <w:rPr>
                <w:rFonts w:ascii="Book Antiqua" w:hAnsi="Book Antiqua"/>
                <w:sz w:val="24"/>
                <w:szCs w:val="24"/>
              </w:rPr>
              <w:fldChar w:fldCharType="end"/>
            </w:r>
            <w:r w:rsidRPr="007E62C7">
              <w:rPr>
                <w:rFonts w:ascii="Book Antiqua" w:hAnsi="Book Antiqua"/>
                <w:sz w:val="24"/>
                <w:szCs w:val="24"/>
                <w:lang w:val="zh-CN" w:eastAsia="zh-CN"/>
              </w:rPr>
              <w:t xml:space="preserve"> / </w:t>
            </w:r>
            <w:r w:rsidRPr="007E62C7">
              <w:rPr>
                <w:rFonts w:ascii="Book Antiqua" w:hAnsi="Book Antiqua"/>
                <w:sz w:val="24"/>
                <w:szCs w:val="24"/>
              </w:rPr>
              <w:fldChar w:fldCharType="begin"/>
            </w:r>
            <w:r w:rsidRPr="007E62C7">
              <w:rPr>
                <w:rFonts w:ascii="Book Antiqua" w:hAnsi="Book Antiqua"/>
                <w:sz w:val="24"/>
                <w:szCs w:val="24"/>
              </w:rPr>
              <w:instrText>NUMPAGES</w:instrText>
            </w:r>
            <w:r w:rsidRPr="007E62C7">
              <w:rPr>
                <w:rFonts w:ascii="Book Antiqua" w:hAnsi="Book Antiqua"/>
                <w:sz w:val="24"/>
                <w:szCs w:val="24"/>
              </w:rPr>
              <w:fldChar w:fldCharType="separate"/>
            </w:r>
            <w:r w:rsidR="005F2D7E" w:rsidRPr="007E62C7">
              <w:rPr>
                <w:rFonts w:ascii="Book Antiqua" w:hAnsi="Book Antiqua"/>
                <w:noProof/>
                <w:sz w:val="24"/>
                <w:szCs w:val="24"/>
              </w:rPr>
              <w:t>65</w:t>
            </w:r>
            <w:r w:rsidRPr="007E62C7">
              <w:rPr>
                <w:rFonts w:ascii="Book Antiqua" w:hAnsi="Book Antiqua"/>
                <w:sz w:val="24"/>
                <w:szCs w:val="24"/>
              </w:rPr>
              <w:fldChar w:fldCharType="end"/>
            </w:r>
          </w:p>
        </w:sdtContent>
      </w:sdt>
    </w:sdtContent>
  </w:sdt>
  <w:p w14:paraId="201951EF" w14:textId="77777777" w:rsidR="00B120D2" w:rsidRPr="00123FE0" w:rsidRDefault="00B120D2" w:rsidP="00123FE0">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2462C" w14:textId="77777777" w:rsidR="00CA16A5" w:rsidRDefault="00CA16A5" w:rsidP="00123FE0">
      <w:r>
        <w:separator/>
      </w:r>
    </w:p>
  </w:footnote>
  <w:footnote w:type="continuationSeparator" w:id="0">
    <w:p w14:paraId="77F43A5C" w14:textId="77777777" w:rsidR="00CA16A5" w:rsidRDefault="00CA16A5" w:rsidP="00123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E4268"/>
    <w:multiLevelType w:val="hybridMultilevel"/>
    <w:tmpl w:val="0C4AB292"/>
    <w:lvl w:ilvl="0" w:tplc="39143B08">
      <w:start w:val="10"/>
      <w:numFmt w:val="bullet"/>
      <w:lvlText w:val=""/>
      <w:lvlJc w:val="left"/>
      <w:pPr>
        <w:ind w:left="360" w:hanging="360"/>
      </w:pPr>
      <w:rPr>
        <w:rFonts w:ascii="Wingdings" w:eastAsia="Calibri" w:hAnsi="Wingdings" w:cstheme="maj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32"/>
    <w:rsid w:val="00053B87"/>
    <w:rsid w:val="00055B9E"/>
    <w:rsid w:val="00123FE0"/>
    <w:rsid w:val="0012477F"/>
    <w:rsid w:val="00135F4B"/>
    <w:rsid w:val="00150544"/>
    <w:rsid w:val="00151977"/>
    <w:rsid w:val="0016483E"/>
    <w:rsid w:val="0017249A"/>
    <w:rsid w:val="00186D23"/>
    <w:rsid w:val="00193369"/>
    <w:rsid w:val="001A1E20"/>
    <w:rsid w:val="001B5CEB"/>
    <w:rsid w:val="001F790D"/>
    <w:rsid w:val="002046A2"/>
    <w:rsid w:val="00217DBF"/>
    <w:rsid w:val="00255A81"/>
    <w:rsid w:val="002C101D"/>
    <w:rsid w:val="002D67E1"/>
    <w:rsid w:val="0034167D"/>
    <w:rsid w:val="003907B3"/>
    <w:rsid w:val="003C1191"/>
    <w:rsid w:val="004A5638"/>
    <w:rsid w:val="004D145B"/>
    <w:rsid w:val="0051736E"/>
    <w:rsid w:val="005306F4"/>
    <w:rsid w:val="005336BA"/>
    <w:rsid w:val="00541701"/>
    <w:rsid w:val="005941FF"/>
    <w:rsid w:val="005D4DDB"/>
    <w:rsid w:val="005E74E0"/>
    <w:rsid w:val="005F2D7E"/>
    <w:rsid w:val="006136D8"/>
    <w:rsid w:val="006242CD"/>
    <w:rsid w:val="00654165"/>
    <w:rsid w:val="006E66A3"/>
    <w:rsid w:val="00702FE6"/>
    <w:rsid w:val="00735489"/>
    <w:rsid w:val="007E62C7"/>
    <w:rsid w:val="00842E73"/>
    <w:rsid w:val="00881F58"/>
    <w:rsid w:val="00884A06"/>
    <w:rsid w:val="008A01CA"/>
    <w:rsid w:val="008A270D"/>
    <w:rsid w:val="008A60E2"/>
    <w:rsid w:val="0091321D"/>
    <w:rsid w:val="00971714"/>
    <w:rsid w:val="00981A58"/>
    <w:rsid w:val="009B33BE"/>
    <w:rsid w:val="00A455A3"/>
    <w:rsid w:val="00A77B3E"/>
    <w:rsid w:val="00A872EA"/>
    <w:rsid w:val="00AB5EF2"/>
    <w:rsid w:val="00AF27EF"/>
    <w:rsid w:val="00AF6528"/>
    <w:rsid w:val="00B120D2"/>
    <w:rsid w:val="00B22EFF"/>
    <w:rsid w:val="00B3152F"/>
    <w:rsid w:val="00B50338"/>
    <w:rsid w:val="00B612B0"/>
    <w:rsid w:val="00BB66C7"/>
    <w:rsid w:val="00BF56DC"/>
    <w:rsid w:val="00C464C2"/>
    <w:rsid w:val="00C61D91"/>
    <w:rsid w:val="00C833D8"/>
    <w:rsid w:val="00CA16A5"/>
    <w:rsid w:val="00CA2A55"/>
    <w:rsid w:val="00CB6430"/>
    <w:rsid w:val="00CD50A5"/>
    <w:rsid w:val="00CE04F8"/>
    <w:rsid w:val="00D641CA"/>
    <w:rsid w:val="00DB3FB4"/>
    <w:rsid w:val="00E213A6"/>
    <w:rsid w:val="00EB121B"/>
    <w:rsid w:val="00EC3D92"/>
    <w:rsid w:val="00F15064"/>
    <w:rsid w:val="00F702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2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101D"/>
    <w:rPr>
      <w:sz w:val="18"/>
      <w:szCs w:val="18"/>
    </w:rPr>
  </w:style>
  <w:style w:type="character" w:customStyle="1" w:styleId="BalloonTextChar">
    <w:name w:val="Balloon Text Char"/>
    <w:basedOn w:val="DefaultParagraphFont"/>
    <w:link w:val="BalloonText"/>
    <w:rsid w:val="002C101D"/>
    <w:rPr>
      <w:sz w:val="18"/>
      <w:szCs w:val="18"/>
    </w:rPr>
  </w:style>
  <w:style w:type="character" w:styleId="CommentReference">
    <w:name w:val="annotation reference"/>
    <w:basedOn w:val="DefaultParagraphFont"/>
    <w:rsid w:val="00055B9E"/>
    <w:rPr>
      <w:sz w:val="21"/>
      <w:szCs w:val="21"/>
    </w:rPr>
  </w:style>
  <w:style w:type="paragraph" w:styleId="CommentText">
    <w:name w:val="annotation text"/>
    <w:basedOn w:val="Normal"/>
    <w:link w:val="CommentTextChar"/>
    <w:rsid w:val="00055B9E"/>
  </w:style>
  <w:style w:type="character" w:customStyle="1" w:styleId="CommentTextChar">
    <w:name w:val="Comment Text Char"/>
    <w:basedOn w:val="DefaultParagraphFont"/>
    <w:link w:val="CommentText"/>
    <w:rsid w:val="00055B9E"/>
    <w:rPr>
      <w:sz w:val="24"/>
      <w:szCs w:val="24"/>
    </w:rPr>
  </w:style>
  <w:style w:type="paragraph" w:styleId="CommentSubject">
    <w:name w:val="annotation subject"/>
    <w:basedOn w:val="CommentText"/>
    <w:next w:val="CommentText"/>
    <w:link w:val="CommentSubjectChar"/>
    <w:rsid w:val="00055B9E"/>
    <w:rPr>
      <w:b/>
      <w:bCs/>
    </w:rPr>
  </w:style>
  <w:style w:type="character" w:customStyle="1" w:styleId="CommentSubjectChar">
    <w:name w:val="Comment Subject Char"/>
    <w:basedOn w:val="CommentTextChar"/>
    <w:link w:val="CommentSubject"/>
    <w:rsid w:val="00055B9E"/>
    <w:rPr>
      <w:b/>
      <w:bCs/>
      <w:sz w:val="24"/>
      <w:szCs w:val="24"/>
    </w:rPr>
  </w:style>
  <w:style w:type="table" w:styleId="TableGrid">
    <w:name w:val="Table Grid"/>
    <w:basedOn w:val="TableNormal"/>
    <w:uiPriority w:val="39"/>
    <w:rsid w:val="002D67E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23F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23FE0"/>
    <w:rPr>
      <w:sz w:val="18"/>
      <w:szCs w:val="18"/>
    </w:rPr>
  </w:style>
  <w:style w:type="paragraph" w:styleId="Footer">
    <w:name w:val="footer"/>
    <w:basedOn w:val="Normal"/>
    <w:link w:val="FooterChar"/>
    <w:uiPriority w:val="99"/>
    <w:rsid w:val="00123FE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3F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05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15935</Words>
  <Characters>90832</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2021-08-08T19:14:00Z</dcterms:created>
  <dcterms:modified xsi:type="dcterms:W3CDTF">2021-08-08T19:14:00Z</dcterms:modified>
</cp:coreProperties>
</file>