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Methodology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63777</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pPr>
    </w:p>
    <w:p>
      <w:pPr>
        <w:spacing w:line="360" w:lineRule="auto"/>
        <w:jc w:val="both"/>
      </w:pPr>
      <w:bookmarkStart w:id="0" w:name="OLE_LINK7"/>
      <w:bookmarkStart w:id="1" w:name="OLE_LINK6"/>
      <w:bookmarkStart w:id="2" w:name="OLE_LINK38"/>
      <w:bookmarkStart w:id="3" w:name="OLE_LINK39"/>
      <w:r>
        <w:rPr>
          <w:rFonts w:ascii="Book Antiqua" w:hAnsi="Book Antiqua" w:eastAsia="Book Antiqua" w:cs="Book Antiqua"/>
          <w:b/>
          <w:color w:val="000000"/>
        </w:rPr>
        <w:t>IgY technology:</w:t>
      </w:r>
      <w:bookmarkEnd w:id="0"/>
      <w:bookmarkEnd w:id="1"/>
      <w:r>
        <w:rPr>
          <w:rFonts w:ascii="Book Antiqua" w:hAnsi="Book Antiqua" w:eastAsia="Book Antiqua" w:cs="Book Antiqua"/>
          <w:b/>
          <w:color w:val="000000"/>
        </w:rPr>
        <w:t xml:space="preserve"> Methods for developing and evaluating avian immunoglobulins for the </w:t>
      </w:r>
      <w:r>
        <w:rPr>
          <w:rFonts w:ascii="Book Antiqua" w:hAnsi="Book Antiqua" w:eastAsia="Book Antiqua" w:cs="Book Antiqua"/>
          <w:b/>
          <w:i/>
          <w:iCs/>
          <w:color w:val="000000"/>
        </w:rPr>
        <w:t>in vitro</w:t>
      </w:r>
      <w:r>
        <w:rPr>
          <w:rFonts w:ascii="Book Antiqua" w:hAnsi="Book Antiqua" w:eastAsia="Book Antiqua" w:cs="Book Antiqua"/>
          <w:b/>
          <w:color w:val="000000"/>
        </w:rPr>
        <w:t xml:space="preserve"> detection of biomolecules</w:t>
      </w:r>
    </w:p>
    <w:bookmarkEnd w:id="2"/>
    <w:bookmarkEnd w:id="3"/>
    <w:p>
      <w:pPr>
        <w:spacing w:line="360" w:lineRule="auto"/>
        <w:jc w:val="both"/>
      </w:pPr>
    </w:p>
    <w:p>
      <w:pPr>
        <w:spacing w:line="360" w:lineRule="auto"/>
        <w:jc w:val="both"/>
      </w:pPr>
      <w:r>
        <w:rPr>
          <w:rFonts w:ascii="Book Antiqua" w:hAnsi="Book Antiqua" w:eastAsia="Book Antiqua" w:cs="Book Antiqua"/>
          <w:color w:val="000000"/>
        </w:rPr>
        <w:t xml:space="preserve">Karachaliou </w:t>
      </w:r>
      <w:r>
        <w:rPr>
          <w:rFonts w:hint="eastAsia" w:ascii="Book Antiqua" w:hAnsi="Book Antiqua" w:cs="Book Antiqua"/>
          <w:color w:val="000000"/>
          <w:lang w:eastAsia="zh-CN"/>
        </w:rPr>
        <w:t xml:space="preserve">CE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Aspects of the IgY technology</w:t>
      </w:r>
    </w:p>
    <w:p>
      <w:pPr>
        <w:spacing w:line="360" w:lineRule="auto"/>
        <w:jc w:val="both"/>
      </w:pPr>
    </w:p>
    <w:p>
      <w:pPr>
        <w:spacing w:line="360" w:lineRule="auto"/>
        <w:jc w:val="both"/>
      </w:pPr>
      <w:r>
        <w:rPr>
          <w:rFonts w:ascii="Book Antiqua" w:hAnsi="Book Antiqua" w:eastAsia="Book Antiqua" w:cs="Book Antiqua"/>
          <w:color w:val="000000"/>
        </w:rPr>
        <w:t xml:space="preserve">Chrysoula-Evangelia </w:t>
      </w:r>
      <w:bookmarkStart w:id="4" w:name="OLE_LINK1"/>
      <w:bookmarkStart w:id="5" w:name="OLE_LINK2"/>
      <w:r>
        <w:rPr>
          <w:rFonts w:ascii="Book Antiqua" w:hAnsi="Book Antiqua" w:eastAsia="Book Antiqua" w:cs="Book Antiqua"/>
          <w:color w:val="000000"/>
        </w:rPr>
        <w:t>Karachaliou</w:t>
      </w:r>
      <w:bookmarkEnd w:id="4"/>
      <w:bookmarkEnd w:id="5"/>
      <w:r>
        <w:rPr>
          <w:rFonts w:ascii="Book Antiqua" w:hAnsi="Book Antiqua" w:eastAsia="Book Antiqua" w:cs="Book Antiqua"/>
          <w:color w:val="000000"/>
        </w:rPr>
        <w:t>, Vyronia Vassilakopoulou, Evangelia Livaniou</w:t>
      </w:r>
    </w:p>
    <w:p>
      <w:pPr>
        <w:spacing w:line="360" w:lineRule="auto"/>
        <w:jc w:val="both"/>
      </w:pPr>
    </w:p>
    <w:p>
      <w:pPr>
        <w:spacing w:line="360" w:lineRule="auto"/>
        <w:jc w:val="both"/>
      </w:pPr>
      <w:r>
        <w:rPr>
          <w:rFonts w:ascii="Book Antiqua" w:hAnsi="Book Antiqua" w:eastAsia="Book Antiqua" w:cs="Book Antiqua"/>
          <w:b/>
          <w:bCs/>
          <w:color w:val="000000"/>
        </w:rPr>
        <w:t xml:space="preserve">Chrysoula-Evangelia Karachaliou, Vyronia Vassilakopoulou, Evangelia Livaniou, </w:t>
      </w:r>
      <w:r>
        <w:rPr>
          <w:rFonts w:ascii="Book Antiqua" w:hAnsi="Book Antiqua" w:eastAsia="Book Antiqua" w:cs="Book Antiqua"/>
          <w:color w:val="000000"/>
        </w:rPr>
        <w:t>Institute of Nuclear &amp; Radiological Sciences &amp; Technology, Energy &amp; Safety, National Centre for Scientific Research “Demokritos”, Athens 15310, Greece</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rPr>
        <w:t xml:space="preserve">Karachaliou CE collected the literature articles and drafted the manuscript; Vassilakopoulou V contributed to the literature search and draft writing; Livaniou E designed the draft and edited the final paper; All authors have read and approved the final manuscript. </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Evangelia Livaniou, PhD, Academic Research, </w:t>
      </w:r>
      <w:r>
        <w:rPr>
          <w:rFonts w:ascii="Book Antiqua" w:hAnsi="Book Antiqua" w:eastAsia="Book Antiqua" w:cs="Book Antiqua"/>
          <w:color w:val="000000"/>
        </w:rPr>
        <w:t>Institute of Nuclear &amp; Radiological Sciences &amp; Technology, Energy &amp; Safety, National Centre for Scientific Research “Demokritos,” Agia Paraskevi,</w:t>
      </w:r>
      <w:r>
        <w:rPr>
          <w:rFonts w:hint="eastAsia" w:ascii="Book Antiqua" w:hAnsi="Book Antiqua" w:cs="Book Antiqua"/>
          <w:color w:val="000000"/>
          <w:lang w:eastAsia="zh-CN"/>
        </w:rPr>
        <w:t xml:space="preserve"> </w:t>
      </w:r>
      <w:r>
        <w:rPr>
          <w:rFonts w:ascii="Book Antiqua" w:hAnsi="Book Antiqua" w:eastAsia="Book Antiqua" w:cs="Book Antiqua"/>
          <w:color w:val="000000"/>
        </w:rPr>
        <w:t>Athens 15310, Greece. livanlts@rrp.demokritos.gr</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4, 2021</w:t>
      </w:r>
    </w:p>
    <w:p>
      <w:pPr>
        <w:spacing w:line="360" w:lineRule="auto"/>
        <w:jc w:val="both"/>
        <w:rPr>
          <w:lang w:eastAsia="zh-CN"/>
        </w:rPr>
      </w:pPr>
      <w:r>
        <w:rPr>
          <w:rFonts w:ascii="Book Antiqua" w:hAnsi="Book Antiqua" w:eastAsia="Book Antiqua" w:cs="Book Antiqua"/>
          <w:b/>
          <w:bCs/>
          <w:color w:val="000000"/>
        </w:rPr>
        <w:t xml:space="preserve">Revised: </w:t>
      </w:r>
      <w:r>
        <w:rPr>
          <w:rFonts w:hint="eastAsia" w:ascii="Book Antiqua" w:hAnsi="Book Antiqua" w:cs="Book Antiqua"/>
          <w:bCs/>
          <w:color w:val="000000"/>
          <w:lang w:eastAsia="zh-CN"/>
        </w:rPr>
        <w:t>June 10, 2021</w:t>
      </w:r>
    </w:p>
    <w:p>
      <w:pPr>
        <w:spacing w:line="360" w:lineRule="auto"/>
        <w:jc w:val="both"/>
      </w:pPr>
      <w:r>
        <w:rPr>
          <w:rFonts w:ascii="Book Antiqua" w:hAnsi="Book Antiqua" w:eastAsia="Book Antiqua" w:cs="Book Antiqua"/>
          <w:b/>
          <w:bCs/>
          <w:color w:val="000000"/>
        </w:rPr>
        <w:t xml:space="preserve">Accepted: </w:t>
      </w:r>
      <w:bookmarkStart w:id="6" w:name="OLE_LINK48"/>
      <w:bookmarkStart w:id="7" w:name="OLE_LINK15"/>
      <w:r>
        <w:rPr>
          <w:rFonts w:ascii="Book Antiqua" w:hAnsi="Book Antiqua" w:eastAsia="宋体"/>
          <w:color w:val="000000" w:themeColor="text1"/>
          <w14:textFill>
            <w14:solidFill>
              <w14:schemeClr w14:val="tx1"/>
            </w14:solidFill>
          </w14:textFill>
        </w:rPr>
        <w:t>J</w:t>
      </w:r>
      <w:r>
        <w:rPr>
          <w:rFonts w:hint="eastAsia" w:ascii="Book Antiqua" w:hAnsi="Book Antiqua" w:eastAsia="宋体"/>
          <w:color w:val="000000" w:themeColor="text1"/>
          <w14:textFill>
            <w14:solidFill>
              <w14:schemeClr w14:val="tx1"/>
            </w14:solidFill>
          </w14:textFill>
        </w:rPr>
        <w:t>u</w:t>
      </w:r>
      <w:r>
        <w:rPr>
          <w:rFonts w:ascii="Book Antiqua" w:hAnsi="Book Antiqua" w:eastAsia="宋体"/>
          <w:color w:val="000000" w:themeColor="text1"/>
          <w14:textFill>
            <w14:solidFill>
              <w14:schemeClr w14:val="tx1"/>
            </w14:solidFill>
          </w14:textFill>
        </w:rPr>
        <w:t>ly 13, 2021</w:t>
      </w:r>
      <w:bookmarkEnd w:id="6"/>
      <w:bookmarkEnd w:id="7"/>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September 20</w:t>
      </w:r>
      <w:r>
        <w:rPr>
          <w:rFonts w:hint="eastAsia" w:ascii="Book Antiqua" w:hAnsi="Book Antiqua" w:eastAsia="宋体" w:cs="Book Antiqua"/>
          <w:b w:val="0"/>
          <w:bCs w:val="0"/>
          <w:color w:val="000000"/>
          <w:lang w:val="en-US"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The term “IgY technology” was introduced in the literature in the mid 1990s to describe a procedure involving immunization of avian species, mainly laying hens and consequent isolation of the polyclonal IgYs from the “immune” egg yolk (thus avoiding bleeding and animal stress). IgYs have been applied to various fields of medicine and biotechnology.</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present article will deal with specific aspects of IgY technology, focusing on the currently reported methods for developing, isolating, evaluating and storing polyclonal IgYs. Other topics such as current information on isolation protocols or evaluation of IgYs from different avian species are also discussed. Specific advantages of IgY technology (</w:t>
      </w:r>
      <w:r>
        <w:rPr>
          <w:rFonts w:ascii="Book Antiqua" w:hAnsi="Book Antiqua" w:eastAsia="Book Antiqua" w:cs="Book Antiqua"/>
          <w:i/>
          <w:iCs/>
          <w:color w:val="000000"/>
        </w:rPr>
        <w:t>e.g.</w:t>
      </w:r>
      <w:r>
        <w:rPr>
          <w:rFonts w:ascii="Book Antiqua" w:hAnsi="Book Antiqua" w:eastAsia="Book Antiqua" w:cs="Book Antiqua"/>
          <w:color w:val="000000"/>
        </w:rPr>
        <w:t xml:space="preserve">, novel antibody specificities that may emerge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avian immune system) will also be discussed. Recent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applications of polyclonal egg yolk-derived IgYs to the field of disease diagnosis in human and veterinary medicine through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immunodetection of target biomolecules will be presented. Moreover, ethical aspects associated with animal well-being as well as new promising approaches that are relevant to the original IgY technology (</w:t>
      </w:r>
      <w:r>
        <w:rPr>
          <w:rFonts w:ascii="Book Antiqua" w:hAnsi="Book Antiqua" w:eastAsia="Book Antiqua" w:cs="Book Antiqua"/>
          <w:i/>
          <w:iCs/>
          <w:color w:val="000000"/>
        </w:rPr>
        <w:t>e.g.</w:t>
      </w:r>
      <w:r>
        <w:rPr>
          <w:rFonts w:ascii="Book Antiqua" w:hAnsi="Book Antiqua" w:eastAsia="Book Antiqua" w:cs="Book Antiqua"/>
          <w:color w:val="000000"/>
        </w:rPr>
        <w:t xml:space="preserve">, development of monoclonal IgYs and IgY-like antibodies through the phage display technique or in transgenic chickens) and future prospects in the area will also be mentioned. </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Animal welfare; Polyclonal</w:t>
      </w:r>
      <w:bookmarkStart w:id="8" w:name="OLE_LINK5"/>
      <w:r>
        <w:rPr>
          <w:rFonts w:ascii="Book Antiqua" w:hAnsi="Book Antiqua" w:eastAsia="Book Antiqua" w:cs="Book Antiqua"/>
          <w:color w:val="000000"/>
        </w:rPr>
        <w:t xml:space="preserve"> </w:t>
      </w:r>
      <w:bookmarkEnd w:id="8"/>
      <w:r>
        <w:rPr>
          <w:rFonts w:ascii="Book Antiqua" w:hAnsi="Book Antiqua" w:eastAsia="Book Antiqua" w:cs="Book Antiqua"/>
          <w:color w:val="000000"/>
        </w:rPr>
        <w:t>IgYs; Egg yolk; IgY technology; Relevant-to-IgY-technology approaches;</w:t>
      </w:r>
      <w:r>
        <w:rPr>
          <w:rFonts w:ascii="Book Antiqua" w:hAnsi="Book Antiqua" w:eastAsia="Book Antiqua" w:cs="Book Antiqua"/>
          <w:i/>
          <w:color w:val="000000"/>
        </w:rPr>
        <w:t xml:space="preserve"> In vitro</w:t>
      </w:r>
      <w:r>
        <w:rPr>
          <w:rFonts w:ascii="Book Antiqua" w:hAnsi="Book Antiqua" w:eastAsia="Book Antiqua" w:cs="Book Antiqua"/>
          <w:color w:val="000000"/>
        </w:rPr>
        <w:t xml:space="preserve"> immunodetection techniques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Karachaliou CE, Vassilakopoulou V, Livaniou E. IgY technology: Methods for developing and evaluating avian immunoglobulins for the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detection of biomolecules. </w:t>
      </w:r>
      <w:r>
        <w:rPr>
          <w:rFonts w:ascii="Book Antiqua" w:hAnsi="Book Antiqua" w:eastAsia="Book Antiqua" w:cs="Book Antiqua"/>
          <w:i/>
          <w:iCs/>
          <w:color w:val="000000"/>
        </w:rPr>
        <w:t>World J Methodol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11(5): </w:t>
      </w:r>
      <w:r>
        <w:rPr>
          <w:rFonts w:hint="eastAsia" w:ascii="Book Antiqua" w:hAnsi="Book Antiqua"/>
          <w:color w:val="000000" w:themeColor="text1"/>
          <w:sz w:val="24"/>
          <w:szCs w:val="24"/>
          <w:lang w:val="en-US" w:eastAsia="zh-CN"/>
          <w14:textFill>
            <w14:solidFill>
              <w14:schemeClr w14:val="tx1"/>
            </w14:solidFill>
          </w14:textFill>
        </w:rPr>
        <w:t>243-262</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https://www.wjgnet.com/2222-0682/full/v11/i5/</w:t>
      </w:r>
      <w:r>
        <w:rPr>
          <w:rFonts w:hint="eastAsia" w:ascii="Book Antiqua" w:hAnsi="Book Antiqua" w:eastAsia="宋体" w:cs="Book Antiqua"/>
          <w:color w:val="000000"/>
          <w:lang w:val="en-US" w:eastAsia="zh-CN"/>
        </w:rPr>
        <w:t>243</w:t>
      </w:r>
      <w:r>
        <w:rPr>
          <w:rFonts w:hint="eastAsia" w:ascii="Book Antiqua" w:hAnsi="Book Antiqua" w:eastAsia="Book Antiqua" w:cs="Book Antiqua"/>
          <w:color w:val="000000"/>
        </w:rPr>
        <w:t xml:space="preserve">.htm </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https://dx.doi.org/10.5662/wjm.v11.i5.</w:t>
      </w:r>
      <w:r>
        <w:rPr>
          <w:rFonts w:hint="eastAsia" w:ascii="Book Antiqua" w:hAnsi="Book Antiqua" w:eastAsia="宋体" w:cs="Book Antiqua"/>
          <w:color w:val="000000"/>
          <w:lang w:val="en-US" w:eastAsia="zh-CN"/>
        </w:rPr>
        <w:t>243</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IgY technology has been widely used during the last decades, especially as a means for the efficient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immunodetection of biomolecules in various fields of research and disease diagnosis. Despite the very promising relevant new approaches, there is still space to further exploit the original IgY technology due to functional, practical, and ethical reasons/advantages associated with the unique features of IgYs, the highly efficient isolation of large amounts of IgYs from the immune egg yolk, and the avoidance of animal bleeding, respectively.</w:t>
      </w:r>
    </w:p>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The term “IgY technology” was introduced in the 1990s to describe a procedure consisting of immunization of birds, especially laying hens, in order to produce polyclonal antibodies of the Y class (IgYs). IgYs can be isolated in large quantities from “immune” egg yolk (thus avoiding the animal bleeding procedure, which is stressful for an animal) and has been applied to various fields of biotechnology and biomedicine</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xml:space="preserve">. To date, IgYs developed in poultry and isolated from the egg yolk as aforementioned have been and are still being used as specific laboratory tools, especially for detecting biomolecules in biological specimens through various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techniques (and also as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immunotherapeutic agents). </w:t>
      </w:r>
    </w:p>
    <w:p>
      <w:pPr>
        <w:spacing w:line="360" w:lineRule="auto"/>
        <w:ind w:firstLine="240" w:firstLineChars="100"/>
        <w:jc w:val="both"/>
      </w:pPr>
      <w:r>
        <w:rPr>
          <w:rFonts w:ascii="Book Antiqua" w:hAnsi="Book Antiqua" w:eastAsia="Book Antiqua" w:cs="Book Antiqua"/>
          <w:color w:val="000000"/>
        </w:rPr>
        <w:t xml:space="preserve">The origins of the IgY technology can be traced back many years, </w:t>
      </w:r>
      <w:r>
        <w:rPr>
          <w:rFonts w:ascii="Book Antiqua" w:hAnsi="Book Antiqua" w:eastAsia="Book Antiqua" w:cs="Book Antiqua"/>
          <w:i/>
          <w:iCs/>
          <w:color w:val="000000"/>
        </w:rPr>
        <w:t>i.e.</w:t>
      </w:r>
      <w:r>
        <w:rPr>
          <w:rFonts w:ascii="Book Antiqua" w:hAnsi="Book Antiqua" w:eastAsia="Book Antiqua" w:cs="Book Antiqua"/>
          <w:color w:val="000000"/>
        </w:rPr>
        <w:t xml:space="preserve"> at the end of the 19</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century, when Klemperer observed that immunized hens (</w:t>
      </w:r>
      <w:r>
        <w:rPr>
          <w:rFonts w:ascii="Book Antiqua" w:hAnsi="Book Antiqua" w:eastAsia="Book Antiqua" w:cs="Book Antiqua"/>
          <w:i/>
          <w:color w:val="000000"/>
        </w:rPr>
        <w:t>Gallus domesticus</w:t>
      </w:r>
      <w:r>
        <w:rPr>
          <w:rFonts w:ascii="Book Antiqua" w:hAnsi="Book Antiqua" w:eastAsia="Book Antiqua" w:cs="Book Antiqua"/>
          <w:color w:val="000000"/>
        </w:rPr>
        <w:t>) generated antibodies that were present in the egg yolk</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Subsequently, a new type of immunoglobulin was found in the blood and egg yolk of birds (also in lungfish, amphibians and reptiles), which was called IgY</w:t>
      </w:r>
      <w:r>
        <w:rPr>
          <w:rFonts w:ascii="Book Antiqua" w:hAnsi="Book Antiqua" w:eastAsia="Book Antiqua" w:cs="Book Antiqua"/>
          <w:color w:val="000000"/>
          <w:szCs w:val="30"/>
          <w:vertAlign w:val="superscript"/>
        </w:rPr>
        <w:t>[3,5]</w:t>
      </w:r>
      <w:r>
        <w:rPr>
          <w:rFonts w:ascii="Book Antiqua" w:hAnsi="Book Antiqua" w:eastAsia="Book Antiqua" w:cs="Book Antiqua"/>
          <w:color w:val="000000"/>
        </w:rPr>
        <w:t>. Actually, birds, which do not produce colostrum like mammalian organisms do, use the yolk of their eggs as a very effective source of antibodies through which they can transfer humoral immunity to their offspring, until the latter develops fully mature immune system</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Transfer/accumulation</w:t>
      </w:r>
      <w:r>
        <w:rPr>
          <w:rFonts w:ascii="Book Antiqua" w:hAnsi="Book Antiqua" w:eastAsia="Book Antiqua" w:cs="Book Antiqua"/>
          <w:b/>
          <w:bCs/>
          <w:color w:val="000000"/>
        </w:rPr>
        <w:t xml:space="preserve"> </w:t>
      </w:r>
      <w:r>
        <w:rPr>
          <w:rFonts w:ascii="Book Antiqua" w:hAnsi="Book Antiqua" w:eastAsia="Book Antiqua" w:cs="Book Antiqua"/>
          <w:color w:val="000000"/>
        </w:rPr>
        <w:t>of IgY from blood to/in the egg yolk, which is realized by a selective transport mechanism in avian mature oocytes and mediated by specific receptor(s)</w:t>
      </w:r>
      <w:r>
        <w:rPr>
          <w:rFonts w:ascii="Book Antiqua" w:hAnsi="Book Antiqua" w:eastAsia="Book Antiqua" w:cs="Book Antiqua"/>
          <w:color w:val="000000"/>
          <w:szCs w:val="30"/>
          <w:vertAlign w:val="superscript"/>
        </w:rPr>
        <w:t>[7-9]</w:t>
      </w:r>
      <w:r>
        <w:rPr>
          <w:rFonts w:ascii="Book Antiqua" w:hAnsi="Book Antiqua" w:eastAsia="Book Antiqua" w:cs="Book Antiqua"/>
          <w:color w:val="000000"/>
        </w:rPr>
        <w:t xml:space="preserve">, enables the non-invasive isolation of antibodies and eliminates the need to bleed the animal. Isolation and subsequent application of egg yolk–derived antibodies minimize animal suffering and this meets at least one of the three main requirements for animal welfare, </w:t>
      </w:r>
      <w:r>
        <w:rPr>
          <w:rFonts w:ascii="Book Antiqua" w:hAnsi="Book Antiqua" w:eastAsia="Book Antiqua" w:cs="Book Antiqua"/>
          <w:i/>
          <w:iCs/>
          <w:color w:val="000000"/>
        </w:rPr>
        <w:t>i.e.</w:t>
      </w:r>
      <w:r>
        <w:rPr>
          <w:rFonts w:ascii="Book Antiqua" w:hAnsi="Book Antiqua" w:eastAsia="Book Antiqua" w:cs="Book Antiqua"/>
          <w:color w:val="000000"/>
        </w:rPr>
        <w:t xml:space="preserve"> “Reduction,” “Replacement,” “Refinement,” as they have been summarized in the “3Rs principle”</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As a consequence, in 1996 the European Centre for the Validation of Alternative Methods to animal testing (ECVAM) strongly recommended avian antibodies as alternative to mammalian ones</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In parallel, in the mid 1990s the term “IgY technology” was introduced in the literature, as already mentioned; in 1999, the IgY technology was approved as an alternative method for supporting animal welfare by the Veterinary Office of the Swiss Government</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Egg yolk is composed mainly of water, which accounts for approximately 50% of its weight, and contains many important nutrients and preservatives, since it serves the role of a protective chamber for the hen embryo. The dry weight of egg yolk is composed mostly by lipids (67%) and also proteins (33%). Egg yolk proteins are distributed between granules and plasma, in which granules are suspended. Granule proteins are divided into α- and β-lipovitellins (70%), phosvitin (16%), and low-density lipoproteins (12%), whereas plasma proteins include α-, β- and γ-livetins and low-density proteins</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A precursor of the major egg yolk proteins is vitellogenin, consisting of vitellogenin I (molecular weight [MW]: 260 kDa), vitellogenin II or major vitellogenin (MW: 246 kDa), and vitellogenin III (MW: 210 kDa)</w:t>
      </w:r>
      <w:r>
        <w:rPr>
          <w:rFonts w:ascii="Book Antiqua" w:hAnsi="Book Antiqua" w:eastAsia="Book Antiqua" w:cs="Book Antiqua"/>
          <w:color w:val="000000"/>
          <w:szCs w:val="30"/>
          <w:vertAlign w:val="superscript"/>
        </w:rPr>
        <w:t>[12-14]</w:t>
      </w:r>
      <w:r>
        <w:rPr>
          <w:rFonts w:ascii="Book Antiqua" w:hAnsi="Book Antiqua" w:eastAsia="Book Antiqua" w:cs="Book Antiqua"/>
          <w:color w:val="000000"/>
        </w:rPr>
        <w:t>. IgYs, which are the main constituent of γ-livetin, are among the most important and most abundant egg yolk proteins</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IgY is considered to be the functional equivalent and evolutionary precursor of mammalian IgG and probably of mammalian IgE</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Due to this functional and evolutionary relationship, some researchers use the term (avian) IgG instead of IgY; however, the first articles in the field have put emphasis on the distinct differences between IgG and IgY and strongly suggested use of the term IgY</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In addition to IgYs, there are two more avian immunoglobulin classes, avian IgM and IgA, which</w:t>
      </w:r>
      <w:r>
        <w:rPr>
          <w:rFonts w:ascii="Book Antiqua" w:hAnsi="Book Antiqua" w:eastAsia="Book Antiqua" w:cs="Book Antiqua"/>
          <w:b/>
          <w:bCs/>
          <w:color w:val="000000"/>
        </w:rPr>
        <w:t xml:space="preserve"> </w:t>
      </w:r>
      <w:r>
        <w:rPr>
          <w:rFonts w:ascii="Book Antiqua" w:hAnsi="Book Antiqua" w:eastAsia="Book Antiqua" w:cs="Book Antiqua"/>
          <w:color w:val="000000"/>
        </w:rPr>
        <w:t>are similar to mammalian IgM and IgA.</w:t>
      </w:r>
      <w:r>
        <w:rPr>
          <w:rFonts w:ascii="Book Antiqua" w:hAnsi="Book Antiqua" w:eastAsia="Book Antiqua" w:cs="Book Antiqua"/>
          <w:b/>
          <w:bCs/>
          <w:color w:val="000000"/>
        </w:rPr>
        <w:t xml:space="preserve"> </w:t>
      </w:r>
      <w:r>
        <w:rPr>
          <w:rFonts w:ascii="Book Antiqua" w:hAnsi="Book Antiqua" w:eastAsia="Book Antiqua" w:cs="Book Antiqua"/>
          <w:color w:val="000000"/>
        </w:rPr>
        <w:t>Mammalian equivalents of IgE and IgD have not been found in hens</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Like mammalian IgG, IgY is composed of two heavy (H) and two light (L) polypeptide chains, which are organized in the Y-shaped characteristic “unit,” and contains two identical binding sites for the antigen. However, the structure of IgY is actually different than that of IgG and this results in distinct properties, as well. The nucleotide sequence corresponding to the hen upsilon (“υ”) heavy chain has revealed that the molecule contains four constant and one variable Ig heavy chain domains; the additional domain (Cυ2) has been conserved in mammalian IgE, but “transformed” into the flexible hinge region in mammalian IgG. As a consequence, the IgY molecule has higher molecular mass (approximately 180 kDa), than mammalian IgG (approximately 160 kDa). Moreover, the Fc part of IgY has a different carbohydrate content compared to the Fc part of IgG. An intact Fc part is necessary for the transfer of IgY from blood serum to egg yolk. In ducks an alternatively spliced form of IgY, the so-called IgY ΔFc, is also present. This variant lacks the Fc region and is mainly found in the blood serum. Hen as well as ostrich and pigeon express only the full-length version of IgY. In some birds, including hen, duck, zebra finch and ostrich, only a single κ light-chain locus has been found. The bursa of fabricius is the site in which immature B-cells are differentiated into mature and competent B-cells, while the spleen is the organ in which plasma cells, </w:t>
      </w:r>
      <w:r>
        <w:rPr>
          <w:rFonts w:ascii="Book Antiqua" w:hAnsi="Book Antiqua" w:eastAsia="Book Antiqua" w:cs="Book Antiqua"/>
          <w:i/>
          <w:iCs/>
          <w:color w:val="000000"/>
        </w:rPr>
        <w:t>i.e.</w:t>
      </w:r>
      <w:r>
        <w:rPr>
          <w:rFonts w:ascii="Book Antiqua" w:hAnsi="Book Antiqua" w:eastAsia="Book Antiqua" w:cs="Book Antiqua"/>
          <w:color w:val="000000"/>
        </w:rPr>
        <w:t xml:space="preserve"> the antibody-producing cells, proliferate and memory cells are located. IgY’s heavy and light chain loci consist of single functional V, D, and J genes; in addition to the single functional V genes, there are several pseudo-V genes that lack the usual transcription-regulatory and signal-recognition sequences and are not functional. The antibody diversity in avian organisms is mainly achieved by the so-called gene conversion, through which 10 to more than 120 base pairs from not functional pseudo-genes are transferred to the functional V gene</w:t>
      </w:r>
      <w:r>
        <w:rPr>
          <w:rFonts w:ascii="Book Antiqua" w:hAnsi="Book Antiqua" w:eastAsia="Book Antiqua" w:cs="Book Antiqua"/>
          <w:color w:val="000000"/>
          <w:szCs w:val="30"/>
          <w:vertAlign w:val="superscript"/>
        </w:rPr>
        <w:t>[3,16,17]</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The distinct structural features of IgY offer several functional advantages to this unique immunoglobulin type, rendering IgY a versatile and invaluable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tool in biotechnology research and in disease diagnostics. Moreover, many reports have suggested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application of IgYs in various fields of immunotherapy. The advantages of IgYs include</w:t>
      </w:r>
      <w:r>
        <w:rPr>
          <w:rFonts w:hint="eastAsia" w:ascii="Book Antiqua" w:hAnsi="Book Antiqua" w:cs="Book Antiqua"/>
          <w:color w:val="000000"/>
          <w:lang w:eastAsia="zh-CN"/>
        </w:rPr>
        <w:t>:</w:t>
      </w:r>
      <w:r>
        <w:rPr>
          <w:rFonts w:ascii="Book Antiqua" w:hAnsi="Book Antiqua" w:eastAsia="Book Antiqua" w:cs="Book Antiqua"/>
          <w:color w:val="000000"/>
        </w:rPr>
        <w:t xml:space="preserve"> high potential for developing specific IgYs against conserved mammalian proteins due to the evolutionary distance between mammals and birds</w:t>
      </w:r>
      <w:r>
        <w:rPr>
          <w:rFonts w:ascii="Book Antiqua" w:hAnsi="Book Antiqua" w:cs="Book Antiqua"/>
          <w:color w:val="000000"/>
          <w:lang w:eastAsia="zh-CN"/>
        </w:rPr>
        <w:t>,</w:t>
      </w:r>
      <w:r>
        <w:rPr>
          <w:rFonts w:ascii="Book Antiqua" w:hAnsi="Book Antiqua" w:eastAsia="Book Antiqua" w:cs="Book Antiqua"/>
          <w:color w:val="000000"/>
        </w:rPr>
        <w:t xml:space="preserve"> avoidance of activating the mammalian (including human) complement system and reaction with mammalian Fc receptors</w:t>
      </w:r>
      <w:r>
        <w:rPr>
          <w:rFonts w:ascii="Book Antiqua" w:hAnsi="Book Antiqua" w:cs="Book Antiqua"/>
          <w:color w:val="000000"/>
          <w:lang w:eastAsia="zh-CN"/>
        </w:rPr>
        <w:t>,</w:t>
      </w:r>
      <w:r>
        <w:rPr>
          <w:rFonts w:ascii="Book Antiqua" w:hAnsi="Book Antiqua" w:eastAsia="Book Antiqua" w:cs="Book Antiqua"/>
          <w:color w:val="000000"/>
        </w:rPr>
        <w:t xml:space="preserve"> ability to isolate substantial amounts of IgYs from immune egg yolks</w:t>
      </w:r>
      <w:r>
        <w:rPr>
          <w:rFonts w:ascii="Book Antiqua" w:hAnsi="Book Antiqua" w:cs="Book Antiqua"/>
          <w:color w:val="000000"/>
          <w:lang w:eastAsia="zh-CN"/>
        </w:rPr>
        <w:t>,</w:t>
      </w:r>
      <w:r>
        <w:rPr>
          <w:rFonts w:ascii="Book Antiqua" w:hAnsi="Book Antiqua" w:eastAsia="Book Antiqua" w:cs="Book Antiqua"/>
          <w:color w:val="000000"/>
        </w:rPr>
        <w:t xml:space="preserve"> and avoidance of animal bleeding, which fulfills the “refinement” ethical requirement, as already mentioned</w:t>
      </w:r>
      <w:r>
        <w:rPr>
          <w:rFonts w:ascii="Book Antiqua" w:hAnsi="Book Antiqua" w:eastAsia="Book Antiqua" w:cs="Book Antiqua"/>
          <w:color w:val="000000"/>
          <w:szCs w:val="30"/>
          <w:vertAlign w:val="superscript"/>
        </w:rPr>
        <w:t>[3,18,19]</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In the last several decades, more complicated technologies associated with the original IgY technology have emerged, such as the development of avian monoclonal antibodies </w:t>
      </w:r>
      <w:r>
        <w:rPr>
          <w:rFonts w:ascii="Book Antiqua" w:hAnsi="Book Antiqua" w:eastAsia="Book Antiqua" w:cs="Book Antiqua"/>
          <w:i/>
          <w:iCs/>
          <w:color w:val="000000"/>
        </w:rPr>
        <w:t>via</w:t>
      </w:r>
      <w:r>
        <w:rPr>
          <w:rFonts w:ascii="Book Antiqua" w:hAnsi="Book Antiqua" w:eastAsia="Book Antiqua" w:cs="Book Antiqua"/>
          <w:color w:val="000000"/>
        </w:rPr>
        <w:t xml:space="preserve"> hybridoma and recombinant techniques, mainly through the phage display technique</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Although the above antibodies are IgYs (or IgY-like) immunoglobulins and therefore have all (or part of) the consequent advantages, they are isolated from the supernatant of suitable cell cultures and are not egg yolk-derived. Thus, strictly speaking and at least in our opinion, the techniques leading to the development of monoclonal IgYs cannot be classified as a part of the original IgY technology. On the other hand, transgenic chickens</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 xml:space="preserve"> have been used for the production of recombinant proteins, including recombinant antibodies (mostly human/humanized ones), which can be isolated mainly from egg white and are recommended especially for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therapeutic applications. Though the aforementioned antibodies have not gained wide application yet and their development and evaluation are considered outside the main scope of the present article, they are considered very promising and will be briefly presented. </w:t>
      </w:r>
    </w:p>
    <w:p>
      <w:pPr>
        <w:spacing w:line="360" w:lineRule="auto"/>
        <w:ind w:firstLine="240" w:firstLineChars="100"/>
        <w:jc w:val="both"/>
      </w:pPr>
      <w:r>
        <w:rPr>
          <w:rFonts w:ascii="Book Antiqua" w:hAnsi="Book Antiqua" w:eastAsia="Book Antiqua" w:cs="Book Antiqua"/>
          <w:color w:val="000000"/>
        </w:rPr>
        <w:t xml:space="preserve">The present review article will focus on specific aspects of the original IgY technology, such as immunization of laying hens, isolation of the IgYs developed from the immune egg yolk and consequent immunochemical evaluation. Various recent applications of polyclonal IgYs to the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immunodetection of various biomolecules will be also presented and discussed. </w:t>
      </w:r>
    </w:p>
    <w:p>
      <w:pPr>
        <w:spacing w:line="360" w:lineRule="auto"/>
        <w:jc w:val="both"/>
      </w:pPr>
    </w:p>
    <w:p>
      <w:pPr>
        <w:spacing w:line="360" w:lineRule="auto"/>
        <w:jc w:val="both"/>
      </w:pPr>
      <w:r>
        <w:rPr>
          <w:rFonts w:ascii="Book Antiqua" w:hAnsi="Book Antiqua" w:eastAsia="Book Antiqua" w:cs="Book Antiqua"/>
          <w:b/>
          <w:bCs/>
          <w:caps/>
          <w:color w:val="000000"/>
          <w:u w:val="single"/>
        </w:rPr>
        <w:t xml:space="preserve">DEVELOPMENT AND EVALUATION OF EGG YOLK-DERIVED POLYCLONAL IgYs </w:t>
      </w:r>
    </w:p>
    <w:p>
      <w:pPr>
        <w:spacing w:line="360" w:lineRule="auto"/>
        <w:jc w:val="both"/>
      </w:pPr>
      <w:r>
        <w:rPr>
          <w:rFonts w:ascii="Book Antiqua" w:hAnsi="Book Antiqua" w:eastAsia="Book Antiqua" w:cs="Book Antiqua"/>
          <w:b/>
          <w:bCs/>
          <w:i/>
          <w:iCs/>
          <w:color w:val="000000"/>
        </w:rPr>
        <w:t>General aspects</w:t>
      </w:r>
    </w:p>
    <w:p>
      <w:pPr>
        <w:spacing w:line="360" w:lineRule="auto"/>
        <w:jc w:val="both"/>
      </w:pPr>
      <w:r>
        <w:rPr>
          <w:rFonts w:ascii="Book Antiqua" w:hAnsi="Book Antiqua" w:eastAsia="Book Antiqua" w:cs="Book Antiqua"/>
          <w:color w:val="000000"/>
        </w:rPr>
        <w:t>IgY technology has produced a large number of valuable immunochemical tools for biotechnology and medicine since the 1990s. Various parameters that are associated with and can affect the results of the IgY technology have been reported in the literature such as housing and breeding conditions, line, age, and stage of development of the immunized birds</w:t>
      </w:r>
      <w:r>
        <w:rPr>
          <w:rFonts w:ascii="Book Antiqua" w:hAnsi="Book Antiqua" w:eastAsia="Book Antiqua" w:cs="Book Antiqua"/>
          <w:color w:val="000000"/>
          <w:szCs w:val="30"/>
          <w:vertAlign w:val="superscript"/>
        </w:rPr>
        <w:t>[2,3,18,22]</w:t>
      </w:r>
      <w:r>
        <w:rPr>
          <w:rFonts w:ascii="Book Antiqua" w:hAnsi="Book Antiqua" w:eastAsia="Book Antiqua" w:cs="Book Antiqua"/>
          <w:color w:val="000000"/>
        </w:rPr>
        <w:t>. Laying hens are the avian organisms of choice (</w:t>
      </w:r>
      <w:r>
        <w:rPr>
          <w:rFonts w:ascii="Book Antiqua" w:hAnsi="Book Antiqua" w:eastAsia="Book Antiqua" w:cs="Book Antiqua"/>
          <w:i/>
          <w:iCs/>
          <w:color w:val="000000"/>
        </w:rPr>
        <w:t>e.g.</w:t>
      </w:r>
      <w:r>
        <w:rPr>
          <w:rFonts w:ascii="Book Antiqua" w:hAnsi="Book Antiqua" w:eastAsia="Book Antiqua" w:cs="Book Antiqua"/>
          <w:color w:val="000000"/>
        </w:rPr>
        <w:t>, White Leghorn and Rhode Island Red hens) and are used for immunization to produce polyclonal IgYs throughout their egg-laying period. Other types of poultry such as duck, goose, ostrich, and quail have been referred to in the literature, though to a lesser extent</w:t>
      </w:r>
      <w:r>
        <w:rPr>
          <w:rFonts w:ascii="Book Antiqua" w:hAnsi="Book Antiqua" w:eastAsia="Book Antiqua" w:cs="Book Antiqua"/>
          <w:color w:val="000000"/>
          <w:szCs w:val="30"/>
          <w:vertAlign w:val="superscript"/>
        </w:rPr>
        <w:t>[23-26]</w:t>
      </w:r>
      <w:r>
        <w:rPr>
          <w:rFonts w:ascii="Book Antiqua" w:hAnsi="Book Antiqua" w:eastAsia="Book Antiqua" w:cs="Book Antiqua"/>
          <w:color w:val="000000"/>
        </w:rPr>
        <w:t>. Normal</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hen lines and conventional housing, </w:t>
      </w:r>
      <w:r>
        <w:rPr>
          <w:rFonts w:ascii="Book Antiqua" w:hAnsi="Book Antiqua" w:eastAsia="Book Antiqua" w:cs="Book Antiqua"/>
          <w:i/>
          <w:iCs/>
          <w:color w:val="000000"/>
        </w:rPr>
        <w:t>e.g.</w:t>
      </w:r>
      <w:r>
        <w:rPr>
          <w:rFonts w:ascii="Book Antiqua" w:hAnsi="Book Antiqua" w:eastAsia="Book Antiqua" w:cs="Book Antiqua"/>
          <w:color w:val="000000"/>
        </w:rPr>
        <w:t>, in suitable cages</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are usually adequate to produce IgYs for research purposes; however, when the IgYs are to be applied as human therapeutics, the use of specific pathogen-free hens is considered necessary</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xml:space="preserve">. Administration of specific food supplements during hens’ breeding, </w:t>
      </w:r>
      <w:r>
        <w:rPr>
          <w:rFonts w:ascii="Book Antiqua" w:hAnsi="Book Antiqua" w:eastAsia="Book Antiqua" w:cs="Book Antiqua"/>
          <w:i/>
          <w:iCs/>
          <w:color w:val="000000"/>
        </w:rPr>
        <w:t>e.g.</w:t>
      </w:r>
      <w:r>
        <w:rPr>
          <w:rFonts w:ascii="Book Antiqua" w:hAnsi="Book Antiqua" w:eastAsia="Book Antiqua" w:cs="Book Antiqua"/>
          <w:color w:val="000000"/>
        </w:rPr>
        <w:t>, carnitine, has been proposed in the literature as a means to improve overall yield of IgY production, but the results are often contradictory</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xml:space="preserve">. </w:t>
      </w:r>
    </w:p>
    <w:p>
      <w:pPr>
        <w:spacing w:line="360" w:lineRule="auto"/>
        <w:jc w:val="both"/>
      </w:pPr>
      <w:r>
        <w:rPr>
          <w:rFonts w:ascii="Book Antiqua" w:hAnsi="Book Antiqua" w:eastAsia="Book Antiqua" w:cs="Book Antiqua"/>
          <w:b/>
          <w:bCs/>
          <w:i/>
          <w:iCs/>
          <w:color w:val="000000"/>
        </w:rPr>
        <w:t>Immunizing protocols</w:t>
      </w:r>
    </w:p>
    <w:p>
      <w:pPr>
        <w:spacing w:line="360" w:lineRule="auto"/>
        <w:jc w:val="both"/>
      </w:pPr>
      <w:r>
        <w:rPr>
          <w:rFonts w:ascii="Book Antiqua" w:hAnsi="Book Antiqua" w:eastAsia="Book Antiqua" w:cs="Book Antiqua"/>
          <w:color w:val="000000"/>
        </w:rPr>
        <w:t>Parameters that may influence the immune response include antigen nature and dose, use of adjuvants, route of administration, and overall immunization schedule</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Both, complex antigens, </w:t>
      </w:r>
      <w:r>
        <w:rPr>
          <w:rFonts w:ascii="Book Antiqua" w:hAnsi="Book Antiqua" w:eastAsia="Book Antiqua" w:cs="Book Antiqua"/>
          <w:i/>
          <w:iCs/>
          <w:color w:val="000000"/>
        </w:rPr>
        <w:t>e.g.</w:t>
      </w:r>
      <w:r>
        <w:rPr>
          <w:rFonts w:ascii="Book Antiqua" w:hAnsi="Book Antiqua" w:eastAsia="Book Antiqua" w:cs="Book Antiqua"/>
          <w:color w:val="000000"/>
        </w:rPr>
        <w:t>, whole viruses, bacteria and parasites</w:t>
      </w:r>
      <w:r>
        <w:rPr>
          <w:rFonts w:ascii="Book Antiqua" w:hAnsi="Book Antiqua" w:eastAsia="Book Antiqua" w:cs="Book Antiqua"/>
          <w:color w:val="000000"/>
          <w:szCs w:val="30"/>
          <w:vertAlign w:val="superscript"/>
        </w:rPr>
        <w:t>[29-33]</w:t>
      </w:r>
      <w:r>
        <w:rPr>
          <w:rFonts w:ascii="Book Antiqua" w:hAnsi="Book Antiqua" w:eastAsia="Book Antiqua" w:cs="Book Antiqua"/>
          <w:color w:val="000000"/>
        </w:rPr>
        <w:t xml:space="preserve"> and individual biomolecules, </w:t>
      </w:r>
      <w:r>
        <w:rPr>
          <w:rFonts w:ascii="Book Antiqua" w:hAnsi="Book Antiqua" w:eastAsia="Book Antiqua" w:cs="Book Antiqua"/>
          <w:i/>
          <w:iCs/>
          <w:color w:val="000000"/>
        </w:rPr>
        <w:t>e.g.</w:t>
      </w:r>
      <w:r>
        <w:rPr>
          <w:rFonts w:ascii="Book Antiqua" w:hAnsi="Book Antiqua" w:eastAsia="Book Antiqua" w:cs="Book Antiqua"/>
          <w:color w:val="000000"/>
        </w:rPr>
        <w:t>, large proteins</w:t>
      </w:r>
      <w:r>
        <w:rPr>
          <w:rFonts w:ascii="Book Antiqua" w:hAnsi="Book Antiqua" w:eastAsia="Book Antiqua" w:cs="Book Antiqua"/>
          <w:color w:val="000000"/>
          <w:szCs w:val="30"/>
          <w:vertAlign w:val="superscript"/>
        </w:rPr>
        <w:t>[34,35]</w:t>
      </w:r>
      <w:r>
        <w:rPr>
          <w:rFonts w:ascii="Book Antiqua" w:hAnsi="Book Antiqua" w:eastAsia="Book Antiqua" w:cs="Book Antiqua"/>
          <w:color w:val="000000"/>
        </w:rPr>
        <w:t>, or small peptides conjugated to a suitable carrier protein, such as keyhole limpet hemocyanin (KLH)</w:t>
      </w:r>
      <w:r>
        <w:rPr>
          <w:rFonts w:ascii="Book Antiqua" w:hAnsi="Book Antiqua" w:eastAsia="Book Antiqua" w:cs="Book Antiqua"/>
          <w:color w:val="000000"/>
          <w:szCs w:val="30"/>
          <w:vertAlign w:val="superscript"/>
        </w:rPr>
        <w:t>[36,37]</w:t>
      </w:r>
      <w:r>
        <w:rPr>
          <w:rFonts w:ascii="Book Antiqua" w:hAnsi="Book Antiqua" w:eastAsia="Book Antiqua" w:cs="Book Antiqua"/>
          <w:color w:val="000000"/>
        </w:rPr>
        <w:t xml:space="preserve">, have been used to stimulate development of specific IgYs in hens. Our team tried to develop IgYs against various antigens, including a recombinant protein of high molecular mass, </w:t>
      </w:r>
      <w:r>
        <w:rPr>
          <w:rFonts w:ascii="Book Antiqua" w:hAnsi="Book Antiqua" w:eastAsia="Book Antiqua" w:cs="Book Antiqua"/>
          <w:i/>
          <w:iCs/>
          <w:color w:val="000000"/>
        </w:rPr>
        <w:t>i.e.</w:t>
      </w:r>
      <w:r>
        <w:rPr>
          <w:rFonts w:ascii="Book Antiqua" w:hAnsi="Book Antiqua" w:eastAsia="Book Antiqua" w:cs="Book Antiqua"/>
          <w:color w:val="000000"/>
        </w:rPr>
        <w:t xml:space="preserve"> human kallikrein-related peptidase 6</w:t>
      </w:r>
      <w:r>
        <w:rPr>
          <w:rFonts w:ascii="Book Antiqua" w:hAnsi="Book Antiqua" w:eastAsia="Book Antiqua" w:cs="Book Antiqua"/>
          <w:color w:val="000000"/>
          <w:szCs w:val="30"/>
          <w:vertAlign w:val="superscript"/>
        </w:rPr>
        <w:t>[38]</w:t>
      </w:r>
      <w:r>
        <w:rPr>
          <w:rFonts w:ascii="Book Antiqua" w:hAnsi="Book Antiqua" w:eastAsia="Book Antiqua" w:cs="Book Antiqua"/>
          <w:color w:val="000000"/>
        </w:rPr>
        <w:t xml:space="preserve"> as well as peptides of the alpha- and beta-thymosin families isolated from mammalian tissues or synthetically prepared, either conjugated to KLH or not</w:t>
      </w:r>
      <w:r>
        <w:rPr>
          <w:rFonts w:ascii="Book Antiqua" w:hAnsi="Book Antiqua" w:eastAsia="Book Antiqua" w:cs="Book Antiqua"/>
          <w:color w:val="000000"/>
          <w:szCs w:val="30"/>
          <w:vertAlign w:val="superscript"/>
        </w:rPr>
        <w:t>[39-41]</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Moreover, we successfully developed</w:t>
      </w:r>
      <w:r>
        <w:rPr>
          <w:rFonts w:ascii="Book Antiqua" w:hAnsi="Book Antiqua" w:eastAsia="Book Antiqua" w:cs="Book Antiqua"/>
          <w:b/>
          <w:bCs/>
          <w:color w:val="000000"/>
        </w:rPr>
        <w:t xml:space="preserve"> </w:t>
      </w:r>
      <w:r>
        <w:rPr>
          <w:rFonts w:ascii="Book Antiqua" w:hAnsi="Book Antiqua" w:eastAsia="Book Antiqua" w:cs="Book Antiqua"/>
          <w:color w:val="000000"/>
        </w:rPr>
        <w:t>IgYs against the olive fruit fly pheromone by using a KLH-conjugate of the synthetic hapten (±)-β-[3-(1,7-dioxaspiro[5.5]undecane)]</w:t>
      </w:r>
      <w:r>
        <w:rPr>
          <w:rFonts w:hint="eastAsia" w:ascii="Book Antiqua" w:hAnsi="Book Antiqua" w:cs="Book Antiqua"/>
          <w:color w:val="000000"/>
          <w:lang w:eastAsia="zh-CN"/>
        </w:rPr>
        <w:t xml:space="preserve"> </w:t>
      </w:r>
      <w:r>
        <w:rPr>
          <w:rFonts w:ascii="Book Antiqua" w:hAnsi="Book Antiqua" w:eastAsia="Book Antiqua" w:cs="Book Antiqua"/>
          <w:color w:val="000000"/>
        </w:rPr>
        <w:t>propionic acid</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The antigen dose may be also critical, since too much or too little antigen can lead to an undesirable immune response</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Different antigen doses have been reported in the literature. In an early study, a good immune response in hens immunized with bovine serum albumin at doses as low as 0.1-1.0 μg was reported</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however, higher doses ranging from 10 to 1000 μg (most often 50-100 μg) have been also used. Information on the doses administered to immunize hens has been presented in a recent review</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outcome of immunization is commonly enhanced by the addition of adjuvants, though successful immunization of hens without any adjuvant has been reported in the literature</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Among the adjuvant preparations that have been described till now, Freund’s complete adjuvant (FCA) is still considered the gold standard for generating high levels of antibodies in animals, including birds. FCA is a suspension of heat-killed and dried mycobacteria (</w:t>
      </w:r>
      <w:r>
        <w:rPr>
          <w:rFonts w:ascii="Book Antiqua" w:hAnsi="Book Antiqua" w:eastAsia="Book Antiqua" w:cs="Book Antiqua"/>
          <w:i/>
          <w:iCs/>
          <w:color w:val="000000"/>
        </w:rPr>
        <w:t>Mycobacterium spp.</w:t>
      </w:r>
      <w:r>
        <w:rPr>
          <w:rFonts w:ascii="Book Antiqua" w:hAnsi="Book Antiqua" w:eastAsia="Book Antiqua" w:cs="Book Antiqua"/>
          <w:color w:val="000000"/>
        </w:rPr>
        <w:t>) in mineral oil, which forms a depot at the injection site and slows down release of the antigen in the host organism, so that long-lasting exposure and a non-specific immune stimulation is achieved. The main problem of FCA is the severe tissue damage it causes at the injection sites, which is usually attributed to the mycobacteria it contains. Although a few studies have reported that hens can better tolerate FCA, in comparison with mammals, other studies have reported contradictory data.</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For this reason, Freund’s incomplete adjuvant, </w:t>
      </w:r>
      <w:r>
        <w:rPr>
          <w:rFonts w:ascii="Book Antiqua" w:hAnsi="Book Antiqua" w:eastAsia="Book Antiqua" w:cs="Book Antiqua"/>
          <w:i/>
          <w:iCs/>
          <w:color w:val="000000"/>
        </w:rPr>
        <w:t>i.e.</w:t>
      </w:r>
      <w:r>
        <w:rPr>
          <w:rFonts w:ascii="Book Antiqua" w:hAnsi="Book Antiqua" w:eastAsia="Book Antiqua" w:cs="Book Antiqua"/>
          <w:color w:val="000000"/>
        </w:rPr>
        <w:t xml:space="preserve"> Freund’s adjuvant without mycobacteria, is commonly used for booster injections as an alternative to FCA, which is used only in the first immunization</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Use of other adjuvants has been also reported in IgY technology, such as the so-called, mineral-oil based Montanide adjuvant, along with oligodeoxynucleotides containing C-phosphate guanosine motifs, which are promising immunoenhancing agents</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xml:space="preserve">. Research in the area of developing new adjuvants, both highly efficient and animal welfare-friendly, is being continued. </w:t>
      </w:r>
    </w:p>
    <w:p>
      <w:pPr>
        <w:spacing w:line="360" w:lineRule="auto"/>
        <w:ind w:firstLine="240" w:firstLineChars="100"/>
        <w:jc w:val="both"/>
      </w:pPr>
      <w:r>
        <w:rPr>
          <w:rFonts w:ascii="Book Antiqua" w:hAnsi="Book Antiqua" w:eastAsia="Book Antiqua" w:cs="Book Antiqua"/>
          <w:color w:val="000000"/>
        </w:rPr>
        <w:t>Regarding the route of administration, several approaches have been tested. The most recommended one is the intramuscular injection (i.m.) into the breast tissues</w:t>
      </w:r>
      <w:r>
        <w:rPr>
          <w:rFonts w:ascii="Book Antiqua" w:hAnsi="Book Antiqua" w:eastAsia="Book Antiqua" w:cs="Book Antiqua"/>
          <w:color w:val="000000"/>
          <w:szCs w:val="30"/>
          <w:vertAlign w:val="superscript"/>
        </w:rPr>
        <w:t>[3,29,34,42]</w:t>
      </w:r>
      <w:r>
        <w:rPr>
          <w:rFonts w:ascii="Book Antiqua" w:hAnsi="Book Antiqua" w:eastAsia="Book Antiqua" w:cs="Book Antiqua"/>
          <w:color w:val="000000"/>
        </w:rPr>
        <w:t xml:space="preserve"> in multiple sites; i.m. administration in the thigh muscle has been also used but according to some reports it may cause lameness and has to be avoided</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Subcutaneous (s.c.) immunization in the neck has also been used by several research teams including our team</w:t>
      </w:r>
      <w:r>
        <w:rPr>
          <w:rFonts w:ascii="Book Antiqua" w:hAnsi="Book Antiqua" w:eastAsia="Book Antiqua" w:cs="Book Antiqua"/>
          <w:color w:val="000000"/>
          <w:szCs w:val="30"/>
          <w:vertAlign w:val="superscript"/>
        </w:rPr>
        <w:t>[27,38,39]</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As reported,</w:t>
      </w:r>
      <w:r>
        <w:rPr>
          <w:rFonts w:ascii="Book Antiqua" w:hAnsi="Book Antiqua" w:eastAsia="Book Antiqua" w:cs="Book Antiqua"/>
          <w:b/>
          <w:bCs/>
          <w:color w:val="000000"/>
        </w:rPr>
        <w:t xml:space="preserve"> </w:t>
      </w:r>
      <w:r>
        <w:rPr>
          <w:rFonts w:ascii="Book Antiqua" w:hAnsi="Book Antiqua" w:eastAsia="Book Antiqua" w:cs="Book Antiqua"/>
          <w:color w:val="000000"/>
        </w:rPr>
        <w:t>i.m. immunization in breast muscle is most suited especially for young hens</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The intravenous (i.v.) route has been very rarely used, without adjuvants and at a very slow injection rate. The intraperitoneal (i.p.) route, which Klemperer has followed in his pioneer work, is hardly used these days. Efforts to immunize hens orally have been also reported</w:t>
      </w:r>
      <w:r>
        <w:rPr>
          <w:rFonts w:ascii="Book Antiqua" w:hAnsi="Book Antiqua" w:eastAsia="Book Antiqua" w:cs="Book Antiqua"/>
          <w:color w:val="000000"/>
          <w:szCs w:val="30"/>
          <w:vertAlign w:val="superscript"/>
        </w:rPr>
        <w:t>[3,30,43]</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The interval between the first and second </w:t>
      </w:r>
      <w:r>
        <w:rPr>
          <w:rFonts w:ascii="Book Antiqua" w:hAnsi="Book Antiqua" w:eastAsia="Book Antiqua" w:cs="Book Antiqua"/>
          <w:i/>
          <w:iCs/>
          <w:color w:val="000000"/>
        </w:rPr>
        <w:t>(i.e.</w:t>
      </w:r>
      <w:r>
        <w:rPr>
          <w:rFonts w:ascii="Book Antiqua" w:hAnsi="Book Antiqua" w:eastAsia="Book Antiqua" w:cs="Book Antiqua"/>
          <w:color w:val="000000"/>
        </w:rPr>
        <w:t xml:space="preserve"> first booster) immunization is considered a critical parameter in hen immunization protocols. Age of hens when first immunized might also be an issue. However, literature information on these specific parameters substantially varies. A general recommendation is to administer a booster immunization when the IgY titer reaches a plateau or begins to decrease</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If a substantial decrease in the antibody titer has been observed, further immunizations can be performed during the entire laying period, which lasts about 72 wk</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to keep the antibody titer adequately high for as long as possible, in many cases for more than 150 d</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As presented in a previous review</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some immunization protocols have recommended antigen administration at days 0, 14 and 28, or once a week for 7 consecutive weeks, or at day 0, week 10, and week 15. Other protocols propose hen immunization at 10-d intervals, but in most cases, the interval between the first and second immunization is at least 4 wk, while another protocol has reported achievement of a high antibody titer by prolonging the boost interval from 14 to 42 d. Intervals among booster injections also vary, averaging 2 wk</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Our team has mainly used 3-mo-old hens for immunization; the first booster was administered 2 wk after first immunization, while several further injections were given, mostly at 4 wk-intervals</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general, eggs are collected weekly, starting 1 wk prior to the first immunization (pre-immune eggs), eggshells are washed or sanitized with 70% ethanol, and stored at 4</w:t>
      </w:r>
      <w:r>
        <w:rPr>
          <w:rFonts w:eastAsia="Book Antiqua"/>
          <w:color w:val="000000"/>
          <w:szCs w:val="30"/>
        </w:rPr>
        <w:t>℃</w:t>
      </w:r>
      <w:r>
        <w:rPr>
          <w:rFonts w:ascii="Book Antiqua" w:hAnsi="Book Antiqua" w:eastAsia="Book Antiqua" w:cs="Book Antiqua"/>
          <w:color w:val="000000"/>
        </w:rPr>
        <w:t xml:space="preserve"> until further processed for IgY isolation. Lyophilization of egg yolk has also been reported, resulting in an easy-to-mix egg yolk powder with an extended shelf-life</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w:t>
      </w:r>
    </w:p>
    <w:p>
      <w:pPr>
        <w:spacing w:line="360" w:lineRule="auto"/>
        <w:jc w:val="both"/>
      </w:pPr>
    </w:p>
    <w:p>
      <w:pPr>
        <w:spacing w:line="360" w:lineRule="auto"/>
        <w:jc w:val="both"/>
        <w:rPr>
          <w:b/>
        </w:rPr>
      </w:pPr>
      <w:r>
        <w:rPr>
          <w:rFonts w:ascii="Book Antiqua" w:hAnsi="Book Antiqua" w:eastAsia="Book Antiqua" w:cs="Book Antiqua"/>
          <w:b/>
          <w:i/>
          <w:iCs/>
          <w:color w:val="000000"/>
        </w:rPr>
        <w:t xml:space="preserve">Immunization with plasmids: “DNA-designed” IgYs </w:t>
      </w:r>
    </w:p>
    <w:p>
      <w:pPr>
        <w:spacing w:line="360" w:lineRule="auto"/>
        <w:jc w:val="both"/>
      </w:pPr>
      <w:r>
        <w:rPr>
          <w:rFonts w:ascii="Book Antiqua" w:hAnsi="Book Antiqua" w:eastAsia="Book Antiqua" w:cs="Book Antiqua"/>
          <w:color w:val="000000"/>
        </w:rPr>
        <w:t>Apart from the conventional administration of antigen along with adjuvant, the so-called genetic immunization has also been applied to the production of polyclonal IgYs in avian species</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xml:space="preserve">. In this context, avian organisms have been immunized with plasmid vectors encoding target eukaryotic antigens, </w:t>
      </w:r>
      <w:r>
        <w:rPr>
          <w:rFonts w:ascii="Book Antiqua" w:hAnsi="Book Antiqua" w:eastAsia="Book Antiqua" w:cs="Book Antiqua"/>
          <w:i/>
          <w:iCs/>
          <w:color w:val="000000"/>
        </w:rPr>
        <w:t>e.g.</w:t>
      </w:r>
      <w:r>
        <w:rPr>
          <w:rFonts w:ascii="Book Antiqua" w:hAnsi="Book Antiqua" w:eastAsia="Book Antiqua" w:cs="Book Antiqua"/>
          <w:color w:val="000000"/>
        </w:rPr>
        <w:t>, bovine interferon gamma protein</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xml:space="preserve">, prokaryotic antigens, </w:t>
      </w:r>
      <w:r>
        <w:rPr>
          <w:rFonts w:ascii="Book Antiqua" w:hAnsi="Book Antiqua" w:eastAsia="Book Antiqua" w:cs="Book Antiqua"/>
          <w:i/>
          <w:iCs/>
          <w:color w:val="000000"/>
        </w:rPr>
        <w:t>e.g.</w:t>
      </w:r>
      <w:r>
        <w:rPr>
          <w:rFonts w:ascii="Book Antiqua" w:hAnsi="Book Antiqua" w:eastAsia="Book Antiqua" w:cs="Book Antiqua"/>
          <w:color w:val="000000"/>
        </w:rPr>
        <w:t xml:space="preserve">, </w:t>
      </w:r>
      <w:r>
        <w:rPr>
          <w:rFonts w:ascii="Book Antiqua" w:hAnsi="Book Antiqua" w:eastAsia="Book Antiqua" w:cs="Book Antiqua"/>
          <w:i/>
          <w:iCs/>
          <w:color w:val="000000"/>
        </w:rPr>
        <w:t>Botulinum</w:t>
      </w:r>
      <w:r>
        <w:rPr>
          <w:rFonts w:ascii="Book Antiqua" w:hAnsi="Book Antiqua" w:eastAsia="Book Antiqua" w:cs="Book Antiqua"/>
          <w:color w:val="000000"/>
        </w:rPr>
        <w:t xml:space="preserve"> toxin A1</w:t>
      </w:r>
      <w:r>
        <w:rPr>
          <w:rFonts w:ascii="Book Antiqua" w:hAnsi="Book Antiqua" w:eastAsia="Book Antiqua" w:cs="Book Antiqua"/>
          <w:color w:val="000000"/>
          <w:szCs w:val="30"/>
          <w:vertAlign w:val="superscript"/>
        </w:rPr>
        <w:t>[48]</w:t>
      </w:r>
      <w:r>
        <w:rPr>
          <w:rFonts w:ascii="Book Antiqua" w:hAnsi="Book Antiqua" w:eastAsia="Book Antiqua" w:cs="Book Antiqua"/>
          <w:color w:val="000000"/>
        </w:rPr>
        <w:t xml:space="preserve">, as well as viral ones, </w:t>
      </w:r>
      <w:r>
        <w:rPr>
          <w:rFonts w:ascii="Book Antiqua" w:hAnsi="Book Antiqua" w:eastAsia="Book Antiqua" w:cs="Book Antiqua"/>
          <w:i/>
          <w:iCs/>
          <w:color w:val="000000"/>
        </w:rPr>
        <w:t>e.g.</w:t>
      </w:r>
      <w:r>
        <w:rPr>
          <w:rFonts w:ascii="Book Antiqua" w:hAnsi="Book Antiqua" w:eastAsia="Book Antiqua" w:cs="Book Antiqua"/>
          <w:color w:val="000000"/>
        </w:rPr>
        <w:t xml:space="preserve">, antigens from </w:t>
      </w:r>
      <w:r>
        <w:rPr>
          <w:rFonts w:ascii="Book Antiqua" w:hAnsi="Book Antiqua" w:eastAsia="Book Antiqua" w:cs="Book Antiqua"/>
          <w:iCs/>
          <w:color w:val="000000"/>
        </w:rPr>
        <w:t>Andes</w:t>
      </w:r>
      <w:r>
        <w:rPr>
          <w:rFonts w:ascii="Book Antiqua" w:hAnsi="Book Antiqua" w:eastAsia="Book Antiqua" w:cs="Book Antiqua"/>
          <w:i/>
          <w:iCs/>
          <w:color w:val="000000"/>
        </w:rPr>
        <w:t xml:space="preserve"> </w:t>
      </w:r>
      <w:r>
        <w:rPr>
          <w:rFonts w:ascii="Book Antiqua" w:hAnsi="Book Antiqua" w:eastAsia="Book Antiqua" w:cs="Book Antiqua"/>
          <w:color w:val="000000"/>
        </w:rPr>
        <w:t>virus</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xml:space="preserve">; in almost all cases, antibodies Y of desired immunochemical characteristics have been developed. A great deal of effort has been put forth to improve DNA-vaccine delivery, and consequently, immunogenicity. The “gene gun” method has garnered much attention, since low doses of DNA applied </w:t>
      </w:r>
      <w:r>
        <w:rPr>
          <w:rFonts w:ascii="Book Antiqua" w:hAnsi="Book Antiqua" w:eastAsia="Book Antiqua" w:cs="Book Antiqua"/>
          <w:i/>
          <w:iCs/>
          <w:color w:val="000000"/>
        </w:rPr>
        <w:t>via</w:t>
      </w:r>
      <w:r>
        <w:rPr>
          <w:rFonts w:ascii="Book Antiqua" w:hAnsi="Book Antiqua" w:eastAsia="Book Antiqua" w:cs="Book Antiqua"/>
          <w:color w:val="000000"/>
        </w:rPr>
        <w:t xml:space="preserve"> a gene gun can efficiently induce high antibody titers against the antigen encoded</w:t>
      </w:r>
      <w:r>
        <w:rPr>
          <w:rFonts w:ascii="Book Antiqua" w:hAnsi="Book Antiqua" w:eastAsia="Book Antiqua" w:cs="Book Antiqua"/>
          <w:color w:val="000000"/>
          <w:szCs w:val="30"/>
          <w:vertAlign w:val="superscript"/>
        </w:rPr>
        <w:t>[49]</w:t>
      </w:r>
      <w:r>
        <w:rPr>
          <w:rFonts w:ascii="Book Antiqua" w:hAnsi="Book Antiqua" w:eastAsia="Book Antiqua" w:cs="Book Antiqua"/>
          <w:color w:val="000000"/>
        </w:rPr>
        <w:t xml:space="preserve">. Although DNA immunization is a promising approach, which prevents costly and tedious preparation of purified antigens or presence of adjuvants in the immunization mixture, it has not yet gained wide application. </w:t>
      </w:r>
    </w:p>
    <w:p>
      <w:pPr>
        <w:spacing w:line="360" w:lineRule="auto"/>
        <w:jc w:val="both"/>
      </w:pPr>
    </w:p>
    <w:p>
      <w:pPr>
        <w:spacing w:line="360" w:lineRule="auto"/>
        <w:jc w:val="both"/>
        <w:rPr>
          <w:lang w:eastAsia="zh-CN"/>
        </w:rPr>
      </w:pPr>
      <w:r>
        <w:rPr>
          <w:rFonts w:ascii="Book Antiqua" w:hAnsi="Book Antiqua" w:eastAsia="Book Antiqua" w:cs="Book Antiqua"/>
          <w:b/>
          <w:bCs/>
          <w:i/>
          <w:iCs/>
          <w:color w:val="000000"/>
        </w:rPr>
        <w:t>Isolation of IgYs from the egg yolk</w:t>
      </w:r>
    </w:p>
    <w:p>
      <w:pPr>
        <w:spacing w:line="360" w:lineRule="auto"/>
        <w:jc w:val="both"/>
      </w:pPr>
      <w:r>
        <w:rPr>
          <w:rFonts w:ascii="Book Antiqua" w:hAnsi="Book Antiqua" w:eastAsia="Book Antiqua" w:cs="Book Antiqua"/>
          <w:color w:val="000000"/>
        </w:rPr>
        <w:t>Hen eggs are an excellent source of high amounts of antibodies</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rPr>
        <w:t>. An average hen can lay roughly 325 eggs a year. Given that according to the literature an egg can produce 60-150 mg</w:t>
      </w:r>
      <w:r>
        <w:rPr>
          <w:rFonts w:ascii="Book Antiqua" w:hAnsi="Book Antiqua" w:eastAsia="Book Antiqua" w:cs="Book Antiqua"/>
          <w:color w:val="000000"/>
          <w:szCs w:val="30"/>
          <w:vertAlign w:val="superscript"/>
        </w:rPr>
        <w:t>[50]</w:t>
      </w:r>
      <w:r>
        <w:rPr>
          <w:rFonts w:ascii="Book Antiqua" w:hAnsi="Book Antiqua" w:eastAsia="Book Antiqua" w:cs="Book Antiqua"/>
          <w:color w:val="000000"/>
        </w:rPr>
        <w:t>, or 40-80 mg total IgY per egg yolk depending on the hen’s age</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one hen can roughly produce 20-40 g of antibodies a year, with 1</w:t>
      </w:r>
      <w:r>
        <w:rPr>
          <w:rFonts w:hint="eastAsia" w:ascii="Book Antiqua" w:hAnsi="Book Antiqua" w:cs="Book Antiqua"/>
          <w:color w:val="000000"/>
          <w:lang w:eastAsia="zh-CN"/>
        </w:rPr>
        <w:t>%</w:t>
      </w:r>
      <w:r>
        <w:rPr>
          <w:rFonts w:ascii="Book Antiqua" w:hAnsi="Book Antiqua" w:eastAsia="Book Antiqua" w:cs="Book Antiqua"/>
          <w:color w:val="000000"/>
        </w:rPr>
        <w:t>-2% up to 10% of the antibodies being antigen-specific</w:t>
      </w:r>
      <w:r>
        <w:rPr>
          <w:rFonts w:ascii="Book Antiqua" w:hAnsi="Book Antiqua" w:eastAsia="Book Antiqua" w:cs="Book Antiqua"/>
          <w:color w:val="000000"/>
          <w:szCs w:val="30"/>
          <w:vertAlign w:val="superscript"/>
        </w:rPr>
        <w:t>[18,51]</w:t>
      </w:r>
      <w:r>
        <w:rPr>
          <w:rFonts w:ascii="Book Antiqua" w:hAnsi="Book Antiqua" w:eastAsia="Book Antiqua" w:cs="Book Antiqua"/>
          <w:color w:val="000000"/>
        </w:rPr>
        <w:t>, which is much higher than that obtained from mammalian sources</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Isolation of IgYs from the “immune” egg yolk in pure form is a challenging task. Several protocols have been described, with different characteristics in terms of total yield, purity, duration, convenience, and cost</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IgYs account for about 3</w:t>
      </w:r>
      <w:r>
        <w:rPr>
          <w:rFonts w:hint="eastAsia" w:ascii="Book Antiqua" w:hAnsi="Book Antiqua" w:cs="Book Antiqua"/>
          <w:color w:val="000000"/>
          <w:lang w:eastAsia="zh-CN"/>
        </w:rPr>
        <w:t>%</w:t>
      </w:r>
      <w:r>
        <w:rPr>
          <w:rFonts w:ascii="Book Antiqua" w:hAnsi="Book Antiqua" w:eastAsia="Book Antiqua" w:cs="Book Antiqua"/>
          <w:color w:val="000000"/>
        </w:rPr>
        <w:t>-5% of the egg yolk proteins, which are dispersed in a lipid emulsion combined with lipoproteins and glycoproteins. Consequently, in most cases, IgY isolation involves, first, removal of lipids to form a water-soluble fraction (“de-lipidation” step), and then precipitation of the antibodies that are present in the water- soluble fraction with various approaches</w:t>
      </w:r>
      <w:r>
        <w:rPr>
          <w:rFonts w:ascii="Book Antiqua" w:hAnsi="Book Antiqua" w:eastAsia="Book Antiqua" w:cs="Book Antiqua"/>
          <w:color w:val="000000"/>
          <w:szCs w:val="30"/>
          <w:vertAlign w:val="superscript"/>
        </w:rPr>
        <w:t>[3,18]</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The most commonly used de-lipidation technique is the “acidified water dilution method”</w:t>
      </w:r>
      <w:r>
        <w:rPr>
          <w:rFonts w:ascii="Book Antiqua" w:hAnsi="Book Antiqua" w:eastAsia="Book Antiqua" w:cs="Book Antiqua"/>
          <w:color w:val="000000"/>
          <w:szCs w:val="30"/>
          <w:vertAlign w:val="superscript"/>
        </w:rPr>
        <w:t>[52]</w:t>
      </w:r>
      <w:r>
        <w:rPr>
          <w:rFonts w:ascii="Book Antiqua" w:hAnsi="Book Antiqua" w:eastAsia="Book Antiqua" w:cs="Book Antiqua"/>
          <w:color w:val="000000"/>
        </w:rPr>
        <w:t>, using 6- to 10-fold dilution of egg yolk in water at pH ~5, incubation for several hours at 4</w:t>
      </w:r>
      <w:r>
        <w:rPr>
          <w:rFonts w:eastAsia="Book Antiqua"/>
          <w:color w:val="000000"/>
          <w:szCs w:val="30"/>
        </w:rPr>
        <w:t>℃</w:t>
      </w:r>
      <w:r>
        <w:rPr>
          <w:rFonts w:ascii="Book Antiqua" w:hAnsi="Book Antiqua" w:eastAsia="Book Antiqua" w:cs="Book Antiqua"/>
          <w:color w:val="000000"/>
        </w:rPr>
        <w:t xml:space="preserve"> and then centrifugation, at the end of which the lipid portion is precipitated and the water-soluble portion is collected in the supernatant. Alternatively, lipid removal has been successfully performed by means of organic solvents (chloroform, acetone, isopropanol)</w:t>
      </w:r>
      <w:r>
        <w:rPr>
          <w:rFonts w:ascii="Book Antiqua" w:hAnsi="Book Antiqua" w:eastAsia="Book Antiqua" w:cs="Book Antiqua"/>
          <w:color w:val="000000"/>
          <w:szCs w:val="30"/>
          <w:vertAlign w:val="superscript"/>
        </w:rPr>
        <w:t>[53,54]</w:t>
      </w:r>
      <w:r>
        <w:rPr>
          <w:rFonts w:ascii="Book Antiqua" w:hAnsi="Book Antiqua" w:eastAsia="Book Antiqua" w:cs="Book Antiqua"/>
          <w:color w:val="000000"/>
        </w:rPr>
        <w:t>, acids (caprylic acid, trichloroacetic acid)</w:t>
      </w:r>
      <w:r>
        <w:rPr>
          <w:rFonts w:ascii="Book Antiqua" w:hAnsi="Book Antiqua" w:eastAsia="Book Antiqua" w:cs="Book Antiqua"/>
          <w:color w:val="000000"/>
          <w:szCs w:val="30"/>
          <w:vertAlign w:val="superscript"/>
        </w:rPr>
        <w:t>[55]</w:t>
      </w:r>
      <w:r>
        <w:rPr>
          <w:rFonts w:ascii="Book Antiqua" w:hAnsi="Book Antiqua" w:eastAsia="Book Antiqua" w:cs="Book Antiqua"/>
          <w:color w:val="000000"/>
        </w:rPr>
        <w:t xml:space="preserve"> or natural gums (polyanionic polysaccharides, </w:t>
      </w:r>
      <w:r>
        <w:rPr>
          <w:rFonts w:ascii="Book Antiqua" w:hAnsi="Book Antiqua" w:eastAsia="Book Antiqua" w:cs="Book Antiqua"/>
          <w:i/>
          <w:iCs/>
          <w:color w:val="000000"/>
        </w:rPr>
        <w:t>e.g.</w:t>
      </w:r>
      <w:r>
        <w:rPr>
          <w:rFonts w:ascii="Book Antiqua" w:hAnsi="Book Antiqua" w:eastAsia="Book Antiqua" w:cs="Book Antiqua"/>
          <w:color w:val="000000"/>
        </w:rPr>
        <w:t>, xanthans)</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xml:space="preserve">. A de-lipidation solution containing polysaccharides (such as pectin, </w:t>
      </w:r>
      <w:r>
        <w:rPr>
          <w:rFonts w:ascii="Book Antiqua" w:hAnsi="Book Antiqua" w:eastAsia="Book Antiqua" w:cs="Book Antiqua"/>
          <w:i/>
          <w:iCs/>
          <w:color w:val="000000"/>
        </w:rPr>
        <w:t>λ</w:t>
      </w:r>
      <w:r>
        <w:rPr>
          <w:rFonts w:ascii="Book Antiqua" w:hAnsi="Book Antiqua" w:eastAsia="Book Antiqua" w:cs="Book Antiqua"/>
          <w:color w:val="000000"/>
        </w:rPr>
        <w:t>-carrageenan, carboxymethylcellulose, methylcellulose, and dextran sulfate) has been also reported</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After de-lipidation, various IgY extraction methods that can be applied either to laboratory- or to large-scale production have appeared in the literature; these methods can be divided into three main groups, </w:t>
      </w:r>
      <w:r>
        <w:rPr>
          <w:rFonts w:ascii="Book Antiqua" w:hAnsi="Book Antiqua" w:eastAsia="Book Antiqua" w:cs="Book Antiqua"/>
          <w:i/>
          <w:iCs/>
          <w:color w:val="000000"/>
        </w:rPr>
        <w:t>i.e.</w:t>
      </w:r>
      <w:r>
        <w:rPr>
          <w:rFonts w:ascii="Book Antiqua" w:hAnsi="Book Antiqua" w:eastAsia="Book Antiqua" w:cs="Book Antiqua"/>
          <w:color w:val="000000"/>
        </w:rPr>
        <w:t xml:space="preserve"> precipitation, chromatographic and filtration methods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Precipitation methods, involving precipitation of IgYs with saturated salt solutions, such as ammonium sulfate, sodium sulfate or sodium chloride</w:t>
      </w:r>
      <w:r>
        <w:rPr>
          <w:rFonts w:ascii="Book Antiqua" w:hAnsi="Book Antiqua" w:eastAsia="Book Antiqua" w:cs="Book Antiqua"/>
          <w:color w:val="000000"/>
          <w:szCs w:val="30"/>
          <w:vertAlign w:val="superscript"/>
        </w:rPr>
        <w:t>[58,59]</w:t>
      </w:r>
      <w:r>
        <w:rPr>
          <w:rFonts w:ascii="Book Antiqua" w:hAnsi="Book Antiqua" w:eastAsia="Book Antiqua" w:cs="Book Antiqua"/>
          <w:color w:val="000000"/>
        </w:rPr>
        <w:t>, polyethylene glycol (PEG)</w:t>
      </w:r>
      <w:r>
        <w:rPr>
          <w:rFonts w:ascii="Book Antiqua" w:hAnsi="Book Antiqua" w:eastAsia="Book Antiqua" w:cs="Book Antiqua"/>
          <w:color w:val="000000"/>
          <w:szCs w:val="30"/>
          <w:vertAlign w:val="superscript"/>
        </w:rPr>
        <w:t>[60]</w:t>
      </w:r>
      <w:r>
        <w:rPr>
          <w:rFonts w:ascii="Book Antiqua" w:hAnsi="Book Antiqua" w:eastAsia="Book Antiqua" w:cs="Book Antiqua"/>
          <w:color w:val="000000"/>
        </w:rPr>
        <w:t>, caprylic acid</w:t>
      </w:r>
      <w:r>
        <w:rPr>
          <w:rFonts w:ascii="Book Antiqua" w:hAnsi="Book Antiqua" w:eastAsia="Book Antiqua" w:cs="Book Antiqua"/>
          <w:color w:val="000000"/>
          <w:szCs w:val="30"/>
          <w:vertAlign w:val="superscript"/>
        </w:rPr>
        <w:t>[61,62]</w:t>
      </w:r>
      <w:r>
        <w:rPr>
          <w:rFonts w:ascii="Book Antiqua" w:hAnsi="Book Antiqua" w:eastAsia="Book Antiqua" w:cs="Book Antiqua"/>
          <w:color w:val="000000"/>
        </w:rPr>
        <w:t xml:space="preserve"> and carrageenan</w:t>
      </w:r>
      <w:r>
        <w:rPr>
          <w:rFonts w:ascii="Book Antiqua" w:hAnsi="Book Antiqua" w:eastAsia="Book Antiqua" w:cs="Book Antiqua"/>
          <w:color w:val="000000"/>
          <w:szCs w:val="30"/>
          <w:vertAlign w:val="superscript"/>
        </w:rPr>
        <w:t>[63]</w:t>
      </w:r>
      <w:r>
        <w:rPr>
          <w:rFonts w:ascii="Book Antiqua" w:hAnsi="Book Antiqua" w:eastAsia="Book Antiqua" w:cs="Book Antiqua"/>
          <w:color w:val="000000"/>
        </w:rPr>
        <w:t>. PEG precipitation usually involves, first, dilution of egg yolk in phosphate-buffered saline (PBS) containing PEG 6000 at low concentration (3.5%), to facilitate de-lipidation. After centrifugation, the supernatant is treated with 8.5% and then with 12% PEG 6000 to precipitate IgYs</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 Among the above methods, ammonium sulfate precipitation is considered one of the best choices for the scale-up purification of IgY</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with most suitable concentration of ammonium sulfate being 20%</w:t>
      </w:r>
      <w:r>
        <w:rPr>
          <w:rFonts w:ascii="Book Antiqua" w:hAnsi="Book Antiqua" w:eastAsia="Book Antiqua" w:cs="Book Antiqua"/>
          <w:color w:val="000000"/>
          <w:szCs w:val="30"/>
          <w:vertAlign w:val="superscript"/>
        </w:rPr>
        <w:t>[55]</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Extracted IgY samples usually undergo a final dialysis step, usually against PBS, to eliminate residual salts from the extraction procedure.</w:t>
      </w:r>
    </w:p>
    <w:p>
      <w:pPr>
        <w:spacing w:line="360" w:lineRule="auto"/>
        <w:ind w:firstLine="240" w:firstLineChars="100"/>
        <w:jc w:val="both"/>
        <w:rPr>
          <w:lang w:eastAsia="zh-CN"/>
        </w:rPr>
      </w:pPr>
      <w:r>
        <w:rPr>
          <w:rFonts w:ascii="Book Antiqua" w:hAnsi="Book Antiqua" w:eastAsia="Book Antiqua" w:cs="Book Antiqua"/>
          <w:color w:val="000000"/>
        </w:rPr>
        <w:t>Chromatographic methods include low-pressure chromatography</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 ion exchange chromatography</w:t>
      </w:r>
      <w:r>
        <w:rPr>
          <w:rFonts w:ascii="Book Antiqua" w:hAnsi="Book Antiqua" w:eastAsia="Book Antiqua" w:cs="Book Antiqua"/>
          <w:color w:val="000000"/>
          <w:szCs w:val="30"/>
          <w:vertAlign w:val="superscript"/>
        </w:rPr>
        <w:t>[52,59]</w:t>
      </w:r>
      <w:r>
        <w:rPr>
          <w:rFonts w:ascii="Book Antiqua" w:hAnsi="Book Antiqua" w:eastAsia="Book Antiqua" w:cs="Book Antiqua"/>
          <w:color w:val="000000"/>
        </w:rPr>
        <w:t>, high</w:t>
      </w:r>
      <w:r>
        <w:rPr>
          <w:rFonts w:ascii="Book Antiqua" w:hAnsi="Book Antiqua" w:eastAsia="Book Antiqua" w:cs="Book Antiqua"/>
          <w:color w:val="000000"/>
        </w:rPr>
        <w:noBreakHyphen/>
      </w:r>
      <w:r>
        <w:rPr>
          <w:rFonts w:ascii="Book Antiqua" w:hAnsi="Book Antiqua" w:eastAsia="Book Antiqua" w:cs="Book Antiqua"/>
          <w:color w:val="000000"/>
        </w:rPr>
        <w:t>resolution chromatography through multi</w:t>
      </w:r>
      <w:r>
        <w:rPr>
          <w:rFonts w:ascii="Book Antiqua" w:hAnsi="Book Antiqua" w:eastAsia="Book Antiqua" w:cs="Book Antiqua"/>
          <w:color w:val="000000"/>
        </w:rPr>
        <w:noBreakHyphen/>
      </w:r>
      <w:r>
        <w:rPr>
          <w:rFonts w:ascii="Book Antiqua" w:hAnsi="Book Antiqua" w:eastAsia="Book Antiqua" w:cs="Book Antiqua"/>
          <w:color w:val="000000"/>
        </w:rPr>
        <w:t>column systems</w:t>
      </w:r>
      <w:r>
        <w:rPr>
          <w:rFonts w:ascii="Book Antiqua" w:hAnsi="Book Antiqua" w:eastAsia="Book Antiqua" w:cs="Book Antiqua"/>
          <w:color w:val="000000"/>
          <w:szCs w:val="30"/>
          <w:vertAlign w:val="superscript"/>
        </w:rPr>
        <w:t>[64]</w:t>
      </w:r>
      <w:r>
        <w:rPr>
          <w:rFonts w:ascii="Book Antiqua" w:hAnsi="Book Antiqua" w:eastAsia="Book Antiqua" w:cs="Book Antiqua"/>
          <w:color w:val="000000"/>
        </w:rPr>
        <w:t xml:space="preserve"> and affinity chromatography</w:t>
      </w:r>
      <w:r>
        <w:rPr>
          <w:rFonts w:ascii="Book Antiqua" w:hAnsi="Book Antiqua" w:eastAsia="Book Antiqua" w:cs="Book Antiqua"/>
          <w:color w:val="000000"/>
          <w:szCs w:val="30"/>
          <w:vertAlign w:val="superscript"/>
        </w:rPr>
        <w:t>[65]</w:t>
      </w:r>
      <w:r>
        <w:rPr>
          <w:rFonts w:ascii="Book Antiqua" w:hAnsi="Book Antiqua" w:eastAsia="Book Antiqua" w:cs="Book Antiqua"/>
          <w:color w:val="000000"/>
        </w:rPr>
        <w:t>. Conventional affinity chromatographic methods using protein A or protein G columns cannot be performed for IgY purification, since IgYs, contrary to IgGs, do not bind to protein A or G</w:t>
      </w:r>
      <w:r>
        <w:rPr>
          <w:rFonts w:ascii="Book Antiqua" w:hAnsi="Book Antiqua" w:eastAsia="Book Antiqua" w:cs="Book Antiqua"/>
          <w:color w:val="000000"/>
          <w:szCs w:val="30"/>
          <w:vertAlign w:val="superscript"/>
        </w:rPr>
        <w:t>[66]</w:t>
      </w:r>
      <w:r>
        <w:rPr>
          <w:rFonts w:ascii="Book Antiqua" w:hAnsi="Book Antiqua" w:eastAsia="Book Antiqua" w:cs="Book Antiqua"/>
          <w:color w:val="000000"/>
        </w:rPr>
        <w:t>. Other types of ligands are therefore required, such as the elastin-like polypeptide-tagged immunoglobulin-binding domain of streptococcal protein G</w:t>
      </w:r>
      <w:r>
        <w:rPr>
          <w:rFonts w:ascii="Book Antiqua" w:hAnsi="Book Antiqua" w:eastAsia="Book Antiqua" w:cs="Book Antiqua"/>
          <w:color w:val="000000"/>
          <w:szCs w:val="30"/>
          <w:vertAlign w:val="superscript"/>
        </w:rPr>
        <w:t>[67]</w:t>
      </w:r>
      <w:r>
        <w:rPr>
          <w:rFonts w:ascii="Book Antiqua" w:hAnsi="Book Antiqua" w:eastAsia="Book Antiqua" w:cs="Book Antiqua"/>
          <w:color w:val="000000"/>
        </w:rPr>
        <w:t>. Still other ligands, such as IgY-binding peptides screened from a random peptide library, have been also proposed as a means of IgY purification</w:t>
      </w:r>
      <w:r>
        <w:rPr>
          <w:rFonts w:ascii="Book Antiqua" w:hAnsi="Book Antiqua" w:eastAsia="Book Antiqua" w:cs="Book Antiqua"/>
          <w:color w:val="000000"/>
          <w:szCs w:val="30"/>
          <w:vertAlign w:val="superscript"/>
        </w:rPr>
        <w:t>[68]</w:t>
      </w:r>
      <w:r>
        <w:rPr>
          <w:rFonts w:ascii="Book Antiqua" w:hAnsi="Book Antiqua" w:eastAsia="Book Antiqua" w:cs="Book Antiqua"/>
          <w:color w:val="000000"/>
        </w:rPr>
        <w:t>. IgY can also be purified with thiophilic adsorption chromatography, usually through commercially available IgY-extraction columns</w:t>
      </w:r>
      <w:r>
        <w:rPr>
          <w:rFonts w:ascii="Book Antiqua" w:hAnsi="Book Antiqua" w:eastAsia="Book Antiqua" w:cs="Book Antiqua"/>
          <w:color w:val="000000"/>
          <w:szCs w:val="30"/>
          <w:vertAlign w:val="superscript"/>
        </w:rPr>
        <w:t>[18,69]</w:t>
      </w:r>
      <w:r>
        <w:rPr>
          <w:rFonts w:ascii="Book Antiqua" w:hAnsi="Book Antiqua" w:eastAsia="Book Antiqua" w:cs="Book Antiqua"/>
          <w:color w:val="000000"/>
        </w:rPr>
        <w:t xml:space="preserve">. However, chromatographic techniques are generally expensive and impractical for the large-scale production of antibodies, while they have not proven to substantially increase purity of the final product when compared with simple precipitation methods, such as ammonium sulfate precipitation. </w:t>
      </w:r>
    </w:p>
    <w:p>
      <w:pPr>
        <w:spacing w:line="360" w:lineRule="auto"/>
        <w:ind w:firstLine="240" w:firstLineChars="100"/>
        <w:jc w:val="both"/>
      </w:pPr>
      <w:r>
        <w:rPr>
          <w:rFonts w:ascii="Book Antiqua" w:hAnsi="Book Antiqua" w:eastAsia="Book Antiqua" w:cs="Book Antiqua"/>
          <w:color w:val="000000"/>
        </w:rPr>
        <w:t>Filtration methods, such as ultrafiltration</w:t>
      </w:r>
      <w:r>
        <w:rPr>
          <w:rFonts w:ascii="Book Antiqua" w:hAnsi="Book Antiqua" w:eastAsia="Book Antiqua" w:cs="Book Antiqua"/>
          <w:color w:val="000000"/>
          <w:szCs w:val="30"/>
          <w:vertAlign w:val="superscript"/>
        </w:rPr>
        <w:t>[52,70]</w:t>
      </w:r>
      <w:r>
        <w:rPr>
          <w:rFonts w:ascii="Book Antiqua" w:hAnsi="Book Antiqua" w:eastAsia="Book Antiqua" w:cs="Book Antiqua"/>
          <w:color w:val="000000"/>
          <w:szCs w:val="30"/>
        </w:rPr>
        <w:t>, have also been used as IgY extraction methods</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 xml:space="preserve">As reported, a combination of the aforementioned methods, </w:t>
      </w:r>
      <w:r>
        <w:rPr>
          <w:rFonts w:ascii="Book Antiqua" w:hAnsi="Book Antiqua" w:eastAsia="Book Antiqua" w:cs="Book Antiqua"/>
          <w:i/>
          <w:iCs/>
          <w:color w:val="000000"/>
        </w:rPr>
        <w:t>e.g.</w:t>
      </w:r>
      <w:r>
        <w:rPr>
          <w:rFonts w:ascii="Book Antiqua" w:hAnsi="Book Antiqua" w:eastAsia="Book Antiqua" w:cs="Book Antiqua"/>
          <w:color w:val="000000"/>
        </w:rPr>
        <w:t>, a combination of PEG precipitation with affinity chromatography</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xml:space="preserve"> or ammonium sulfate precipitation with ion exchange chromatography</w:t>
      </w:r>
      <w:r>
        <w:rPr>
          <w:rFonts w:ascii="Book Antiqua" w:hAnsi="Book Antiqua" w:eastAsia="Book Antiqua" w:cs="Book Antiqua"/>
          <w:color w:val="000000"/>
          <w:szCs w:val="30"/>
          <w:vertAlign w:val="superscript"/>
        </w:rPr>
        <w:t>[59]</w:t>
      </w:r>
      <w:r>
        <w:rPr>
          <w:rFonts w:ascii="Book Antiqua" w:hAnsi="Book Antiqua" w:eastAsia="Book Antiqua" w:cs="Book Antiqua"/>
          <w:color w:val="000000"/>
          <w:szCs w:val="30"/>
        </w:rPr>
        <w:t>,</w:t>
      </w:r>
      <w:r>
        <w:rPr>
          <w:rFonts w:ascii="Book Antiqua" w:hAnsi="Book Antiqua" w:eastAsia="Book Antiqua" w:cs="Book Antiqua"/>
          <w:color w:val="000000"/>
        </w:rPr>
        <w:t xml:space="preserve"> can further increase the purity of the IgY preparation. Moreover, sequential precipitation with 31% ammonium sulfate and 12% PEG resulted in IgY antibodies of more than 95% purity without any loss in immunoreactivity</w:t>
      </w:r>
      <w:r>
        <w:rPr>
          <w:rFonts w:ascii="Book Antiqua" w:hAnsi="Book Antiqua" w:eastAsia="Book Antiqua" w:cs="Book Antiqua"/>
          <w:color w:val="000000"/>
          <w:szCs w:val="30"/>
          <w:vertAlign w:val="superscript"/>
        </w:rPr>
        <w:t>[64]</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Despite the numerous protocols described in the literature, the most popular isolation strategy of IgYs from immune eggs involves a de-lipidation step, in which IgY is extracted in the supernatant after treating the egg yolk with 10 volumes of acidic water and a subsequent precipitation step, in which IgY precipitates with ammonium sulfate or PEG, at suitable concentrations</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i/>
          <w:iCs/>
          <w:color w:val="000000"/>
        </w:rPr>
        <w:t xml:space="preserve">Storage </w:t>
      </w:r>
    </w:p>
    <w:p>
      <w:pPr>
        <w:spacing w:line="360" w:lineRule="auto"/>
        <w:jc w:val="both"/>
      </w:pPr>
      <w:r>
        <w:rPr>
          <w:rFonts w:ascii="Book Antiqua" w:hAnsi="Book Antiqua" w:eastAsia="Book Antiqua" w:cs="Book Antiqua"/>
          <w:color w:val="000000"/>
        </w:rPr>
        <w:t>According to the literature, after their isolation, IgYs can be stored for long periods (from a few months to a few years), preferably at -20 °C</w:t>
      </w:r>
      <w:r>
        <w:rPr>
          <w:rFonts w:ascii="Book Antiqua" w:hAnsi="Book Antiqua" w:eastAsia="Book Antiqua" w:cs="Book Antiqua"/>
          <w:color w:val="000000"/>
          <w:szCs w:val="30"/>
          <w:vertAlign w:val="superscript"/>
        </w:rPr>
        <w:t>[22,71]</w:t>
      </w:r>
      <w:r>
        <w:rPr>
          <w:rFonts w:ascii="Book Antiqua" w:hAnsi="Book Antiqua" w:eastAsia="Book Antiqua" w:cs="Book Antiqua"/>
          <w:color w:val="000000"/>
        </w:rPr>
        <w:t>, since they are considered reasonably stable biomolecules, like mammalian IgGs</w:t>
      </w:r>
      <w:r>
        <w:rPr>
          <w:rFonts w:ascii="Book Antiqua" w:hAnsi="Book Antiqua" w:eastAsia="Book Antiqua" w:cs="Book Antiqua"/>
          <w:color w:val="000000"/>
          <w:szCs w:val="30"/>
          <w:vertAlign w:val="superscript"/>
        </w:rPr>
        <w:t>[72]</w:t>
      </w:r>
      <w:r>
        <w:rPr>
          <w:rFonts w:ascii="Book Antiqua" w:hAnsi="Book Antiqua" w:eastAsia="Book Antiqua" w:cs="Book Antiqua"/>
          <w:color w:val="000000"/>
        </w:rPr>
        <w:t xml:space="preserve">. IgY is stable at pH 4-9 and up to 65 °C in aqueous solutions. The addition of stabilizing reagents or high concentrations of salts can further increase resistance of the IgY molecule; </w:t>
      </w:r>
      <w:r>
        <w:rPr>
          <w:rFonts w:ascii="Book Antiqua" w:hAnsi="Book Antiqua" w:eastAsia="Book Antiqua" w:cs="Book Antiqua"/>
          <w:i/>
          <w:iCs/>
          <w:color w:val="000000"/>
        </w:rPr>
        <w:t>e.g.</w:t>
      </w:r>
      <w:r>
        <w:rPr>
          <w:rFonts w:ascii="Book Antiqua" w:hAnsi="Book Antiqua" w:eastAsia="Book Antiqua" w:cs="Book Antiqua"/>
          <w:color w:val="000000"/>
        </w:rPr>
        <w:t>, heat stability could be increased up to 70 °C by the addition of sugars, such as 30% sucrose, trehalose or lactose</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Useful information concerning earlier findings on the stability and storage conditions of IgYs has appeared in recent review articles</w:t>
      </w:r>
      <w:r>
        <w:rPr>
          <w:rFonts w:ascii="Book Antiqua" w:hAnsi="Book Antiqua" w:eastAsia="Book Antiqua" w:cs="Book Antiqua"/>
          <w:color w:val="000000"/>
          <w:szCs w:val="30"/>
          <w:vertAlign w:val="superscript"/>
        </w:rPr>
        <w:t>[73]</w:t>
      </w:r>
      <w:r>
        <w:rPr>
          <w:rFonts w:ascii="Book Antiqua" w:hAnsi="Book Antiqua" w:eastAsia="Book Antiqua" w:cs="Book Antiqua"/>
          <w:color w:val="000000"/>
        </w:rPr>
        <w:t>. Freeze-drying has been used to facilitate long storage of IgYs</w:t>
      </w:r>
      <w:r>
        <w:rPr>
          <w:rFonts w:ascii="Book Antiqua" w:hAnsi="Book Antiqua" w:eastAsia="Book Antiqua" w:cs="Book Antiqua"/>
          <w:color w:val="000000"/>
          <w:szCs w:val="30"/>
          <w:vertAlign w:val="superscript"/>
        </w:rPr>
        <w:t>[74]</w:t>
      </w:r>
      <w:r>
        <w:rPr>
          <w:rFonts w:ascii="Book Antiqua" w:hAnsi="Book Antiqua" w:eastAsia="Book Antiqua" w:cs="Book Antiqua"/>
          <w:color w:val="000000"/>
        </w:rPr>
        <w:t>, though some researchers have reported that freeze-drying may lead to some loss of antigen-binding activity of IgY</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Lyophilization of proteins, including IgYs, induces freezing and dehydration stresses, which may result in protein structural changes or even unfolding</w:t>
      </w:r>
      <w:r>
        <w:rPr>
          <w:rFonts w:ascii="Book Antiqua" w:hAnsi="Book Antiqua" w:eastAsia="Book Antiqua" w:cs="Book Antiqua"/>
          <w:color w:val="000000"/>
          <w:szCs w:val="30"/>
          <w:vertAlign w:val="superscript"/>
        </w:rPr>
        <w:t>[75]</w:t>
      </w:r>
      <w:r>
        <w:rPr>
          <w:rFonts w:ascii="Book Antiqua" w:hAnsi="Book Antiqua" w:eastAsia="Book Antiqua" w:cs="Book Antiqua"/>
          <w:color w:val="000000"/>
        </w:rPr>
        <w:t>. Therefore, the addition of cryoprotectants and lyoprotectants has been recommended to protect IgYs during lyophilization</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Our team has recently evaluated IgYs that were developed against a KLH-conjugate of the polypeptide prothymosin alpha many years ago and kept as lyophilized powder at -30 °C. As revealed, the IgYs have kept immunoreactivity and were successfully applied to a specific enzyme-linked immunosorbent assay (ELISA) for prothymosin alpha</w:t>
      </w:r>
      <w:r>
        <w:rPr>
          <w:rFonts w:ascii="Book Antiqua" w:hAnsi="Book Antiqua" w:eastAsia="Book Antiqua" w:cs="Book Antiqua"/>
          <w:color w:val="000000"/>
          <w:szCs w:val="30"/>
          <w:vertAlign w:val="superscript"/>
        </w:rPr>
        <w:t>[76]</w:t>
      </w:r>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i/>
          <w:iCs/>
          <w:color w:val="000000"/>
        </w:rPr>
        <w:t>Evaluation of egg yolk IgYs</w:t>
      </w:r>
    </w:p>
    <w:p>
      <w:pPr>
        <w:spacing w:line="360" w:lineRule="auto"/>
        <w:jc w:val="both"/>
        <w:rPr>
          <w:rFonts w:ascii="Book Antiqua" w:hAnsi="Book Antiqua" w:eastAsia="Book Antiqua" w:cs="Book Antiqua"/>
          <w:color w:val="000000"/>
        </w:rPr>
      </w:pPr>
      <w:r>
        <w:rPr>
          <w:rFonts w:ascii="Book Antiqua" w:hAnsi="Book Antiqua" w:eastAsia="Book Antiqua" w:cs="Book Antiqua"/>
          <w:b/>
          <w:iCs/>
          <w:color w:val="000000"/>
        </w:rPr>
        <w:t>Protein concentration</w:t>
      </w:r>
      <w:r>
        <w:rPr>
          <w:rFonts w:hint="eastAsia" w:ascii="Book Antiqua" w:hAnsi="Book Antiqua" w:cs="Book Antiqua"/>
          <w:b/>
          <w:iCs/>
          <w:color w:val="000000"/>
          <w:lang w:eastAsia="zh-CN"/>
        </w:rPr>
        <w:t>:</w:t>
      </w:r>
      <w:r>
        <w:rPr>
          <w:rFonts w:ascii="Book Antiqua" w:hAnsi="Book Antiqua" w:eastAsia="Book Antiqua" w:cs="Book Antiqua"/>
          <w:b/>
          <w:iCs/>
          <w:color w:val="000000"/>
        </w:rPr>
        <w:t xml:space="preserve"> </w:t>
      </w:r>
      <w:r>
        <w:rPr>
          <w:rFonts w:ascii="Book Antiqua" w:hAnsi="Book Antiqua" w:eastAsia="Book Antiqua" w:cs="Book Antiqua"/>
          <w:color w:val="000000"/>
        </w:rPr>
        <w:t>Determination of protein concentration in IgY extracts is usually performed before proceeding to further IgY evaluation. Total protein concentration in IgY extracts has been determined mainly with the Bradford method (indicative references</w:t>
      </w:r>
      <w:r>
        <w:rPr>
          <w:rFonts w:ascii="Book Antiqua" w:hAnsi="Book Antiqua" w:eastAsia="Book Antiqua" w:cs="Book Antiqua"/>
          <w:color w:val="000000"/>
          <w:szCs w:val="30"/>
          <w:vertAlign w:val="superscript"/>
        </w:rPr>
        <w:t>[30,34,35,38,42]</w:t>
      </w:r>
      <w:r>
        <w:rPr>
          <w:rFonts w:ascii="Book Antiqua" w:hAnsi="Book Antiqua" w:eastAsia="Book Antiqua" w:cs="Book Antiqua"/>
          <w:color w:val="000000"/>
        </w:rPr>
        <w:t>), the Lowry method</w:t>
      </w:r>
      <w:r>
        <w:rPr>
          <w:rFonts w:ascii="Book Antiqua" w:hAnsi="Book Antiqua" w:eastAsia="Book Antiqua" w:cs="Book Antiqua"/>
          <w:color w:val="000000"/>
          <w:szCs w:val="30"/>
          <w:vertAlign w:val="superscript"/>
        </w:rPr>
        <w:t>[58]</w:t>
      </w:r>
      <w:r>
        <w:rPr>
          <w:rFonts w:ascii="Book Antiqua" w:hAnsi="Book Antiqua" w:eastAsia="Book Antiqua" w:cs="Book Antiqua"/>
          <w:color w:val="000000"/>
        </w:rPr>
        <w:t xml:space="preserve"> and the bicinchoninic acid protein assay</w:t>
      </w:r>
      <w:r>
        <w:rPr>
          <w:rFonts w:ascii="Book Antiqua" w:hAnsi="Book Antiqua" w:eastAsia="Book Antiqua" w:cs="Book Antiqua"/>
          <w:color w:val="000000"/>
          <w:szCs w:val="30"/>
          <w:vertAlign w:val="superscript"/>
        </w:rPr>
        <w:t>[77]</w:t>
      </w:r>
      <w:r>
        <w:rPr>
          <w:rFonts w:ascii="Book Antiqua" w:hAnsi="Book Antiqua" w:eastAsia="Book Antiqua" w:cs="Book Antiqua"/>
          <w:color w:val="000000"/>
        </w:rPr>
        <w:t>. In addition, protein concentration was assessed with ultraviolet absorption at 280 nm, according to the Lambert-Beer law (indicative references</w:t>
      </w:r>
      <w:r>
        <w:rPr>
          <w:rFonts w:ascii="Book Antiqua" w:hAnsi="Book Antiqua" w:eastAsia="Book Antiqua" w:cs="Book Antiqua"/>
          <w:color w:val="000000"/>
          <w:szCs w:val="30"/>
          <w:vertAlign w:val="superscript"/>
        </w:rPr>
        <w:t>[29,32,33,57,76]</w:t>
      </w:r>
      <w:r>
        <w:rPr>
          <w:rFonts w:ascii="Book Antiqua" w:hAnsi="Book Antiqua" w:eastAsia="Book Antiqua" w:cs="Book Antiqua"/>
          <w:color w:val="000000"/>
        </w:rPr>
        <w:t>).</w:t>
      </w:r>
    </w:p>
    <w:p>
      <w:pPr>
        <w:spacing w:line="360" w:lineRule="auto"/>
        <w:jc w:val="both"/>
      </w:pPr>
    </w:p>
    <w:p>
      <w:pPr>
        <w:spacing w:line="360" w:lineRule="auto"/>
        <w:jc w:val="both"/>
        <w:rPr>
          <w:b/>
          <w:lang w:eastAsia="zh-CN"/>
        </w:rPr>
      </w:pPr>
      <w:r>
        <w:rPr>
          <w:rFonts w:ascii="Book Antiqua" w:hAnsi="Book Antiqua" w:eastAsia="Book Antiqua" w:cs="Book Antiqua"/>
          <w:b/>
          <w:iCs/>
          <w:color w:val="000000"/>
        </w:rPr>
        <w:t>Purity</w:t>
      </w:r>
      <w:r>
        <w:rPr>
          <w:rFonts w:hint="eastAsia" w:ascii="Book Antiqua" w:hAnsi="Book Antiqua" w:cs="Book Antiqua"/>
          <w:b/>
          <w:iCs/>
          <w:color w:val="000000"/>
          <w:lang w:eastAsia="zh-CN"/>
        </w:rPr>
        <w:t>:</w:t>
      </w:r>
      <w:r>
        <w:rPr>
          <w:rFonts w:hint="eastAsia"/>
          <w:b/>
          <w:lang w:eastAsia="zh-CN"/>
        </w:rPr>
        <w:t xml:space="preserve"> </w:t>
      </w:r>
      <w:r>
        <w:rPr>
          <w:rFonts w:ascii="Book Antiqua" w:hAnsi="Book Antiqua" w:eastAsia="Book Antiqua" w:cs="Book Antiqua"/>
          <w:color w:val="000000"/>
        </w:rPr>
        <w:t>Sodium dodecyl sulfate polyacrylamide gel electrophoresis (SDS-PAGE) is considered the gold standard technique and has been widely used to assess the purity of the egg yolk-isolated IgYs (indicative references</w:t>
      </w:r>
      <w:r>
        <w:rPr>
          <w:rFonts w:ascii="Book Antiqua" w:hAnsi="Book Antiqua" w:eastAsia="Book Antiqua" w:cs="Book Antiqua"/>
          <w:color w:val="000000"/>
          <w:szCs w:val="30"/>
          <w:vertAlign w:val="superscript"/>
        </w:rPr>
        <w:t>[30,33,34,62,78]</w:t>
      </w:r>
      <w:r>
        <w:rPr>
          <w:rFonts w:ascii="Book Antiqua" w:hAnsi="Book Antiqua" w:eastAsia="Book Antiqua" w:cs="Book Antiqua"/>
          <w:color w:val="000000"/>
        </w:rPr>
        <w:t xml:space="preserve">). SDS-PAGE separation under non-reducing or reducing conditions would reveal one or two protein bands, the latter corresponding to heavy and light IgY chains. </w:t>
      </w:r>
    </w:p>
    <w:p>
      <w:pPr>
        <w:spacing w:line="360" w:lineRule="auto"/>
        <w:ind w:firstLine="240" w:firstLineChars="100"/>
        <w:jc w:val="both"/>
      </w:pPr>
      <w:r>
        <w:rPr>
          <w:rFonts w:ascii="Book Antiqua" w:hAnsi="Book Antiqua" w:eastAsia="Book Antiqua" w:cs="Book Antiqua"/>
          <w:color w:val="000000"/>
        </w:rPr>
        <w:t>Western blotting has been used complementarily with SDS-PAGE to confirm the presence and assess purity of IgYs isolated from immune egg yolks (indicative references</w:t>
      </w:r>
      <w:r>
        <w:rPr>
          <w:rFonts w:ascii="Book Antiqua" w:hAnsi="Book Antiqua" w:eastAsia="Book Antiqua" w:cs="Book Antiqua"/>
          <w:color w:val="000000"/>
          <w:szCs w:val="30"/>
          <w:vertAlign w:val="superscript"/>
        </w:rPr>
        <w:t>[31,33,62,78]</w:t>
      </w:r>
      <w:r>
        <w:rPr>
          <w:rFonts w:ascii="Book Antiqua" w:hAnsi="Book Antiqua" w:eastAsia="Book Antiqua" w:cs="Book Antiqua"/>
          <w:color w:val="000000"/>
        </w:rPr>
        <w:t xml:space="preserve">). Visualization of the specific protein bands is performed mainly through a color or chemiluminescence development. </w:t>
      </w:r>
    </w:p>
    <w:p>
      <w:pPr>
        <w:spacing w:line="360" w:lineRule="auto"/>
        <w:ind w:firstLine="240" w:firstLineChars="100"/>
        <w:jc w:val="both"/>
      </w:pPr>
      <w:r>
        <w:rPr>
          <w:rFonts w:ascii="Book Antiqua" w:hAnsi="Book Antiqua" w:eastAsia="Book Antiqua" w:cs="Book Antiqua"/>
          <w:color w:val="000000"/>
        </w:rPr>
        <w:t>In a few cases, additional analytical methods such as high-performance liquid chromatography</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 xml:space="preserve"> have also been used to evaluate the purity of IgYs.</w:t>
      </w:r>
    </w:p>
    <w:p>
      <w:pPr>
        <w:spacing w:line="360" w:lineRule="auto"/>
        <w:jc w:val="both"/>
      </w:pPr>
    </w:p>
    <w:p>
      <w:pPr>
        <w:spacing w:line="360" w:lineRule="auto"/>
        <w:jc w:val="both"/>
        <w:rPr>
          <w:b/>
        </w:rPr>
      </w:pPr>
      <w:r>
        <w:rPr>
          <w:rFonts w:ascii="Book Antiqua" w:hAnsi="Book Antiqua" w:eastAsia="Book Antiqua" w:cs="Book Antiqua"/>
          <w:b/>
          <w:iCs/>
          <w:color w:val="000000"/>
        </w:rPr>
        <w:t>Immunoreactivity</w:t>
      </w:r>
      <w:r>
        <w:rPr>
          <w:rFonts w:hint="eastAsia" w:ascii="Book Antiqua" w:hAnsi="Book Antiqua" w:cs="Book Antiqua"/>
          <w:b/>
          <w:iCs/>
          <w:color w:val="000000"/>
          <w:lang w:eastAsia="zh-CN"/>
        </w:rPr>
        <w:t>:</w:t>
      </w:r>
      <w:r>
        <w:rPr>
          <w:rFonts w:ascii="Book Antiqua" w:hAnsi="Book Antiqua" w:eastAsia="Book Antiqua" w:cs="Book Antiqua"/>
          <w:b/>
          <w:iCs/>
          <w:color w:val="000000"/>
        </w:rPr>
        <w:t xml:space="preserve"> </w:t>
      </w:r>
      <w:r>
        <w:rPr>
          <w:rFonts w:ascii="Book Antiqua" w:hAnsi="Book Antiqua" w:eastAsia="Book Antiqua" w:cs="Book Antiqua"/>
          <w:color w:val="000000"/>
        </w:rPr>
        <w:t>The immunoreactivity of egg yolk-derived IgYs is evaluated with well-established immunochemical methods such as dot-blot and ELISA. Dot-blot can be actually considered as a simplified form of ELISA offering mostly qualitative results. Nevertheless, it is a fast, easy, and low-cost technique that may provide useful information and has, therefore, been used by several researchers to evaluate immunoreactivity of IgYs</w:t>
      </w:r>
      <w:r>
        <w:rPr>
          <w:rFonts w:ascii="Book Antiqua" w:hAnsi="Book Antiqua" w:eastAsia="Book Antiqua" w:cs="Book Antiqua"/>
          <w:color w:val="000000"/>
          <w:szCs w:val="30"/>
          <w:vertAlign w:val="superscript"/>
        </w:rPr>
        <w:t>[32,34,36,39,76]</w:t>
      </w:r>
      <w:r>
        <w:rPr>
          <w:rFonts w:ascii="Book Antiqua" w:hAnsi="Book Antiqua" w:eastAsia="Book Antiqua" w:cs="Book Antiqua"/>
          <w:color w:val="000000"/>
        </w:rPr>
        <w:t>. In most cases, however, evaluation of IgY immunoreactivity involves determination of titer against the target antigen through non-competitive ELISAs (indicative references</w:t>
      </w:r>
      <w:r>
        <w:rPr>
          <w:rFonts w:ascii="Book Antiqua" w:hAnsi="Book Antiqua" w:eastAsia="Book Antiqua" w:cs="Book Antiqua"/>
          <w:color w:val="000000"/>
          <w:szCs w:val="30"/>
          <w:vertAlign w:val="superscript"/>
        </w:rPr>
        <w:t>[32,35,45,76,78]</w:t>
      </w:r>
      <w:r>
        <w:rPr>
          <w:rFonts w:ascii="Book Antiqua" w:hAnsi="Book Antiqua" w:eastAsia="Book Antiqua" w:cs="Book Antiqua"/>
          <w:color w:val="000000"/>
          <w:szCs w:val="30"/>
        </w:rPr>
        <w:t>)</w:t>
      </w:r>
      <w:r>
        <w:rPr>
          <w:rFonts w:ascii="Book Antiqua" w:hAnsi="Book Antiqua" w:eastAsia="Book Antiqua" w:cs="Book Antiqua"/>
          <w:color w:val="000000"/>
        </w:rPr>
        <w:t>. Moreover, other immunochemical characteristics of the isolated IgYs are assessed, such as putative cross-reactivity with various substances through competitive ELISAs (indicative references</w:t>
      </w:r>
      <w:r>
        <w:rPr>
          <w:rFonts w:ascii="Book Antiqua" w:hAnsi="Book Antiqua" w:eastAsia="Book Antiqua" w:cs="Book Antiqua"/>
          <w:color w:val="000000"/>
          <w:szCs w:val="30"/>
          <w:vertAlign w:val="superscript"/>
        </w:rPr>
        <w:t>[31,36,39]</w:t>
      </w:r>
      <w:r>
        <w:rPr>
          <w:rFonts w:ascii="Book Antiqua" w:hAnsi="Book Antiqua" w:eastAsia="Book Antiqua" w:cs="Book Antiqua"/>
          <w:color w:val="000000"/>
          <w:szCs w:val="30"/>
        </w:rPr>
        <w:t>)</w:t>
      </w:r>
      <w:r>
        <w:rPr>
          <w:rFonts w:ascii="Book Antiqua" w:hAnsi="Book Antiqua" w:eastAsia="Book Antiqua" w:cs="Book Antiqua"/>
          <w:color w:val="000000"/>
        </w:rPr>
        <w:t xml:space="preserve">. It should be noted that till now and despite the numerous new technologies introduced in the field, ELISA remains the gold standard method for evaluating the basic immunological characteristics of any antibody developed, independently of the antibody class or the production method. </w:t>
      </w:r>
    </w:p>
    <w:p>
      <w:pPr>
        <w:spacing w:line="360" w:lineRule="auto"/>
        <w:jc w:val="both"/>
      </w:pPr>
    </w:p>
    <w:p>
      <w:pPr>
        <w:spacing w:line="360" w:lineRule="auto"/>
        <w:jc w:val="both"/>
      </w:pPr>
      <w:r>
        <w:rPr>
          <w:rFonts w:ascii="Book Antiqua" w:hAnsi="Book Antiqua" w:eastAsia="Book Antiqua" w:cs="Book Antiqua"/>
          <w:b/>
          <w:bCs/>
          <w:i/>
          <w:iCs/>
          <w:caps/>
          <w:color w:val="000000"/>
          <w:u w:val="single"/>
        </w:rPr>
        <w:t>In Vitro</w:t>
      </w:r>
      <w:r>
        <w:rPr>
          <w:rFonts w:ascii="Book Antiqua" w:hAnsi="Book Antiqua" w:eastAsia="Book Antiqua" w:cs="Book Antiqua"/>
          <w:b/>
          <w:bCs/>
          <w:caps/>
          <w:color w:val="000000"/>
          <w:u w:val="single"/>
        </w:rPr>
        <w:t xml:space="preserve"> APPLICATION OF EGG YOLK-DERIVED POLYCLONAL IgYs TO THE DETECTION OF BIOMOLECULES </w:t>
      </w:r>
    </w:p>
    <w:p>
      <w:pPr>
        <w:spacing w:line="360" w:lineRule="auto"/>
        <w:jc w:val="both"/>
      </w:pPr>
      <w:r>
        <w:rPr>
          <w:rFonts w:ascii="Book Antiqua" w:hAnsi="Book Antiqua" w:eastAsia="Book Antiqua" w:cs="Book Antiqua"/>
          <w:color w:val="000000"/>
        </w:rPr>
        <w:t xml:space="preserve">IgY is considered an excellent tool especially for developing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methods to detect biomolecules of interest in biological specimens for a series of reasons. First, the evolutionary distance between mammals and birds may facilitate generation of specific IgYs against conserved mammalian proteins, since avian organisms possess a different antibody repertoire than that of mammals and the epitope spectrum of avian antibodies is potentially larger/different than that of mammalian IgGs including novel specificities</w:t>
      </w:r>
      <w:r>
        <w:rPr>
          <w:rFonts w:ascii="Book Antiqua" w:hAnsi="Book Antiqua" w:eastAsia="Book Antiqua" w:cs="Book Antiqua"/>
          <w:color w:val="000000"/>
          <w:szCs w:val="30"/>
          <w:vertAlign w:val="superscript"/>
        </w:rPr>
        <w:t>[19,64]</w:t>
      </w:r>
      <w:r>
        <w:rPr>
          <w:rFonts w:ascii="Book Antiqua" w:hAnsi="Book Antiqua" w:eastAsia="Book Antiqua" w:cs="Book Antiqua"/>
          <w:color w:val="000000"/>
        </w:rPr>
        <w:t xml:space="preserve">. Second, IgY does not activate the mammalian (including human) complement system and does not react with mammalian Fc receptors; this feature has rendered IgYs an ideal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reagent, especially for immunoassays designed to detect biomolecules in human blood serum</w:t>
      </w:r>
      <w:r>
        <w:rPr>
          <w:rFonts w:ascii="Book Antiqua" w:hAnsi="Book Antiqua" w:eastAsia="Book Antiqua" w:cs="Book Antiqua"/>
          <w:color w:val="000000"/>
          <w:szCs w:val="30"/>
          <w:vertAlign w:val="superscript"/>
        </w:rPr>
        <w:t>[64]</w:t>
      </w:r>
      <w:r>
        <w:rPr>
          <w:rFonts w:ascii="Book Antiqua" w:hAnsi="Book Antiqua" w:eastAsia="Book Antiqua" w:cs="Book Antiqua"/>
          <w:color w:val="000000"/>
        </w:rPr>
        <w:t>. Third, substantial amounts of IgY can be isolated from egg yolks; as already mentioned (</w:t>
      </w:r>
      <w:r>
        <w:rPr>
          <w:rFonts w:ascii="Book Antiqua" w:hAnsi="Book Antiqua" w:eastAsia="Book Antiqua" w:cs="Book Antiqua"/>
          <w:iCs/>
          <w:color w:val="000000"/>
        </w:rPr>
        <w:t>isolation of IgYs from the egg yolks</w:t>
      </w:r>
      <w:r>
        <w:rPr>
          <w:rFonts w:ascii="Book Antiqua" w:hAnsi="Book Antiqua" w:eastAsia="Book Antiqua" w:cs="Book Antiqua"/>
          <w:color w:val="000000"/>
        </w:rPr>
        <w:t>), one hen can produce 20-40 g of IgY in 1 year, 1%-10% of which is antigen-specific. This advantage of egg yolk IgY is accompanied by other practical superiorities, such as low animal care cost, ease of isolation of antibodies from the egg yolk with simple biochemical methods and overall low production cost</w:t>
      </w:r>
      <w:r>
        <w:rPr>
          <w:rFonts w:ascii="Book Antiqua" w:hAnsi="Book Antiqua" w:eastAsia="Book Antiqua" w:cs="Book Antiqua"/>
          <w:color w:val="000000"/>
          <w:szCs w:val="30"/>
          <w:vertAlign w:val="superscript"/>
        </w:rPr>
        <w:t>[73]</w:t>
      </w:r>
      <w:r>
        <w:rPr>
          <w:rFonts w:ascii="Book Antiqua" w:hAnsi="Book Antiqua" w:eastAsia="Book Antiqua" w:cs="Book Antiqua"/>
          <w:color w:val="000000"/>
        </w:rPr>
        <w:t xml:space="preserve">. These advantages along with the large-scale facilities currently available render production of egg yolk-derived IgYs, a technically feasible and efficient procedure at industrial level. Some other positive characteristics of IgYs have been reported in the literature, </w:t>
      </w:r>
      <w:r>
        <w:rPr>
          <w:rFonts w:ascii="Book Antiqua" w:hAnsi="Book Antiqua" w:eastAsia="Book Antiqua" w:cs="Book Antiqua"/>
          <w:i/>
          <w:iCs/>
          <w:color w:val="000000"/>
        </w:rPr>
        <w:t>e.g.</w:t>
      </w:r>
      <w:r>
        <w:rPr>
          <w:rFonts w:ascii="Book Antiqua" w:hAnsi="Book Antiqua" w:eastAsia="Book Antiqua" w:cs="Book Antiqua"/>
          <w:color w:val="000000"/>
        </w:rPr>
        <w:t>, they can be developed even when hens are immunized with very small amounts of the corresponding antigens</w:t>
      </w:r>
      <w:r>
        <w:rPr>
          <w:rFonts w:ascii="Book Antiqua" w:hAnsi="Book Antiqua" w:eastAsia="Book Antiqua" w:cs="Book Antiqua"/>
          <w:color w:val="000000"/>
          <w:szCs w:val="30"/>
          <w:vertAlign w:val="superscript"/>
        </w:rPr>
        <w:t>[64,71]</w:t>
      </w:r>
      <w:r>
        <w:rPr>
          <w:rFonts w:ascii="Book Antiqua" w:hAnsi="Book Antiqua" w:eastAsia="Book Antiqua" w:cs="Book Antiqua"/>
          <w:color w:val="000000"/>
        </w:rPr>
        <w:t xml:space="preserve"> or that they show higher specificity, binding affinity, and avidity for their targets in comparison with mammalian IgGs</w:t>
      </w:r>
      <w:r>
        <w:rPr>
          <w:rFonts w:ascii="Book Antiqua" w:hAnsi="Book Antiqua" w:eastAsia="Book Antiqua" w:cs="Book Antiqua"/>
          <w:color w:val="000000"/>
          <w:szCs w:val="30"/>
          <w:vertAlign w:val="superscript"/>
        </w:rPr>
        <w:t>[38,73]</w:t>
      </w:r>
      <w:r>
        <w:rPr>
          <w:rFonts w:ascii="Book Antiqua" w:hAnsi="Book Antiqua" w:eastAsia="Book Antiqua" w:cs="Book Antiqua"/>
          <w:color w:val="000000"/>
        </w:rPr>
        <w:t>, although other reports have shown controversial data</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xml:space="preserve">. Last but not least, in the list of IgY advantages is that use of egg yolk IgYs is especially desirable from an ethical aspect of view, concerning refinement of animal experimentation, as already mentioned. Some recent indicative applications of IgYs to the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detection of biomolecules (as well as whole viruses/microorganisms) have been summarized and presented in Table 1. Lately, specific IgYs have been developed and used for the immunodiagnosis of pandemic coronavirus disease</w:t>
      </w:r>
      <w:r>
        <w:rPr>
          <w:rFonts w:hint="eastAsia" w:ascii="Book Antiqua" w:hAnsi="Book Antiqua" w:cs="Book Antiqua"/>
          <w:color w:val="000000"/>
          <w:lang w:eastAsia="zh-CN"/>
        </w:rPr>
        <w:t>-</w:t>
      </w:r>
      <w:r>
        <w:rPr>
          <w:rFonts w:ascii="Book Antiqua" w:hAnsi="Book Antiqua" w:eastAsia="Book Antiqua" w:cs="Book Antiqua"/>
          <w:color w:val="000000"/>
        </w:rPr>
        <w:t>2019 (COVID-19)</w:t>
      </w:r>
      <w:r>
        <w:rPr>
          <w:rFonts w:ascii="Book Antiqua" w:hAnsi="Book Antiqua" w:eastAsia="Book Antiqua" w:cs="Book Antiqua"/>
          <w:color w:val="000000"/>
          <w:szCs w:val="30"/>
          <w:vertAlign w:val="superscript"/>
        </w:rPr>
        <w:t>[79]</w:t>
      </w:r>
      <w:r>
        <w:rPr>
          <w:rFonts w:ascii="Book Antiqua" w:hAnsi="Book Antiqua" w:eastAsia="Book Antiqua" w:cs="Book Antiqua"/>
          <w:color w:val="000000"/>
        </w:rPr>
        <w:t xml:space="preserve">, while non-specific IgY has been used to form/visualize the “control line” in point-of-care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tests that detect severe acute respiratory syndrome coronavirus 2 (SARS-CoV-2) antigens</w:t>
      </w:r>
      <w:r>
        <w:rPr>
          <w:rFonts w:ascii="Book Antiqua" w:hAnsi="Book Antiqua" w:eastAsia="Book Antiqua" w:cs="Book Antiqua"/>
          <w:color w:val="000000"/>
          <w:szCs w:val="30"/>
          <w:vertAlign w:val="superscript"/>
        </w:rPr>
        <w:t>[80]</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aps/>
          <w:color w:val="000000"/>
          <w:u w:val="single"/>
        </w:rPr>
        <w:t xml:space="preserve">RELEVANT APPROACHES AND FUTURE PROSPECTS </w:t>
      </w:r>
    </w:p>
    <w:p>
      <w:pPr>
        <w:spacing w:line="360" w:lineRule="auto"/>
        <w:jc w:val="both"/>
      </w:pPr>
      <w:r>
        <w:rPr>
          <w:rFonts w:ascii="Book Antiqua" w:hAnsi="Book Antiqua" w:eastAsia="Book Antiqua" w:cs="Book Antiqua"/>
          <w:b/>
          <w:bCs/>
          <w:i/>
          <w:iCs/>
          <w:color w:val="000000"/>
        </w:rPr>
        <w:t xml:space="preserve">Monoclonal IgYs </w:t>
      </w:r>
    </w:p>
    <w:p>
      <w:pPr>
        <w:spacing w:line="360" w:lineRule="auto"/>
        <w:jc w:val="both"/>
        <w:rPr>
          <w:rFonts w:ascii="Book Antiqua" w:hAnsi="Book Antiqua" w:eastAsia="Book Antiqua" w:cs="Book Antiqua"/>
          <w:i/>
          <w:iCs/>
          <w:color w:val="000000"/>
        </w:rPr>
      </w:pPr>
      <w:r>
        <w:rPr>
          <w:rFonts w:ascii="Book Antiqua" w:hAnsi="Book Antiqua" w:eastAsia="Book Antiqua" w:cs="Book Antiqua"/>
          <w:color w:val="000000"/>
        </w:rPr>
        <w:t xml:space="preserve">Since the late 1980s many efforts have been directed toward development and use of avian monoclonal antibodies (mAbs) for research, diagnostic, and therapeutic purposes, because avian mAbs may combine the advantages of avian immunoglobulins with those of monoclonality, </w:t>
      </w:r>
      <w:r>
        <w:rPr>
          <w:rFonts w:ascii="Book Antiqua" w:hAnsi="Book Antiqua" w:eastAsia="Book Antiqua" w:cs="Book Antiqua"/>
          <w:i/>
          <w:iCs/>
          <w:color w:val="000000"/>
        </w:rPr>
        <w:t>i.e.</w:t>
      </w:r>
      <w:r>
        <w:rPr>
          <w:rFonts w:ascii="Book Antiqua" w:hAnsi="Book Antiqua" w:eastAsia="Book Antiqua" w:cs="Book Antiqua"/>
          <w:color w:val="000000"/>
        </w:rPr>
        <w:t xml:space="preserve"> precise characterization and continuous production. Initially, several technical difficulties have emerged; even after technical problems have been addressed and avian mAbs have been produced by hybridomas</w:t>
      </w:r>
      <w:r>
        <w:rPr>
          <w:rFonts w:ascii="Book Antiqua" w:hAnsi="Book Antiqua" w:eastAsia="Book Antiqua" w:cs="Book Antiqua"/>
          <w:color w:val="000000"/>
          <w:szCs w:val="30"/>
          <w:vertAlign w:val="superscript"/>
        </w:rPr>
        <w:t>[81,82]</w:t>
      </w:r>
      <w:r>
        <w:rPr>
          <w:rFonts w:ascii="Book Antiqua" w:hAnsi="Book Antiqua" w:eastAsia="Book Antiqua" w:cs="Book Antiqua"/>
          <w:color w:val="000000"/>
          <w:szCs w:val="30"/>
        </w:rPr>
        <w:t>,</w:t>
      </w:r>
      <w:r>
        <w:rPr>
          <w:rFonts w:ascii="Book Antiqua" w:hAnsi="Book Antiqua" w:eastAsia="Book Antiqua" w:cs="Book Antiqua"/>
          <w:color w:val="000000"/>
        </w:rPr>
        <w:t xml:space="preserve"> the hybridoma technology has not gained wide application, because it is considered a complex, time-consuming and low-yield process by many researchers. By contrast, antibody-engineering methods proved to be the most frequently techniques used for the production of chicken mAbs. Actually, chicken provides an ideal basis for generating large immune antibody fragment libraries as compared to most mammalian species. In chickens, the large and diverse antibody repertoire is generated by gene conversion, in which segments from non-functional V pseudogenes located upstream are inserted into the rearranged gene, and somatic hypermutation. Since gene conversion has not been observed at the 5’- and 3’-ends of the rearranged gene, it is possible to perform real-time reverse transcription polymerase chain reaction</w:t>
      </w:r>
      <w:r>
        <w:rPr>
          <w:rFonts w:hint="eastAsia" w:ascii="Book Antiqua" w:hAnsi="Book Antiqua" w:cs="Book Antiqua"/>
          <w:color w:val="000000"/>
          <w:lang w:eastAsia="zh-CN"/>
        </w:rPr>
        <w:t xml:space="preserve"> (PCR)</w:t>
      </w:r>
      <w:r>
        <w:rPr>
          <w:rFonts w:ascii="Book Antiqua" w:hAnsi="Book Antiqua" w:eastAsia="Book Antiqua" w:cs="Book Antiqua"/>
          <w:color w:val="000000"/>
        </w:rPr>
        <w:t xml:space="preserve"> of the V-region repertoire with a single pair of primers</w:t>
      </w:r>
      <w:r>
        <w:rPr>
          <w:rFonts w:ascii="Book Antiqua" w:hAnsi="Book Antiqua" w:eastAsia="Book Antiqua" w:cs="Book Antiqua"/>
          <w:color w:val="000000"/>
          <w:szCs w:val="30"/>
          <w:vertAlign w:val="superscript"/>
        </w:rPr>
        <w:t>[20,72]</w:t>
      </w:r>
      <w:r>
        <w:rPr>
          <w:rFonts w:ascii="Book Antiqua" w:hAnsi="Book Antiqua" w:eastAsia="Book Antiqua" w:cs="Book Antiqua"/>
          <w:color w:val="000000"/>
        </w:rPr>
        <w:t>. Of the various recombinant antibody fragments, the full-length single-chain variable fragment (scFv) is the most commonly used. For construction of the scFv antibody library, total RNA is isolated from the spleen cells of immunized or non-immunized chicken and reverse-transcribed into cDNA. Then the variable heavy and light chain domain genes of immunoglobulin antibody cDNA are amplified by PCR and properly assembled to form the full-length scFv fragments, which resemble a functional Fv region. Then the scFv genes are cloned into suitable vectors to construct an antibody-expressing library</w:t>
      </w:r>
      <w:r>
        <w:rPr>
          <w:rFonts w:ascii="Book Antiqua" w:hAnsi="Book Antiqua" w:eastAsia="Book Antiqua" w:cs="Book Antiqua"/>
          <w:color w:val="000000"/>
          <w:szCs w:val="30"/>
          <w:vertAlign w:val="superscript"/>
        </w:rPr>
        <w:t>[83]</w:t>
      </w:r>
      <w:r>
        <w:rPr>
          <w:rFonts w:ascii="Book Antiqua" w:hAnsi="Book Antiqua" w:eastAsia="Book Antiqua" w:cs="Book Antiqua"/>
          <w:color w:val="000000"/>
        </w:rPr>
        <w:t>. Currently, phage display systems are the most often applied recombinant methods for generation and isolation of chicken mAbs</w:t>
      </w:r>
      <w:r>
        <w:rPr>
          <w:rFonts w:ascii="Book Antiqua" w:hAnsi="Book Antiqua" w:eastAsia="Book Antiqua" w:cs="Book Antiqua"/>
          <w:color w:val="000000"/>
          <w:szCs w:val="30"/>
          <w:vertAlign w:val="superscript"/>
        </w:rPr>
        <w:t>[83,84]</w:t>
      </w:r>
      <w:r>
        <w:rPr>
          <w:rFonts w:ascii="Book Antiqua" w:hAnsi="Book Antiqua" w:eastAsia="Book Antiqua" w:cs="Book Antiqua"/>
          <w:color w:val="000000"/>
        </w:rPr>
        <w:t xml:space="preserve">. In phage display methods, genetically-engineered phages that are capable of displaying recombinant fragments of antibodies on their coat surface can undergo several rounds of biopanning and re-propagation in </w:t>
      </w:r>
      <w:r>
        <w:rPr>
          <w:rFonts w:ascii="Book Antiqua" w:hAnsi="Book Antiqua" w:eastAsia="Book Antiqua" w:cs="Book Antiqua"/>
          <w:i/>
          <w:iCs/>
          <w:color w:val="000000"/>
        </w:rPr>
        <w:t>Escherichia coli</w:t>
      </w:r>
      <w:r>
        <w:rPr>
          <w:rFonts w:ascii="Book Antiqua" w:hAnsi="Book Antiqua" w:eastAsia="Book Antiqua" w:cs="Book Antiqua"/>
          <w:color w:val="000000"/>
        </w:rPr>
        <w:t xml:space="preserve"> to enrich for clones exhibiting specific binding. Many IgY-scFv were produced with the phage display method combined with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selection technologies, either by research groups</w:t>
      </w:r>
      <w:r>
        <w:rPr>
          <w:rFonts w:ascii="Book Antiqua" w:hAnsi="Book Antiqua" w:eastAsia="Book Antiqua" w:cs="Book Antiqua"/>
          <w:color w:val="000000"/>
          <w:szCs w:val="30"/>
          <w:vertAlign w:val="superscript"/>
        </w:rPr>
        <w:t>[84-87]</w:t>
      </w:r>
      <w:r>
        <w:rPr>
          <w:rFonts w:ascii="Book Antiqua" w:hAnsi="Book Antiqua" w:eastAsia="Book Antiqua" w:cs="Book Antiqua"/>
          <w:color w:val="000000"/>
        </w:rPr>
        <w:t xml:space="preserve"> or companies that provide custom services for the development of monoclonal antibodies Y</w:t>
      </w:r>
      <w:r>
        <w:rPr>
          <w:rFonts w:ascii="Book Antiqua" w:hAnsi="Book Antiqua" w:eastAsia="Book Antiqua" w:cs="Book Antiqua"/>
          <w:color w:val="000000"/>
          <w:szCs w:val="30"/>
          <w:vertAlign w:val="superscript"/>
        </w:rPr>
        <w:t>[88,89]</w:t>
      </w:r>
      <w:r>
        <w:rPr>
          <w:rFonts w:hint="eastAsia" w:ascii="Book Antiqua" w:hAnsi="Book Antiqua" w:cs="Book Antiqua"/>
          <w:color w:val="000000"/>
          <w:szCs w:val="30"/>
          <w:lang w:eastAsia="zh-CN"/>
        </w:rPr>
        <w:t>.</w:t>
      </w:r>
      <w:r>
        <w:rPr>
          <w:rFonts w:ascii="Book Antiqua" w:hAnsi="Book Antiqua" w:eastAsia="Book Antiqua" w:cs="Book Antiqua"/>
          <w:color w:val="000000"/>
        </w:rPr>
        <w:t xml:space="preserve"> Among recent technologies reported for producing and isolating monoclonal IgYs is the gel encapsulated microenvironment assay, which is capable of “cross-examining” the entire population of splenic B cells from immunized chickens</w:t>
      </w:r>
      <w:r>
        <w:rPr>
          <w:rFonts w:ascii="Book Antiqua" w:hAnsi="Book Antiqua" w:eastAsia="Book Antiqua" w:cs="Book Antiqua"/>
          <w:color w:val="000000"/>
          <w:szCs w:val="30"/>
          <w:vertAlign w:val="superscript"/>
        </w:rPr>
        <w:t>[90]</w:t>
      </w:r>
      <w:r>
        <w:rPr>
          <w:rFonts w:ascii="Book Antiqua" w:hAnsi="Book Antiqua" w:eastAsia="Book Antiqua" w:cs="Book Antiqua"/>
          <w:color w:val="000000"/>
        </w:rPr>
        <w:t xml:space="preserve">. In an effort to produce mAbs suitable for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administration in immunotherapy, the highly immunogenic constant region of chicken IgYs has been replaced with that of human to generate chicken-human chimeric antibodies</w:t>
      </w:r>
      <w:r>
        <w:rPr>
          <w:rFonts w:ascii="Book Antiqua" w:hAnsi="Book Antiqua" w:eastAsia="Book Antiqua" w:cs="Book Antiqua"/>
          <w:color w:val="000000"/>
          <w:szCs w:val="30"/>
          <w:vertAlign w:val="superscript"/>
        </w:rPr>
        <w:t>[91]</w:t>
      </w:r>
      <w:r>
        <w:rPr>
          <w:rFonts w:ascii="Book Antiqua" w:hAnsi="Book Antiqua" w:eastAsia="Book Antiqua" w:cs="Book Antiqua"/>
          <w:color w:val="000000"/>
        </w:rPr>
        <w:t>. Moreover, humanization of chicken scFvs has been successfully performed using the complementarity-determining region (CDR)-grafting strategy, which replaces human CDRs with chicken CDRs while retaining the human framework region residues, and followed by further optimization when necessary</w:t>
      </w:r>
      <w:r>
        <w:rPr>
          <w:rFonts w:ascii="Book Antiqua" w:hAnsi="Book Antiqua" w:eastAsia="Book Antiqua" w:cs="Book Antiqua"/>
          <w:color w:val="000000"/>
          <w:szCs w:val="30"/>
          <w:vertAlign w:val="superscript"/>
        </w:rPr>
        <w:t>[92,93]</w:t>
      </w:r>
      <w:r>
        <w:rPr>
          <w:rFonts w:ascii="Book Antiqua" w:hAnsi="Book Antiqua" w:eastAsia="Book Antiqua" w:cs="Book Antiqua"/>
          <w:color w:val="000000"/>
        </w:rPr>
        <w:t>. On the other hand, chimeric chicken-mouse or mouse-chicken recombinant mAbs have been produced and their characteristics have been studied</w:t>
      </w:r>
      <w:r>
        <w:rPr>
          <w:rFonts w:ascii="Book Antiqua" w:hAnsi="Book Antiqua" w:eastAsia="Book Antiqua" w:cs="Book Antiqua"/>
          <w:color w:val="000000"/>
          <w:szCs w:val="30"/>
          <w:vertAlign w:val="superscript"/>
        </w:rPr>
        <w:t>[94,95]</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i/>
          <w:iCs/>
          <w:color w:val="000000"/>
        </w:rPr>
        <w:t xml:space="preserve">Antibodies produced by genetically modified chickens (transgenic chickens) </w:t>
      </w:r>
    </w:p>
    <w:p>
      <w:pPr>
        <w:spacing w:line="360" w:lineRule="auto"/>
        <w:jc w:val="both"/>
      </w:pPr>
      <w:r>
        <w:rPr>
          <w:rFonts w:ascii="Book Antiqua" w:hAnsi="Book Antiqua" w:eastAsia="Book Antiqua" w:cs="Book Antiqua"/>
          <w:color w:val="000000"/>
        </w:rPr>
        <w:t>Over the last decades, significant progress was made in generating recombinant proteins, including mAbs for therapeutic applications, in genetically modified chickens</w:t>
      </w:r>
      <w:r>
        <w:rPr>
          <w:rFonts w:ascii="Book Antiqua" w:hAnsi="Book Antiqua" w:eastAsia="Book Antiqua" w:cs="Book Antiqua"/>
          <w:color w:val="000000"/>
          <w:szCs w:val="30"/>
          <w:vertAlign w:val="superscript"/>
        </w:rPr>
        <w:t>[21,96]</w:t>
      </w:r>
      <w:r>
        <w:rPr>
          <w:rFonts w:ascii="Book Antiqua" w:hAnsi="Book Antiqua" w:eastAsia="Book Antiqua" w:cs="Book Antiqua"/>
          <w:color w:val="000000"/>
        </w:rPr>
        <w:t>. Difficulties in generating modified chickens are mainly attributed to the complex structure of the chicken zygote and the different organization of the chick embryo in comparison to mammals. To successfully generate genetically modified chickens, different methods have been used to achieve stable genomic integration of transgenes and the highest efficiency of germline transmission</w:t>
      </w:r>
      <w:r>
        <w:rPr>
          <w:rFonts w:ascii="Book Antiqua" w:hAnsi="Book Antiqua" w:eastAsia="Book Antiqua" w:cs="Book Antiqua"/>
          <w:color w:val="000000"/>
          <w:szCs w:val="30"/>
          <w:vertAlign w:val="superscript"/>
        </w:rPr>
        <w:t>[97]</w:t>
      </w:r>
      <w:r>
        <w:rPr>
          <w:rFonts w:ascii="Book Antiqua" w:hAnsi="Book Antiqua" w:eastAsia="Book Antiqua" w:cs="Book Antiqua"/>
          <w:color w:val="000000"/>
        </w:rPr>
        <w:t>, including direct DNA microinjection into the chicken zygote</w:t>
      </w:r>
      <w:r>
        <w:rPr>
          <w:rFonts w:ascii="Book Antiqua" w:hAnsi="Book Antiqua" w:eastAsia="Book Antiqua" w:cs="Book Antiqua"/>
          <w:color w:val="000000"/>
          <w:szCs w:val="30"/>
          <w:vertAlign w:val="superscript"/>
        </w:rPr>
        <w:t>[98]</w:t>
      </w:r>
      <w:r>
        <w:rPr>
          <w:rFonts w:ascii="Book Antiqua" w:hAnsi="Book Antiqua" w:eastAsia="Book Antiqua" w:cs="Book Antiqua"/>
          <w:color w:val="000000"/>
        </w:rPr>
        <w:t xml:space="preserve"> and use of viral vectors for gene transfer, which is the first applied and considered one of the most successful methods. Thus, the first genetically modified chicken was generated by the insertion of retroviral foreign DNA delivered by avian leukosis virus successfully integrated to the germline</w:t>
      </w:r>
      <w:r>
        <w:rPr>
          <w:rFonts w:ascii="Book Antiqua" w:hAnsi="Book Antiqua" w:eastAsia="Book Antiqua" w:cs="Book Antiqua"/>
          <w:color w:val="000000"/>
          <w:szCs w:val="30"/>
          <w:vertAlign w:val="superscript"/>
        </w:rPr>
        <w:t>[99]</w:t>
      </w:r>
      <w:r>
        <w:rPr>
          <w:rFonts w:ascii="Book Antiqua" w:hAnsi="Book Antiqua" w:eastAsia="Book Antiqua" w:cs="Book Antiqua"/>
          <w:color w:val="000000"/>
        </w:rPr>
        <w:t>. Since then, various viral vectors have been used to generate transgenic chickens for the production of recombinant proteins</w:t>
      </w:r>
      <w:r>
        <w:rPr>
          <w:rFonts w:ascii="Book Antiqua" w:hAnsi="Book Antiqua" w:eastAsia="Book Antiqua" w:cs="Book Antiqua"/>
          <w:color w:val="000000"/>
          <w:szCs w:val="30"/>
          <w:vertAlign w:val="superscript"/>
        </w:rPr>
        <w:t>[100-102]</w:t>
      </w:r>
      <w:r>
        <w:rPr>
          <w:rFonts w:ascii="Book Antiqua" w:hAnsi="Book Antiqua" w:eastAsia="Book Antiqua" w:cs="Book Antiqua"/>
          <w:color w:val="000000"/>
        </w:rPr>
        <w:t xml:space="preserve"> including mAbs</w:t>
      </w:r>
      <w:r>
        <w:rPr>
          <w:rFonts w:ascii="Book Antiqua" w:hAnsi="Book Antiqua" w:eastAsia="Book Antiqua" w:cs="Book Antiqua"/>
          <w:color w:val="000000"/>
          <w:szCs w:val="30"/>
          <w:vertAlign w:val="superscript"/>
        </w:rPr>
        <w:t>[103]</w:t>
      </w:r>
      <w:r>
        <w:rPr>
          <w:rFonts w:ascii="Book Antiqua" w:hAnsi="Book Antiqua" w:eastAsia="Book Antiqua" w:cs="Book Antiqua"/>
          <w:color w:val="000000"/>
        </w:rPr>
        <w:t>. Among these, lentiviral vectors have been reported to offer specific advantages, including ability to transduce dividing and non-dividing cells, a relatively large transgene capacity and the apparent resistance of transduced cells to gene silencing</w:t>
      </w:r>
      <w:r>
        <w:rPr>
          <w:rFonts w:ascii="Book Antiqua" w:hAnsi="Book Antiqua" w:eastAsia="Book Antiqua" w:cs="Book Antiqua"/>
          <w:color w:val="000000"/>
          <w:szCs w:val="30"/>
          <w:vertAlign w:val="superscript"/>
        </w:rPr>
        <w:t>[104]</w:t>
      </w:r>
      <w:r>
        <w:rPr>
          <w:rFonts w:ascii="Book Antiqua" w:hAnsi="Book Antiqua" w:eastAsia="Book Antiqua" w:cs="Book Antiqua"/>
          <w:color w:val="000000"/>
        </w:rPr>
        <w:t>. Lentiviral vectors have been used to introduce transgene constructs comprising suitable sequences from the ovalbumin gene to direct synthesis of associated proteins to oviduct</w:t>
      </w:r>
      <w:r>
        <w:rPr>
          <w:rFonts w:ascii="Book Antiqua" w:hAnsi="Book Antiqua" w:eastAsia="Book Antiqua" w:cs="Book Antiqua"/>
          <w:color w:val="000000"/>
          <w:szCs w:val="30"/>
          <w:vertAlign w:val="superscript"/>
        </w:rPr>
        <w:t>[105]</w:t>
      </w:r>
      <w:r>
        <w:rPr>
          <w:rFonts w:ascii="Book Antiqua" w:hAnsi="Book Antiqua" w:eastAsia="Book Antiqua" w:cs="Book Antiqua"/>
          <w:color w:val="000000"/>
        </w:rPr>
        <w:t xml:space="preserve">. Despite the fact that the use of viral vectors improves germline transmission, the size limitation of the transgene and the lack of possibility of precise edits remain as drawbacks. One of the most effective approaches to produce transgenic chickens is the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transfection of avian cell lines, such as primordial germ cells (PGCs) and embryonic stem cells (ES), the clonal selection and reinsertion into the embryo leading to fully transgenic progeny in the next generation</w:t>
      </w:r>
      <w:r>
        <w:rPr>
          <w:rFonts w:ascii="Book Antiqua" w:hAnsi="Book Antiqua" w:eastAsia="Book Antiqua" w:cs="Book Antiqua"/>
          <w:color w:val="000000"/>
          <w:szCs w:val="30"/>
          <w:vertAlign w:val="superscript"/>
        </w:rPr>
        <w:t>[106-108]</w:t>
      </w:r>
      <w:r>
        <w:rPr>
          <w:rFonts w:ascii="Book Antiqua" w:hAnsi="Book Antiqua" w:eastAsia="Book Antiqua" w:cs="Book Antiqua"/>
          <w:color w:val="000000"/>
        </w:rPr>
        <w:t>. Following this approach, production of human mAbs in the egg white of chimeric transgenic chickens with the use of genetically modified ES cells carrying ovalbumin expression vectors was successfully performed for the first time; however, although a high amount of functional mAb was produced in the egg white, no transgenic offspring were initially obtained</w:t>
      </w:r>
      <w:r>
        <w:rPr>
          <w:rFonts w:ascii="Book Antiqua" w:hAnsi="Book Antiqua" w:eastAsia="Book Antiqua" w:cs="Book Antiqua"/>
          <w:color w:val="000000"/>
          <w:szCs w:val="30"/>
          <w:vertAlign w:val="superscript"/>
        </w:rPr>
        <w:t>[107]</w:t>
      </w:r>
      <w:r>
        <w:rPr>
          <w:rFonts w:ascii="Book Antiqua" w:hAnsi="Book Antiqua" w:eastAsia="Book Antiqua" w:cs="Book Antiqua"/>
          <w:color w:val="000000"/>
        </w:rPr>
        <w:t>. Heritable transgenic chickens capable of producing mAbs in their egg whites were generated using transfected PGCs with a gene construct designed to express the mAb in chicken oviduct magnum</w:t>
      </w:r>
      <w:r>
        <w:rPr>
          <w:rFonts w:ascii="Book Antiqua" w:hAnsi="Book Antiqua" w:eastAsia="Book Antiqua" w:cs="Book Antiqua"/>
          <w:color w:val="000000"/>
          <w:szCs w:val="30"/>
          <w:vertAlign w:val="superscript"/>
        </w:rPr>
        <w:t>[108]</w:t>
      </w:r>
      <w:r>
        <w:rPr>
          <w:rFonts w:ascii="Book Antiqua" w:hAnsi="Book Antiqua" w:eastAsia="Book Antiqua" w:cs="Book Antiqua"/>
          <w:color w:val="000000"/>
        </w:rPr>
        <w:t>. Specific gene editing of PGCs could be improved using genome-editing tools, such as transcriptional activator-like effector nucleases</w:t>
      </w:r>
      <w:r>
        <w:rPr>
          <w:rFonts w:ascii="Book Antiqua" w:hAnsi="Book Antiqua" w:eastAsia="Book Antiqua" w:cs="Book Antiqua"/>
          <w:color w:val="000000"/>
          <w:szCs w:val="30"/>
          <w:vertAlign w:val="superscript"/>
        </w:rPr>
        <w:t>[109]</w:t>
      </w:r>
      <w:r>
        <w:rPr>
          <w:rFonts w:ascii="Book Antiqua" w:hAnsi="Book Antiqua" w:eastAsia="Book Antiqua" w:cs="Book Antiqua"/>
          <w:color w:val="000000"/>
        </w:rPr>
        <w:t xml:space="preserve"> and the clustered regularly interspaced short palindromic repeats–associated protein 9 system (CRISPR/Cas9 system)</w:t>
      </w:r>
      <w:r>
        <w:rPr>
          <w:rFonts w:ascii="Book Antiqua" w:hAnsi="Book Antiqua" w:eastAsia="Book Antiqua" w:cs="Book Antiqua"/>
          <w:color w:val="000000"/>
          <w:szCs w:val="30"/>
          <w:vertAlign w:val="superscript"/>
        </w:rPr>
        <w:t>[110,111]</w:t>
      </w:r>
      <w:r>
        <w:rPr>
          <w:rFonts w:ascii="Book Antiqua" w:hAnsi="Book Antiqua" w:eastAsia="Book Antiqua" w:cs="Book Antiqua"/>
          <w:color w:val="000000"/>
        </w:rPr>
        <w:t>. CRISPR/Cas9 has been used to generate transgenic chickens for the production of recombinant proteins in the white egg</w:t>
      </w:r>
      <w:r>
        <w:rPr>
          <w:rFonts w:ascii="Book Antiqua" w:hAnsi="Book Antiqua" w:eastAsia="Book Antiqua" w:cs="Book Antiqua"/>
          <w:color w:val="000000"/>
          <w:szCs w:val="30"/>
          <w:vertAlign w:val="superscript"/>
        </w:rPr>
        <w:t>[111]</w:t>
      </w:r>
      <w:r>
        <w:rPr>
          <w:rFonts w:ascii="Book Antiqua" w:hAnsi="Book Antiqua" w:eastAsia="Book Antiqua" w:cs="Book Antiqua"/>
          <w:color w:val="000000"/>
        </w:rPr>
        <w:t>, including mAbs</w:t>
      </w:r>
      <w:r>
        <w:rPr>
          <w:rFonts w:ascii="Book Antiqua" w:hAnsi="Book Antiqua" w:eastAsia="Book Antiqua" w:cs="Book Antiqua"/>
          <w:color w:val="000000"/>
          <w:szCs w:val="30"/>
          <w:vertAlign w:val="superscript"/>
        </w:rPr>
        <w:t>[112]</w:t>
      </w:r>
      <w:r>
        <w:rPr>
          <w:rFonts w:ascii="Book Antiqua" w:hAnsi="Book Antiqua" w:eastAsia="Book Antiqua" w:cs="Book Antiqua"/>
          <w:color w:val="000000"/>
        </w:rPr>
        <w:t>, or exhibiting resistance to pathogens</w:t>
      </w:r>
      <w:r>
        <w:rPr>
          <w:rFonts w:ascii="Book Antiqua" w:hAnsi="Book Antiqua" w:eastAsia="Book Antiqua" w:cs="Book Antiqua"/>
          <w:color w:val="000000"/>
          <w:szCs w:val="30"/>
          <w:vertAlign w:val="superscript"/>
        </w:rPr>
        <w:t>[113]</w:t>
      </w:r>
      <w:r>
        <w:rPr>
          <w:rFonts w:ascii="Book Antiqua" w:hAnsi="Book Antiqua" w:eastAsia="Book Antiqua" w:cs="Book Antiqua"/>
          <w:color w:val="000000"/>
        </w:rPr>
        <w:t>. Another recent promising approach is the replacement of the chicken immunoglobulin variable regions by human V regions and use of synthetic pseudogene arrays in order to produce affinity matured antibodies in transgenic chickens, called OmniChickens; OmniChicken can thus generate antibodies of basically human sequence, which retain the epitope repertoire of chicken immunoglobulins</w:t>
      </w:r>
      <w:r>
        <w:rPr>
          <w:rFonts w:ascii="Book Antiqua" w:hAnsi="Book Antiqua" w:eastAsia="Book Antiqua" w:cs="Book Antiqua"/>
          <w:color w:val="000000"/>
          <w:szCs w:val="30"/>
          <w:vertAlign w:val="superscript"/>
        </w:rPr>
        <w:t>[114]</w:t>
      </w:r>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caps/>
          <w:color w:val="000000"/>
          <w:u w:val="single"/>
        </w:rPr>
        <w:t xml:space="preserve">DISCUSSION </w:t>
      </w:r>
    </w:p>
    <w:p>
      <w:pPr>
        <w:spacing w:line="360" w:lineRule="auto"/>
        <w:jc w:val="both"/>
      </w:pPr>
      <w:r>
        <w:rPr>
          <w:rFonts w:ascii="Book Antiqua" w:hAnsi="Book Antiqua" w:eastAsia="Book Antiqua" w:cs="Book Antiqua"/>
          <w:color w:val="000000"/>
        </w:rPr>
        <w:t>IgY technology has produced a great number of valuable immunochemical tools for biotechnology and medicine since 1990’s. Various parameters that are associated with and can affect the results of the IgY technology have been reported in the literature, such as the immunization procedure. One of the most important parameters is the extraction/purification protocol used for isolating the IgYs from the egg yolk. Several methods of isolation and purification of IgYs from “immune” egg yolks have been reported, as already mentioned; the choice of a specific method depends on several criteria, such as desired yield, purity and final application of the IgYs along with cost and scale of extraction. The most popular isolation strategy consists in a de-lipidation step, in which IgY is extracted in the supernatant after treating the egg yolk with 10 volumes of acidic water, and a subsequent precipitation step, in which IgY precipitates with ammonium sulfate or with PEG, at suitable concentrations</w:t>
      </w:r>
      <w:r>
        <w:rPr>
          <w:rFonts w:ascii="Book Antiqua" w:hAnsi="Book Antiqua" w:eastAsia="Book Antiqua" w:cs="Book Antiqua"/>
          <w:color w:val="000000"/>
          <w:szCs w:val="30"/>
          <w:vertAlign w:val="superscript"/>
        </w:rPr>
        <w:t>[30]</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Our team have used the acidified water dilution method followed by precipitation with 19% sodium sulfate</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xml:space="preserve"> or with 8.5% and 12% PEG 6000</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xml:space="preserve"> for the isolation of IgYs from immune egg yolks. SDS-PAGE and western blot analysis of IgYs isolated with sodium sulfate precipitation has revealed a protein impurity with MW of ~35 kDa, which underwent liquid chromatography tandem mass spectrometry analysis and was proposed to be identical with the C-terminal fragment of vitellogenin II precursor protein</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The same impurity was also observed by other researchers, who had followed a different isolation protocol involving precipitation with PEG 6000</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As later shown</w:t>
      </w:r>
      <w:r>
        <w:rPr>
          <w:rFonts w:ascii="Book Antiqua" w:hAnsi="Book Antiqua" w:eastAsia="Book Antiqua" w:cs="Book Antiqua"/>
          <w:color w:val="000000"/>
          <w:szCs w:val="30"/>
          <w:vertAlign w:val="superscript"/>
        </w:rPr>
        <w:t>[115,116]</w:t>
      </w:r>
      <w:r>
        <w:rPr>
          <w:rFonts w:ascii="Book Antiqua" w:hAnsi="Book Antiqua" w:eastAsia="Book Antiqua" w:cs="Book Antiqua"/>
          <w:color w:val="000000"/>
        </w:rPr>
        <w:t>, IgY from hen egg yolk occurs as a complex with peptides, named yolkin, which exhibit immunoregulatory and other biological activity. Yolkin contains several peptides with an apparent molecular weight ranging between 1 and 35 kDa. As reported, purified yolkin constituents are homologous with some fragments of the C-terminal region of vitellogenin II; more specifically, yolkin fractions of MW &gt;</w:t>
      </w:r>
      <w:r>
        <w:rPr>
          <w:rFonts w:hint="eastAsia" w:ascii="Book Antiqua" w:hAnsi="Book Antiqua" w:cs="Book Antiqua"/>
          <w:color w:val="000000"/>
          <w:lang w:eastAsia="zh-CN"/>
        </w:rPr>
        <w:t xml:space="preserve"> </w:t>
      </w:r>
      <w:r>
        <w:rPr>
          <w:rFonts w:ascii="Book Antiqua" w:hAnsi="Book Antiqua" w:eastAsia="Book Antiqua" w:cs="Book Antiqua"/>
          <w:color w:val="000000"/>
        </w:rPr>
        <w:t>16 kDa are glycoproteins corresponding to the amino acid sequence of vitellogenin II starting at position 1572 aa</w:t>
      </w:r>
      <w:r>
        <w:rPr>
          <w:rFonts w:ascii="Book Antiqua" w:hAnsi="Book Antiqua" w:eastAsia="Book Antiqua" w:cs="Book Antiqua"/>
          <w:color w:val="000000"/>
          <w:szCs w:val="30"/>
          <w:vertAlign w:val="superscript"/>
        </w:rPr>
        <w:t>[12,117]</w:t>
      </w:r>
      <w:r>
        <w:rPr>
          <w:rFonts w:ascii="Book Antiqua" w:hAnsi="Book Antiqua" w:eastAsia="Book Antiqua" w:cs="Book Antiqua"/>
          <w:color w:val="000000"/>
        </w:rPr>
        <w:t xml:space="preserve">. In our hands, presence of the above impurity did not seem to interfere with the efficiency of IgYs as specific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immune reagents.</w:t>
      </w:r>
    </w:p>
    <w:p>
      <w:pPr>
        <w:spacing w:line="360" w:lineRule="auto"/>
        <w:ind w:firstLine="240" w:firstLineChars="100"/>
        <w:jc w:val="both"/>
      </w:pPr>
      <w:r>
        <w:rPr>
          <w:rFonts w:ascii="Book Antiqua" w:hAnsi="Book Antiqua" w:eastAsia="Book Antiqua" w:cs="Book Antiqua"/>
          <w:color w:val="000000"/>
        </w:rPr>
        <w:t xml:space="preserve">As already mentioned, egg yolk IgYs have been thought to be superior to mammalian IgGs for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applications. The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efficiency of IgYs may be questioned only under rare conditions, </w:t>
      </w:r>
      <w:r>
        <w:rPr>
          <w:rFonts w:ascii="Book Antiqua" w:hAnsi="Book Antiqua" w:eastAsia="Book Antiqua" w:cs="Book Antiqua"/>
          <w:i/>
          <w:iCs/>
          <w:color w:val="000000"/>
        </w:rPr>
        <w:t>e.g.</w:t>
      </w:r>
      <w:r>
        <w:rPr>
          <w:rFonts w:ascii="Book Antiqua" w:hAnsi="Book Antiqua" w:eastAsia="Book Antiqua" w:cs="Book Antiqua"/>
          <w:color w:val="000000"/>
        </w:rPr>
        <w:t>, due to the putative presence of anti-hen antibodies in biological samples of specific individuals who have been sensitized to hen egg yolk</w:t>
      </w:r>
      <w:r>
        <w:rPr>
          <w:rFonts w:ascii="Book Antiqua" w:hAnsi="Book Antiqua" w:eastAsia="Book Antiqua" w:cs="Book Antiqua"/>
          <w:color w:val="000000"/>
          <w:szCs w:val="30"/>
          <w:vertAlign w:val="superscript"/>
        </w:rPr>
        <w:t>[72]</w:t>
      </w:r>
      <w:r>
        <w:rPr>
          <w:rFonts w:ascii="Book Antiqua" w:hAnsi="Book Antiqua" w:eastAsia="Book Antiqua" w:cs="Book Antiqua"/>
          <w:color w:val="000000"/>
        </w:rPr>
        <w:t xml:space="preserve">; however, to what extent IgY-specific antibodies may occur in human individuals remains to be clarified. Exempt from the aforementioned few concerns, IgYs are considered ideal and are being continuously developed and used as invaluable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laboratory tools up to now (Table 1). </w:t>
      </w:r>
    </w:p>
    <w:p>
      <w:pPr>
        <w:spacing w:line="360" w:lineRule="auto"/>
        <w:ind w:firstLine="240" w:firstLineChars="100"/>
        <w:jc w:val="both"/>
      </w:pPr>
      <w:r>
        <w:rPr>
          <w:rFonts w:ascii="Book Antiqua" w:hAnsi="Book Antiqua" w:eastAsia="Book Antiqua" w:cs="Book Antiqua"/>
          <w:color w:val="000000"/>
        </w:rPr>
        <w:t>One of the great advantages of the IgY technology is the enhanced probability of generating specific IgYs against conserved mammalian proteins, since hens may exhibit a different antibody repertoire than that of mammalian organisms. With this in mind, our team has immunized hens against the poorly immunogenic, highly conserved polypeptide prothymosin alpha (ProTα, MW: approximately 12 kDa, isolated from bovine thymus). The anti-ProTα antibodies Y were isolated from the egg yolk and evaluated through dot-blot and ELISA experiments in parallel with antibodies G isolated from the antiserum of rabbits immunized against the same immunogen. As revealed, not only antibodies G, but also antibodies Y showed hardly detectable titer/affinity for ProTα</w:t>
      </w:r>
      <w:r>
        <w:rPr>
          <w:rFonts w:ascii="Book Antiqua" w:hAnsi="Book Antiqua" w:eastAsia="Book Antiqua" w:cs="Book Antiqua"/>
          <w:color w:val="000000"/>
          <w:szCs w:val="30"/>
          <w:vertAlign w:val="superscript"/>
        </w:rPr>
        <w:t>[39]</w:t>
      </w:r>
      <w:r>
        <w:rPr>
          <w:rFonts w:ascii="Book Antiqua" w:hAnsi="Book Antiqua" w:eastAsia="Book Antiqua" w:cs="Book Antiqua"/>
          <w:color w:val="000000"/>
        </w:rPr>
        <w:t>. The above negative result may be attributed to the fact that ProTα is thought to be highly conserved during evolution and ProTα-homologues have been reported in non-mammalian organisms as well</w:t>
      </w:r>
      <w:r>
        <w:rPr>
          <w:rFonts w:ascii="Book Antiqua" w:hAnsi="Book Antiqua" w:eastAsia="Book Antiqua" w:cs="Book Antiqua"/>
          <w:color w:val="000000"/>
          <w:szCs w:val="30"/>
          <w:vertAlign w:val="superscript"/>
        </w:rPr>
        <w:t>[76,118]</w:t>
      </w:r>
      <w:r>
        <w:rPr>
          <w:rFonts w:ascii="Book Antiqua" w:hAnsi="Book Antiqua" w:eastAsia="Book Antiqua" w:cs="Book Antiqua"/>
          <w:color w:val="000000"/>
        </w:rPr>
        <w:t>. Similarly, hens were immunized against the highly conserved polypeptide thymosin beta4 (Tβ4, MW: ~5 kDa, synthetic), either conjugated to KLH (Tβ4/KLH) or non-conjugated, leading to IgYs of either relatively high titer or, on the contrary, not-detectable titer, respectively</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rPr>
        <w:t>. Interestingly, antibodies Y that we developed against a KLH-conjugate of ProTα (anti-ProTα/KLH IgYs) showed high titer and practically no cross-reactivity with a series of ProTα-fragments, including the N-terminal fragment ProTα</w:t>
      </w:r>
      <w:r>
        <w:rPr>
          <w:rFonts w:ascii="Book Antiqua" w:hAnsi="Book Antiqua" w:eastAsia="Book Antiqua" w:cs="Book Antiqua"/>
          <w:color w:val="000000"/>
          <w:vertAlign w:val="superscript"/>
        </w:rPr>
        <w:t>[1-28]</w:t>
      </w:r>
      <w:r>
        <w:rPr>
          <w:rFonts w:ascii="Book Antiqua" w:hAnsi="Book Antiqua" w:eastAsia="Book Antiqua" w:cs="Book Antiqua"/>
          <w:color w:val="000000"/>
        </w:rPr>
        <w:t xml:space="preserve"> (also known as Tα1), being therefore highly specific for whole-length ProTα, while the corresponding anti-ProTα/KLH rabbit IgGs did cross-react with Tα1</w:t>
      </w:r>
      <w:r>
        <w:rPr>
          <w:rFonts w:ascii="Book Antiqua" w:hAnsi="Book Antiqua" w:eastAsia="Book Antiqua" w:cs="Book Antiqua"/>
          <w:color w:val="000000"/>
          <w:szCs w:val="30"/>
          <w:vertAlign w:val="superscript"/>
        </w:rPr>
        <w:t>[76]</w:t>
      </w:r>
      <w:r>
        <w:rPr>
          <w:rFonts w:ascii="Book Antiqua" w:hAnsi="Book Antiqua" w:eastAsia="Book Antiqua" w:cs="Book Antiqua"/>
          <w:color w:val="000000"/>
        </w:rPr>
        <w:t>. Moreover, when various synthetic fragments of ProTα or Tβ4 were conjugated to KLH and used for immunizing hens and rabbits, the results revealed that specific antibodies Y of hardly detectable titer were obtained; on the contrary, rabbit immunization with the same immunogens led to high-titer antibodies G, specific for ProTα or Tβ4, respectively</w:t>
      </w:r>
      <w:r>
        <w:rPr>
          <w:rFonts w:ascii="Book Antiqua" w:hAnsi="Book Antiqua" w:eastAsia="Book Antiqua" w:cs="Book Antiqua"/>
          <w:color w:val="000000"/>
          <w:szCs w:val="30"/>
          <w:vertAlign w:val="superscript"/>
        </w:rPr>
        <w:t>[39,41]</w:t>
      </w:r>
      <w:r>
        <w:rPr>
          <w:rFonts w:ascii="Book Antiqua" w:hAnsi="Book Antiqua" w:eastAsia="Book Antiqua" w:cs="Book Antiqua"/>
          <w:color w:val="000000"/>
        </w:rPr>
        <w:t xml:space="preserve">. The above results support the assumption that novel antibody specificities may emerge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avian immune system and can be obtained through the IgY technology.</w:t>
      </w:r>
    </w:p>
    <w:p>
      <w:pPr>
        <w:spacing w:line="360" w:lineRule="auto"/>
        <w:ind w:firstLine="240" w:firstLineChars="100"/>
        <w:jc w:val="both"/>
      </w:pPr>
      <w:r>
        <w:rPr>
          <w:rFonts w:ascii="Book Antiqua" w:hAnsi="Book Antiqua" w:eastAsia="Book Antiqua" w:cs="Book Antiqua"/>
          <w:color w:val="000000"/>
        </w:rPr>
        <w:t>Although IgYs for research applications are mainly produced in hens</w:t>
      </w:r>
      <w:r>
        <w:rPr>
          <w:rFonts w:ascii="Book Antiqua" w:hAnsi="Book Antiqua" w:eastAsia="Book Antiqua" w:cs="Book Antiqua"/>
          <w:b/>
          <w:bCs/>
          <w:color w:val="000000"/>
        </w:rPr>
        <w:t>,</w:t>
      </w:r>
      <w:r>
        <w:rPr>
          <w:rFonts w:ascii="Book Antiqua" w:hAnsi="Book Antiqua" w:eastAsia="Book Antiqua" w:cs="Book Antiqua"/>
          <w:color w:val="000000"/>
        </w:rPr>
        <w:t xml:space="preserve"> other birds have also served this purpose, as already mentioned, including duck</w:t>
      </w:r>
      <w:r>
        <w:rPr>
          <w:rFonts w:ascii="Book Antiqua" w:hAnsi="Book Antiqua" w:eastAsia="Book Antiqua" w:cs="Book Antiqua"/>
          <w:color w:val="000000"/>
          <w:szCs w:val="30"/>
          <w:vertAlign w:val="superscript"/>
        </w:rPr>
        <w:t>[23,119]</w:t>
      </w:r>
      <w:r>
        <w:rPr>
          <w:rFonts w:ascii="Book Antiqua" w:hAnsi="Book Antiqua" w:eastAsia="Book Antiqua" w:cs="Book Antiqua"/>
          <w:color w:val="000000"/>
        </w:rPr>
        <w:t>, goose</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quail</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 xml:space="preserve"> and ostrich</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following immunization and isolation protocols similar to those used for hens</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Quail, ostrich and other avian species may provide further advantages in the field of IgY technology, such as convenient housing and breeding conditions (quail</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szCs w:val="30"/>
        </w:rPr>
        <w:t>)</w:t>
      </w:r>
      <w:r>
        <w:rPr>
          <w:rFonts w:ascii="Book Antiqua" w:hAnsi="Book Antiqua" w:eastAsia="Book Antiqua" w:cs="Book Antiqua"/>
          <w:color w:val="000000"/>
        </w:rPr>
        <w:t xml:space="preserve"> or exceptionally high amounts of IgYs obtained (ostrich</w:t>
      </w:r>
      <w:r>
        <w:rPr>
          <w:rFonts w:ascii="Book Antiqua" w:hAnsi="Book Antiqua" w:eastAsia="Book Antiqua" w:cs="Book Antiqua"/>
          <w:bCs/>
          <w:color w:val="000000"/>
          <w:szCs w:val="30"/>
          <w:vertAlign w:val="superscript"/>
        </w:rPr>
        <w:t>[25]</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Previously, our team has isolated immunoglobulins Y from the egg yolk of several avian species, including ostrich (</w:t>
      </w:r>
      <w:r>
        <w:rPr>
          <w:rFonts w:ascii="Book Antiqua" w:hAnsi="Book Antiqua" w:eastAsia="Book Antiqua" w:cs="Book Antiqua"/>
          <w:iCs/>
          <w:color w:val="000000"/>
        </w:rPr>
        <w:t>Struthio camelus</w:t>
      </w:r>
      <w:r>
        <w:rPr>
          <w:rFonts w:ascii="Book Antiqua" w:hAnsi="Book Antiqua" w:eastAsia="Book Antiqua" w:cs="Book Antiqua"/>
          <w:color w:val="000000"/>
        </w:rPr>
        <w:t>) and quail (</w:t>
      </w:r>
      <w:r>
        <w:rPr>
          <w:rFonts w:ascii="Book Antiqua" w:hAnsi="Book Antiqua" w:eastAsia="Book Antiqua" w:cs="Book Antiqua"/>
          <w:iCs/>
          <w:color w:val="000000"/>
        </w:rPr>
        <w:t>Coturnix japonica</w:t>
      </w:r>
      <w:r>
        <w:rPr>
          <w:rFonts w:ascii="Book Antiqua" w:hAnsi="Book Antiqua" w:eastAsia="Book Antiqua" w:cs="Book Antiqua"/>
          <w:color w:val="000000"/>
        </w:rPr>
        <w:t xml:space="preserve">); the isolation protocol has been developed in-house and based on the acidified water dilution and the PEG precipitation method. Ostrich and quail immunoglobulins Y were characterized in terms of their molecular weight (SDS-PAGE and western-blotting) and their ability to recognize and bind to a commercially available horseradish peroxidase </w:t>
      </w:r>
      <w:r>
        <w:rPr>
          <w:rFonts w:hint="eastAsia" w:ascii="Book Antiqua" w:hAnsi="Book Antiqua" w:cs="Book Antiqua"/>
          <w:color w:val="000000"/>
          <w:lang w:eastAsia="zh-CN"/>
        </w:rPr>
        <w:t>(</w:t>
      </w:r>
      <w:r>
        <w:rPr>
          <w:rFonts w:ascii="Book Antiqua" w:hAnsi="Book Antiqua" w:eastAsia="Book Antiqua" w:cs="Book Antiqua"/>
          <w:color w:val="000000"/>
        </w:rPr>
        <w:t>HRP</w:t>
      </w:r>
      <w:r>
        <w:rPr>
          <w:rFonts w:hint="eastAsia" w:ascii="Book Antiqua" w:hAnsi="Book Antiqua" w:cs="Book Antiqua"/>
          <w:color w:val="000000"/>
          <w:lang w:eastAsia="zh-CN"/>
        </w:rPr>
        <w:t>)</w:t>
      </w:r>
      <w:r>
        <w:rPr>
          <w:rFonts w:ascii="Book Antiqua" w:hAnsi="Book Antiqua" w:eastAsia="Book Antiqua" w:cs="Book Antiqua"/>
          <w:color w:val="000000"/>
        </w:rPr>
        <w:t>-labeled rabbit anti-hen IgY antibody in an ELISA system</w:t>
      </w:r>
      <w:r>
        <w:rPr>
          <w:rFonts w:ascii="Book Antiqua" w:hAnsi="Book Antiqua" w:eastAsia="Book Antiqua" w:cs="Book Antiqua"/>
          <w:color w:val="000000"/>
          <w:szCs w:val="30"/>
          <w:vertAlign w:val="superscript"/>
        </w:rPr>
        <w:t>[120]</w:t>
      </w:r>
      <w:r>
        <w:rPr>
          <w:rFonts w:ascii="Book Antiqua" w:hAnsi="Book Antiqua" w:eastAsia="Book Antiqua" w:cs="Book Antiqua"/>
          <w:color w:val="000000"/>
        </w:rPr>
        <w:t>. As revealed, the ostrich IgYs could be hardly recognized by the HRP-labeled anti-hen antibody we used, though other researchers reported successful use of commercially available secondary anti-hen antibodies to assess the immunochemical efficiency of specific ostrich IgYs</w:t>
      </w:r>
      <w:r>
        <w:rPr>
          <w:rFonts w:ascii="Book Antiqua" w:hAnsi="Book Antiqua" w:eastAsia="Book Antiqua" w:cs="Book Antiqua"/>
          <w:color w:val="000000"/>
          <w:szCs w:val="30"/>
          <w:vertAlign w:val="superscript"/>
        </w:rPr>
        <w:t>[121]</w:t>
      </w:r>
      <w:r>
        <w:rPr>
          <w:rFonts w:ascii="Book Antiqua" w:hAnsi="Book Antiqua" w:eastAsia="Book Antiqua" w:cs="Book Antiqua"/>
          <w:color w:val="000000"/>
        </w:rPr>
        <w:t>. On the other hand, HRP-labeled secondary anti-ostrich-IgY antibodies have been specially developed and used to evaluate ostrich IgYs with ELISA</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According to experimental results of ours</w:t>
      </w:r>
      <w:r>
        <w:rPr>
          <w:rFonts w:ascii="Book Antiqua" w:hAnsi="Book Antiqua" w:eastAsia="Book Antiqua" w:cs="Book Antiqua"/>
          <w:color w:val="000000"/>
          <w:szCs w:val="30"/>
          <w:vertAlign w:val="superscript"/>
        </w:rPr>
        <w:t>[120]</w:t>
      </w:r>
      <w:r>
        <w:rPr>
          <w:rFonts w:ascii="Book Antiqua" w:hAnsi="Book Antiqua" w:eastAsia="Book Antiqua" w:cs="Book Antiqua"/>
          <w:color w:val="000000"/>
        </w:rPr>
        <w:t xml:space="preserve"> and others’</w:t>
      </w:r>
      <w:r>
        <w:rPr>
          <w:rFonts w:ascii="Book Antiqua" w:hAnsi="Book Antiqua" w:eastAsia="Book Antiqua" w:cs="Book Antiqua"/>
          <w:color w:val="000000"/>
          <w:szCs w:val="30"/>
          <w:vertAlign w:val="superscript"/>
        </w:rPr>
        <w:t>[26,122]</w:t>
      </w:r>
      <w:r>
        <w:rPr>
          <w:rFonts w:ascii="Book Antiqua" w:hAnsi="Book Antiqua" w:eastAsia="Book Antiqua" w:cs="Book Antiqua"/>
          <w:color w:val="000000"/>
        </w:rPr>
        <w:t>, the quail IgYs could be recognized by the HRP-labeled secondary anti-hen antibody, which indicates that quail and hen IgYs may share at least some homology in immunochemically important structural features</w:t>
      </w:r>
      <w:r>
        <w:rPr>
          <w:rFonts w:ascii="Book Antiqua" w:hAnsi="Book Antiqua" w:eastAsia="Book Antiqua" w:cs="Book Antiqua"/>
          <w:color w:val="000000"/>
          <w:szCs w:val="30"/>
          <w:vertAlign w:val="superscript"/>
        </w:rPr>
        <w:t>[123,124]</w:t>
      </w:r>
      <w:r>
        <w:rPr>
          <w:rFonts w:ascii="Book Antiqua" w:hAnsi="Book Antiqua" w:eastAsia="Book Antiqua" w:cs="Book Antiqua"/>
          <w:color w:val="000000"/>
        </w:rPr>
        <w:t xml:space="preserve">. Wide availability of secondary antibodies for IgYs originated from avian species other than hens will support further expansion of the IgY technology. </w:t>
      </w:r>
    </w:p>
    <w:p>
      <w:pPr>
        <w:spacing w:line="360" w:lineRule="auto"/>
        <w:ind w:firstLine="240" w:firstLineChars="100"/>
        <w:jc w:val="both"/>
      </w:pPr>
      <w:r>
        <w:rPr>
          <w:rFonts w:ascii="Book Antiqua" w:hAnsi="Book Antiqua" w:eastAsia="Book Antiqua" w:cs="Book Antiqua"/>
          <w:color w:val="000000"/>
        </w:rPr>
        <w:t xml:space="preserve">In addition to their unequivocal usefulness as in </w:t>
      </w:r>
      <w:r>
        <w:rPr>
          <w:rFonts w:ascii="Book Antiqua" w:hAnsi="Book Antiqua" w:eastAsia="Book Antiqua" w:cs="Book Antiqua"/>
          <w:i/>
          <w:iCs/>
          <w:color w:val="000000"/>
        </w:rPr>
        <w:t>vitro</w:t>
      </w:r>
      <w:r>
        <w:rPr>
          <w:rFonts w:ascii="Book Antiqua" w:hAnsi="Book Antiqua" w:eastAsia="Book Antiqua" w:cs="Book Antiqua"/>
          <w:color w:val="000000"/>
        </w:rPr>
        <w:t xml:space="preserve"> immunodetection reagents, IgYs have been proposed as promising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therapeutics, </w:t>
      </w:r>
      <w:r>
        <w:rPr>
          <w:rFonts w:ascii="Book Antiqua" w:hAnsi="Book Antiqua" w:eastAsia="Book Antiqua" w:cs="Book Antiqua"/>
          <w:i/>
          <w:iCs/>
          <w:color w:val="000000"/>
        </w:rPr>
        <w:t>e.g.</w:t>
      </w:r>
      <w:r>
        <w:rPr>
          <w:rFonts w:ascii="Book Antiqua" w:hAnsi="Book Antiqua" w:eastAsia="Book Antiqua" w:cs="Book Antiqua"/>
          <w:color w:val="000000"/>
        </w:rPr>
        <w:t xml:space="preserve">, as an alternative to antibiotics treatment against multi-drug resistant or difficult-to-treat pathogens, since they exhibit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pathogen-neutralizing activity, especially in mouth, throat, the respiratory tract and lungs</w:t>
      </w:r>
      <w:r>
        <w:rPr>
          <w:rFonts w:ascii="Book Antiqua" w:hAnsi="Book Antiqua" w:eastAsia="Book Antiqua" w:cs="Book Antiqua"/>
          <w:color w:val="000000"/>
          <w:szCs w:val="30"/>
          <w:vertAlign w:val="superscript"/>
        </w:rPr>
        <w:t>[73]</w:t>
      </w:r>
      <w:r>
        <w:rPr>
          <w:rFonts w:ascii="Book Antiqua" w:hAnsi="Book Antiqua" w:eastAsia="Book Antiqua" w:cs="Book Antiqua"/>
          <w:color w:val="000000"/>
        </w:rPr>
        <w:t>. Moreover, since IgYs are not absorbed by the gastro-intestinal tube, they have been proposed as perorally administered immunotherapeutics against various viral, bacterial, and fungal infections of the gastro-intestinal tract, especially in veterinary medicine and fish-cultivation</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a limitation in wide therapeutic application of perorally administered IgYs is their reduced stability at low pH</w:t>
      </w:r>
      <w:r>
        <w:rPr>
          <w:rFonts w:ascii="Book Antiqua" w:hAnsi="Book Antiqua" w:eastAsia="Book Antiqua" w:cs="Book Antiqua"/>
          <w:color w:val="000000"/>
          <w:szCs w:val="30"/>
          <w:vertAlign w:val="superscript"/>
        </w:rPr>
        <w:t>[72]</w:t>
      </w:r>
      <w:r>
        <w:rPr>
          <w:rFonts w:ascii="Book Antiqua" w:hAnsi="Book Antiqua" w:eastAsia="Book Antiqua" w:cs="Book Antiqua"/>
          <w:color w:val="000000"/>
        </w:rPr>
        <w:t xml:space="preserve"> and several efforts have been made to address this shortcoming.</w:t>
      </w:r>
      <w:r>
        <w:rPr>
          <w:rFonts w:ascii="Book Antiqua" w:hAnsi="Book Antiqua" w:eastAsia="Book Antiqua" w:cs="Book Antiqua"/>
          <w:b/>
          <w:bCs/>
          <w:color w:val="000000"/>
        </w:rPr>
        <w:t xml:space="preserve"> </w:t>
      </w:r>
      <w:r>
        <w:rPr>
          <w:rFonts w:ascii="Book Antiqua" w:hAnsi="Book Antiqua" w:eastAsia="Book Antiqua" w:cs="Book Antiqua"/>
          <w:color w:val="000000"/>
        </w:rPr>
        <w:t>IgYs have been also proposed as locally administered immunotherapeutics for treating skin and other local infections</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Lately, specific IgYs have been developed and used for treatment of the pandemic COVID-19</w:t>
      </w:r>
      <w:r>
        <w:rPr>
          <w:rFonts w:ascii="Book Antiqua" w:hAnsi="Book Antiqua" w:eastAsia="Book Antiqua" w:cs="Book Antiqua"/>
          <w:color w:val="000000"/>
          <w:szCs w:val="30"/>
          <w:vertAlign w:val="superscript"/>
        </w:rPr>
        <w:t>[35,64,66,125]</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Overall, despite the new promising technologies emerged, literature on the IgY technology continues to expand, encompassing various applications ranging from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immunodetection of biomolecules and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immunodiagnostics to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immunotherapeutics</w:t>
      </w:r>
      <w:r>
        <w:rPr>
          <w:rFonts w:ascii="Book Antiqua" w:hAnsi="Book Antiqua" w:eastAsia="Book Antiqua" w:cs="Book Antiqua"/>
          <w:color w:val="000000"/>
          <w:szCs w:val="30"/>
          <w:vertAlign w:val="superscript"/>
        </w:rPr>
        <w:t>[18,126]</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Though development of monoclonal IgYs cannot be considered as a part of the original “IgY technology”, it seems very attractive and will probably be the next big step in the area, since it combines the advantages of mAbs with those of avian IgYs. At the initial phase, production of chicken mAbs had to overcome several technical difficulties, including lack of appropriate fusion partners and loss of antibody secreting ability by the hybridoma cells over time</w:t>
      </w:r>
      <w:r>
        <w:rPr>
          <w:rFonts w:ascii="Book Antiqua" w:hAnsi="Book Antiqua" w:eastAsia="Book Antiqua" w:cs="Book Antiqua"/>
          <w:color w:val="000000"/>
          <w:szCs w:val="30"/>
          <w:vertAlign w:val="superscript"/>
        </w:rPr>
        <w:t>[81]</w:t>
      </w:r>
      <w:r>
        <w:rPr>
          <w:rFonts w:ascii="Book Antiqua" w:hAnsi="Book Antiqua" w:eastAsia="Book Antiqua" w:cs="Book Antiqua"/>
          <w:color w:val="000000"/>
        </w:rPr>
        <w:t xml:space="preserve">; this has been successfully addressed when monoclonal IgYs were generated through combinatorial antibody libraries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phage display methodology</w:t>
      </w:r>
      <w:r>
        <w:rPr>
          <w:rFonts w:ascii="Book Antiqua" w:hAnsi="Book Antiqua" w:eastAsia="Book Antiqua" w:cs="Book Antiqua"/>
          <w:color w:val="000000"/>
          <w:szCs w:val="30"/>
          <w:vertAlign w:val="superscript"/>
        </w:rPr>
        <w:t>[127]</w:t>
      </w:r>
      <w:r>
        <w:rPr>
          <w:rFonts w:ascii="Book Antiqua" w:hAnsi="Book Antiqua" w:eastAsia="Book Antiqua" w:cs="Book Antiqua"/>
          <w:color w:val="000000"/>
        </w:rPr>
        <w:t>. Thus, over the past years, avian libraries have been constructed and several reports on the isolation of avian-derived antibody fragments have been published</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xml:space="preserve">. The different spectrum of epitopes recognized by the avian immune system may facilitate the development of novel diagnostics, </w:t>
      </w:r>
      <w:r>
        <w:rPr>
          <w:rFonts w:ascii="Book Antiqua" w:hAnsi="Book Antiqua" w:eastAsia="Book Antiqua" w:cs="Book Antiqua"/>
          <w:i/>
          <w:iCs/>
          <w:color w:val="000000"/>
        </w:rPr>
        <w:t>e.g.</w:t>
      </w:r>
      <w:r>
        <w:rPr>
          <w:rFonts w:ascii="Book Antiqua" w:hAnsi="Book Antiqua" w:eastAsia="Book Antiqua" w:cs="Book Antiqua"/>
          <w:color w:val="000000"/>
        </w:rPr>
        <w:t>, through targeting highly conserved mammalian proteins, while monoclonality may especially facilitate the development of novel therapeutics for human use, provided that the technology of chimeric avian/human fusions could be fully exploited. One should also keep in mind that recombinant technologies can lead to the generation of monoclonal IgY or IgY-like antibodies circumventing the need for animal immunization</w:t>
      </w:r>
      <w:r>
        <w:rPr>
          <w:rFonts w:ascii="Book Antiqua" w:hAnsi="Book Antiqua" w:eastAsia="Book Antiqua" w:cs="Book Antiqua"/>
          <w:color w:val="000000"/>
          <w:szCs w:val="30"/>
          <w:vertAlign w:val="superscript"/>
        </w:rPr>
        <w:t>[72,83]</w:t>
      </w:r>
      <w:r>
        <w:rPr>
          <w:rFonts w:ascii="Book Antiqua" w:hAnsi="Book Antiqua" w:eastAsia="Book Antiqua" w:cs="Book Antiqua"/>
          <w:color w:val="000000"/>
        </w:rPr>
        <w:t xml:space="preserve">, which is desirable from an ethical point of view concerning the animal welfare. </w:t>
      </w:r>
    </w:p>
    <w:p>
      <w:pPr>
        <w:spacing w:line="360" w:lineRule="auto"/>
        <w:ind w:firstLine="240" w:firstLineChars="100"/>
        <w:jc w:val="both"/>
      </w:pPr>
      <w:r>
        <w:rPr>
          <w:rFonts w:ascii="Book Antiqua" w:hAnsi="Book Antiqua" w:eastAsia="Book Antiqua" w:cs="Book Antiqua"/>
          <w:color w:val="000000"/>
        </w:rPr>
        <w:t>It is important to remind that the IgY technology was introduced in 1990’s as an alternative that could at least partly fulfil the ethics requirements set by the 3Rs principle</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Recently, the European Union Reference Laboratory for Alternatives to Animal Testing (</w:t>
      </w:r>
      <w:bookmarkStart w:id="9" w:name="OLE_LINK9"/>
      <w:bookmarkStart w:id="10" w:name="OLE_LINK8"/>
      <w:bookmarkStart w:id="11" w:name="OLE_LINK10"/>
      <w:r>
        <w:rPr>
          <w:rFonts w:ascii="Book Antiqua" w:hAnsi="Book Antiqua" w:eastAsia="Book Antiqua" w:cs="Book Antiqua"/>
          <w:iCs/>
          <w:color w:val="000000"/>
        </w:rPr>
        <w:t>EURL ECVAM</w:t>
      </w:r>
      <w:bookmarkEnd w:id="9"/>
      <w:bookmarkEnd w:id="10"/>
      <w:bookmarkEnd w:id="11"/>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has recommended </w:t>
      </w:r>
      <w:r>
        <w:rPr>
          <w:rFonts w:ascii="Book Antiqua" w:hAnsi="Book Antiqua" w:eastAsia="Book Antiqua" w:cs="Book Antiqua"/>
          <w:iCs/>
          <w:color w:val="000000"/>
        </w:rPr>
        <w:t>that “animals should not be used for the development and production of antibodies for research, regulatory, diagnostic and therapeutic applications any longer”, taking into account the Opinion of the EURL ECVAM Scientific Advisory Committee (ESAC) on the scientific validity of replacements for animal-derived antibodies</w:t>
      </w:r>
      <w:r>
        <w:rPr>
          <w:rFonts w:ascii="Book Antiqua" w:hAnsi="Book Antiqua" w:eastAsia="Book Antiqua" w:cs="Book Antiqua"/>
          <w:iCs/>
          <w:color w:val="000000"/>
          <w:vertAlign w:val="superscript"/>
        </w:rPr>
        <w:t>[128]</w:t>
      </w:r>
      <w:r>
        <w:rPr>
          <w:rFonts w:ascii="Book Antiqua" w:hAnsi="Book Antiqua" w:eastAsia="Book Antiqua" w:cs="Book Antiqua"/>
          <w:iCs/>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As referred to by the ESAC, the 2018 Nobel Prize in Chemistry was awarded “for the phage display of peptides and antibodies”</w:t>
      </w:r>
      <w:r>
        <w:rPr>
          <w:rFonts w:ascii="Book Antiqua" w:hAnsi="Book Antiqua" w:eastAsia="Book Antiqua" w:cs="Book Antiqua"/>
          <w:color w:val="000000"/>
          <w:szCs w:val="30"/>
          <w:vertAlign w:val="superscript"/>
        </w:rPr>
        <w:t>[129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130]</w:t>
      </w:r>
      <w:r>
        <w:rPr>
          <w:rFonts w:ascii="Book Antiqua" w:hAnsi="Book Antiqua" w:eastAsia="Book Antiqua" w:cs="Book Antiqua"/>
          <w:color w:val="000000"/>
        </w:rPr>
        <w:t>, which, according to the Committee, proves maturity and supports wide application and full exploitation of the phage display technology in the area of antibody production. Th</w:t>
      </w:r>
      <w:r>
        <w:rPr>
          <w:rFonts w:ascii="Book Antiqua" w:hAnsi="Book Antiqua" w:eastAsia="Book Antiqua" w:cs="Book Antiqua"/>
          <w:iCs/>
          <w:color w:val="000000"/>
        </w:rPr>
        <w:t xml:space="preserve">e EURL ECVAM recommendation may accelerate transformation/switch of the original IgY technology toward development of monoclonal IgYs through phage display techniques that totally avoid the animal immunization step. Total avoidance of animal immunization will further minimize the risk of zoonotic diseases, which is very low but still present when antibodies are produced in chickens, both wild </w:t>
      </w:r>
      <w:r>
        <w:rPr>
          <w:rFonts w:hint="eastAsia" w:ascii="Book Antiqua" w:hAnsi="Book Antiqua" w:cs="Book Antiqua"/>
          <w:iCs/>
          <w:color w:val="000000"/>
          <w:lang w:eastAsia="zh-CN"/>
        </w:rPr>
        <w:t>and</w:t>
      </w:r>
      <w:r>
        <w:rPr>
          <w:rFonts w:ascii="Book Antiqua" w:hAnsi="Book Antiqua" w:eastAsia="Book Antiqua" w:cs="Book Antiqua"/>
          <w:iCs/>
          <w:color w:val="000000"/>
        </w:rPr>
        <w:t xml:space="preserve"> transgenic. </w:t>
      </w:r>
    </w:p>
    <w:p>
      <w:pPr>
        <w:spacing w:line="360" w:lineRule="auto"/>
        <w:jc w:val="both"/>
      </w:pPr>
    </w:p>
    <w:p>
      <w:pPr>
        <w:spacing w:line="360" w:lineRule="auto"/>
        <w:jc w:val="both"/>
        <w:rPr>
          <w:lang w:eastAsia="zh-CN"/>
        </w:rPr>
      </w:pPr>
      <w:r>
        <w:rPr>
          <w:rFonts w:ascii="Book Antiqua" w:hAnsi="Book Antiqua" w:eastAsia="Book Antiqua" w:cs="Book Antiqua"/>
          <w:b/>
          <w:bCs/>
          <w:caps/>
          <w:color w:val="000000"/>
          <w:szCs w:val="22"/>
          <w:u w:val="single"/>
        </w:rPr>
        <w:t>Highlights</w:t>
      </w:r>
    </w:p>
    <w:p>
      <w:pPr>
        <w:spacing w:line="360" w:lineRule="auto"/>
        <w:jc w:val="both"/>
      </w:pPr>
      <w:r>
        <w:rPr>
          <w:rFonts w:ascii="Book Antiqua" w:hAnsi="Book Antiqua" w:eastAsia="Book Antiqua" w:cs="Book Antiqua"/>
          <w:color w:val="000000"/>
        </w:rPr>
        <w:t xml:space="preserve">The avian polyclonal antibodies/IgYs have unique and highly desirable functional features. </w:t>
      </w:r>
    </w:p>
    <w:p>
      <w:pPr>
        <w:spacing w:line="360" w:lineRule="auto"/>
        <w:ind w:firstLine="240" w:firstLineChars="100"/>
        <w:jc w:val="both"/>
        <w:rPr>
          <w:lang w:eastAsia="zh-CN"/>
        </w:rPr>
      </w:pPr>
      <w:r>
        <w:rPr>
          <w:rFonts w:ascii="Book Antiqua" w:hAnsi="Book Antiqua" w:eastAsia="Book Antiqua" w:cs="Book Antiqua"/>
          <w:color w:val="000000"/>
        </w:rPr>
        <w:t>The term “IgY technology” describes the procedure involving immunization of avian species, consequent isolation of the polyclonal IgYs from the “immune” egg yolk (thus avoiding bleeding and animal stress) and application of the IgYs to various areas of medicine and biotechnology.</w:t>
      </w:r>
    </w:p>
    <w:p>
      <w:pPr>
        <w:spacing w:line="360" w:lineRule="auto"/>
        <w:ind w:firstLine="240" w:firstLineChars="100"/>
        <w:jc w:val="both"/>
      </w:pPr>
      <w:r>
        <w:rPr>
          <w:rFonts w:ascii="Book Antiqua" w:hAnsi="Book Antiqua" w:eastAsia="Book Antiqua" w:cs="Book Antiqua"/>
          <w:color w:val="000000"/>
        </w:rPr>
        <w:t xml:space="preserve">During the last decades the IgY technology has been widely used, especially as a means for the efficient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immunodetection of biomolecules in many fields of research and disease diagnosis. </w:t>
      </w:r>
    </w:p>
    <w:p>
      <w:pPr>
        <w:spacing w:line="360" w:lineRule="auto"/>
        <w:ind w:firstLine="240" w:firstLineChars="100"/>
        <w:jc w:val="both"/>
      </w:pPr>
      <w:r>
        <w:rPr>
          <w:rFonts w:ascii="Book Antiqua" w:hAnsi="Book Antiqua" w:eastAsia="Book Antiqua" w:cs="Book Antiqua"/>
          <w:color w:val="000000"/>
        </w:rPr>
        <w:t xml:space="preserve">Despite the very promising relevant new approaches, there is still space for further exploiting the original IgY technology, due to specific functional, practical and ethical reasons and/or advantages. </w:t>
      </w:r>
    </w:p>
    <w:p>
      <w:pPr>
        <w:spacing w:line="360" w:lineRule="auto"/>
        <w:ind w:hanging="201"/>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Until now, development of polyclonal IgYs through the IgY technology has been widely used as a low cost and highly efficient tool, offering a lot of advantages and thus gaining wide application mainly in the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immunodetection of biomolecules in biological specimens. Since polyclonal antibodies exhibit some unique functional qualities</w:t>
      </w:r>
      <w:r>
        <w:rPr>
          <w:rFonts w:ascii="Book Antiqua" w:hAnsi="Book Antiqua" w:eastAsia="Book Antiqua" w:cs="Book Antiqua"/>
          <w:color w:val="000000"/>
          <w:szCs w:val="30"/>
          <w:vertAlign w:val="superscript"/>
        </w:rPr>
        <w:t>[131]</w:t>
      </w:r>
      <w:r>
        <w:rPr>
          <w:rFonts w:ascii="Book Antiqua" w:hAnsi="Book Antiqua" w:eastAsia="Book Antiqua" w:cs="Book Antiqua"/>
          <w:color w:val="000000"/>
        </w:rPr>
        <w:t xml:space="preserve">, there is still space for performing research to improve different aspects of the IgY technology. On the other hand, the original IgY technology may “merge” with relevant highly promising approaches, eventually leading, </w:t>
      </w:r>
      <w:r>
        <w:rPr>
          <w:rFonts w:ascii="Book Antiqua" w:hAnsi="Book Antiqua" w:eastAsia="Book Antiqua" w:cs="Book Antiqua"/>
          <w:i/>
          <w:iCs/>
          <w:color w:val="000000"/>
        </w:rPr>
        <w:t>e.g.</w:t>
      </w:r>
      <w:r>
        <w:rPr>
          <w:rFonts w:ascii="Book Antiqua" w:hAnsi="Book Antiqua" w:eastAsia="Book Antiqua" w:cs="Book Antiqua"/>
          <w:color w:val="000000"/>
        </w:rPr>
        <w:t xml:space="preserve">, to worldwide application of non-animal-derived recombinant IgYs or IgY-like immunoglobulins, which, among other benefits, will fulfil strict ethical requirements concerning animal welfare (Figure 1). However, until the practical problems associated with the above-mentioned approaches, </w:t>
      </w:r>
      <w:r>
        <w:rPr>
          <w:rFonts w:ascii="Book Antiqua" w:hAnsi="Book Antiqua" w:eastAsia="Book Antiqua" w:cs="Book Antiqua"/>
          <w:i/>
          <w:iCs/>
          <w:color w:val="000000"/>
        </w:rPr>
        <w:t>e.g</w:t>
      </w:r>
      <w:r>
        <w:rPr>
          <w:rFonts w:ascii="Book Antiqua" w:hAnsi="Book Antiqua" w:eastAsia="Book Antiqua" w:cs="Book Antiqua"/>
          <w:color w:val="000000"/>
        </w:rPr>
        <w:t xml:space="preserve">., high-cost and/or limited availability of necessary reagents and protocols, have been fully addressed, the original IgY technology still remains a feasible, well-established procedure, in particular for low- and middle-income countries and research laboratories and especially in the field of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immunodetection of biomolecules.</w:t>
      </w:r>
    </w:p>
    <w:p>
      <w:pPr>
        <w:spacing w:line="360" w:lineRule="auto"/>
        <w:jc w:val="both"/>
      </w:pPr>
    </w:p>
    <w:p>
      <w:pPr>
        <w:adjustRightInd w:val="0"/>
        <w:snapToGrid w:val="0"/>
        <w:spacing w:line="360" w:lineRule="auto"/>
        <w:jc w:val="both"/>
        <w:rPr>
          <w:rFonts w:ascii="Book Antiqua" w:hAnsi="Book Antiqua"/>
        </w:rPr>
      </w:pPr>
      <w:r>
        <w:rPr>
          <w:rFonts w:ascii="Book Antiqua" w:hAnsi="Book Antiqua" w:eastAsia="Book Antiqua" w:cs="Book Antiqua"/>
          <w:b/>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rPr>
      </w:pPr>
      <w:bookmarkStart w:id="12" w:name="OLE_LINK71"/>
      <w:r>
        <w:rPr>
          <w:rFonts w:ascii="Book Antiqua" w:hAnsi="Book Antiqua"/>
        </w:rPr>
        <w:t>1</w:t>
      </w:r>
      <w:r>
        <w:rPr>
          <w:rFonts w:hint="eastAsia" w:ascii="Book Antiqua" w:hAnsi="Book Antiqua"/>
          <w:lang w:eastAsia="zh-CN"/>
        </w:rPr>
        <w:t xml:space="preserve"> </w:t>
      </w:r>
      <w:r>
        <w:rPr>
          <w:rFonts w:ascii="Book Antiqua" w:hAnsi="Book Antiqua"/>
          <w:b/>
          <w:bCs/>
        </w:rPr>
        <w:t>Schade R,</w:t>
      </w:r>
      <w:r>
        <w:rPr>
          <w:rFonts w:hint="eastAsia" w:ascii="Book Antiqua" w:hAnsi="Book Antiqua"/>
          <w:lang w:eastAsia="zh-CN"/>
        </w:rPr>
        <w:t xml:space="preserve"> </w:t>
      </w:r>
      <w:r>
        <w:rPr>
          <w:rFonts w:ascii="Book Antiqua" w:hAnsi="Book Antiqua"/>
        </w:rPr>
        <w:t xml:space="preserve">Staak C, Hendriksen C, Erhard M, Hugl H, Koch G, Larsson A, Pollmann W, van Regenmortel M, Rijke E, Spielmann H, Steinbusch H, Straughan D. </w:t>
      </w:r>
      <w:bookmarkStart w:id="13" w:name="OLE_LINK17"/>
      <w:bookmarkStart w:id="14" w:name="OLE_LINK18"/>
      <w:r>
        <w:rPr>
          <w:rFonts w:ascii="Book Antiqua" w:hAnsi="Book Antiqua"/>
        </w:rPr>
        <w:t>The production of avian (egg yolk) antibodies: IgY. The report and recommendations of ECVAM workshop 21</w:t>
      </w:r>
      <w:bookmarkEnd w:id="13"/>
      <w:bookmarkEnd w:id="14"/>
      <w:r>
        <w:rPr>
          <w:rFonts w:ascii="Book Antiqua" w:hAnsi="Book Antiqua"/>
        </w:rPr>
        <w:t xml:space="preserve">. </w:t>
      </w:r>
      <w:r>
        <w:rPr>
          <w:rFonts w:ascii="Book Antiqua" w:hAnsi="Book Antiqua"/>
          <w:i/>
        </w:rPr>
        <w:t xml:space="preserve">Altern Lab Anim </w:t>
      </w:r>
      <w:r>
        <w:rPr>
          <w:rFonts w:ascii="Book Antiqua" w:hAnsi="Book Antiqua"/>
        </w:rPr>
        <w:t xml:space="preserve">1996; </w:t>
      </w:r>
      <w:r>
        <w:rPr>
          <w:rFonts w:ascii="Book Antiqua" w:hAnsi="Book Antiqua"/>
          <w:b/>
        </w:rPr>
        <w:t>24</w:t>
      </w:r>
      <w:r>
        <w:rPr>
          <w:rFonts w:ascii="Book Antiqua" w:hAnsi="Book Antiqua"/>
        </w:rPr>
        <w:t>: 925-934 [DOI: 10.1177/026119299602400607]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2</w:t>
      </w:r>
      <w:r>
        <w:rPr>
          <w:rFonts w:hint="eastAsia" w:ascii="Book Antiqua" w:hAnsi="Book Antiqua"/>
          <w:highlight w:val="yellow"/>
          <w:lang w:eastAsia="zh-CN"/>
        </w:rPr>
        <w:t xml:space="preserve"> </w:t>
      </w:r>
      <w:r>
        <w:rPr>
          <w:rFonts w:ascii="Book Antiqua" w:hAnsi="Book Antiqua"/>
          <w:b/>
          <w:bCs/>
          <w:highlight w:val="yellow"/>
        </w:rPr>
        <w:t>Schade R</w:t>
      </w:r>
      <w:r>
        <w:rPr>
          <w:rFonts w:ascii="Book Antiqua" w:hAnsi="Book Antiqua"/>
          <w:bCs/>
          <w:highlight w:val="yellow"/>
        </w:rPr>
        <w:t>, Behn I, Erhard M, Hlinak A, C Staak C, editors. Chicken egg yolk antibodies, production and application – IgY technology. Berlin: Springer Verlag, 2001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hint="eastAsia" w:ascii="Book Antiqua" w:hAnsi="Book Antiqua"/>
          <w:lang w:eastAsia="zh-CN"/>
        </w:rPr>
        <w:t xml:space="preserve"> </w:t>
      </w:r>
      <w:r>
        <w:rPr>
          <w:rFonts w:ascii="Book Antiqua" w:hAnsi="Book Antiqua"/>
          <w:b/>
          <w:bCs/>
        </w:rPr>
        <w:t>Schade R</w:t>
      </w:r>
      <w:r>
        <w:rPr>
          <w:rFonts w:ascii="Book Antiqua" w:hAnsi="Book Antiqua"/>
        </w:rPr>
        <w:t>, Calzado EG, Sarmiento R, Chacana PA, Porankiewicz-Asplund J, Terzolo HR. Chicken egg yolk antibodies (IgY-technology): a review of progress in production and use in research and human and veterinary medicine.</w:t>
      </w:r>
      <w:r>
        <w:rPr>
          <w:rFonts w:hint="eastAsia" w:ascii="Book Antiqua" w:hAnsi="Book Antiqua"/>
          <w:lang w:eastAsia="zh-CN"/>
        </w:rPr>
        <w:t xml:space="preserve"> </w:t>
      </w:r>
      <w:r>
        <w:rPr>
          <w:rFonts w:ascii="Book Antiqua" w:hAnsi="Book Antiqua"/>
          <w:i/>
          <w:iCs/>
        </w:rPr>
        <w:t>Altern Lab Anim</w:t>
      </w:r>
      <w:r>
        <w:rPr>
          <w:rFonts w:hint="eastAsia" w:ascii="Book Antiqua" w:hAnsi="Book Antiqua"/>
          <w:lang w:eastAsia="zh-CN"/>
        </w:rPr>
        <w:t xml:space="preserve"> </w:t>
      </w:r>
      <w:r>
        <w:rPr>
          <w:rFonts w:ascii="Book Antiqua" w:hAnsi="Book Antiqua"/>
        </w:rPr>
        <w:t>2005;</w:t>
      </w:r>
      <w:r>
        <w:rPr>
          <w:rFonts w:hint="eastAsia" w:ascii="Book Antiqua" w:hAnsi="Book Antiqua"/>
          <w:lang w:eastAsia="zh-CN"/>
        </w:rPr>
        <w:t xml:space="preserve"> </w:t>
      </w:r>
      <w:r>
        <w:rPr>
          <w:rFonts w:ascii="Book Antiqua" w:hAnsi="Book Antiqua"/>
          <w:b/>
          <w:bCs/>
        </w:rPr>
        <w:t>33</w:t>
      </w:r>
      <w:r>
        <w:rPr>
          <w:rFonts w:ascii="Book Antiqua" w:hAnsi="Book Antiqua"/>
        </w:rPr>
        <w:t>: 129-154 [PMID: 16180988 DOI: 10.1177/026119290503300208]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Klemperer F</w:t>
      </w:r>
      <w:r>
        <w:rPr>
          <w:rFonts w:ascii="Book Antiqua" w:hAnsi="Book Antiqua"/>
        </w:rPr>
        <w:t xml:space="preserve">. </w:t>
      </w:r>
      <w:bookmarkStart w:id="15" w:name="OLE_LINK19"/>
      <w:r>
        <w:rPr>
          <w:rFonts w:ascii="Book Antiqua" w:hAnsi="Book Antiqua"/>
        </w:rPr>
        <w:t>Ϋber natϋrliche Immunit</w:t>
      </w:r>
      <w:r>
        <w:rPr>
          <w:rFonts w:ascii="Times New Roman" w:hAnsi="Times New Roman" w:cs="Times New Roman"/>
        </w:rPr>
        <w:t>ӓ</w:t>
      </w:r>
      <w:r>
        <w:rPr>
          <w:rFonts w:ascii="Book Antiqua" w:hAnsi="Book Antiqua"/>
        </w:rPr>
        <w:t>t und ihre Verwerthung f</w:t>
      </w:r>
      <w:r>
        <w:rPr>
          <w:rFonts w:ascii="Book Antiqua" w:hAnsi="Book Antiqua" w:cs="Verdana"/>
        </w:rPr>
        <w:t>ϋ</w:t>
      </w:r>
      <w:r>
        <w:rPr>
          <w:rFonts w:ascii="Book Antiqua" w:hAnsi="Book Antiqua"/>
        </w:rPr>
        <w:t>r die Immunisirungstherapie</w:t>
      </w:r>
      <w:bookmarkEnd w:id="15"/>
      <w:r>
        <w:rPr>
          <w:rFonts w:ascii="Book Antiqua" w:hAnsi="Book Antiqua"/>
        </w:rPr>
        <w:t xml:space="preserve">. </w:t>
      </w:r>
      <w:r>
        <w:rPr>
          <w:rFonts w:ascii="Book Antiqua" w:hAnsi="Book Antiqua"/>
          <w:i/>
        </w:rPr>
        <w:t>Arch Exp Pathol Pharmakol</w:t>
      </w:r>
      <w:r>
        <w:rPr>
          <w:rFonts w:ascii="Book Antiqua" w:hAnsi="Book Antiqua"/>
        </w:rPr>
        <w:t xml:space="preserve"> 1893; </w:t>
      </w:r>
      <w:r>
        <w:rPr>
          <w:rFonts w:ascii="Book Antiqua" w:hAnsi="Book Antiqua"/>
          <w:b/>
        </w:rPr>
        <w:t>31</w:t>
      </w:r>
      <w:r>
        <w:rPr>
          <w:rFonts w:ascii="Book Antiqua" w:hAnsi="Book Antiqua"/>
        </w:rPr>
        <w:t>: 356-382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hint="eastAsia" w:ascii="Book Antiqua" w:hAnsi="Book Antiqua"/>
          <w:lang w:eastAsia="zh-CN"/>
        </w:rPr>
        <w:t xml:space="preserve"> </w:t>
      </w:r>
      <w:r>
        <w:rPr>
          <w:rFonts w:ascii="Book Antiqua" w:hAnsi="Book Antiqua"/>
          <w:b/>
          <w:bCs/>
        </w:rPr>
        <w:t>Leslie GA</w:t>
      </w:r>
      <w:r>
        <w:rPr>
          <w:rFonts w:ascii="Book Antiqua" w:hAnsi="Book Antiqua"/>
        </w:rPr>
        <w:t>, Clem LW. Phylogen of immunoglobulin structure and function. 3. Immunoglobulins of the chicken.</w:t>
      </w:r>
      <w:r>
        <w:rPr>
          <w:rFonts w:hint="eastAsia" w:ascii="Book Antiqua" w:hAnsi="Book Antiqua"/>
          <w:lang w:eastAsia="zh-CN"/>
        </w:rPr>
        <w:t xml:space="preserve"> </w:t>
      </w:r>
      <w:r>
        <w:rPr>
          <w:rFonts w:ascii="Book Antiqua" w:hAnsi="Book Antiqua"/>
          <w:i/>
          <w:iCs/>
        </w:rPr>
        <w:t>J Exp Med</w:t>
      </w:r>
      <w:r>
        <w:rPr>
          <w:rFonts w:hint="eastAsia" w:ascii="Book Antiqua" w:hAnsi="Book Antiqua"/>
          <w:lang w:eastAsia="zh-CN"/>
        </w:rPr>
        <w:t xml:space="preserve"> </w:t>
      </w:r>
      <w:r>
        <w:rPr>
          <w:rFonts w:ascii="Book Antiqua" w:hAnsi="Book Antiqua"/>
        </w:rPr>
        <w:t>1969;</w:t>
      </w:r>
      <w:r>
        <w:rPr>
          <w:rFonts w:hint="eastAsia" w:ascii="Book Antiqua" w:hAnsi="Book Antiqua"/>
          <w:lang w:eastAsia="zh-CN"/>
        </w:rPr>
        <w:t xml:space="preserve"> </w:t>
      </w:r>
      <w:r>
        <w:rPr>
          <w:rFonts w:ascii="Book Antiqua" w:hAnsi="Book Antiqua"/>
          <w:b/>
          <w:bCs/>
        </w:rPr>
        <w:t>130</w:t>
      </w:r>
      <w:r>
        <w:rPr>
          <w:rFonts w:ascii="Book Antiqua" w:hAnsi="Book Antiqua"/>
        </w:rPr>
        <w:t>: 1337-1352 [PMID: 5352783 DOI: 10.1084/jem.130.6.1337]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Fonts w:hint="eastAsia" w:ascii="Book Antiqua" w:hAnsi="Book Antiqua"/>
          <w:lang w:eastAsia="zh-CN"/>
        </w:rPr>
        <w:t xml:space="preserve"> </w:t>
      </w:r>
      <w:r>
        <w:rPr>
          <w:rFonts w:ascii="Book Antiqua" w:hAnsi="Book Antiqua"/>
          <w:b/>
          <w:bCs/>
        </w:rPr>
        <w:t>Ulmer-Franco AM</w:t>
      </w:r>
      <w:r>
        <w:rPr>
          <w:rFonts w:ascii="Book Antiqua" w:hAnsi="Book Antiqua"/>
        </w:rPr>
        <w:t>, Cherian G, Quezada N, Fasenko GM, McMullen LM. Hatching egg and newly hatched chick yolk sac total IgY content at 3 broiler breeder flock ages.</w:t>
      </w:r>
      <w:r>
        <w:rPr>
          <w:rFonts w:hint="eastAsia" w:ascii="Book Antiqua" w:hAnsi="Book Antiqua"/>
          <w:lang w:eastAsia="zh-CN"/>
        </w:rPr>
        <w:t xml:space="preserve"> </w:t>
      </w:r>
      <w:r>
        <w:rPr>
          <w:rFonts w:ascii="Book Antiqua" w:hAnsi="Book Antiqua"/>
          <w:i/>
          <w:iCs/>
        </w:rPr>
        <w:t>Poult Sci</w:t>
      </w:r>
      <w:r>
        <w:rPr>
          <w:rFonts w:hint="eastAsia" w:ascii="Book Antiqua" w:hAnsi="Book Antiqua"/>
          <w:lang w:eastAsia="zh-CN"/>
        </w:rPr>
        <w:t xml:space="preserve"> </w:t>
      </w:r>
      <w:r>
        <w:rPr>
          <w:rFonts w:ascii="Book Antiqua" w:hAnsi="Book Antiqua"/>
        </w:rPr>
        <w:t>2012;</w:t>
      </w:r>
      <w:r>
        <w:rPr>
          <w:rFonts w:hint="eastAsia" w:ascii="Book Antiqua" w:hAnsi="Book Antiqua"/>
          <w:lang w:eastAsia="zh-CN"/>
        </w:rPr>
        <w:t xml:space="preserve"> </w:t>
      </w:r>
      <w:r>
        <w:rPr>
          <w:rFonts w:ascii="Book Antiqua" w:hAnsi="Book Antiqua"/>
          <w:b/>
          <w:bCs/>
        </w:rPr>
        <w:t>91</w:t>
      </w:r>
      <w:r>
        <w:rPr>
          <w:rFonts w:ascii="Book Antiqua" w:hAnsi="Book Antiqua"/>
        </w:rPr>
        <w:t>: 758-764 [PMID: 22334753 DOI: 10.3382/ps.2011-01757]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Fonts w:hint="eastAsia" w:ascii="Book Antiqua" w:hAnsi="Book Antiqua"/>
          <w:lang w:eastAsia="zh-CN"/>
        </w:rPr>
        <w:t xml:space="preserve"> </w:t>
      </w:r>
      <w:r>
        <w:rPr>
          <w:rFonts w:ascii="Book Antiqua" w:hAnsi="Book Antiqua"/>
          <w:b/>
          <w:bCs/>
        </w:rPr>
        <w:t>Murai A</w:t>
      </w:r>
      <w:r>
        <w:rPr>
          <w:rFonts w:ascii="Book Antiqua" w:hAnsi="Book Antiqua"/>
          <w:bCs/>
        </w:rPr>
        <w:t xml:space="preserve">, Hamano T, Kakiuchi M, Kobayashi M, Horio F. Evaluation of a receptor gene responsible for maternal blood IgY transfer into egg yolks using bursectomized IgY-depleted chickens. </w:t>
      </w:r>
      <w:r>
        <w:rPr>
          <w:rFonts w:ascii="Book Antiqua" w:hAnsi="Book Antiqua"/>
          <w:bCs/>
          <w:i/>
        </w:rPr>
        <w:t>Poult Sci</w:t>
      </w:r>
      <w:r>
        <w:rPr>
          <w:rFonts w:ascii="Book Antiqua" w:hAnsi="Book Antiqua"/>
          <w:bCs/>
        </w:rPr>
        <w:t xml:space="preserve"> 2020;</w:t>
      </w:r>
      <w:r>
        <w:rPr>
          <w:rFonts w:hint="eastAsia" w:ascii="Book Antiqua" w:hAnsi="Book Antiqua"/>
          <w:bCs/>
        </w:rPr>
        <w:t xml:space="preserve"> </w:t>
      </w:r>
      <w:r>
        <w:rPr>
          <w:rFonts w:ascii="Book Antiqua" w:hAnsi="Book Antiqua"/>
          <w:b/>
          <w:bCs/>
        </w:rPr>
        <w:t>99</w:t>
      </w:r>
      <w:r>
        <w:rPr>
          <w:rFonts w:ascii="Book Antiqua" w:hAnsi="Book Antiqua"/>
          <w:bCs/>
        </w:rPr>
        <w:t>:</w:t>
      </w:r>
      <w:r>
        <w:rPr>
          <w:rFonts w:hint="eastAsia" w:ascii="Book Antiqua" w:hAnsi="Book Antiqua"/>
          <w:bCs/>
        </w:rPr>
        <w:t xml:space="preserve"> </w:t>
      </w:r>
      <w:r>
        <w:rPr>
          <w:rFonts w:ascii="Book Antiqua" w:hAnsi="Book Antiqua"/>
          <w:bCs/>
        </w:rPr>
        <w:t xml:space="preserve">1914-1920 </w:t>
      </w:r>
      <w:r>
        <w:rPr>
          <w:rFonts w:hint="eastAsia" w:ascii="Book Antiqua" w:hAnsi="Book Antiqua"/>
          <w:bCs/>
        </w:rPr>
        <w:t>[</w:t>
      </w:r>
      <w:r>
        <w:rPr>
          <w:rFonts w:ascii="Book Antiqua" w:hAnsi="Book Antiqua"/>
          <w:bCs/>
        </w:rPr>
        <w:t>PMID: 32241471</w:t>
      </w:r>
      <w:r>
        <w:rPr>
          <w:rFonts w:hint="eastAsia" w:ascii="Book Antiqua" w:hAnsi="Book Antiqua"/>
          <w:bCs/>
        </w:rPr>
        <w:t xml:space="preserve"> DOI</w:t>
      </w:r>
      <w:r>
        <w:rPr>
          <w:rFonts w:ascii="Book Antiqua" w:hAnsi="Book Antiqua"/>
          <w:bCs/>
        </w:rPr>
        <w:t>: 10.1016/j.psj.2019.11.045</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lang w:eastAsia="zh-CN"/>
        </w:rPr>
        <w:t xml:space="preserve"> </w:t>
      </w:r>
      <w:r>
        <w:rPr>
          <w:rFonts w:ascii="Book Antiqua" w:hAnsi="Book Antiqua"/>
          <w:b/>
          <w:bCs/>
        </w:rPr>
        <w:t>Murai A</w:t>
      </w:r>
      <w:r>
        <w:rPr>
          <w:rFonts w:ascii="Book Antiqua" w:hAnsi="Book Antiqua"/>
        </w:rPr>
        <w:t>, Kakiuchi M, Hamano T, Kobayashi M, Tsudzuki M, Nakano M, Matsuda Y, Horio F. An ELISA for quantifying quail IgY and characterizing maternal IgY transfer to egg yolk in several quail strains.</w:t>
      </w:r>
      <w:r>
        <w:rPr>
          <w:rFonts w:hint="eastAsia" w:ascii="Book Antiqua" w:hAnsi="Book Antiqua"/>
          <w:lang w:eastAsia="zh-CN"/>
        </w:rPr>
        <w:t xml:space="preserve"> </w:t>
      </w:r>
      <w:r>
        <w:rPr>
          <w:rFonts w:ascii="Book Antiqua" w:hAnsi="Book Antiqua"/>
          <w:i/>
          <w:iCs/>
        </w:rPr>
        <w:t>Vet Immunol Immunopathol</w:t>
      </w:r>
      <w:r>
        <w:rPr>
          <w:rFonts w:hint="eastAsia" w:ascii="Book Antiqua" w:hAnsi="Book Antiqua"/>
          <w:lang w:eastAsia="zh-CN"/>
        </w:rPr>
        <w:t xml:space="preserve"> </w:t>
      </w:r>
      <w:r>
        <w:rPr>
          <w:rFonts w:ascii="Book Antiqua" w:hAnsi="Book Antiqua"/>
        </w:rPr>
        <w:t>2016;</w:t>
      </w:r>
      <w:r>
        <w:rPr>
          <w:rFonts w:hint="eastAsia" w:ascii="Book Antiqua" w:hAnsi="Book Antiqua"/>
          <w:lang w:eastAsia="zh-CN"/>
        </w:rPr>
        <w:t xml:space="preserve"> </w:t>
      </w:r>
      <w:r>
        <w:rPr>
          <w:rFonts w:ascii="Book Antiqua" w:hAnsi="Book Antiqua"/>
          <w:b/>
          <w:bCs/>
        </w:rPr>
        <w:t>175</w:t>
      </w:r>
      <w:r>
        <w:rPr>
          <w:rFonts w:ascii="Book Antiqua" w:hAnsi="Book Antiqua"/>
        </w:rPr>
        <w:t>: 16-23 [PMID: 27269788 DOI: 10.1016/j.vetimm.2016.04.013]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lang w:eastAsia="zh-CN"/>
        </w:rPr>
        <w:t xml:space="preserve"> </w:t>
      </w:r>
      <w:r>
        <w:rPr>
          <w:rFonts w:ascii="Book Antiqua" w:hAnsi="Book Antiqua"/>
          <w:b/>
          <w:bCs/>
        </w:rPr>
        <w:t>Hamal KR</w:t>
      </w:r>
      <w:r>
        <w:rPr>
          <w:rFonts w:ascii="Book Antiqua" w:hAnsi="Book Antiqua"/>
        </w:rPr>
        <w:t>, Burgess SC, Pevzner IY, Erf GF. Maternal antibody transfer from dams to their egg yolks, egg whites, and chicks in meat lines of chickens.</w:t>
      </w:r>
      <w:r>
        <w:rPr>
          <w:rFonts w:hint="eastAsia" w:ascii="Book Antiqua" w:hAnsi="Book Antiqua"/>
          <w:lang w:eastAsia="zh-CN"/>
        </w:rPr>
        <w:t xml:space="preserve"> </w:t>
      </w:r>
      <w:r>
        <w:rPr>
          <w:rFonts w:ascii="Book Antiqua" w:hAnsi="Book Antiqua"/>
          <w:i/>
          <w:iCs/>
        </w:rPr>
        <w:t>Poult Sci</w:t>
      </w:r>
      <w:r>
        <w:rPr>
          <w:rFonts w:hint="eastAsia" w:ascii="Book Antiqua" w:hAnsi="Book Antiqua"/>
          <w:lang w:eastAsia="zh-CN"/>
        </w:rPr>
        <w:t xml:space="preserve"> </w:t>
      </w:r>
      <w:r>
        <w:rPr>
          <w:rFonts w:ascii="Book Antiqua" w:hAnsi="Book Antiqua"/>
        </w:rPr>
        <w:t>2006;</w:t>
      </w:r>
      <w:r>
        <w:rPr>
          <w:rFonts w:hint="eastAsia" w:ascii="Book Antiqua" w:hAnsi="Book Antiqua"/>
          <w:lang w:eastAsia="zh-CN"/>
        </w:rPr>
        <w:t xml:space="preserve"> </w:t>
      </w:r>
      <w:r>
        <w:rPr>
          <w:rFonts w:ascii="Book Antiqua" w:hAnsi="Book Antiqua"/>
          <w:b/>
          <w:bCs/>
        </w:rPr>
        <w:t>85</w:t>
      </w:r>
      <w:r>
        <w:rPr>
          <w:rFonts w:ascii="Book Antiqua" w:hAnsi="Book Antiqua"/>
        </w:rPr>
        <w:t>: 1364-1372 [PMID: 16903465 DOI: 10.1093/ps/85.8.1364]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10</w:t>
      </w:r>
      <w:r>
        <w:rPr>
          <w:rFonts w:hint="eastAsia" w:ascii="Book Antiqua" w:hAnsi="Book Antiqua"/>
          <w:highlight w:val="yellow"/>
          <w:lang w:eastAsia="zh-CN"/>
        </w:rPr>
        <w:t xml:space="preserve"> </w:t>
      </w:r>
      <w:r>
        <w:rPr>
          <w:rFonts w:ascii="Book Antiqua" w:hAnsi="Book Antiqua"/>
          <w:b/>
          <w:bCs/>
          <w:highlight w:val="yellow"/>
        </w:rPr>
        <w:t>Russell WMS</w:t>
      </w:r>
      <w:r>
        <w:rPr>
          <w:rFonts w:ascii="Book Antiqua" w:hAnsi="Book Antiqua"/>
          <w:bCs/>
          <w:highlight w:val="yellow"/>
        </w:rPr>
        <w:t>, Burch RL. The principles of humane experimental technique. London: Methuen &amp; Co., 1959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lang w:eastAsia="zh-CN"/>
        </w:rPr>
        <w:t xml:space="preserve"> </w:t>
      </w:r>
      <w:r>
        <w:rPr>
          <w:rFonts w:ascii="Book Antiqua" w:hAnsi="Book Antiqua"/>
          <w:b/>
          <w:bCs/>
        </w:rPr>
        <w:t>Huang X</w:t>
      </w:r>
      <w:r>
        <w:rPr>
          <w:rFonts w:ascii="Book Antiqua" w:hAnsi="Book Antiqua"/>
        </w:rPr>
        <w:t>, Ahn DU. How Can the Value and Use of Egg Yolk Be Increased?</w:t>
      </w:r>
      <w:r>
        <w:rPr>
          <w:rFonts w:hint="eastAsia" w:ascii="Book Antiqua" w:hAnsi="Book Antiqua"/>
          <w:lang w:eastAsia="zh-CN"/>
        </w:rPr>
        <w:t xml:space="preserve"> </w:t>
      </w:r>
      <w:r>
        <w:rPr>
          <w:rFonts w:ascii="Book Antiqua" w:hAnsi="Book Antiqua"/>
          <w:i/>
          <w:iCs/>
        </w:rPr>
        <w:t>J Food Sci</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84</w:t>
      </w:r>
      <w:r>
        <w:rPr>
          <w:rFonts w:ascii="Book Antiqua" w:hAnsi="Book Antiqua"/>
        </w:rPr>
        <w:t>: 205-212 [PMID: 30620779 DOI: 10.1111/1750-3841.14430]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lang w:eastAsia="zh-CN"/>
        </w:rPr>
        <w:t xml:space="preserve"> </w:t>
      </w:r>
      <w:r>
        <w:rPr>
          <w:rFonts w:ascii="Book Antiqua" w:hAnsi="Book Antiqua"/>
          <w:b/>
          <w:bCs/>
        </w:rPr>
        <w:t>Kazana W</w:t>
      </w:r>
      <w:r>
        <w:rPr>
          <w:rFonts w:ascii="Book Antiqua" w:hAnsi="Book Antiqua"/>
        </w:rPr>
        <w:t>, Mitkiewicz M, Ochnik M, Sochocka M, Zambrowicz A, Piechowiak G, Macała J, Miernikiewicz P, Zabłocka A. Yolkin Isolated from Hen Egg Yolk as a Natural Immunoregulator, Activating Innate Immune Response in BMDM Macrophages.</w:t>
      </w:r>
      <w:r>
        <w:rPr>
          <w:rFonts w:hint="eastAsia" w:ascii="Book Antiqua" w:hAnsi="Book Antiqua"/>
          <w:lang w:eastAsia="zh-CN"/>
        </w:rPr>
        <w:t xml:space="preserve"> </w:t>
      </w:r>
      <w:r>
        <w:rPr>
          <w:rFonts w:ascii="Book Antiqua" w:hAnsi="Book Antiqua"/>
          <w:i/>
          <w:iCs/>
        </w:rPr>
        <w:t>Oxid Med Cell Longev</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2020</w:t>
      </w:r>
      <w:r>
        <w:rPr>
          <w:rFonts w:ascii="Book Antiqua" w:hAnsi="Book Antiqua"/>
        </w:rPr>
        <w:t>: 5731021 [PMID: 32509146 DOI: 10.1155/2020/5731021]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lang w:eastAsia="zh-CN"/>
        </w:rPr>
        <w:t xml:space="preserve"> </w:t>
      </w:r>
      <w:r>
        <w:rPr>
          <w:rFonts w:ascii="Book Antiqua" w:hAnsi="Book Antiqua"/>
          <w:b/>
          <w:bCs/>
        </w:rPr>
        <w:t>Zambrowicz A</w:t>
      </w:r>
      <w:r>
        <w:rPr>
          <w:rFonts w:ascii="Book Antiqua" w:hAnsi="Book Antiqua"/>
        </w:rPr>
        <w:t>, Dąbrowska A, Bobak Ł, Szołtysik M. Egg yolk proteins and peptides with biological activity.</w:t>
      </w:r>
      <w:r>
        <w:rPr>
          <w:rFonts w:hint="eastAsia" w:ascii="Book Antiqua" w:hAnsi="Book Antiqua"/>
          <w:lang w:eastAsia="zh-CN"/>
        </w:rPr>
        <w:t xml:space="preserve"> </w:t>
      </w:r>
      <w:r>
        <w:rPr>
          <w:rFonts w:ascii="Book Antiqua" w:hAnsi="Book Antiqua"/>
          <w:i/>
          <w:iCs/>
        </w:rPr>
        <w:t>Postepy Hig Med Dosw (Online)</w:t>
      </w:r>
      <w:r>
        <w:rPr>
          <w:rFonts w:hint="eastAsia" w:ascii="Book Antiqua" w:hAnsi="Book Antiqua"/>
          <w:lang w:eastAsia="zh-CN"/>
        </w:rPr>
        <w:t xml:space="preserve"> </w:t>
      </w:r>
      <w:r>
        <w:rPr>
          <w:rFonts w:ascii="Book Antiqua" w:hAnsi="Book Antiqua"/>
        </w:rPr>
        <w:t>2014;</w:t>
      </w:r>
      <w:r>
        <w:rPr>
          <w:rFonts w:hint="eastAsia" w:ascii="Book Antiqua" w:hAnsi="Book Antiqua"/>
          <w:lang w:eastAsia="zh-CN"/>
        </w:rPr>
        <w:t xml:space="preserve"> </w:t>
      </w:r>
      <w:r>
        <w:rPr>
          <w:rFonts w:ascii="Book Antiqua" w:hAnsi="Book Antiqua"/>
          <w:b/>
          <w:bCs/>
        </w:rPr>
        <w:t>68</w:t>
      </w:r>
      <w:r>
        <w:rPr>
          <w:rFonts w:ascii="Book Antiqua" w:hAnsi="Book Antiqua"/>
        </w:rPr>
        <w:t>: 1524-1529 [PMID: 25834095 DOI: 10.5604/17322693.1133600]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Fonts w:hint="eastAsia" w:ascii="Book Antiqua" w:hAnsi="Book Antiqua"/>
          <w:lang w:eastAsia="zh-CN"/>
        </w:rPr>
        <w:t xml:space="preserve"> </w:t>
      </w:r>
      <w:r>
        <w:rPr>
          <w:rFonts w:ascii="Book Antiqua" w:hAnsi="Book Antiqua"/>
          <w:b/>
          <w:bCs/>
        </w:rPr>
        <w:t>Yamamura J</w:t>
      </w:r>
      <w:r>
        <w:rPr>
          <w:rFonts w:ascii="Book Antiqua" w:hAnsi="Book Antiqua"/>
        </w:rPr>
        <w:t>, Adachi T, Aoki N, Nakajima H, Nakamura R, Matsuda T. Precursor-product relationship between chicken vitellogenin and the yolk proteins: the 40 kDa yolk plasma glycoprotein is derived from the C-terminal cysteine-rich domain of vitellogenin II.</w:t>
      </w:r>
      <w:r>
        <w:rPr>
          <w:rFonts w:hint="eastAsia" w:ascii="Book Antiqua" w:hAnsi="Book Antiqua"/>
          <w:lang w:eastAsia="zh-CN"/>
        </w:rPr>
        <w:t xml:space="preserve"> </w:t>
      </w:r>
      <w:r>
        <w:rPr>
          <w:rFonts w:ascii="Book Antiqua" w:hAnsi="Book Antiqua"/>
          <w:i/>
          <w:iCs/>
        </w:rPr>
        <w:t>Biochim Biophys Acta</w:t>
      </w:r>
      <w:r>
        <w:rPr>
          <w:rFonts w:hint="eastAsia" w:ascii="Book Antiqua" w:hAnsi="Book Antiqua"/>
          <w:lang w:eastAsia="zh-CN"/>
        </w:rPr>
        <w:t xml:space="preserve"> </w:t>
      </w:r>
      <w:r>
        <w:rPr>
          <w:rFonts w:ascii="Book Antiqua" w:hAnsi="Book Antiqua"/>
        </w:rPr>
        <w:t>1995;</w:t>
      </w:r>
      <w:r>
        <w:rPr>
          <w:rFonts w:hint="eastAsia" w:ascii="Book Antiqua" w:hAnsi="Book Antiqua"/>
          <w:lang w:eastAsia="zh-CN"/>
        </w:rPr>
        <w:t xml:space="preserve"> </w:t>
      </w:r>
      <w:r>
        <w:rPr>
          <w:rFonts w:ascii="Book Antiqua" w:hAnsi="Book Antiqua"/>
          <w:b/>
          <w:bCs/>
        </w:rPr>
        <w:t>1244</w:t>
      </w:r>
      <w:r>
        <w:rPr>
          <w:rFonts w:ascii="Book Antiqua" w:hAnsi="Book Antiqua"/>
        </w:rPr>
        <w:t>: 384-394 [PMID: 7599159 DOI: 10.1016/0304-4165(95)00033-8]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w:t>
      </w:r>
      <w:r>
        <w:rPr>
          <w:rFonts w:hint="eastAsia" w:ascii="Book Antiqua" w:hAnsi="Book Antiqua"/>
          <w:lang w:eastAsia="zh-CN"/>
        </w:rPr>
        <w:t xml:space="preserve"> </w:t>
      </w:r>
      <w:r>
        <w:rPr>
          <w:rFonts w:ascii="Book Antiqua" w:hAnsi="Book Antiqua"/>
          <w:b/>
          <w:bCs/>
        </w:rPr>
        <w:t>Taylor AI</w:t>
      </w:r>
      <w:r>
        <w:rPr>
          <w:rFonts w:ascii="Book Antiqua" w:hAnsi="Book Antiqua"/>
        </w:rPr>
        <w:t>, Fabiane SM, Sutton BJ, Calvert RA. The crystal structure of an avian IgY-Fc fragment reveals conservation with both mammalian IgG and IgE.</w:t>
      </w:r>
      <w:r>
        <w:rPr>
          <w:rFonts w:hint="eastAsia" w:ascii="Book Antiqua" w:hAnsi="Book Antiqua"/>
          <w:lang w:eastAsia="zh-CN"/>
        </w:rPr>
        <w:t xml:space="preserve"> </w:t>
      </w:r>
      <w:r>
        <w:rPr>
          <w:rFonts w:ascii="Book Antiqua" w:hAnsi="Book Antiqua"/>
          <w:i/>
          <w:iCs/>
        </w:rPr>
        <w:t>Biochemistry</w:t>
      </w:r>
      <w:r>
        <w:rPr>
          <w:rFonts w:hint="eastAsia" w:ascii="Book Antiqua" w:hAnsi="Book Antiqua"/>
          <w:lang w:eastAsia="zh-CN"/>
        </w:rPr>
        <w:t xml:space="preserve"> </w:t>
      </w:r>
      <w:r>
        <w:rPr>
          <w:rFonts w:ascii="Book Antiqua" w:hAnsi="Book Antiqua"/>
        </w:rPr>
        <w:t>2009;</w:t>
      </w:r>
      <w:r>
        <w:rPr>
          <w:rFonts w:hint="eastAsia" w:ascii="Book Antiqua" w:hAnsi="Book Antiqua"/>
          <w:lang w:eastAsia="zh-CN"/>
        </w:rPr>
        <w:t xml:space="preserve"> </w:t>
      </w:r>
      <w:r>
        <w:rPr>
          <w:rFonts w:ascii="Book Antiqua" w:hAnsi="Book Antiqua"/>
          <w:b/>
          <w:bCs/>
        </w:rPr>
        <w:t>48</w:t>
      </w:r>
      <w:r>
        <w:rPr>
          <w:rFonts w:ascii="Book Antiqua" w:hAnsi="Book Antiqua"/>
        </w:rPr>
        <w:t>: 558-562 [PMID: 19115948 DOI: 10.1021/bi8019993]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16</w:t>
      </w:r>
      <w:r>
        <w:rPr>
          <w:rFonts w:hint="eastAsia" w:ascii="Book Antiqua" w:hAnsi="Book Antiqua"/>
          <w:highlight w:val="yellow"/>
          <w:lang w:eastAsia="zh-CN"/>
        </w:rPr>
        <w:t xml:space="preserve"> </w:t>
      </w:r>
      <w:r>
        <w:rPr>
          <w:rFonts w:ascii="Book Antiqua" w:hAnsi="Book Antiqua"/>
          <w:b/>
          <w:bCs/>
          <w:highlight w:val="yellow"/>
        </w:rPr>
        <w:t>Härtle S</w:t>
      </w:r>
      <w:r>
        <w:rPr>
          <w:rFonts w:ascii="Book Antiqua" w:hAnsi="Book Antiqua"/>
          <w:bCs/>
          <w:highlight w:val="yellow"/>
        </w:rPr>
        <w:t>, Magor KE, Göbel TW, Davison F, Kaspers B. Structure and evolution of avian immunoglobulins. In: Schat KA, Kaspers B, Kaiser P, editors. Avian immunology. 2</w:t>
      </w:r>
      <w:r>
        <w:rPr>
          <w:rFonts w:ascii="Book Antiqua" w:hAnsi="Book Antiqua"/>
          <w:bCs/>
          <w:highlight w:val="yellow"/>
          <w:vertAlign w:val="superscript"/>
        </w:rPr>
        <w:t>nd</w:t>
      </w:r>
      <w:r>
        <w:rPr>
          <w:rFonts w:ascii="Book Antiqua" w:hAnsi="Book Antiqua"/>
          <w:bCs/>
          <w:highlight w:val="yellow"/>
        </w:rPr>
        <w:t xml:space="preserve"> ed. Boston: Academic Press, 2014: 103-120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w:t>
      </w:r>
      <w:r>
        <w:rPr>
          <w:rFonts w:hint="eastAsia" w:ascii="Book Antiqua" w:hAnsi="Book Antiqua"/>
          <w:lang w:eastAsia="zh-CN"/>
        </w:rPr>
        <w:t xml:space="preserve"> </w:t>
      </w:r>
      <w:r>
        <w:rPr>
          <w:rFonts w:ascii="Book Antiqua" w:hAnsi="Book Antiqua"/>
          <w:b/>
          <w:bCs/>
        </w:rPr>
        <w:t>Sun Y</w:t>
      </w:r>
      <w:r>
        <w:rPr>
          <w:rFonts w:ascii="Book Antiqua" w:hAnsi="Book Antiqua"/>
        </w:rPr>
        <w:t>, Wei Z, Li N, Zhao Y. A comparative overview of immunoglobulin genes and the generation of their diversity in tetrapods.</w:t>
      </w:r>
      <w:r>
        <w:rPr>
          <w:rFonts w:hint="eastAsia" w:ascii="Book Antiqua" w:hAnsi="Book Antiqua"/>
          <w:lang w:eastAsia="zh-CN"/>
        </w:rPr>
        <w:t xml:space="preserve"> </w:t>
      </w:r>
      <w:r>
        <w:rPr>
          <w:rFonts w:ascii="Book Antiqua" w:hAnsi="Book Antiqua"/>
          <w:i/>
          <w:iCs/>
        </w:rPr>
        <w:t>Dev Comp Immunol</w:t>
      </w:r>
      <w:r>
        <w:rPr>
          <w:rFonts w:hint="eastAsia" w:ascii="Book Antiqua" w:hAnsi="Book Antiqua"/>
          <w:lang w:eastAsia="zh-CN"/>
        </w:rPr>
        <w:t xml:space="preserve"> </w:t>
      </w:r>
      <w:r>
        <w:rPr>
          <w:rFonts w:ascii="Book Antiqua" w:hAnsi="Book Antiqua"/>
        </w:rPr>
        <w:t>2013;</w:t>
      </w:r>
      <w:r>
        <w:rPr>
          <w:rFonts w:hint="eastAsia" w:ascii="Book Antiqua" w:hAnsi="Book Antiqua"/>
          <w:lang w:eastAsia="zh-CN"/>
        </w:rPr>
        <w:t xml:space="preserve"> </w:t>
      </w:r>
      <w:r>
        <w:rPr>
          <w:rFonts w:ascii="Book Antiqua" w:hAnsi="Book Antiqua"/>
          <w:b/>
          <w:bCs/>
        </w:rPr>
        <w:t>39</w:t>
      </w:r>
      <w:r>
        <w:rPr>
          <w:rFonts w:ascii="Book Antiqua" w:hAnsi="Book Antiqua"/>
        </w:rPr>
        <w:t>: 103-109 [PMID: 22366185 DOI: 10.1016/j.dci.2012.02.008]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w:t>
      </w:r>
      <w:r>
        <w:rPr>
          <w:rFonts w:hint="eastAsia" w:ascii="Book Antiqua" w:hAnsi="Book Antiqua"/>
          <w:lang w:eastAsia="zh-CN"/>
        </w:rPr>
        <w:t xml:space="preserve"> </w:t>
      </w:r>
      <w:r>
        <w:rPr>
          <w:rFonts w:ascii="Book Antiqua" w:hAnsi="Book Antiqua"/>
          <w:b/>
          <w:bCs/>
        </w:rPr>
        <w:t>Pereira EPV</w:t>
      </w:r>
      <w:r>
        <w:rPr>
          <w:rFonts w:ascii="Book Antiqua" w:hAnsi="Book Antiqua"/>
        </w:rPr>
        <w:t>, van Tilburg MF, Florean EOPT, Guedes MIF. Egg yolk antibodies (IgY) and their applications in human and veterinary health: A review.</w:t>
      </w:r>
      <w:r>
        <w:rPr>
          <w:rFonts w:hint="eastAsia" w:ascii="Book Antiqua" w:hAnsi="Book Antiqua"/>
          <w:lang w:eastAsia="zh-CN"/>
        </w:rPr>
        <w:t xml:space="preserve"> </w:t>
      </w:r>
      <w:r>
        <w:rPr>
          <w:rFonts w:ascii="Book Antiqua" w:hAnsi="Book Antiqua"/>
          <w:i/>
          <w:iCs/>
        </w:rPr>
        <w:t>Int Immunopharmacol</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73</w:t>
      </w:r>
      <w:r>
        <w:rPr>
          <w:rFonts w:ascii="Book Antiqua" w:hAnsi="Book Antiqua"/>
        </w:rPr>
        <w:t>: 293-303 [PMID: 31128529 DOI: 10.1016/j.intimp.2019.05.015]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w:t>
      </w:r>
      <w:r>
        <w:rPr>
          <w:rFonts w:hint="eastAsia" w:ascii="Book Antiqua" w:hAnsi="Book Antiqua"/>
          <w:lang w:eastAsia="zh-CN"/>
        </w:rPr>
        <w:t xml:space="preserve"> </w:t>
      </w:r>
      <w:r>
        <w:rPr>
          <w:rFonts w:ascii="Book Antiqua" w:hAnsi="Book Antiqua"/>
          <w:b/>
          <w:bCs/>
        </w:rPr>
        <w:t>Larsson A</w:t>
      </w:r>
      <w:r>
        <w:rPr>
          <w:rFonts w:ascii="Book Antiqua" w:hAnsi="Book Antiqua"/>
        </w:rPr>
        <w:t>, Sjöquist J. Chicken IgY: utilizing the evolutionary difference.</w:t>
      </w:r>
      <w:r>
        <w:rPr>
          <w:rFonts w:hint="eastAsia" w:ascii="Book Antiqua" w:hAnsi="Book Antiqua"/>
          <w:lang w:eastAsia="zh-CN"/>
        </w:rPr>
        <w:t xml:space="preserve"> </w:t>
      </w:r>
      <w:r>
        <w:rPr>
          <w:rFonts w:ascii="Book Antiqua" w:hAnsi="Book Antiqua"/>
          <w:i/>
          <w:iCs/>
        </w:rPr>
        <w:t>Comp Immunol Microbiol Infect Dis</w:t>
      </w:r>
      <w:r>
        <w:rPr>
          <w:rFonts w:hint="eastAsia" w:ascii="Book Antiqua" w:hAnsi="Book Antiqua"/>
          <w:lang w:eastAsia="zh-CN"/>
        </w:rPr>
        <w:t xml:space="preserve"> </w:t>
      </w:r>
      <w:r>
        <w:rPr>
          <w:rFonts w:ascii="Book Antiqua" w:hAnsi="Book Antiqua"/>
        </w:rPr>
        <w:t>1990;</w:t>
      </w:r>
      <w:r>
        <w:rPr>
          <w:rFonts w:hint="eastAsia" w:ascii="Book Antiqua" w:hAnsi="Book Antiqua"/>
          <w:lang w:eastAsia="zh-CN"/>
        </w:rPr>
        <w:t xml:space="preserve"> </w:t>
      </w:r>
      <w:r>
        <w:rPr>
          <w:rFonts w:ascii="Book Antiqua" w:hAnsi="Book Antiqua"/>
          <w:b/>
          <w:bCs/>
        </w:rPr>
        <w:t>13</w:t>
      </w:r>
      <w:r>
        <w:rPr>
          <w:rFonts w:ascii="Book Antiqua" w:hAnsi="Book Antiqua"/>
        </w:rPr>
        <w:t>: 199-201 [PMID: 2076606 DOI: 10.1016/0147-9571(90)90088-B]</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w:t>
      </w:r>
      <w:r>
        <w:rPr>
          <w:rFonts w:hint="eastAsia" w:ascii="Book Antiqua" w:hAnsi="Book Antiqua"/>
          <w:lang w:eastAsia="zh-CN"/>
        </w:rPr>
        <w:t xml:space="preserve"> </w:t>
      </w:r>
      <w:r>
        <w:rPr>
          <w:rFonts w:ascii="Book Antiqua" w:hAnsi="Book Antiqua"/>
          <w:b/>
          <w:bCs/>
        </w:rPr>
        <w:t>Lee W</w:t>
      </w:r>
      <w:r>
        <w:rPr>
          <w:rFonts w:ascii="Book Antiqua" w:hAnsi="Book Antiqua"/>
        </w:rPr>
        <w:t>, Syed Atif A, Tan SC, Leow CH. Insights into the chicken IgY with emphasis on the generation and applications of chicken recombinant monoclonal antibodies.</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2017;</w:t>
      </w:r>
      <w:r>
        <w:rPr>
          <w:rFonts w:hint="eastAsia" w:ascii="Book Antiqua" w:hAnsi="Book Antiqua"/>
          <w:lang w:eastAsia="zh-CN"/>
        </w:rPr>
        <w:t xml:space="preserve"> </w:t>
      </w:r>
      <w:r>
        <w:rPr>
          <w:rFonts w:ascii="Book Antiqua" w:hAnsi="Book Antiqua"/>
          <w:b/>
          <w:bCs/>
        </w:rPr>
        <w:t>447</w:t>
      </w:r>
      <w:r>
        <w:rPr>
          <w:rFonts w:ascii="Book Antiqua" w:hAnsi="Book Antiqua"/>
        </w:rPr>
        <w:t>: 71-85 [PMID: 28502720 DOI: 10.1016/j.jim.2017.05.001]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w:t>
      </w:r>
      <w:r>
        <w:rPr>
          <w:rFonts w:hint="eastAsia" w:ascii="Book Antiqua" w:hAnsi="Book Antiqua"/>
          <w:lang w:eastAsia="zh-CN"/>
        </w:rPr>
        <w:t xml:space="preserve"> </w:t>
      </w:r>
      <w:r>
        <w:rPr>
          <w:rFonts w:ascii="Book Antiqua" w:hAnsi="Book Antiqua"/>
          <w:b/>
          <w:bCs/>
        </w:rPr>
        <w:t>Bahrami S</w:t>
      </w:r>
      <w:r>
        <w:rPr>
          <w:rFonts w:ascii="Book Antiqua" w:hAnsi="Book Antiqua"/>
        </w:rPr>
        <w:t>, Amiri-Yekta A, Daneshipour A, Jazayeri SH, Mozdziak PE, Sanati MH, Gourabi H. Designing A Transgenic Chicken: Applying New Approaches toward A Promising Bioreactor.</w:t>
      </w:r>
      <w:r>
        <w:rPr>
          <w:rFonts w:hint="eastAsia" w:ascii="Book Antiqua" w:hAnsi="Book Antiqua"/>
          <w:lang w:eastAsia="zh-CN"/>
        </w:rPr>
        <w:t xml:space="preserve"> </w:t>
      </w:r>
      <w:r>
        <w:rPr>
          <w:rFonts w:ascii="Book Antiqua" w:hAnsi="Book Antiqua"/>
          <w:i/>
          <w:iCs/>
        </w:rPr>
        <w:t>Cell J</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22</w:t>
      </w:r>
      <w:r>
        <w:rPr>
          <w:rFonts w:ascii="Book Antiqua" w:hAnsi="Book Antiqua"/>
        </w:rPr>
        <w:t>: 133-139 [PMID: 31721526 DOI: 10.22074/cellj.2020.6738]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22</w:t>
      </w:r>
      <w:r>
        <w:rPr>
          <w:rFonts w:hint="eastAsia" w:ascii="Book Antiqua" w:hAnsi="Book Antiqua"/>
          <w:lang w:eastAsia="zh-CN"/>
        </w:rPr>
        <w:t xml:space="preserve"> </w:t>
      </w:r>
      <w:r>
        <w:rPr>
          <w:rFonts w:ascii="Book Antiqua" w:hAnsi="Book Antiqua"/>
          <w:b/>
          <w:bCs/>
        </w:rPr>
        <w:t>Pauly D</w:t>
      </w:r>
      <w:r>
        <w:rPr>
          <w:rFonts w:ascii="Book Antiqua" w:hAnsi="Book Antiqua"/>
        </w:rPr>
        <w:t>, Chacana PA, Calzado EG, Brembs B, Schade R. IgY technology: extraction of chicken antibodies from egg yolk by polyethylene glycol (PEG) precipitation.</w:t>
      </w:r>
      <w:r>
        <w:rPr>
          <w:rFonts w:hint="eastAsia" w:ascii="Book Antiqua" w:hAnsi="Book Antiqua"/>
          <w:lang w:eastAsia="zh-CN"/>
        </w:rPr>
        <w:t xml:space="preserve"> </w:t>
      </w:r>
      <w:r>
        <w:rPr>
          <w:rFonts w:ascii="Book Antiqua" w:hAnsi="Book Antiqua"/>
          <w:i/>
          <w:iCs/>
        </w:rPr>
        <w:t>J Vis Exp</w:t>
      </w:r>
      <w:r>
        <w:rPr>
          <w:rFonts w:hint="eastAsia" w:ascii="Book Antiqua" w:hAnsi="Book Antiqua"/>
          <w:lang w:eastAsia="zh-CN"/>
        </w:rPr>
        <w:t xml:space="preserve"> </w:t>
      </w:r>
      <w:r>
        <w:rPr>
          <w:rFonts w:ascii="Book Antiqua" w:hAnsi="Book Antiqua"/>
        </w:rPr>
        <w:t>2011 [PMID: 21559009 DOI: 10.3791/3084]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w:t>
      </w:r>
      <w:r>
        <w:rPr>
          <w:rFonts w:hint="eastAsia" w:ascii="Book Antiqua" w:hAnsi="Book Antiqua"/>
          <w:lang w:eastAsia="zh-CN"/>
        </w:rPr>
        <w:t xml:space="preserve"> </w:t>
      </w:r>
      <w:r>
        <w:rPr>
          <w:rFonts w:ascii="Book Antiqua" w:hAnsi="Book Antiqua"/>
          <w:b/>
          <w:bCs/>
        </w:rPr>
        <w:t>Brocato R</w:t>
      </w:r>
      <w:r>
        <w:rPr>
          <w:rFonts w:ascii="Book Antiqua" w:hAnsi="Book Antiqua"/>
        </w:rPr>
        <w:t>, Josleyn M, Ballantyne J, Vial P, Hooper JW. DNA vaccine-generated duck polyclonal antibodies as a postexposure prophylactic to prevent hantavirus pulmonary syndrome (HPS).</w:t>
      </w:r>
      <w:r>
        <w:rPr>
          <w:rFonts w:hint="eastAsia" w:ascii="Book Antiqua" w:hAnsi="Book Antiqua"/>
          <w:lang w:eastAsia="zh-CN"/>
        </w:rPr>
        <w:t xml:space="preserve"> </w:t>
      </w:r>
      <w:r>
        <w:rPr>
          <w:rFonts w:ascii="Book Antiqua" w:hAnsi="Book Antiqua"/>
          <w:i/>
          <w:iCs/>
        </w:rPr>
        <w:t>PLoS One</w:t>
      </w:r>
      <w:r>
        <w:rPr>
          <w:rFonts w:hint="eastAsia" w:ascii="Book Antiqua" w:hAnsi="Book Antiqua"/>
          <w:lang w:eastAsia="zh-CN"/>
        </w:rPr>
        <w:t xml:space="preserve"> </w:t>
      </w:r>
      <w:r>
        <w:rPr>
          <w:rFonts w:ascii="Book Antiqua" w:hAnsi="Book Antiqua"/>
        </w:rPr>
        <w:t>2012;</w:t>
      </w:r>
      <w:r>
        <w:rPr>
          <w:rFonts w:hint="eastAsia" w:ascii="Book Antiqua" w:hAnsi="Book Antiqua"/>
          <w:lang w:eastAsia="zh-CN"/>
        </w:rPr>
        <w:t xml:space="preserve"> </w:t>
      </w:r>
      <w:r>
        <w:rPr>
          <w:rFonts w:ascii="Book Antiqua" w:hAnsi="Book Antiqua"/>
          <w:b/>
          <w:bCs/>
        </w:rPr>
        <w:t>7</w:t>
      </w:r>
      <w:r>
        <w:rPr>
          <w:rFonts w:ascii="Book Antiqua" w:hAnsi="Book Antiqua"/>
        </w:rPr>
        <w:t>: e35996 [PMID: 22558299 DOI: 10.1371/journal.pone.0035996]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24</w:t>
      </w:r>
      <w:r>
        <w:rPr>
          <w:rFonts w:hint="eastAsia" w:ascii="Book Antiqua" w:hAnsi="Book Antiqua"/>
          <w:lang w:eastAsia="zh-CN"/>
        </w:rPr>
        <w:t xml:space="preserve"> </w:t>
      </w:r>
      <w:r>
        <w:rPr>
          <w:rFonts w:ascii="Book Antiqua" w:hAnsi="Book Antiqua"/>
          <w:b/>
          <w:bCs/>
        </w:rPr>
        <w:t>Haese N</w:t>
      </w:r>
      <w:r>
        <w:rPr>
          <w:rFonts w:ascii="Book Antiqua" w:hAnsi="Book Antiqua"/>
        </w:rPr>
        <w:t>, Brocato RL, Henderson T, Nilles ML, Kwilas SA, Josleyn MD, Hammerbeck CD, Schiltz J, Royals M, Ballantyne J, Hooper JW, Bradley DS. Antiviral Biologic Produced in DNA Vaccine/Goose Platform Protects Hamsters Against Hantavirus Pulmonary Syndrome When Administered Post-exposure.</w:t>
      </w:r>
      <w:r>
        <w:rPr>
          <w:rFonts w:hint="eastAsia" w:ascii="Book Antiqua" w:hAnsi="Book Antiqua"/>
          <w:lang w:eastAsia="zh-CN"/>
        </w:rPr>
        <w:t xml:space="preserve"> </w:t>
      </w:r>
      <w:r>
        <w:rPr>
          <w:rFonts w:ascii="Book Antiqua" w:hAnsi="Book Antiqua"/>
          <w:i/>
          <w:iCs/>
        </w:rPr>
        <w:t>PLoS Negl Trop Dis</w:t>
      </w:r>
      <w:r>
        <w:rPr>
          <w:rFonts w:hint="eastAsia" w:ascii="Book Antiqua" w:hAnsi="Book Antiqua"/>
          <w:lang w:eastAsia="zh-CN"/>
        </w:rPr>
        <w:t xml:space="preserve"> </w:t>
      </w:r>
      <w:r>
        <w:rPr>
          <w:rFonts w:ascii="Book Antiqua" w:hAnsi="Book Antiqua"/>
        </w:rPr>
        <w:t>2015;</w:t>
      </w:r>
      <w:r>
        <w:rPr>
          <w:rFonts w:hint="eastAsia" w:ascii="Book Antiqua" w:hAnsi="Book Antiqua"/>
          <w:lang w:eastAsia="zh-CN"/>
        </w:rPr>
        <w:t xml:space="preserve"> </w:t>
      </w:r>
      <w:r>
        <w:rPr>
          <w:rFonts w:ascii="Book Antiqua" w:hAnsi="Book Antiqua"/>
          <w:b/>
          <w:bCs/>
        </w:rPr>
        <w:t>9</w:t>
      </w:r>
      <w:r>
        <w:rPr>
          <w:rFonts w:ascii="Book Antiqua" w:hAnsi="Book Antiqua"/>
        </w:rPr>
        <w:t>: e0003803 [PMID: 26046641 DOI: 10.1371/journal.pntd.0003803]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25</w:t>
      </w:r>
      <w:r>
        <w:rPr>
          <w:rFonts w:hint="eastAsia" w:ascii="Book Antiqua" w:hAnsi="Book Antiqua"/>
          <w:lang w:eastAsia="zh-CN"/>
        </w:rPr>
        <w:t xml:space="preserve"> </w:t>
      </w:r>
      <w:r>
        <w:rPr>
          <w:rFonts w:ascii="Book Antiqua" w:hAnsi="Book Antiqua"/>
          <w:b/>
          <w:bCs/>
        </w:rPr>
        <w:t>Adachi K</w:t>
      </w:r>
      <w:r>
        <w:rPr>
          <w:rFonts w:ascii="Book Antiqua" w:hAnsi="Book Antiqua"/>
        </w:rPr>
        <w:t>, Handharyani E, Sari DK, Takama K, Fukuda K, Endo I, Yamamoto R, Sawa M, Tanaka M, Konishi I, Tsukamoto Y. Development of neutralization antibodies against highly pathogenic H5N1 avian influenza virus using ostrich (Struthio camelus) yolk.</w:t>
      </w:r>
      <w:r>
        <w:rPr>
          <w:rFonts w:hint="eastAsia" w:ascii="Book Antiqua" w:hAnsi="Book Antiqua"/>
          <w:lang w:eastAsia="zh-CN"/>
        </w:rPr>
        <w:t xml:space="preserve"> </w:t>
      </w:r>
      <w:r>
        <w:rPr>
          <w:rFonts w:ascii="Book Antiqua" w:hAnsi="Book Antiqua"/>
          <w:i/>
          <w:iCs/>
        </w:rPr>
        <w:t>Mol Med Rep</w:t>
      </w:r>
      <w:r>
        <w:rPr>
          <w:rFonts w:hint="eastAsia" w:ascii="Book Antiqua" w:hAnsi="Book Antiqua"/>
          <w:lang w:eastAsia="zh-CN"/>
        </w:rPr>
        <w:t xml:space="preserve"> </w:t>
      </w:r>
      <w:r>
        <w:rPr>
          <w:rFonts w:ascii="Book Antiqua" w:hAnsi="Book Antiqua"/>
        </w:rPr>
        <w:t>2008;</w:t>
      </w:r>
      <w:r>
        <w:rPr>
          <w:rFonts w:hint="eastAsia" w:ascii="Book Antiqua" w:hAnsi="Book Antiqua"/>
          <w:lang w:eastAsia="zh-CN"/>
        </w:rPr>
        <w:t xml:space="preserve"> </w:t>
      </w:r>
      <w:r>
        <w:rPr>
          <w:rFonts w:ascii="Book Antiqua" w:hAnsi="Book Antiqua"/>
          <w:b/>
          <w:bCs/>
        </w:rPr>
        <w:t>1</w:t>
      </w:r>
      <w:r>
        <w:rPr>
          <w:rFonts w:ascii="Book Antiqua" w:hAnsi="Book Antiqua"/>
        </w:rPr>
        <w:t>: 203-209 [PMID: 21479398 DOI: 10.3892/mmr.1.2.203]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26</w:t>
      </w:r>
      <w:r>
        <w:rPr>
          <w:rFonts w:hint="eastAsia" w:ascii="Book Antiqua" w:hAnsi="Book Antiqua"/>
          <w:lang w:eastAsia="zh-CN"/>
        </w:rPr>
        <w:t xml:space="preserve"> </w:t>
      </w:r>
      <w:r>
        <w:rPr>
          <w:rFonts w:ascii="Book Antiqua" w:hAnsi="Book Antiqua"/>
          <w:b/>
          <w:bCs/>
        </w:rPr>
        <w:t>Esmailnejad A</w:t>
      </w:r>
      <w:r>
        <w:rPr>
          <w:rFonts w:ascii="Book Antiqua" w:hAnsi="Book Antiqua"/>
        </w:rPr>
        <w:t>, Abdi-Hachesoo B, Hosseini Nasab E, Shakoori M. Production, purification, and evaluation of quail immunoglobulin Y against Salmonella typhimurium and Salmonella enteritidis.</w:t>
      </w:r>
      <w:r>
        <w:rPr>
          <w:rFonts w:hint="eastAsia" w:ascii="Book Antiqua" w:hAnsi="Book Antiqua"/>
          <w:lang w:eastAsia="zh-CN"/>
        </w:rPr>
        <w:t xml:space="preserve"> </w:t>
      </w:r>
      <w:r>
        <w:rPr>
          <w:rFonts w:ascii="Book Antiqua" w:hAnsi="Book Antiqua"/>
          <w:i/>
          <w:iCs/>
        </w:rPr>
        <w:t>Mol Immunol</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107</w:t>
      </w:r>
      <w:r>
        <w:rPr>
          <w:rFonts w:ascii="Book Antiqua" w:hAnsi="Book Antiqua"/>
        </w:rPr>
        <w:t>: 79-83 [PMID: 30665061 DOI: 10.1016/j.molimm.2019.01.012]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27</w:t>
      </w:r>
      <w:r>
        <w:rPr>
          <w:rFonts w:hint="eastAsia" w:ascii="Book Antiqua" w:hAnsi="Book Antiqua"/>
          <w:lang w:eastAsia="zh-CN"/>
        </w:rPr>
        <w:t xml:space="preserve"> </w:t>
      </w:r>
      <w:r>
        <w:rPr>
          <w:rFonts w:ascii="Book Antiqua" w:hAnsi="Book Antiqua"/>
          <w:b/>
          <w:bCs/>
        </w:rPr>
        <w:t>Neokosmidi A</w:t>
      </w:r>
      <w:r>
        <w:rPr>
          <w:rFonts w:ascii="Book Antiqua" w:hAnsi="Book Antiqua"/>
        </w:rPr>
        <w:t>, Ragoussis V, Zikos C, Paravatou-Petsotas M, Livaniou E, Ragoussis N, Evangelatos G. Determination of natural olive fruit fly pheromone in insect samples by enzyme linked immunoassays.</w:t>
      </w:r>
      <w:r>
        <w:rPr>
          <w:rFonts w:hint="eastAsia" w:ascii="Book Antiqua" w:hAnsi="Book Antiqua"/>
          <w:lang w:eastAsia="zh-CN"/>
        </w:rPr>
        <w:t xml:space="preserve"> </w:t>
      </w:r>
      <w:r>
        <w:rPr>
          <w:rFonts w:ascii="Book Antiqua" w:hAnsi="Book Antiqua"/>
          <w:i/>
          <w:iCs/>
        </w:rPr>
        <w:t>Talanta</w:t>
      </w:r>
      <w:r>
        <w:rPr>
          <w:rFonts w:hint="eastAsia" w:ascii="Book Antiqua" w:hAnsi="Book Antiqua"/>
          <w:lang w:eastAsia="zh-CN"/>
        </w:rPr>
        <w:t xml:space="preserve"> </w:t>
      </w:r>
      <w:r>
        <w:rPr>
          <w:rFonts w:ascii="Book Antiqua" w:hAnsi="Book Antiqua"/>
        </w:rPr>
        <w:t>2008;</w:t>
      </w:r>
      <w:r>
        <w:rPr>
          <w:rFonts w:hint="eastAsia" w:ascii="Book Antiqua" w:hAnsi="Book Antiqua"/>
          <w:lang w:eastAsia="zh-CN"/>
        </w:rPr>
        <w:t xml:space="preserve"> </w:t>
      </w:r>
      <w:r>
        <w:rPr>
          <w:rFonts w:ascii="Book Antiqua" w:hAnsi="Book Antiqua"/>
          <w:b/>
          <w:bCs/>
        </w:rPr>
        <w:t>74</w:t>
      </w:r>
      <w:r>
        <w:rPr>
          <w:rFonts w:ascii="Book Antiqua" w:hAnsi="Book Antiqua"/>
        </w:rPr>
        <w:t>: 539-546 [PMID: 18371673 DOI: 10.1016/j.talanta.2007.06.015]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28</w:t>
      </w:r>
      <w:r>
        <w:rPr>
          <w:rFonts w:hint="eastAsia" w:ascii="Book Antiqua" w:hAnsi="Book Antiqua"/>
          <w:lang w:eastAsia="zh-CN"/>
        </w:rPr>
        <w:t xml:space="preserve"> </w:t>
      </w:r>
      <w:r>
        <w:rPr>
          <w:rFonts w:ascii="Book Antiqua" w:hAnsi="Book Antiqua"/>
          <w:b/>
          <w:bCs/>
        </w:rPr>
        <w:t>Marcq C</w:t>
      </w:r>
      <w:r>
        <w:rPr>
          <w:rFonts w:ascii="Book Antiqua" w:hAnsi="Book Antiqua"/>
        </w:rPr>
        <w:t>, Marlier D, Beckers Y. Improving adjuvant systems for polyclonal egg yolk antibody (IgY) production in laying hens in terms of productivity and animal welfare.</w:t>
      </w:r>
      <w:r>
        <w:rPr>
          <w:rFonts w:hint="eastAsia" w:ascii="Book Antiqua" w:hAnsi="Book Antiqua"/>
          <w:lang w:eastAsia="zh-CN"/>
        </w:rPr>
        <w:t xml:space="preserve"> </w:t>
      </w:r>
      <w:r>
        <w:rPr>
          <w:rFonts w:ascii="Book Antiqua" w:hAnsi="Book Antiqua"/>
          <w:i/>
          <w:iCs/>
        </w:rPr>
        <w:t>Vet Immunol Immunopathol</w:t>
      </w:r>
      <w:r>
        <w:rPr>
          <w:rFonts w:hint="eastAsia" w:ascii="Book Antiqua" w:hAnsi="Book Antiqua"/>
          <w:lang w:eastAsia="zh-CN"/>
        </w:rPr>
        <w:t xml:space="preserve"> </w:t>
      </w:r>
      <w:r>
        <w:rPr>
          <w:rFonts w:ascii="Book Antiqua" w:hAnsi="Book Antiqua"/>
        </w:rPr>
        <w:t>2015;</w:t>
      </w:r>
      <w:r>
        <w:rPr>
          <w:rFonts w:hint="eastAsia" w:ascii="Book Antiqua" w:hAnsi="Book Antiqua"/>
          <w:lang w:eastAsia="zh-CN"/>
        </w:rPr>
        <w:t xml:space="preserve"> </w:t>
      </w:r>
      <w:r>
        <w:rPr>
          <w:rFonts w:ascii="Book Antiqua" w:hAnsi="Book Antiqua"/>
          <w:b/>
          <w:bCs/>
        </w:rPr>
        <w:t>165</w:t>
      </w:r>
      <w:r>
        <w:rPr>
          <w:rFonts w:ascii="Book Antiqua" w:hAnsi="Book Antiqua"/>
        </w:rPr>
        <w:t>: 54-63 [PMID: 25813905 DOI: 10.1016/j.vetimm.2015.02.012]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w:t>
      </w:r>
      <w:r>
        <w:rPr>
          <w:rFonts w:hint="eastAsia" w:ascii="Book Antiqua" w:hAnsi="Book Antiqua"/>
          <w:lang w:eastAsia="zh-CN"/>
        </w:rPr>
        <w:t xml:space="preserve"> </w:t>
      </w:r>
      <w:r>
        <w:rPr>
          <w:rFonts w:ascii="Book Antiqua" w:hAnsi="Book Antiqua"/>
          <w:b/>
          <w:bCs/>
        </w:rPr>
        <w:t>Grando TH</w:t>
      </w:r>
      <w:r>
        <w:rPr>
          <w:rFonts w:ascii="Book Antiqua" w:hAnsi="Book Antiqua"/>
        </w:rPr>
        <w:t>, Baldissera MD, de Sá MF, do Carmo GM, Porto BCZ, Aguirre GSV, Azevedo MI, de Jesus FPK, Santurio JM, Sagrillo MR, Stefani LM, Monteiro SG. Avian antibodies (IgY) against Trypanosoma cruzi: Purification and characterization studies.</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2017;</w:t>
      </w:r>
      <w:r>
        <w:rPr>
          <w:rFonts w:hint="eastAsia" w:ascii="Book Antiqua" w:hAnsi="Book Antiqua"/>
          <w:lang w:eastAsia="zh-CN"/>
        </w:rPr>
        <w:t xml:space="preserve"> </w:t>
      </w:r>
      <w:r>
        <w:rPr>
          <w:rFonts w:ascii="Book Antiqua" w:hAnsi="Book Antiqua"/>
          <w:b/>
          <w:bCs/>
        </w:rPr>
        <w:t>449</w:t>
      </w:r>
      <w:r>
        <w:rPr>
          <w:rFonts w:ascii="Book Antiqua" w:hAnsi="Book Antiqua"/>
        </w:rPr>
        <w:t>: 56-61 [PMID: 28697990 DOI: 10.1016/j.jim.2017.07.002]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30</w:t>
      </w:r>
      <w:r>
        <w:rPr>
          <w:rFonts w:hint="eastAsia" w:ascii="Book Antiqua" w:hAnsi="Book Antiqua"/>
          <w:lang w:eastAsia="zh-CN"/>
        </w:rPr>
        <w:t xml:space="preserve"> </w:t>
      </w:r>
      <w:r>
        <w:rPr>
          <w:rFonts w:ascii="Book Antiqua" w:hAnsi="Book Antiqua"/>
          <w:b/>
          <w:bCs/>
        </w:rPr>
        <w:t>Amro WA</w:t>
      </w:r>
      <w:r>
        <w:rPr>
          <w:rFonts w:ascii="Book Antiqua" w:hAnsi="Book Antiqua"/>
        </w:rPr>
        <w:t>, Al-Qaisi W, Al-Razem F. Production and purification of IgY antibodies from chicken egg yolk.</w:t>
      </w:r>
      <w:r>
        <w:rPr>
          <w:rFonts w:hint="eastAsia" w:ascii="Book Antiqua" w:hAnsi="Book Antiqua"/>
          <w:lang w:eastAsia="zh-CN"/>
        </w:rPr>
        <w:t xml:space="preserve"> </w:t>
      </w:r>
      <w:r>
        <w:rPr>
          <w:rFonts w:ascii="Book Antiqua" w:hAnsi="Book Antiqua"/>
          <w:i/>
          <w:iCs/>
        </w:rPr>
        <w:t>J Genet Eng Biotechnol</w:t>
      </w:r>
      <w:r>
        <w:rPr>
          <w:rFonts w:hint="eastAsia" w:ascii="Book Antiqua" w:hAnsi="Book Antiqua"/>
          <w:lang w:eastAsia="zh-CN"/>
        </w:rPr>
        <w:t xml:space="preserve"> </w:t>
      </w:r>
      <w:r>
        <w:rPr>
          <w:rFonts w:ascii="Book Antiqua" w:hAnsi="Book Antiqua"/>
        </w:rPr>
        <w:t>2018;</w:t>
      </w:r>
      <w:r>
        <w:rPr>
          <w:rFonts w:hint="eastAsia" w:ascii="Book Antiqua" w:hAnsi="Book Antiqua"/>
          <w:lang w:eastAsia="zh-CN"/>
        </w:rPr>
        <w:t xml:space="preserve"> </w:t>
      </w:r>
      <w:r>
        <w:rPr>
          <w:rFonts w:ascii="Book Antiqua" w:hAnsi="Book Antiqua"/>
          <w:b/>
          <w:bCs/>
        </w:rPr>
        <w:t>16</w:t>
      </w:r>
      <w:r>
        <w:rPr>
          <w:rFonts w:ascii="Book Antiqua" w:hAnsi="Book Antiqua"/>
        </w:rPr>
        <w:t>: 99-103 [PMID: 30647711 DOI: 10.1016/j.jgeb.2017.10.003]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31</w:t>
      </w:r>
      <w:r>
        <w:rPr>
          <w:rFonts w:hint="eastAsia" w:ascii="Book Antiqua" w:hAnsi="Book Antiqua"/>
          <w:lang w:eastAsia="zh-CN"/>
        </w:rPr>
        <w:t xml:space="preserve"> </w:t>
      </w:r>
      <w:r>
        <w:rPr>
          <w:rFonts w:ascii="Book Antiqua" w:hAnsi="Book Antiqua"/>
          <w:b/>
          <w:bCs/>
        </w:rPr>
        <w:t>Lopes CA</w:t>
      </w:r>
      <w:r>
        <w:rPr>
          <w:rFonts w:ascii="Book Antiqua" w:hAnsi="Book Antiqua"/>
          <w:bCs/>
        </w:rPr>
        <w:t xml:space="preserve">, de Faria LS, de Sousa JEN, Borges IP, Ribeiro RP, Bueno LL, Rodrigues Ávila VM, Ferreira Júnior Á, Costa-Cruz JM. Anti-Ascaris suum immunoglobulin Y as a novel biotechnological tool for the diagnosis of human ascariasis. </w:t>
      </w:r>
      <w:r>
        <w:rPr>
          <w:rFonts w:ascii="Book Antiqua" w:hAnsi="Book Antiqua"/>
          <w:bCs/>
          <w:i/>
        </w:rPr>
        <w:t>J Helminthol</w:t>
      </w:r>
      <w:r>
        <w:rPr>
          <w:rFonts w:ascii="Book Antiqua" w:hAnsi="Book Antiqua"/>
          <w:bCs/>
        </w:rPr>
        <w:t xml:space="preserve"> 2019;</w:t>
      </w:r>
      <w:r>
        <w:rPr>
          <w:rFonts w:hint="eastAsia" w:ascii="Book Antiqua" w:hAnsi="Book Antiqua"/>
          <w:bCs/>
        </w:rPr>
        <w:t xml:space="preserve"> </w:t>
      </w:r>
      <w:r>
        <w:rPr>
          <w:rFonts w:ascii="Book Antiqua" w:hAnsi="Book Antiqua"/>
          <w:b/>
          <w:bCs/>
        </w:rPr>
        <w:t>94</w:t>
      </w:r>
      <w:r>
        <w:rPr>
          <w:rFonts w:ascii="Book Antiqua" w:hAnsi="Book Antiqua"/>
          <w:bCs/>
        </w:rPr>
        <w:t>:</w:t>
      </w:r>
      <w:r>
        <w:rPr>
          <w:rFonts w:hint="eastAsia" w:ascii="Book Antiqua" w:hAnsi="Book Antiqua"/>
          <w:bCs/>
        </w:rPr>
        <w:t xml:space="preserve"> </w:t>
      </w:r>
      <w:r>
        <w:rPr>
          <w:rFonts w:ascii="Book Antiqua" w:hAnsi="Book Antiqua"/>
          <w:bCs/>
        </w:rPr>
        <w:t xml:space="preserve">e71 </w:t>
      </w:r>
      <w:r>
        <w:rPr>
          <w:rFonts w:hint="eastAsia" w:ascii="Book Antiqua" w:hAnsi="Book Antiqua"/>
          <w:bCs/>
        </w:rPr>
        <w:t>[</w:t>
      </w:r>
      <w:r>
        <w:rPr>
          <w:rFonts w:ascii="Book Antiqua" w:hAnsi="Book Antiqua"/>
          <w:bCs/>
        </w:rPr>
        <w:t>PMID: 31409433</w:t>
      </w:r>
      <w:r>
        <w:rPr>
          <w:rFonts w:hint="eastAsia" w:ascii="Book Antiqua" w:hAnsi="Book Antiqua"/>
          <w:bCs/>
        </w:rPr>
        <w:t xml:space="preserve"> DOI</w:t>
      </w:r>
      <w:r>
        <w:rPr>
          <w:rFonts w:ascii="Book Antiqua" w:hAnsi="Book Antiqua"/>
          <w:bCs/>
        </w:rPr>
        <w:t>: 10.1017/S0022149X19000701</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32</w:t>
      </w:r>
      <w:r>
        <w:rPr>
          <w:rFonts w:hint="eastAsia" w:ascii="Book Antiqua" w:hAnsi="Book Antiqua"/>
          <w:lang w:eastAsia="zh-CN"/>
        </w:rPr>
        <w:t xml:space="preserve"> </w:t>
      </w:r>
      <w:r>
        <w:rPr>
          <w:rFonts w:ascii="Book Antiqua" w:hAnsi="Book Antiqua"/>
          <w:b/>
          <w:bCs/>
        </w:rPr>
        <w:t>Silva GBD</w:t>
      </w:r>
      <w:r>
        <w:rPr>
          <w:rFonts w:ascii="Book Antiqua" w:hAnsi="Book Antiqua"/>
        </w:rPr>
        <w:t>, Faria LSD, Lopes CA, Nunes DS, Ribeiro VS, de Sousa JEN, Paiva GCM, Gonçalves-Pires MRF, Borges IP, Santos MM, Ávila VMR, Júnior ÁF, Costa-Cruz JM. Egg yolk immunoglobulin Y as a promising tool to detect immune complexes in neurocysticercosis serum samples.</w:t>
      </w:r>
      <w:r>
        <w:rPr>
          <w:rFonts w:hint="eastAsia" w:ascii="Book Antiqua" w:hAnsi="Book Antiqua"/>
          <w:lang w:eastAsia="zh-CN"/>
        </w:rPr>
        <w:t xml:space="preserve"> </w:t>
      </w:r>
      <w:r>
        <w:rPr>
          <w:rFonts w:ascii="Book Antiqua" w:hAnsi="Book Antiqua"/>
          <w:i/>
          <w:iCs/>
        </w:rPr>
        <w:t>Trans R Soc Trop Med Hyg</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114</w:t>
      </w:r>
      <w:r>
        <w:rPr>
          <w:rFonts w:ascii="Book Antiqua" w:hAnsi="Book Antiqua"/>
        </w:rPr>
        <w:t>: 585-592 [PMID: 32484880 DOI: 10.1093/trstmh/traa028]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33</w:t>
      </w:r>
      <w:r>
        <w:rPr>
          <w:rFonts w:hint="eastAsia" w:ascii="Book Antiqua" w:hAnsi="Book Antiqua"/>
          <w:lang w:eastAsia="zh-CN"/>
        </w:rPr>
        <w:t xml:space="preserve"> </w:t>
      </w:r>
      <w:r>
        <w:rPr>
          <w:rFonts w:ascii="Book Antiqua" w:hAnsi="Book Antiqua"/>
          <w:b/>
          <w:bCs/>
        </w:rPr>
        <w:t>de Faria LS</w:t>
      </w:r>
      <w:r>
        <w:rPr>
          <w:rFonts w:ascii="Book Antiqua" w:hAnsi="Book Antiqua"/>
        </w:rPr>
        <w:t>, de Souza DLN, Ribeiro RP, de Sousa JEN, Borges IP, Ávila VMR, Ferreira-Júnior Á, Goulart LR, Costa-Cruz JM. Highly specific and sensitive anti-Strongyloides venezuelensis IgY antibodies applied to the human strongyloidiasis immunodiagnosis.</w:t>
      </w:r>
      <w:r>
        <w:rPr>
          <w:rFonts w:hint="eastAsia" w:ascii="Book Antiqua" w:hAnsi="Book Antiqua"/>
          <w:lang w:eastAsia="zh-CN"/>
        </w:rPr>
        <w:t xml:space="preserve"> </w:t>
      </w:r>
      <w:r>
        <w:rPr>
          <w:rFonts w:ascii="Book Antiqua" w:hAnsi="Book Antiqua"/>
          <w:i/>
          <w:iCs/>
        </w:rPr>
        <w:t>Parasitol Int</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72</w:t>
      </w:r>
      <w:r>
        <w:rPr>
          <w:rFonts w:ascii="Book Antiqua" w:hAnsi="Book Antiqua"/>
        </w:rPr>
        <w:t>: 101933 [PMID: 31128257 DOI: 10.1016/j.parint.2019.101933]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34</w:t>
      </w:r>
      <w:r>
        <w:rPr>
          <w:rFonts w:hint="eastAsia" w:ascii="Book Antiqua" w:hAnsi="Book Antiqua"/>
          <w:lang w:eastAsia="zh-CN"/>
        </w:rPr>
        <w:t xml:space="preserve"> </w:t>
      </w:r>
      <w:r>
        <w:rPr>
          <w:rFonts w:ascii="Book Antiqua" w:hAnsi="Book Antiqua"/>
          <w:b/>
          <w:bCs/>
        </w:rPr>
        <w:t>Skottrup PD</w:t>
      </w:r>
      <w:r>
        <w:rPr>
          <w:rFonts w:ascii="Book Antiqua" w:hAnsi="Book Antiqua"/>
        </w:rPr>
        <w:t>, López R, Ksiazek M, Højrup P, Baelum V, Potempa J, Kaczmarek JZ. An IgY-based immunoassay to evaluate the biomarker potential of the Tannerella forsythia virulence factor karilysin in human saliva.</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469</w:t>
      </w:r>
      <w:r>
        <w:rPr>
          <w:rFonts w:ascii="Book Antiqua" w:hAnsi="Book Antiqua"/>
        </w:rPr>
        <w:t>: 26-32 [PMID: 30880264 DOI: 10.1016/j.jim.2019.03.003]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35</w:t>
      </w:r>
      <w:r>
        <w:rPr>
          <w:rFonts w:hint="eastAsia" w:ascii="Book Antiqua" w:hAnsi="Book Antiqua"/>
          <w:lang w:eastAsia="zh-CN"/>
        </w:rPr>
        <w:t xml:space="preserve"> </w:t>
      </w:r>
      <w:r>
        <w:rPr>
          <w:rFonts w:ascii="Book Antiqua" w:hAnsi="Book Antiqua"/>
          <w:b/>
          <w:bCs/>
        </w:rPr>
        <w:t>Lu Y</w:t>
      </w:r>
      <w:r>
        <w:rPr>
          <w:rFonts w:ascii="Book Antiqua" w:hAnsi="Book Antiqua"/>
        </w:rPr>
        <w:t>, Wang Y, Zhang Z, Huang J, Yao M, Huang G, Ge Y, Zhang P, Huang H, Wang Y, Li H, Wang W. Generation of Chicken IgY against SARS-COV-2 Spike Protein and Epitope Mapping.</w:t>
      </w:r>
      <w:r>
        <w:rPr>
          <w:rFonts w:hint="eastAsia" w:ascii="Book Antiqua" w:hAnsi="Book Antiqua"/>
          <w:lang w:eastAsia="zh-CN"/>
        </w:rPr>
        <w:t xml:space="preserve"> </w:t>
      </w:r>
      <w:r>
        <w:rPr>
          <w:rFonts w:ascii="Book Antiqua" w:hAnsi="Book Antiqua"/>
          <w:i/>
          <w:iCs/>
        </w:rPr>
        <w:t>J Immunol Res</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2020</w:t>
      </w:r>
      <w:r>
        <w:rPr>
          <w:rFonts w:ascii="Book Antiqua" w:hAnsi="Book Antiqua"/>
        </w:rPr>
        <w:t>: 9465398 [PMID: 33134398 DOI: 10.1155/2020/9465398]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36</w:t>
      </w:r>
      <w:r>
        <w:rPr>
          <w:rFonts w:hint="eastAsia" w:ascii="Book Antiqua" w:hAnsi="Book Antiqua"/>
          <w:lang w:eastAsia="zh-CN"/>
        </w:rPr>
        <w:t xml:space="preserve"> </w:t>
      </w:r>
      <w:r>
        <w:rPr>
          <w:rFonts w:ascii="Book Antiqua" w:hAnsi="Book Antiqua"/>
          <w:b/>
          <w:bCs/>
        </w:rPr>
        <w:t>Grzywa R</w:t>
      </w:r>
      <w:r>
        <w:rPr>
          <w:rFonts w:ascii="Book Antiqua" w:hAnsi="Book Antiqua"/>
        </w:rPr>
        <w:t>, Łupicka-Słowik A, Walczak M, Idzi M, Bobrek K, Boivin S, Gaweł A, Stefaniak T, Oleksyszyn J, Sieńczyk M. Highly sensitive detection of cancer antigen 15-3 using novel avian IgY antibodies.</w:t>
      </w:r>
      <w:r>
        <w:rPr>
          <w:rFonts w:hint="eastAsia" w:ascii="Book Antiqua" w:hAnsi="Book Antiqua"/>
          <w:lang w:eastAsia="zh-CN"/>
        </w:rPr>
        <w:t xml:space="preserve"> </w:t>
      </w:r>
      <w:r>
        <w:rPr>
          <w:rFonts w:ascii="Book Antiqua" w:hAnsi="Book Antiqua"/>
          <w:i/>
          <w:iCs/>
        </w:rPr>
        <w:t>ALTEX</w:t>
      </w:r>
      <w:r>
        <w:rPr>
          <w:rFonts w:hint="eastAsia" w:ascii="Book Antiqua" w:hAnsi="Book Antiqua"/>
          <w:lang w:eastAsia="zh-CN"/>
        </w:rPr>
        <w:t xml:space="preserve"> </w:t>
      </w:r>
      <w:r>
        <w:rPr>
          <w:rFonts w:ascii="Book Antiqua" w:hAnsi="Book Antiqua"/>
        </w:rPr>
        <w:t>2014;</w:t>
      </w:r>
      <w:r>
        <w:rPr>
          <w:rFonts w:hint="eastAsia" w:ascii="Book Antiqua" w:hAnsi="Book Antiqua"/>
          <w:lang w:eastAsia="zh-CN"/>
        </w:rPr>
        <w:t xml:space="preserve"> </w:t>
      </w:r>
      <w:r>
        <w:rPr>
          <w:rFonts w:ascii="Book Antiqua" w:hAnsi="Book Antiqua"/>
          <w:b/>
          <w:bCs/>
        </w:rPr>
        <w:t>31</w:t>
      </w:r>
      <w:r>
        <w:rPr>
          <w:rFonts w:ascii="Book Antiqua" w:hAnsi="Book Antiqua"/>
        </w:rPr>
        <w:t>: 43-52 [PMID: 24270753 DOI: 10.14573/altex.1309181]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37</w:t>
      </w:r>
      <w:r>
        <w:rPr>
          <w:rFonts w:hint="eastAsia" w:ascii="Book Antiqua" w:hAnsi="Book Antiqua"/>
          <w:lang w:eastAsia="zh-CN"/>
        </w:rPr>
        <w:t xml:space="preserve"> </w:t>
      </w:r>
      <w:r>
        <w:rPr>
          <w:rFonts w:ascii="Book Antiqua" w:hAnsi="Book Antiqua"/>
          <w:b/>
          <w:bCs/>
        </w:rPr>
        <w:t>Łupicka-Słowik A</w:t>
      </w:r>
      <w:r>
        <w:rPr>
          <w:rFonts w:ascii="Book Antiqua" w:hAnsi="Book Antiqua"/>
        </w:rPr>
        <w:t>, Walczak M, Grzywa R, Bobrek K, Łęcka M, Boivin S, Gaweł A, Stefaniak T, Oleksyszyn J, Sieńczyk M. Generation and application of polyclonal IgY antibodies specific for full-length and nicked prostate-specific antigen.</w:t>
      </w:r>
      <w:r>
        <w:rPr>
          <w:rFonts w:hint="eastAsia" w:ascii="Book Antiqua" w:hAnsi="Book Antiqua"/>
          <w:lang w:eastAsia="zh-CN"/>
        </w:rPr>
        <w:t xml:space="preserve"> </w:t>
      </w:r>
      <w:r>
        <w:rPr>
          <w:rFonts w:ascii="Book Antiqua" w:hAnsi="Book Antiqua"/>
          <w:i/>
          <w:iCs/>
        </w:rPr>
        <w:t>Bioanalysis</w:t>
      </w:r>
      <w:r>
        <w:rPr>
          <w:rFonts w:hint="eastAsia" w:ascii="Book Antiqua" w:hAnsi="Book Antiqua"/>
          <w:lang w:eastAsia="zh-CN"/>
        </w:rPr>
        <w:t xml:space="preserve"> </w:t>
      </w:r>
      <w:r>
        <w:rPr>
          <w:rFonts w:ascii="Book Antiqua" w:hAnsi="Book Antiqua"/>
        </w:rPr>
        <w:t>2014;</w:t>
      </w:r>
      <w:r>
        <w:rPr>
          <w:rFonts w:hint="eastAsia" w:ascii="Book Antiqua" w:hAnsi="Book Antiqua"/>
          <w:lang w:eastAsia="zh-CN"/>
        </w:rPr>
        <w:t xml:space="preserve"> </w:t>
      </w:r>
      <w:r>
        <w:rPr>
          <w:rFonts w:ascii="Book Antiqua" w:hAnsi="Book Antiqua"/>
          <w:b/>
          <w:bCs/>
        </w:rPr>
        <w:t>6</w:t>
      </w:r>
      <w:r>
        <w:rPr>
          <w:rFonts w:ascii="Book Antiqua" w:hAnsi="Book Antiqua"/>
        </w:rPr>
        <w:t>: 3197-3213 [PMID: 25529887 DOI: 10.4155/bio.14.172]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38</w:t>
      </w:r>
      <w:r>
        <w:rPr>
          <w:rFonts w:hint="eastAsia" w:ascii="Book Antiqua" w:hAnsi="Book Antiqua"/>
          <w:lang w:eastAsia="zh-CN"/>
        </w:rPr>
        <w:t xml:space="preserve"> </w:t>
      </w:r>
      <w:r>
        <w:rPr>
          <w:rFonts w:ascii="Book Antiqua" w:hAnsi="Book Antiqua"/>
          <w:b/>
          <w:bCs/>
        </w:rPr>
        <w:t>Sotiropoulou G</w:t>
      </w:r>
      <w:r>
        <w:rPr>
          <w:rFonts w:ascii="Book Antiqua" w:hAnsi="Book Antiqua"/>
          <w:bCs/>
        </w:rPr>
        <w:t xml:space="preserve">, Pampalakis G, Prosnikli E, Evangelatos GP, Livaniou E. Development and immunochemical evaluation of a novel chicken IgY antibody specific for KLK6. </w:t>
      </w:r>
      <w:r>
        <w:rPr>
          <w:rFonts w:ascii="Book Antiqua" w:hAnsi="Book Antiqua"/>
          <w:bCs/>
          <w:i/>
        </w:rPr>
        <w:t>Chem Cent J</w:t>
      </w:r>
      <w:r>
        <w:rPr>
          <w:rFonts w:ascii="Book Antiqua" w:hAnsi="Book Antiqua"/>
          <w:bCs/>
        </w:rPr>
        <w:t xml:space="preserve"> 2012;</w:t>
      </w:r>
      <w:r>
        <w:rPr>
          <w:rFonts w:hint="eastAsia" w:ascii="Book Antiqua" w:hAnsi="Book Antiqua"/>
          <w:bCs/>
        </w:rPr>
        <w:t xml:space="preserve"> </w:t>
      </w:r>
      <w:r>
        <w:rPr>
          <w:rFonts w:ascii="Book Antiqua" w:hAnsi="Book Antiqua"/>
          <w:b/>
          <w:bCs/>
        </w:rPr>
        <w:t>6</w:t>
      </w:r>
      <w:r>
        <w:rPr>
          <w:rFonts w:ascii="Book Antiqua" w:hAnsi="Book Antiqua"/>
          <w:bCs/>
        </w:rPr>
        <w:t>:</w:t>
      </w:r>
      <w:r>
        <w:rPr>
          <w:rFonts w:hint="eastAsia" w:ascii="Book Antiqua" w:hAnsi="Book Antiqua"/>
          <w:bCs/>
        </w:rPr>
        <w:t xml:space="preserve"> </w:t>
      </w:r>
      <w:r>
        <w:rPr>
          <w:rFonts w:ascii="Book Antiqua" w:hAnsi="Book Antiqua"/>
          <w:bCs/>
        </w:rPr>
        <w:t xml:space="preserve">148 </w:t>
      </w:r>
      <w:r>
        <w:rPr>
          <w:rFonts w:hint="eastAsia" w:ascii="Book Antiqua" w:hAnsi="Book Antiqua"/>
          <w:bCs/>
        </w:rPr>
        <w:t>[</w:t>
      </w:r>
      <w:r>
        <w:rPr>
          <w:rFonts w:ascii="Book Antiqua" w:hAnsi="Book Antiqua"/>
          <w:bCs/>
        </w:rPr>
        <w:t>PMID: 23216878</w:t>
      </w:r>
      <w:r>
        <w:rPr>
          <w:rFonts w:hint="eastAsia" w:ascii="Book Antiqua" w:hAnsi="Book Antiqua"/>
          <w:bCs/>
        </w:rPr>
        <w:t xml:space="preserve"> DOI</w:t>
      </w:r>
      <w:r>
        <w:rPr>
          <w:rFonts w:ascii="Book Antiqua" w:hAnsi="Book Antiqua"/>
          <w:bCs/>
        </w:rPr>
        <w:t>: 10.1186/1752-153X-6-148</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39</w:t>
      </w:r>
      <w:r>
        <w:rPr>
          <w:rFonts w:hint="eastAsia" w:ascii="Book Antiqua" w:hAnsi="Book Antiqua"/>
          <w:lang w:eastAsia="zh-CN"/>
        </w:rPr>
        <w:t xml:space="preserve"> </w:t>
      </w:r>
      <w:r>
        <w:rPr>
          <w:rFonts w:ascii="Book Antiqua" w:hAnsi="Book Antiqua"/>
          <w:b/>
          <w:bCs/>
        </w:rPr>
        <w:t>Klimentzou P</w:t>
      </w:r>
      <w:r>
        <w:rPr>
          <w:rFonts w:ascii="Book Antiqua" w:hAnsi="Book Antiqua"/>
        </w:rPr>
        <w:t>, Paravatou-Petsotas M, Zikos C, Beck A, Skopeliti M, Czarnecki J, Tsitsilonis O, Voelter W, Livaniou E, Evangelatos GP. Development and immunochemical evaluation of antibodies Y for the poorly immunogenic polypeptide prothymosin alpha.</w:t>
      </w:r>
      <w:r>
        <w:rPr>
          <w:rFonts w:hint="eastAsia" w:ascii="Book Antiqua" w:hAnsi="Book Antiqua"/>
          <w:lang w:eastAsia="zh-CN"/>
        </w:rPr>
        <w:t xml:space="preserve"> </w:t>
      </w:r>
      <w:r>
        <w:rPr>
          <w:rFonts w:ascii="Book Antiqua" w:hAnsi="Book Antiqua"/>
          <w:i/>
          <w:iCs/>
        </w:rPr>
        <w:t>Peptides</w:t>
      </w:r>
      <w:r>
        <w:rPr>
          <w:rFonts w:hint="eastAsia" w:ascii="Book Antiqua" w:hAnsi="Book Antiqua"/>
          <w:lang w:eastAsia="zh-CN"/>
        </w:rPr>
        <w:t xml:space="preserve"> </w:t>
      </w:r>
      <w:r>
        <w:rPr>
          <w:rFonts w:ascii="Book Antiqua" w:hAnsi="Book Antiqua"/>
        </w:rPr>
        <w:t>2006;</w:t>
      </w:r>
      <w:r>
        <w:rPr>
          <w:rFonts w:hint="eastAsia" w:ascii="Book Antiqua" w:hAnsi="Book Antiqua"/>
          <w:lang w:eastAsia="zh-CN"/>
        </w:rPr>
        <w:t xml:space="preserve"> </w:t>
      </w:r>
      <w:r>
        <w:rPr>
          <w:rFonts w:ascii="Book Antiqua" w:hAnsi="Book Antiqua"/>
          <w:b/>
          <w:bCs/>
        </w:rPr>
        <w:t>27</w:t>
      </w:r>
      <w:r>
        <w:rPr>
          <w:rFonts w:ascii="Book Antiqua" w:hAnsi="Book Antiqua"/>
        </w:rPr>
        <w:t>: 183-193 [PMID: 16150512 DOI: 10.1016/j.peptides.2005.07.002]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40</w:t>
      </w:r>
      <w:r>
        <w:rPr>
          <w:rFonts w:hint="eastAsia" w:ascii="Book Antiqua" w:hAnsi="Book Antiqua"/>
          <w:lang w:eastAsia="zh-CN"/>
        </w:rPr>
        <w:t xml:space="preserve"> </w:t>
      </w:r>
      <w:r>
        <w:rPr>
          <w:rFonts w:ascii="Book Antiqua" w:hAnsi="Book Antiqua"/>
          <w:b/>
          <w:bCs/>
        </w:rPr>
        <w:t>Klimentzou P</w:t>
      </w:r>
      <w:r>
        <w:rPr>
          <w:rFonts w:ascii="Book Antiqua" w:hAnsi="Book Antiqua"/>
        </w:rPr>
        <w:t>, Drougou A, Fehrenbacher B, Schaller M, Voelter W, Barbatis C, Paravatou-Petsotas M, Livaniou E. Immunocytological and preliminary immunohistochemical studies of prothymosin alpha, a human cancer-associated polypeptide, with a well-characterized polyclonal antibody.</w:t>
      </w:r>
      <w:r>
        <w:rPr>
          <w:rFonts w:hint="eastAsia" w:ascii="Book Antiqua" w:hAnsi="Book Antiqua"/>
          <w:lang w:eastAsia="zh-CN"/>
        </w:rPr>
        <w:t xml:space="preserve"> </w:t>
      </w:r>
      <w:r>
        <w:rPr>
          <w:rFonts w:ascii="Book Antiqua" w:hAnsi="Book Antiqua"/>
          <w:i/>
          <w:iCs/>
        </w:rPr>
        <w:t>J Histochem Cytochem</w:t>
      </w:r>
      <w:r>
        <w:rPr>
          <w:rFonts w:hint="eastAsia" w:ascii="Book Antiqua" w:hAnsi="Book Antiqua"/>
          <w:lang w:eastAsia="zh-CN"/>
        </w:rPr>
        <w:t xml:space="preserve"> </w:t>
      </w:r>
      <w:r>
        <w:rPr>
          <w:rFonts w:ascii="Book Antiqua" w:hAnsi="Book Antiqua"/>
        </w:rPr>
        <w:t>2008;</w:t>
      </w:r>
      <w:r>
        <w:rPr>
          <w:rFonts w:hint="eastAsia" w:ascii="Book Antiqua" w:hAnsi="Book Antiqua"/>
          <w:lang w:eastAsia="zh-CN"/>
        </w:rPr>
        <w:t xml:space="preserve"> </w:t>
      </w:r>
      <w:r>
        <w:rPr>
          <w:rFonts w:ascii="Book Antiqua" w:hAnsi="Book Antiqua"/>
          <w:b/>
          <w:bCs/>
        </w:rPr>
        <w:t>56</w:t>
      </w:r>
      <w:r>
        <w:rPr>
          <w:rFonts w:ascii="Book Antiqua" w:hAnsi="Book Antiqua"/>
        </w:rPr>
        <w:t>: 1023-1031 [PMID: 18711212 DOI: 10.1369/jhc.2008.950956]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41</w:t>
      </w:r>
      <w:r>
        <w:rPr>
          <w:rFonts w:hint="eastAsia" w:ascii="Book Antiqua" w:hAnsi="Book Antiqua"/>
          <w:highlight w:val="yellow"/>
          <w:lang w:eastAsia="zh-CN"/>
        </w:rPr>
        <w:t xml:space="preserve"> </w:t>
      </w:r>
      <w:r>
        <w:rPr>
          <w:rFonts w:ascii="Book Antiqua" w:hAnsi="Book Antiqua"/>
          <w:b/>
          <w:bCs/>
          <w:highlight w:val="yellow"/>
        </w:rPr>
        <w:t>Livaniou E</w:t>
      </w:r>
      <w:r>
        <w:rPr>
          <w:rFonts w:ascii="Book Antiqua" w:hAnsi="Book Antiqua"/>
          <w:bCs/>
          <w:highlight w:val="yellow"/>
        </w:rPr>
        <w:t>, Paravatou-Petsotas M, Bourkoula A, Klimentzou P, Zikos C, Evangelatos GP. Development of anti-thymosin beta-4 IgY-antibodies and their preliminary application to the immunostaining of human breast cancer cells. In: Flegel M, Fridkin M, Gilon C, Slaninova J, editors. Proceedings of the 28th European Peptide Symposium; 2004 Sep 5-10; Prague, Czech Republic. Geneva: Kenes International, 2005: 1125-1126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42</w:t>
      </w:r>
      <w:r>
        <w:rPr>
          <w:rFonts w:hint="eastAsia" w:ascii="Book Antiqua" w:hAnsi="Book Antiqua"/>
          <w:lang w:eastAsia="zh-CN"/>
        </w:rPr>
        <w:t xml:space="preserve"> </w:t>
      </w:r>
      <w:r>
        <w:rPr>
          <w:rFonts w:ascii="Book Antiqua" w:hAnsi="Book Antiqua"/>
          <w:b/>
          <w:bCs/>
        </w:rPr>
        <w:t>Ren H</w:t>
      </w:r>
      <w:r>
        <w:rPr>
          <w:rFonts w:ascii="Book Antiqua" w:hAnsi="Book Antiqua"/>
        </w:rPr>
        <w:t>, Yang W, Thirumalai D, Zhang X, Schade R. A comparative evaluation of six principal IgY antibody extraction methods.</w:t>
      </w:r>
      <w:r>
        <w:rPr>
          <w:rFonts w:hint="eastAsia" w:ascii="Book Antiqua" w:hAnsi="Book Antiqua"/>
          <w:lang w:eastAsia="zh-CN"/>
        </w:rPr>
        <w:t xml:space="preserve"> </w:t>
      </w:r>
      <w:r>
        <w:rPr>
          <w:rFonts w:ascii="Book Antiqua" w:hAnsi="Book Antiqua"/>
          <w:i/>
          <w:iCs/>
        </w:rPr>
        <w:t>Altern Lab Anim</w:t>
      </w:r>
      <w:r>
        <w:rPr>
          <w:rFonts w:hint="eastAsia" w:ascii="Book Antiqua" w:hAnsi="Book Antiqua"/>
          <w:lang w:eastAsia="zh-CN"/>
        </w:rPr>
        <w:t xml:space="preserve"> </w:t>
      </w:r>
      <w:r>
        <w:rPr>
          <w:rFonts w:ascii="Book Antiqua" w:hAnsi="Book Antiqua"/>
        </w:rPr>
        <w:t>2016;</w:t>
      </w:r>
      <w:r>
        <w:rPr>
          <w:rFonts w:hint="eastAsia" w:ascii="Book Antiqua" w:hAnsi="Book Antiqua"/>
          <w:lang w:eastAsia="zh-CN"/>
        </w:rPr>
        <w:t xml:space="preserve"> </w:t>
      </w:r>
      <w:r>
        <w:rPr>
          <w:rFonts w:ascii="Book Antiqua" w:hAnsi="Book Antiqua"/>
          <w:b/>
          <w:bCs/>
        </w:rPr>
        <w:t>44</w:t>
      </w:r>
      <w:r>
        <w:rPr>
          <w:rFonts w:ascii="Book Antiqua" w:hAnsi="Book Antiqua"/>
        </w:rPr>
        <w:t>: 11-20 [PMID: 27031600 DOI: 10.1177/026119291604400111]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43</w:t>
      </w:r>
      <w:r>
        <w:rPr>
          <w:rFonts w:hint="eastAsia" w:ascii="Book Antiqua" w:hAnsi="Book Antiqua"/>
          <w:lang w:eastAsia="zh-CN"/>
        </w:rPr>
        <w:t xml:space="preserve"> </w:t>
      </w:r>
      <w:r>
        <w:rPr>
          <w:rFonts w:ascii="Book Antiqua" w:hAnsi="Book Antiqua"/>
          <w:b/>
          <w:bCs/>
        </w:rPr>
        <w:t>Thibodeau A</w:t>
      </w:r>
      <w:r>
        <w:rPr>
          <w:rFonts w:ascii="Book Antiqua" w:hAnsi="Book Antiqua"/>
        </w:rPr>
        <w:t>, Fravalo P, Perron A, Lewandowski SL, Letellier A. Production and characterization of anti-Campylobacter jejuni IgY derived from egg yolks.</w:t>
      </w:r>
      <w:r>
        <w:rPr>
          <w:rFonts w:hint="eastAsia" w:ascii="Book Antiqua" w:hAnsi="Book Antiqua"/>
          <w:lang w:eastAsia="zh-CN"/>
        </w:rPr>
        <w:t xml:space="preserve"> </w:t>
      </w:r>
      <w:r>
        <w:rPr>
          <w:rFonts w:ascii="Book Antiqua" w:hAnsi="Book Antiqua"/>
          <w:i/>
          <w:iCs/>
        </w:rPr>
        <w:t>Acta Vet Scand</w:t>
      </w:r>
      <w:r>
        <w:rPr>
          <w:rFonts w:hint="eastAsia" w:ascii="Book Antiqua" w:hAnsi="Book Antiqua"/>
          <w:lang w:eastAsia="zh-CN"/>
        </w:rPr>
        <w:t xml:space="preserve"> </w:t>
      </w:r>
      <w:r>
        <w:rPr>
          <w:rFonts w:ascii="Book Antiqua" w:hAnsi="Book Antiqua"/>
        </w:rPr>
        <w:t>2017;</w:t>
      </w:r>
      <w:r>
        <w:rPr>
          <w:rFonts w:hint="eastAsia" w:ascii="Book Antiqua" w:hAnsi="Book Antiqua"/>
          <w:lang w:eastAsia="zh-CN"/>
        </w:rPr>
        <w:t xml:space="preserve"> </w:t>
      </w:r>
      <w:r>
        <w:rPr>
          <w:rFonts w:ascii="Book Antiqua" w:hAnsi="Book Antiqua"/>
          <w:b/>
          <w:bCs/>
        </w:rPr>
        <w:t>59</w:t>
      </w:r>
      <w:r>
        <w:rPr>
          <w:rFonts w:ascii="Book Antiqua" w:hAnsi="Book Antiqua"/>
        </w:rPr>
        <w:t>: 80 [PMID: 29208016 DOI: 10.1186/s13028-017-0346-4]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44</w:t>
      </w:r>
      <w:r>
        <w:rPr>
          <w:rFonts w:hint="eastAsia" w:ascii="Book Antiqua" w:hAnsi="Book Antiqua"/>
          <w:lang w:eastAsia="zh-CN"/>
        </w:rPr>
        <w:t xml:space="preserve"> </w:t>
      </w:r>
      <w:r>
        <w:rPr>
          <w:rFonts w:ascii="Book Antiqua" w:hAnsi="Book Antiqua"/>
          <w:b/>
          <w:bCs/>
        </w:rPr>
        <w:t>Leenaars M</w:t>
      </w:r>
      <w:r>
        <w:rPr>
          <w:rFonts w:ascii="Book Antiqua" w:hAnsi="Book Antiqua"/>
        </w:rPr>
        <w:t>, Hendriksen CF. Critical steps in the production of polyclonal and monoclonal antibodies: evaluation and recommendations.</w:t>
      </w:r>
      <w:r>
        <w:rPr>
          <w:rFonts w:hint="eastAsia" w:ascii="Book Antiqua" w:hAnsi="Book Antiqua"/>
          <w:lang w:eastAsia="zh-CN"/>
        </w:rPr>
        <w:t xml:space="preserve"> </w:t>
      </w:r>
      <w:r>
        <w:rPr>
          <w:rFonts w:ascii="Book Antiqua" w:hAnsi="Book Antiqua"/>
          <w:i/>
          <w:iCs/>
        </w:rPr>
        <w:t>ILAR J</w:t>
      </w:r>
      <w:r>
        <w:rPr>
          <w:rFonts w:hint="eastAsia" w:ascii="Book Antiqua" w:hAnsi="Book Antiqua"/>
          <w:lang w:eastAsia="zh-CN"/>
        </w:rPr>
        <w:t xml:space="preserve"> </w:t>
      </w:r>
      <w:r>
        <w:rPr>
          <w:rFonts w:ascii="Book Antiqua" w:hAnsi="Book Antiqua"/>
        </w:rPr>
        <w:t>2005;</w:t>
      </w:r>
      <w:r>
        <w:rPr>
          <w:rFonts w:hint="eastAsia" w:ascii="Book Antiqua" w:hAnsi="Book Antiqua"/>
          <w:lang w:eastAsia="zh-CN"/>
        </w:rPr>
        <w:t xml:space="preserve"> </w:t>
      </w:r>
      <w:r>
        <w:rPr>
          <w:rFonts w:ascii="Book Antiqua" w:hAnsi="Book Antiqua"/>
          <w:b/>
          <w:bCs/>
        </w:rPr>
        <w:t>46</w:t>
      </w:r>
      <w:r>
        <w:rPr>
          <w:rFonts w:ascii="Book Antiqua" w:hAnsi="Book Antiqua"/>
        </w:rPr>
        <w:t>: 269-279 [PMID: 15953834 DOI: 10.1093/ilar.46.3.269]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45</w:t>
      </w:r>
      <w:r>
        <w:rPr>
          <w:rFonts w:hint="eastAsia" w:ascii="Book Antiqua" w:hAnsi="Book Antiqua"/>
          <w:lang w:eastAsia="zh-CN"/>
        </w:rPr>
        <w:t xml:space="preserve"> </w:t>
      </w:r>
      <w:r>
        <w:rPr>
          <w:rFonts w:ascii="Book Antiqua" w:hAnsi="Book Antiqua"/>
          <w:b/>
          <w:bCs/>
        </w:rPr>
        <w:t>Vandeputte J</w:t>
      </w:r>
      <w:r>
        <w:rPr>
          <w:rFonts w:ascii="Book Antiqua" w:hAnsi="Book Antiqua"/>
        </w:rPr>
        <w:t>, Martel A, Antonissen G, Verlinden M, De Zutter L, Heyndrickx M, Haesebrouck F, Pasmans F, Garmyn A. Research Note: Lyophilization of hyperimmune egg yolk: effect on antibody titer and protection of broilers against Campylobacter colonization.</w:t>
      </w:r>
      <w:r>
        <w:rPr>
          <w:rFonts w:hint="eastAsia" w:ascii="Book Antiqua" w:hAnsi="Book Antiqua"/>
          <w:lang w:eastAsia="zh-CN"/>
        </w:rPr>
        <w:t xml:space="preserve"> </w:t>
      </w:r>
      <w:r>
        <w:rPr>
          <w:rFonts w:ascii="Book Antiqua" w:hAnsi="Book Antiqua"/>
          <w:i/>
          <w:iCs/>
        </w:rPr>
        <w:t>Poult Sci</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99</w:t>
      </w:r>
      <w:r>
        <w:rPr>
          <w:rFonts w:ascii="Book Antiqua" w:hAnsi="Book Antiqua"/>
        </w:rPr>
        <w:t>: 2157-2161 [PMID: 32241501 DOI: 10.1016/j.psj.2019.11.054]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46</w:t>
      </w:r>
      <w:r>
        <w:rPr>
          <w:rFonts w:hint="eastAsia" w:ascii="Book Antiqua" w:hAnsi="Book Antiqua"/>
          <w:lang w:eastAsia="zh-CN"/>
        </w:rPr>
        <w:t xml:space="preserve"> </w:t>
      </w:r>
      <w:r>
        <w:rPr>
          <w:rFonts w:ascii="Book Antiqua" w:hAnsi="Book Antiqua"/>
          <w:b/>
          <w:bCs/>
        </w:rPr>
        <w:t>Cova L</w:t>
      </w:r>
      <w:r>
        <w:rPr>
          <w:rFonts w:ascii="Book Antiqua" w:hAnsi="Book Antiqua"/>
        </w:rPr>
        <w:t>. DNA-designed avian IgY antibodies: novel tools for research, diagnostics and therapy.</w:t>
      </w:r>
      <w:r>
        <w:rPr>
          <w:rFonts w:hint="eastAsia" w:ascii="Book Antiqua" w:hAnsi="Book Antiqua"/>
          <w:lang w:eastAsia="zh-CN"/>
        </w:rPr>
        <w:t xml:space="preserve"> </w:t>
      </w:r>
      <w:r>
        <w:rPr>
          <w:rFonts w:ascii="Book Antiqua" w:hAnsi="Book Antiqua"/>
          <w:i/>
          <w:iCs/>
        </w:rPr>
        <w:t>J Clin Virol</w:t>
      </w:r>
      <w:r>
        <w:rPr>
          <w:rFonts w:hint="eastAsia" w:ascii="Book Antiqua" w:hAnsi="Book Antiqua"/>
          <w:lang w:eastAsia="zh-CN"/>
        </w:rPr>
        <w:t xml:space="preserve"> </w:t>
      </w:r>
      <w:r>
        <w:rPr>
          <w:rFonts w:ascii="Book Antiqua" w:hAnsi="Book Antiqua"/>
        </w:rPr>
        <w:t>2005;</w:t>
      </w:r>
      <w:r>
        <w:rPr>
          <w:rFonts w:hint="eastAsia" w:ascii="Book Antiqua" w:hAnsi="Book Antiqua"/>
          <w:lang w:eastAsia="zh-CN"/>
        </w:rPr>
        <w:t xml:space="preserve"> </w:t>
      </w:r>
      <w:r>
        <w:rPr>
          <w:rFonts w:ascii="Book Antiqua" w:hAnsi="Book Antiqua"/>
          <w:b/>
          <w:bCs/>
        </w:rPr>
        <w:t>34 Suppl 1</w:t>
      </w:r>
      <w:r>
        <w:rPr>
          <w:rFonts w:ascii="Book Antiqua" w:hAnsi="Book Antiqua"/>
        </w:rPr>
        <w:t>: S70-S74 [PMID: 16461227 DOI: 10.1016/s1386-6532(05)80013-7]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47</w:t>
      </w:r>
      <w:r>
        <w:rPr>
          <w:rFonts w:hint="eastAsia" w:ascii="Book Antiqua" w:hAnsi="Book Antiqua"/>
          <w:lang w:eastAsia="zh-CN"/>
        </w:rPr>
        <w:t xml:space="preserve"> </w:t>
      </w:r>
      <w:r>
        <w:rPr>
          <w:rFonts w:ascii="Book Antiqua" w:hAnsi="Book Antiqua"/>
          <w:b/>
          <w:bCs/>
        </w:rPr>
        <w:t>Nikbakht Brujeni G</w:t>
      </w:r>
      <w:r>
        <w:rPr>
          <w:rFonts w:ascii="Book Antiqua" w:hAnsi="Book Antiqua"/>
        </w:rPr>
        <w:t>, Jalali SA, Koohi MK. Development of DNA-designed avian IgY antibodies for quantitative determination of bovine interferon-gamma.</w:t>
      </w:r>
      <w:r>
        <w:rPr>
          <w:rFonts w:hint="eastAsia" w:ascii="Book Antiqua" w:hAnsi="Book Antiqua"/>
          <w:lang w:eastAsia="zh-CN"/>
        </w:rPr>
        <w:t xml:space="preserve"> </w:t>
      </w:r>
      <w:r>
        <w:rPr>
          <w:rFonts w:ascii="Book Antiqua" w:hAnsi="Book Antiqua"/>
          <w:i/>
          <w:iCs/>
        </w:rPr>
        <w:t>Appl Biochem Biotechnol</w:t>
      </w:r>
      <w:r>
        <w:rPr>
          <w:rFonts w:hint="eastAsia" w:ascii="Book Antiqua" w:hAnsi="Book Antiqua"/>
          <w:lang w:eastAsia="zh-CN"/>
        </w:rPr>
        <w:t xml:space="preserve"> </w:t>
      </w:r>
      <w:r>
        <w:rPr>
          <w:rFonts w:ascii="Book Antiqua" w:hAnsi="Book Antiqua"/>
        </w:rPr>
        <w:t>2011;</w:t>
      </w:r>
      <w:r>
        <w:rPr>
          <w:rFonts w:hint="eastAsia" w:ascii="Book Antiqua" w:hAnsi="Book Antiqua"/>
          <w:lang w:eastAsia="zh-CN"/>
        </w:rPr>
        <w:t xml:space="preserve"> </w:t>
      </w:r>
      <w:r>
        <w:rPr>
          <w:rFonts w:ascii="Book Antiqua" w:hAnsi="Book Antiqua"/>
          <w:b/>
          <w:bCs/>
        </w:rPr>
        <w:t>163</w:t>
      </w:r>
      <w:r>
        <w:rPr>
          <w:rFonts w:ascii="Book Antiqua" w:hAnsi="Book Antiqua"/>
        </w:rPr>
        <w:t>: 338-345 [PMID: 20652441 DOI: 10.1007/s12010-010-9042-9]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48</w:t>
      </w:r>
      <w:r>
        <w:rPr>
          <w:rFonts w:hint="eastAsia" w:ascii="Book Antiqua" w:hAnsi="Book Antiqua"/>
          <w:lang w:eastAsia="zh-CN"/>
        </w:rPr>
        <w:t xml:space="preserve"> </w:t>
      </w:r>
      <w:r>
        <w:rPr>
          <w:rFonts w:ascii="Book Antiqua" w:hAnsi="Book Antiqua"/>
          <w:b/>
          <w:bCs/>
        </w:rPr>
        <w:t>Niederstadt L</w:t>
      </w:r>
      <w:r>
        <w:rPr>
          <w:rFonts w:ascii="Book Antiqua" w:hAnsi="Book Antiqua"/>
        </w:rPr>
        <w:t>, Hohn O, Dorner BG, Schade R, Bannert N. Stimulation of IgY responses in gene gun immunized laying hens by combined administration of vector DNA coding for the target antigen Botulinum toxin A1 and for avian cytokine adjuvants.</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2012;</w:t>
      </w:r>
      <w:r>
        <w:rPr>
          <w:rFonts w:hint="eastAsia" w:ascii="Book Antiqua" w:hAnsi="Book Antiqua"/>
          <w:lang w:eastAsia="zh-CN"/>
        </w:rPr>
        <w:t xml:space="preserve"> </w:t>
      </w:r>
      <w:r>
        <w:rPr>
          <w:rFonts w:ascii="Book Antiqua" w:hAnsi="Book Antiqua"/>
          <w:b/>
          <w:bCs/>
        </w:rPr>
        <w:t>382</w:t>
      </w:r>
      <w:r>
        <w:rPr>
          <w:rFonts w:ascii="Book Antiqua" w:hAnsi="Book Antiqua"/>
        </w:rPr>
        <w:t>: 58-67 [PMID: 22580181 DOI: 10.1016/j.jim.2012.05.005]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49</w:t>
      </w:r>
      <w:r>
        <w:rPr>
          <w:rFonts w:hint="eastAsia" w:ascii="Book Antiqua" w:hAnsi="Book Antiqua"/>
          <w:lang w:eastAsia="zh-CN"/>
        </w:rPr>
        <w:t xml:space="preserve"> </w:t>
      </w:r>
      <w:r>
        <w:rPr>
          <w:rFonts w:ascii="Book Antiqua" w:hAnsi="Book Antiqua"/>
          <w:b/>
          <w:bCs/>
        </w:rPr>
        <w:t>Witkowski PT</w:t>
      </w:r>
      <w:r>
        <w:rPr>
          <w:rFonts w:ascii="Book Antiqua" w:hAnsi="Book Antiqua"/>
        </w:rPr>
        <w:t>, Bourquain DR, Hohn O, Schade R, Nitsche A. Gene gun-supported DNA immunisation of chicken for straightforward production of poxvirus-specific IgY antibodies.</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2009;</w:t>
      </w:r>
      <w:r>
        <w:rPr>
          <w:rFonts w:hint="eastAsia" w:ascii="Book Antiqua" w:hAnsi="Book Antiqua"/>
          <w:lang w:eastAsia="zh-CN"/>
        </w:rPr>
        <w:t xml:space="preserve"> </w:t>
      </w:r>
      <w:r>
        <w:rPr>
          <w:rFonts w:ascii="Book Antiqua" w:hAnsi="Book Antiqua"/>
          <w:b/>
          <w:bCs/>
        </w:rPr>
        <w:t>341</w:t>
      </w:r>
      <w:r>
        <w:rPr>
          <w:rFonts w:ascii="Book Antiqua" w:hAnsi="Book Antiqua"/>
        </w:rPr>
        <w:t>: 146-153 [PMID: 19100269 DOI: 10.1016/j.jim.2008.11.008]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50</w:t>
      </w:r>
      <w:r>
        <w:rPr>
          <w:rFonts w:hint="eastAsia" w:ascii="Book Antiqua" w:hAnsi="Book Antiqua"/>
          <w:lang w:eastAsia="zh-CN"/>
        </w:rPr>
        <w:t xml:space="preserve"> </w:t>
      </w:r>
      <w:r>
        <w:rPr>
          <w:rFonts w:ascii="Book Antiqua" w:hAnsi="Book Antiqua"/>
          <w:b/>
          <w:bCs/>
        </w:rPr>
        <w:t>Pauly D</w:t>
      </w:r>
      <w:r>
        <w:rPr>
          <w:rFonts w:ascii="Book Antiqua" w:hAnsi="Book Antiqua"/>
        </w:rPr>
        <w:t>, Dorner M, Zhang X, Hlinak A, Dorner B, Schade R. Monitoring of laying capacity, immunoglobulin Y concentration, and antibody titer development in chickens immunized with ricin and botulinum toxins over a two-year period.</w:t>
      </w:r>
      <w:r>
        <w:rPr>
          <w:rFonts w:hint="eastAsia" w:ascii="Book Antiqua" w:hAnsi="Book Antiqua"/>
          <w:lang w:eastAsia="zh-CN"/>
        </w:rPr>
        <w:t xml:space="preserve"> </w:t>
      </w:r>
      <w:r>
        <w:rPr>
          <w:rFonts w:ascii="Book Antiqua" w:hAnsi="Book Antiqua"/>
          <w:i/>
          <w:iCs/>
        </w:rPr>
        <w:t>Poult Sci</w:t>
      </w:r>
      <w:r>
        <w:rPr>
          <w:rFonts w:hint="eastAsia" w:ascii="Book Antiqua" w:hAnsi="Book Antiqua"/>
          <w:lang w:eastAsia="zh-CN"/>
        </w:rPr>
        <w:t xml:space="preserve"> </w:t>
      </w:r>
      <w:r>
        <w:rPr>
          <w:rFonts w:ascii="Book Antiqua" w:hAnsi="Book Antiqua"/>
        </w:rPr>
        <w:t>2009;</w:t>
      </w:r>
      <w:r>
        <w:rPr>
          <w:rFonts w:hint="eastAsia" w:ascii="Book Antiqua" w:hAnsi="Book Antiqua"/>
          <w:lang w:eastAsia="zh-CN"/>
        </w:rPr>
        <w:t xml:space="preserve"> </w:t>
      </w:r>
      <w:r>
        <w:rPr>
          <w:rFonts w:ascii="Book Antiqua" w:hAnsi="Book Antiqua"/>
          <w:b/>
          <w:bCs/>
        </w:rPr>
        <w:t>88</w:t>
      </w:r>
      <w:r>
        <w:rPr>
          <w:rFonts w:ascii="Book Antiqua" w:hAnsi="Book Antiqua"/>
        </w:rPr>
        <w:t>: 281-290 [PMID: 19151341 DOI: 10.3382/ps.2008-00323]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51</w:t>
      </w:r>
      <w:r>
        <w:rPr>
          <w:rFonts w:hint="eastAsia" w:ascii="Book Antiqua" w:hAnsi="Book Antiqua"/>
          <w:lang w:eastAsia="zh-CN"/>
        </w:rPr>
        <w:t xml:space="preserve"> </w:t>
      </w:r>
      <w:r>
        <w:rPr>
          <w:rFonts w:ascii="Book Antiqua" w:hAnsi="Book Antiqua"/>
          <w:b/>
          <w:bCs/>
        </w:rPr>
        <w:t>Tini M</w:t>
      </w:r>
      <w:r>
        <w:rPr>
          <w:rFonts w:ascii="Book Antiqua" w:hAnsi="Book Antiqua"/>
        </w:rPr>
        <w:t>, Jewell UR, Camenisch G, Chilov D, Gassmann M. Generation and application of chicken egg-yolk antibodies.</w:t>
      </w:r>
      <w:r>
        <w:rPr>
          <w:rFonts w:hint="eastAsia" w:ascii="Book Antiqua" w:hAnsi="Book Antiqua"/>
          <w:lang w:eastAsia="zh-CN"/>
        </w:rPr>
        <w:t xml:space="preserve"> </w:t>
      </w:r>
      <w:r>
        <w:rPr>
          <w:rFonts w:ascii="Book Antiqua" w:hAnsi="Book Antiqua"/>
          <w:i/>
          <w:iCs/>
        </w:rPr>
        <w:t>Comp Biochem Physiol A Mol Integr Physiol</w:t>
      </w:r>
      <w:r>
        <w:rPr>
          <w:rFonts w:hint="eastAsia" w:ascii="Book Antiqua" w:hAnsi="Book Antiqua"/>
          <w:lang w:eastAsia="zh-CN"/>
        </w:rPr>
        <w:t xml:space="preserve"> </w:t>
      </w:r>
      <w:r>
        <w:rPr>
          <w:rFonts w:ascii="Book Antiqua" w:hAnsi="Book Antiqua"/>
        </w:rPr>
        <w:t>2002;</w:t>
      </w:r>
      <w:r>
        <w:rPr>
          <w:rFonts w:hint="eastAsia" w:ascii="Book Antiqua" w:hAnsi="Book Antiqua"/>
          <w:lang w:eastAsia="zh-CN"/>
        </w:rPr>
        <w:t xml:space="preserve"> </w:t>
      </w:r>
      <w:r>
        <w:rPr>
          <w:rFonts w:ascii="Book Antiqua" w:hAnsi="Book Antiqua"/>
          <w:b/>
          <w:bCs/>
        </w:rPr>
        <w:t>131</w:t>
      </w:r>
      <w:r>
        <w:rPr>
          <w:rFonts w:ascii="Book Antiqua" w:hAnsi="Book Antiqua"/>
        </w:rPr>
        <w:t>: 569-574 [PMID: 11867282 DOI: 10.1016/s1095-6433(01)00508-6]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52</w:t>
      </w:r>
      <w:r>
        <w:rPr>
          <w:rFonts w:hint="eastAsia" w:ascii="Book Antiqua" w:hAnsi="Book Antiqua"/>
          <w:lang w:eastAsia="zh-CN"/>
        </w:rPr>
        <w:t xml:space="preserve"> </w:t>
      </w:r>
      <w:r>
        <w:rPr>
          <w:rFonts w:ascii="Book Antiqua" w:hAnsi="Book Antiqua"/>
          <w:b/>
          <w:bCs/>
        </w:rPr>
        <w:t>Akita EM</w:t>
      </w:r>
      <w:r>
        <w:rPr>
          <w:rFonts w:ascii="Book Antiqua" w:hAnsi="Book Antiqua"/>
        </w:rPr>
        <w:t>, Nakai S. Comparison of four purification methods for the production of immunoglobulins from eggs laid by hens immunized with an enterotoxigenic E. coli strain.</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1993;</w:t>
      </w:r>
      <w:r>
        <w:rPr>
          <w:rFonts w:hint="eastAsia" w:ascii="Book Antiqua" w:hAnsi="Book Antiqua"/>
          <w:lang w:eastAsia="zh-CN"/>
        </w:rPr>
        <w:t xml:space="preserve"> </w:t>
      </w:r>
      <w:r>
        <w:rPr>
          <w:rFonts w:ascii="Book Antiqua" w:hAnsi="Book Antiqua"/>
          <w:b/>
          <w:bCs/>
        </w:rPr>
        <w:t>160</w:t>
      </w:r>
      <w:r>
        <w:rPr>
          <w:rFonts w:ascii="Book Antiqua" w:hAnsi="Book Antiqua"/>
        </w:rPr>
        <w:t>: 207-214 [PMID: 8459107 DOI: 10.1016/0022-1759(93)90179-b]</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53</w:t>
      </w:r>
      <w:r>
        <w:rPr>
          <w:rFonts w:hint="eastAsia" w:ascii="Book Antiqua" w:hAnsi="Book Antiqua"/>
          <w:lang w:eastAsia="zh-CN"/>
        </w:rPr>
        <w:t xml:space="preserve"> </w:t>
      </w:r>
      <w:r>
        <w:rPr>
          <w:rFonts w:ascii="Book Antiqua" w:hAnsi="Book Antiqua"/>
          <w:b/>
          <w:bCs/>
        </w:rPr>
        <w:t>Bade H</w:t>
      </w:r>
      <w:r>
        <w:rPr>
          <w:rFonts w:ascii="Book Antiqua" w:hAnsi="Book Antiqua"/>
        </w:rPr>
        <w:t>, Stegemann H. Rapid method of extraction of antibodies from hen egg yolk.</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1984;</w:t>
      </w:r>
      <w:r>
        <w:rPr>
          <w:rFonts w:hint="eastAsia" w:ascii="Book Antiqua" w:hAnsi="Book Antiqua"/>
          <w:lang w:eastAsia="zh-CN"/>
        </w:rPr>
        <w:t xml:space="preserve"> </w:t>
      </w:r>
      <w:r>
        <w:rPr>
          <w:rFonts w:ascii="Book Antiqua" w:hAnsi="Book Antiqua"/>
          <w:b/>
          <w:bCs/>
        </w:rPr>
        <w:t>72</w:t>
      </w:r>
      <w:r>
        <w:rPr>
          <w:rFonts w:ascii="Book Antiqua" w:hAnsi="Book Antiqua"/>
        </w:rPr>
        <w:t>: 421-426 [PMID: 6432912 DOI: 10.1016/0022-1759(84)90010-3]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54</w:t>
      </w:r>
      <w:r>
        <w:rPr>
          <w:rFonts w:hint="eastAsia" w:ascii="Book Antiqua" w:hAnsi="Book Antiqua"/>
          <w:lang w:eastAsia="zh-CN"/>
        </w:rPr>
        <w:t xml:space="preserve"> </w:t>
      </w:r>
      <w:r>
        <w:rPr>
          <w:rFonts w:ascii="Book Antiqua" w:hAnsi="Book Antiqua"/>
          <w:b/>
          <w:bCs/>
        </w:rPr>
        <w:t>Bizhanov G</w:t>
      </w:r>
      <w:r>
        <w:rPr>
          <w:rFonts w:ascii="Book Antiqua" w:hAnsi="Book Antiqua"/>
        </w:rPr>
        <w:t>, Vyshniauskis G. A comparison of three methods for extracting IgY from the egg yolk of hens immunized with Sendai virus.</w:t>
      </w:r>
      <w:r>
        <w:rPr>
          <w:rFonts w:hint="eastAsia" w:ascii="Book Antiqua" w:hAnsi="Book Antiqua"/>
          <w:lang w:eastAsia="zh-CN"/>
        </w:rPr>
        <w:t xml:space="preserve"> </w:t>
      </w:r>
      <w:r>
        <w:rPr>
          <w:rFonts w:ascii="Book Antiqua" w:hAnsi="Book Antiqua"/>
          <w:i/>
          <w:iCs/>
        </w:rPr>
        <w:t>Vet Res Commun</w:t>
      </w:r>
      <w:r>
        <w:rPr>
          <w:rFonts w:hint="eastAsia" w:ascii="Book Antiqua" w:hAnsi="Book Antiqua"/>
          <w:lang w:eastAsia="zh-CN"/>
        </w:rPr>
        <w:t xml:space="preserve"> </w:t>
      </w:r>
      <w:r>
        <w:rPr>
          <w:rFonts w:ascii="Book Antiqua" w:hAnsi="Book Antiqua"/>
        </w:rPr>
        <w:t>2000;</w:t>
      </w:r>
      <w:r>
        <w:rPr>
          <w:rFonts w:hint="eastAsia" w:ascii="Book Antiqua" w:hAnsi="Book Antiqua"/>
          <w:lang w:eastAsia="zh-CN"/>
        </w:rPr>
        <w:t xml:space="preserve"> </w:t>
      </w:r>
      <w:r>
        <w:rPr>
          <w:rFonts w:ascii="Book Antiqua" w:hAnsi="Book Antiqua"/>
          <w:b/>
          <w:bCs/>
        </w:rPr>
        <w:t>24</w:t>
      </w:r>
      <w:r>
        <w:rPr>
          <w:rFonts w:ascii="Book Antiqua" w:hAnsi="Book Antiqua"/>
        </w:rPr>
        <w:t>: 103-113 [PMID: 10720096 DOI: 10.1023/a:1006460506303]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55</w:t>
      </w:r>
      <w:r>
        <w:rPr>
          <w:rFonts w:hint="eastAsia" w:ascii="Book Antiqua" w:hAnsi="Book Antiqua"/>
          <w:lang w:eastAsia="zh-CN"/>
        </w:rPr>
        <w:t xml:space="preserve"> </w:t>
      </w:r>
      <w:r>
        <w:rPr>
          <w:rFonts w:ascii="Book Antiqua" w:hAnsi="Book Antiqua"/>
          <w:b/>
          <w:bCs/>
        </w:rPr>
        <w:t>Araújo AS</w:t>
      </w:r>
      <w:r>
        <w:rPr>
          <w:rFonts w:ascii="Book Antiqua" w:hAnsi="Book Antiqua"/>
        </w:rPr>
        <w:t>, Lobato ZI, Chávez-Olórtegui C, Velarde DT. Brazilian IgY-Bothrops antivenom: Studies on the development of a process in chicken egg yolk.</w:t>
      </w:r>
      <w:r>
        <w:rPr>
          <w:rFonts w:hint="eastAsia" w:ascii="Book Antiqua" w:hAnsi="Book Antiqua"/>
          <w:lang w:eastAsia="zh-CN"/>
        </w:rPr>
        <w:t xml:space="preserve"> </w:t>
      </w:r>
      <w:r>
        <w:rPr>
          <w:rFonts w:ascii="Book Antiqua" w:hAnsi="Book Antiqua"/>
          <w:i/>
          <w:iCs/>
        </w:rPr>
        <w:t>Toxicon</w:t>
      </w:r>
      <w:r>
        <w:rPr>
          <w:rFonts w:hint="eastAsia" w:ascii="Book Antiqua" w:hAnsi="Book Antiqua"/>
          <w:lang w:eastAsia="zh-CN"/>
        </w:rPr>
        <w:t xml:space="preserve"> </w:t>
      </w:r>
      <w:r>
        <w:rPr>
          <w:rFonts w:ascii="Book Antiqua" w:hAnsi="Book Antiqua"/>
        </w:rPr>
        <w:t>2010;</w:t>
      </w:r>
      <w:r>
        <w:rPr>
          <w:rFonts w:hint="eastAsia" w:ascii="Book Antiqua" w:hAnsi="Book Antiqua"/>
          <w:lang w:eastAsia="zh-CN"/>
        </w:rPr>
        <w:t xml:space="preserve"> </w:t>
      </w:r>
      <w:r>
        <w:rPr>
          <w:rFonts w:ascii="Book Antiqua" w:hAnsi="Book Antiqua"/>
          <w:b/>
          <w:bCs/>
        </w:rPr>
        <w:t>55</w:t>
      </w:r>
      <w:r>
        <w:rPr>
          <w:rFonts w:ascii="Book Antiqua" w:hAnsi="Book Antiqua"/>
        </w:rPr>
        <w:t>: 739-744 [PMID: 19925817 DOI: 10.1016/j.toxicon.2009.11.004]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56</w:t>
      </w:r>
      <w:r>
        <w:rPr>
          <w:rFonts w:hint="eastAsia" w:ascii="Book Antiqua" w:hAnsi="Book Antiqua"/>
          <w:lang w:eastAsia="zh-CN"/>
        </w:rPr>
        <w:t xml:space="preserve"> </w:t>
      </w:r>
      <w:r>
        <w:rPr>
          <w:rFonts w:ascii="Book Antiqua" w:hAnsi="Book Antiqua"/>
          <w:b/>
          <w:bCs/>
        </w:rPr>
        <w:t>Hatta H</w:t>
      </w:r>
      <w:r>
        <w:rPr>
          <w:rFonts w:ascii="Book Antiqua" w:hAnsi="Book Antiqua"/>
        </w:rPr>
        <w:t>, Kim M, Yamamoto T. A novel isolation method for hen egg yolk antibody, "IgY".</w:t>
      </w:r>
      <w:r>
        <w:rPr>
          <w:rFonts w:hint="eastAsia" w:ascii="Book Antiqua" w:hAnsi="Book Antiqua"/>
          <w:lang w:eastAsia="zh-CN"/>
        </w:rPr>
        <w:t xml:space="preserve"> </w:t>
      </w:r>
      <w:r>
        <w:rPr>
          <w:rFonts w:ascii="Book Antiqua" w:hAnsi="Book Antiqua"/>
          <w:i/>
          <w:iCs/>
        </w:rPr>
        <w:t>Agric Biol Chem</w:t>
      </w:r>
      <w:r>
        <w:rPr>
          <w:rFonts w:hint="eastAsia" w:ascii="Book Antiqua" w:hAnsi="Book Antiqua"/>
          <w:lang w:eastAsia="zh-CN"/>
        </w:rPr>
        <w:t xml:space="preserve"> </w:t>
      </w:r>
      <w:r>
        <w:rPr>
          <w:rFonts w:ascii="Book Antiqua" w:hAnsi="Book Antiqua"/>
        </w:rPr>
        <w:t>1990;</w:t>
      </w:r>
      <w:r>
        <w:rPr>
          <w:rFonts w:hint="eastAsia" w:ascii="Book Antiqua" w:hAnsi="Book Antiqua"/>
          <w:lang w:eastAsia="zh-CN"/>
        </w:rPr>
        <w:t xml:space="preserve"> </w:t>
      </w:r>
      <w:r>
        <w:rPr>
          <w:rFonts w:ascii="Book Antiqua" w:hAnsi="Book Antiqua"/>
          <w:b/>
          <w:bCs/>
        </w:rPr>
        <w:t>54</w:t>
      </w:r>
      <w:r>
        <w:rPr>
          <w:rFonts w:ascii="Book Antiqua" w:hAnsi="Book Antiqua"/>
        </w:rPr>
        <w:t>: 2531-2535 [PMID: 1368596 DOI: 10.1271/bbb1961.54.2531]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57</w:t>
      </w:r>
      <w:r>
        <w:rPr>
          <w:rFonts w:hint="eastAsia" w:ascii="Book Antiqua" w:hAnsi="Book Antiqua"/>
          <w:lang w:eastAsia="zh-CN"/>
        </w:rPr>
        <w:t xml:space="preserve"> </w:t>
      </w:r>
      <w:r>
        <w:rPr>
          <w:rFonts w:ascii="Book Antiqua" w:hAnsi="Book Antiqua"/>
          <w:b/>
          <w:bCs/>
        </w:rPr>
        <w:t>Tong C</w:t>
      </w:r>
      <w:r>
        <w:rPr>
          <w:rFonts w:ascii="Book Antiqua" w:hAnsi="Book Antiqua"/>
        </w:rPr>
        <w:t>, Geng F, He Z, Cai Z, Ma M. A simple method for isolating chicken egg yolk immunoglobulin using effective delipidation solution and ammonium sulfate.</w:t>
      </w:r>
      <w:r>
        <w:rPr>
          <w:rFonts w:hint="eastAsia" w:ascii="Book Antiqua" w:hAnsi="Book Antiqua"/>
          <w:lang w:eastAsia="zh-CN"/>
        </w:rPr>
        <w:t xml:space="preserve"> </w:t>
      </w:r>
      <w:r>
        <w:rPr>
          <w:rFonts w:ascii="Book Antiqua" w:hAnsi="Book Antiqua"/>
          <w:i/>
          <w:iCs/>
        </w:rPr>
        <w:t>Poult Sci</w:t>
      </w:r>
      <w:r>
        <w:rPr>
          <w:rFonts w:hint="eastAsia" w:ascii="Book Antiqua" w:hAnsi="Book Antiqua"/>
          <w:lang w:eastAsia="zh-CN"/>
        </w:rPr>
        <w:t xml:space="preserve"> </w:t>
      </w:r>
      <w:r>
        <w:rPr>
          <w:rFonts w:ascii="Book Antiqua" w:hAnsi="Book Antiqua"/>
        </w:rPr>
        <w:t>2015;</w:t>
      </w:r>
      <w:r>
        <w:rPr>
          <w:rFonts w:hint="eastAsia" w:ascii="Book Antiqua" w:hAnsi="Book Antiqua"/>
          <w:lang w:eastAsia="zh-CN"/>
        </w:rPr>
        <w:t xml:space="preserve"> </w:t>
      </w:r>
      <w:r>
        <w:rPr>
          <w:rFonts w:ascii="Book Antiqua" w:hAnsi="Book Antiqua"/>
          <w:b/>
          <w:bCs/>
        </w:rPr>
        <w:t>94</w:t>
      </w:r>
      <w:r>
        <w:rPr>
          <w:rFonts w:ascii="Book Antiqua" w:hAnsi="Book Antiqua"/>
        </w:rPr>
        <w:t>: 104-110 [PMID: 25542196 DOI: 10.3382/ps/peu005]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58</w:t>
      </w:r>
      <w:r>
        <w:rPr>
          <w:rFonts w:hint="eastAsia" w:ascii="Book Antiqua" w:hAnsi="Book Antiqua"/>
          <w:lang w:eastAsia="zh-CN"/>
        </w:rPr>
        <w:t xml:space="preserve"> </w:t>
      </w:r>
      <w:r>
        <w:rPr>
          <w:rFonts w:ascii="Book Antiqua" w:hAnsi="Book Antiqua"/>
          <w:b/>
          <w:bCs/>
        </w:rPr>
        <w:t>Lee HY</w:t>
      </w:r>
      <w:r>
        <w:rPr>
          <w:rFonts w:ascii="Book Antiqua" w:hAnsi="Book Antiqua"/>
        </w:rPr>
        <w:t>, Abeyrathne ED, Choi I, Suh JW, Ahn DU. Sequential separation of immunoglobulin Y and phosvitin from chicken egg yolk without using organic solvents.</w:t>
      </w:r>
      <w:r>
        <w:rPr>
          <w:rFonts w:hint="eastAsia" w:ascii="Book Antiqua" w:hAnsi="Book Antiqua"/>
          <w:lang w:eastAsia="zh-CN"/>
        </w:rPr>
        <w:t xml:space="preserve"> </w:t>
      </w:r>
      <w:r>
        <w:rPr>
          <w:rFonts w:ascii="Book Antiqua" w:hAnsi="Book Antiqua"/>
          <w:i/>
          <w:iCs/>
        </w:rPr>
        <w:t>Poult Sci</w:t>
      </w:r>
      <w:r>
        <w:rPr>
          <w:rFonts w:hint="eastAsia" w:ascii="Book Antiqua" w:hAnsi="Book Antiqua"/>
          <w:lang w:eastAsia="zh-CN"/>
        </w:rPr>
        <w:t xml:space="preserve"> </w:t>
      </w:r>
      <w:r>
        <w:rPr>
          <w:rFonts w:ascii="Book Antiqua" w:hAnsi="Book Antiqua"/>
        </w:rPr>
        <w:t>2014;</w:t>
      </w:r>
      <w:r>
        <w:rPr>
          <w:rFonts w:hint="eastAsia" w:ascii="Book Antiqua" w:hAnsi="Book Antiqua"/>
          <w:lang w:eastAsia="zh-CN"/>
        </w:rPr>
        <w:t xml:space="preserve"> </w:t>
      </w:r>
      <w:r>
        <w:rPr>
          <w:rFonts w:ascii="Book Antiqua" w:hAnsi="Book Antiqua"/>
          <w:b/>
          <w:bCs/>
        </w:rPr>
        <w:t>93</w:t>
      </w:r>
      <w:r>
        <w:rPr>
          <w:rFonts w:ascii="Book Antiqua" w:hAnsi="Book Antiqua"/>
        </w:rPr>
        <w:t>: 2668-2677 [PMID: 25085938 DOI: 10.3382/ps.2014-04093]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59</w:t>
      </w:r>
      <w:r>
        <w:rPr>
          <w:rFonts w:hint="eastAsia" w:ascii="Book Antiqua" w:hAnsi="Book Antiqua"/>
          <w:lang w:eastAsia="zh-CN"/>
        </w:rPr>
        <w:t xml:space="preserve"> </w:t>
      </w:r>
      <w:r>
        <w:rPr>
          <w:rFonts w:ascii="Book Antiqua" w:hAnsi="Book Antiqua"/>
          <w:b/>
          <w:bCs/>
        </w:rPr>
        <w:t>Ko KY</w:t>
      </w:r>
      <w:r>
        <w:rPr>
          <w:rFonts w:ascii="Book Antiqua" w:hAnsi="Book Antiqua"/>
        </w:rPr>
        <w:t>, Ahn DU. Preparation of immunoglobulin Y from egg yolk using ammonium sulfate precipitation and ion exchange chromatography.</w:t>
      </w:r>
      <w:r>
        <w:rPr>
          <w:rFonts w:hint="eastAsia" w:ascii="Book Antiqua" w:hAnsi="Book Antiqua"/>
          <w:lang w:eastAsia="zh-CN"/>
        </w:rPr>
        <w:t xml:space="preserve"> </w:t>
      </w:r>
      <w:r>
        <w:rPr>
          <w:rFonts w:ascii="Book Antiqua" w:hAnsi="Book Antiqua"/>
          <w:i/>
          <w:iCs/>
        </w:rPr>
        <w:t>Poult Sci</w:t>
      </w:r>
      <w:r>
        <w:rPr>
          <w:rFonts w:hint="eastAsia" w:ascii="Book Antiqua" w:hAnsi="Book Antiqua"/>
          <w:lang w:eastAsia="zh-CN"/>
        </w:rPr>
        <w:t xml:space="preserve"> </w:t>
      </w:r>
      <w:r>
        <w:rPr>
          <w:rFonts w:ascii="Book Antiqua" w:hAnsi="Book Antiqua"/>
        </w:rPr>
        <w:t>2007;</w:t>
      </w:r>
      <w:r>
        <w:rPr>
          <w:rFonts w:hint="eastAsia" w:ascii="Book Antiqua" w:hAnsi="Book Antiqua"/>
          <w:lang w:eastAsia="zh-CN"/>
        </w:rPr>
        <w:t xml:space="preserve"> </w:t>
      </w:r>
      <w:r>
        <w:rPr>
          <w:rFonts w:ascii="Book Antiqua" w:hAnsi="Book Antiqua"/>
          <w:b/>
          <w:bCs/>
        </w:rPr>
        <w:t>86</w:t>
      </w:r>
      <w:r>
        <w:rPr>
          <w:rFonts w:ascii="Book Antiqua" w:hAnsi="Book Antiqua"/>
        </w:rPr>
        <w:t>: 400-407 [PMID: 17234857 DOI: 10.1093/ps/86.2.400]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60</w:t>
      </w:r>
      <w:r>
        <w:rPr>
          <w:rFonts w:hint="eastAsia" w:ascii="Book Antiqua" w:hAnsi="Book Antiqua"/>
          <w:lang w:eastAsia="zh-CN"/>
        </w:rPr>
        <w:t xml:space="preserve"> </w:t>
      </w:r>
      <w:r>
        <w:rPr>
          <w:rFonts w:ascii="Book Antiqua" w:hAnsi="Book Antiqua"/>
          <w:b/>
          <w:bCs/>
        </w:rPr>
        <w:t>Polson A</w:t>
      </w:r>
      <w:r>
        <w:rPr>
          <w:rFonts w:ascii="Book Antiqua" w:hAnsi="Book Antiqua"/>
        </w:rPr>
        <w:t>, Coetzer T, Kruger J, von Maltzahn E, van der Merwe KJ. Improvements in the isolation of IgY from the yolks of eggs laid by immunized hens.</w:t>
      </w:r>
      <w:r>
        <w:rPr>
          <w:rFonts w:hint="eastAsia" w:ascii="Book Antiqua" w:hAnsi="Book Antiqua"/>
          <w:lang w:eastAsia="zh-CN"/>
        </w:rPr>
        <w:t xml:space="preserve"> </w:t>
      </w:r>
      <w:r>
        <w:rPr>
          <w:rFonts w:ascii="Book Antiqua" w:hAnsi="Book Antiqua"/>
          <w:i/>
          <w:iCs/>
        </w:rPr>
        <w:t>Immunol Invest</w:t>
      </w:r>
      <w:r>
        <w:rPr>
          <w:rFonts w:hint="eastAsia" w:ascii="Book Antiqua" w:hAnsi="Book Antiqua"/>
          <w:lang w:eastAsia="zh-CN"/>
        </w:rPr>
        <w:t xml:space="preserve"> </w:t>
      </w:r>
      <w:r>
        <w:rPr>
          <w:rFonts w:ascii="Book Antiqua" w:hAnsi="Book Antiqua"/>
        </w:rPr>
        <w:t>1985;</w:t>
      </w:r>
      <w:r>
        <w:rPr>
          <w:rFonts w:hint="eastAsia" w:ascii="Book Antiqua" w:hAnsi="Book Antiqua"/>
          <w:lang w:eastAsia="zh-CN"/>
        </w:rPr>
        <w:t xml:space="preserve"> </w:t>
      </w:r>
      <w:r>
        <w:rPr>
          <w:rFonts w:ascii="Book Antiqua" w:hAnsi="Book Antiqua"/>
          <w:b/>
          <w:bCs/>
        </w:rPr>
        <w:t>14</w:t>
      </w:r>
      <w:r>
        <w:rPr>
          <w:rFonts w:ascii="Book Antiqua" w:hAnsi="Book Antiqua"/>
        </w:rPr>
        <w:t>: 323-327 [PMID: 4065934 DOI: 10.3109/08820138509022667]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61</w:t>
      </w:r>
      <w:r>
        <w:rPr>
          <w:rFonts w:hint="eastAsia" w:ascii="Book Antiqua" w:hAnsi="Book Antiqua"/>
          <w:lang w:eastAsia="zh-CN"/>
        </w:rPr>
        <w:t xml:space="preserve"> </w:t>
      </w:r>
      <w:r>
        <w:rPr>
          <w:rFonts w:ascii="Book Antiqua" w:hAnsi="Book Antiqua"/>
          <w:b/>
          <w:bCs/>
        </w:rPr>
        <w:t>McLaren RD</w:t>
      </w:r>
      <w:r>
        <w:rPr>
          <w:rFonts w:ascii="Book Antiqua" w:hAnsi="Book Antiqua"/>
        </w:rPr>
        <w:t>, Prosser CG, Grieve RC, Borissenko M. The use of caprylic acid for the extraction of the immunoglobulin fraction from egg yolk of chickens immunised with ovine alpha-lactalbumin.</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1994;</w:t>
      </w:r>
      <w:r>
        <w:rPr>
          <w:rFonts w:hint="eastAsia" w:ascii="Book Antiqua" w:hAnsi="Book Antiqua"/>
          <w:lang w:eastAsia="zh-CN"/>
        </w:rPr>
        <w:t xml:space="preserve"> </w:t>
      </w:r>
      <w:r>
        <w:rPr>
          <w:rFonts w:ascii="Book Antiqua" w:hAnsi="Book Antiqua"/>
          <w:b/>
          <w:bCs/>
        </w:rPr>
        <w:t>177</w:t>
      </w:r>
      <w:r>
        <w:rPr>
          <w:rFonts w:ascii="Book Antiqua" w:hAnsi="Book Antiqua"/>
        </w:rPr>
        <w:t>: 175-184 [PMID: 7822824 DOI: 10.1016/0022-1759(94)90154-6]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62</w:t>
      </w:r>
      <w:r>
        <w:rPr>
          <w:rFonts w:hint="eastAsia" w:ascii="Book Antiqua" w:hAnsi="Book Antiqua"/>
          <w:lang w:eastAsia="zh-CN"/>
        </w:rPr>
        <w:t xml:space="preserve"> </w:t>
      </w:r>
      <w:r>
        <w:rPr>
          <w:rFonts w:ascii="Book Antiqua" w:hAnsi="Book Antiqua"/>
          <w:b/>
          <w:bCs/>
        </w:rPr>
        <w:t>Redwan EM</w:t>
      </w:r>
      <w:r>
        <w:rPr>
          <w:rFonts w:ascii="Book Antiqua" w:hAnsi="Book Antiqua"/>
        </w:rPr>
        <w:t>, Aljadawi AA, Uversky VN. Simple and efficient protocol for immunoglobulin Y purification from chicken egg yolk.</w:t>
      </w:r>
      <w:r>
        <w:rPr>
          <w:rFonts w:hint="eastAsia" w:ascii="Book Antiqua" w:hAnsi="Book Antiqua"/>
          <w:lang w:eastAsia="zh-CN"/>
        </w:rPr>
        <w:t xml:space="preserve"> </w:t>
      </w:r>
      <w:r>
        <w:rPr>
          <w:rFonts w:ascii="Book Antiqua" w:hAnsi="Book Antiqua"/>
          <w:i/>
          <w:iCs/>
        </w:rPr>
        <w:t>Poult Sci</w:t>
      </w:r>
      <w:r>
        <w:rPr>
          <w:rFonts w:hint="eastAsia" w:ascii="Book Antiqua" w:hAnsi="Book Antiqua"/>
          <w:lang w:eastAsia="zh-CN"/>
        </w:rPr>
        <w:t xml:space="preserve"> </w:t>
      </w:r>
      <w:r>
        <w:rPr>
          <w:rFonts w:ascii="Book Antiqua" w:hAnsi="Book Antiqua"/>
        </w:rPr>
        <w:t>2021;</w:t>
      </w:r>
      <w:r>
        <w:rPr>
          <w:rFonts w:hint="eastAsia" w:ascii="Book Antiqua" w:hAnsi="Book Antiqua"/>
          <w:lang w:eastAsia="zh-CN"/>
        </w:rPr>
        <w:t xml:space="preserve"> </w:t>
      </w:r>
      <w:r>
        <w:rPr>
          <w:rFonts w:ascii="Book Antiqua" w:hAnsi="Book Antiqua"/>
          <w:b/>
          <w:bCs/>
        </w:rPr>
        <w:t>100</w:t>
      </w:r>
      <w:r>
        <w:rPr>
          <w:rFonts w:ascii="Book Antiqua" w:hAnsi="Book Antiqua"/>
        </w:rPr>
        <w:t>: 100956 [PMID: 33652537 DOI: 10.1016/j.psj.2020.12.053]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63</w:t>
      </w:r>
      <w:r>
        <w:rPr>
          <w:rFonts w:hint="eastAsia" w:ascii="Book Antiqua" w:hAnsi="Book Antiqua"/>
          <w:lang w:eastAsia="zh-CN"/>
        </w:rPr>
        <w:t xml:space="preserve"> </w:t>
      </w:r>
      <w:r>
        <w:rPr>
          <w:rFonts w:ascii="Book Antiqua" w:hAnsi="Book Antiqua"/>
          <w:b/>
          <w:bCs/>
        </w:rPr>
        <w:t>Tan SH</w:t>
      </w:r>
      <w:r>
        <w:rPr>
          <w:rFonts w:ascii="Book Antiqua" w:hAnsi="Book Antiqua"/>
        </w:rPr>
        <w:t>, Mohamedali A, Kapur A, Lukjanenko L, Baker MS. A novel, cost-effective and efficient chicken egg IgY purification procedure.</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2012;</w:t>
      </w:r>
      <w:r>
        <w:rPr>
          <w:rFonts w:hint="eastAsia" w:ascii="Book Antiqua" w:hAnsi="Book Antiqua"/>
          <w:lang w:eastAsia="zh-CN"/>
        </w:rPr>
        <w:t xml:space="preserve"> </w:t>
      </w:r>
      <w:r>
        <w:rPr>
          <w:rFonts w:ascii="Book Antiqua" w:hAnsi="Book Antiqua"/>
          <w:b/>
          <w:bCs/>
        </w:rPr>
        <w:t>380</w:t>
      </w:r>
      <w:r>
        <w:rPr>
          <w:rFonts w:ascii="Book Antiqua" w:hAnsi="Book Antiqua"/>
        </w:rPr>
        <w:t>: 73-76 [PMID: 22484081 DOI: 10.1016/j.jim.2012.03.003]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64</w:t>
      </w:r>
      <w:r>
        <w:rPr>
          <w:rFonts w:hint="eastAsia" w:ascii="Book Antiqua" w:hAnsi="Book Antiqua"/>
          <w:lang w:eastAsia="zh-CN"/>
        </w:rPr>
        <w:t xml:space="preserve"> </w:t>
      </w:r>
      <w:r>
        <w:rPr>
          <w:rFonts w:ascii="Book Antiqua" w:hAnsi="Book Antiqua"/>
          <w:b/>
          <w:bCs/>
        </w:rPr>
        <w:t>Constantin C</w:t>
      </w:r>
      <w:r>
        <w:rPr>
          <w:rFonts w:ascii="Book Antiqua" w:hAnsi="Book Antiqua"/>
        </w:rPr>
        <w:t>, Neagu M, Diana Supeanu T, Chiurciu V, A Spandidos D. IgY - turning the page toward passive immunization in COVID-19 infection (Review).</w:t>
      </w:r>
      <w:r>
        <w:rPr>
          <w:rFonts w:hint="eastAsia" w:ascii="Book Antiqua" w:hAnsi="Book Antiqua"/>
          <w:lang w:eastAsia="zh-CN"/>
        </w:rPr>
        <w:t xml:space="preserve"> </w:t>
      </w:r>
      <w:r>
        <w:rPr>
          <w:rFonts w:ascii="Book Antiqua" w:hAnsi="Book Antiqua"/>
          <w:i/>
          <w:iCs/>
        </w:rPr>
        <w:t>Exp Ther Med</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20</w:t>
      </w:r>
      <w:r>
        <w:rPr>
          <w:rFonts w:ascii="Book Antiqua" w:hAnsi="Book Antiqua"/>
        </w:rPr>
        <w:t>: 151-158 [PMID: 32536989 DOI: 10.3892/etm.2020.8704]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65</w:t>
      </w:r>
      <w:r>
        <w:rPr>
          <w:rFonts w:hint="eastAsia" w:ascii="Book Antiqua" w:hAnsi="Book Antiqua"/>
          <w:lang w:eastAsia="zh-CN"/>
        </w:rPr>
        <w:t xml:space="preserve"> </w:t>
      </w:r>
      <w:r>
        <w:rPr>
          <w:rFonts w:ascii="Book Antiqua" w:hAnsi="Book Antiqua"/>
          <w:b/>
          <w:bCs/>
        </w:rPr>
        <w:t>Ntakarutimana V</w:t>
      </w:r>
      <w:r>
        <w:rPr>
          <w:rFonts w:ascii="Book Antiqua" w:hAnsi="Book Antiqua"/>
        </w:rPr>
        <w:t>, Demedts P, van Sande M, Scharpé S. A simple and economical strategy for downstream processing of specific antibodies to human transferrin from egg yolk.</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1992;</w:t>
      </w:r>
      <w:r>
        <w:rPr>
          <w:rFonts w:hint="eastAsia" w:ascii="Book Antiqua" w:hAnsi="Book Antiqua"/>
          <w:lang w:eastAsia="zh-CN"/>
        </w:rPr>
        <w:t xml:space="preserve"> </w:t>
      </w:r>
      <w:r>
        <w:rPr>
          <w:rFonts w:ascii="Book Antiqua" w:hAnsi="Book Antiqua"/>
          <w:b/>
          <w:bCs/>
        </w:rPr>
        <w:t>153</w:t>
      </w:r>
      <w:r>
        <w:rPr>
          <w:rFonts w:ascii="Book Antiqua" w:hAnsi="Book Antiqua"/>
        </w:rPr>
        <w:t>: 133-140 [PMID: 1517583 DOI: 10.1016/0022-1759(92)90315-k]</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66</w:t>
      </w:r>
      <w:r>
        <w:rPr>
          <w:rFonts w:hint="eastAsia" w:ascii="Book Antiqua" w:hAnsi="Book Antiqua"/>
          <w:lang w:eastAsia="zh-CN"/>
        </w:rPr>
        <w:t xml:space="preserve"> </w:t>
      </w:r>
      <w:r>
        <w:rPr>
          <w:rFonts w:ascii="Book Antiqua" w:hAnsi="Book Antiqua"/>
          <w:b/>
          <w:bCs/>
        </w:rPr>
        <w:t>Pérez de la Lastra JM</w:t>
      </w:r>
      <w:r>
        <w:rPr>
          <w:rFonts w:ascii="Book Antiqua" w:hAnsi="Book Antiqua"/>
        </w:rPr>
        <w:t>, Baca-González V, Asensio-Calavia P, González-Acosta S, Morales-delaNuez A. Can Immunization of Hens Provide Oral-Based Therapeutics against COVID-19?</w:t>
      </w:r>
      <w:r>
        <w:rPr>
          <w:rFonts w:hint="eastAsia" w:ascii="Book Antiqua" w:hAnsi="Book Antiqua"/>
          <w:lang w:eastAsia="zh-CN"/>
        </w:rPr>
        <w:t xml:space="preserve"> </w:t>
      </w:r>
      <w:r>
        <w:rPr>
          <w:rFonts w:ascii="Book Antiqua" w:hAnsi="Book Antiqua"/>
          <w:i/>
          <w:iCs/>
        </w:rPr>
        <w:t>Vaccines (Basel)</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8</w:t>
      </w:r>
      <w:r>
        <w:rPr>
          <w:rFonts w:hint="eastAsia" w:ascii="Book Antiqua" w:hAnsi="Book Antiqua"/>
          <w:lang w:eastAsia="zh-CN"/>
        </w:rPr>
        <w:t xml:space="preserve"> </w:t>
      </w:r>
      <w:r>
        <w:rPr>
          <w:rFonts w:ascii="Book Antiqua" w:hAnsi="Book Antiqua"/>
        </w:rPr>
        <w:t>[PMID: 32872186 DOI: 10.3390/vaccines8030486]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67</w:t>
      </w:r>
      <w:r>
        <w:rPr>
          <w:rFonts w:hint="eastAsia" w:ascii="Book Antiqua" w:hAnsi="Book Antiqua"/>
          <w:lang w:eastAsia="zh-CN"/>
        </w:rPr>
        <w:t xml:space="preserve"> </w:t>
      </w:r>
      <w:r>
        <w:rPr>
          <w:rFonts w:ascii="Book Antiqua" w:hAnsi="Book Antiqua"/>
          <w:b/>
          <w:bCs/>
        </w:rPr>
        <w:t>Xia W</w:t>
      </w:r>
      <w:r>
        <w:rPr>
          <w:rFonts w:ascii="Book Antiqua" w:hAnsi="Book Antiqua"/>
        </w:rPr>
        <w:t>, Lu H, Li Y, Cao J, Zhou X, Zhang X, Xia X, Sun H. Purification of chicken IgY by binding capture using elastin-like polypeptide-tagged immunoglobulin-binding domain of streptococcal protein G.</w:t>
      </w:r>
      <w:r>
        <w:rPr>
          <w:rFonts w:hint="eastAsia" w:ascii="Book Antiqua" w:hAnsi="Book Antiqua"/>
          <w:lang w:eastAsia="zh-CN"/>
        </w:rPr>
        <w:t xml:space="preserve"> </w:t>
      </w:r>
      <w:r>
        <w:rPr>
          <w:rFonts w:ascii="Book Antiqua" w:hAnsi="Book Antiqua"/>
          <w:i/>
          <w:iCs/>
        </w:rPr>
        <w:t>Vet Immunol Immunopathol</w:t>
      </w:r>
      <w:r>
        <w:rPr>
          <w:rFonts w:hint="eastAsia" w:ascii="Book Antiqua" w:hAnsi="Book Antiqua"/>
          <w:lang w:eastAsia="zh-CN"/>
        </w:rPr>
        <w:t xml:space="preserve"> </w:t>
      </w:r>
      <w:r>
        <w:rPr>
          <w:rFonts w:ascii="Book Antiqua" w:hAnsi="Book Antiqua"/>
        </w:rPr>
        <w:t>2017;</w:t>
      </w:r>
      <w:r>
        <w:rPr>
          <w:rFonts w:hint="eastAsia" w:ascii="Book Antiqua" w:hAnsi="Book Antiqua"/>
          <w:lang w:eastAsia="zh-CN"/>
        </w:rPr>
        <w:t xml:space="preserve"> </w:t>
      </w:r>
      <w:r>
        <w:rPr>
          <w:rFonts w:ascii="Book Antiqua" w:hAnsi="Book Antiqua"/>
          <w:b/>
          <w:bCs/>
        </w:rPr>
        <w:t>192</w:t>
      </w:r>
      <w:r>
        <w:rPr>
          <w:rFonts w:ascii="Book Antiqua" w:hAnsi="Book Antiqua"/>
        </w:rPr>
        <w:t>: 13-19 [PMID: 29042010 DOI: 10.1016/j.vetimm.2017.09.002]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68</w:t>
      </w:r>
      <w:r>
        <w:rPr>
          <w:rFonts w:hint="eastAsia" w:ascii="Book Antiqua" w:hAnsi="Book Antiqua"/>
          <w:lang w:eastAsia="zh-CN"/>
        </w:rPr>
        <w:t xml:space="preserve"> </w:t>
      </w:r>
      <w:r>
        <w:rPr>
          <w:rFonts w:ascii="Book Antiqua" w:hAnsi="Book Antiqua"/>
          <w:b/>
          <w:bCs/>
        </w:rPr>
        <w:t>Khan KH</w:t>
      </w:r>
      <w:r>
        <w:rPr>
          <w:rFonts w:ascii="Book Antiqua" w:hAnsi="Book Antiqua"/>
        </w:rPr>
        <w:t>, Himeno A, Kosugi S, Nakashima Y, Rafique A, Imamura A, Hatanaka T, Kato DI, Ito Y. IgY-binding peptide screened from a random peptide library as a ligand for IgY purification.</w:t>
      </w:r>
      <w:r>
        <w:rPr>
          <w:rFonts w:hint="eastAsia" w:ascii="Book Antiqua" w:hAnsi="Book Antiqua"/>
          <w:lang w:eastAsia="zh-CN"/>
        </w:rPr>
        <w:t xml:space="preserve"> </w:t>
      </w:r>
      <w:r>
        <w:rPr>
          <w:rFonts w:ascii="Book Antiqua" w:hAnsi="Book Antiqua"/>
          <w:i/>
          <w:iCs/>
        </w:rPr>
        <w:t>J Pept Sci</w:t>
      </w:r>
      <w:r>
        <w:rPr>
          <w:rFonts w:hint="eastAsia" w:ascii="Book Antiqua" w:hAnsi="Book Antiqua"/>
          <w:lang w:eastAsia="zh-CN"/>
        </w:rPr>
        <w:t xml:space="preserve"> </w:t>
      </w:r>
      <w:r>
        <w:rPr>
          <w:rFonts w:ascii="Book Antiqua" w:hAnsi="Book Antiqua"/>
        </w:rPr>
        <w:t>2017;</w:t>
      </w:r>
      <w:r>
        <w:rPr>
          <w:rFonts w:hint="eastAsia" w:ascii="Book Antiqua" w:hAnsi="Book Antiqua"/>
          <w:lang w:eastAsia="zh-CN"/>
        </w:rPr>
        <w:t xml:space="preserve"> </w:t>
      </w:r>
      <w:r>
        <w:rPr>
          <w:rFonts w:ascii="Book Antiqua" w:hAnsi="Book Antiqua"/>
          <w:b/>
          <w:bCs/>
        </w:rPr>
        <w:t>23</w:t>
      </w:r>
      <w:r>
        <w:rPr>
          <w:rFonts w:ascii="Book Antiqua" w:hAnsi="Book Antiqua"/>
        </w:rPr>
        <w:t>: 790-797 [PMID: 28758361 DOI: 10.1002/psc.3027]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69</w:t>
      </w:r>
      <w:r>
        <w:rPr>
          <w:rFonts w:hint="eastAsia" w:ascii="Book Antiqua" w:hAnsi="Book Antiqua"/>
          <w:lang w:eastAsia="zh-CN"/>
        </w:rPr>
        <w:t xml:space="preserve"> </w:t>
      </w:r>
      <w:r>
        <w:rPr>
          <w:rFonts w:ascii="Book Antiqua" w:hAnsi="Book Antiqua"/>
          <w:b/>
          <w:bCs/>
        </w:rPr>
        <w:t>Hansen P</w:t>
      </w:r>
      <w:r>
        <w:rPr>
          <w:rFonts w:ascii="Book Antiqua" w:hAnsi="Book Antiqua"/>
        </w:rPr>
        <w:t>, Scoble JA, Hanson B, Hoogenraad NJ. Isolation and purification of immunoglobulins from chicken eggs using thiophilic interaction chromatography.</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1998;</w:t>
      </w:r>
      <w:r>
        <w:rPr>
          <w:rFonts w:hint="eastAsia" w:ascii="Book Antiqua" w:hAnsi="Book Antiqua"/>
          <w:lang w:eastAsia="zh-CN"/>
        </w:rPr>
        <w:t xml:space="preserve"> </w:t>
      </w:r>
      <w:r>
        <w:rPr>
          <w:rFonts w:ascii="Book Antiqua" w:hAnsi="Book Antiqua"/>
          <w:b/>
          <w:bCs/>
        </w:rPr>
        <w:t>215</w:t>
      </w:r>
      <w:r>
        <w:rPr>
          <w:rFonts w:ascii="Book Antiqua" w:hAnsi="Book Antiqua"/>
        </w:rPr>
        <w:t>: 1-7 [PMID: 9744742 DOI: 10.1016/s0022-1759(98)00050-7]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70</w:t>
      </w:r>
      <w:r>
        <w:rPr>
          <w:rFonts w:hint="eastAsia" w:ascii="Book Antiqua" w:hAnsi="Book Antiqua"/>
          <w:lang w:eastAsia="zh-CN"/>
        </w:rPr>
        <w:t xml:space="preserve"> </w:t>
      </w:r>
      <w:r>
        <w:rPr>
          <w:rFonts w:ascii="Book Antiqua" w:hAnsi="Book Antiqua"/>
          <w:b/>
          <w:bCs/>
        </w:rPr>
        <w:t>Hernández-Campos FJ</w:t>
      </w:r>
      <w:r>
        <w:rPr>
          <w:rFonts w:ascii="Book Antiqua" w:hAnsi="Book Antiqua"/>
        </w:rPr>
        <w:t>, Brito-De la Fuente E, Torrestiana-Sánchez B. Purification of egg yolk immunoglobulin (IgY) by ultrafiltration: effect of pH, ionic strength, and membrane properties.</w:t>
      </w:r>
      <w:r>
        <w:rPr>
          <w:rFonts w:hint="eastAsia" w:ascii="Book Antiqua" w:hAnsi="Book Antiqua"/>
          <w:lang w:eastAsia="zh-CN"/>
        </w:rPr>
        <w:t xml:space="preserve"> </w:t>
      </w:r>
      <w:r>
        <w:rPr>
          <w:rFonts w:ascii="Book Antiqua" w:hAnsi="Book Antiqua"/>
          <w:i/>
          <w:iCs/>
        </w:rPr>
        <w:t>J Agric Food Chem</w:t>
      </w:r>
      <w:r>
        <w:rPr>
          <w:rFonts w:hint="eastAsia" w:ascii="Book Antiqua" w:hAnsi="Book Antiqua"/>
          <w:lang w:eastAsia="zh-CN"/>
        </w:rPr>
        <w:t xml:space="preserve"> </w:t>
      </w:r>
      <w:r>
        <w:rPr>
          <w:rFonts w:ascii="Book Antiqua" w:hAnsi="Book Antiqua"/>
        </w:rPr>
        <w:t>2010;</w:t>
      </w:r>
      <w:r>
        <w:rPr>
          <w:rFonts w:hint="eastAsia" w:ascii="Book Antiqua" w:hAnsi="Book Antiqua"/>
          <w:lang w:eastAsia="zh-CN"/>
        </w:rPr>
        <w:t xml:space="preserve"> </w:t>
      </w:r>
      <w:r>
        <w:rPr>
          <w:rFonts w:ascii="Book Antiqua" w:hAnsi="Book Antiqua"/>
          <w:b/>
          <w:bCs/>
        </w:rPr>
        <w:t>58</w:t>
      </w:r>
      <w:r>
        <w:rPr>
          <w:rFonts w:ascii="Book Antiqua" w:hAnsi="Book Antiqua"/>
        </w:rPr>
        <w:t>: 187-193 [PMID: 19994898 DOI: 10.1021/jf902964s]</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71</w:t>
      </w:r>
      <w:r>
        <w:rPr>
          <w:rFonts w:hint="eastAsia" w:ascii="Book Antiqua" w:hAnsi="Book Antiqua"/>
          <w:lang w:eastAsia="zh-CN"/>
        </w:rPr>
        <w:t xml:space="preserve"> </w:t>
      </w:r>
      <w:r>
        <w:rPr>
          <w:rFonts w:ascii="Book Antiqua" w:hAnsi="Book Antiqua"/>
          <w:b/>
          <w:bCs/>
        </w:rPr>
        <w:t>Larsson A</w:t>
      </w:r>
      <w:r>
        <w:rPr>
          <w:rFonts w:ascii="Book Antiqua" w:hAnsi="Book Antiqua"/>
        </w:rPr>
        <w:t>, Bålöw RM, Lindahl TL, Forsberg PO. Chicken antibodies: taking advantage of evolution--a review.</w:t>
      </w:r>
      <w:r>
        <w:rPr>
          <w:rFonts w:hint="eastAsia" w:ascii="Book Antiqua" w:hAnsi="Book Antiqua"/>
          <w:lang w:eastAsia="zh-CN"/>
        </w:rPr>
        <w:t xml:space="preserve"> </w:t>
      </w:r>
      <w:r>
        <w:rPr>
          <w:rFonts w:ascii="Book Antiqua" w:hAnsi="Book Antiqua"/>
          <w:i/>
          <w:iCs/>
        </w:rPr>
        <w:t>Poult Sci</w:t>
      </w:r>
      <w:r>
        <w:rPr>
          <w:rFonts w:hint="eastAsia" w:ascii="Book Antiqua" w:hAnsi="Book Antiqua"/>
          <w:lang w:eastAsia="zh-CN"/>
        </w:rPr>
        <w:t xml:space="preserve"> </w:t>
      </w:r>
      <w:r>
        <w:rPr>
          <w:rFonts w:ascii="Book Antiqua" w:hAnsi="Book Antiqua"/>
        </w:rPr>
        <w:t>1993;</w:t>
      </w:r>
      <w:r>
        <w:rPr>
          <w:rFonts w:hint="eastAsia" w:ascii="Book Antiqua" w:hAnsi="Book Antiqua"/>
          <w:lang w:eastAsia="zh-CN"/>
        </w:rPr>
        <w:t xml:space="preserve"> </w:t>
      </w:r>
      <w:r>
        <w:rPr>
          <w:rFonts w:ascii="Book Antiqua" w:hAnsi="Book Antiqua"/>
          <w:b/>
          <w:bCs/>
        </w:rPr>
        <w:t>72</w:t>
      </w:r>
      <w:r>
        <w:rPr>
          <w:rFonts w:ascii="Book Antiqua" w:hAnsi="Book Antiqua"/>
        </w:rPr>
        <w:t>: 1807-1812 [PMID: 8415358 DOI: 10.3382/ps.0721807]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72</w:t>
      </w:r>
      <w:r>
        <w:rPr>
          <w:rFonts w:hint="eastAsia" w:ascii="Book Antiqua" w:hAnsi="Book Antiqua"/>
          <w:lang w:eastAsia="zh-CN"/>
        </w:rPr>
        <w:t xml:space="preserve"> </w:t>
      </w:r>
      <w:r>
        <w:rPr>
          <w:rFonts w:ascii="Book Antiqua" w:hAnsi="Book Antiqua"/>
          <w:b/>
          <w:bCs/>
        </w:rPr>
        <w:t>Spillner E</w:t>
      </w:r>
      <w:r>
        <w:rPr>
          <w:rFonts w:ascii="Book Antiqua" w:hAnsi="Book Antiqua"/>
        </w:rPr>
        <w:t>, Braren I, Greunke K, Seismann H, Blank S, du Plessis D. Avian IgY antibodies and their recombinant equivalents in research, diagnostics and therapy.</w:t>
      </w:r>
      <w:r>
        <w:rPr>
          <w:rFonts w:hint="eastAsia" w:ascii="Book Antiqua" w:hAnsi="Book Antiqua"/>
          <w:lang w:eastAsia="zh-CN"/>
        </w:rPr>
        <w:t xml:space="preserve"> </w:t>
      </w:r>
      <w:r>
        <w:rPr>
          <w:rFonts w:ascii="Book Antiqua" w:hAnsi="Book Antiqua"/>
          <w:i/>
          <w:iCs/>
        </w:rPr>
        <w:t>Biologicals</w:t>
      </w:r>
      <w:r>
        <w:rPr>
          <w:rFonts w:hint="eastAsia" w:ascii="Book Antiqua" w:hAnsi="Book Antiqua"/>
          <w:lang w:eastAsia="zh-CN"/>
        </w:rPr>
        <w:t xml:space="preserve"> </w:t>
      </w:r>
      <w:r>
        <w:rPr>
          <w:rFonts w:ascii="Book Antiqua" w:hAnsi="Book Antiqua"/>
        </w:rPr>
        <w:t>2012;</w:t>
      </w:r>
      <w:r>
        <w:rPr>
          <w:rFonts w:hint="eastAsia" w:ascii="Book Antiqua" w:hAnsi="Book Antiqua"/>
          <w:lang w:eastAsia="zh-CN"/>
        </w:rPr>
        <w:t xml:space="preserve"> </w:t>
      </w:r>
      <w:r>
        <w:rPr>
          <w:rFonts w:ascii="Book Antiqua" w:hAnsi="Book Antiqua"/>
          <w:b/>
          <w:bCs/>
        </w:rPr>
        <w:t>40</w:t>
      </w:r>
      <w:r>
        <w:rPr>
          <w:rFonts w:ascii="Book Antiqua" w:hAnsi="Book Antiqua"/>
        </w:rPr>
        <w:t>: 313-322 [PMID: 22748514 DOI: 10.1016/j.biologicals.2012.05.003]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73</w:t>
      </w:r>
      <w:r>
        <w:rPr>
          <w:rFonts w:hint="eastAsia" w:ascii="Book Antiqua" w:hAnsi="Book Antiqua"/>
          <w:lang w:eastAsia="zh-CN"/>
        </w:rPr>
        <w:t xml:space="preserve"> </w:t>
      </w:r>
      <w:r>
        <w:rPr>
          <w:rFonts w:ascii="Book Antiqua" w:hAnsi="Book Antiqua"/>
          <w:b/>
          <w:bCs/>
        </w:rPr>
        <w:t>Abbas AT</w:t>
      </w:r>
      <w:r>
        <w:rPr>
          <w:rFonts w:ascii="Book Antiqua" w:hAnsi="Book Antiqua"/>
        </w:rPr>
        <w:t>, El-Kafrawy SA, Sohrab SS, Azhar EIA. IgY antibodies for the immunoprophylaxis and therapy of respiratory infections.</w:t>
      </w:r>
      <w:r>
        <w:rPr>
          <w:rFonts w:hint="eastAsia" w:ascii="Book Antiqua" w:hAnsi="Book Antiqua"/>
          <w:lang w:eastAsia="zh-CN"/>
        </w:rPr>
        <w:t xml:space="preserve"> </w:t>
      </w:r>
      <w:r>
        <w:rPr>
          <w:rFonts w:ascii="Book Antiqua" w:hAnsi="Book Antiqua"/>
          <w:i/>
          <w:iCs/>
        </w:rPr>
        <w:t>Hum Vaccin Immunother</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15</w:t>
      </w:r>
      <w:r>
        <w:rPr>
          <w:rFonts w:ascii="Book Antiqua" w:hAnsi="Book Antiqua"/>
        </w:rPr>
        <w:t>: 264-275 [PMID: 30230944 DOI: 10.1080/21645515.2018.1514224]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74</w:t>
      </w:r>
      <w:r>
        <w:rPr>
          <w:rFonts w:hint="eastAsia" w:ascii="Book Antiqua" w:hAnsi="Book Antiqua"/>
          <w:lang w:eastAsia="zh-CN"/>
        </w:rPr>
        <w:t xml:space="preserve"> </w:t>
      </w:r>
      <w:r>
        <w:rPr>
          <w:rFonts w:ascii="Book Antiqua" w:hAnsi="Book Antiqua"/>
          <w:b/>
          <w:bCs/>
        </w:rPr>
        <w:t>Fu CY</w:t>
      </w:r>
      <w:r>
        <w:rPr>
          <w:rFonts w:ascii="Book Antiqua" w:hAnsi="Book Antiqua"/>
        </w:rPr>
        <w:t>, Huang H, Wang XM, Liu YG, Wang ZG, Cui SJ, Gao HL, Li Z, Li JP, Kong XG. Preparation and evaluation of anti-SARS coronavirus IgY from yolks of immunized SPF chickens.</w:t>
      </w:r>
      <w:r>
        <w:rPr>
          <w:rFonts w:hint="eastAsia" w:ascii="Book Antiqua" w:hAnsi="Book Antiqua"/>
          <w:lang w:eastAsia="zh-CN"/>
        </w:rPr>
        <w:t xml:space="preserve"> </w:t>
      </w:r>
      <w:r>
        <w:rPr>
          <w:rFonts w:ascii="Book Antiqua" w:hAnsi="Book Antiqua"/>
          <w:i/>
          <w:iCs/>
        </w:rPr>
        <w:t>J Virol Methods</w:t>
      </w:r>
      <w:r>
        <w:rPr>
          <w:rFonts w:hint="eastAsia" w:ascii="Book Antiqua" w:hAnsi="Book Antiqua"/>
          <w:lang w:eastAsia="zh-CN"/>
        </w:rPr>
        <w:t xml:space="preserve"> </w:t>
      </w:r>
      <w:r>
        <w:rPr>
          <w:rFonts w:ascii="Book Antiqua" w:hAnsi="Book Antiqua"/>
        </w:rPr>
        <w:t>2006;</w:t>
      </w:r>
      <w:r>
        <w:rPr>
          <w:rFonts w:hint="eastAsia" w:ascii="Book Antiqua" w:hAnsi="Book Antiqua"/>
          <w:lang w:eastAsia="zh-CN"/>
        </w:rPr>
        <w:t xml:space="preserve"> </w:t>
      </w:r>
      <w:r>
        <w:rPr>
          <w:rFonts w:ascii="Book Antiqua" w:hAnsi="Book Antiqua"/>
          <w:b/>
          <w:bCs/>
        </w:rPr>
        <w:t>133</w:t>
      </w:r>
      <w:r>
        <w:rPr>
          <w:rFonts w:ascii="Book Antiqua" w:hAnsi="Book Antiqua"/>
        </w:rPr>
        <w:t>: 112-115 [PMID: 16325277 DOI: 10.1016/j.jviromet.2005.10.027]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75</w:t>
      </w:r>
      <w:r>
        <w:rPr>
          <w:rFonts w:hint="eastAsia" w:ascii="Book Antiqua" w:hAnsi="Book Antiqua"/>
          <w:lang w:eastAsia="zh-CN"/>
        </w:rPr>
        <w:t xml:space="preserve"> </w:t>
      </w:r>
      <w:r>
        <w:rPr>
          <w:rFonts w:ascii="Book Antiqua" w:hAnsi="Book Antiqua"/>
          <w:b/>
          <w:bCs/>
        </w:rPr>
        <w:t>Emami F</w:t>
      </w:r>
      <w:r>
        <w:rPr>
          <w:rFonts w:ascii="Book Antiqua" w:hAnsi="Book Antiqua"/>
        </w:rPr>
        <w:t>, Vatanara A, Park EJ, Na DH. Drying Technologies for the Stability and Bioavailability of Biopharmaceuticals.</w:t>
      </w:r>
      <w:r>
        <w:rPr>
          <w:rFonts w:hint="eastAsia" w:ascii="Book Antiqua" w:hAnsi="Book Antiqua"/>
          <w:lang w:eastAsia="zh-CN"/>
        </w:rPr>
        <w:t xml:space="preserve"> </w:t>
      </w:r>
      <w:r>
        <w:rPr>
          <w:rFonts w:ascii="Book Antiqua" w:hAnsi="Book Antiqua"/>
          <w:i/>
          <w:iCs/>
        </w:rPr>
        <w:t>Pharmaceutics</w:t>
      </w:r>
      <w:r>
        <w:rPr>
          <w:rFonts w:hint="eastAsia" w:ascii="Book Antiqua" w:hAnsi="Book Antiqua"/>
          <w:lang w:eastAsia="zh-CN"/>
        </w:rPr>
        <w:t xml:space="preserve"> </w:t>
      </w:r>
      <w:r>
        <w:rPr>
          <w:rFonts w:ascii="Book Antiqua" w:hAnsi="Book Antiqua"/>
        </w:rPr>
        <w:t>2018;</w:t>
      </w:r>
      <w:r>
        <w:rPr>
          <w:rFonts w:hint="eastAsia" w:ascii="Book Antiqua" w:hAnsi="Book Antiqua"/>
          <w:lang w:eastAsia="zh-CN"/>
        </w:rPr>
        <w:t xml:space="preserve"> </w:t>
      </w:r>
      <w:r>
        <w:rPr>
          <w:rFonts w:ascii="Book Antiqua" w:hAnsi="Book Antiqua"/>
          <w:b/>
          <w:bCs/>
        </w:rPr>
        <w:t>10</w:t>
      </w:r>
      <w:r>
        <w:rPr>
          <w:rFonts w:hint="eastAsia" w:ascii="Book Antiqua" w:hAnsi="Book Antiqua"/>
          <w:lang w:eastAsia="zh-CN"/>
        </w:rPr>
        <w:t xml:space="preserve"> </w:t>
      </w:r>
      <w:r>
        <w:rPr>
          <w:rFonts w:ascii="Book Antiqua" w:hAnsi="Book Antiqua"/>
        </w:rPr>
        <w:t>[PMID: 30126135 DOI: 10.3390/pharmaceutics10030131]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76</w:t>
      </w:r>
      <w:r>
        <w:rPr>
          <w:rFonts w:hint="eastAsia" w:ascii="Book Antiqua" w:hAnsi="Book Antiqua"/>
          <w:lang w:eastAsia="zh-CN"/>
        </w:rPr>
        <w:t xml:space="preserve"> </w:t>
      </w:r>
      <w:r>
        <w:rPr>
          <w:rFonts w:ascii="Book Antiqua" w:hAnsi="Book Antiqua"/>
          <w:b/>
          <w:bCs/>
        </w:rPr>
        <w:t>Karachaliou CE</w:t>
      </w:r>
      <w:r>
        <w:rPr>
          <w:rFonts w:ascii="Book Antiqua" w:hAnsi="Book Antiqua"/>
        </w:rPr>
        <w:t>, Kostopoulos IV, Vassilakopoulou V, Klimentzou P, Paravatou-Petsotas M, Voelter W, Kalbacher H, Zikos C, Tsitsilonis O, Livaniou E. Development of a specific IgY-based ELISA for prothymosin alpha, a bioactive polypeptide with diagnostic and therapeutic potential.</w:t>
      </w:r>
      <w:r>
        <w:rPr>
          <w:rFonts w:hint="eastAsia" w:ascii="Book Antiqua" w:hAnsi="Book Antiqua"/>
          <w:lang w:eastAsia="zh-CN"/>
        </w:rPr>
        <w:t xml:space="preserve"> </w:t>
      </w:r>
      <w:r>
        <w:rPr>
          <w:rFonts w:ascii="Book Antiqua" w:hAnsi="Book Antiqua"/>
          <w:i/>
          <w:iCs/>
        </w:rPr>
        <w:t>Heliyon</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5</w:t>
      </w:r>
      <w:r>
        <w:rPr>
          <w:rFonts w:ascii="Book Antiqua" w:hAnsi="Book Antiqua"/>
        </w:rPr>
        <w:t>: e02616 [PMID: 31720448 DOI: 10.1016/j.heliyon.2019.e02616]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77</w:t>
      </w:r>
      <w:r>
        <w:rPr>
          <w:rFonts w:hint="eastAsia" w:ascii="Book Antiqua" w:hAnsi="Book Antiqua"/>
          <w:lang w:eastAsia="zh-CN"/>
        </w:rPr>
        <w:t xml:space="preserve"> </w:t>
      </w:r>
      <w:r>
        <w:rPr>
          <w:rFonts w:ascii="Book Antiqua" w:hAnsi="Book Antiqua"/>
          <w:b/>
          <w:bCs/>
        </w:rPr>
        <w:t>Yi L</w:t>
      </w:r>
      <w:r>
        <w:rPr>
          <w:rFonts w:ascii="Book Antiqua" w:hAnsi="Book Antiqua"/>
        </w:rPr>
        <w:t>, Qin Z, Lin H, Zhou Y, Li J, Xu Z, Babu V S, Lin L. Features of chicken egg yolk immunoglobulin (IgY) against the infection of red-spotted grouper nervous necrosis virus.</w:t>
      </w:r>
      <w:r>
        <w:rPr>
          <w:rFonts w:hint="eastAsia" w:ascii="Book Antiqua" w:hAnsi="Book Antiqua"/>
          <w:lang w:eastAsia="zh-CN"/>
        </w:rPr>
        <w:t xml:space="preserve"> </w:t>
      </w:r>
      <w:r>
        <w:rPr>
          <w:rFonts w:ascii="Book Antiqua" w:hAnsi="Book Antiqua"/>
          <w:i/>
          <w:iCs/>
        </w:rPr>
        <w:t>Fish Shellfish Immunol</w:t>
      </w:r>
      <w:r>
        <w:rPr>
          <w:rFonts w:hint="eastAsia" w:ascii="Book Antiqua" w:hAnsi="Book Antiqua"/>
          <w:lang w:eastAsia="zh-CN"/>
        </w:rPr>
        <w:t xml:space="preserve"> </w:t>
      </w:r>
      <w:r>
        <w:rPr>
          <w:rFonts w:ascii="Book Antiqua" w:hAnsi="Book Antiqua"/>
        </w:rPr>
        <w:t>2018;</w:t>
      </w:r>
      <w:r>
        <w:rPr>
          <w:rFonts w:hint="eastAsia" w:ascii="Book Antiqua" w:hAnsi="Book Antiqua"/>
          <w:lang w:eastAsia="zh-CN"/>
        </w:rPr>
        <w:t xml:space="preserve"> </w:t>
      </w:r>
      <w:r>
        <w:rPr>
          <w:rFonts w:ascii="Book Antiqua" w:hAnsi="Book Antiqua"/>
          <w:b/>
          <w:bCs/>
        </w:rPr>
        <w:t>80</w:t>
      </w:r>
      <w:r>
        <w:rPr>
          <w:rFonts w:ascii="Book Antiqua" w:hAnsi="Book Antiqua"/>
        </w:rPr>
        <w:t>: 534-539 [PMID: 29906624 DOI: 10.1016/j.fsi.2018.06.024]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78</w:t>
      </w:r>
      <w:r>
        <w:rPr>
          <w:rFonts w:hint="eastAsia" w:ascii="Book Antiqua" w:hAnsi="Book Antiqua"/>
          <w:lang w:eastAsia="zh-CN"/>
        </w:rPr>
        <w:t xml:space="preserve"> </w:t>
      </w:r>
      <w:r>
        <w:rPr>
          <w:rFonts w:ascii="Book Antiqua" w:hAnsi="Book Antiqua"/>
          <w:b/>
          <w:bCs/>
        </w:rPr>
        <w:t>Zhu Y</w:t>
      </w:r>
      <w:r>
        <w:rPr>
          <w:rFonts w:ascii="Book Antiqua" w:hAnsi="Book Antiqua"/>
        </w:rPr>
        <w:t>, Ma Y, Lu M, Zhang Y, Li A, Liang X, Li J. Efficient Production of Human Norovirus-Specific IgY in Egg Yolks by Vaccination of Hens with a Recombinant Vesicular Stomatitis Virus Expressing VP1 Protein.</w:t>
      </w:r>
      <w:r>
        <w:rPr>
          <w:rFonts w:hint="eastAsia" w:ascii="Book Antiqua" w:hAnsi="Book Antiqua"/>
          <w:lang w:eastAsia="zh-CN"/>
        </w:rPr>
        <w:t xml:space="preserve"> </w:t>
      </w:r>
      <w:r>
        <w:rPr>
          <w:rFonts w:ascii="Book Antiqua" w:hAnsi="Book Antiqua"/>
          <w:i/>
          <w:iCs/>
        </w:rPr>
        <w:t>Viruses</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11</w:t>
      </w:r>
      <w:r>
        <w:rPr>
          <w:rFonts w:hint="eastAsia" w:ascii="Book Antiqua" w:hAnsi="Book Antiqua"/>
          <w:lang w:eastAsia="zh-CN"/>
        </w:rPr>
        <w:t xml:space="preserve"> </w:t>
      </w:r>
      <w:r>
        <w:rPr>
          <w:rFonts w:ascii="Book Antiqua" w:hAnsi="Book Antiqua"/>
        </w:rPr>
        <w:t>[PMID: 31100802 DOI: 10.3390/v11050444]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79</w:t>
      </w:r>
      <w:r>
        <w:rPr>
          <w:rFonts w:hint="eastAsia" w:ascii="Book Antiqua" w:hAnsi="Book Antiqua"/>
          <w:lang w:eastAsia="zh-CN"/>
        </w:rPr>
        <w:t xml:space="preserve"> </w:t>
      </w:r>
      <w:r>
        <w:rPr>
          <w:rFonts w:ascii="Book Antiqua" w:hAnsi="Book Antiqua"/>
          <w:b/>
          <w:bCs/>
        </w:rPr>
        <w:t>Porte L</w:t>
      </w:r>
      <w:r>
        <w:rPr>
          <w:rFonts w:ascii="Book Antiqua" w:hAnsi="Book Antiqua"/>
        </w:rPr>
        <w:t>, Legarraga P, Vollrath V, Aguilera X, Munita JM, Araos R, Pizarro G, Vial P, Iruretagoyena M, Dittrich S, Weitzel T. Evaluation of a novel antigen-based rapid detection test for the diagnosis of SARS-CoV-2 in respiratory samples.</w:t>
      </w:r>
      <w:r>
        <w:rPr>
          <w:rFonts w:hint="eastAsia" w:ascii="Book Antiqua" w:hAnsi="Book Antiqua"/>
          <w:lang w:eastAsia="zh-CN"/>
        </w:rPr>
        <w:t xml:space="preserve"> </w:t>
      </w:r>
      <w:r>
        <w:rPr>
          <w:rFonts w:ascii="Book Antiqua" w:hAnsi="Book Antiqua"/>
          <w:i/>
          <w:iCs/>
        </w:rPr>
        <w:t>Int J Infect Dis</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99</w:t>
      </w:r>
      <w:r>
        <w:rPr>
          <w:rFonts w:ascii="Book Antiqua" w:hAnsi="Book Antiqua"/>
        </w:rPr>
        <w:t>: 328-333 [PMID: 32497809 DOI: 10.1016/j.ijid.2020.05.098]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80</w:t>
      </w:r>
      <w:r>
        <w:rPr>
          <w:rFonts w:hint="eastAsia" w:ascii="Book Antiqua" w:hAnsi="Book Antiqua"/>
          <w:lang w:eastAsia="zh-CN"/>
        </w:rPr>
        <w:t xml:space="preserve"> </w:t>
      </w:r>
      <w:r>
        <w:rPr>
          <w:rFonts w:ascii="Book Antiqua" w:hAnsi="Book Antiqua"/>
          <w:b/>
          <w:bCs/>
        </w:rPr>
        <w:t>Grant BD</w:t>
      </w:r>
      <w:r>
        <w:rPr>
          <w:rFonts w:ascii="Book Antiqua" w:hAnsi="Book Antiqua"/>
        </w:rPr>
        <w:t>, Anderson CE, Williford JR, Alonzo LF, Glukhova VA, Boyle DS, Weigl BH, Nichols KP. SARS-CoV-2 Coronavirus Nucleocapsid Antigen-Detecting Half-Strip Lateral Flow Assay Toward the Development of Point of Care Tests Using Commercially Available Reagents.</w:t>
      </w:r>
      <w:r>
        <w:rPr>
          <w:rFonts w:hint="eastAsia" w:ascii="Book Antiqua" w:hAnsi="Book Antiqua"/>
          <w:lang w:eastAsia="zh-CN"/>
        </w:rPr>
        <w:t xml:space="preserve"> </w:t>
      </w:r>
      <w:r>
        <w:rPr>
          <w:rFonts w:ascii="Book Antiqua" w:hAnsi="Book Antiqua"/>
          <w:i/>
          <w:iCs/>
        </w:rPr>
        <w:t>Anal Chem</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92</w:t>
      </w:r>
      <w:r>
        <w:rPr>
          <w:rFonts w:ascii="Book Antiqua" w:hAnsi="Book Antiqua"/>
        </w:rPr>
        <w:t>: 11305-11309 [PMID: 32605363 DOI: 10.1021/acs.analchem.0c01975]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81</w:t>
      </w:r>
      <w:r>
        <w:rPr>
          <w:rFonts w:hint="eastAsia" w:ascii="Book Antiqua" w:hAnsi="Book Antiqua"/>
          <w:lang w:eastAsia="zh-CN"/>
        </w:rPr>
        <w:t xml:space="preserve"> </w:t>
      </w:r>
      <w:r>
        <w:rPr>
          <w:rFonts w:ascii="Book Antiqua" w:hAnsi="Book Antiqua"/>
          <w:b/>
          <w:bCs/>
        </w:rPr>
        <w:t>Nishinaka S</w:t>
      </w:r>
      <w:r>
        <w:rPr>
          <w:rFonts w:ascii="Book Antiqua" w:hAnsi="Book Antiqua"/>
        </w:rPr>
        <w:t>, Suzuki T, Matsuda H, Murata M. A new cell line for the production of chicken monoclonal antibody by hybridoma technology.</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1991;</w:t>
      </w:r>
      <w:r>
        <w:rPr>
          <w:rFonts w:hint="eastAsia" w:ascii="Book Antiqua" w:hAnsi="Book Antiqua"/>
          <w:lang w:eastAsia="zh-CN"/>
        </w:rPr>
        <w:t xml:space="preserve"> </w:t>
      </w:r>
      <w:r>
        <w:rPr>
          <w:rFonts w:ascii="Book Antiqua" w:hAnsi="Book Antiqua"/>
          <w:b/>
          <w:bCs/>
        </w:rPr>
        <w:t>139</w:t>
      </w:r>
      <w:r>
        <w:rPr>
          <w:rFonts w:ascii="Book Antiqua" w:hAnsi="Book Antiqua"/>
        </w:rPr>
        <w:t>: 217-222 [PMID: 2045661 DOI: 10.1016/0022-1759(91)90191-h]</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82</w:t>
      </w:r>
      <w:r>
        <w:rPr>
          <w:rFonts w:hint="eastAsia" w:ascii="Book Antiqua" w:hAnsi="Book Antiqua"/>
          <w:lang w:eastAsia="zh-CN"/>
        </w:rPr>
        <w:t xml:space="preserve"> </w:t>
      </w:r>
      <w:r>
        <w:rPr>
          <w:rFonts w:ascii="Book Antiqua" w:hAnsi="Book Antiqua"/>
          <w:b/>
          <w:bCs/>
        </w:rPr>
        <w:t>Matsuda H</w:t>
      </w:r>
      <w:r>
        <w:rPr>
          <w:rFonts w:ascii="Book Antiqua" w:hAnsi="Book Antiqua"/>
        </w:rPr>
        <w:t>, Mitsuda H, Nakamura N, Furusawa S, Mohri S, Kitamoto T. A chicken monoclonal antibody with specificity for the N-terminal of human prion protein.</w:t>
      </w:r>
      <w:r>
        <w:rPr>
          <w:rFonts w:hint="eastAsia" w:ascii="Book Antiqua" w:hAnsi="Book Antiqua"/>
          <w:lang w:eastAsia="zh-CN"/>
        </w:rPr>
        <w:t xml:space="preserve"> </w:t>
      </w:r>
      <w:r>
        <w:rPr>
          <w:rFonts w:ascii="Book Antiqua" w:hAnsi="Book Antiqua"/>
          <w:i/>
          <w:iCs/>
        </w:rPr>
        <w:t>FEMS Immunol Med Microbiol</w:t>
      </w:r>
      <w:r>
        <w:rPr>
          <w:rFonts w:hint="eastAsia" w:ascii="Book Antiqua" w:hAnsi="Book Antiqua"/>
          <w:lang w:eastAsia="zh-CN"/>
        </w:rPr>
        <w:t xml:space="preserve"> </w:t>
      </w:r>
      <w:r>
        <w:rPr>
          <w:rFonts w:ascii="Book Antiqua" w:hAnsi="Book Antiqua"/>
        </w:rPr>
        <w:t>1999;</w:t>
      </w:r>
      <w:r>
        <w:rPr>
          <w:rFonts w:hint="eastAsia" w:ascii="Book Antiqua" w:hAnsi="Book Antiqua"/>
          <w:lang w:eastAsia="zh-CN"/>
        </w:rPr>
        <w:t xml:space="preserve"> </w:t>
      </w:r>
      <w:r>
        <w:rPr>
          <w:rFonts w:ascii="Book Antiqua" w:hAnsi="Book Antiqua"/>
          <w:b/>
          <w:bCs/>
        </w:rPr>
        <w:t>23</w:t>
      </w:r>
      <w:r>
        <w:rPr>
          <w:rFonts w:ascii="Book Antiqua" w:hAnsi="Book Antiqua"/>
        </w:rPr>
        <w:t>: 189-194 [PMID: 10219590 DOI: 10.1111/j.1574-695X.1999.tb01238.x]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83</w:t>
      </w:r>
      <w:r>
        <w:rPr>
          <w:rFonts w:hint="eastAsia" w:ascii="Book Antiqua" w:hAnsi="Book Antiqua"/>
          <w:lang w:eastAsia="zh-CN"/>
        </w:rPr>
        <w:t xml:space="preserve"> </w:t>
      </w:r>
      <w:r>
        <w:rPr>
          <w:rFonts w:ascii="Book Antiqua" w:hAnsi="Book Antiqua"/>
          <w:b/>
          <w:bCs/>
        </w:rPr>
        <w:t>Davies EL</w:t>
      </w:r>
      <w:r>
        <w:rPr>
          <w:rFonts w:ascii="Book Antiqua" w:hAnsi="Book Antiqua"/>
        </w:rPr>
        <w:t>, Smith JS, Birkett CR, Manser JM, Anderson-Dear DV, Young JR. Selection of specific phage-display antibodies using libraries derived from chicken immunoglobulin genes.</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1995;</w:t>
      </w:r>
      <w:r>
        <w:rPr>
          <w:rFonts w:hint="eastAsia" w:ascii="Book Antiqua" w:hAnsi="Book Antiqua"/>
          <w:lang w:eastAsia="zh-CN"/>
        </w:rPr>
        <w:t xml:space="preserve"> </w:t>
      </w:r>
      <w:r>
        <w:rPr>
          <w:rFonts w:ascii="Book Antiqua" w:hAnsi="Book Antiqua"/>
          <w:b/>
          <w:bCs/>
        </w:rPr>
        <w:t>186</w:t>
      </w:r>
      <w:r>
        <w:rPr>
          <w:rFonts w:ascii="Book Antiqua" w:hAnsi="Book Antiqua"/>
        </w:rPr>
        <w:t>: 125-135 [PMID: 7561141 DOI: 10.1016/0022-1759(95)00143-x]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84</w:t>
      </w:r>
      <w:r>
        <w:rPr>
          <w:rFonts w:hint="eastAsia" w:ascii="Book Antiqua" w:hAnsi="Book Antiqua"/>
          <w:lang w:eastAsia="zh-CN"/>
        </w:rPr>
        <w:t xml:space="preserve"> </w:t>
      </w:r>
      <w:r>
        <w:rPr>
          <w:rFonts w:ascii="Book Antiqua" w:hAnsi="Book Antiqua"/>
          <w:b/>
          <w:bCs/>
        </w:rPr>
        <w:t>Nakamura N</w:t>
      </w:r>
      <w:r>
        <w:rPr>
          <w:rFonts w:ascii="Book Antiqua" w:hAnsi="Book Antiqua"/>
        </w:rPr>
        <w:t>, Shimokawa M, Miyamoto K, Hojyo S, Horiuchi H, Furusawa S, Matsuda H. Two expression vectors for the phage-displayed chicken monoclonal antibody.</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2003;</w:t>
      </w:r>
      <w:r>
        <w:rPr>
          <w:rFonts w:hint="eastAsia" w:ascii="Book Antiqua" w:hAnsi="Book Antiqua"/>
          <w:lang w:eastAsia="zh-CN"/>
        </w:rPr>
        <w:t xml:space="preserve"> </w:t>
      </w:r>
      <w:r>
        <w:rPr>
          <w:rFonts w:ascii="Book Antiqua" w:hAnsi="Book Antiqua"/>
          <w:b/>
          <w:bCs/>
        </w:rPr>
        <w:t>280</w:t>
      </w:r>
      <w:r>
        <w:rPr>
          <w:rFonts w:ascii="Book Antiqua" w:hAnsi="Book Antiqua"/>
        </w:rPr>
        <w:t>: 157-164 [PMID: 12972196 DOI: 10.1016/s0022-1759(03)00204-7]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85</w:t>
      </w:r>
      <w:r>
        <w:rPr>
          <w:rFonts w:hint="eastAsia" w:ascii="Book Antiqua" w:hAnsi="Book Antiqua"/>
          <w:lang w:eastAsia="zh-CN"/>
        </w:rPr>
        <w:t xml:space="preserve"> </w:t>
      </w:r>
      <w:r>
        <w:rPr>
          <w:rFonts w:ascii="Book Antiqua" w:hAnsi="Book Antiqua"/>
          <w:b/>
          <w:bCs/>
        </w:rPr>
        <w:t>van Wyngaardt W</w:t>
      </w:r>
      <w:r>
        <w:rPr>
          <w:rFonts w:ascii="Book Antiqua" w:hAnsi="Book Antiqua"/>
        </w:rPr>
        <w:t>, Malatji T, Mashau C, Fehrsen J, Jordaan F, Miltiadou D, du Plessis DH. A large semi-synthetic single-chain Fv phage display library based on chicken immunoglobulin genes.</w:t>
      </w:r>
      <w:r>
        <w:rPr>
          <w:rFonts w:hint="eastAsia" w:ascii="Book Antiqua" w:hAnsi="Book Antiqua"/>
          <w:lang w:eastAsia="zh-CN"/>
        </w:rPr>
        <w:t xml:space="preserve"> </w:t>
      </w:r>
      <w:r>
        <w:rPr>
          <w:rFonts w:ascii="Book Antiqua" w:hAnsi="Book Antiqua"/>
          <w:i/>
          <w:iCs/>
        </w:rPr>
        <w:t>BMC Biotechnol</w:t>
      </w:r>
      <w:r>
        <w:rPr>
          <w:rFonts w:hint="eastAsia" w:ascii="Book Antiqua" w:hAnsi="Book Antiqua"/>
          <w:lang w:eastAsia="zh-CN"/>
        </w:rPr>
        <w:t xml:space="preserve"> </w:t>
      </w:r>
      <w:r>
        <w:rPr>
          <w:rFonts w:ascii="Book Antiqua" w:hAnsi="Book Antiqua"/>
        </w:rPr>
        <w:t>2004;</w:t>
      </w:r>
      <w:r>
        <w:rPr>
          <w:rFonts w:hint="eastAsia" w:ascii="Book Antiqua" w:hAnsi="Book Antiqua"/>
          <w:lang w:eastAsia="zh-CN"/>
        </w:rPr>
        <w:t xml:space="preserve"> </w:t>
      </w:r>
      <w:r>
        <w:rPr>
          <w:rFonts w:ascii="Book Antiqua" w:hAnsi="Book Antiqua"/>
          <w:b/>
          <w:bCs/>
        </w:rPr>
        <w:t>4</w:t>
      </w:r>
      <w:r>
        <w:rPr>
          <w:rFonts w:ascii="Book Antiqua" w:hAnsi="Book Antiqua"/>
        </w:rPr>
        <w:t>: 6 [PMID: 15059288 DOI: 10.1186/1472-6750-4-6]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86</w:t>
      </w:r>
      <w:r>
        <w:rPr>
          <w:rFonts w:hint="eastAsia" w:ascii="Book Antiqua" w:hAnsi="Book Antiqua"/>
          <w:lang w:eastAsia="zh-CN"/>
        </w:rPr>
        <w:t xml:space="preserve"> </w:t>
      </w:r>
      <w:r>
        <w:rPr>
          <w:rFonts w:ascii="Book Antiqua" w:hAnsi="Book Antiqua"/>
          <w:b/>
          <w:bCs/>
        </w:rPr>
        <w:t>Ge S</w:t>
      </w:r>
      <w:r>
        <w:rPr>
          <w:rFonts w:ascii="Book Antiqua" w:hAnsi="Book Antiqua"/>
        </w:rPr>
        <w:t>, Xu L, Li B, Zhong F, Liu X, Zhang X. Canine Parvovirus is diagnosed and neutralized by chicken IgY-scFv generated against the virus capsid protein.</w:t>
      </w:r>
      <w:r>
        <w:rPr>
          <w:rFonts w:hint="eastAsia" w:ascii="Book Antiqua" w:hAnsi="Book Antiqua"/>
          <w:lang w:eastAsia="zh-CN"/>
        </w:rPr>
        <w:t xml:space="preserve"> </w:t>
      </w:r>
      <w:r>
        <w:rPr>
          <w:rFonts w:ascii="Book Antiqua" w:hAnsi="Book Antiqua"/>
          <w:i/>
          <w:iCs/>
        </w:rPr>
        <w:t>Vet Res</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51</w:t>
      </w:r>
      <w:r>
        <w:rPr>
          <w:rFonts w:ascii="Book Antiqua" w:hAnsi="Book Antiqua"/>
        </w:rPr>
        <w:t>: 110 [PMID: 32883344 DOI: 10.1186/s13567-020-00832-7]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87</w:t>
      </w:r>
      <w:r>
        <w:rPr>
          <w:rFonts w:hint="eastAsia" w:ascii="Book Antiqua" w:hAnsi="Book Antiqua"/>
          <w:lang w:eastAsia="zh-CN"/>
        </w:rPr>
        <w:t xml:space="preserve"> </w:t>
      </w:r>
      <w:r>
        <w:rPr>
          <w:rFonts w:ascii="Book Antiqua" w:hAnsi="Book Antiqua"/>
          <w:b/>
          <w:bCs/>
        </w:rPr>
        <w:t>Lee YC</w:t>
      </w:r>
      <w:r>
        <w:rPr>
          <w:rFonts w:ascii="Book Antiqua" w:hAnsi="Book Antiqua"/>
        </w:rPr>
        <w:t>, Leu SJ, Hung HC, Wu HH, Huang IJ, Hsieh WS, Chiu WT, Hsieh MS, Cheng TF, Yang YY. A dominant antigenic epitope on SARS-CoV spike protein identified by an avian single-chain variable fragment (scFv)-expressing phage.</w:t>
      </w:r>
      <w:r>
        <w:rPr>
          <w:rFonts w:hint="eastAsia" w:ascii="Book Antiqua" w:hAnsi="Book Antiqua"/>
          <w:lang w:eastAsia="zh-CN"/>
        </w:rPr>
        <w:t xml:space="preserve"> </w:t>
      </w:r>
      <w:r>
        <w:rPr>
          <w:rFonts w:ascii="Book Antiqua" w:hAnsi="Book Antiqua"/>
          <w:i/>
          <w:iCs/>
        </w:rPr>
        <w:t>Vet Immunol Immunopathol</w:t>
      </w:r>
      <w:r>
        <w:rPr>
          <w:rFonts w:hint="eastAsia" w:ascii="Book Antiqua" w:hAnsi="Book Antiqua"/>
          <w:lang w:eastAsia="zh-CN"/>
        </w:rPr>
        <w:t xml:space="preserve"> </w:t>
      </w:r>
      <w:r>
        <w:rPr>
          <w:rFonts w:ascii="Book Antiqua" w:hAnsi="Book Antiqua"/>
        </w:rPr>
        <w:t>2007;</w:t>
      </w:r>
      <w:r>
        <w:rPr>
          <w:rFonts w:hint="eastAsia" w:ascii="Book Antiqua" w:hAnsi="Book Antiqua"/>
          <w:lang w:eastAsia="zh-CN"/>
        </w:rPr>
        <w:t xml:space="preserve"> </w:t>
      </w:r>
      <w:r>
        <w:rPr>
          <w:rFonts w:ascii="Book Antiqua" w:hAnsi="Book Antiqua"/>
          <w:b/>
          <w:bCs/>
        </w:rPr>
        <w:t>117</w:t>
      </w:r>
      <w:r>
        <w:rPr>
          <w:rFonts w:ascii="Book Antiqua" w:hAnsi="Book Antiqua"/>
        </w:rPr>
        <w:t>: 75-85 [PMID: 17360045 DOI: 10.1016/j.vetimm.2007.02.001]</w:t>
      </w:r>
    </w:p>
    <w:p>
      <w:pPr>
        <w:pStyle w:val="6"/>
        <w:shd w:val="clear" w:color="auto" w:fill="FFFFFF"/>
        <w:adjustRightInd w:val="0"/>
        <w:snapToGrid w:val="0"/>
        <w:spacing w:before="0" w:beforeAutospacing="0" w:after="0" w:afterAutospacing="0" w:line="360" w:lineRule="auto"/>
        <w:jc w:val="both"/>
        <w:rPr>
          <w:rFonts w:ascii="Book Antiqua" w:hAnsi="Book Antiqua"/>
          <w:highlight w:val="yellow"/>
        </w:rPr>
      </w:pPr>
      <w:r>
        <w:rPr>
          <w:rFonts w:ascii="Book Antiqua" w:hAnsi="Book Antiqua"/>
          <w:highlight w:val="yellow"/>
        </w:rPr>
        <w:t>88</w:t>
      </w:r>
      <w:r>
        <w:rPr>
          <w:rFonts w:ascii="Book Antiqua" w:hAnsi="Book Antiqua"/>
          <w:b/>
          <w:bCs/>
          <w:highlight w:val="yellow"/>
        </w:rPr>
        <w:t xml:space="preserve"> </w:t>
      </w:r>
      <w:bookmarkStart w:id="16" w:name="OLE_LINK20"/>
      <w:r>
        <w:rPr>
          <w:rFonts w:ascii="Book Antiqua" w:hAnsi="Book Antiqua"/>
          <w:b/>
          <w:bCs/>
          <w:highlight w:val="yellow"/>
        </w:rPr>
        <w:t>Genwaybiotech</w:t>
      </w:r>
      <w:r>
        <w:rPr>
          <w:rFonts w:hint="eastAsia" w:ascii="Book Antiqua" w:hAnsi="Book Antiqua"/>
          <w:highlight w:val="yellow"/>
        </w:rPr>
        <w:t>.</w:t>
      </w:r>
      <w:r>
        <w:rPr>
          <w:rFonts w:ascii="Book Antiqua" w:hAnsi="Book Antiqua"/>
          <w:highlight w:val="yellow"/>
        </w:rPr>
        <w:t xml:space="preserve"> IgY Monoclonal</w:t>
      </w:r>
      <w:r>
        <w:rPr>
          <w:rFonts w:hint="eastAsia" w:ascii="Book Antiqua" w:hAnsi="Book Antiqua"/>
          <w:highlight w:val="yellow"/>
        </w:rPr>
        <w:t xml:space="preserve"> </w:t>
      </w:r>
      <w:bookmarkStart w:id="17" w:name="OLE_LINK29"/>
      <w:bookmarkStart w:id="18" w:name="OLE_LINK28"/>
      <w:bookmarkStart w:id="19" w:name="OLE_LINK21"/>
      <w:bookmarkStart w:id="20" w:name="OLE_LINK22"/>
      <w:r>
        <w:rPr>
          <w:rFonts w:ascii="Book Antiqua" w:hAnsi="Book Antiqua"/>
          <w:highlight w:val="yellow"/>
        </w:rPr>
        <w:t>Antibodies.</w:t>
      </w:r>
      <w:r>
        <w:rPr>
          <w:rFonts w:hint="eastAsia" w:ascii="Book Antiqua" w:hAnsi="Book Antiqua"/>
          <w:highlight w:val="yellow"/>
        </w:rPr>
        <w:t xml:space="preserve"> [cited 4 Feb</w:t>
      </w:r>
      <w:r>
        <w:rPr>
          <w:rFonts w:ascii="Book Antiqua" w:hAnsi="Book Antiqua"/>
          <w:highlight w:val="yellow"/>
        </w:rPr>
        <w:t>ruary</w:t>
      </w:r>
      <w:r>
        <w:rPr>
          <w:rFonts w:hint="eastAsia" w:ascii="Book Antiqua" w:hAnsi="Book Antiqua"/>
          <w:highlight w:val="yellow"/>
        </w:rPr>
        <w:t xml:space="preserve"> 2021].</w:t>
      </w:r>
      <w:bookmarkEnd w:id="17"/>
      <w:bookmarkEnd w:id="18"/>
      <w:r>
        <w:rPr>
          <w:rFonts w:hint="eastAsia" w:ascii="Book Antiqua" w:hAnsi="Book Antiqua"/>
          <w:highlight w:val="yellow"/>
        </w:rPr>
        <w:t xml:space="preserve"> Available from</w:t>
      </w:r>
      <w:bookmarkEnd w:id="19"/>
      <w:bookmarkEnd w:id="20"/>
      <w:r>
        <w:rPr>
          <w:rFonts w:hint="eastAsia" w:ascii="Book Antiqua" w:hAnsi="Book Antiqua"/>
          <w:highlight w:val="yellow"/>
        </w:rPr>
        <w:t>:</w:t>
      </w:r>
      <w:r>
        <w:rPr>
          <w:rFonts w:ascii="Book Antiqua" w:hAnsi="Book Antiqua"/>
          <w:highlight w:val="yellow"/>
        </w:rPr>
        <w:t xml:space="preserve"> </w:t>
      </w:r>
      <w:bookmarkStart w:id="21" w:name="OLE_LINK72"/>
      <w:r>
        <w:rPr>
          <w:rFonts w:ascii="Book Antiqua" w:hAnsi="Book Antiqua"/>
          <w:highlight w:val="yellow"/>
        </w:rPr>
        <w:t>https://www.genwaybio.com/technologies/igy-monoclonal-antibodies</w:t>
      </w:r>
      <w:bookmarkEnd w:id="16"/>
      <w:bookmarkEnd w:id="21"/>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 xml:space="preserve">89 </w:t>
      </w:r>
      <w:r>
        <w:rPr>
          <w:rFonts w:ascii="Book Antiqua" w:hAnsi="Book Antiqua"/>
          <w:b/>
          <w:bCs/>
          <w:highlight w:val="yellow"/>
        </w:rPr>
        <w:t>Creative-biolabs</w:t>
      </w:r>
      <w:r>
        <w:rPr>
          <w:rFonts w:hint="eastAsia" w:ascii="Book Antiqua" w:hAnsi="Book Antiqua"/>
          <w:highlight w:val="yellow"/>
        </w:rPr>
        <w:t>.</w:t>
      </w:r>
      <w:r>
        <w:rPr>
          <w:rFonts w:ascii="Book Antiqua" w:hAnsi="Book Antiqua"/>
          <w:highlight w:val="yellow"/>
        </w:rPr>
        <w:t xml:space="preserve"> </w:t>
      </w:r>
      <w:bookmarkStart w:id="22" w:name="OLE_LINK32"/>
      <w:bookmarkStart w:id="23" w:name="OLE_LINK33"/>
      <w:r>
        <w:rPr>
          <w:rFonts w:ascii="Book Antiqua" w:hAnsi="Book Antiqua"/>
        </w:rPr>
        <w:t>Chicken IgY Antibody Production</w:t>
      </w:r>
      <w:r>
        <w:rPr>
          <w:rFonts w:ascii="Book Antiqua" w:hAnsi="Book Antiqua"/>
          <w:highlight w:val="yellow"/>
        </w:rPr>
        <w:t xml:space="preserve">. </w:t>
      </w:r>
      <w:r>
        <w:rPr>
          <w:rFonts w:hint="eastAsia" w:ascii="Book Antiqua" w:hAnsi="Book Antiqua"/>
          <w:highlight w:val="yellow"/>
        </w:rPr>
        <w:t>[cited 4 Feb</w:t>
      </w:r>
      <w:r>
        <w:rPr>
          <w:rFonts w:ascii="Book Antiqua" w:hAnsi="Book Antiqua"/>
          <w:highlight w:val="yellow"/>
        </w:rPr>
        <w:t>ruary</w:t>
      </w:r>
      <w:r>
        <w:rPr>
          <w:rFonts w:hint="eastAsia" w:ascii="Book Antiqua" w:hAnsi="Book Antiqua"/>
          <w:highlight w:val="yellow"/>
        </w:rPr>
        <w:t xml:space="preserve"> 2021]</w:t>
      </w:r>
      <w:bookmarkEnd w:id="22"/>
      <w:bookmarkEnd w:id="23"/>
      <w:r>
        <w:rPr>
          <w:rFonts w:hint="eastAsia" w:ascii="Book Antiqua" w:hAnsi="Book Antiqua"/>
          <w:highlight w:val="yellow"/>
        </w:rPr>
        <w:t>. Available from:</w:t>
      </w:r>
      <w:r>
        <w:rPr>
          <w:rFonts w:ascii="Book Antiqua" w:hAnsi="Book Antiqua"/>
          <w:highlight w:val="yellow"/>
        </w:rPr>
        <w:t xml:space="preserve"> </w:t>
      </w:r>
      <w:bookmarkStart w:id="24" w:name="OLE_LINK73"/>
      <w:r>
        <w:rPr>
          <w:rFonts w:ascii="Book Antiqua" w:hAnsi="Book Antiqua"/>
          <w:highlight w:val="yellow"/>
        </w:rPr>
        <w:t>https://www.creative-biolabs.com/igY-antibody-generation.html</w:t>
      </w:r>
    </w:p>
    <w:bookmarkEnd w:id="24"/>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90</w:t>
      </w:r>
      <w:r>
        <w:rPr>
          <w:rFonts w:hint="eastAsia" w:ascii="Book Antiqua" w:hAnsi="Book Antiqua"/>
          <w:lang w:eastAsia="zh-CN"/>
        </w:rPr>
        <w:t xml:space="preserve"> </w:t>
      </w:r>
      <w:r>
        <w:rPr>
          <w:rFonts w:ascii="Book Antiqua" w:hAnsi="Book Antiqua"/>
          <w:b/>
          <w:bCs/>
        </w:rPr>
        <w:t>Mettler Izquierdo S</w:t>
      </w:r>
      <w:r>
        <w:rPr>
          <w:rFonts w:ascii="Book Antiqua" w:hAnsi="Book Antiqua"/>
        </w:rPr>
        <w:t>, Varela S, Park M, Collarini EJ, Lu D, Pramanick S, Rucker J, Lopalco L, Etches R, Harriman W. High-efficiency antibody discovery achieved with multiplexed microscopy.</w:t>
      </w:r>
      <w:r>
        <w:rPr>
          <w:rFonts w:hint="eastAsia" w:ascii="Book Antiqua" w:hAnsi="Book Antiqua"/>
          <w:lang w:eastAsia="zh-CN"/>
        </w:rPr>
        <w:t xml:space="preserve"> </w:t>
      </w:r>
      <w:r>
        <w:rPr>
          <w:rFonts w:ascii="Book Antiqua" w:hAnsi="Book Antiqua"/>
          <w:i/>
          <w:iCs/>
        </w:rPr>
        <w:t>Microscopy (Oxf)</w:t>
      </w:r>
      <w:r>
        <w:rPr>
          <w:rFonts w:hint="eastAsia" w:ascii="Book Antiqua" w:hAnsi="Book Antiqua"/>
          <w:lang w:eastAsia="zh-CN"/>
        </w:rPr>
        <w:t xml:space="preserve"> </w:t>
      </w:r>
      <w:r>
        <w:rPr>
          <w:rFonts w:ascii="Book Antiqua" w:hAnsi="Book Antiqua"/>
        </w:rPr>
        <w:t>2016;</w:t>
      </w:r>
      <w:r>
        <w:rPr>
          <w:rFonts w:hint="eastAsia" w:ascii="Book Antiqua" w:hAnsi="Book Antiqua"/>
          <w:lang w:eastAsia="zh-CN"/>
        </w:rPr>
        <w:t xml:space="preserve"> </w:t>
      </w:r>
      <w:r>
        <w:rPr>
          <w:rFonts w:ascii="Book Antiqua" w:hAnsi="Book Antiqua"/>
          <w:b/>
          <w:bCs/>
        </w:rPr>
        <w:t>65</w:t>
      </w:r>
      <w:r>
        <w:rPr>
          <w:rFonts w:ascii="Book Antiqua" w:hAnsi="Book Antiqua"/>
        </w:rPr>
        <w:t>: 341-352 [PMID: 27107009 DOI: 10.1093/jmicro/dfw014]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91</w:t>
      </w:r>
      <w:r>
        <w:rPr>
          <w:rFonts w:hint="eastAsia" w:ascii="Book Antiqua" w:hAnsi="Book Antiqua"/>
          <w:lang w:eastAsia="zh-CN"/>
        </w:rPr>
        <w:t xml:space="preserve"> </w:t>
      </w:r>
      <w:r>
        <w:rPr>
          <w:rFonts w:ascii="Book Antiqua" w:hAnsi="Book Antiqua"/>
          <w:b/>
          <w:bCs/>
        </w:rPr>
        <w:t>Nishibori N</w:t>
      </w:r>
      <w:r>
        <w:rPr>
          <w:rFonts w:ascii="Book Antiqua" w:hAnsi="Book Antiqua"/>
        </w:rPr>
        <w:t>, Shimamoto T, Nakamura N, Shimokawa M, Horiuchi H, Furusawa S, Matsuda H. Expression vectors for chicken-human chimeric antibodies.</w:t>
      </w:r>
      <w:r>
        <w:rPr>
          <w:rFonts w:hint="eastAsia" w:ascii="Book Antiqua" w:hAnsi="Book Antiqua"/>
          <w:lang w:eastAsia="zh-CN"/>
        </w:rPr>
        <w:t xml:space="preserve"> </w:t>
      </w:r>
      <w:r>
        <w:rPr>
          <w:rFonts w:ascii="Book Antiqua" w:hAnsi="Book Antiqua"/>
          <w:i/>
          <w:iCs/>
        </w:rPr>
        <w:t>Biologicals</w:t>
      </w:r>
      <w:r>
        <w:rPr>
          <w:rFonts w:hint="eastAsia" w:ascii="Book Antiqua" w:hAnsi="Book Antiqua"/>
          <w:lang w:eastAsia="zh-CN"/>
        </w:rPr>
        <w:t xml:space="preserve"> </w:t>
      </w:r>
      <w:r>
        <w:rPr>
          <w:rFonts w:ascii="Book Antiqua" w:hAnsi="Book Antiqua"/>
        </w:rPr>
        <w:t>2004;</w:t>
      </w:r>
      <w:r>
        <w:rPr>
          <w:rFonts w:hint="eastAsia" w:ascii="Book Antiqua" w:hAnsi="Book Antiqua"/>
          <w:lang w:eastAsia="zh-CN"/>
        </w:rPr>
        <w:t xml:space="preserve"> </w:t>
      </w:r>
      <w:r>
        <w:rPr>
          <w:rFonts w:ascii="Book Antiqua" w:hAnsi="Book Antiqua"/>
          <w:b/>
          <w:bCs/>
        </w:rPr>
        <w:t>32</w:t>
      </w:r>
      <w:r>
        <w:rPr>
          <w:rFonts w:ascii="Book Antiqua" w:hAnsi="Book Antiqua"/>
        </w:rPr>
        <w:t>: 213-218 [PMID: 15572103 DOI: 10.1016/j.biologicals.2004.09.002]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92</w:t>
      </w:r>
      <w:r>
        <w:rPr>
          <w:rFonts w:hint="eastAsia" w:ascii="Book Antiqua" w:hAnsi="Book Antiqua"/>
          <w:lang w:eastAsia="zh-CN"/>
        </w:rPr>
        <w:t xml:space="preserve"> </w:t>
      </w:r>
      <w:r>
        <w:rPr>
          <w:rFonts w:ascii="Book Antiqua" w:hAnsi="Book Antiqua"/>
          <w:b/>
          <w:bCs/>
        </w:rPr>
        <w:t>Tsurushita N</w:t>
      </w:r>
      <w:r>
        <w:rPr>
          <w:rFonts w:ascii="Book Antiqua" w:hAnsi="Book Antiqua"/>
        </w:rPr>
        <w:t>, Park M, Pakabunto K, Ong K, Avdalovic A, Fu H, Jia A, Vásquez M, Kumar S. Humanization of a chicken anti-IL-12 monoclonal antibody.</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2004;</w:t>
      </w:r>
      <w:r>
        <w:rPr>
          <w:rFonts w:hint="eastAsia" w:ascii="Book Antiqua" w:hAnsi="Book Antiqua"/>
          <w:lang w:eastAsia="zh-CN"/>
        </w:rPr>
        <w:t xml:space="preserve"> </w:t>
      </w:r>
      <w:r>
        <w:rPr>
          <w:rFonts w:ascii="Book Antiqua" w:hAnsi="Book Antiqua"/>
          <w:b/>
          <w:bCs/>
        </w:rPr>
        <w:t>295</w:t>
      </w:r>
      <w:r>
        <w:rPr>
          <w:rFonts w:ascii="Book Antiqua" w:hAnsi="Book Antiqua"/>
        </w:rPr>
        <w:t>: 9-19 [PMID: 15627607 DOI: 10.1016/j.jim.2004.08.018]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93</w:t>
      </w:r>
      <w:r>
        <w:rPr>
          <w:rFonts w:hint="eastAsia" w:ascii="Book Antiqua" w:hAnsi="Book Antiqua"/>
          <w:lang w:eastAsia="zh-CN"/>
        </w:rPr>
        <w:t xml:space="preserve"> </w:t>
      </w:r>
      <w:r>
        <w:rPr>
          <w:rFonts w:ascii="Book Antiqua" w:hAnsi="Book Antiqua"/>
          <w:b/>
          <w:bCs/>
        </w:rPr>
        <w:t>Nishibori N</w:t>
      </w:r>
      <w:r>
        <w:rPr>
          <w:rFonts w:ascii="Book Antiqua" w:hAnsi="Book Antiqua"/>
        </w:rPr>
        <w:t>, Horiuchi H, Furusawa S, Matsuda H. Humanization of chicken monoclonal antibody using phage-display system.</w:t>
      </w:r>
      <w:r>
        <w:rPr>
          <w:rFonts w:hint="eastAsia" w:ascii="Book Antiqua" w:hAnsi="Book Antiqua"/>
          <w:lang w:eastAsia="zh-CN"/>
        </w:rPr>
        <w:t xml:space="preserve"> </w:t>
      </w:r>
      <w:r>
        <w:rPr>
          <w:rFonts w:ascii="Book Antiqua" w:hAnsi="Book Antiqua"/>
          <w:i/>
          <w:iCs/>
        </w:rPr>
        <w:t>Mol Immunol</w:t>
      </w:r>
      <w:r>
        <w:rPr>
          <w:rFonts w:hint="eastAsia" w:ascii="Book Antiqua" w:hAnsi="Book Antiqua"/>
          <w:lang w:eastAsia="zh-CN"/>
        </w:rPr>
        <w:t xml:space="preserve"> </w:t>
      </w:r>
      <w:r>
        <w:rPr>
          <w:rFonts w:ascii="Book Antiqua" w:hAnsi="Book Antiqua"/>
        </w:rPr>
        <w:t>2006;</w:t>
      </w:r>
      <w:r>
        <w:rPr>
          <w:rFonts w:hint="eastAsia" w:ascii="Book Antiqua" w:hAnsi="Book Antiqua"/>
          <w:lang w:eastAsia="zh-CN"/>
        </w:rPr>
        <w:t xml:space="preserve"> </w:t>
      </w:r>
      <w:r>
        <w:rPr>
          <w:rFonts w:ascii="Book Antiqua" w:hAnsi="Book Antiqua"/>
          <w:b/>
          <w:bCs/>
        </w:rPr>
        <w:t>43</w:t>
      </w:r>
      <w:r>
        <w:rPr>
          <w:rFonts w:ascii="Book Antiqua" w:hAnsi="Book Antiqua"/>
        </w:rPr>
        <w:t>: 634-642 [PMID: 16360012 DOI: 10.1016/j.molimm.2005.04.002]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94</w:t>
      </w:r>
      <w:r>
        <w:rPr>
          <w:rFonts w:hint="eastAsia" w:ascii="Book Antiqua" w:hAnsi="Book Antiqua"/>
          <w:lang w:eastAsia="zh-CN"/>
        </w:rPr>
        <w:t xml:space="preserve"> </w:t>
      </w:r>
      <w:r>
        <w:rPr>
          <w:rFonts w:ascii="Book Antiqua" w:hAnsi="Book Antiqua"/>
          <w:b/>
          <w:bCs/>
        </w:rPr>
        <w:t>Tateishi Y</w:t>
      </w:r>
      <w:r>
        <w:rPr>
          <w:rFonts w:ascii="Book Antiqua" w:hAnsi="Book Antiqua"/>
        </w:rPr>
        <w:t>, Nishimichi N, Horiuchi H, Furusawa S, Matsuda H. Construction of chicken-mouse chimeric antibody and immunogenicity in mice.</w:t>
      </w:r>
      <w:r>
        <w:rPr>
          <w:rFonts w:hint="eastAsia" w:ascii="Book Antiqua" w:hAnsi="Book Antiqua"/>
          <w:lang w:eastAsia="zh-CN"/>
        </w:rPr>
        <w:t xml:space="preserve"> </w:t>
      </w:r>
      <w:r>
        <w:rPr>
          <w:rFonts w:ascii="Book Antiqua" w:hAnsi="Book Antiqua"/>
          <w:i/>
          <w:iCs/>
        </w:rPr>
        <w:t>J Vet Med Sci</w:t>
      </w:r>
      <w:r>
        <w:rPr>
          <w:rFonts w:hint="eastAsia" w:ascii="Book Antiqua" w:hAnsi="Book Antiqua"/>
          <w:lang w:eastAsia="zh-CN"/>
        </w:rPr>
        <w:t xml:space="preserve"> </w:t>
      </w:r>
      <w:r>
        <w:rPr>
          <w:rFonts w:ascii="Book Antiqua" w:hAnsi="Book Antiqua"/>
        </w:rPr>
        <w:t>2008;</w:t>
      </w:r>
      <w:r>
        <w:rPr>
          <w:rFonts w:hint="eastAsia" w:ascii="Book Antiqua" w:hAnsi="Book Antiqua"/>
          <w:lang w:eastAsia="zh-CN"/>
        </w:rPr>
        <w:t xml:space="preserve"> </w:t>
      </w:r>
      <w:r>
        <w:rPr>
          <w:rFonts w:ascii="Book Antiqua" w:hAnsi="Book Antiqua"/>
          <w:b/>
          <w:bCs/>
        </w:rPr>
        <w:t>70</w:t>
      </w:r>
      <w:r>
        <w:rPr>
          <w:rFonts w:ascii="Book Antiqua" w:hAnsi="Book Antiqua"/>
        </w:rPr>
        <w:t>: 397-400 [PMID: 18460836 DOI: 10.1292/jvms.70.397]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95</w:t>
      </w:r>
      <w:r>
        <w:rPr>
          <w:rFonts w:hint="eastAsia" w:ascii="Book Antiqua" w:hAnsi="Book Antiqua"/>
          <w:lang w:eastAsia="zh-CN"/>
        </w:rPr>
        <w:t xml:space="preserve"> </w:t>
      </w:r>
      <w:r>
        <w:rPr>
          <w:rFonts w:ascii="Book Antiqua" w:hAnsi="Book Antiqua"/>
          <w:b/>
          <w:bCs/>
        </w:rPr>
        <w:t>Choi J</w:t>
      </w:r>
      <w:r>
        <w:rPr>
          <w:rFonts w:ascii="Book Antiqua" w:hAnsi="Book Antiqua"/>
        </w:rPr>
        <w:t>, Kim M, Lee J, Seo Y, Ham Y, Lee J, Lee J, Kim JK, Kwon MH. Antigen-binding affinity and thermostability of chimeric mouse-chicken IgY and mouse-human IgG antibodies with identical variable domains.</w:t>
      </w:r>
      <w:r>
        <w:rPr>
          <w:rFonts w:hint="eastAsia" w:ascii="Book Antiqua" w:hAnsi="Book Antiqua"/>
          <w:lang w:eastAsia="zh-CN"/>
        </w:rPr>
        <w:t xml:space="preserve"> </w:t>
      </w:r>
      <w:r>
        <w:rPr>
          <w:rFonts w:ascii="Book Antiqua" w:hAnsi="Book Antiqua"/>
          <w:i/>
          <w:iCs/>
        </w:rPr>
        <w:t>Sci Rep</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9</w:t>
      </w:r>
      <w:r>
        <w:rPr>
          <w:rFonts w:ascii="Book Antiqua" w:hAnsi="Book Antiqua"/>
        </w:rPr>
        <w:t>: 19242 [PMID: 31848417 DOI: 10.1038/s41598-019-55805-4]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96</w:t>
      </w:r>
      <w:r>
        <w:rPr>
          <w:rFonts w:hint="eastAsia" w:ascii="Book Antiqua" w:hAnsi="Book Antiqua"/>
          <w:lang w:eastAsia="zh-CN"/>
        </w:rPr>
        <w:t xml:space="preserve"> </w:t>
      </w:r>
      <w:r>
        <w:rPr>
          <w:rFonts w:ascii="Book Antiqua" w:hAnsi="Book Antiqua"/>
          <w:b/>
          <w:bCs/>
        </w:rPr>
        <w:t>Park JS</w:t>
      </w:r>
      <w:r>
        <w:rPr>
          <w:rFonts w:ascii="Book Antiqua" w:hAnsi="Book Antiqua"/>
        </w:rPr>
        <w:t>, Lee KY, Han JY. Precise Genome Editing in Poultry and Its Application to Industries.</w:t>
      </w:r>
      <w:r>
        <w:rPr>
          <w:rFonts w:hint="eastAsia" w:ascii="Book Antiqua" w:hAnsi="Book Antiqua"/>
          <w:lang w:eastAsia="zh-CN"/>
        </w:rPr>
        <w:t xml:space="preserve"> </w:t>
      </w:r>
      <w:r>
        <w:rPr>
          <w:rFonts w:ascii="Book Antiqua" w:hAnsi="Book Antiqua"/>
          <w:i/>
          <w:iCs/>
        </w:rPr>
        <w:t>Genes (Basel)</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11</w:t>
      </w:r>
      <w:r>
        <w:rPr>
          <w:rFonts w:hint="eastAsia" w:ascii="Book Antiqua" w:hAnsi="Book Antiqua"/>
          <w:lang w:eastAsia="zh-CN"/>
        </w:rPr>
        <w:t xml:space="preserve"> </w:t>
      </w:r>
      <w:r>
        <w:rPr>
          <w:rFonts w:ascii="Book Antiqua" w:hAnsi="Book Antiqua"/>
        </w:rPr>
        <w:t>[PMID: 33053652 DOI: 10.3390/genes11101182]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97</w:t>
      </w:r>
      <w:r>
        <w:rPr>
          <w:rFonts w:hint="eastAsia" w:ascii="Book Antiqua" w:hAnsi="Book Antiqua"/>
          <w:lang w:eastAsia="zh-CN"/>
        </w:rPr>
        <w:t xml:space="preserve"> </w:t>
      </w:r>
      <w:r>
        <w:rPr>
          <w:rFonts w:ascii="Book Antiqua" w:hAnsi="Book Antiqua"/>
          <w:b/>
          <w:bCs/>
        </w:rPr>
        <w:t>Sid H</w:t>
      </w:r>
      <w:r>
        <w:rPr>
          <w:rFonts w:ascii="Book Antiqua" w:hAnsi="Book Antiqua"/>
        </w:rPr>
        <w:t>, Schusser B. Applications of Gene Editing in Chickens: A New Era Is on the Horizon.</w:t>
      </w:r>
      <w:r>
        <w:rPr>
          <w:rFonts w:hint="eastAsia" w:ascii="Book Antiqua" w:hAnsi="Book Antiqua"/>
          <w:lang w:eastAsia="zh-CN"/>
        </w:rPr>
        <w:t xml:space="preserve"> </w:t>
      </w:r>
      <w:r>
        <w:rPr>
          <w:rFonts w:ascii="Book Antiqua" w:hAnsi="Book Antiqua"/>
          <w:i/>
          <w:iCs/>
        </w:rPr>
        <w:t>Front Genet</w:t>
      </w:r>
      <w:r>
        <w:rPr>
          <w:rFonts w:hint="eastAsia" w:ascii="Book Antiqua" w:hAnsi="Book Antiqua"/>
          <w:lang w:eastAsia="zh-CN"/>
        </w:rPr>
        <w:t xml:space="preserve"> </w:t>
      </w:r>
      <w:r>
        <w:rPr>
          <w:rFonts w:ascii="Book Antiqua" w:hAnsi="Book Antiqua"/>
        </w:rPr>
        <w:t>2018;</w:t>
      </w:r>
      <w:r>
        <w:rPr>
          <w:rFonts w:hint="eastAsia" w:ascii="Book Antiqua" w:hAnsi="Book Antiqua"/>
          <w:lang w:eastAsia="zh-CN"/>
        </w:rPr>
        <w:t xml:space="preserve"> </w:t>
      </w:r>
      <w:r>
        <w:rPr>
          <w:rFonts w:ascii="Book Antiqua" w:hAnsi="Book Antiqua"/>
          <w:b/>
          <w:bCs/>
        </w:rPr>
        <w:t>9</w:t>
      </w:r>
      <w:r>
        <w:rPr>
          <w:rFonts w:ascii="Book Antiqua" w:hAnsi="Book Antiqua"/>
        </w:rPr>
        <w:t>: 456 [PMID: 30356667 DOI: 10.3389/fgene.2018.00456]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98</w:t>
      </w:r>
      <w:r>
        <w:rPr>
          <w:rFonts w:hint="eastAsia" w:ascii="Book Antiqua" w:hAnsi="Book Antiqua"/>
          <w:lang w:eastAsia="zh-CN"/>
        </w:rPr>
        <w:t xml:space="preserve"> </w:t>
      </w:r>
      <w:r>
        <w:rPr>
          <w:rFonts w:ascii="Book Antiqua" w:hAnsi="Book Antiqua"/>
          <w:b/>
          <w:bCs/>
        </w:rPr>
        <w:t>Love J</w:t>
      </w:r>
      <w:r>
        <w:rPr>
          <w:rFonts w:ascii="Book Antiqua" w:hAnsi="Book Antiqua"/>
        </w:rPr>
        <w:t>, Gribbin C, Mather C, Sang H. Transgenic birds by DNA microinjection.</w:t>
      </w:r>
      <w:r>
        <w:rPr>
          <w:rFonts w:hint="eastAsia" w:ascii="Book Antiqua" w:hAnsi="Book Antiqua"/>
          <w:lang w:eastAsia="zh-CN"/>
        </w:rPr>
        <w:t xml:space="preserve"> </w:t>
      </w:r>
      <w:r>
        <w:rPr>
          <w:rFonts w:ascii="Book Antiqua" w:hAnsi="Book Antiqua"/>
          <w:i/>
          <w:iCs/>
        </w:rPr>
        <w:t>Biotechnology (N Y)</w:t>
      </w:r>
      <w:r>
        <w:rPr>
          <w:rFonts w:hint="eastAsia" w:ascii="Book Antiqua" w:hAnsi="Book Antiqua"/>
          <w:lang w:eastAsia="zh-CN"/>
        </w:rPr>
        <w:t xml:space="preserve"> </w:t>
      </w:r>
      <w:r>
        <w:rPr>
          <w:rFonts w:ascii="Book Antiqua" w:hAnsi="Book Antiqua"/>
        </w:rPr>
        <w:t>1994;</w:t>
      </w:r>
      <w:r>
        <w:rPr>
          <w:rFonts w:hint="eastAsia" w:ascii="Book Antiqua" w:hAnsi="Book Antiqua"/>
          <w:lang w:eastAsia="zh-CN"/>
        </w:rPr>
        <w:t xml:space="preserve"> </w:t>
      </w:r>
      <w:r>
        <w:rPr>
          <w:rFonts w:ascii="Book Antiqua" w:hAnsi="Book Antiqua"/>
          <w:b/>
          <w:bCs/>
        </w:rPr>
        <w:t>12</w:t>
      </w:r>
      <w:r>
        <w:rPr>
          <w:rFonts w:ascii="Book Antiqua" w:hAnsi="Book Antiqua"/>
        </w:rPr>
        <w:t>: 60-63 [PMID: 7764327 DOI: 10.1038/nbt0194-60]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99</w:t>
      </w:r>
      <w:r>
        <w:rPr>
          <w:rFonts w:hint="eastAsia" w:ascii="Book Antiqua" w:hAnsi="Book Antiqua"/>
          <w:lang w:eastAsia="zh-CN"/>
        </w:rPr>
        <w:t xml:space="preserve"> </w:t>
      </w:r>
      <w:r>
        <w:rPr>
          <w:rFonts w:ascii="Book Antiqua" w:hAnsi="Book Antiqua"/>
          <w:b/>
          <w:bCs/>
        </w:rPr>
        <w:t>Salter DW</w:t>
      </w:r>
      <w:r>
        <w:rPr>
          <w:rFonts w:ascii="Book Antiqua" w:hAnsi="Book Antiqua"/>
        </w:rPr>
        <w:t>, Smith EJ, Hughes SH, Wright SE, Crittenden LB. Transgenic chickens: insertion of retroviral genes into the chicken germ line.</w:t>
      </w:r>
      <w:r>
        <w:rPr>
          <w:rFonts w:hint="eastAsia" w:ascii="Book Antiqua" w:hAnsi="Book Antiqua"/>
          <w:lang w:eastAsia="zh-CN"/>
        </w:rPr>
        <w:t xml:space="preserve"> </w:t>
      </w:r>
      <w:r>
        <w:rPr>
          <w:rFonts w:ascii="Book Antiqua" w:hAnsi="Book Antiqua"/>
          <w:i/>
          <w:iCs/>
        </w:rPr>
        <w:t>Virology</w:t>
      </w:r>
      <w:r>
        <w:rPr>
          <w:rFonts w:hint="eastAsia" w:ascii="Book Antiqua" w:hAnsi="Book Antiqua"/>
          <w:lang w:eastAsia="zh-CN"/>
        </w:rPr>
        <w:t xml:space="preserve"> </w:t>
      </w:r>
      <w:r>
        <w:rPr>
          <w:rFonts w:ascii="Book Antiqua" w:hAnsi="Book Antiqua"/>
        </w:rPr>
        <w:t>1987;</w:t>
      </w:r>
      <w:r>
        <w:rPr>
          <w:rFonts w:hint="eastAsia" w:ascii="Book Antiqua" w:hAnsi="Book Antiqua"/>
          <w:lang w:eastAsia="zh-CN"/>
        </w:rPr>
        <w:t xml:space="preserve"> </w:t>
      </w:r>
      <w:r>
        <w:rPr>
          <w:rFonts w:ascii="Book Antiqua" w:hAnsi="Book Antiqua"/>
          <w:b/>
          <w:bCs/>
        </w:rPr>
        <w:t>157</w:t>
      </w:r>
      <w:r>
        <w:rPr>
          <w:rFonts w:ascii="Book Antiqua" w:hAnsi="Book Antiqua"/>
        </w:rPr>
        <w:t>: 236-240 [PMID: 3029962 DOI: 10.1016/0042-6822(87)90334-5]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100</w:t>
      </w:r>
      <w:r>
        <w:rPr>
          <w:rFonts w:hint="eastAsia" w:ascii="Book Antiqua" w:hAnsi="Book Antiqua"/>
          <w:lang w:eastAsia="zh-CN"/>
        </w:rPr>
        <w:t xml:space="preserve"> </w:t>
      </w:r>
      <w:r>
        <w:rPr>
          <w:rFonts w:ascii="Book Antiqua" w:hAnsi="Book Antiqua"/>
          <w:b/>
          <w:bCs/>
        </w:rPr>
        <w:t>Salter DW</w:t>
      </w:r>
      <w:r>
        <w:rPr>
          <w:rFonts w:ascii="Book Antiqua" w:hAnsi="Book Antiqua"/>
          <w:bCs/>
        </w:rPr>
        <w:t xml:space="preserve">, Crittenden LB. Artificial insertion of a dominant gene for resistance to avian leukosis virus into the germ line of the chicken. </w:t>
      </w:r>
      <w:r>
        <w:rPr>
          <w:rFonts w:ascii="Book Antiqua" w:hAnsi="Book Antiqua"/>
          <w:bCs/>
          <w:i/>
        </w:rPr>
        <w:t>Theor Appl Genet</w:t>
      </w:r>
      <w:r>
        <w:rPr>
          <w:rFonts w:ascii="Book Antiqua" w:hAnsi="Book Antiqua"/>
          <w:bCs/>
        </w:rPr>
        <w:t xml:space="preserve"> 1989;</w:t>
      </w:r>
      <w:r>
        <w:rPr>
          <w:rFonts w:hint="eastAsia" w:ascii="Book Antiqua" w:hAnsi="Book Antiqua"/>
          <w:bCs/>
        </w:rPr>
        <w:t xml:space="preserve"> </w:t>
      </w:r>
      <w:r>
        <w:rPr>
          <w:rFonts w:ascii="Book Antiqua" w:hAnsi="Book Antiqua"/>
          <w:b/>
          <w:bCs/>
        </w:rPr>
        <w:t>77</w:t>
      </w:r>
      <w:r>
        <w:rPr>
          <w:rFonts w:ascii="Book Antiqua" w:hAnsi="Book Antiqua"/>
          <w:bCs/>
        </w:rPr>
        <w:t>:</w:t>
      </w:r>
      <w:r>
        <w:rPr>
          <w:rFonts w:hint="eastAsia" w:ascii="Book Antiqua" w:hAnsi="Book Antiqua"/>
          <w:bCs/>
        </w:rPr>
        <w:t xml:space="preserve"> </w:t>
      </w:r>
      <w:r>
        <w:rPr>
          <w:rFonts w:ascii="Book Antiqua" w:hAnsi="Book Antiqua"/>
          <w:bCs/>
        </w:rPr>
        <w:t>457-</w:t>
      </w:r>
      <w:r>
        <w:rPr>
          <w:rFonts w:hint="eastAsia" w:ascii="Book Antiqua" w:hAnsi="Book Antiqua"/>
          <w:bCs/>
        </w:rPr>
        <w:t>4</w:t>
      </w:r>
      <w:r>
        <w:rPr>
          <w:rFonts w:ascii="Book Antiqua" w:hAnsi="Book Antiqua"/>
          <w:bCs/>
        </w:rPr>
        <w:t xml:space="preserve">61 </w:t>
      </w:r>
      <w:r>
        <w:rPr>
          <w:rFonts w:hint="eastAsia" w:ascii="Book Antiqua" w:hAnsi="Book Antiqua"/>
          <w:bCs/>
        </w:rPr>
        <w:t>[</w:t>
      </w:r>
      <w:r>
        <w:rPr>
          <w:rFonts w:ascii="Book Antiqua" w:hAnsi="Book Antiqua"/>
          <w:bCs/>
        </w:rPr>
        <w:t>PMID: 24232709</w:t>
      </w:r>
      <w:r>
        <w:rPr>
          <w:rFonts w:hint="eastAsia" w:ascii="Book Antiqua" w:hAnsi="Book Antiqua"/>
          <w:bCs/>
        </w:rPr>
        <w:t xml:space="preserve"> DOI</w:t>
      </w:r>
      <w:r>
        <w:rPr>
          <w:rFonts w:ascii="Book Antiqua" w:hAnsi="Book Antiqua"/>
          <w:bCs/>
        </w:rPr>
        <w:t>: 10.1007/BF00274263</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101</w:t>
      </w:r>
      <w:r>
        <w:rPr>
          <w:rFonts w:hint="eastAsia" w:ascii="Book Antiqua" w:hAnsi="Book Antiqua"/>
          <w:lang w:eastAsia="zh-CN"/>
        </w:rPr>
        <w:t xml:space="preserve"> </w:t>
      </w:r>
      <w:r>
        <w:rPr>
          <w:rFonts w:ascii="Book Antiqua" w:hAnsi="Book Antiqua"/>
          <w:b/>
          <w:bCs/>
        </w:rPr>
        <w:t>Kamihira M</w:t>
      </w:r>
      <w:r>
        <w:rPr>
          <w:rFonts w:ascii="Book Antiqua" w:hAnsi="Book Antiqua"/>
        </w:rPr>
        <w:t>, Ono K, Esaka K, Nishijima K, Kigaku R, Komatsu H, Yamashita T, Kyogoku K, Iijima S. High-level expression of single-chain Fv-Fc fusion protein in serum and egg white of genetically manipulated chickens by using a retroviral vector.</w:t>
      </w:r>
      <w:r>
        <w:rPr>
          <w:rFonts w:hint="eastAsia" w:ascii="Book Antiqua" w:hAnsi="Book Antiqua"/>
          <w:lang w:eastAsia="zh-CN"/>
        </w:rPr>
        <w:t xml:space="preserve"> </w:t>
      </w:r>
      <w:r>
        <w:rPr>
          <w:rFonts w:ascii="Book Antiqua" w:hAnsi="Book Antiqua"/>
          <w:i/>
          <w:iCs/>
        </w:rPr>
        <w:t>J Virol</w:t>
      </w:r>
      <w:r>
        <w:rPr>
          <w:rFonts w:hint="eastAsia" w:ascii="Book Antiqua" w:hAnsi="Book Antiqua"/>
          <w:lang w:eastAsia="zh-CN"/>
        </w:rPr>
        <w:t xml:space="preserve"> </w:t>
      </w:r>
      <w:r>
        <w:rPr>
          <w:rFonts w:ascii="Book Antiqua" w:hAnsi="Book Antiqua"/>
        </w:rPr>
        <w:t>2005;</w:t>
      </w:r>
      <w:r>
        <w:rPr>
          <w:rFonts w:hint="eastAsia" w:ascii="Book Antiqua" w:hAnsi="Book Antiqua"/>
          <w:lang w:eastAsia="zh-CN"/>
        </w:rPr>
        <w:t xml:space="preserve"> </w:t>
      </w:r>
      <w:r>
        <w:rPr>
          <w:rFonts w:ascii="Book Antiqua" w:hAnsi="Book Antiqua"/>
          <w:b/>
          <w:bCs/>
        </w:rPr>
        <w:t>79</w:t>
      </w:r>
      <w:r>
        <w:rPr>
          <w:rFonts w:ascii="Book Antiqua" w:hAnsi="Book Antiqua"/>
        </w:rPr>
        <w:t>: 10864-10874 [PMID: 16103139 DOI: 10.1128/jvi.79.17.10864-10874.2005]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102</w:t>
      </w:r>
      <w:r>
        <w:rPr>
          <w:rFonts w:hint="eastAsia" w:ascii="Book Antiqua" w:hAnsi="Book Antiqua"/>
          <w:lang w:eastAsia="zh-CN"/>
        </w:rPr>
        <w:t xml:space="preserve"> </w:t>
      </w:r>
      <w:r>
        <w:rPr>
          <w:rFonts w:ascii="Book Antiqua" w:hAnsi="Book Antiqua"/>
          <w:b/>
          <w:bCs/>
        </w:rPr>
        <w:t>Harvey AJ</w:t>
      </w:r>
      <w:r>
        <w:rPr>
          <w:rFonts w:ascii="Book Antiqua" w:hAnsi="Book Antiqua"/>
        </w:rPr>
        <w:t>, Speksnijder G, Baugh LR, Morris JA, Ivarie R. Consistent production of transgenic chickens using replication-deficient retroviral vectors and high-throughput screening procedures.</w:t>
      </w:r>
      <w:r>
        <w:rPr>
          <w:rFonts w:hint="eastAsia" w:ascii="Book Antiqua" w:hAnsi="Book Antiqua"/>
          <w:lang w:eastAsia="zh-CN"/>
        </w:rPr>
        <w:t xml:space="preserve"> </w:t>
      </w:r>
      <w:r>
        <w:rPr>
          <w:rFonts w:ascii="Book Antiqua" w:hAnsi="Book Antiqua"/>
          <w:i/>
          <w:iCs/>
        </w:rPr>
        <w:t>Poult Sci</w:t>
      </w:r>
      <w:r>
        <w:rPr>
          <w:rFonts w:hint="eastAsia" w:ascii="Book Antiqua" w:hAnsi="Book Antiqua"/>
          <w:lang w:eastAsia="zh-CN"/>
        </w:rPr>
        <w:t xml:space="preserve"> </w:t>
      </w:r>
      <w:r>
        <w:rPr>
          <w:rFonts w:ascii="Book Antiqua" w:hAnsi="Book Antiqua"/>
        </w:rPr>
        <w:t>2002;</w:t>
      </w:r>
      <w:r>
        <w:rPr>
          <w:rFonts w:hint="eastAsia" w:ascii="Book Antiqua" w:hAnsi="Book Antiqua"/>
          <w:lang w:eastAsia="zh-CN"/>
        </w:rPr>
        <w:t xml:space="preserve"> </w:t>
      </w:r>
      <w:r>
        <w:rPr>
          <w:rFonts w:ascii="Book Antiqua" w:hAnsi="Book Antiqua"/>
          <w:b/>
          <w:bCs/>
        </w:rPr>
        <w:t>81</w:t>
      </w:r>
      <w:r>
        <w:rPr>
          <w:rFonts w:ascii="Book Antiqua" w:hAnsi="Book Antiqua"/>
        </w:rPr>
        <w:t>: 202-212 [PMID: 11873828 DOI: 10.1093/ps/81.2.202]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103</w:t>
      </w:r>
      <w:r>
        <w:rPr>
          <w:rFonts w:hint="eastAsia" w:ascii="Book Antiqua" w:hAnsi="Book Antiqua"/>
          <w:lang w:eastAsia="zh-CN"/>
        </w:rPr>
        <w:t xml:space="preserve"> </w:t>
      </w:r>
      <w:r>
        <w:rPr>
          <w:rFonts w:ascii="Book Antiqua" w:hAnsi="Book Antiqua"/>
          <w:b/>
          <w:bCs/>
        </w:rPr>
        <w:t>Kamihira M</w:t>
      </w:r>
      <w:r>
        <w:rPr>
          <w:rFonts w:ascii="Book Antiqua" w:hAnsi="Book Antiqua"/>
        </w:rPr>
        <w:t>, Kawabe Y, Shindo T, Ono K, Esaka K, Yamashita T, Nishijima K, Iijima S. Production of chimeric monoclonal antibodies by genetically manipulated chickens.</w:t>
      </w:r>
      <w:r>
        <w:rPr>
          <w:rFonts w:hint="eastAsia" w:ascii="Book Antiqua" w:hAnsi="Book Antiqua"/>
          <w:lang w:eastAsia="zh-CN"/>
        </w:rPr>
        <w:t xml:space="preserve"> </w:t>
      </w:r>
      <w:r>
        <w:rPr>
          <w:rFonts w:ascii="Book Antiqua" w:hAnsi="Book Antiqua"/>
          <w:i/>
          <w:iCs/>
        </w:rPr>
        <w:t>J Biotechnol</w:t>
      </w:r>
      <w:r>
        <w:rPr>
          <w:rFonts w:hint="eastAsia" w:ascii="Book Antiqua" w:hAnsi="Book Antiqua"/>
          <w:lang w:eastAsia="zh-CN"/>
        </w:rPr>
        <w:t xml:space="preserve"> </w:t>
      </w:r>
      <w:r>
        <w:rPr>
          <w:rFonts w:ascii="Book Antiqua" w:hAnsi="Book Antiqua"/>
        </w:rPr>
        <w:t>2009;</w:t>
      </w:r>
      <w:r>
        <w:rPr>
          <w:rFonts w:hint="eastAsia" w:ascii="Book Antiqua" w:hAnsi="Book Antiqua"/>
          <w:lang w:eastAsia="zh-CN"/>
        </w:rPr>
        <w:t xml:space="preserve"> </w:t>
      </w:r>
      <w:r>
        <w:rPr>
          <w:rFonts w:ascii="Book Antiqua" w:hAnsi="Book Antiqua"/>
          <w:b/>
          <w:bCs/>
        </w:rPr>
        <w:t>141</w:t>
      </w:r>
      <w:r>
        <w:rPr>
          <w:rFonts w:ascii="Book Antiqua" w:hAnsi="Book Antiqua"/>
        </w:rPr>
        <w:t>: 18-25 [PMID: 19428726 DOI: 10.1016/j.jbiotec.2009.02.022]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104</w:t>
      </w:r>
      <w:r>
        <w:rPr>
          <w:rFonts w:hint="eastAsia" w:ascii="Book Antiqua" w:hAnsi="Book Antiqua"/>
          <w:lang w:eastAsia="zh-CN"/>
        </w:rPr>
        <w:t xml:space="preserve"> </w:t>
      </w:r>
      <w:r>
        <w:rPr>
          <w:rFonts w:ascii="Book Antiqua" w:hAnsi="Book Antiqua"/>
          <w:b/>
          <w:bCs/>
        </w:rPr>
        <w:t>McGrew MJ</w:t>
      </w:r>
      <w:r>
        <w:rPr>
          <w:rFonts w:ascii="Book Antiqua" w:hAnsi="Book Antiqua"/>
        </w:rPr>
        <w:t>, Sherman A, Ellard FM, Lillico SG, Gilhooley HJ, Kingsman AJ, Mitrophanous KA, Sang H. Efficient production of germline transgenic chickens using lentiviral vectors.</w:t>
      </w:r>
      <w:r>
        <w:rPr>
          <w:rFonts w:hint="eastAsia" w:ascii="Book Antiqua" w:hAnsi="Book Antiqua"/>
          <w:lang w:eastAsia="zh-CN"/>
        </w:rPr>
        <w:t xml:space="preserve"> </w:t>
      </w:r>
      <w:r>
        <w:rPr>
          <w:rFonts w:ascii="Book Antiqua" w:hAnsi="Book Antiqua"/>
          <w:i/>
          <w:iCs/>
        </w:rPr>
        <w:t>EMBO Rep</w:t>
      </w:r>
      <w:r>
        <w:rPr>
          <w:rFonts w:hint="eastAsia" w:ascii="Book Antiqua" w:hAnsi="Book Antiqua"/>
          <w:lang w:eastAsia="zh-CN"/>
        </w:rPr>
        <w:t xml:space="preserve"> </w:t>
      </w:r>
      <w:r>
        <w:rPr>
          <w:rFonts w:ascii="Book Antiqua" w:hAnsi="Book Antiqua"/>
        </w:rPr>
        <w:t>2004;</w:t>
      </w:r>
      <w:r>
        <w:rPr>
          <w:rFonts w:hint="eastAsia" w:ascii="Book Antiqua" w:hAnsi="Book Antiqua"/>
          <w:lang w:eastAsia="zh-CN"/>
        </w:rPr>
        <w:t xml:space="preserve"> </w:t>
      </w:r>
      <w:r>
        <w:rPr>
          <w:rFonts w:ascii="Book Antiqua" w:hAnsi="Book Antiqua"/>
          <w:b/>
          <w:bCs/>
        </w:rPr>
        <w:t>5</w:t>
      </w:r>
      <w:r>
        <w:rPr>
          <w:rFonts w:ascii="Book Antiqua" w:hAnsi="Book Antiqua"/>
        </w:rPr>
        <w:t>: 728-733 [PMID: 15192698 DOI: 10.1038/sj.embor.7400171]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105</w:t>
      </w:r>
      <w:r>
        <w:rPr>
          <w:rFonts w:hint="eastAsia" w:ascii="Book Antiqua" w:hAnsi="Book Antiqua"/>
          <w:lang w:eastAsia="zh-CN"/>
        </w:rPr>
        <w:t xml:space="preserve"> </w:t>
      </w:r>
      <w:r>
        <w:rPr>
          <w:rFonts w:ascii="Book Antiqua" w:hAnsi="Book Antiqua"/>
          <w:b/>
          <w:bCs/>
        </w:rPr>
        <w:t>Lillico SG</w:t>
      </w:r>
      <w:r>
        <w:rPr>
          <w:rFonts w:ascii="Book Antiqua" w:hAnsi="Book Antiqua"/>
        </w:rPr>
        <w:t>, Sherman A, McGrew MJ, Robertson CD, Smith J, Haslam C, Barnard P, Radcliffe PA, Mitrophanous KA, Elliot EA, Sang HM. Oviduct-specific expression of two therapeutic proteins in transgenic hens.</w:t>
      </w:r>
      <w:r>
        <w:rPr>
          <w:rFonts w:hint="eastAsia" w:ascii="Book Antiqua" w:hAnsi="Book Antiqua"/>
          <w:lang w:eastAsia="zh-CN"/>
        </w:rPr>
        <w:t xml:space="preserve"> </w:t>
      </w:r>
      <w:r>
        <w:rPr>
          <w:rFonts w:ascii="Book Antiqua" w:hAnsi="Book Antiqua"/>
          <w:i/>
          <w:iCs/>
        </w:rPr>
        <w:t>Proc Natl Acad Sci U S A</w:t>
      </w:r>
      <w:r>
        <w:rPr>
          <w:rFonts w:hint="eastAsia" w:ascii="Book Antiqua" w:hAnsi="Book Antiqua"/>
          <w:lang w:eastAsia="zh-CN"/>
        </w:rPr>
        <w:t xml:space="preserve"> </w:t>
      </w:r>
      <w:r>
        <w:rPr>
          <w:rFonts w:ascii="Book Antiqua" w:hAnsi="Book Antiqua"/>
        </w:rPr>
        <w:t>2007;</w:t>
      </w:r>
      <w:r>
        <w:rPr>
          <w:rFonts w:hint="eastAsia" w:ascii="Book Antiqua" w:hAnsi="Book Antiqua"/>
          <w:lang w:eastAsia="zh-CN"/>
        </w:rPr>
        <w:t xml:space="preserve"> </w:t>
      </w:r>
      <w:r>
        <w:rPr>
          <w:rFonts w:ascii="Book Antiqua" w:hAnsi="Book Antiqua"/>
          <w:b/>
          <w:bCs/>
        </w:rPr>
        <w:t>104</w:t>
      </w:r>
      <w:r>
        <w:rPr>
          <w:rFonts w:ascii="Book Antiqua" w:hAnsi="Book Antiqua"/>
        </w:rPr>
        <w:t>: 1771-1776 [PMID: 17259305 DOI: 10.1073/pnas.0610401104]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106</w:t>
      </w:r>
      <w:r>
        <w:rPr>
          <w:rFonts w:hint="eastAsia" w:ascii="Book Antiqua" w:hAnsi="Book Antiqua"/>
          <w:lang w:eastAsia="zh-CN"/>
        </w:rPr>
        <w:t xml:space="preserve"> </w:t>
      </w:r>
      <w:r>
        <w:rPr>
          <w:rFonts w:ascii="Book Antiqua" w:hAnsi="Book Antiqua"/>
          <w:b/>
          <w:bCs/>
        </w:rPr>
        <w:t>van de Lavoir MC</w:t>
      </w:r>
      <w:r>
        <w:rPr>
          <w:rFonts w:ascii="Book Antiqua" w:hAnsi="Book Antiqua"/>
        </w:rPr>
        <w:t>, Diamond JH, Leighton PA, Mather-Love C, Heyer BS, Bradshaw R, Kerchner A, Hooi LT, Gessaro TM, Swanberg SE, Delany ME, Etches RJ. Germline transmission of genetically modified primordial germ cells.</w:t>
      </w:r>
      <w:r>
        <w:rPr>
          <w:rFonts w:hint="eastAsia" w:ascii="Book Antiqua" w:hAnsi="Book Antiqua"/>
          <w:lang w:eastAsia="zh-CN"/>
        </w:rPr>
        <w:t xml:space="preserve"> </w:t>
      </w:r>
      <w:r>
        <w:rPr>
          <w:rFonts w:ascii="Book Antiqua" w:hAnsi="Book Antiqua"/>
          <w:i/>
          <w:iCs/>
        </w:rPr>
        <w:t>Nature</w:t>
      </w:r>
      <w:r>
        <w:rPr>
          <w:rFonts w:hint="eastAsia" w:ascii="Book Antiqua" w:hAnsi="Book Antiqua"/>
          <w:lang w:eastAsia="zh-CN"/>
        </w:rPr>
        <w:t xml:space="preserve"> </w:t>
      </w:r>
      <w:r>
        <w:rPr>
          <w:rFonts w:ascii="Book Antiqua" w:hAnsi="Book Antiqua"/>
        </w:rPr>
        <w:t>2006;</w:t>
      </w:r>
      <w:r>
        <w:rPr>
          <w:rFonts w:hint="eastAsia" w:ascii="Book Antiqua" w:hAnsi="Book Antiqua"/>
          <w:lang w:eastAsia="zh-CN"/>
        </w:rPr>
        <w:t xml:space="preserve"> </w:t>
      </w:r>
      <w:r>
        <w:rPr>
          <w:rFonts w:ascii="Book Antiqua" w:hAnsi="Book Antiqua"/>
          <w:b/>
          <w:bCs/>
        </w:rPr>
        <w:t>441</w:t>
      </w:r>
      <w:r>
        <w:rPr>
          <w:rFonts w:ascii="Book Antiqua" w:hAnsi="Book Antiqua"/>
        </w:rPr>
        <w:t>: 766-769 [PMID: 16760981 DOI: 10.1038/nature04831]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107</w:t>
      </w:r>
      <w:r>
        <w:rPr>
          <w:rFonts w:hint="eastAsia" w:ascii="Book Antiqua" w:hAnsi="Book Antiqua"/>
          <w:lang w:eastAsia="zh-CN"/>
        </w:rPr>
        <w:t xml:space="preserve"> </w:t>
      </w:r>
      <w:r>
        <w:rPr>
          <w:rFonts w:ascii="Book Antiqua" w:hAnsi="Book Antiqua"/>
          <w:b/>
          <w:bCs/>
        </w:rPr>
        <w:t>Zhu L</w:t>
      </w:r>
      <w:r>
        <w:rPr>
          <w:rFonts w:ascii="Book Antiqua" w:hAnsi="Book Antiqua"/>
        </w:rPr>
        <w:t>, van de Lavoir MC, Albanese J, Beenhouwer DO, Cardarelli PM, Cuison S, Deng DF, Deshpande S, Diamond JH, Green L, Halk EL, Heyer BS, Kay RM, Kerchner A, Leighton PA, Mather CM, Morrison SL, Nikolov ZL, Passmore DB, Pradas-Monne A, Preston BT, Rangan VS, Shi M, Srinivasan M, White SG, Winters-Digiacinto P, Wong S, Zhou W, Etches RJ. Production of human monoclonal antibody in eggs of chimeric chickens.</w:t>
      </w:r>
      <w:r>
        <w:rPr>
          <w:rFonts w:hint="eastAsia" w:ascii="Book Antiqua" w:hAnsi="Book Antiqua"/>
          <w:lang w:eastAsia="zh-CN"/>
        </w:rPr>
        <w:t xml:space="preserve"> </w:t>
      </w:r>
      <w:r>
        <w:rPr>
          <w:rFonts w:ascii="Book Antiqua" w:hAnsi="Book Antiqua"/>
          <w:i/>
          <w:iCs/>
        </w:rPr>
        <w:t>Nat Biotechnol</w:t>
      </w:r>
      <w:r>
        <w:rPr>
          <w:rFonts w:hint="eastAsia" w:ascii="Book Antiqua" w:hAnsi="Book Antiqua"/>
          <w:lang w:eastAsia="zh-CN"/>
        </w:rPr>
        <w:t xml:space="preserve"> </w:t>
      </w:r>
      <w:r>
        <w:rPr>
          <w:rFonts w:ascii="Book Antiqua" w:hAnsi="Book Antiqua"/>
        </w:rPr>
        <w:t>2005;</w:t>
      </w:r>
      <w:r>
        <w:rPr>
          <w:rFonts w:hint="eastAsia" w:ascii="Book Antiqua" w:hAnsi="Book Antiqua"/>
          <w:lang w:eastAsia="zh-CN"/>
        </w:rPr>
        <w:t xml:space="preserve"> </w:t>
      </w:r>
      <w:r>
        <w:rPr>
          <w:rFonts w:ascii="Book Antiqua" w:hAnsi="Book Antiqua"/>
          <w:b/>
          <w:bCs/>
        </w:rPr>
        <w:t>23</w:t>
      </w:r>
      <w:r>
        <w:rPr>
          <w:rFonts w:ascii="Book Antiqua" w:hAnsi="Book Antiqua"/>
        </w:rPr>
        <w:t>: 1159-1169 [PMID: 16127450 DOI: 10.1038/nbt1132]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108</w:t>
      </w:r>
      <w:r>
        <w:rPr>
          <w:rFonts w:hint="eastAsia" w:ascii="Book Antiqua" w:hAnsi="Book Antiqua"/>
          <w:lang w:eastAsia="zh-CN"/>
        </w:rPr>
        <w:t xml:space="preserve"> </w:t>
      </w:r>
      <w:r>
        <w:rPr>
          <w:rFonts w:ascii="Book Antiqua" w:hAnsi="Book Antiqua"/>
          <w:b/>
          <w:bCs/>
        </w:rPr>
        <w:t>Kim YM</w:t>
      </w:r>
      <w:r>
        <w:rPr>
          <w:rFonts w:ascii="Book Antiqua" w:hAnsi="Book Antiqua"/>
        </w:rPr>
        <w:t>, Park JS, Kim SK, Jung KM, Hwang YS, Han M, Lee HJ, Seo HW, Suh JY, Han BK, Han JY. The transgenic chicken derived anti-CD20 monoclonal antibodies exhibits greater anti-cancer therapeutic potential with enhanced Fc effector functions.</w:t>
      </w:r>
      <w:r>
        <w:rPr>
          <w:rFonts w:hint="eastAsia" w:ascii="Book Antiqua" w:hAnsi="Book Antiqua"/>
          <w:lang w:eastAsia="zh-CN"/>
        </w:rPr>
        <w:t xml:space="preserve"> </w:t>
      </w:r>
      <w:r>
        <w:rPr>
          <w:rFonts w:ascii="Book Antiqua" w:hAnsi="Book Antiqua"/>
          <w:i/>
          <w:iCs/>
        </w:rPr>
        <w:t>Biomaterials</w:t>
      </w:r>
      <w:r>
        <w:rPr>
          <w:rFonts w:hint="eastAsia" w:ascii="Book Antiqua" w:hAnsi="Book Antiqua"/>
          <w:lang w:eastAsia="zh-CN"/>
        </w:rPr>
        <w:t xml:space="preserve"> </w:t>
      </w:r>
      <w:r>
        <w:rPr>
          <w:rFonts w:ascii="Book Antiqua" w:hAnsi="Book Antiqua"/>
        </w:rPr>
        <w:t>2018;</w:t>
      </w:r>
      <w:r>
        <w:rPr>
          <w:rFonts w:hint="eastAsia" w:ascii="Book Antiqua" w:hAnsi="Book Antiqua"/>
          <w:lang w:eastAsia="zh-CN"/>
        </w:rPr>
        <w:t xml:space="preserve"> </w:t>
      </w:r>
      <w:r>
        <w:rPr>
          <w:rFonts w:ascii="Book Antiqua" w:hAnsi="Book Antiqua"/>
          <w:b/>
          <w:bCs/>
        </w:rPr>
        <w:t>167</w:t>
      </w:r>
      <w:r>
        <w:rPr>
          <w:rFonts w:ascii="Book Antiqua" w:hAnsi="Book Antiqua"/>
        </w:rPr>
        <w:t>: 58-68 [PMID: 29554481 DOI: 10.1016/j.biomaterials.2018.03.021]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109</w:t>
      </w:r>
      <w:r>
        <w:rPr>
          <w:rFonts w:hint="eastAsia" w:ascii="Book Antiqua" w:hAnsi="Book Antiqua"/>
          <w:lang w:eastAsia="zh-CN"/>
        </w:rPr>
        <w:t xml:space="preserve"> </w:t>
      </w:r>
      <w:r>
        <w:rPr>
          <w:rFonts w:ascii="Book Antiqua" w:hAnsi="Book Antiqua"/>
          <w:b/>
          <w:bCs/>
        </w:rPr>
        <w:t>Taylor L</w:t>
      </w:r>
      <w:r>
        <w:rPr>
          <w:rFonts w:ascii="Book Antiqua" w:hAnsi="Book Antiqua"/>
        </w:rPr>
        <w:t>, Carlson DF, Nandi S, Sherman A, Fahrenkrug SC, McGrew MJ. Efficient TALEN-mediated gene targeting of chicken primordial germ cells.</w:t>
      </w:r>
      <w:r>
        <w:rPr>
          <w:rFonts w:hint="eastAsia" w:ascii="Book Antiqua" w:hAnsi="Book Antiqua"/>
          <w:lang w:eastAsia="zh-CN"/>
        </w:rPr>
        <w:t xml:space="preserve"> </w:t>
      </w:r>
      <w:r>
        <w:rPr>
          <w:rFonts w:ascii="Book Antiqua" w:hAnsi="Book Antiqua"/>
          <w:i/>
          <w:iCs/>
        </w:rPr>
        <w:t>Development</w:t>
      </w:r>
      <w:r>
        <w:rPr>
          <w:rFonts w:hint="eastAsia" w:ascii="Book Antiqua" w:hAnsi="Book Antiqua"/>
          <w:lang w:eastAsia="zh-CN"/>
        </w:rPr>
        <w:t xml:space="preserve"> </w:t>
      </w:r>
      <w:r>
        <w:rPr>
          <w:rFonts w:ascii="Book Antiqua" w:hAnsi="Book Antiqua"/>
        </w:rPr>
        <w:t>2017;</w:t>
      </w:r>
      <w:r>
        <w:rPr>
          <w:rFonts w:hint="eastAsia" w:ascii="Book Antiqua" w:hAnsi="Book Antiqua"/>
          <w:lang w:eastAsia="zh-CN"/>
        </w:rPr>
        <w:t xml:space="preserve"> </w:t>
      </w:r>
      <w:r>
        <w:rPr>
          <w:rFonts w:ascii="Book Antiqua" w:hAnsi="Book Antiqua"/>
          <w:b/>
          <w:bCs/>
        </w:rPr>
        <w:t>144</w:t>
      </w:r>
      <w:r>
        <w:rPr>
          <w:rFonts w:ascii="Book Antiqua" w:hAnsi="Book Antiqua"/>
        </w:rPr>
        <w:t>: 928-934 [PMID: 28174243 DOI: 10.1242/dev.145367]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110</w:t>
      </w:r>
      <w:r>
        <w:rPr>
          <w:rFonts w:hint="eastAsia" w:ascii="Book Antiqua" w:hAnsi="Book Antiqua"/>
          <w:lang w:eastAsia="zh-CN"/>
        </w:rPr>
        <w:t xml:space="preserve"> </w:t>
      </w:r>
      <w:r>
        <w:rPr>
          <w:rFonts w:ascii="Book Antiqua" w:hAnsi="Book Antiqua"/>
          <w:b/>
          <w:bCs/>
        </w:rPr>
        <w:t>Dimitrov L</w:t>
      </w:r>
      <w:r>
        <w:rPr>
          <w:rFonts w:ascii="Book Antiqua" w:hAnsi="Book Antiqua"/>
        </w:rPr>
        <w:t>, Pedersen D, Ching KH, Yi H, Collarini EJ, Izquierdo S, van de Lavoir MC, Leighton PA. Germline Gene Editing in Chickens by Efficient CRISPR-Mediated Homologous Recombination in Primordial Germ Cells.</w:t>
      </w:r>
      <w:r>
        <w:rPr>
          <w:rFonts w:hint="eastAsia" w:ascii="Book Antiqua" w:hAnsi="Book Antiqua"/>
          <w:lang w:eastAsia="zh-CN"/>
        </w:rPr>
        <w:t xml:space="preserve"> </w:t>
      </w:r>
      <w:r>
        <w:rPr>
          <w:rFonts w:ascii="Book Antiqua" w:hAnsi="Book Antiqua"/>
          <w:i/>
          <w:iCs/>
        </w:rPr>
        <w:t>PLoS One</w:t>
      </w:r>
      <w:r>
        <w:rPr>
          <w:rFonts w:hint="eastAsia" w:ascii="Book Antiqua" w:hAnsi="Book Antiqua"/>
          <w:lang w:eastAsia="zh-CN"/>
        </w:rPr>
        <w:t xml:space="preserve"> </w:t>
      </w:r>
      <w:r>
        <w:rPr>
          <w:rFonts w:ascii="Book Antiqua" w:hAnsi="Book Antiqua"/>
        </w:rPr>
        <w:t>2016;</w:t>
      </w:r>
      <w:r>
        <w:rPr>
          <w:rFonts w:hint="eastAsia" w:ascii="Book Antiqua" w:hAnsi="Book Antiqua"/>
          <w:lang w:eastAsia="zh-CN"/>
        </w:rPr>
        <w:t xml:space="preserve"> </w:t>
      </w:r>
      <w:r>
        <w:rPr>
          <w:rFonts w:ascii="Book Antiqua" w:hAnsi="Book Antiqua"/>
          <w:b/>
          <w:bCs/>
        </w:rPr>
        <w:t>11</w:t>
      </w:r>
      <w:r>
        <w:rPr>
          <w:rFonts w:ascii="Book Antiqua" w:hAnsi="Book Antiqua"/>
        </w:rPr>
        <w:t>: e0154303 [PMID: 27099923 DOI: 10.1371/journal.pone.0154303]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111</w:t>
      </w:r>
      <w:r>
        <w:rPr>
          <w:rFonts w:hint="eastAsia" w:ascii="Book Antiqua" w:hAnsi="Book Antiqua"/>
          <w:lang w:eastAsia="zh-CN"/>
        </w:rPr>
        <w:t xml:space="preserve"> </w:t>
      </w:r>
      <w:r>
        <w:rPr>
          <w:rFonts w:ascii="Book Antiqua" w:hAnsi="Book Antiqua"/>
          <w:b/>
          <w:bCs/>
        </w:rPr>
        <w:t>Oishi I</w:t>
      </w:r>
      <w:r>
        <w:rPr>
          <w:rFonts w:ascii="Book Antiqua" w:hAnsi="Book Antiqua"/>
        </w:rPr>
        <w:t>, Yoshii K, Miyahara D, Kagami H, Tagami T. Targeted mutagenesis in chicken using CRISPR/Cas9 system.</w:t>
      </w:r>
      <w:r>
        <w:rPr>
          <w:rFonts w:hint="eastAsia" w:ascii="Book Antiqua" w:hAnsi="Book Antiqua"/>
          <w:lang w:eastAsia="zh-CN"/>
        </w:rPr>
        <w:t xml:space="preserve"> </w:t>
      </w:r>
      <w:r>
        <w:rPr>
          <w:rFonts w:ascii="Book Antiqua" w:hAnsi="Book Antiqua"/>
          <w:i/>
          <w:iCs/>
        </w:rPr>
        <w:t>Sci Rep</w:t>
      </w:r>
      <w:r>
        <w:rPr>
          <w:rFonts w:hint="eastAsia" w:ascii="Book Antiqua" w:hAnsi="Book Antiqua"/>
          <w:lang w:eastAsia="zh-CN"/>
        </w:rPr>
        <w:t xml:space="preserve"> </w:t>
      </w:r>
      <w:r>
        <w:rPr>
          <w:rFonts w:ascii="Book Antiqua" w:hAnsi="Book Antiqua"/>
        </w:rPr>
        <w:t>2016;</w:t>
      </w:r>
      <w:r>
        <w:rPr>
          <w:rFonts w:hint="eastAsia" w:ascii="Book Antiqua" w:hAnsi="Book Antiqua"/>
          <w:lang w:eastAsia="zh-CN"/>
        </w:rPr>
        <w:t xml:space="preserve"> </w:t>
      </w:r>
      <w:r>
        <w:rPr>
          <w:rFonts w:ascii="Book Antiqua" w:hAnsi="Book Antiqua"/>
          <w:b/>
          <w:bCs/>
        </w:rPr>
        <w:t>6</w:t>
      </w:r>
      <w:r>
        <w:rPr>
          <w:rFonts w:ascii="Book Antiqua" w:hAnsi="Book Antiqua"/>
        </w:rPr>
        <w:t>: 23980 [PMID: 27050479 DOI: 10.1038/srep23980]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112</w:t>
      </w:r>
      <w:r>
        <w:rPr>
          <w:rFonts w:hint="eastAsia" w:ascii="Book Antiqua" w:hAnsi="Book Antiqua"/>
          <w:lang w:eastAsia="zh-CN"/>
        </w:rPr>
        <w:t xml:space="preserve"> </w:t>
      </w:r>
      <w:r>
        <w:rPr>
          <w:rFonts w:ascii="Book Antiqua" w:hAnsi="Book Antiqua"/>
          <w:b/>
          <w:bCs/>
        </w:rPr>
        <w:t>Mukae T</w:t>
      </w:r>
      <w:r>
        <w:rPr>
          <w:rFonts w:ascii="Book Antiqua" w:hAnsi="Book Antiqua"/>
        </w:rPr>
        <w:t>, Okumura S, Watanobe T, Yoshii K, Tagami T, Oishi I. Production of Recombinant Monoclonal Antibodies in the Egg White of Gene-Targeted Transgenic Chickens.</w:t>
      </w:r>
      <w:r>
        <w:rPr>
          <w:rFonts w:hint="eastAsia" w:ascii="Book Antiqua" w:hAnsi="Book Antiqua"/>
          <w:lang w:eastAsia="zh-CN"/>
        </w:rPr>
        <w:t xml:space="preserve"> </w:t>
      </w:r>
      <w:r>
        <w:rPr>
          <w:rFonts w:ascii="Book Antiqua" w:hAnsi="Book Antiqua"/>
          <w:i/>
          <w:iCs/>
        </w:rPr>
        <w:t>Genes (Basel)</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12</w:t>
      </w:r>
      <w:r>
        <w:rPr>
          <w:rFonts w:hint="eastAsia" w:ascii="Book Antiqua" w:hAnsi="Book Antiqua"/>
          <w:lang w:eastAsia="zh-CN"/>
        </w:rPr>
        <w:t xml:space="preserve"> </w:t>
      </w:r>
      <w:r>
        <w:rPr>
          <w:rFonts w:ascii="Book Antiqua" w:hAnsi="Book Antiqua"/>
        </w:rPr>
        <w:t>[PMID: 33396657 DOI: 10.3390/genes12010038]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113</w:t>
      </w:r>
      <w:r>
        <w:rPr>
          <w:rFonts w:hint="eastAsia" w:ascii="Book Antiqua" w:hAnsi="Book Antiqua"/>
          <w:lang w:eastAsia="zh-CN"/>
        </w:rPr>
        <w:t xml:space="preserve"> </w:t>
      </w:r>
      <w:r>
        <w:rPr>
          <w:rFonts w:ascii="Book Antiqua" w:hAnsi="Book Antiqua"/>
          <w:b/>
          <w:bCs/>
        </w:rPr>
        <w:t>Lee HJ</w:t>
      </w:r>
      <w:r>
        <w:rPr>
          <w:rFonts w:ascii="Book Antiqua" w:hAnsi="Book Antiqua"/>
        </w:rPr>
        <w:t>, Lee KY, Jung KM, Park KJ, Lee KO, Suh JY, Yao Y, Nair V, Han JY. Precise gene editing of chicken Na+/H+ exchange type 1 (chNHE1) confers resistance to avian leukosis virus subgroup J (ALV-J).</w:t>
      </w:r>
      <w:r>
        <w:rPr>
          <w:rFonts w:hint="eastAsia" w:ascii="Book Antiqua" w:hAnsi="Book Antiqua"/>
          <w:lang w:eastAsia="zh-CN"/>
        </w:rPr>
        <w:t xml:space="preserve"> </w:t>
      </w:r>
      <w:r>
        <w:rPr>
          <w:rFonts w:ascii="Book Antiqua" w:hAnsi="Book Antiqua"/>
          <w:i/>
          <w:iCs/>
        </w:rPr>
        <w:t>Dev Comp Immunol</w:t>
      </w:r>
      <w:r>
        <w:rPr>
          <w:rFonts w:hint="eastAsia" w:ascii="Book Antiqua" w:hAnsi="Book Antiqua"/>
          <w:lang w:eastAsia="zh-CN"/>
        </w:rPr>
        <w:t xml:space="preserve"> </w:t>
      </w:r>
      <w:r>
        <w:rPr>
          <w:rFonts w:ascii="Book Antiqua" w:hAnsi="Book Antiqua"/>
        </w:rPr>
        <w:t>2017;</w:t>
      </w:r>
      <w:r>
        <w:rPr>
          <w:rFonts w:hint="eastAsia" w:ascii="Book Antiqua" w:hAnsi="Book Antiqua"/>
          <w:lang w:eastAsia="zh-CN"/>
        </w:rPr>
        <w:t xml:space="preserve"> </w:t>
      </w:r>
      <w:r>
        <w:rPr>
          <w:rFonts w:ascii="Book Antiqua" w:hAnsi="Book Antiqua"/>
          <w:b/>
          <w:bCs/>
        </w:rPr>
        <w:t>77</w:t>
      </w:r>
      <w:r>
        <w:rPr>
          <w:rFonts w:ascii="Book Antiqua" w:hAnsi="Book Antiqua"/>
        </w:rPr>
        <w:t>: 340-349 [PMID: 28899753 DOI: 10.1016/j.dci.2017.09.006]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114</w:t>
      </w:r>
      <w:r>
        <w:rPr>
          <w:rFonts w:hint="eastAsia" w:ascii="Book Antiqua" w:hAnsi="Book Antiqua"/>
          <w:lang w:eastAsia="zh-CN"/>
        </w:rPr>
        <w:t xml:space="preserve"> </w:t>
      </w:r>
      <w:r>
        <w:rPr>
          <w:rFonts w:ascii="Book Antiqua" w:hAnsi="Book Antiqua"/>
          <w:b/>
          <w:bCs/>
        </w:rPr>
        <w:t>Ching KH</w:t>
      </w:r>
      <w:r>
        <w:rPr>
          <w:rFonts w:ascii="Book Antiqua" w:hAnsi="Book Antiqua"/>
        </w:rPr>
        <w:t>, Collarini EJ, Abdiche YN, Bedinger D, Pedersen D, Izquierdo S, Harriman R, Zhu L, Etches RJ, van de Lavoir MC, Harriman WD, Leighton PA. Chickens with humanized immunoglobulin genes generate antibodies with high affinity and broad epitope coverage to conserved targets.</w:t>
      </w:r>
      <w:r>
        <w:rPr>
          <w:rFonts w:hint="eastAsia" w:ascii="Book Antiqua" w:hAnsi="Book Antiqua"/>
          <w:lang w:eastAsia="zh-CN"/>
        </w:rPr>
        <w:t xml:space="preserve"> </w:t>
      </w:r>
      <w:r>
        <w:rPr>
          <w:rFonts w:ascii="Book Antiqua" w:hAnsi="Book Antiqua"/>
          <w:i/>
          <w:iCs/>
        </w:rPr>
        <w:t>MAbs</w:t>
      </w:r>
      <w:r>
        <w:rPr>
          <w:rFonts w:hint="eastAsia" w:ascii="Book Antiqua" w:hAnsi="Book Antiqua"/>
          <w:lang w:eastAsia="zh-CN"/>
        </w:rPr>
        <w:t xml:space="preserve"> </w:t>
      </w:r>
      <w:r>
        <w:rPr>
          <w:rFonts w:ascii="Book Antiqua" w:hAnsi="Book Antiqua"/>
        </w:rPr>
        <w:t>2018;</w:t>
      </w:r>
      <w:r>
        <w:rPr>
          <w:rFonts w:hint="eastAsia" w:ascii="Book Antiqua" w:hAnsi="Book Antiqua"/>
          <w:lang w:eastAsia="zh-CN"/>
        </w:rPr>
        <w:t xml:space="preserve"> </w:t>
      </w:r>
      <w:r>
        <w:rPr>
          <w:rFonts w:ascii="Book Antiqua" w:hAnsi="Book Antiqua"/>
          <w:b/>
          <w:bCs/>
        </w:rPr>
        <w:t>10</w:t>
      </w:r>
      <w:r>
        <w:rPr>
          <w:rFonts w:ascii="Book Antiqua" w:hAnsi="Book Antiqua"/>
        </w:rPr>
        <w:t>: 71-80 [PMID: 29035625 DOI: 10.1080/19420862.2017.1386825]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115</w:t>
      </w:r>
      <w:r>
        <w:rPr>
          <w:rFonts w:hint="eastAsia" w:ascii="Book Antiqua" w:hAnsi="Book Antiqua"/>
          <w:lang w:eastAsia="zh-CN"/>
        </w:rPr>
        <w:t xml:space="preserve"> </w:t>
      </w:r>
      <w:r>
        <w:rPr>
          <w:rFonts w:ascii="Book Antiqua" w:hAnsi="Book Antiqua"/>
          <w:b/>
          <w:bCs/>
        </w:rPr>
        <w:t>Polanowski A</w:t>
      </w:r>
      <w:r>
        <w:rPr>
          <w:rFonts w:ascii="Book Antiqua" w:hAnsi="Book Antiqua"/>
        </w:rPr>
        <w:t>, Zabłocka A, Sosnowska A, Janusz M, Trziszka T. Immunomodulatory activity accompanying chicken egg yolk immunoglobulin Y.</w:t>
      </w:r>
      <w:r>
        <w:rPr>
          <w:rFonts w:hint="eastAsia" w:ascii="Book Antiqua" w:hAnsi="Book Antiqua"/>
          <w:lang w:eastAsia="zh-CN"/>
        </w:rPr>
        <w:t xml:space="preserve"> </w:t>
      </w:r>
      <w:r>
        <w:rPr>
          <w:rFonts w:ascii="Book Antiqua" w:hAnsi="Book Antiqua"/>
          <w:i/>
          <w:iCs/>
        </w:rPr>
        <w:t>Poult Sci</w:t>
      </w:r>
      <w:r>
        <w:rPr>
          <w:rFonts w:hint="eastAsia" w:ascii="Book Antiqua" w:hAnsi="Book Antiqua"/>
          <w:lang w:eastAsia="zh-CN"/>
        </w:rPr>
        <w:t xml:space="preserve"> </w:t>
      </w:r>
      <w:r>
        <w:rPr>
          <w:rFonts w:ascii="Book Antiqua" w:hAnsi="Book Antiqua"/>
        </w:rPr>
        <w:t>2012;</w:t>
      </w:r>
      <w:r>
        <w:rPr>
          <w:rFonts w:hint="eastAsia" w:ascii="Book Antiqua" w:hAnsi="Book Antiqua"/>
          <w:lang w:eastAsia="zh-CN"/>
        </w:rPr>
        <w:t xml:space="preserve"> </w:t>
      </w:r>
      <w:r>
        <w:rPr>
          <w:rFonts w:ascii="Book Antiqua" w:hAnsi="Book Antiqua"/>
          <w:b/>
          <w:bCs/>
        </w:rPr>
        <w:t>91</w:t>
      </w:r>
      <w:r>
        <w:rPr>
          <w:rFonts w:ascii="Book Antiqua" w:hAnsi="Book Antiqua"/>
        </w:rPr>
        <w:t>: 3091-3096 [PMID: 23155018 DOI: 10.3382/ps.2012-02546]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116</w:t>
      </w:r>
      <w:r>
        <w:rPr>
          <w:rFonts w:hint="eastAsia" w:ascii="Book Antiqua" w:hAnsi="Book Antiqua"/>
          <w:lang w:eastAsia="zh-CN"/>
        </w:rPr>
        <w:t xml:space="preserve"> </w:t>
      </w:r>
      <w:r>
        <w:rPr>
          <w:rFonts w:ascii="Book Antiqua" w:hAnsi="Book Antiqua"/>
          <w:b/>
          <w:bCs/>
        </w:rPr>
        <w:t>Polanowski A</w:t>
      </w:r>
      <w:r>
        <w:rPr>
          <w:rFonts w:ascii="Book Antiqua" w:hAnsi="Book Antiqua"/>
        </w:rPr>
        <w:t>, Sosnowska A, Zabłocka A, Janusz M, Trziszka T. Immunologically active peptides that accompany hen egg yolk immunoglobulin Y: separation and identification.</w:t>
      </w:r>
      <w:r>
        <w:rPr>
          <w:rFonts w:hint="eastAsia" w:ascii="Book Antiqua" w:hAnsi="Book Antiqua"/>
          <w:lang w:eastAsia="zh-CN"/>
        </w:rPr>
        <w:t xml:space="preserve"> </w:t>
      </w:r>
      <w:r>
        <w:rPr>
          <w:rFonts w:ascii="Book Antiqua" w:hAnsi="Book Antiqua"/>
          <w:i/>
          <w:iCs/>
        </w:rPr>
        <w:t>Biol Chem</w:t>
      </w:r>
      <w:r>
        <w:rPr>
          <w:rFonts w:hint="eastAsia" w:ascii="Book Antiqua" w:hAnsi="Book Antiqua"/>
          <w:lang w:eastAsia="zh-CN"/>
        </w:rPr>
        <w:t xml:space="preserve"> </w:t>
      </w:r>
      <w:r>
        <w:rPr>
          <w:rFonts w:ascii="Book Antiqua" w:hAnsi="Book Antiqua"/>
        </w:rPr>
        <w:t>2013;</w:t>
      </w:r>
      <w:r>
        <w:rPr>
          <w:rFonts w:hint="eastAsia" w:ascii="Book Antiqua" w:hAnsi="Book Antiqua"/>
          <w:lang w:eastAsia="zh-CN"/>
        </w:rPr>
        <w:t xml:space="preserve"> </w:t>
      </w:r>
      <w:r>
        <w:rPr>
          <w:rFonts w:ascii="Book Antiqua" w:hAnsi="Book Antiqua"/>
          <w:b/>
          <w:bCs/>
        </w:rPr>
        <w:t>394</w:t>
      </w:r>
      <w:r>
        <w:rPr>
          <w:rFonts w:ascii="Book Antiqua" w:hAnsi="Book Antiqua"/>
        </w:rPr>
        <w:t>: 879-887 [PMID: 23492558 DOI: 10.1515/hsz-2012-0337]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117</w:t>
      </w:r>
      <w:r>
        <w:rPr>
          <w:rFonts w:hint="eastAsia" w:ascii="Book Antiqua" w:hAnsi="Book Antiqua"/>
          <w:lang w:eastAsia="zh-CN"/>
        </w:rPr>
        <w:t xml:space="preserve"> </w:t>
      </w:r>
      <w:r>
        <w:rPr>
          <w:rFonts w:ascii="Book Antiqua" w:hAnsi="Book Antiqua"/>
          <w:b/>
          <w:bCs/>
        </w:rPr>
        <w:t>Zambrowicz A</w:t>
      </w:r>
      <w:r>
        <w:rPr>
          <w:rFonts w:ascii="Book Antiqua" w:hAnsi="Book Antiqua"/>
        </w:rPr>
        <w:t>, Zabłocka A, Bobak Ł, Macała J, Janusz M, Polanowski A, Trziszka T. A simple and rapid method of isolation of active polypeptide complex, yolkin, from chicken egg yolk.</w:t>
      </w:r>
      <w:r>
        <w:rPr>
          <w:rFonts w:hint="eastAsia" w:ascii="Book Antiqua" w:hAnsi="Book Antiqua"/>
          <w:lang w:eastAsia="zh-CN"/>
        </w:rPr>
        <w:t xml:space="preserve"> </w:t>
      </w:r>
      <w:r>
        <w:rPr>
          <w:rFonts w:ascii="Book Antiqua" w:hAnsi="Book Antiqua"/>
          <w:i/>
          <w:iCs/>
        </w:rPr>
        <w:t>Food Chem</w:t>
      </w:r>
      <w:r>
        <w:rPr>
          <w:rFonts w:hint="eastAsia" w:ascii="Book Antiqua" w:hAnsi="Book Antiqua"/>
          <w:lang w:eastAsia="zh-CN"/>
        </w:rPr>
        <w:t xml:space="preserve"> </w:t>
      </w:r>
      <w:r>
        <w:rPr>
          <w:rFonts w:ascii="Book Antiqua" w:hAnsi="Book Antiqua"/>
        </w:rPr>
        <w:t>2017;</w:t>
      </w:r>
      <w:r>
        <w:rPr>
          <w:rFonts w:hint="eastAsia" w:ascii="Book Antiqua" w:hAnsi="Book Antiqua"/>
          <w:lang w:eastAsia="zh-CN"/>
        </w:rPr>
        <w:t xml:space="preserve"> </w:t>
      </w:r>
      <w:r>
        <w:rPr>
          <w:rFonts w:ascii="Book Antiqua" w:hAnsi="Book Antiqua"/>
          <w:b/>
          <w:bCs/>
        </w:rPr>
        <w:t>230</w:t>
      </w:r>
      <w:r>
        <w:rPr>
          <w:rFonts w:ascii="Book Antiqua" w:hAnsi="Book Antiqua"/>
        </w:rPr>
        <w:t>: 705-711 [PMID: 28407970 DOI: 10.1016/j.foodchem.2017.03.101]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118</w:t>
      </w:r>
      <w:r>
        <w:rPr>
          <w:rFonts w:hint="eastAsia" w:ascii="Book Antiqua" w:hAnsi="Book Antiqua"/>
          <w:lang w:eastAsia="zh-CN"/>
        </w:rPr>
        <w:t xml:space="preserve"> </w:t>
      </w:r>
      <w:r>
        <w:rPr>
          <w:rFonts w:ascii="Book Antiqua" w:hAnsi="Book Antiqua"/>
          <w:b/>
          <w:bCs/>
        </w:rPr>
        <w:t>Hannappel E</w:t>
      </w:r>
      <w:r>
        <w:rPr>
          <w:rFonts w:ascii="Book Antiqua" w:hAnsi="Book Antiqua"/>
        </w:rPr>
        <w:t>, Huff T. The thymosins. Prothymosin alpha, parathymosin, and beta-thymosins: structure and function.</w:t>
      </w:r>
      <w:r>
        <w:rPr>
          <w:rFonts w:hint="eastAsia" w:ascii="Book Antiqua" w:hAnsi="Book Antiqua"/>
          <w:lang w:eastAsia="zh-CN"/>
        </w:rPr>
        <w:t xml:space="preserve"> </w:t>
      </w:r>
      <w:r>
        <w:rPr>
          <w:rFonts w:ascii="Book Antiqua" w:hAnsi="Book Antiqua"/>
          <w:i/>
          <w:iCs/>
        </w:rPr>
        <w:t>Vitam Horm</w:t>
      </w:r>
      <w:r>
        <w:rPr>
          <w:rFonts w:hint="eastAsia" w:ascii="Book Antiqua" w:hAnsi="Book Antiqua"/>
          <w:lang w:eastAsia="zh-CN"/>
        </w:rPr>
        <w:t xml:space="preserve"> </w:t>
      </w:r>
      <w:r>
        <w:rPr>
          <w:rFonts w:ascii="Book Antiqua" w:hAnsi="Book Antiqua"/>
        </w:rPr>
        <w:t>2003;</w:t>
      </w:r>
      <w:r>
        <w:rPr>
          <w:rFonts w:hint="eastAsia" w:ascii="Book Antiqua" w:hAnsi="Book Antiqua"/>
          <w:lang w:eastAsia="zh-CN"/>
        </w:rPr>
        <w:t xml:space="preserve"> </w:t>
      </w:r>
      <w:r>
        <w:rPr>
          <w:rFonts w:ascii="Book Antiqua" w:hAnsi="Book Antiqua"/>
          <w:b/>
          <w:bCs/>
        </w:rPr>
        <w:t>66</w:t>
      </w:r>
      <w:r>
        <w:rPr>
          <w:rFonts w:ascii="Book Antiqua" w:hAnsi="Book Antiqua"/>
        </w:rPr>
        <w:t>: 257-296 [PMID: 12852257 DOI: 10.1016/s0083-6729(03)01007-0]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119</w:t>
      </w:r>
      <w:r>
        <w:rPr>
          <w:rFonts w:hint="eastAsia" w:ascii="Book Antiqua" w:hAnsi="Book Antiqua"/>
          <w:lang w:eastAsia="zh-CN"/>
        </w:rPr>
        <w:t xml:space="preserve"> </w:t>
      </w:r>
      <w:r>
        <w:rPr>
          <w:rFonts w:ascii="Book Antiqua" w:hAnsi="Book Antiqua"/>
          <w:b/>
          <w:bCs/>
        </w:rPr>
        <w:t>Chiou VY</w:t>
      </w:r>
      <w:r>
        <w:rPr>
          <w:rFonts w:ascii="Book Antiqua" w:hAnsi="Book Antiqua"/>
        </w:rPr>
        <w:t>. The development of IgY(DeltaFc) antibody based neuro toxin antivenoms and the study on their neutralization efficacies.</w:t>
      </w:r>
      <w:r>
        <w:rPr>
          <w:rFonts w:hint="eastAsia" w:ascii="Book Antiqua" w:hAnsi="Book Antiqua"/>
          <w:lang w:eastAsia="zh-CN"/>
        </w:rPr>
        <w:t xml:space="preserve"> </w:t>
      </w:r>
      <w:r>
        <w:rPr>
          <w:rFonts w:ascii="Book Antiqua" w:hAnsi="Book Antiqua"/>
          <w:i/>
          <w:iCs/>
        </w:rPr>
        <w:t>Clin Toxicol (Phila)</w:t>
      </w:r>
      <w:r>
        <w:rPr>
          <w:rFonts w:hint="eastAsia" w:ascii="Book Antiqua" w:hAnsi="Book Antiqua"/>
          <w:lang w:eastAsia="zh-CN"/>
        </w:rPr>
        <w:t xml:space="preserve"> </w:t>
      </w:r>
      <w:r>
        <w:rPr>
          <w:rFonts w:ascii="Book Antiqua" w:hAnsi="Book Antiqua"/>
        </w:rPr>
        <w:t>2008;</w:t>
      </w:r>
      <w:r>
        <w:rPr>
          <w:rFonts w:hint="eastAsia" w:ascii="Book Antiqua" w:hAnsi="Book Antiqua"/>
          <w:lang w:eastAsia="zh-CN"/>
        </w:rPr>
        <w:t xml:space="preserve"> </w:t>
      </w:r>
      <w:r>
        <w:rPr>
          <w:rFonts w:ascii="Book Antiqua" w:hAnsi="Book Antiqua"/>
          <w:b/>
          <w:bCs/>
        </w:rPr>
        <w:t>46</w:t>
      </w:r>
      <w:r>
        <w:rPr>
          <w:rFonts w:ascii="Book Antiqua" w:hAnsi="Book Antiqua"/>
        </w:rPr>
        <w:t>: 539-544 [PMID: 18584367 DOI: 10.1080/15563650701771973]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120</w:t>
      </w:r>
      <w:r>
        <w:rPr>
          <w:rFonts w:hint="eastAsia" w:ascii="Book Antiqua" w:hAnsi="Book Antiqua"/>
          <w:highlight w:val="yellow"/>
          <w:lang w:eastAsia="zh-CN"/>
        </w:rPr>
        <w:t xml:space="preserve"> </w:t>
      </w:r>
      <w:r>
        <w:rPr>
          <w:rFonts w:ascii="Book Antiqua" w:hAnsi="Book Antiqua"/>
          <w:b/>
          <w:bCs/>
          <w:highlight w:val="yellow"/>
        </w:rPr>
        <w:t>Gouliaris K</w:t>
      </w:r>
      <w:r>
        <w:rPr>
          <w:rFonts w:ascii="Book Antiqua" w:hAnsi="Book Antiqua"/>
          <w:bCs/>
          <w:highlight w:val="yellow"/>
        </w:rPr>
        <w:t>. Preliminary immunochemical evaluation of immunoglobulins Y isolated from twelve avian species. M.Sc. Thesis, NCSR “Demokritos” &amp; Birmingham University, 2003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121</w:t>
      </w:r>
      <w:r>
        <w:rPr>
          <w:rFonts w:hint="eastAsia" w:ascii="Book Antiqua" w:hAnsi="Book Antiqua"/>
          <w:lang w:eastAsia="zh-CN"/>
        </w:rPr>
        <w:t xml:space="preserve"> </w:t>
      </w:r>
      <w:r>
        <w:rPr>
          <w:rFonts w:ascii="Book Antiqua" w:hAnsi="Book Antiqua"/>
          <w:b/>
          <w:bCs/>
        </w:rPr>
        <w:t>Tobias FL</w:t>
      </w:r>
      <w:r>
        <w:rPr>
          <w:rFonts w:ascii="Book Antiqua" w:hAnsi="Book Antiqua"/>
          <w:bCs/>
        </w:rPr>
        <w:t xml:space="preserve">, Garcia LN, Kanashiro MM, Medina-Acosta E, Brom-de-Luna JG, de Almeida CM, Azevedo Junior RR, Lemos M, Vieira-da-Motta O. Growth inhibition of Staphylococcus aureus and escherichia coli strains by neutralizing IgY antibodies from ostrich egg yolk. </w:t>
      </w:r>
      <w:r>
        <w:rPr>
          <w:rFonts w:ascii="Book Antiqua" w:hAnsi="Book Antiqua"/>
          <w:bCs/>
          <w:i/>
        </w:rPr>
        <w:t>Braz J Microbiol</w:t>
      </w:r>
      <w:r>
        <w:rPr>
          <w:rFonts w:ascii="Book Antiqua" w:hAnsi="Book Antiqua"/>
          <w:bCs/>
        </w:rPr>
        <w:t xml:space="preserve"> 2012;</w:t>
      </w:r>
      <w:r>
        <w:rPr>
          <w:rFonts w:hint="eastAsia" w:ascii="Book Antiqua" w:hAnsi="Book Antiqua"/>
          <w:bCs/>
        </w:rPr>
        <w:t xml:space="preserve"> </w:t>
      </w:r>
      <w:r>
        <w:rPr>
          <w:rFonts w:ascii="Book Antiqua" w:hAnsi="Book Antiqua"/>
          <w:b/>
          <w:bCs/>
        </w:rPr>
        <w:t>43</w:t>
      </w:r>
      <w:r>
        <w:rPr>
          <w:rFonts w:ascii="Book Antiqua" w:hAnsi="Book Antiqua"/>
          <w:bCs/>
        </w:rPr>
        <w:t>:</w:t>
      </w:r>
      <w:r>
        <w:rPr>
          <w:rFonts w:hint="eastAsia" w:ascii="Book Antiqua" w:hAnsi="Book Antiqua"/>
          <w:bCs/>
        </w:rPr>
        <w:t xml:space="preserve"> </w:t>
      </w:r>
      <w:r>
        <w:rPr>
          <w:rFonts w:ascii="Book Antiqua" w:hAnsi="Book Antiqua"/>
          <w:bCs/>
        </w:rPr>
        <w:t>544-</w:t>
      </w:r>
      <w:r>
        <w:rPr>
          <w:rFonts w:hint="eastAsia" w:ascii="Book Antiqua" w:hAnsi="Book Antiqua"/>
          <w:bCs/>
        </w:rPr>
        <w:t>5</w:t>
      </w:r>
      <w:r>
        <w:rPr>
          <w:rFonts w:ascii="Book Antiqua" w:hAnsi="Book Antiqua"/>
          <w:bCs/>
        </w:rPr>
        <w:t xml:space="preserve">51 </w:t>
      </w:r>
      <w:r>
        <w:rPr>
          <w:rFonts w:hint="eastAsia" w:ascii="Book Antiqua" w:hAnsi="Book Antiqua"/>
          <w:bCs/>
        </w:rPr>
        <w:t>[</w:t>
      </w:r>
      <w:r>
        <w:rPr>
          <w:rFonts w:ascii="Book Antiqua" w:hAnsi="Book Antiqua"/>
          <w:bCs/>
        </w:rPr>
        <w:t>PMID: 24031862</w:t>
      </w:r>
      <w:r>
        <w:rPr>
          <w:rFonts w:hint="eastAsia" w:ascii="Book Antiqua" w:hAnsi="Book Antiqua"/>
          <w:bCs/>
        </w:rPr>
        <w:t xml:space="preserve"> DOI</w:t>
      </w:r>
      <w:r>
        <w:rPr>
          <w:rFonts w:ascii="Book Antiqua" w:hAnsi="Book Antiqua"/>
          <w:bCs/>
        </w:rPr>
        <w:t>: 10.1590/S1517-83822012000200015</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122</w:t>
      </w:r>
      <w:r>
        <w:rPr>
          <w:rFonts w:hint="eastAsia" w:ascii="Book Antiqua" w:hAnsi="Book Antiqua"/>
          <w:lang w:eastAsia="zh-CN"/>
        </w:rPr>
        <w:t xml:space="preserve"> </w:t>
      </w:r>
      <w:r>
        <w:rPr>
          <w:rFonts w:ascii="Book Antiqua" w:hAnsi="Book Antiqua"/>
          <w:b/>
          <w:bCs/>
        </w:rPr>
        <w:t>Najdi S</w:t>
      </w:r>
      <w:r>
        <w:rPr>
          <w:rFonts w:ascii="Book Antiqua" w:hAnsi="Book Antiqua"/>
        </w:rPr>
        <w:t>, Nikbakht Brujeni G, Sheikhi N, Chakhkar S. Development of anti-</w:t>
      </w:r>
      <w:r>
        <w:rPr>
          <w:rFonts w:ascii="Book Antiqua" w:hAnsi="Book Antiqua"/>
          <w:i/>
          <w:iCs/>
        </w:rPr>
        <w:t>Helicobacter pylori</w:t>
      </w:r>
      <w:r>
        <w:rPr>
          <w:rFonts w:hint="eastAsia" w:ascii="Book Antiqua" w:hAnsi="Book Antiqua"/>
          <w:lang w:eastAsia="zh-CN"/>
        </w:rPr>
        <w:t xml:space="preserve"> </w:t>
      </w:r>
      <w:r>
        <w:rPr>
          <w:rFonts w:ascii="Book Antiqua" w:hAnsi="Book Antiqua"/>
        </w:rPr>
        <w:t>immunoglobulins Y (IgYs) in quail.</w:t>
      </w:r>
      <w:r>
        <w:rPr>
          <w:rFonts w:hint="eastAsia" w:ascii="Book Antiqua" w:hAnsi="Book Antiqua"/>
          <w:lang w:eastAsia="zh-CN"/>
        </w:rPr>
        <w:t xml:space="preserve"> </w:t>
      </w:r>
      <w:r>
        <w:rPr>
          <w:rFonts w:ascii="Book Antiqua" w:hAnsi="Book Antiqua"/>
          <w:i/>
          <w:iCs/>
        </w:rPr>
        <w:t>Iran J Vet Res</w:t>
      </w:r>
      <w:r>
        <w:rPr>
          <w:rFonts w:hint="eastAsia" w:ascii="Book Antiqua" w:hAnsi="Book Antiqua"/>
          <w:lang w:eastAsia="zh-CN"/>
        </w:rPr>
        <w:t xml:space="preserve"> </w:t>
      </w:r>
      <w:r>
        <w:rPr>
          <w:rFonts w:ascii="Book Antiqua" w:hAnsi="Book Antiqua"/>
        </w:rPr>
        <w:t>2016;</w:t>
      </w:r>
      <w:r>
        <w:rPr>
          <w:rFonts w:hint="eastAsia" w:ascii="Book Antiqua" w:hAnsi="Book Antiqua"/>
          <w:lang w:eastAsia="zh-CN"/>
        </w:rPr>
        <w:t xml:space="preserve"> </w:t>
      </w:r>
      <w:r>
        <w:rPr>
          <w:rFonts w:ascii="Book Antiqua" w:hAnsi="Book Antiqua"/>
          <w:b/>
          <w:bCs/>
        </w:rPr>
        <w:t>17</w:t>
      </w:r>
      <w:r>
        <w:rPr>
          <w:rFonts w:ascii="Book Antiqua" w:hAnsi="Book Antiqua"/>
        </w:rPr>
        <w:t>: 106-110 [</w:t>
      </w:r>
      <w:bookmarkStart w:id="25" w:name="OLE_LINK23"/>
      <w:r>
        <w:rPr>
          <w:rFonts w:ascii="Book Antiqua" w:hAnsi="Book Antiqua"/>
        </w:rPr>
        <w:t>PMID: 27822235</w:t>
      </w:r>
      <w:bookmarkEnd w:id="25"/>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123</w:t>
      </w:r>
      <w:r>
        <w:rPr>
          <w:rFonts w:hint="eastAsia" w:ascii="Book Antiqua" w:hAnsi="Book Antiqua"/>
          <w:lang w:eastAsia="zh-CN"/>
        </w:rPr>
        <w:t xml:space="preserve"> </w:t>
      </w:r>
      <w:r>
        <w:rPr>
          <w:rFonts w:ascii="Book Antiqua" w:hAnsi="Book Antiqua"/>
          <w:b/>
          <w:bCs/>
        </w:rPr>
        <w:t>Bae HD</w:t>
      </w:r>
      <w:r>
        <w:rPr>
          <w:rFonts w:ascii="Book Antiqua" w:hAnsi="Book Antiqua"/>
        </w:rPr>
        <w:t>, Kitaguchi K, Horio F, Murai A. Higher incorporation of heterologous chicken immunoglobulin Y compared with homologous quail immunoglobulin Y into egg yolks of Japanese quail (Coturnix japonica).</w:t>
      </w:r>
      <w:r>
        <w:rPr>
          <w:rFonts w:hint="eastAsia" w:ascii="Book Antiqua" w:hAnsi="Book Antiqua"/>
          <w:lang w:eastAsia="zh-CN"/>
        </w:rPr>
        <w:t xml:space="preserve"> </w:t>
      </w:r>
      <w:r>
        <w:rPr>
          <w:rFonts w:ascii="Book Antiqua" w:hAnsi="Book Antiqua"/>
          <w:i/>
          <w:iCs/>
        </w:rPr>
        <w:t>Poult Sci</w:t>
      </w:r>
      <w:r>
        <w:rPr>
          <w:rFonts w:hint="eastAsia" w:ascii="Book Antiqua" w:hAnsi="Book Antiqua"/>
          <w:lang w:eastAsia="zh-CN"/>
        </w:rPr>
        <w:t xml:space="preserve"> </w:t>
      </w:r>
      <w:r>
        <w:rPr>
          <w:rFonts w:ascii="Book Antiqua" w:hAnsi="Book Antiqua"/>
        </w:rPr>
        <w:t>2009;</w:t>
      </w:r>
      <w:r>
        <w:rPr>
          <w:rFonts w:hint="eastAsia" w:ascii="Book Antiqua" w:hAnsi="Book Antiqua"/>
          <w:lang w:eastAsia="zh-CN"/>
        </w:rPr>
        <w:t xml:space="preserve"> </w:t>
      </w:r>
      <w:r>
        <w:rPr>
          <w:rFonts w:ascii="Book Antiqua" w:hAnsi="Book Antiqua"/>
          <w:b/>
          <w:bCs/>
        </w:rPr>
        <w:t>88</w:t>
      </w:r>
      <w:r>
        <w:rPr>
          <w:rFonts w:ascii="Book Antiqua" w:hAnsi="Book Antiqua"/>
        </w:rPr>
        <w:t>: 1703-1711 [PMID: 19590086 DOI: 10.3382/ps.2008-00238]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124</w:t>
      </w:r>
      <w:r>
        <w:rPr>
          <w:rFonts w:hint="eastAsia" w:ascii="Book Antiqua" w:hAnsi="Book Antiqua"/>
          <w:lang w:eastAsia="zh-CN"/>
        </w:rPr>
        <w:t xml:space="preserve"> </w:t>
      </w:r>
      <w:r>
        <w:rPr>
          <w:rFonts w:ascii="Book Antiqua" w:hAnsi="Book Antiqua"/>
          <w:b/>
          <w:bCs/>
        </w:rPr>
        <w:t>Losonczy S</w:t>
      </w:r>
      <w:r>
        <w:rPr>
          <w:rFonts w:ascii="Book Antiqua" w:hAnsi="Book Antiqua"/>
        </w:rPr>
        <w:t>, Szabó C, Kiss Z, Bárdos L. Application of an anti-HQIgY antibody for the measurement of IgY concentrations of hen's and quail's serum and yolk.</w:t>
      </w:r>
      <w:r>
        <w:rPr>
          <w:rFonts w:hint="eastAsia" w:ascii="Book Antiqua" w:hAnsi="Book Antiqua"/>
          <w:lang w:eastAsia="zh-CN"/>
        </w:rPr>
        <w:t xml:space="preserve"> </w:t>
      </w:r>
      <w:r>
        <w:rPr>
          <w:rFonts w:ascii="Book Antiqua" w:hAnsi="Book Antiqua"/>
          <w:i/>
          <w:iCs/>
        </w:rPr>
        <w:t>Acta Physiol Hung</w:t>
      </w:r>
      <w:r>
        <w:rPr>
          <w:rFonts w:hint="eastAsia" w:ascii="Book Antiqua" w:hAnsi="Book Antiqua"/>
          <w:lang w:eastAsia="zh-CN"/>
        </w:rPr>
        <w:t xml:space="preserve"> </w:t>
      </w:r>
      <w:r>
        <w:rPr>
          <w:rFonts w:ascii="Book Antiqua" w:hAnsi="Book Antiqua"/>
        </w:rPr>
        <w:t>1999;</w:t>
      </w:r>
      <w:r>
        <w:rPr>
          <w:rFonts w:hint="eastAsia" w:ascii="Book Antiqua" w:hAnsi="Book Antiqua"/>
          <w:lang w:eastAsia="zh-CN"/>
        </w:rPr>
        <w:t xml:space="preserve"> </w:t>
      </w:r>
      <w:r>
        <w:rPr>
          <w:rFonts w:ascii="Book Antiqua" w:hAnsi="Book Antiqua"/>
          <w:b/>
          <w:bCs/>
        </w:rPr>
        <w:t>86</w:t>
      </w:r>
      <w:r>
        <w:rPr>
          <w:rFonts w:ascii="Book Antiqua" w:hAnsi="Book Antiqua"/>
        </w:rPr>
        <w:t>: 253-258 [</w:t>
      </w:r>
      <w:bookmarkStart w:id="26" w:name="OLE_LINK24"/>
      <w:r>
        <w:rPr>
          <w:rFonts w:ascii="Book Antiqua" w:hAnsi="Book Antiqua"/>
        </w:rPr>
        <w:t>PMID: 10943656</w:t>
      </w:r>
      <w:bookmarkEnd w:id="26"/>
      <w:r>
        <w:rPr>
          <w:rFonts w:ascii="Book Antiqua" w:hAnsi="Book Antiqua"/>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 xml:space="preserve">125 </w:t>
      </w:r>
      <w:r>
        <w:rPr>
          <w:rFonts w:ascii="Book Antiqua" w:hAnsi="Book Antiqua"/>
          <w:b/>
          <w:bCs/>
        </w:rPr>
        <w:t>IGY Life Sciences.</w:t>
      </w:r>
      <w:r>
        <w:rPr>
          <w:rFonts w:ascii="Book Antiqua" w:hAnsi="Book Antiqua"/>
        </w:rPr>
        <w:t xml:space="preserve"> </w:t>
      </w:r>
      <w:r>
        <w:rPr>
          <w:rFonts w:ascii="Book Antiqua" w:hAnsi="Book Antiqua"/>
          <w:highlight w:val="yellow"/>
        </w:rPr>
        <w:t>IgY antibodies—sustainable and efficacious therapeutics for human and animal health</w:t>
      </w:r>
      <w:r>
        <w:rPr>
          <w:rFonts w:hint="eastAsia" w:ascii="Book Antiqua" w:hAnsi="Book Antiqua"/>
          <w:highlight w:val="yellow"/>
        </w:rPr>
        <w:t xml:space="preserve">. </w:t>
      </w:r>
      <w:r>
        <w:rPr>
          <w:rFonts w:ascii="Book Antiqua" w:hAnsi="Book Antiqua"/>
          <w:highlight w:val="yellow"/>
        </w:rPr>
        <w:t>[cited 4 February 2021]. Available from:</w:t>
      </w:r>
      <w:r>
        <w:rPr>
          <w:rFonts w:hint="eastAsia" w:ascii="Book Antiqua" w:hAnsi="Book Antiqua"/>
          <w:highlight w:val="yellow"/>
        </w:rPr>
        <w:t xml:space="preserve"> </w:t>
      </w:r>
      <w:bookmarkStart w:id="27" w:name="OLE_LINK74"/>
      <w:r>
        <w:rPr>
          <w:rFonts w:ascii="Book Antiqua" w:hAnsi="Book Antiqua"/>
          <w:highlight w:val="yellow"/>
        </w:rPr>
        <w:t>https://www.nature.com/articles/d43747-020-01049-5</w:t>
      </w:r>
      <w:bookmarkEnd w:id="27"/>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126</w:t>
      </w:r>
      <w:r>
        <w:rPr>
          <w:rFonts w:hint="eastAsia" w:ascii="Book Antiqua" w:hAnsi="Book Antiqua"/>
          <w:lang w:eastAsia="zh-CN"/>
        </w:rPr>
        <w:t xml:space="preserve"> </w:t>
      </w:r>
      <w:r>
        <w:rPr>
          <w:rFonts w:ascii="Book Antiqua" w:hAnsi="Book Antiqua"/>
          <w:b/>
          <w:bCs/>
        </w:rPr>
        <w:t>Leiva CL</w:t>
      </w:r>
      <w:r>
        <w:rPr>
          <w:rFonts w:ascii="Book Antiqua" w:hAnsi="Book Antiqua"/>
        </w:rPr>
        <w:t>, Gallardo MJ, Casanova N, Terzolo H, Chacana P. IgY-technology (egg yolk antibodies) in human medicine: A review of patents and clinical trials.</w:t>
      </w:r>
      <w:r>
        <w:rPr>
          <w:rFonts w:hint="eastAsia" w:ascii="Book Antiqua" w:hAnsi="Book Antiqua"/>
          <w:lang w:eastAsia="zh-CN"/>
        </w:rPr>
        <w:t xml:space="preserve"> </w:t>
      </w:r>
      <w:r>
        <w:rPr>
          <w:rFonts w:ascii="Book Antiqua" w:hAnsi="Book Antiqua"/>
          <w:i/>
          <w:iCs/>
        </w:rPr>
        <w:t>Int Immunopharmacol</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81</w:t>
      </w:r>
      <w:r>
        <w:rPr>
          <w:rFonts w:ascii="Book Antiqua" w:hAnsi="Book Antiqua"/>
        </w:rPr>
        <w:t>: 106269 [PMID: 32036273 DOI: 10.1016/j.intimp.2020.106269]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127</w:t>
      </w:r>
      <w:r>
        <w:rPr>
          <w:rFonts w:hint="eastAsia" w:ascii="Book Antiqua" w:hAnsi="Book Antiqua"/>
          <w:lang w:eastAsia="zh-CN"/>
        </w:rPr>
        <w:t xml:space="preserve"> </w:t>
      </w:r>
      <w:r>
        <w:rPr>
          <w:rFonts w:ascii="Book Antiqua" w:hAnsi="Book Antiqua"/>
          <w:b/>
          <w:bCs/>
        </w:rPr>
        <w:t>McCafferty J</w:t>
      </w:r>
      <w:r>
        <w:rPr>
          <w:rFonts w:ascii="Book Antiqua" w:hAnsi="Book Antiqua"/>
        </w:rPr>
        <w:t>, Griffiths AD, Winter G, Chiswell DJ. Phage antibodies: filamentous phage displaying antibody variable domains.</w:t>
      </w:r>
      <w:r>
        <w:rPr>
          <w:rFonts w:hint="eastAsia" w:ascii="Book Antiqua" w:hAnsi="Book Antiqua"/>
          <w:lang w:eastAsia="zh-CN"/>
        </w:rPr>
        <w:t xml:space="preserve"> </w:t>
      </w:r>
      <w:r>
        <w:rPr>
          <w:rFonts w:ascii="Book Antiqua" w:hAnsi="Book Antiqua"/>
          <w:i/>
          <w:iCs/>
        </w:rPr>
        <w:t>Nature</w:t>
      </w:r>
      <w:r>
        <w:rPr>
          <w:rFonts w:hint="eastAsia" w:ascii="Book Antiqua" w:hAnsi="Book Antiqua"/>
          <w:lang w:eastAsia="zh-CN"/>
        </w:rPr>
        <w:t xml:space="preserve"> </w:t>
      </w:r>
      <w:r>
        <w:rPr>
          <w:rFonts w:ascii="Book Antiqua" w:hAnsi="Book Antiqua"/>
        </w:rPr>
        <w:t>1990;</w:t>
      </w:r>
      <w:r>
        <w:rPr>
          <w:rFonts w:hint="eastAsia" w:ascii="Book Antiqua" w:hAnsi="Book Antiqua"/>
          <w:lang w:eastAsia="zh-CN"/>
        </w:rPr>
        <w:t xml:space="preserve"> </w:t>
      </w:r>
      <w:r>
        <w:rPr>
          <w:rFonts w:ascii="Book Antiqua" w:hAnsi="Book Antiqua"/>
          <w:b/>
          <w:bCs/>
        </w:rPr>
        <w:t>348</w:t>
      </w:r>
      <w:r>
        <w:rPr>
          <w:rFonts w:ascii="Book Antiqua" w:hAnsi="Book Antiqua"/>
        </w:rPr>
        <w:t>: 552-554 [PMID: 2247164 DOI: 10.1038/348552a0]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128</w:t>
      </w:r>
      <w:r>
        <w:rPr>
          <w:rFonts w:ascii="Book Antiqua" w:hAnsi="Book Antiqua"/>
          <w:b/>
          <w:bCs/>
          <w:highlight w:val="yellow"/>
        </w:rPr>
        <w:t xml:space="preserve"> JRC Publications Repository</w:t>
      </w:r>
      <w:r>
        <w:rPr>
          <w:rFonts w:ascii="Book Antiqua" w:hAnsi="Book Antiqua"/>
          <w:highlight w:val="yellow"/>
        </w:rPr>
        <w:t>. EURL ECVAM Recommendation on Non-Animal-Derived Antibodies</w:t>
      </w:r>
      <w:r>
        <w:rPr>
          <w:rFonts w:hint="eastAsia" w:ascii="Book Antiqua" w:hAnsi="Book Antiqua"/>
          <w:highlight w:val="yellow"/>
        </w:rPr>
        <w:t xml:space="preserve">. </w:t>
      </w:r>
      <w:r>
        <w:rPr>
          <w:rFonts w:ascii="Book Antiqua" w:hAnsi="Book Antiqua"/>
          <w:highlight w:val="yellow"/>
        </w:rPr>
        <w:t xml:space="preserve">[cited 4 February 2021]. Available from: </w:t>
      </w:r>
      <w:bookmarkStart w:id="28" w:name="OLE_LINK75"/>
      <w:r>
        <w:rPr>
          <w:rFonts w:ascii="Book Antiqua" w:hAnsi="Book Antiqua"/>
          <w:highlight w:val="yellow"/>
        </w:rPr>
        <w:t>https://ec.europa.eu/jrc/en/publication/eur-scientific-and-technical-research-reports/eurl-ecvam-recommendation-non-animal-derived-antibodies</w:t>
      </w:r>
    </w:p>
    <w:bookmarkEnd w:id="28"/>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 xml:space="preserve">129 </w:t>
      </w:r>
      <w:bookmarkStart w:id="29" w:name="OLE_LINK30"/>
      <w:bookmarkStart w:id="30" w:name="OLE_LINK31"/>
      <w:r>
        <w:rPr>
          <w:rFonts w:ascii="Book Antiqua" w:hAnsi="Book Antiqua"/>
          <w:b/>
          <w:bCs/>
          <w:highlight w:val="yellow"/>
        </w:rPr>
        <w:t>Nature</w:t>
      </w:r>
      <w:r>
        <w:rPr>
          <w:rFonts w:ascii="Book Antiqua" w:hAnsi="Book Antiqua"/>
          <w:highlight w:val="yellow"/>
        </w:rPr>
        <w:t>. Nobel Prize in Chemistry 2018</w:t>
      </w:r>
      <w:r>
        <w:rPr>
          <w:rFonts w:hint="eastAsia" w:ascii="Book Antiqua" w:hAnsi="Book Antiqua"/>
          <w:highlight w:val="yellow"/>
        </w:rPr>
        <w:t xml:space="preserve">. </w:t>
      </w:r>
      <w:r>
        <w:rPr>
          <w:rFonts w:ascii="Book Antiqua" w:hAnsi="Book Antiqua"/>
          <w:highlight w:val="yellow"/>
        </w:rPr>
        <w:t>[cited 4 February 2021]</w:t>
      </w:r>
      <w:r>
        <w:rPr>
          <w:rFonts w:hint="eastAsia" w:ascii="Book Antiqua" w:hAnsi="Book Antiqua"/>
          <w:highlight w:val="yellow"/>
        </w:rPr>
        <w:t xml:space="preserve">. Available from: </w:t>
      </w:r>
      <w:r>
        <w:rPr>
          <w:rFonts w:ascii="Book Antiqua" w:hAnsi="Book Antiqua"/>
          <w:highlight w:val="yellow"/>
        </w:rPr>
        <w:t>https://www.nature.com/collections/mnphfjdrdf</w:t>
      </w:r>
      <w:bookmarkEnd w:id="29"/>
      <w:bookmarkEnd w:id="30"/>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130</w:t>
      </w:r>
      <w:r>
        <w:rPr>
          <w:rFonts w:hint="eastAsia" w:ascii="Book Antiqua" w:hAnsi="Book Antiqua"/>
          <w:lang w:eastAsia="zh-CN"/>
        </w:rPr>
        <w:t xml:space="preserve"> </w:t>
      </w:r>
      <w:r>
        <w:rPr>
          <w:rFonts w:ascii="Book Antiqua" w:hAnsi="Book Antiqua"/>
          <w:b/>
          <w:bCs/>
        </w:rPr>
        <w:t>Barderas R</w:t>
      </w:r>
      <w:r>
        <w:rPr>
          <w:rFonts w:ascii="Book Antiqua" w:hAnsi="Book Antiqua"/>
        </w:rPr>
        <w:t>, Benito-Peña E. The 2018 Nobel Prize in Chemistry: phage display of peptides and antibodies.</w:t>
      </w:r>
      <w:r>
        <w:rPr>
          <w:rFonts w:hint="eastAsia" w:ascii="Book Antiqua" w:hAnsi="Book Antiqua"/>
          <w:lang w:eastAsia="zh-CN"/>
        </w:rPr>
        <w:t xml:space="preserve"> </w:t>
      </w:r>
      <w:r>
        <w:rPr>
          <w:rFonts w:ascii="Book Antiqua" w:hAnsi="Book Antiqua"/>
          <w:i/>
          <w:iCs/>
        </w:rPr>
        <w:t>Anal Bioanal Chem</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411</w:t>
      </w:r>
      <w:r>
        <w:rPr>
          <w:rFonts w:ascii="Book Antiqua" w:hAnsi="Book Antiqua"/>
        </w:rPr>
        <w:t>: 2475-2479 [PMID: 30888467 DOI: 10.1007/s00216-019-01714-4]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131</w:t>
      </w:r>
      <w:r>
        <w:rPr>
          <w:rFonts w:hint="eastAsia" w:ascii="Book Antiqua" w:hAnsi="Book Antiqua"/>
          <w:lang w:eastAsia="zh-CN"/>
        </w:rPr>
        <w:t xml:space="preserve"> </w:t>
      </w:r>
      <w:r>
        <w:rPr>
          <w:rFonts w:ascii="Book Antiqua" w:hAnsi="Book Antiqua"/>
          <w:b/>
          <w:bCs/>
        </w:rPr>
        <w:t>Ascoli CA</w:t>
      </w:r>
      <w:r>
        <w:rPr>
          <w:rFonts w:ascii="Book Antiqua" w:hAnsi="Book Antiqua"/>
        </w:rPr>
        <w:t>, Aggeler B. Overlooked benefits of using polyclonal antibodies.</w:t>
      </w:r>
      <w:r>
        <w:rPr>
          <w:rFonts w:hint="eastAsia" w:ascii="Book Antiqua" w:hAnsi="Book Antiqua"/>
          <w:lang w:eastAsia="zh-CN"/>
        </w:rPr>
        <w:t xml:space="preserve"> </w:t>
      </w:r>
      <w:r>
        <w:rPr>
          <w:rFonts w:ascii="Book Antiqua" w:hAnsi="Book Antiqua"/>
          <w:i/>
          <w:iCs/>
        </w:rPr>
        <w:t>Biotechniques</w:t>
      </w:r>
      <w:r>
        <w:rPr>
          <w:rFonts w:hint="eastAsia" w:ascii="Book Antiqua" w:hAnsi="Book Antiqua"/>
          <w:lang w:eastAsia="zh-CN"/>
        </w:rPr>
        <w:t xml:space="preserve"> </w:t>
      </w:r>
      <w:r>
        <w:rPr>
          <w:rFonts w:ascii="Book Antiqua" w:hAnsi="Book Antiqua"/>
        </w:rPr>
        <w:t>2018;</w:t>
      </w:r>
      <w:r>
        <w:rPr>
          <w:rFonts w:hint="eastAsia" w:ascii="Book Antiqua" w:hAnsi="Book Antiqua"/>
          <w:lang w:eastAsia="zh-CN"/>
        </w:rPr>
        <w:t xml:space="preserve"> </w:t>
      </w:r>
      <w:r>
        <w:rPr>
          <w:rFonts w:ascii="Book Antiqua" w:hAnsi="Book Antiqua"/>
          <w:b/>
          <w:bCs/>
        </w:rPr>
        <w:t>65</w:t>
      </w:r>
      <w:r>
        <w:rPr>
          <w:rFonts w:ascii="Book Antiqua" w:hAnsi="Book Antiqua"/>
        </w:rPr>
        <w:t>: 127-136 [PMID: 30089399 DOI: 10.2144/btn-2018-0065]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132</w:t>
      </w:r>
      <w:r>
        <w:rPr>
          <w:rFonts w:hint="eastAsia" w:ascii="Book Antiqua" w:hAnsi="Book Antiqua"/>
          <w:lang w:eastAsia="zh-CN"/>
        </w:rPr>
        <w:t xml:space="preserve"> </w:t>
      </w:r>
      <w:r>
        <w:rPr>
          <w:rFonts w:ascii="Book Antiqua" w:hAnsi="Book Antiqua"/>
          <w:b/>
          <w:bCs/>
        </w:rPr>
        <w:t>Cakir-Koc R</w:t>
      </w:r>
      <w:r>
        <w:rPr>
          <w:rFonts w:ascii="Book Antiqua" w:hAnsi="Book Antiqua"/>
        </w:rPr>
        <w:t>, Budama-Kilinc Y, Ustun E, Babur C. Conjugation and Characterization of Latex Particles with Toxoplasma gondii-specific Immunoglobulin Y Antibodies for Diagnostic Aim and Evaluation Efficiency in In</w:t>
      </w:r>
      <w:r>
        <w:rPr>
          <w:rFonts w:hint="eastAsia" w:ascii="Book Antiqua" w:hAnsi="Book Antiqua"/>
          <w:lang w:eastAsia="zh-CN"/>
        </w:rPr>
        <w:t xml:space="preserve"> </w:t>
      </w:r>
      <w:r>
        <w:rPr>
          <w:rFonts w:ascii="Book Antiqua" w:hAnsi="Book Antiqua"/>
        </w:rPr>
        <w:t>Vitro Culture.</w:t>
      </w:r>
      <w:r>
        <w:rPr>
          <w:rFonts w:hint="eastAsia" w:ascii="Book Antiqua" w:hAnsi="Book Antiqua"/>
          <w:lang w:eastAsia="zh-CN"/>
        </w:rPr>
        <w:t xml:space="preserve"> </w:t>
      </w:r>
      <w:r>
        <w:rPr>
          <w:rFonts w:ascii="Book Antiqua" w:hAnsi="Book Antiqua"/>
          <w:i/>
          <w:iCs/>
        </w:rPr>
        <w:t>J Equine Vet Sci</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92</w:t>
      </w:r>
      <w:r>
        <w:rPr>
          <w:rFonts w:ascii="Book Antiqua" w:hAnsi="Book Antiqua"/>
        </w:rPr>
        <w:t>: 103145 [PMID: 32797775 DOI: 10.1016/j.jevs.2020.103145]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133</w:t>
      </w:r>
      <w:r>
        <w:rPr>
          <w:rFonts w:hint="eastAsia" w:ascii="Book Antiqua" w:hAnsi="Book Antiqua"/>
          <w:lang w:eastAsia="zh-CN"/>
        </w:rPr>
        <w:t xml:space="preserve"> </w:t>
      </w:r>
      <w:r>
        <w:rPr>
          <w:rFonts w:ascii="Book Antiqua" w:hAnsi="Book Antiqua"/>
          <w:b/>
          <w:bCs/>
        </w:rPr>
        <w:t>Kota RK</w:t>
      </w:r>
      <w:r>
        <w:rPr>
          <w:rFonts w:ascii="Book Antiqua" w:hAnsi="Book Antiqua"/>
        </w:rPr>
        <w:t>, Reddy PN, Sreerama K. Application of IgY antibodies against staphylococcal protein A (SpA) of Staphylococcus aureus for detection and prophylactic functions.</w:t>
      </w:r>
      <w:r>
        <w:rPr>
          <w:rFonts w:hint="eastAsia" w:ascii="Book Antiqua" w:hAnsi="Book Antiqua"/>
          <w:lang w:eastAsia="zh-CN"/>
        </w:rPr>
        <w:t xml:space="preserve"> </w:t>
      </w:r>
      <w:r>
        <w:rPr>
          <w:rFonts w:ascii="Book Antiqua" w:hAnsi="Book Antiqua"/>
          <w:i/>
          <w:iCs/>
        </w:rPr>
        <w:t>Appl Microbiol Biotechnol</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104</w:t>
      </w:r>
      <w:r>
        <w:rPr>
          <w:rFonts w:ascii="Book Antiqua" w:hAnsi="Book Antiqua"/>
        </w:rPr>
        <w:t>: 9387-9398 [PMID: 32960294 DOI: 10.1007/s00253-020-10912-5]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134</w:t>
      </w:r>
      <w:r>
        <w:rPr>
          <w:rFonts w:hint="eastAsia" w:ascii="Book Antiqua" w:hAnsi="Book Antiqua"/>
          <w:lang w:eastAsia="zh-CN"/>
        </w:rPr>
        <w:t xml:space="preserve"> </w:t>
      </w:r>
      <w:r>
        <w:rPr>
          <w:rFonts w:ascii="Book Antiqua" w:hAnsi="Book Antiqua"/>
          <w:b/>
          <w:bCs/>
        </w:rPr>
        <w:t>Lin JH</w:t>
      </w:r>
      <w:r>
        <w:rPr>
          <w:rFonts w:ascii="Book Antiqua" w:hAnsi="Book Antiqua"/>
        </w:rPr>
        <w:t>, Lo CM, Chuang SH, Chiang CH, Wang SD, Lin TY, Liao JW, Hung DZ. Collocation of avian and mammal antibodies to develop a rapid and sensitive diagnostic tool for Russell's Vipers Snakebite.</w:t>
      </w:r>
      <w:r>
        <w:rPr>
          <w:rFonts w:hint="eastAsia" w:ascii="Book Antiqua" w:hAnsi="Book Antiqua"/>
          <w:lang w:eastAsia="zh-CN"/>
        </w:rPr>
        <w:t xml:space="preserve"> </w:t>
      </w:r>
      <w:r>
        <w:rPr>
          <w:rFonts w:ascii="Book Antiqua" w:hAnsi="Book Antiqua"/>
          <w:i/>
          <w:iCs/>
        </w:rPr>
        <w:t>PLoS Negl Trop Dis</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14</w:t>
      </w:r>
      <w:r>
        <w:rPr>
          <w:rFonts w:ascii="Book Antiqua" w:hAnsi="Book Antiqua"/>
        </w:rPr>
        <w:t>: e0008701 [PMID: 32956365 DOI: 10.1371/journal.pntd.0008701]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135</w:t>
      </w:r>
      <w:r>
        <w:rPr>
          <w:rFonts w:hint="eastAsia" w:ascii="Book Antiqua" w:hAnsi="Book Antiqua"/>
          <w:lang w:eastAsia="zh-CN"/>
        </w:rPr>
        <w:t xml:space="preserve"> </w:t>
      </w:r>
      <w:r>
        <w:rPr>
          <w:rFonts w:ascii="Book Antiqua" w:hAnsi="Book Antiqua"/>
          <w:b/>
          <w:bCs/>
        </w:rPr>
        <w:t>Souza DC</w:t>
      </w:r>
      <w:r>
        <w:rPr>
          <w:rFonts w:ascii="Book Antiqua" w:hAnsi="Book Antiqua"/>
          <w:bCs/>
        </w:rPr>
        <w:t xml:space="preserve">, de Faria LS, Sousa JEN, Lopes CA, Ribeiro VDS, da Silva VJ, Ribeiro RP, Rabelo ÉML, Rodrigues Ávila VM, Ferreira Júnior Á, Costa-Cruz JM. Use of polyclonal IgY antibodies to detect serum immune complexes in patients with active hookworm infection. </w:t>
      </w:r>
      <w:r>
        <w:rPr>
          <w:rFonts w:ascii="Book Antiqua" w:hAnsi="Book Antiqua"/>
          <w:bCs/>
          <w:i/>
        </w:rPr>
        <w:t>Parasitology</w:t>
      </w:r>
      <w:r>
        <w:rPr>
          <w:rFonts w:ascii="Book Antiqua" w:hAnsi="Book Antiqua"/>
          <w:bCs/>
        </w:rPr>
        <w:t xml:space="preserve"> 2020;</w:t>
      </w:r>
      <w:r>
        <w:rPr>
          <w:rFonts w:hint="eastAsia" w:ascii="Book Antiqua" w:hAnsi="Book Antiqua"/>
          <w:bCs/>
        </w:rPr>
        <w:t xml:space="preserve"> </w:t>
      </w:r>
      <w:r>
        <w:rPr>
          <w:rFonts w:ascii="Book Antiqua" w:hAnsi="Book Antiqua"/>
          <w:b/>
          <w:bCs/>
        </w:rPr>
        <w:t>147</w:t>
      </w:r>
      <w:r>
        <w:rPr>
          <w:rFonts w:ascii="Book Antiqua" w:hAnsi="Book Antiqua"/>
          <w:bCs/>
        </w:rPr>
        <w:t>:</w:t>
      </w:r>
      <w:r>
        <w:rPr>
          <w:rFonts w:hint="eastAsia" w:ascii="Book Antiqua" w:hAnsi="Book Antiqua"/>
          <w:bCs/>
        </w:rPr>
        <w:t xml:space="preserve"> </w:t>
      </w:r>
      <w:r>
        <w:rPr>
          <w:rFonts w:ascii="Book Antiqua" w:hAnsi="Book Antiqua"/>
          <w:bCs/>
        </w:rPr>
        <w:t xml:space="preserve">715-720 </w:t>
      </w:r>
      <w:r>
        <w:rPr>
          <w:rFonts w:hint="eastAsia" w:ascii="Book Antiqua" w:hAnsi="Book Antiqua"/>
          <w:bCs/>
        </w:rPr>
        <w:t>[</w:t>
      </w:r>
      <w:r>
        <w:rPr>
          <w:rFonts w:ascii="Book Antiqua" w:hAnsi="Book Antiqua"/>
          <w:bCs/>
        </w:rPr>
        <w:t>PMID: 32051048</w:t>
      </w:r>
      <w:r>
        <w:rPr>
          <w:rFonts w:hint="eastAsia" w:ascii="Book Antiqua" w:hAnsi="Book Antiqua"/>
          <w:bCs/>
        </w:rPr>
        <w:t xml:space="preserve"> DOI</w:t>
      </w:r>
      <w:r>
        <w:rPr>
          <w:rFonts w:ascii="Book Antiqua" w:hAnsi="Book Antiqua"/>
          <w:bCs/>
        </w:rPr>
        <w:t>: 10.1017/S0031182020000220</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136</w:t>
      </w:r>
      <w:r>
        <w:rPr>
          <w:rFonts w:hint="eastAsia" w:ascii="Book Antiqua" w:hAnsi="Book Antiqua"/>
          <w:lang w:eastAsia="zh-CN"/>
        </w:rPr>
        <w:t xml:space="preserve"> </w:t>
      </w:r>
      <w:r>
        <w:rPr>
          <w:rFonts w:ascii="Book Antiqua" w:hAnsi="Book Antiqua"/>
          <w:b/>
          <w:bCs/>
        </w:rPr>
        <w:t>Egea E</w:t>
      </w:r>
      <w:r>
        <w:rPr>
          <w:rFonts w:ascii="Book Antiqua" w:hAnsi="Book Antiqua"/>
        </w:rPr>
        <w:t>, Mendoza D, Garavito G, Saavedra S, Gómez H, Sanjuan M. Nanogold - IgY antibodies. An immunoconjugated for the detection of house dust mite (Dermatophagoides) allergens.</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464</w:t>
      </w:r>
      <w:r>
        <w:rPr>
          <w:rFonts w:ascii="Book Antiqua" w:hAnsi="Book Antiqua"/>
        </w:rPr>
        <w:t>: 15-21 [PMID: 30165063 DOI: 10.1016/j.jim.2018.08.013]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137</w:t>
      </w:r>
      <w:r>
        <w:rPr>
          <w:rFonts w:hint="eastAsia" w:ascii="Book Antiqua" w:hAnsi="Book Antiqua"/>
          <w:lang w:eastAsia="zh-CN"/>
        </w:rPr>
        <w:t xml:space="preserve"> </w:t>
      </w:r>
      <w:r>
        <w:rPr>
          <w:rFonts w:ascii="Book Antiqua" w:hAnsi="Book Antiqua"/>
          <w:b/>
          <w:bCs/>
        </w:rPr>
        <w:t>Łupicka-Słowik A</w:t>
      </w:r>
      <w:r>
        <w:rPr>
          <w:rFonts w:ascii="Book Antiqua" w:hAnsi="Book Antiqua"/>
        </w:rPr>
        <w:t>, Grzywa R, Leporowska E, Procyk D, Oleksyszyn J, Sieńczyk M. Development and Evaluation of an Immunoglobulin Y-Based ELISA for Measuring Prostate Specific Antigen in Human Serum.</w:t>
      </w:r>
      <w:r>
        <w:rPr>
          <w:rFonts w:hint="eastAsia" w:ascii="Book Antiqua" w:hAnsi="Book Antiqua"/>
          <w:lang w:eastAsia="zh-CN"/>
        </w:rPr>
        <w:t xml:space="preserve"> </w:t>
      </w:r>
      <w:r>
        <w:rPr>
          <w:rFonts w:ascii="Book Antiqua" w:hAnsi="Book Antiqua"/>
          <w:i/>
          <w:iCs/>
        </w:rPr>
        <w:t>Ann Lab Med</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39</w:t>
      </w:r>
      <w:r>
        <w:rPr>
          <w:rFonts w:ascii="Book Antiqua" w:hAnsi="Book Antiqua"/>
        </w:rPr>
        <w:t>: 373-380 [PMID: 30809983 DOI: 10.3343/alm.2019.39.4.373]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138</w:t>
      </w:r>
      <w:r>
        <w:rPr>
          <w:rFonts w:hint="eastAsia" w:ascii="Book Antiqua" w:hAnsi="Book Antiqua"/>
          <w:lang w:eastAsia="zh-CN"/>
        </w:rPr>
        <w:t xml:space="preserve"> </w:t>
      </w:r>
      <w:r>
        <w:rPr>
          <w:rFonts w:ascii="Book Antiqua" w:hAnsi="Book Antiqua"/>
          <w:b/>
          <w:bCs/>
        </w:rPr>
        <w:t>Nie W</w:t>
      </w:r>
      <w:r>
        <w:rPr>
          <w:rFonts w:ascii="Book Antiqua" w:hAnsi="Book Antiqua"/>
        </w:rPr>
        <w:t>, Zhao C, Guo X, Sun L, Meng T, Liu Y, Song X, Xu K, Wang J, Li J. Preparation and identification of chicken egg yolk immunoglobulins against human enterovirus 71 for diagnosis of hand-foot-and-mouth disease.</w:t>
      </w:r>
      <w:r>
        <w:rPr>
          <w:rFonts w:hint="eastAsia" w:ascii="Book Antiqua" w:hAnsi="Book Antiqua"/>
          <w:lang w:eastAsia="zh-CN"/>
        </w:rPr>
        <w:t xml:space="preserve"> </w:t>
      </w:r>
      <w:r>
        <w:rPr>
          <w:rFonts w:ascii="Book Antiqua" w:hAnsi="Book Antiqua"/>
          <w:i/>
          <w:iCs/>
        </w:rPr>
        <w:t>Anal Biochem</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573</w:t>
      </w:r>
      <w:r>
        <w:rPr>
          <w:rFonts w:ascii="Book Antiqua" w:hAnsi="Book Antiqua"/>
        </w:rPr>
        <w:t>: 44-50 [PMID: 30831098 DOI: 10.1016/j.ab.2019.02.029]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139</w:t>
      </w:r>
      <w:r>
        <w:rPr>
          <w:rFonts w:hint="eastAsia" w:ascii="Book Antiqua" w:hAnsi="Book Antiqua"/>
          <w:lang w:eastAsia="zh-CN"/>
        </w:rPr>
        <w:t xml:space="preserve"> </w:t>
      </w:r>
      <w:r>
        <w:rPr>
          <w:rFonts w:ascii="Book Antiqua" w:hAnsi="Book Antiqua"/>
          <w:b/>
          <w:bCs/>
        </w:rPr>
        <w:t>Omori AM</w:t>
      </w:r>
      <w:r>
        <w:rPr>
          <w:rFonts w:ascii="Book Antiqua" w:hAnsi="Book Antiqua"/>
        </w:rPr>
        <w:t>, Ono EYS, Hirozawa MT, de Souza Suguiura IM, Hirooka EY, Pelegrinelli Fungaro MH, Ono MA. Development of Indirect Competitive Enzyme-Linked Immunosorbent Assay to Detect</w:t>
      </w:r>
      <w:r>
        <w:rPr>
          <w:rFonts w:hint="eastAsia" w:ascii="Book Antiqua" w:hAnsi="Book Antiqua"/>
          <w:lang w:eastAsia="zh-CN"/>
        </w:rPr>
        <w:t xml:space="preserve"> </w:t>
      </w:r>
      <w:r>
        <w:rPr>
          <w:rFonts w:ascii="Book Antiqua" w:hAnsi="Book Antiqua"/>
          <w:i/>
          <w:iCs/>
        </w:rPr>
        <w:t>Fusarium verticillioides</w:t>
      </w:r>
      <w:r>
        <w:rPr>
          <w:rFonts w:hint="eastAsia" w:ascii="Book Antiqua" w:hAnsi="Book Antiqua"/>
          <w:lang w:eastAsia="zh-CN"/>
        </w:rPr>
        <w:t xml:space="preserve"> </w:t>
      </w:r>
      <w:r>
        <w:rPr>
          <w:rFonts w:ascii="Book Antiqua" w:hAnsi="Book Antiqua"/>
        </w:rPr>
        <w:t>in Poultry Feed Samples.</w:t>
      </w:r>
      <w:r>
        <w:rPr>
          <w:rFonts w:hint="eastAsia" w:ascii="Book Antiqua" w:hAnsi="Book Antiqua"/>
          <w:lang w:eastAsia="zh-CN"/>
        </w:rPr>
        <w:t xml:space="preserve"> </w:t>
      </w:r>
      <w:r>
        <w:rPr>
          <w:rFonts w:ascii="Book Antiqua" w:hAnsi="Book Antiqua"/>
          <w:i/>
          <w:iCs/>
        </w:rPr>
        <w:t>Toxins (Basel)</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11</w:t>
      </w:r>
      <w:r>
        <w:rPr>
          <w:rFonts w:hint="eastAsia" w:ascii="Book Antiqua" w:hAnsi="Book Antiqua"/>
          <w:lang w:eastAsia="zh-CN"/>
        </w:rPr>
        <w:t xml:space="preserve"> </w:t>
      </w:r>
      <w:r>
        <w:rPr>
          <w:rFonts w:ascii="Book Antiqua" w:hAnsi="Book Antiqua"/>
        </w:rPr>
        <w:t>[PMID: 30658385 DOI: 10.3390/toxins11010048]</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140</w:t>
      </w:r>
      <w:r>
        <w:rPr>
          <w:rFonts w:hint="eastAsia" w:ascii="Book Antiqua" w:hAnsi="Book Antiqua"/>
          <w:lang w:eastAsia="zh-CN"/>
        </w:rPr>
        <w:t xml:space="preserve"> </w:t>
      </w:r>
      <w:r>
        <w:rPr>
          <w:rFonts w:ascii="Book Antiqua" w:hAnsi="Book Antiqua"/>
          <w:b/>
          <w:bCs/>
        </w:rPr>
        <w:t>Tran TV</w:t>
      </w:r>
      <w:r>
        <w:rPr>
          <w:rFonts w:ascii="Book Antiqua" w:hAnsi="Book Antiqua"/>
        </w:rPr>
        <w:t>, Do BN, Nguyen TPT, Tran TT, Tran SC, Nguyen BV, Nguyen CV, Le HQ. Development of an IgY-based lateral flow immunoassay for detection of fumonisin B in maize.</w:t>
      </w:r>
      <w:r>
        <w:rPr>
          <w:rFonts w:hint="eastAsia" w:ascii="Book Antiqua" w:hAnsi="Book Antiqua"/>
          <w:lang w:eastAsia="zh-CN"/>
        </w:rPr>
        <w:t xml:space="preserve"> </w:t>
      </w:r>
      <w:r>
        <w:rPr>
          <w:rFonts w:ascii="Book Antiqua" w:hAnsi="Book Antiqua"/>
          <w:i/>
          <w:iCs/>
        </w:rPr>
        <w:t>F1000Res</w:t>
      </w:r>
      <w:r>
        <w:rPr>
          <w:rFonts w:hint="eastAsia" w:ascii="Book Antiqua" w:hAnsi="Book Antiqua"/>
          <w:lang w:eastAsia="zh-CN"/>
        </w:rPr>
        <w:t xml:space="preserve"> </w:t>
      </w:r>
      <w:r>
        <w:rPr>
          <w:rFonts w:ascii="Book Antiqua" w:hAnsi="Book Antiqua"/>
        </w:rPr>
        <w:t>2019;</w:t>
      </w:r>
      <w:r>
        <w:rPr>
          <w:rFonts w:hint="eastAsia" w:ascii="Book Antiqua" w:hAnsi="Book Antiqua"/>
          <w:lang w:eastAsia="zh-CN"/>
        </w:rPr>
        <w:t xml:space="preserve"> </w:t>
      </w:r>
      <w:r>
        <w:rPr>
          <w:rFonts w:ascii="Book Antiqua" w:hAnsi="Book Antiqua"/>
          <w:b/>
          <w:bCs/>
        </w:rPr>
        <w:t>8</w:t>
      </w:r>
      <w:r>
        <w:rPr>
          <w:rFonts w:ascii="Book Antiqua" w:hAnsi="Book Antiqua"/>
        </w:rPr>
        <w:t>: 1042 [PMID: 31956398 DOI: 10.12688/f1000research.19643.2]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141</w:t>
      </w:r>
      <w:r>
        <w:rPr>
          <w:rFonts w:hint="eastAsia" w:ascii="Book Antiqua" w:hAnsi="Book Antiqua"/>
          <w:lang w:eastAsia="zh-CN"/>
        </w:rPr>
        <w:t xml:space="preserve"> </w:t>
      </w:r>
      <w:r>
        <w:rPr>
          <w:rFonts w:ascii="Book Antiqua" w:hAnsi="Book Antiqua"/>
          <w:b/>
          <w:bCs/>
        </w:rPr>
        <w:t>Budama-Kilinc Y</w:t>
      </w:r>
      <w:r>
        <w:rPr>
          <w:rFonts w:ascii="Book Antiqua" w:hAnsi="Book Antiqua"/>
        </w:rPr>
        <w:t>, Cakir-Koc R, Ozdemir B, Kaya Z, Badur S. Production and characterization of a conserved M2e peptide-based specific IgY antibody: evaluation of the diagnostic potential via conjugation with latex nanoparticles.</w:t>
      </w:r>
      <w:r>
        <w:rPr>
          <w:rFonts w:hint="eastAsia" w:ascii="Book Antiqua" w:hAnsi="Book Antiqua"/>
          <w:lang w:eastAsia="zh-CN"/>
        </w:rPr>
        <w:t xml:space="preserve"> </w:t>
      </w:r>
      <w:r>
        <w:rPr>
          <w:rFonts w:ascii="Book Antiqua" w:hAnsi="Book Antiqua"/>
          <w:i/>
          <w:iCs/>
        </w:rPr>
        <w:t>Prep Biochem Biotechnol</w:t>
      </w:r>
      <w:r>
        <w:rPr>
          <w:rFonts w:hint="eastAsia" w:ascii="Book Antiqua" w:hAnsi="Book Antiqua"/>
          <w:lang w:eastAsia="zh-CN"/>
        </w:rPr>
        <w:t xml:space="preserve"> </w:t>
      </w:r>
      <w:r>
        <w:rPr>
          <w:rFonts w:ascii="Book Antiqua" w:hAnsi="Book Antiqua"/>
        </w:rPr>
        <w:t>2018;</w:t>
      </w:r>
      <w:r>
        <w:rPr>
          <w:rFonts w:hint="eastAsia" w:ascii="Book Antiqua" w:hAnsi="Book Antiqua"/>
          <w:lang w:eastAsia="zh-CN"/>
        </w:rPr>
        <w:t xml:space="preserve"> </w:t>
      </w:r>
      <w:r>
        <w:rPr>
          <w:rFonts w:ascii="Book Antiqua" w:hAnsi="Book Antiqua"/>
          <w:b/>
          <w:bCs/>
        </w:rPr>
        <w:t>48</w:t>
      </w:r>
      <w:r>
        <w:rPr>
          <w:rFonts w:ascii="Book Antiqua" w:hAnsi="Book Antiqua"/>
        </w:rPr>
        <w:t>: 930-939 [PMID: 30388960 DOI: 10.1080/10826068.2018.1525564]</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142</w:t>
      </w:r>
      <w:r>
        <w:rPr>
          <w:rFonts w:hint="eastAsia" w:ascii="Book Antiqua" w:hAnsi="Book Antiqua"/>
          <w:lang w:eastAsia="zh-CN"/>
        </w:rPr>
        <w:t xml:space="preserve"> </w:t>
      </w:r>
      <w:r>
        <w:rPr>
          <w:rFonts w:ascii="Book Antiqua" w:hAnsi="Book Antiqua"/>
          <w:b/>
          <w:bCs/>
        </w:rPr>
        <w:t>Liang X,</w:t>
      </w:r>
      <w:r>
        <w:rPr>
          <w:rFonts w:hint="eastAsia" w:ascii="Book Antiqua" w:hAnsi="Book Antiqua"/>
          <w:lang w:eastAsia="zh-CN"/>
        </w:rPr>
        <w:t xml:space="preserve"> </w:t>
      </w:r>
      <w:r>
        <w:rPr>
          <w:rFonts w:ascii="Book Antiqua" w:hAnsi="Book Antiqua"/>
        </w:rPr>
        <w:t xml:space="preserve">Sheng Y, Yu W, Zhao S, Shan H, Zhang Q, Wang Z. </w:t>
      </w:r>
      <w:bookmarkStart w:id="31" w:name="OLE_LINK25"/>
      <w:bookmarkStart w:id="32" w:name="OLE_LINK26"/>
      <w:bookmarkStart w:id="33" w:name="OLE_LINK27"/>
      <w:r>
        <w:rPr>
          <w:rFonts w:ascii="Book Antiqua" w:hAnsi="Book Antiqua"/>
        </w:rPr>
        <w:t>Comparison of chicken IgY and mammalian IgG in three immunoassays for detection of sulfamethazine in milk</w:t>
      </w:r>
      <w:bookmarkEnd w:id="31"/>
      <w:bookmarkEnd w:id="32"/>
      <w:bookmarkEnd w:id="33"/>
      <w:r>
        <w:rPr>
          <w:rFonts w:ascii="Book Antiqua" w:hAnsi="Book Antiqua"/>
        </w:rPr>
        <w:t xml:space="preserve">. </w:t>
      </w:r>
      <w:r>
        <w:rPr>
          <w:rFonts w:ascii="Book Antiqua" w:hAnsi="Book Antiqua"/>
          <w:i/>
        </w:rPr>
        <w:t xml:space="preserve">Food Anal Methods </w:t>
      </w:r>
      <w:r>
        <w:rPr>
          <w:rFonts w:ascii="Book Antiqua" w:hAnsi="Book Antiqua"/>
        </w:rPr>
        <w:t xml:space="preserve">2018; </w:t>
      </w:r>
      <w:r>
        <w:rPr>
          <w:rFonts w:ascii="Book Antiqua" w:hAnsi="Book Antiqua"/>
          <w:b/>
        </w:rPr>
        <w:t>11</w:t>
      </w:r>
      <w:r>
        <w:rPr>
          <w:rFonts w:ascii="Book Antiqua" w:hAnsi="Book Antiqua"/>
        </w:rPr>
        <w:t>: 3452-3463 [DOI: 10.1007/s12161-018-1316-9]</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143</w:t>
      </w:r>
      <w:r>
        <w:rPr>
          <w:rFonts w:hint="eastAsia" w:ascii="Book Antiqua" w:hAnsi="Book Antiqua"/>
          <w:lang w:eastAsia="zh-CN"/>
        </w:rPr>
        <w:t xml:space="preserve"> </w:t>
      </w:r>
      <w:r>
        <w:rPr>
          <w:rFonts w:ascii="Book Antiqua" w:hAnsi="Book Antiqua"/>
          <w:b/>
          <w:bCs/>
        </w:rPr>
        <w:t>Łupicka-Słowik A</w:t>
      </w:r>
      <w:r>
        <w:rPr>
          <w:rFonts w:ascii="Book Antiqua" w:hAnsi="Book Antiqua"/>
        </w:rPr>
        <w:t>, Psurski M, Grzywa R, Bobrek K, Smok P, Walczak M, Gaweł A, Stefaniak T, Oleksyszyn J, Sieńczyk M. Development of Adenosine Deaminase-Specific IgY Antibodies: Diagnostic and Inhibitory Application.</w:t>
      </w:r>
      <w:r>
        <w:rPr>
          <w:rFonts w:hint="eastAsia" w:ascii="Book Antiqua" w:hAnsi="Book Antiqua"/>
          <w:lang w:eastAsia="zh-CN"/>
        </w:rPr>
        <w:t xml:space="preserve"> </w:t>
      </w:r>
      <w:r>
        <w:rPr>
          <w:rFonts w:ascii="Book Antiqua" w:hAnsi="Book Antiqua"/>
          <w:i/>
          <w:iCs/>
        </w:rPr>
        <w:t>Appl Biochem Biotechnol</w:t>
      </w:r>
      <w:r>
        <w:rPr>
          <w:rFonts w:hint="eastAsia" w:ascii="Book Antiqua" w:hAnsi="Book Antiqua"/>
          <w:lang w:eastAsia="zh-CN"/>
        </w:rPr>
        <w:t xml:space="preserve"> </w:t>
      </w:r>
      <w:r>
        <w:rPr>
          <w:rFonts w:ascii="Book Antiqua" w:hAnsi="Book Antiqua"/>
        </w:rPr>
        <w:t>2018;</w:t>
      </w:r>
      <w:r>
        <w:rPr>
          <w:rFonts w:hint="eastAsia" w:ascii="Book Antiqua" w:hAnsi="Book Antiqua"/>
          <w:lang w:eastAsia="zh-CN"/>
        </w:rPr>
        <w:t xml:space="preserve"> </w:t>
      </w:r>
      <w:r>
        <w:rPr>
          <w:rFonts w:ascii="Book Antiqua" w:hAnsi="Book Antiqua"/>
          <w:b/>
          <w:bCs/>
        </w:rPr>
        <w:t>184</w:t>
      </w:r>
      <w:r>
        <w:rPr>
          <w:rFonts w:ascii="Book Antiqua" w:hAnsi="Book Antiqua"/>
        </w:rPr>
        <w:t>: 1358-1374 [PMID: 29043661 DOI: 10.1007/s12010-017-2626-x]</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144</w:t>
      </w:r>
      <w:r>
        <w:rPr>
          <w:rFonts w:hint="eastAsia" w:ascii="Book Antiqua" w:hAnsi="Book Antiqua"/>
          <w:lang w:eastAsia="zh-CN"/>
        </w:rPr>
        <w:t xml:space="preserve"> </w:t>
      </w:r>
      <w:r>
        <w:rPr>
          <w:rFonts w:ascii="Book Antiqua" w:hAnsi="Book Antiqua"/>
          <w:b/>
          <w:bCs/>
        </w:rPr>
        <w:t>da Silva MC</w:t>
      </w:r>
      <w:r>
        <w:rPr>
          <w:rFonts w:ascii="Book Antiqua" w:hAnsi="Book Antiqua"/>
        </w:rPr>
        <w:t>, Schaefer R, Gava D, Souza CK, da Silva Vaz I Jr, Bastos AP, Venancio EJ. Production and application of anti-nucleoprotein IgY antibodies for influenza A virus detection in swine.</w:t>
      </w:r>
      <w:r>
        <w:rPr>
          <w:rFonts w:hint="eastAsia" w:ascii="Book Antiqua" w:hAnsi="Book Antiqua"/>
          <w:lang w:eastAsia="zh-CN"/>
        </w:rPr>
        <w:t xml:space="preserve"> </w:t>
      </w:r>
      <w:r>
        <w:rPr>
          <w:rFonts w:ascii="Book Antiqua" w:hAnsi="Book Antiqua"/>
          <w:i/>
          <w:iCs/>
        </w:rPr>
        <w:t>J Immunol Methods</w:t>
      </w:r>
      <w:r>
        <w:rPr>
          <w:rFonts w:hint="eastAsia" w:ascii="Book Antiqua" w:hAnsi="Book Antiqua"/>
          <w:lang w:eastAsia="zh-CN"/>
        </w:rPr>
        <w:t xml:space="preserve"> </w:t>
      </w:r>
      <w:r>
        <w:rPr>
          <w:rFonts w:ascii="Book Antiqua" w:hAnsi="Book Antiqua"/>
        </w:rPr>
        <w:t>2018;</w:t>
      </w:r>
      <w:r>
        <w:rPr>
          <w:rFonts w:hint="eastAsia" w:ascii="Book Antiqua" w:hAnsi="Book Antiqua"/>
          <w:lang w:eastAsia="zh-CN"/>
        </w:rPr>
        <w:t xml:space="preserve"> </w:t>
      </w:r>
      <w:r>
        <w:rPr>
          <w:rFonts w:ascii="Book Antiqua" w:hAnsi="Book Antiqua"/>
          <w:b/>
          <w:bCs/>
        </w:rPr>
        <w:t>461</w:t>
      </w:r>
      <w:r>
        <w:rPr>
          <w:rFonts w:ascii="Book Antiqua" w:hAnsi="Book Antiqua"/>
        </w:rPr>
        <w:t>: 100-105 [PMID: 30158073 DOI: 10.1016/j.jim.2018.06.023]</w:t>
      </w:r>
    </w:p>
    <w:bookmarkEnd w:id="12"/>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2"/>
        </w:rPr>
        <w:t xml:space="preserve">Conflict-of-interest statement: </w:t>
      </w:r>
      <w:r>
        <w:rPr>
          <w:rFonts w:ascii="Book Antiqua" w:hAnsi="Book Antiqua" w:eastAsia="Book Antiqua" w:cs="Book Antiqua"/>
          <w:color w:val="000000"/>
        </w:rPr>
        <w:t>Authors declare no conflict of interest for this article.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4,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7,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宋体"/>
          <w:color w:val="000000" w:themeColor="text1"/>
          <w14:textFill>
            <w14:solidFill>
              <w14:schemeClr w14:val="tx1"/>
            </w14:solidFill>
          </w14:textFill>
        </w:rPr>
        <w:t>J</w:t>
      </w:r>
      <w:r>
        <w:rPr>
          <w:rFonts w:hint="eastAsia" w:ascii="Book Antiqua" w:hAnsi="Book Antiqua" w:eastAsia="宋体"/>
          <w:color w:val="000000" w:themeColor="text1"/>
          <w14:textFill>
            <w14:solidFill>
              <w14:schemeClr w14:val="tx1"/>
            </w14:solidFill>
          </w14:textFill>
        </w:rPr>
        <w:t>u</w:t>
      </w:r>
      <w:r>
        <w:rPr>
          <w:rFonts w:ascii="Book Antiqua" w:hAnsi="Book Antiqua" w:eastAsia="宋体"/>
          <w:color w:val="000000" w:themeColor="text1"/>
          <w14:textFill>
            <w14:solidFill>
              <w14:schemeClr w14:val="tx1"/>
            </w14:solidFill>
          </w14:textFill>
        </w:rPr>
        <w:t>ly 13,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Immunology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rPr>
          <w:lang w:eastAsia="zh-CN"/>
        </w:rPr>
      </w:pPr>
      <w:r>
        <w:rPr>
          <w:rFonts w:ascii="Book Antiqua" w:hAnsi="Book Antiqua" w:eastAsia="Book Antiqua" w:cs="Book Antiqua"/>
          <w:color w:val="000000"/>
        </w:rPr>
        <w:t xml:space="preserve">Grade A (Excellent): </w:t>
      </w:r>
      <w:r>
        <w:rPr>
          <w:rFonts w:hint="eastAsia" w:ascii="Book Antiqua" w:hAnsi="Book Antiqua" w:cs="Book Antiqua"/>
          <w:color w:val="000000"/>
          <w:lang w:eastAsia="zh-CN"/>
        </w:rPr>
        <w:t>A</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numPr>
          <w:ilvl w:val="0"/>
          <w:numId w:val="0"/>
        </w:numPr>
        <w:spacing w:line="360" w:lineRule="auto"/>
        <w:jc w:val="both"/>
        <w:rPr>
          <w:rFonts w:hint="eastAsia" w:ascii="Book Antiqua" w:hAnsi="Book Antiqua" w:eastAsia="宋体" w:cs="Book Antiqua"/>
          <w:b w:val="0"/>
          <w:bCs/>
          <w:color w:val="000000"/>
          <w:lang w:val="en-US" w:eastAsia="zh-CN"/>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Neagu M</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Zhang 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eastAsia="宋体" w:cs="Book Antiqua"/>
          <w:b w:val="0"/>
          <w:bCs/>
          <w:color w:val="000000"/>
          <w:lang w:val="en-US" w:eastAsia="zh-CN"/>
        </w:rPr>
        <w:t>Guo X</w:t>
      </w:r>
    </w:p>
    <w:p>
      <w:pPr>
        <w:numPr>
          <w:ilvl w:val="0"/>
          <w:numId w:val="0"/>
        </w:numPr>
        <w:spacing w:line="360" w:lineRule="auto"/>
        <w:jc w:val="both"/>
        <w:rPr>
          <w:rFonts w:hint="default" w:ascii="Book Antiqua" w:hAnsi="Book Antiqua" w:eastAsia="宋体" w:cs="Book Antiqua"/>
          <w:b w:val="0"/>
          <w:bCs/>
          <w:color w:val="000000"/>
          <w:lang w:val="en-US" w:eastAsia="zh-CN"/>
        </w:rPr>
      </w:pPr>
    </w:p>
    <w:p>
      <w:pPr>
        <w:numPr>
          <w:ilvl w:val="0"/>
          <w:numId w:val="0"/>
        </w:numPr>
        <w:spacing w:line="360" w:lineRule="auto"/>
        <w:jc w:val="both"/>
        <w:rPr>
          <w:rFonts w:hint="default" w:ascii="Book Antiqua" w:hAnsi="Book Antiqua" w:eastAsia="宋体" w:cs="Book Antiqua"/>
          <w:b w:val="0"/>
          <w:bCs/>
          <w:color w:val="000000"/>
          <w:lang w:val="en-US" w:eastAsia="zh-CN"/>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0" distR="0">
            <wp:extent cx="5771515" cy="61582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766235" cy="6152227"/>
                    </a:xfrm>
                    <a:prstGeom prst="rect">
                      <a:avLst/>
                    </a:prstGeom>
                    <a:noFill/>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1 Schematic representation of the main parts comprising the original immunoglobulin Y technology (central axis); promising relevant approaches are also shown (periphery, left and right).</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br w:type="page"/>
      </w:r>
      <w:r>
        <w:rPr>
          <w:rFonts w:ascii="Book Antiqua" w:hAnsi="Book Antiqua" w:eastAsia="Book Antiqua" w:cs="Book Antiqua"/>
          <w:b/>
          <w:color w:val="000000"/>
        </w:rPr>
        <w:t xml:space="preserve">Table 1 </w:t>
      </w:r>
      <w:r>
        <w:rPr>
          <w:rFonts w:ascii="Book Antiqua" w:hAnsi="Book Antiqua" w:eastAsia="Book Antiqua" w:cs="Book Antiqua"/>
          <w:b/>
          <w:i/>
          <w:color w:val="000000"/>
        </w:rPr>
        <w:t>In vitro</w:t>
      </w:r>
      <w:r>
        <w:rPr>
          <w:rFonts w:ascii="Book Antiqua" w:hAnsi="Book Antiqua" w:eastAsia="Book Antiqua" w:cs="Book Antiqua"/>
          <w:b/>
          <w:color w:val="000000"/>
        </w:rPr>
        <w:t xml:space="preserve"> applications of polyclonal IgYs</w:t>
      </w:r>
    </w:p>
    <w:tbl>
      <w:tblPr>
        <w:tblStyle w:val="9"/>
        <w:tblW w:w="94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14"/>
        <w:gridCol w:w="2947"/>
        <w:gridCol w:w="2258"/>
        <w:gridCol w:w="1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2237" w:type="dxa"/>
            <w:tcBorders>
              <w:top w:val="single" w:color="auto" w:sz="4" w:space="0"/>
              <w:bottom w:val="single" w:color="auto" w:sz="4" w:space="0"/>
            </w:tcBorders>
          </w:tcPr>
          <w:p>
            <w:pPr>
              <w:adjustRightInd w:val="0"/>
              <w:snapToGrid w:val="0"/>
              <w:spacing w:line="360" w:lineRule="auto"/>
              <w:jc w:val="both"/>
              <w:rPr>
                <w:rFonts w:ascii="Book Antiqua" w:hAnsi="Book Antiqua" w:cstheme="minorHAnsi"/>
                <w:b/>
              </w:rPr>
            </w:pPr>
            <w:r>
              <w:rPr>
                <w:rFonts w:ascii="Book Antiqua" w:hAnsi="Book Antiqua" w:cstheme="minorHAnsi"/>
                <w:b/>
              </w:rPr>
              <w:t>Target biomolecule(s)</w:t>
            </w:r>
          </w:p>
        </w:tc>
        <w:tc>
          <w:tcPr>
            <w:tcW w:w="2711" w:type="dxa"/>
            <w:tcBorders>
              <w:top w:val="single" w:color="auto" w:sz="4" w:space="0"/>
              <w:bottom w:val="single" w:color="auto" w:sz="4" w:space="0"/>
            </w:tcBorders>
          </w:tcPr>
          <w:p>
            <w:pPr>
              <w:adjustRightInd w:val="0"/>
              <w:snapToGrid w:val="0"/>
              <w:spacing w:line="360" w:lineRule="auto"/>
              <w:jc w:val="both"/>
              <w:rPr>
                <w:rFonts w:ascii="Book Antiqua" w:hAnsi="Book Antiqua" w:cstheme="minorHAnsi"/>
                <w:b/>
              </w:rPr>
            </w:pPr>
            <w:r>
              <w:rPr>
                <w:rFonts w:ascii="Book Antiqua" w:hAnsi="Book Antiqua" w:cstheme="minorHAnsi"/>
                <w:b/>
                <w:i/>
                <w:iCs/>
              </w:rPr>
              <w:t>In vitro</w:t>
            </w:r>
            <w:r>
              <w:rPr>
                <w:rFonts w:ascii="Book Antiqua" w:hAnsi="Book Antiqua" w:cstheme="minorHAnsi"/>
                <w:b/>
              </w:rPr>
              <w:t xml:space="preserve"> immunochemical technique</w:t>
            </w:r>
          </w:p>
        </w:tc>
        <w:tc>
          <w:tcPr>
            <w:tcW w:w="2295" w:type="dxa"/>
            <w:tcBorders>
              <w:top w:val="single" w:color="auto" w:sz="4" w:space="0"/>
              <w:bottom w:val="single" w:color="auto" w:sz="4" w:space="0"/>
            </w:tcBorders>
          </w:tcPr>
          <w:p>
            <w:pPr>
              <w:adjustRightInd w:val="0"/>
              <w:snapToGrid w:val="0"/>
              <w:spacing w:line="360" w:lineRule="auto"/>
              <w:jc w:val="both"/>
              <w:rPr>
                <w:rFonts w:ascii="Book Antiqua" w:hAnsi="Book Antiqua" w:cstheme="minorHAnsi"/>
                <w:b/>
              </w:rPr>
            </w:pPr>
            <w:r>
              <w:rPr>
                <w:rFonts w:ascii="Book Antiqua" w:hAnsi="Book Antiqua" w:cstheme="minorHAnsi"/>
                <w:b/>
              </w:rPr>
              <w:t>Proposed field of application</w:t>
            </w:r>
          </w:p>
        </w:tc>
        <w:tc>
          <w:tcPr>
            <w:tcW w:w="2165" w:type="dxa"/>
            <w:tcBorders>
              <w:top w:val="single" w:color="auto" w:sz="4" w:space="0"/>
              <w:bottom w:val="single" w:color="auto" w:sz="4" w:space="0"/>
            </w:tcBorders>
          </w:tcPr>
          <w:p>
            <w:pPr>
              <w:adjustRightInd w:val="0"/>
              <w:snapToGrid w:val="0"/>
              <w:spacing w:line="360" w:lineRule="auto"/>
              <w:jc w:val="both"/>
              <w:rPr>
                <w:rFonts w:ascii="Book Antiqua" w:hAnsi="Book Antiqua" w:cstheme="minorHAnsi"/>
                <w:b/>
              </w:rPr>
            </w:pPr>
            <w:r>
              <w:rPr>
                <w:rFonts w:ascii="Book Antiqua" w:hAnsi="Book Antiqua" w:cstheme="minorHAnsi"/>
                <w:b/>
              </w:rPr>
              <w:t>Ref</w:t>
            </w:r>
            <w:r>
              <w:rPr>
                <w:rFonts w:hint="eastAsia" w:ascii="Book Antiqua" w:hAnsi="Book Antiqua" w:cstheme="minorHAnsi"/>
                <w:b/>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2237" w:type="dxa"/>
          </w:tcPr>
          <w:p>
            <w:pPr>
              <w:adjustRightInd w:val="0"/>
              <w:snapToGrid w:val="0"/>
              <w:spacing w:line="360" w:lineRule="auto"/>
              <w:jc w:val="both"/>
              <w:rPr>
                <w:rFonts w:ascii="Book Antiqua" w:hAnsi="Book Antiqua" w:cstheme="minorHAnsi"/>
                <w:iCs/>
                <w:lang w:eastAsia="zh-CN"/>
              </w:rPr>
            </w:pPr>
            <w:r>
              <w:rPr>
                <w:rFonts w:ascii="Book Antiqua" w:hAnsi="Book Antiqua" w:cstheme="minorHAnsi"/>
              </w:rPr>
              <w:t xml:space="preserve">Major surface antigen of </w:t>
            </w:r>
            <w:r>
              <w:rPr>
                <w:rFonts w:ascii="Book Antiqua" w:hAnsi="Book Antiqua" w:cstheme="minorHAnsi"/>
                <w:i/>
              </w:rPr>
              <w:t xml:space="preserve">Toxoplasma gondii </w:t>
            </w:r>
            <w:r>
              <w:rPr>
                <w:rFonts w:ascii="Book Antiqua" w:hAnsi="Book Antiqua" w:cstheme="minorHAnsi"/>
                <w:iCs/>
              </w:rPr>
              <w:t>(SAG1)</w:t>
            </w: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Latex agglutination assay</w:t>
            </w:r>
          </w:p>
        </w:tc>
        <w:tc>
          <w:tcPr>
            <w:tcW w:w="2295" w:type="dxa"/>
          </w:tcPr>
          <w:p>
            <w:pPr>
              <w:adjustRightInd w:val="0"/>
              <w:snapToGrid w:val="0"/>
              <w:spacing w:line="360" w:lineRule="auto"/>
              <w:jc w:val="both"/>
              <w:rPr>
                <w:rFonts w:ascii="Book Antiqua" w:hAnsi="Book Antiqua" w:cstheme="minorHAnsi"/>
              </w:rPr>
            </w:pPr>
            <w:r>
              <w:rPr>
                <w:rFonts w:ascii="Book Antiqua" w:hAnsi="Book Antiqua" w:cstheme="minorHAnsi"/>
              </w:rPr>
              <w:t>Diagnosis of Toxoplasmosis</w:t>
            </w: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Cakir-Koc </w:t>
            </w:r>
            <w:r>
              <w:rPr>
                <w:rFonts w:ascii="Book Antiqua" w:hAnsi="Book Antiqua" w:cstheme="minorHAnsi"/>
                <w:i/>
                <w:iCs/>
              </w:rPr>
              <w:t>et al</w:t>
            </w:r>
            <w:r>
              <w:rPr>
                <w:rFonts w:ascii="Book Antiqua" w:hAnsi="Book Antiqua" w:cstheme="minorHAnsi"/>
              </w:rPr>
              <w:fldChar w:fldCharType="begin">
                <w:fldData xml:space="preserve">PEVuZE5vdGU+PENpdGU+PEF1dGhvcj5DYWtpci1Lb2M8L0F1dGhvcj48WWVhcj4yMDIwPC9ZZWFy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PEVuZE5vdGU+PENpdGU+PEF1dGhvcj5DYWtpci1Lb2M8L0F1dGhvcj48WWVhcj4yMDIwPC9ZZWFy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[132]</w:t>
            </w:r>
            <w:r>
              <w:rPr>
                <w:rFonts w:ascii="Book Antiqua" w:hAnsi="Book Antiqua" w:cstheme="minorHAnsi"/>
              </w:rPr>
              <w:fldChar w:fldCharType="end"/>
            </w:r>
            <w:r>
              <w:rPr>
                <w:rFonts w:ascii="Book Antiqua" w:hAnsi="Book Antiqua" w:cstheme="minorHAnsi"/>
              </w:rPr>
              <w:t>,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Protein A of </w:t>
            </w:r>
            <w:r>
              <w:rPr>
                <w:rFonts w:ascii="Book Antiqua" w:hAnsi="Book Antiqua" w:cstheme="minorHAnsi"/>
                <w:i/>
                <w:iCs/>
              </w:rPr>
              <w:t>Staphylococcus aureus</w:t>
            </w: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Immunocapture PCR assay</w:t>
            </w:r>
          </w:p>
        </w:tc>
        <w:tc>
          <w:tcPr>
            <w:tcW w:w="2295" w:type="dxa"/>
          </w:tcPr>
          <w:p>
            <w:pPr>
              <w:adjustRightInd w:val="0"/>
              <w:snapToGrid w:val="0"/>
              <w:spacing w:line="360" w:lineRule="auto"/>
              <w:jc w:val="both"/>
              <w:rPr>
                <w:rFonts w:ascii="Book Antiqua" w:hAnsi="Book Antiqua" w:cstheme="minorHAnsi"/>
              </w:rPr>
            </w:pPr>
            <w:r>
              <w:rPr>
                <w:rFonts w:ascii="Book Antiqua" w:hAnsi="Book Antiqua" w:cstheme="minorHAnsi"/>
              </w:rPr>
              <w:t xml:space="preserve">Detection of </w:t>
            </w:r>
            <w:r>
              <w:rPr>
                <w:rFonts w:ascii="Book Antiqua" w:hAnsi="Book Antiqua" w:cstheme="minorHAnsi"/>
                <w:i/>
              </w:rPr>
              <w:t>Staphylococcus aureus</w:t>
            </w:r>
            <w:r>
              <w:rPr>
                <w:rFonts w:ascii="Book Antiqua" w:hAnsi="Book Antiqua" w:cstheme="minorHAnsi"/>
              </w:rPr>
              <w:t xml:space="preserve"> in food samples, skin and nasal swabs</w:t>
            </w: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Kota </w:t>
            </w:r>
            <w:r>
              <w:rPr>
                <w:rFonts w:ascii="Book Antiqua" w:hAnsi="Book Antiqua" w:cstheme="minorHAnsi"/>
                <w:i/>
                <w:iCs/>
              </w:rPr>
              <w:t>et al</w:t>
            </w:r>
            <w:r>
              <w:rPr>
                <w:rFonts w:ascii="Book Antiqua" w:hAnsi="Book Antiqua" w:cstheme="minorHAnsi"/>
              </w:rPr>
              <w:fldChar w:fldCharType="begin">
                <w:fldData xml:space="preserve">PEVuZE5vdGU+PENpdGU+PEF1dGhvcj5Lb3RhPC9BdXRob3I+PFllYXI+MjAyMDwvWWVhcj48UmVj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PEVuZE5vdGU+PENpdGU+PEF1dGhvcj5Lb3RhPC9BdXRob3I+PFllYXI+MjAyMDwvWWVhcj48UmVj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[133]</w:t>
            </w:r>
            <w:r>
              <w:rPr>
                <w:rFonts w:ascii="Book Antiqua" w:hAnsi="Book Antiqua" w:cstheme="minorHAnsi"/>
              </w:rPr>
              <w:fldChar w:fldCharType="end"/>
            </w:r>
            <w:r>
              <w:rPr>
                <w:rFonts w:ascii="Book Antiqua" w:hAnsi="Book Antiqua" w:cstheme="minorHAnsi"/>
              </w:rPr>
              <w:t>, 2020</w:t>
            </w:r>
          </w:p>
          <w:p>
            <w:pPr>
              <w:adjustRightInd w:val="0"/>
              <w:snapToGrid w:val="0"/>
              <w:spacing w:line="360" w:lineRule="auto"/>
              <w:jc w:val="both"/>
              <w:rPr>
                <w:rFonts w:ascii="Book Antiqua" w:hAnsi="Book Antiqua" w:cstheme="minorHAns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Peptides/proteins present in detoxified western Russell’s viper venom</w:t>
            </w:r>
          </w:p>
        </w:tc>
        <w:tc>
          <w:tcPr>
            <w:tcW w:w="2711"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Paper-based microfluidic immunochromatographic test</w:t>
            </w:r>
          </w:p>
        </w:tc>
        <w:tc>
          <w:tcPr>
            <w:tcW w:w="2295" w:type="dxa"/>
          </w:tcPr>
          <w:p>
            <w:pPr>
              <w:adjustRightInd w:val="0"/>
              <w:snapToGrid w:val="0"/>
              <w:spacing w:line="360" w:lineRule="auto"/>
              <w:jc w:val="both"/>
              <w:rPr>
                <w:rFonts w:ascii="Book Antiqua" w:hAnsi="Book Antiqua" w:cstheme="minorHAnsi"/>
              </w:rPr>
            </w:pPr>
            <w:r>
              <w:rPr>
                <w:rFonts w:ascii="Book Antiqua" w:hAnsi="Book Antiqua" w:cstheme="minorHAnsi"/>
              </w:rPr>
              <w:t>Differential diagnosis of Russell’s viper envenomation</w:t>
            </w: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Lin </w:t>
            </w:r>
            <w:r>
              <w:rPr>
                <w:rFonts w:ascii="Book Antiqua" w:hAnsi="Book Antiqua" w:cstheme="minorHAnsi"/>
                <w:i/>
                <w:iCs/>
              </w:rPr>
              <w:t>et al</w:t>
            </w:r>
            <w:r>
              <w:rPr>
                <w:rFonts w:ascii="Book Antiqua" w:hAnsi="Book Antiqua" w:cstheme="minorHAnsi"/>
              </w:rPr>
              <w:fldChar w:fldCharType="begin">
                <w:fldData xml:space="preserve">PEVuZE5vdGU+PENpdGU+PEF1dGhvcj5MaW48L0F1dGhvcj48WWVhcj4yMDIwPC9ZZWFyPjxSZWNO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PEVuZE5vdGU+PENpdGU+PEF1dGhvcj5MaW48L0F1dGhvcj48WWVhcj4yMDIwPC9ZZWFyPjxSZWNO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[134]</w:t>
            </w:r>
            <w:r>
              <w:rPr>
                <w:rFonts w:ascii="Book Antiqua" w:hAnsi="Book Antiqua" w:cstheme="minorHAnsi"/>
              </w:rPr>
              <w:fldChar w:fldCharType="end"/>
            </w:r>
            <w:r>
              <w:rPr>
                <w:rFonts w:ascii="Book Antiqua" w:hAnsi="Book Antiqua" w:cstheme="minorHAnsi"/>
              </w:rPr>
              <w:t>, 2020</w:t>
            </w:r>
          </w:p>
          <w:p>
            <w:pPr>
              <w:adjustRightInd w:val="0"/>
              <w:snapToGrid w:val="0"/>
              <w:spacing w:line="360" w:lineRule="auto"/>
              <w:jc w:val="both"/>
              <w:rPr>
                <w:rFonts w:ascii="Book Antiqua" w:hAnsi="Book Antiqua" w:cstheme="minorHAns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iCs/>
              </w:rPr>
            </w:pPr>
            <w:r>
              <w:rPr>
                <w:rFonts w:ascii="Book Antiqua" w:hAnsi="Book Antiqua" w:cstheme="minorHAnsi"/>
                <w:iCs/>
              </w:rPr>
              <w:t>SARS-CoV-2 antigen</w:t>
            </w: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Fluorescence immunochromatographic rapid-antigen test</w:t>
            </w:r>
          </w:p>
        </w:tc>
        <w:tc>
          <w:tcPr>
            <w:tcW w:w="2295" w:type="dxa"/>
          </w:tcPr>
          <w:p>
            <w:pPr>
              <w:adjustRightInd w:val="0"/>
              <w:snapToGrid w:val="0"/>
              <w:spacing w:line="360" w:lineRule="auto"/>
              <w:jc w:val="both"/>
              <w:rPr>
                <w:rFonts w:ascii="Book Antiqua" w:hAnsi="Book Antiqua" w:cstheme="minorHAnsi"/>
              </w:rPr>
            </w:pPr>
            <w:r>
              <w:rPr>
                <w:rFonts w:ascii="Book Antiqua" w:hAnsi="Book Antiqua" w:cstheme="minorHAnsi"/>
              </w:rPr>
              <w:t>Diagnosis of COVID-19</w:t>
            </w: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Porte </w:t>
            </w:r>
            <w:r>
              <w:rPr>
                <w:rFonts w:ascii="Book Antiqua" w:hAnsi="Book Antiqua" w:cstheme="minorHAnsi"/>
                <w:i/>
                <w:iCs/>
              </w:rPr>
              <w:t>et al</w:t>
            </w:r>
            <w:r>
              <w:rPr>
                <w:rFonts w:ascii="Book Antiqua" w:hAnsi="Book Antiqua" w:cstheme="minorHAnsi"/>
              </w:rPr>
              <w:fldChar w:fldCharType="begin">
                <w:fldData xml:space="preserve">PEVuZE5vdGU+PENpdGU+PEF1dGhvcj5Qb3J0ZTwvQXV0aG9yPjxZZWFyPjIwMjA8L1llYXI+PFJl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PEVuZE5vdGU+PENpdGU+PEF1dGhvcj5Qb3J0ZTwvQXV0aG9yPjxZZWFyPjIwMjA8L1llYXI+PFJl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[79]</w:t>
            </w:r>
            <w:r>
              <w:rPr>
                <w:rFonts w:ascii="Book Antiqua" w:hAnsi="Book Antiqua" w:cstheme="minorHAnsi"/>
              </w:rPr>
              <w:fldChar w:fldCharType="end"/>
            </w:r>
            <w:r>
              <w:rPr>
                <w:rFonts w:ascii="Book Antiqua" w:hAnsi="Book Antiqua" w:cstheme="minorHAnsi"/>
              </w:rPr>
              <w:t>,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rPr>
            </w:pPr>
            <w:r>
              <w:rPr>
                <w:rFonts w:ascii="Book Antiqua" w:hAnsi="Book Antiqua" w:cstheme="minorHAnsi"/>
                <w:iCs/>
              </w:rPr>
              <w:t xml:space="preserve">Antigens present in total saline extract of </w:t>
            </w:r>
            <w:r>
              <w:rPr>
                <w:rFonts w:ascii="Book Antiqua" w:hAnsi="Book Antiqua" w:cstheme="minorHAnsi"/>
                <w:i/>
              </w:rPr>
              <w:t>Taenia crassiceps</w:t>
            </w:r>
            <w:r>
              <w:rPr>
                <w:rFonts w:ascii="Book Antiqua" w:hAnsi="Book Antiqua" w:cstheme="minorHAnsi"/>
              </w:rPr>
              <w:t xml:space="preserve"> metacestodes</w:t>
            </w:r>
          </w:p>
          <w:p>
            <w:pPr>
              <w:adjustRightInd w:val="0"/>
              <w:snapToGrid w:val="0"/>
              <w:spacing w:line="360" w:lineRule="auto"/>
              <w:jc w:val="both"/>
              <w:rPr>
                <w:rFonts w:ascii="Book Antiqua" w:hAnsi="Book Antiqua" w:cstheme="minorHAnsi"/>
              </w:rPr>
            </w:pP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ELISA</w:t>
            </w:r>
          </w:p>
        </w:tc>
        <w:tc>
          <w:tcPr>
            <w:tcW w:w="2295" w:type="dxa"/>
          </w:tcPr>
          <w:p>
            <w:pPr>
              <w:adjustRightInd w:val="0"/>
              <w:snapToGrid w:val="0"/>
              <w:spacing w:line="360" w:lineRule="auto"/>
              <w:jc w:val="both"/>
              <w:rPr>
                <w:rFonts w:ascii="Book Antiqua" w:hAnsi="Book Antiqua" w:cstheme="minorHAnsi"/>
              </w:rPr>
            </w:pPr>
            <w:r>
              <w:rPr>
                <w:rFonts w:ascii="Book Antiqua" w:hAnsi="Book Antiqua" w:cstheme="minorHAnsi"/>
              </w:rPr>
              <w:t xml:space="preserve">Detection of neurocysticercosis </w:t>
            </w: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daSilva </w:t>
            </w:r>
            <w:r>
              <w:rPr>
                <w:rFonts w:ascii="Book Antiqua" w:hAnsi="Book Antiqua" w:cstheme="minorHAnsi"/>
                <w:i/>
                <w:iCs/>
              </w:rPr>
              <w:t>et al</w:t>
            </w:r>
            <w:r>
              <w:rPr>
                <w:rFonts w:ascii="Book Antiqua" w:hAnsi="Book Antiqua" w:cstheme="minorHAnsi"/>
              </w:rPr>
              <w:fldChar w:fldCharType="begin">
                <w:fldData xml:space="preserve">PEVuZE5vdGU+PENpdGU+PEF1dGhvcj5TaWx2YTwvQXV0aG9yPjxZZWFyPjIwMjA8L1llYXI+PFJl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PEVuZE5vdGU+PENpdGU+PEF1dGhvcj5TaWx2YTwvQXV0aG9yPjxZZWFyPjIwMjA8L1llYXI+PFJl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[32]</w:t>
            </w:r>
            <w:r>
              <w:rPr>
                <w:rFonts w:ascii="Book Antiqua" w:hAnsi="Book Antiqua" w:cstheme="minorHAnsi"/>
              </w:rPr>
              <w:fldChar w:fldCharType="end"/>
            </w:r>
            <w:r>
              <w:rPr>
                <w:rFonts w:ascii="Book Antiqua" w:hAnsi="Book Antiqua" w:cstheme="minorHAnsi"/>
              </w:rPr>
              <w:t>,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i/>
                <w:lang w:eastAsia="zh-CN"/>
              </w:rPr>
            </w:pPr>
            <w:r>
              <w:rPr>
                <w:rFonts w:ascii="Book Antiqua" w:hAnsi="Book Antiqua" w:cstheme="minorHAnsi"/>
              </w:rPr>
              <w:t xml:space="preserve">Antigens present in total saline extract of </w:t>
            </w:r>
            <w:r>
              <w:rPr>
                <w:rFonts w:ascii="Book Antiqua" w:hAnsi="Book Antiqua" w:cstheme="minorHAnsi"/>
                <w:i/>
              </w:rPr>
              <w:t>Ancylostoma ceylanicum</w:t>
            </w: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ELISA</w:t>
            </w:r>
          </w:p>
        </w:tc>
        <w:tc>
          <w:tcPr>
            <w:tcW w:w="2295" w:type="dxa"/>
          </w:tcPr>
          <w:p>
            <w:pPr>
              <w:adjustRightInd w:val="0"/>
              <w:snapToGrid w:val="0"/>
              <w:spacing w:line="360" w:lineRule="auto"/>
              <w:jc w:val="both"/>
              <w:rPr>
                <w:rFonts w:ascii="Book Antiqua" w:hAnsi="Book Antiqua" w:cstheme="minorHAnsi"/>
              </w:rPr>
            </w:pPr>
            <w:r>
              <w:rPr>
                <w:rFonts w:ascii="Book Antiqua" w:hAnsi="Book Antiqua" w:cstheme="minorHAnsi"/>
              </w:rPr>
              <w:t>Diagnosis of Hookworm infection</w:t>
            </w:r>
          </w:p>
        </w:tc>
        <w:tc>
          <w:tcPr>
            <w:tcW w:w="2165" w:type="dxa"/>
          </w:tcPr>
          <w:p>
            <w:pPr>
              <w:adjustRightInd w:val="0"/>
              <w:snapToGrid w:val="0"/>
              <w:spacing w:line="360" w:lineRule="auto"/>
              <w:jc w:val="both"/>
              <w:rPr>
                <w:rFonts w:ascii="Book Antiqua" w:hAnsi="Book Antiqua" w:cstheme="minorHAnsi"/>
                <w:highlight w:val="yellow"/>
                <w:lang w:eastAsia="zh-CN"/>
              </w:rPr>
            </w:pPr>
            <w:r>
              <w:rPr>
                <w:rFonts w:ascii="Book Antiqua" w:hAnsi="Book Antiqua" w:cstheme="minorHAnsi"/>
              </w:rPr>
              <w:t xml:space="preserve">Souza </w:t>
            </w:r>
            <w:r>
              <w:rPr>
                <w:rFonts w:ascii="Book Antiqua" w:hAnsi="Book Antiqua" w:cstheme="minorHAnsi"/>
                <w:i/>
                <w:iCs/>
              </w:rPr>
              <w:t>et al</w:t>
            </w:r>
            <w:r>
              <w:rPr>
                <w:rFonts w:ascii="Book Antiqua" w:hAnsi="Book Antiqua" w:cstheme="minorHAnsi"/>
              </w:rPr>
              <w:fldChar w:fldCharType="begin">
                <w:fldData xml:space="preserve">PEVuZE5vdGU+PENpdGU+PEF1dGhvcj5Tb3V6YTwvQXV0aG9yPjxZZWFyPjIwMjA8L1llYXI+PFJl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PEVuZE5vdGU+PENpdGU+PEF1dGhvcj5Tb3V6YTwvQXV0aG9yPjxZZWFyPjIwMjA8L1llYXI+PFJl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[135]</w:t>
            </w:r>
            <w:r>
              <w:rPr>
                <w:rFonts w:ascii="Book Antiqua" w:hAnsi="Book Antiqua" w:cstheme="minorHAnsi"/>
              </w:rPr>
              <w:fldChar w:fldCharType="end"/>
            </w:r>
            <w:r>
              <w:rPr>
                <w:rFonts w:ascii="Book Antiqua" w:hAnsi="Book Antiqua" w:cstheme="minorHAnsi"/>
              </w:rPr>
              <w:t>, 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Non-glycosylated synthetic oligopeptides of </w:t>
            </w:r>
            <w:r>
              <w:rPr>
                <w:rFonts w:ascii="Book Antiqua" w:hAnsi="Book Antiqua" w:cstheme="minorHAnsi"/>
                <w:i/>
                <w:iCs/>
              </w:rPr>
              <w:t>Dermatophagoides</w:t>
            </w:r>
            <w:r>
              <w:rPr>
                <w:rFonts w:ascii="Book Antiqua" w:hAnsi="Book Antiqua" w:cstheme="minorHAnsi"/>
              </w:rPr>
              <w:t xml:space="preserve"> group I allergens </w:t>
            </w: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Immuno-dot blot assay (with the use of IgY-colloidal gold nanoparticles conjugates)</w:t>
            </w:r>
          </w:p>
        </w:tc>
        <w:tc>
          <w:tcPr>
            <w:tcW w:w="2295" w:type="dxa"/>
          </w:tcPr>
          <w:p>
            <w:pPr>
              <w:adjustRightInd w:val="0"/>
              <w:snapToGrid w:val="0"/>
              <w:spacing w:line="360" w:lineRule="auto"/>
              <w:jc w:val="both"/>
              <w:rPr>
                <w:rFonts w:ascii="Book Antiqua" w:hAnsi="Book Antiqua" w:cstheme="minorHAnsi"/>
              </w:rPr>
            </w:pPr>
            <w:r>
              <w:rPr>
                <w:rFonts w:ascii="Book Antiqua" w:hAnsi="Book Antiqua" w:cstheme="minorHAnsi"/>
                <w:color w:val="212121"/>
                <w:shd w:val="clear" w:color="auto" w:fill="FFFFFF"/>
              </w:rPr>
              <w:t>Detection of indoor dust mite allergens</w:t>
            </w: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Egea </w:t>
            </w:r>
            <w:r>
              <w:rPr>
                <w:rFonts w:ascii="Book Antiqua" w:hAnsi="Book Antiqua" w:cstheme="minorHAnsi"/>
                <w:i/>
                <w:iCs/>
              </w:rPr>
              <w:t>et al</w:t>
            </w:r>
            <w:r>
              <w:rPr>
                <w:rFonts w:ascii="Book Antiqua" w:hAnsi="Book Antiqua" w:cstheme="minorHAnsi"/>
              </w:rPr>
              <w:fldChar w:fldCharType="begin">
                <w:fldData xml:space="preserve">PEVuZE5vdGU+PENpdGU+PEF1dGhvcj5FZ2VhPC9BdXRob3I+PFllYXI+MjAxOTwvWWVhcj48UmVj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PEVuZE5vdGU+PENpdGU+PEF1dGhvcj5FZ2VhPC9BdXRob3I+PFllYXI+MjAxOTwvWWVhcj48UmVj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[136]</w:t>
            </w:r>
            <w:r>
              <w:rPr>
                <w:rFonts w:ascii="Book Antiqua" w:hAnsi="Book Antiqua" w:cstheme="minorHAnsi"/>
              </w:rPr>
              <w:fldChar w:fldCharType="end"/>
            </w:r>
            <w:r>
              <w:rPr>
                <w:rFonts w:ascii="Book Antiqua" w:hAnsi="Book Antiqua" w:cstheme="minorHAnsi"/>
              </w:rPr>
              <w:t>,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rPr>
            </w:pPr>
            <w:r>
              <w:rPr>
                <w:rFonts w:ascii="Book Antiqua" w:hAnsi="Book Antiqua" w:cstheme="minorHAnsi"/>
              </w:rPr>
              <w:t>Antigens present in whole bacterial suspension of formalin- and heat- inactivated</w:t>
            </w:r>
          </w:p>
          <w:p>
            <w:pPr>
              <w:adjustRightInd w:val="0"/>
              <w:snapToGrid w:val="0"/>
              <w:spacing w:line="360" w:lineRule="auto"/>
              <w:jc w:val="both"/>
              <w:rPr>
                <w:rFonts w:ascii="Book Antiqua" w:hAnsi="Book Antiqua" w:cstheme="minorHAnsi"/>
                <w:i/>
              </w:rPr>
            </w:pPr>
            <w:r>
              <w:rPr>
                <w:rFonts w:ascii="Book Antiqua" w:hAnsi="Book Antiqua" w:cstheme="minorHAnsi"/>
                <w:i/>
              </w:rPr>
              <w:t>Salmonella typhimurium</w:t>
            </w:r>
            <w:r>
              <w:rPr>
                <w:rFonts w:ascii="Book Antiqua" w:hAnsi="Book Antiqua" w:cstheme="minorHAnsi"/>
              </w:rPr>
              <w:t xml:space="preserve"> and </w:t>
            </w:r>
            <w:r>
              <w:rPr>
                <w:rFonts w:ascii="Book Antiqua" w:hAnsi="Book Antiqua" w:cstheme="minorHAnsi"/>
                <w:i/>
              </w:rPr>
              <w:t>Salmonella enteritidis</w:t>
            </w:r>
          </w:p>
          <w:p>
            <w:pPr>
              <w:adjustRightInd w:val="0"/>
              <w:snapToGrid w:val="0"/>
              <w:spacing w:line="360" w:lineRule="auto"/>
              <w:jc w:val="both"/>
              <w:rPr>
                <w:rFonts w:ascii="Book Antiqua" w:hAnsi="Book Antiqua" w:cstheme="minorHAnsi"/>
              </w:rPr>
            </w:pP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i/>
                <w:iCs/>
              </w:rPr>
              <w:t>In vitro</w:t>
            </w:r>
            <w:r>
              <w:rPr>
                <w:rFonts w:ascii="Book Antiqua" w:hAnsi="Book Antiqua" w:cstheme="minorHAnsi"/>
              </w:rPr>
              <w:t xml:space="preserve"> immunochemical</w:t>
            </w:r>
          </w:p>
          <w:p>
            <w:pPr>
              <w:adjustRightInd w:val="0"/>
              <w:snapToGrid w:val="0"/>
              <w:spacing w:line="360" w:lineRule="auto"/>
              <w:jc w:val="both"/>
              <w:rPr>
                <w:rFonts w:ascii="Book Antiqua" w:hAnsi="Book Antiqua" w:cstheme="minorHAnsi"/>
              </w:rPr>
            </w:pPr>
            <w:r>
              <w:rPr>
                <w:rFonts w:ascii="Book Antiqua" w:hAnsi="Book Antiqua" w:cstheme="minorHAnsi"/>
              </w:rPr>
              <w:t xml:space="preserve">techniques </w:t>
            </w:r>
          </w:p>
        </w:tc>
        <w:tc>
          <w:tcPr>
            <w:tcW w:w="2295" w:type="dxa"/>
          </w:tcPr>
          <w:p>
            <w:pPr>
              <w:adjustRightInd w:val="0"/>
              <w:snapToGrid w:val="0"/>
              <w:spacing w:line="360" w:lineRule="auto"/>
              <w:jc w:val="both"/>
              <w:rPr>
                <w:rFonts w:ascii="Book Antiqua" w:hAnsi="Book Antiqua" w:cstheme="minorHAnsi"/>
                <w:shd w:val="clear" w:color="auto" w:fill="FFFFFF"/>
              </w:rPr>
            </w:pPr>
            <w:r>
              <w:rPr>
                <w:rFonts w:ascii="Book Antiqua" w:hAnsi="Book Antiqua" w:cstheme="minorHAnsi"/>
                <w:iCs/>
              </w:rPr>
              <w:t xml:space="preserve">Diagnosis of infection with </w:t>
            </w:r>
            <w:r>
              <w:rPr>
                <w:rFonts w:ascii="Book Antiqua" w:hAnsi="Book Antiqua" w:cstheme="minorHAnsi"/>
                <w:i/>
              </w:rPr>
              <w:t>Salmonella</w:t>
            </w:r>
            <w:r>
              <w:rPr>
                <w:rFonts w:ascii="Book Antiqua" w:hAnsi="Book Antiqua" w:cstheme="minorHAnsi"/>
              </w:rPr>
              <w:t xml:space="preserve"> </w:t>
            </w:r>
            <w:r>
              <w:rPr>
                <w:rFonts w:ascii="Book Antiqua" w:hAnsi="Book Antiqua" w:cstheme="minorHAnsi"/>
                <w:i/>
              </w:rPr>
              <w:t>typhimurium</w:t>
            </w:r>
            <w:r>
              <w:rPr>
                <w:rFonts w:ascii="Book Antiqua" w:hAnsi="Book Antiqua" w:cstheme="minorHAnsi"/>
              </w:rPr>
              <w:t xml:space="preserve"> and </w:t>
            </w:r>
            <w:r>
              <w:rPr>
                <w:rFonts w:ascii="Book Antiqua" w:hAnsi="Book Antiqua" w:cstheme="minorHAnsi"/>
                <w:i/>
              </w:rPr>
              <w:t>Salmonella enteritidis</w:t>
            </w: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Esmailnejad </w:t>
            </w:r>
            <w:r>
              <w:rPr>
                <w:rFonts w:ascii="Book Antiqua" w:hAnsi="Book Antiqua" w:cstheme="minorHAnsi"/>
                <w:i/>
                <w:iCs/>
              </w:rPr>
              <w:t>et al</w:t>
            </w:r>
            <w:r>
              <w:rPr>
                <w:rFonts w:ascii="Book Antiqua" w:hAnsi="Book Antiqua" w:cstheme="minorHAnsi"/>
              </w:rPr>
              <w:fldChar w:fldCharType="begin">
                <w:fldData xml:space="preserve">PEVuZE5vdGU+PENpdGU+PEF1dGhvcj5Fc21haWxuZWphZDwvQXV0aG9yPjxZZWFyPjIwMTk8L1ll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PEVuZE5vdGU+PENpdGU+PEF1dGhvcj5Fc21haWxuZWphZDwvQXV0aG9yPjxZZWFyPjIwMTk8L1ll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[26]</w:t>
            </w:r>
            <w:r>
              <w:rPr>
                <w:rFonts w:ascii="Book Antiqua" w:hAnsi="Book Antiqua" w:cstheme="minorHAnsi"/>
              </w:rPr>
              <w:fldChar w:fldCharType="end"/>
            </w:r>
            <w:r>
              <w:rPr>
                <w:rFonts w:ascii="Book Antiqua" w:hAnsi="Book Antiqua" w:cstheme="minorHAnsi"/>
              </w:rPr>
              <w:t>,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rPr>
            </w:pPr>
            <w:r>
              <w:rPr>
                <w:rFonts w:ascii="Book Antiqua" w:hAnsi="Book Antiqua" w:cstheme="minorHAnsi"/>
              </w:rPr>
              <w:t xml:space="preserve">Antigenic extracts of </w:t>
            </w:r>
            <w:r>
              <w:rPr>
                <w:rFonts w:ascii="Book Antiqua" w:hAnsi="Book Antiqua" w:cstheme="minorHAnsi"/>
                <w:i/>
              </w:rPr>
              <w:t xml:space="preserve">Strongyloides venezuelensis </w:t>
            </w:r>
            <w:r>
              <w:rPr>
                <w:rFonts w:ascii="Book Antiqua" w:hAnsi="Book Antiqua" w:cstheme="minorHAnsi"/>
                <w:iCs/>
              </w:rPr>
              <w:t>infectious filariform larvae and parthenogenetic females</w:t>
            </w: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ELISA</w:t>
            </w:r>
          </w:p>
        </w:tc>
        <w:tc>
          <w:tcPr>
            <w:tcW w:w="2295" w:type="dxa"/>
          </w:tcPr>
          <w:p>
            <w:pPr>
              <w:adjustRightInd w:val="0"/>
              <w:snapToGrid w:val="0"/>
              <w:spacing w:line="360" w:lineRule="auto"/>
              <w:jc w:val="both"/>
              <w:rPr>
                <w:rFonts w:ascii="Book Antiqua" w:hAnsi="Book Antiqua" w:cstheme="minorHAnsi"/>
              </w:rPr>
            </w:pPr>
            <w:r>
              <w:rPr>
                <w:rFonts w:ascii="Book Antiqua" w:hAnsi="Book Antiqua" w:cstheme="minorHAnsi"/>
              </w:rPr>
              <w:t>Diagnosis of human strongyloidiasis</w:t>
            </w: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deFaria </w:t>
            </w:r>
            <w:r>
              <w:rPr>
                <w:rFonts w:ascii="Book Antiqua" w:hAnsi="Book Antiqua" w:cstheme="minorHAnsi"/>
                <w:i/>
                <w:iCs/>
              </w:rPr>
              <w:t>et al</w:t>
            </w:r>
            <w:r>
              <w:rPr>
                <w:rFonts w:ascii="Book Antiqua" w:hAnsi="Book Antiqua" w:cstheme="minorHAnsi"/>
              </w:rPr>
              <w:fldChar w:fldCharType="begin">
                <w:fldData xml:space="preserve">PEVuZE5vdGU+PENpdGU+PEF1dGhvcj5kZSBGYXJpYTwvQXV0aG9yPjxZZWFyPjIwMTk8L1llYXI+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PEVuZE5vdGU+PENpdGU+PEF1dGhvcj5kZSBGYXJpYTwvQXV0aG9yPjxZZWFyPjIwMTk8L1llYXI+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[33]</w:t>
            </w:r>
            <w:r>
              <w:rPr>
                <w:rFonts w:ascii="Book Antiqua" w:hAnsi="Book Antiqua" w:cstheme="minorHAnsi"/>
              </w:rPr>
              <w:fldChar w:fldCharType="end"/>
            </w:r>
            <w:r>
              <w:rPr>
                <w:rFonts w:ascii="Book Antiqua" w:hAnsi="Book Antiqua" w:cstheme="minorHAnsi"/>
              </w:rPr>
              <w:t>,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rPr>
            </w:pPr>
            <w:r>
              <w:rPr>
                <w:rFonts w:ascii="Book Antiqua" w:hAnsi="Book Antiqua" w:cstheme="minorHAnsi"/>
              </w:rPr>
              <w:t xml:space="preserve">Antigens present in total saline extract of </w:t>
            </w:r>
            <w:r>
              <w:rPr>
                <w:rFonts w:ascii="Book Antiqua" w:hAnsi="Book Antiqua" w:cstheme="minorHAnsi"/>
                <w:i/>
                <w:iCs/>
              </w:rPr>
              <w:t xml:space="preserve">Ascaris suum </w:t>
            </w:r>
            <w:r>
              <w:rPr>
                <w:rFonts w:ascii="Book Antiqua" w:hAnsi="Book Antiqua" w:cstheme="minorHAnsi"/>
              </w:rPr>
              <w:t>adult life forms</w:t>
            </w: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Tissue indirect immunofluorescence assay &amp; ELISA</w:t>
            </w:r>
          </w:p>
          <w:p>
            <w:pPr>
              <w:adjustRightInd w:val="0"/>
              <w:snapToGrid w:val="0"/>
              <w:spacing w:line="360" w:lineRule="auto"/>
              <w:jc w:val="both"/>
              <w:rPr>
                <w:rFonts w:ascii="Book Antiqua" w:hAnsi="Book Antiqua" w:cstheme="minorHAnsi"/>
              </w:rPr>
            </w:pPr>
          </w:p>
        </w:tc>
        <w:tc>
          <w:tcPr>
            <w:tcW w:w="2295" w:type="dxa"/>
          </w:tcPr>
          <w:p>
            <w:pPr>
              <w:adjustRightInd w:val="0"/>
              <w:snapToGrid w:val="0"/>
              <w:spacing w:line="360" w:lineRule="auto"/>
              <w:jc w:val="both"/>
              <w:rPr>
                <w:rFonts w:ascii="Book Antiqua" w:hAnsi="Book Antiqua" w:cstheme="minorHAnsi"/>
              </w:rPr>
            </w:pPr>
            <w:r>
              <w:rPr>
                <w:rFonts w:ascii="Book Antiqua" w:hAnsi="Book Antiqua" w:cstheme="minorHAnsi"/>
              </w:rPr>
              <w:t>Diagnosis of human ascariasis</w:t>
            </w: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Lopes </w:t>
            </w:r>
            <w:r>
              <w:rPr>
                <w:rFonts w:ascii="Book Antiqua" w:hAnsi="Book Antiqua" w:cstheme="minorHAnsi"/>
                <w:i/>
                <w:iCs/>
              </w:rPr>
              <w:t>et al</w:t>
            </w:r>
            <w:r>
              <w:rPr>
                <w:rFonts w:ascii="Book Antiqua" w:hAnsi="Book Antiqua" w:cstheme="minorHAnsi"/>
              </w:rPr>
              <w:fldChar w:fldCharType="begin">
                <w:fldData xml:space="preserve">PEVuZE5vdGU+PENpdGU+PEF1dGhvcj5Mb3BlczwvQXV0aG9yPjxZZWFyPjIwMTk8L1llYXI+PFJl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PEVuZE5vdGU+PENpdGU+PEF1dGhvcj5Mb3BlczwvQXV0aG9yPjxZZWFyPjIwMTk8L1llYXI+PFJl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[31]</w:t>
            </w:r>
            <w:r>
              <w:rPr>
                <w:rFonts w:ascii="Book Antiqua" w:hAnsi="Book Antiqua" w:cstheme="minorHAnsi"/>
              </w:rPr>
              <w:fldChar w:fldCharType="end"/>
            </w:r>
            <w:r>
              <w:rPr>
                <w:rFonts w:ascii="Book Antiqua" w:hAnsi="Book Antiqua" w:cstheme="minorHAnsi"/>
              </w:rPr>
              <w:t>,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rPr>
            </w:pPr>
            <w:r>
              <w:rPr>
                <w:rFonts w:ascii="Book Antiqua" w:hAnsi="Book Antiqua" w:cstheme="minorHAnsi"/>
              </w:rPr>
              <w:t xml:space="preserve">Free prostate specific antigen </w:t>
            </w: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ELISA</w:t>
            </w:r>
          </w:p>
        </w:tc>
        <w:tc>
          <w:tcPr>
            <w:tcW w:w="2295" w:type="dxa"/>
          </w:tcPr>
          <w:p>
            <w:pPr>
              <w:adjustRightInd w:val="0"/>
              <w:snapToGrid w:val="0"/>
              <w:spacing w:line="360" w:lineRule="auto"/>
              <w:jc w:val="both"/>
              <w:rPr>
                <w:rFonts w:ascii="Book Antiqua" w:hAnsi="Book Antiqua" w:cstheme="minorHAnsi"/>
              </w:rPr>
            </w:pPr>
            <w:r>
              <w:rPr>
                <w:rFonts w:ascii="Book Antiqua" w:hAnsi="Book Antiqua" w:cstheme="minorHAnsi"/>
              </w:rPr>
              <w:t>Diagnosis of human prostate cancer</w:t>
            </w: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Łupicka-Słowic </w:t>
            </w:r>
            <w:r>
              <w:rPr>
                <w:rFonts w:ascii="Book Antiqua" w:hAnsi="Book Antiqua" w:cstheme="minorHAnsi"/>
                <w:i/>
                <w:iCs/>
              </w:rPr>
              <w:t>et al</w:t>
            </w:r>
            <w:r>
              <w:rPr>
                <w:rFonts w:ascii="Book Antiqua" w:hAnsi="Book Antiqua" w:cstheme="minorHAnsi"/>
              </w:rPr>
              <w:fldChar w:fldCharType="begin">
                <w:fldData xml:space="preserve">PEVuZE5vdGU+PENpdGU+PEF1dGhvcj7FgXVwaWNrYS1TxYJvd2lrPC9BdXRob3I+PFllYXI+MjAx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PEVuZE5vdGU+PENpdGU+PEF1dGhvcj7FgXVwaWNrYS1TxYJvd2lrPC9BdXRob3I+PFllYXI+MjAx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[137]</w:t>
            </w:r>
            <w:r>
              <w:rPr>
                <w:rFonts w:ascii="Book Antiqua" w:hAnsi="Book Antiqua" w:cstheme="minorHAnsi"/>
              </w:rPr>
              <w:fldChar w:fldCharType="end"/>
            </w:r>
            <w:r>
              <w:rPr>
                <w:rFonts w:ascii="Book Antiqua" w:hAnsi="Book Antiqua" w:cstheme="minorHAnsi"/>
              </w:rPr>
              <w:t>, 2019</w:t>
            </w:r>
          </w:p>
          <w:p>
            <w:pPr>
              <w:adjustRightInd w:val="0"/>
              <w:snapToGrid w:val="0"/>
              <w:spacing w:line="360" w:lineRule="auto"/>
              <w:jc w:val="both"/>
              <w:rPr>
                <w:rFonts w:ascii="Book Antiqua" w:hAnsi="Book Antiqua" w:cstheme="minorHAns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rPr>
            </w:pPr>
            <w:r>
              <w:rPr>
                <w:rFonts w:ascii="Book Antiqua" w:hAnsi="Book Antiqua" w:cstheme="minorHAnsi"/>
              </w:rPr>
              <w:t xml:space="preserve">Antigens (capsid proteins VP2 &amp; VP3) present in beta-propiolactone-inactivated enterovirus 71 </w:t>
            </w: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Fluorescence sensor assay</w:t>
            </w:r>
          </w:p>
        </w:tc>
        <w:tc>
          <w:tcPr>
            <w:tcW w:w="2295" w:type="dxa"/>
          </w:tcPr>
          <w:p>
            <w:pPr>
              <w:adjustRightInd w:val="0"/>
              <w:snapToGrid w:val="0"/>
              <w:spacing w:line="360" w:lineRule="auto"/>
              <w:jc w:val="both"/>
              <w:rPr>
                <w:rFonts w:ascii="Book Antiqua" w:hAnsi="Book Antiqua" w:cstheme="minorHAnsi"/>
              </w:rPr>
            </w:pPr>
            <w:r>
              <w:rPr>
                <w:rFonts w:ascii="Book Antiqua" w:hAnsi="Book Antiqua" w:cstheme="minorHAnsi"/>
              </w:rPr>
              <w:t>Diagnosis of hand-foot-and-mouth disease caused by enterovirus 71 infection</w:t>
            </w:r>
          </w:p>
          <w:p>
            <w:pPr>
              <w:adjustRightInd w:val="0"/>
              <w:snapToGrid w:val="0"/>
              <w:spacing w:line="360" w:lineRule="auto"/>
              <w:jc w:val="both"/>
              <w:rPr>
                <w:rFonts w:ascii="Book Antiqua" w:hAnsi="Book Antiqua" w:cstheme="minorHAnsi"/>
              </w:rPr>
            </w:pP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Nie </w:t>
            </w:r>
            <w:r>
              <w:rPr>
                <w:rFonts w:ascii="Book Antiqua" w:hAnsi="Book Antiqua" w:cstheme="minorHAnsi"/>
                <w:i/>
                <w:iCs/>
              </w:rPr>
              <w:t>et al</w:t>
            </w:r>
            <w:r>
              <w:rPr>
                <w:rFonts w:ascii="Book Antiqua" w:hAnsi="Book Antiqua" w:cstheme="minorHAnsi"/>
              </w:rPr>
              <w:fldChar w:fldCharType="begin">
                <w:fldData xml:space="preserve">PEVuZE5vdGU+PENpdGU+PEF1dGhvcj5OaWU8L0F1dGhvcj48WWVhcj4yMDE5PC9ZZWFyPjxSZWNO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PEVuZE5vdGU+PENpdGU+PEF1dGhvcj5OaWU8L0F1dGhvcj48WWVhcj4yMDE5PC9ZZWFyPjxSZWNO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[138]</w:t>
            </w:r>
            <w:r>
              <w:rPr>
                <w:rFonts w:ascii="Book Antiqua" w:hAnsi="Book Antiqua" w:cstheme="minorHAnsi"/>
              </w:rPr>
              <w:fldChar w:fldCharType="end"/>
            </w:r>
            <w:r>
              <w:rPr>
                <w:rFonts w:ascii="Book Antiqua" w:hAnsi="Book Antiqua" w:cstheme="minorHAnsi"/>
              </w:rPr>
              <w:t>,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rPr>
            </w:pPr>
            <w:r>
              <w:rPr>
                <w:rFonts w:ascii="Book Antiqua" w:hAnsi="Book Antiqua" w:cstheme="minorHAnsi"/>
                <w:i/>
              </w:rPr>
              <w:t>Fusarium verticillioides</w:t>
            </w:r>
            <w:r>
              <w:rPr>
                <w:rFonts w:ascii="Book Antiqua" w:hAnsi="Book Antiqua" w:cstheme="minorHAnsi"/>
              </w:rPr>
              <w:t xml:space="preserve"> 97K exoantigen</w:t>
            </w: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ELISA</w:t>
            </w:r>
          </w:p>
        </w:tc>
        <w:tc>
          <w:tcPr>
            <w:tcW w:w="2295" w:type="dxa"/>
          </w:tcPr>
          <w:p>
            <w:pPr>
              <w:adjustRightInd w:val="0"/>
              <w:snapToGrid w:val="0"/>
              <w:spacing w:line="360" w:lineRule="auto"/>
              <w:jc w:val="both"/>
              <w:rPr>
                <w:rFonts w:ascii="Book Antiqua" w:hAnsi="Book Antiqua" w:cstheme="minorHAnsi"/>
              </w:rPr>
            </w:pPr>
            <w:r>
              <w:rPr>
                <w:rFonts w:ascii="Book Antiqua" w:hAnsi="Book Antiqua" w:cstheme="minorHAnsi"/>
              </w:rPr>
              <w:t xml:space="preserve">Detection of </w:t>
            </w:r>
            <w:r>
              <w:rPr>
                <w:rFonts w:ascii="Book Antiqua" w:hAnsi="Book Antiqua" w:cstheme="minorHAnsi"/>
                <w:i/>
              </w:rPr>
              <w:t>Fusarium verticillioides</w:t>
            </w:r>
            <w:r>
              <w:rPr>
                <w:rFonts w:ascii="Book Antiqua" w:hAnsi="Book Antiqua" w:cstheme="minorHAnsi"/>
              </w:rPr>
              <w:t xml:space="preserve"> (and prediction of fumonisin contamination) in poultry feed</w:t>
            </w:r>
          </w:p>
          <w:p>
            <w:pPr>
              <w:adjustRightInd w:val="0"/>
              <w:snapToGrid w:val="0"/>
              <w:spacing w:line="360" w:lineRule="auto"/>
              <w:jc w:val="both"/>
              <w:rPr>
                <w:rFonts w:ascii="Book Antiqua" w:hAnsi="Book Antiqua" w:cstheme="minorHAnsi"/>
              </w:rPr>
            </w:pP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Omori </w:t>
            </w:r>
            <w:r>
              <w:rPr>
                <w:rFonts w:ascii="Book Antiqua" w:hAnsi="Book Antiqua" w:cstheme="minorHAnsi"/>
                <w:i/>
                <w:iCs/>
              </w:rPr>
              <w:t>et al</w:t>
            </w:r>
            <w:r>
              <w:rPr>
                <w:rFonts w:ascii="Book Antiqua" w:hAnsi="Book Antiqua" w:cstheme="minorHAnsi"/>
              </w:rPr>
              <w:fldChar w:fldCharType="begin">
                <w:fldData xml:space="preserve">PEVuZE5vdGU+PENpdGU+PEF1dGhvcj5PbW9yaTwvQXV0aG9yPjxZZWFyPjIwMTk8L1llYXI+PFJl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PEVuZE5vdGU+PENpdGU+PEF1dGhvcj5PbW9yaTwvQXV0aG9yPjxZZWFyPjIwMTk8L1llYXI+PFJl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[139]</w:t>
            </w:r>
            <w:r>
              <w:rPr>
                <w:rFonts w:ascii="Book Antiqua" w:hAnsi="Book Antiqua" w:cstheme="minorHAnsi"/>
              </w:rPr>
              <w:fldChar w:fldCharType="end"/>
            </w:r>
            <w:r>
              <w:rPr>
                <w:rFonts w:ascii="Book Antiqua" w:hAnsi="Book Antiqua" w:cstheme="minorHAnsi"/>
              </w:rPr>
              <w:t>,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rPr>
            </w:pPr>
            <w:r>
              <w:rPr>
                <w:rFonts w:ascii="Book Antiqua" w:hAnsi="Book Antiqua" w:cstheme="minorHAnsi"/>
              </w:rPr>
              <w:t xml:space="preserve">Recombinant purified catalytic domain of Karilysin </w:t>
            </w:r>
          </w:p>
          <w:p>
            <w:pPr>
              <w:adjustRightInd w:val="0"/>
              <w:snapToGrid w:val="0"/>
              <w:spacing w:line="360" w:lineRule="auto"/>
              <w:jc w:val="both"/>
              <w:rPr>
                <w:rFonts w:ascii="Book Antiqua" w:hAnsi="Book Antiqua" w:cstheme="minorHAnsi"/>
              </w:rPr>
            </w:pP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ELISA</w:t>
            </w:r>
          </w:p>
        </w:tc>
        <w:tc>
          <w:tcPr>
            <w:tcW w:w="229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Evaluation of karilysin (</w:t>
            </w:r>
            <w:r>
              <w:rPr>
                <w:rFonts w:ascii="Book Antiqua" w:hAnsi="Book Antiqua" w:cstheme="minorHAnsi"/>
                <w:i/>
              </w:rPr>
              <w:t>i.e.</w:t>
            </w:r>
            <w:r>
              <w:rPr>
                <w:rFonts w:ascii="Book Antiqua" w:hAnsi="Book Antiqua" w:cstheme="minorHAnsi"/>
              </w:rPr>
              <w:t xml:space="preserve"> an enzyme secreted by the periontopathogen </w:t>
            </w:r>
            <w:r>
              <w:rPr>
                <w:rFonts w:ascii="Book Antiqua" w:hAnsi="Book Antiqua" w:cstheme="minorHAnsi"/>
                <w:i/>
                <w:iCs/>
              </w:rPr>
              <w:t>Tannerella forsythia</w:t>
            </w:r>
            <w:r>
              <w:rPr>
                <w:rFonts w:ascii="Book Antiqua" w:hAnsi="Book Antiqua" w:cstheme="minorHAnsi"/>
              </w:rPr>
              <w:t>) as a biomarker for the diagnosis of periodontitis</w:t>
            </w: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Skottrup </w:t>
            </w:r>
            <w:r>
              <w:rPr>
                <w:rFonts w:ascii="Book Antiqua" w:hAnsi="Book Antiqua" w:cstheme="minorHAnsi"/>
                <w:i/>
                <w:iCs/>
              </w:rPr>
              <w:t>et al</w:t>
            </w:r>
            <w:r>
              <w:rPr>
                <w:rFonts w:ascii="Book Antiqua" w:hAnsi="Book Antiqua" w:cstheme="minorHAnsi"/>
              </w:rPr>
              <w:fldChar w:fldCharType="begin">
                <w:fldData xml:space="preserve">PEVuZE5vdGU+PENpdGU+PEF1dGhvcj5Ta290dHJ1cDwvQXV0aG9yPjxZZWFyPjIwMTk8L1llYXI+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PEVuZE5vdGU+PENpdGU+PEF1dGhvcj5Ta290dHJ1cDwvQXV0aG9yPjxZZWFyPjIwMTk8L1llYXI+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[34]</w:t>
            </w:r>
            <w:r>
              <w:rPr>
                <w:rFonts w:ascii="Book Antiqua" w:hAnsi="Book Antiqua" w:cstheme="minorHAnsi"/>
              </w:rPr>
              <w:fldChar w:fldCharType="end"/>
            </w:r>
            <w:r>
              <w:rPr>
                <w:rFonts w:ascii="Book Antiqua" w:hAnsi="Book Antiqua" w:cstheme="minorHAnsi"/>
              </w:rPr>
              <w:t>,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rPr>
            </w:pPr>
            <w:r>
              <w:rPr>
                <w:rFonts w:ascii="Book Antiqua" w:hAnsi="Book Antiqua" w:cstheme="minorHAnsi"/>
              </w:rPr>
              <w:t>Fumonisin B1</w:t>
            </w: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Lateral flow immunoassay</w:t>
            </w:r>
          </w:p>
        </w:tc>
        <w:tc>
          <w:tcPr>
            <w:tcW w:w="229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Detection of fumonisin B1 and fumonisin B2 in maize</w:t>
            </w: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Tran </w:t>
            </w:r>
            <w:r>
              <w:rPr>
                <w:rFonts w:ascii="Book Antiqua" w:hAnsi="Book Antiqua" w:cstheme="minorHAnsi"/>
                <w:i/>
                <w:iCs/>
              </w:rPr>
              <w:t>et al</w:t>
            </w:r>
            <w:r>
              <w:rPr>
                <w:rFonts w:ascii="Book Antiqua" w:hAnsi="Book Antiqua" w:cstheme="minorHAnsi"/>
              </w:rPr>
              <w:fldChar w:fldCharType="begin">
                <w:fldData xml:space="preserve">PEVuZE5vdGU+PENpdGU+PEF1dGhvcj5UcmFuPC9BdXRob3I+PFllYXI+MjAxOTwvWWVhcj48UmVj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PEVuZE5vdGU+PENpdGU+PEF1dGhvcj5UcmFuPC9BdXRob3I+PFllYXI+MjAxOTwvWWVhcj48UmVj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[140]</w:t>
            </w:r>
            <w:r>
              <w:rPr>
                <w:rFonts w:ascii="Book Antiqua" w:hAnsi="Book Antiqua" w:cstheme="minorHAnsi"/>
              </w:rPr>
              <w:fldChar w:fldCharType="end"/>
            </w:r>
            <w:r>
              <w:rPr>
                <w:rFonts w:ascii="Book Antiqua" w:hAnsi="Book Antiqua" w:cstheme="minorHAnsi"/>
              </w:rPr>
              <w:t>, 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Synthetic extracellular peptide of matrix-2 protein of influenza A virus, conserved in all strains</w:t>
            </w: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Latex agglutination assay</w:t>
            </w:r>
          </w:p>
        </w:tc>
        <w:tc>
          <w:tcPr>
            <w:tcW w:w="229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Diagnosis of infection with Influenza A virus </w:t>
            </w: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Budama-Kilinc </w:t>
            </w:r>
            <w:r>
              <w:rPr>
                <w:rFonts w:ascii="Book Antiqua" w:hAnsi="Book Antiqua" w:cstheme="minorHAnsi"/>
                <w:i/>
                <w:iCs/>
              </w:rPr>
              <w:t>et al</w:t>
            </w:r>
            <w:r>
              <w:rPr>
                <w:rFonts w:ascii="Book Antiqua" w:hAnsi="Book Antiqua" w:cstheme="minorHAnsi"/>
              </w:rPr>
              <w:fldChar w:fldCharType="begin">
                <w:fldData xml:space="preserve">PEVuZE5vdGU+PENpdGU+PEF1dGhvcj5CdWRhbWEtS2lsaW5jPC9BdXRob3I+PFllYXI+MjAxODwv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PEVuZE5vdGU+PENpdGU+PEF1dGhvcj5CdWRhbWEtS2lsaW5jPC9BdXRob3I+PFllYXI+MjAxODwv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[141]</w:t>
            </w:r>
            <w:r>
              <w:rPr>
                <w:rFonts w:ascii="Book Antiqua" w:hAnsi="Book Antiqua" w:cstheme="minorHAnsi"/>
              </w:rPr>
              <w:fldChar w:fldCharType="end"/>
            </w:r>
            <w:r>
              <w:rPr>
                <w:rFonts w:ascii="Book Antiqua" w:hAnsi="Book Antiqua" w:cstheme="minorHAnsi"/>
              </w:rPr>
              <w:t>, 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Sulfamethazine (SMZ)</w:t>
            </w: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ELISA, FPIA</w:t>
            </w:r>
          </w:p>
        </w:tc>
        <w:tc>
          <w:tcPr>
            <w:tcW w:w="2295" w:type="dxa"/>
          </w:tcPr>
          <w:p>
            <w:pPr>
              <w:adjustRightInd w:val="0"/>
              <w:snapToGrid w:val="0"/>
              <w:spacing w:line="360" w:lineRule="auto"/>
              <w:jc w:val="both"/>
              <w:rPr>
                <w:rFonts w:ascii="Book Antiqua" w:hAnsi="Book Antiqua" w:cstheme="minorHAnsi"/>
              </w:rPr>
            </w:pPr>
            <w:r>
              <w:rPr>
                <w:rFonts w:ascii="Book Antiqua" w:hAnsi="Book Antiqua" w:cstheme="minorHAnsi"/>
              </w:rPr>
              <w:t>Detection of veterinary drug residues (SMZ) in milk</w:t>
            </w:r>
          </w:p>
          <w:p>
            <w:pPr>
              <w:adjustRightInd w:val="0"/>
              <w:snapToGrid w:val="0"/>
              <w:spacing w:line="360" w:lineRule="auto"/>
              <w:jc w:val="both"/>
              <w:rPr>
                <w:rFonts w:ascii="Book Antiqua" w:hAnsi="Book Antiqua" w:cstheme="minorHAnsi"/>
              </w:rPr>
            </w:pP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Liang </w:t>
            </w:r>
            <w:r>
              <w:rPr>
                <w:rFonts w:ascii="Book Antiqua" w:hAnsi="Book Antiqua" w:cstheme="minorHAnsi"/>
                <w:i/>
                <w:iCs/>
              </w:rPr>
              <w:t>et al</w:t>
            </w:r>
            <w:r>
              <w:rPr>
                <w:rFonts w:ascii="Book Antiqua" w:hAnsi="Book Antiqua" w:cstheme="minorHAnsi"/>
              </w:rPr>
              <w:fldChar w:fldCharType="begin">
                <w:fldData xml:space="preserve">PEVuZE5vdGU+PENpdGU+PEF1dGhvcj5MaWFuZzwvQXV0aG9yPjxZZWFyPjIwMTg8L1llYXI+PFJl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PEVuZE5vdGU+PENpdGU+PEF1dGhvcj5MaWFuZzwvQXV0aG9yPjxZZWFyPjIwMTg8L1llYXI+PFJl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[142]</w:t>
            </w:r>
            <w:r>
              <w:rPr>
                <w:rFonts w:ascii="Book Antiqua" w:hAnsi="Book Antiqua" w:cstheme="minorHAnsi"/>
              </w:rPr>
              <w:fldChar w:fldCharType="end"/>
            </w:r>
            <w:r>
              <w:rPr>
                <w:rFonts w:ascii="Book Antiqua" w:hAnsi="Book Antiqua" w:cstheme="minorHAnsi"/>
              </w:rPr>
              <w:t>, 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Pr>
          <w:p>
            <w:pPr>
              <w:adjustRightInd w:val="0"/>
              <w:snapToGrid w:val="0"/>
              <w:spacing w:line="360" w:lineRule="auto"/>
              <w:jc w:val="both"/>
              <w:rPr>
                <w:rFonts w:ascii="Book Antiqua" w:hAnsi="Book Antiqua" w:cstheme="minorHAnsi"/>
              </w:rPr>
            </w:pPr>
            <w:r>
              <w:rPr>
                <w:rFonts w:ascii="Book Antiqua" w:hAnsi="Book Antiqua" w:cstheme="minorHAnsi"/>
              </w:rPr>
              <w:t>Native calf adenosine deaminase (ADA)</w:t>
            </w:r>
          </w:p>
        </w:tc>
        <w:tc>
          <w:tcPr>
            <w:tcW w:w="2711" w:type="dxa"/>
          </w:tcPr>
          <w:p>
            <w:pPr>
              <w:adjustRightInd w:val="0"/>
              <w:snapToGrid w:val="0"/>
              <w:spacing w:line="360" w:lineRule="auto"/>
              <w:jc w:val="both"/>
              <w:rPr>
                <w:rFonts w:ascii="Book Antiqua" w:hAnsi="Book Antiqua" w:cstheme="minorHAnsi"/>
              </w:rPr>
            </w:pPr>
            <w:r>
              <w:rPr>
                <w:rFonts w:ascii="Book Antiqua" w:hAnsi="Book Antiqua" w:cstheme="minorHAnsi"/>
              </w:rPr>
              <w:t>ELISA</w:t>
            </w:r>
          </w:p>
        </w:tc>
        <w:tc>
          <w:tcPr>
            <w:tcW w:w="229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Evaluation of ADA as a cancer biomarker</w:t>
            </w:r>
          </w:p>
        </w:tc>
        <w:tc>
          <w:tcPr>
            <w:tcW w:w="2165" w:type="dxa"/>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Łupicka-Słowic </w:t>
            </w:r>
            <w:r>
              <w:rPr>
                <w:rFonts w:ascii="Book Antiqua" w:hAnsi="Book Antiqua" w:cstheme="minorHAnsi"/>
                <w:i/>
                <w:iCs/>
              </w:rPr>
              <w:t>et al</w:t>
            </w:r>
            <w:r>
              <w:rPr>
                <w:rFonts w:ascii="Book Antiqua" w:hAnsi="Book Antiqua" w:cstheme="minorHAnsi"/>
              </w:rPr>
              <w:fldChar w:fldCharType="begin">
                <w:fldData xml:space="preserve">PEVuZE5vdGU+PENpdGU+PEF1dGhvcj7FgXVwaWNrYS1TxYJvd2lrPC9BdXRob3I+PFllYXI+MjAx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PEVuZE5vdGU+PENpdGU+PEF1dGhvcj7FgXVwaWNrYS1TxYJvd2lrPC9BdXRob3I+PFllYXI+MjAx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[143]</w:t>
            </w:r>
            <w:r>
              <w:rPr>
                <w:rFonts w:ascii="Book Antiqua" w:hAnsi="Book Antiqua" w:cstheme="minorHAnsi"/>
              </w:rPr>
              <w:fldChar w:fldCharType="end"/>
            </w:r>
            <w:r>
              <w:rPr>
                <w:rFonts w:ascii="Book Antiqua" w:hAnsi="Book Antiqua" w:cstheme="minorHAnsi"/>
              </w:rPr>
              <w:t>, 2018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2237" w:type="dxa"/>
            <w:tcBorders>
              <w:bottom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 xml:space="preserve">Nucleoprotein of influenza A virus </w:t>
            </w:r>
          </w:p>
        </w:tc>
        <w:tc>
          <w:tcPr>
            <w:tcW w:w="2711" w:type="dxa"/>
            <w:tcBorders>
              <w:bottom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Immunocytochemistry</w:t>
            </w:r>
            <w:r>
              <w:rPr>
                <w:rFonts w:hint="eastAsia" w:ascii="Book Antiqua" w:hAnsi="Book Antiqua" w:cstheme="minorHAnsi"/>
                <w:lang w:eastAsia="zh-CN"/>
              </w:rPr>
              <w:t>,</w:t>
            </w:r>
            <w:r>
              <w:rPr>
                <w:rFonts w:ascii="Book Antiqua" w:hAnsi="Book Antiqua" w:cstheme="minorHAnsi"/>
              </w:rPr>
              <w:t xml:space="preserve"> Immunohistochemistry </w:t>
            </w:r>
          </w:p>
        </w:tc>
        <w:tc>
          <w:tcPr>
            <w:tcW w:w="2295" w:type="dxa"/>
            <w:tcBorders>
              <w:bottom w:val="single" w:color="auto" w:sz="4" w:space="0"/>
            </w:tcBorders>
          </w:tcPr>
          <w:p>
            <w:pPr>
              <w:adjustRightInd w:val="0"/>
              <w:snapToGrid w:val="0"/>
              <w:spacing w:line="360" w:lineRule="auto"/>
              <w:jc w:val="both"/>
              <w:rPr>
                <w:rFonts w:ascii="Book Antiqua" w:hAnsi="Book Antiqua" w:cstheme="minorHAnsi"/>
              </w:rPr>
            </w:pPr>
            <w:r>
              <w:rPr>
                <w:rFonts w:ascii="Book Antiqua" w:hAnsi="Book Antiqua" w:cstheme="minorHAnsi"/>
              </w:rPr>
              <w:t xml:space="preserve">Diagnosis of infection with influenza A virus </w:t>
            </w:r>
          </w:p>
        </w:tc>
        <w:tc>
          <w:tcPr>
            <w:tcW w:w="2165" w:type="dxa"/>
            <w:tcBorders>
              <w:bottom w:val="single" w:color="auto" w:sz="4" w:space="0"/>
            </w:tcBorders>
          </w:tcPr>
          <w:p>
            <w:pPr>
              <w:adjustRightInd w:val="0"/>
              <w:snapToGrid w:val="0"/>
              <w:spacing w:line="360" w:lineRule="auto"/>
              <w:jc w:val="both"/>
              <w:rPr>
                <w:rFonts w:ascii="Book Antiqua" w:hAnsi="Book Antiqua" w:cstheme="minorHAnsi"/>
                <w:lang w:eastAsia="zh-CN"/>
              </w:rPr>
            </w:pPr>
            <w:r>
              <w:rPr>
                <w:rFonts w:ascii="Book Antiqua" w:hAnsi="Book Antiqua" w:cstheme="minorHAnsi"/>
              </w:rPr>
              <w:t xml:space="preserve">da Silva </w:t>
            </w:r>
            <w:r>
              <w:rPr>
                <w:rFonts w:ascii="Book Antiqua" w:hAnsi="Book Antiqua" w:cstheme="minorHAnsi"/>
                <w:i/>
                <w:iCs/>
              </w:rPr>
              <w:t>et al</w:t>
            </w:r>
            <w:r>
              <w:rPr>
                <w:rFonts w:ascii="Book Antiqua" w:hAnsi="Book Antiqua" w:cstheme="minorHAnsi"/>
              </w:rPr>
              <w:fldChar w:fldCharType="begin">
                <w:fldData xml:space="preserve">PEVuZE5vdGU+PENpdGU+PEF1dGhvcj5kYSBTaWx2YTwvQXV0aG9yPjxZZWFyPjIwMTg8L1llYXI+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PEVuZE5vdGU+PENpdGU+PEF1dGhvcj5kYSBTaWx2YTwvQXV0aG9yPjxZZWFyPjIwMTg8L1llYXI+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rPr>
              <w:t>[144]</w:t>
            </w:r>
            <w:r>
              <w:rPr>
                <w:rFonts w:ascii="Book Antiqua" w:hAnsi="Book Antiqua" w:cstheme="minorHAnsi"/>
              </w:rPr>
              <w:fldChar w:fldCharType="end"/>
            </w:r>
            <w:r>
              <w:rPr>
                <w:rFonts w:ascii="Book Antiqua" w:hAnsi="Book Antiqua" w:cstheme="minorHAnsi"/>
              </w:rPr>
              <w:t>, 2018</w:t>
            </w:r>
          </w:p>
        </w:tc>
      </w:tr>
    </w:tbl>
    <w:p>
      <w:pPr>
        <w:spacing w:line="360" w:lineRule="auto"/>
        <w:jc w:val="both"/>
        <w:rPr>
          <w:rFonts w:hint="eastAsia"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lang w:eastAsia="zh-CN"/>
        </w:rPr>
        <w:t xml:space="preserve">ADA: </w:t>
      </w:r>
      <w:r>
        <w:rPr>
          <w:rFonts w:hint="eastAsia" w:ascii="Book Antiqua" w:hAnsi="Book Antiqua"/>
          <w:lang w:eastAsia="zh-CN"/>
        </w:rPr>
        <w:t>A</w:t>
      </w:r>
      <w:r>
        <w:rPr>
          <w:rFonts w:ascii="Book Antiqua" w:hAnsi="Book Antiqua"/>
          <w:lang w:eastAsia="zh-CN"/>
        </w:rPr>
        <w:t xml:space="preserve">denosine deaminase; COVID-19: </w:t>
      </w:r>
      <w:r>
        <w:rPr>
          <w:rFonts w:hint="eastAsia" w:ascii="Book Antiqua" w:hAnsi="Book Antiqua"/>
          <w:lang w:eastAsia="zh-CN"/>
        </w:rPr>
        <w:t>C</w:t>
      </w:r>
      <w:r>
        <w:rPr>
          <w:rFonts w:ascii="Book Antiqua" w:hAnsi="Book Antiqua"/>
          <w:lang w:eastAsia="zh-CN"/>
        </w:rPr>
        <w:t>oronavirus disease</w:t>
      </w:r>
      <w:r>
        <w:rPr>
          <w:rFonts w:hint="eastAsia" w:ascii="Book Antiqua" w:hAnsi="Book Antiqua"/>
          <w:lang w:eastAsia="zh-CN"/>
        </w:rPr>
        <w:t>-</w:t>
      </w:r>
      <w:r>
        <w:rPr>
          <w:rFonts w:ascii="Book Antiqua" w:hAnsi="Book Antiqua"/>
          <w:lang w:eastAsia="zh-CN"/>
        </w:rPr>
        <w:t xml:space="preserve">2019; ELISA: </w:t>
      </w:r>
      <w:r>
        <w:rPr>
          <w:rFonts w:hint="eastAsia" w:ascii="Book Antiqua" w:hAnsi="Book Antiqua"/>
          <w:lang w:eastAsia="zh-CN"/>
        </w:rPr>
        <w:t>E</w:t>
      </w:r>
      <w:r>
        <w:rPr>
          <w:rFonts w:ascii="Book Antiqua" w:hAnsi="Book Antiqua"/>
          <w:lang w:eastAsia="zh-CN"/>
        </w:rPr>
        <w:t xml:space="preserve">nzyme-linked immunosorbent assay; FPIA: </w:t>
      </w:r>
      <w:r>
        <w:rPr>
          <w:rFonts w:hint="eastAsia" w:ascii="Book Antiqua" w:hAnsi="Book Antiqua"/>
          <w:lang w:eastAsia="zh-CN"/>
        </w:rPr>
        <w:t>F</w:t>
      </w:r>
      <w:r>
        <w:rPr>
          <w:rFonts w:ascii="Book Antiqua" w:hAnsi="Book Antiqua"/>
          <w:lang w:eastAsia="zh-CN"/>
        </w:rPr>
        <w:t xml:space="preserve">luorescence polarization immunoassay; PCR: </w:t>
      </w:r>
      <w:r>
        <w:rPr>
          <w:rFonts w:hint="eastAsia" w:ascii="Book Antiqua" w:hAnsi="Book Antiqua"/>
          <w:lang w:eastAsia="zh-CN"/>
        </w:rPr>
        <w:t>P</w:t>
      </w:r>
      <w:r>
        <w:rPr>
          <w:rFonts w:ascii="Book Antiqua" w:hAnsi="Book Antiqua"/>
          <w:lang w:eastAsia="zh-CN"/>
        </w:rPr>
        <w:t xml:space="preserve">olymerase chain reaction; SAG1: </w:t>
      </w:r>
      <w:r>
        <w:rPr>
          <w:rFonts w:hint="eastAsia" w:ascii="Book Antiqua" w:hAnsi="Book Antiqua"/>
          <w:lang w:eastAsia="zh-CN"/>
        </w:rPr>
        <w:t>S</w:t>
      </w:r>
      <w:r>
        <w:rPr>
          <w:rFonts w:ascii="Book Antiqua" w:hAnsi="Book Antiqua"/>
          <w:lang w:eastAsia="zh-CN"/>
        </w:rPr>
        <w:t xml:space="preserve">urface antigen 1 of </w:t>
      </w:r>
      <w:r>
        <w:rPr>
          <w:rFonts w:ascii="Book Antiqua" w:hAnsi="Book Antiqua"/>
          <w:i/>
          <w:lang w:eastAsia="zh-CN"/>
        </w:rPr>
        <w:t>Toxoplasma gondii</w:t>
      </w:r>
      <w:r>
        <w:rPr>
          <w:rFonts w:ascii="Book Antiqua" w:hAnsi="Book Antiqua"/>
          <w:lang w:eastAsia="zh-CN"/>
        </w:rPr>
        <w:t xml:space="preserve">; SARS-CoV-2: </w:t>
      </w:r>
      <w:r>
        <w:rPr>
          <w:rFonts w:hint="eastAsia" w:ascii="Book Antiqua" w:hAnsi="Book Antiqua"/>
          <w:lang w:eastAsia="zh-CN"/>
        </w:rPr>
        <w:t>S</w:t>
      </w:r>
      <w:r>
        <w:rPr>
          <w:rFonts w:ascii="Book Antiqua" w:hAnsi="Book Antiqua"/>
          <w:lang w:eastAsia="zh-CN"/>
        </w:rPr>
        <w:t xml:space="preserve">evere acute respiratory syndrome coronavirus 2; SMZ: </w:t>
      </w:r>
      <w:r>
        <w:rPr>
          <w:rFonts w:hint="eastAsia" w:ascii="Book Antiqua" w:hAnsi="Book Antiqua"/>
          <w:lang w:eastAsia="zh-CN"/>
        </w:rPr>
        <w:t>S</w:t>
      </w:r>
      <w:r>
        <w:rPr>
          <w:rFonts w:ascii="Book Antiqua" w:hAnsi="Book Antiqua"/>
          <w:lang w:eastAsia="zh-CN"/>
        </w:rPr>
        <w:t>ulfamethazine</w:t>
      </w:r>
      <w:r>
        <w:rPr>
          <w:rFonts w:hint="eastAsia"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lang w:eastAsia="zh-CN"/>
        </w:rPr>
      </w:pPr>
      <w:bookmarkStart w:id="34" w:name="_GoBack"/>
      <w:bookmarkEnd w:id="3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936748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49</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7F64"/>
    <w:rsid w:val="00060BBD"/>
    <w:rsid w:val="00063485"/>
    <w:rsid w:val="000671E7"/>
    <w:rsid w:val="00081265"/>
    <w:rsid w:val="00090A34"/>
    <w:rsid w:val="000A51B4"/>
    <w:rsid w:val="000B094D"/>
    <w:rsid w:val="000C0084"/>
    <w:rsid w:val="000D0B45"/>
    <w:rsid w:val="000D0DE2"/>
    <w:rsid w:val="000F1C05"/>
    <w:rsid w:val="00120E46"/>
    <w:rsid w:val="001544A2"/>
    <w:rsid w:val="00161FCB"/>
    <w:rsid w:val="001649C0"/>
    <w:rsid w:val="00167FF4"/>
    <w:rsid w:val="001B36D0"/>
    <w:rsid w:val="0022369D"/>
    <w:rsid w:val="00225E4A"/>
    <w:rsid w:val="002509B2"/>
    <w:rsid w:val="00277845"/>
    <w:rsid w:val="00296F24"/>
    <w:rsid w:val="002B4EF8"/>
    <w:rsid w:val="002B7314"/>
    <w:rsid w:val="002C7D07"/>
    <w:rsid w:val="002E75FA"/>
    <w:rsid w:val="002E7A4F"/>
    <w:rsid w:val="002F0505"/>
    <w:rsid w:val="002F345C"/>
    <w:rsid w:val="00300980"/>
    <w:rsid w:val="00311620"/>
    <w:rsid w:val="003122C1"/>
    <w:rsid w:val="00320815"/>
    <w:rsid w:val="0034259D"/>
    <w:rsid w:val="00362E12"/>
    <w:rsid w:val="00387ABA"/>
    <w:rsid w:val="0039257B"/>
    <w:rsid w:val="00425A78"/>
    <w:rsid w:val="00426FA1"/>
    <w:rsid w:val="00427651"/>
    <w:rsid w:val="004547AE"/>
    <w:rsid w:val="00457EF2"/>
    <w:rsid w:val="00460087"/>
    <w:rsid w:val="00460AB0"/>
    <w:rsid w:val="00481C4D"/>
    <w:rsid w:val="00486BDE"/>
    <w:rsid w:val="004A5FAA"/>
    <w:rsid w:val="004B4BBC"/>
    <w:rsid w:val="004C52F8"/>
    <w:rsid w:val="004C6ADD"/>
    <w:rsid w:val="004F1A23"/>
    <w:rsid w:val="004F2291"/>
    <w:rsid w:val="005032C3"/>
    <w:rsid w:val="0051069B"/>
    <w:rsid w:val="005738CE"/>
    <w:rsid w:val="00577120"/>
    <w:rsid w:val="00594D1F"/>
    <w:rsid w:val="005C1A7D"/>
    <w:rsid w:val="00650AB3"/>
    <w:rsid w:val="0066114F"/>
    <w:rsid w:val="00674CE0"/>
    <w:rsid w:val="006C0C3D"/>
    <w:rsid w:val="006E7F86"/>
    <w:rsid w:val="00712B5F"/>
    <w:rsid w:val="00722345"/>
    <w:rsid w:val="0072367B"/>
    <w:rsid w:val="007248AF"/>
    <w:rsid w:val="007462A4"/>
    <w:rsid w:val="00763633"/>
    <w:rsid w:val="00786986"/>
    <w:rsid w:val="007A0259"/>
    <w:rsid w:val="007B0A93"/>
    <w:rsid w:val="007B603A"/>
    <w:rsid w:val="007D6705"/>
    <w:rsid w:val="0080250E"/>
    <w:rsid w:val="0081099A"/>
    <w:rsid w:val="00813461"/>
    <w:rsid w:val="008153E8"/>
    <w:rsid w:val="00816700"/>
    <w:rsid w:val="00872AB7"/>
    <w:rsid w:val="00886C4C"/>
    <w:rsid w:val="008A6357"/>
    <w:rsid w:val="008F16C7"/>
    <w:rsid w:val="00990F45"/>
    <w:rsid w:val="009C7D47"/>
    <w:rsid w:val="009E4252"/>
    <w:rsid w:val="009E5B66"/>
    <w:rsid w:val="009F4F28"/>
    <w:rsid w:val="00A0776C"/>
    <w:rsid w:val="00A30532"/>
    <w:rsid w:val="00A36176"/>
    <w:rsid w:val="00A45613"/>
    <w:rsid w:val="00A77B3E"/>
    <w:rsid w:val="00A93E51"/>
    <w:rsid w:val="00AC042B"/>
    <w:rsid w:val="00AC0F16"/>
    <w:rsid w:val="00AF1292"/>
    <w:rsid w:val="00AF469D"/>
    <w:rsid w:val="00B050EF"/>
    <w:rsid w:val="00B06BA4"/>
    <w:rsid w:val="00B2513C"/>
    <w:rsid w:val="00B53E7F"/>
    <w:rsid w:val="00B5769F"/>
    <w:rsid w:val="00B65989"/>
    <w:rsid w:val="00B6605B"/>
    <w:rsid w:val="00B94C1E"/>
    <w:rsid w:val="00BE5D3E"/>
    <w:rsid w:val="00BF0636"/>
    <w:rsid w:val="00C343AC"/>
    <w:rsid w:val="00C6056B"/>
    <w:rsid w:val="00C6114F"/>
    <w:rsid w:val="00C962A1"/>
    <w:rsid w:val="00CA2A55"/>
    <w:rsid w:val="00CA4AA7"/>
    <w:rsid w:val="00CB1A94"/>
    <w:rsid w:val="00CD0E8C"/>
    <w:rsid w:val="00CD6470"/>
    <w:rsid w:val="00CD7A24"/>
    <w:rsid w:val="00CE567B"/>
    <w:rsid w:val="00D01F4F"/>
    <w:rsid w:val="00D24546"/>
    <w:rsid w:val="00DA0142"/>
    <w:rsid w:val="00DF142B"/>
    <w:rsid w:val="00DF1C4E"/>
    <w:rsid w:val="00DF40EA"/>
    <w:rsid w:val="00DF74C2"/>
    <w:rsid w:val="00DF7B62"/>
    <w:rsid w:val="00E27C40"/>
    <w:rsid w:val="00E35225"/>
    <w:rsid w:val="00E364A0"/>
    <w:rsid w:val="00E409E1"/>
    <w:rsid w:val="00E54274"/>
    <w:rsid w:val="00E64C9E"/>
    <w:rsid w:val="00EB41CE"/>
    <w:rsid w:val="00EC68C6"/>
    <w:rsid w:val="00EE205E"/>
    <w:rsid w:val="00EE62D9"/>
    <w:rsid w:val="00EF6C9B"/>
    <w:rsid w:val="00F853E2"/>
    <w:rsid w:val="00FB4551"/>
    <w:rsid w:val="00FD32F1"/>
    <w:rsid w:val="00FE111C"/>
    <w:rsid w:val="00FE5423"/>
    <w:rsid w:val="377B69CB"/>
    <w:rsid w:val="572C3430"/>
    <w:rsid w:val="5AAA2E09"/>
    <w:rsid w:val="69596928"/>
    <w:rsid w:val="6B7A75F3"/>
    <w:rsid w:val="711F2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style>
  <w:style w:type="paragraph" w:styleId="3">
    <w:name w:val="Balloon Text"/>
    <w:basedOn w:val="1"/>
    <w:link w:val="16"/>
    <w:uiPriority w:val="0"/>
    <w:rPr>
      <w:sz w:val="18"/>
      <w:szCs w:val="18"/>
    </w:rPr>
  </w:style>
  <w:style w:type="paragraph" w:styleId="4">
    <w:name w:val="footer"/>
    <w:basedOn w:val="1"/>
    <w:link w:val="13"/>
    <w:qFormat/>
    <w:uiPriority w:val="99"/>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5"/>
    <w:uiPriority w:val="0"/>
    <w:rPr>
      <w:b/>
      <w:bCs/>
    </w:rPr>
  </w:style>
  <w:style w:type="table" w:styleId="9">
    <w:name w:val="Table Grid"/>
    <w:basedOn w:val="8"/>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uiPriority w:val="0"/>
    <w:rPr>
      <w:sz w:val="21"/>
      <w:szCs w:val="21"/>
    </w:rPr>
  </w:style>
  <w:style w:type="character" w:customStyle="1" w:styleId="12">
    <w:name w:val="Header Char"/>
    <w:basedOn w:val="10"/>
    <w:link w:val="5"/>
    <w:uiPriority w:val="0"/>
    <w:rPr>
      <w:sz w:val="18"/>
      <w:szCs w:val="18"/>
    </w:rPr>
  </w:style>
  <w:style w:type="character" w:customStyle="1" w:styleId="13">
    <w:name w:val="Footer Char"/>
    <w:basedOn w:val="10"/>
    <w:link w:val="4"/>
    <w:uiPriority w:val="99"/>
    <w:rPr>
      <w:sz w:val="18"/>
      <w:szCs w:val="18"/>
    </w:rPr>
  </w:style>
  <w:style w:type="character" w:customStyle="1" w:styleId="14">
    <w:name w:val="Comment Text Char"/>
    <w:basedOn w:val="10"/>
    <w:link w:val="2"/>
    <w:uiPriority w:val="0"/>
    <w:rPr>
      <w:sz w:val="24"/>
      <w:szCs w:val="24"/>
    </w:rPr>
  </w:style>
  <w:style w:type="character" w:customStyle="1" w:styleId="15">
    <w:name w:val="Comment Subject Char"/>
    <w:basedOn w:val="14"/>
    <w:link w:val="7"/>
    <w:qFormat/>
    <w:uiPriority w:val="0"/>
    <w:rPr>
      <w:b/>
      <w:bCs/>
      <w:sz w:val="24"/>
      <w:szCs w:val="24"/>
    </w:rPr>
  </w:style>
  <w:style w:type="character" w:customStyle="1" w:styleId="16">
    <w:name w:val="Balloon Text Char"/>
    <w:basedOn w:val="10"/>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14014</Words>
  <Characters>79882</Characters>
  <Lines>665</Lines>
  <Paragraphs>187</Paragraphs>
  <TotalTime>1</TotalTime>
  <ScaleCrop>false</ScaleCrop>
  <LinksUpToDate>false</LinksUpToDate>
  <CharactersWithSpaces>93709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2021-07-21T06:21:00Z</dcterms:created>
  <dc:creator>Evangelia Livaniou</dc:creator>
  <cp:lastModifiedBy>晓晨</cp:lastModifiedBy>
  <dcterms:modified xsi:type="dcterms:W3CDTF">2021-09-13T08:17:02Z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CD7FB4CBA51F4C4688FD84F66CE2477C</vt:lpwstr>
  </property>
</Properties>
</file>