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C59E1"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 xml:space="preserve">Name of Journal: </w:t>
      </w:r>
      <w:r w:rsidRPr="00922B40">
        <w:rPr>
          <w:rFonts w:ascii="Book Antiqua" w:eastAsia="Book Antiqua" w:hAnsi="Book Antiqua" w:cs="Book Antiqua"/>
          <w:i/>
          <w:color w:val="000000"/>
          <w:lang w:val="en-GB"/>
        </w:rPr>
        <w:t>World Journal of Diabetes</w:t>
      </w:r>
    </w:p>
    <w:p w14:paraId="4D00FA95"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 xml:space="preserve">Manuscript NO: </w:t>
      </w:r>
      <w:r w:rsidRPr="00922B40">
        <w:rPr>
          <w:rFonts w:ascii="Book Antiqua" w:eastAsia="Book Antiqua" w:hAnsi="Book Antiqua" w:cs="Book Antiqua"/>
          <w:color w:val="000000"/>
          <w:lang w:val="en-GB"/>
        </w:rPr>
        <w:t>64302</w:t>
      </w:r>
    </w:p>
    <w:p w14:paraId="399A0B0F"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 xml:space="preserve">Manuscript Type: </w:t>
      </w:r>
      <w:r w:rsidRPr="00922B40">
        <w:rPr>
          <w:rFonts w:ascii="Book Antiqua" w:eastAsia="Book Antiqua" w:hAnsi="Book Antiqua" w:cs="Book Antiqua"/>
          <w:color w:val="000000"/>
          <w:lang w:val="en-GB"/>
        </w:rPr>
        <w:t>REVIEW</w:t>
      </w:r>
    </w:p>
    <w:p w14:paraId="65A70BA0" w14:textId="77777777" w:rsidR="00A77B3E" w:rsidRPr="00922B40" w:rsidRDefault="00A77B3E" w:rsidP="00922B40">
      <w:pPr>
        <w:spacing w:line="360" w:lineRule="auto"/>
        <w:jc w:val="both"/>
        <w:rPr>
          <w:rFonts w:ascii="Book Antiqua" w:hAnsi="Book Antiqua"/>
          <w:lang w:val="en-GB"/>
        </w:rPr>
      </w:pPr>
    </w:p>
    <w:p w14:paraId="5475D669" w14:textId="1E10D645" w:rsidR="00A77B3E" w:rsidRPr="00922B40" w:rsidRDefault="00B26CDB"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Dipeptidyl peptidase-4</w:t>
      </w:r>
      <w:r w:rsidR="00E977DF" w:rsidRPr="00922B40">
        <w:rPr>
          <w:rFonts w:ascii="Book Antiqua" w:eastAsia="Book Antiqua" w:hAnsi="Book Antiqua" w:cs="Book Antiqua"/>
          <w:b/>
          <w:color w:val="000000"/>
          <w:lang w:val="en-GB"/>
        </w:rPr>
        <w:t xml:space="preserve"> inhibitor-induced </w:t>
      </w:r>
      <w:r w:rsidR="0029740A" w:rsidRPr="00922B40">
        <w:rPr>
          <w:rFonts w:ascii="Book Antiqua" w:hAnsi="Book Antiqua" w:cs="Book Antiqua"/>
          <w:b/>
          <w:color w:val="000000"/>
          <w:lang w:val="en-GB" w:eastAsia="zh-CN"/>
        </w:rPr>
        <w:t>a</w:t>
      </w:r>
      <w:r w:rsidR="00E977DF" w:rsidRPr="00922B40">
        <w:rPr>
          <w:rFonts w:ascii="Book Antiqua" w:eastAsia="Book Antiqua" w:hAnsi="Book Antiqua" w:cs="Book Antiqua"/>
          <w:b/>
          <w:color w:val="000000"/>
          <w:lang w:val="en-GB"/>
        </w:rPr>
        <w:t xml:space="preserve">utoimmune diseases: Current </w:t>
      </w:r>
      <w:r w:rsidR="0029740A" w:rsidRPr="00922B40">
        <w:rPr>
          <w:rFonts w:ascii="Book Antiqua" w:hAnsi="Book Antiqua" w:cs="Book Antiqua"/>
          <w:b/>
          <w:color w:val="000000"/>
          <w:lang w:val="en-GB" w:eastAsia="zh-CN"/>
        </w:rPr>
        <w:t>e</w:t>
      </w:r>
      <w:r w:rsidR="00E977DF" w:rsidRPr="00922B40">
        <w:rPr>
          <w:rFonts w:ascii="Book Antiqua" w:eastAsia="Book Antiqua" w:hAnsi="Book Antiqua" w:cs="Book Antiqua"/>
          <w:b/>
          <w:color w:val="000000"/>
          <w:lang w:val="en-GB"/>
        </w:rPr>
        <w:t>vidence</w:t>
      </w:r>
    </w:p>
    <w:p w14:paraId="47AF5974" w14:textId="77777777" w:rsidR="00A77B3E" w:rsidRPr="00922B40" w:rsidRDefault="00A77B3E" w:rsidP="00922B40">
      <w:pPr>
        <w:spacing w:line="360" w:lineRule="auto"/>
        <w:jc w:val="both"/>
        <w:rPr>
          <w:rFonts w:ascii="Book Antiqua" w:hAnsi="Book Antiqua"/>
          <w:lang w:val="en-GB"/>
        </w:rPr>
      </w:pPr>
    </w:p>
    <w:p w14:paraId="2D0792C8" w14:textId="7651EEE2" w:rsidR="00A77B3E" w:rsidRPr="00922B40" w:rsidRDefault="00FC6EF5"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 xml:space="preserve">Roy </w:t>
      </w:r>
      <w:r w:rsidRPr="00922B40">
        <w:rPr>
          <w:rFonts w:ascii="Book Antiqua" w:hAnsi="Book Antiqua" w:cs="Book Antiqua"/>
          <w:color w:val="000000"/>
          <w:lang w:val="en-GB" w:eastAsia="zh-CN"/>
        </w:rPr>
        <w:t xml:space="preserve">A </w:t>
      </w:r>
      <w:r w:rsidRPr="00922B40">
        <w:rPr>
          <w:rFonts w:ascii="Book Antiqua" w:hAnsi="Book Antiqua" w:cs="Book Antiqua"/>
          <w:i/>
          <w:color w:val="000000"/>
          <w:lang w:val="en-GB" w:eastAsia="zh-CN"/>
        </w:rPr>
        <w:t>et al</w:t>
      </w:r>
      <w:r w:rsidRPr="00922B40">
        <w:rPr>
          <w:rFonts w:ascii="Book Antiqua" w:hAnsi="Book Antiqua" w:cs="Book Antiqua"/>
          <w:color w:val="000000"/>
          <w:lang w:val="en-GB" w:eastAsia="zh-CN"/>
        </w:rPr>
        <w:t xml:space="preserve">. </w:t>
      </w:r>
      <w:r w:rsidR="00E977DF" w:rsidRPr="00922B40">
        <w:rPr>
          <w:rFonts w:ascii="Book Antiqua" w:eastAsia="Book Antiqua" w:hAnsi="Book Antiqua" w:cs="Book Antiqua"/>
          <w:color w:val="000000"/>
          <w:lang w:val="en-GB"/>
        </w:rPr>
        <w:t xml:space="preserve">DPP-4 inhibitor and </w:t>
      </w:r>
      <w:r w:rsidR="009730CE" w:rsidRPr="00922B40">
        <w:rPr>
          <w:rFonts w:ascii="Book Antiqua" w:hAnsi="Book Antiqua" w:cs="Book Antiqua"/>
          <w:color w:val="000000"/>
          <w:lang w:val="en-GB" w:eastAsia="zh-CN"/>
        </w:rPr>
        <w:t>a</w:t>
      </w:r>
      <w:r w:rsidR="00E977DF" w:rsidRPr="00922B40">
        <w:rPr>
          <w:rFonts w:ascii="Book Antiqua" w:eastAsia="Book Antiqua" w:hAnsi="Book Antiqua" w:cs="Book Antiqua"/>
          <w:color w:val="000000"/>
          <w:lang w:val="en-GB"/>
        </w:rPr>
        <w:t>utoimmune diseases</w:t>
      </w:r>
    </w:p>
    <w:p w14:paraId="1696BBC1" w14:textId="77777777" w:rsidR="00A77B3E" w:rsidRPr="00922B40" w:rsidRDefault="00A77B3E" w:rsidP="00922B40">
      <w:pPr>
        <w:spacing w:line="360" w:lineRule="auto"/>
        <w:jc w:val="both"/>
        <w:rPr>
          <w:rFonts w:ascii="Book Antiqua" w:hAnsi="Book Antiqua"/>
          <w:lang w:val="en-GB"/>
        </w:rPr>
      </w:pPr>
    </w:p>
    <w:p w14:paraId="2FAD9E53" w14:textId="77777777" w:rsidR="00A77B3E" w:rsidRPr="00922B40" w:rsidRDefault="00E977DF" w:rsidP="00922B40">
      <w:pPr>
        <w:spacing w:line="360" w:lineRule="auto"/>
        <w:jc w:val="both"/>
        <w:rPr>
          <w:rFonts w:ascii="Book Antiqua" w:hAnsi="Book Antiqua"/>
          <w:lang w:val="en-GB"/>
        </w:rPr>
      </w:pPr>
      <w:proofErr w:type="spellStart"/>
      <w:r w:rsidRPr="00922B40">
        <w:rPr>
          <w:rFonts w:ascii="Book Antiqua" w:eastAsia="Book Antiqua" w:hAnsi="Book Antiqua" w:cs="Book Antiqua"/>
          <w:color w:val="000000"/>
          <w:lang w:val="en-GB"/>
        </w:rPr>
        <w:t>Ayan</w:t>
      </w:r>
      <w:proofErr w:type="spellEnd"/>
      <w:r w:rsidRPr="00922B40">
        <w:rPr>
          <w:rFonts w:ascii="Book Antiqua" w:eastAsia="Book Antiqua" w:hAnsi="Book Antiqua" w:cs="Book Antiqua"/>
          <w:color w:val="000000"/>
          <w:lang w:val="en-GB"/>
        </w:rPr>
        <w:t xml:space="preserve"> Roy, Jayaprakash Sahoo, </w:t>
      </w:r>
      <w:proofErr w:type="spellStart"/>
      <w:r w:rsidRPr="00922B40">
        <w:rPr>
          <w:rFonts w:ascii="Book Antiqua" w:eastAsia="Book Antiqua" w:hAnsi="Book Antiqua" w:cs="Book Antiqua"/>
          <w:color w:val="000000"/>
          <w:lang w:val="en-GB"/>
        </w:rPr>
        <w:t>Niya</w:t>
      </w:r>
      <w:proofErr w:type="spellEnd"/>
      <w:r w:rsidRPr="00922B40">
        <w:rPr>
          <w:rFonts w:ascii="Book Antiqua" w:eastAsia="Book Antiqua" w:hAnsi="Book Antiqua" w:cs="Book Antiqua"/>
          <w:color w:val="000000"/>
          <w:lang w:val="en-GB"/>
        </w:rPr>
        <w:t xml:space="preserve"> Narayanan, </w:t>
      </w:r>
      <w:proofErr w:type="spellStart"/>
      <w:r w:rsidRPr="00922B40">
        <w:rPr>
          <w:rFonts w:ascii="Book Antiqua" w:eastAsia="Book Antiqua" w:hAnsi="Book Antiqua" w:cs="Book Antiqua"/>
          <w:color w:val="000000"/>
          <w:lang w:val="en-GB"/>
        </w:rPr>
        <w:t>Chandhana</w:t>
      </w:r>
      <w:proofErr w:type="spellEnd"/>
      <w:r w:rsidRPr="00922B40">
        <w:rPr>
          <w:rFonts w:ascii="Book Antiqua" w:eastAsia="Book Antiqua" w:hAnsi="Book Antiqua" w:cs="Book Antiqua"/>
          <w:color w:val="000000"/>
          <w:lang w:val="en-GB"/>
        </w:rPr>
        <w:t xml:space="preserve"> </w:t>
      </w:r>
      <w:proofErr w:type="spellStart"/>
      <w:r w:rsidRPr="00922B40">
        <w:rPr>
          <w:rFonts w:ascii="Book Antiqua" w:eastAsia="Book Antiqua" w:hAnsi="Book Antiqua" w:cs="Book Antiqua"/>
          <w:color w:val="000000"/>
          <w:lang w:val="en-GB"/>
        </w:rPr>
        <w:t>Merugu</w:t>
      </w:r>
      <w:proofErr w:type="spellEnd"/>
      <w:r w:rsidRPr="00922B40">
        <w:rPr>
          <w:rFonts w:ascii="Book Antiqua" w:eastAsia="Book Antiqua" w:hAnsi="Book Antiqua" w:cs="Book Antiqua"/>
          <w:color w:val="000000"/>
          <w:lang w:val="en-GB"/>
        </w:rPr>
        <w:t xml:space="preserve">, </w:t>
      </w:r>
      <w:proofErr w:type="spellStart"/>
      <w:r w:rsidRPr="00922B40">
        <w:rPr>
          <w:rFonts w:ascii="Book Antiqua" w:eastAsia="Book Antiqua" w:hAnsi="Book Antiqua" w:cs="Book Antiqua"/>
          <w:color w:val="000000"/>
          <w:lang w:val="en-GB"/>
        </w:rPr>
        <w:t>Sadishkumar</w:t>
      </w:r>
      <w:proofErr w:type="spellEnd"/>
      <w:r w:rsidRPr="00922B40">
        <w:rPr>
          <w:rFonts w:ascii="Book Antiqua" w:eastAsia="Book Antiqua" w:hAnsi="Book Antiqua" w:cs="Book Antiqua"/>
          <w:color w:val="000000"/>
          <w:lang w:val="en-GB"/>
        </w:rPr>
        <w:t xml:space="preserve"> </w:t>
      </w:r>
      <w:proofErr w:type="spellStart"/>
      <w:r w:rsidRPr="00922B40">
        <w:rPr>
          <w:rFonts w:ascii="Book Antiqua" w:eastAsia="Book Antiqua" w:hAnsi="Book Antiqua" w:cs="Book Antiqua"/>
          <w:color w:val="000000"/>
          <w:lang w:val="en-GB"/>
        </w:rPr>
        <w:t>Kamalanathan</w:t>
      </w:r>
      <w:proofErr w:type="spellEnd"/>
      <w:r w:rsidRPr="00922B40">
        <w:rPr>
          <w:rFonts w:ascii="Book Antiqua" w:eastAsia="Book Antiqua" w:hAnsi="Book Antiqua" w:cs="Book Antiqua"/>
          <w:color w:val="000000"/>
          <w:lang w:val="en-GB"/>
        </w:rPr>
        <w:t xml:space="preserve">, </w:t>
      </w:r>
      <w:proofErr w:type="spellStart"/>
      <w:r w:rsidRPr="00922B40">
        <w:rPr>
          <w:rFonts w:ascii="Book Antiqua" w:eastAsia="Book Antiqua" w:hAnsi="Book Antiqua" w:cs="Book Antiqua"/>
          <w:color w:val="000000"/>
          <w:lang w:val="en-GB"/>
        </w:rPr>
        <w:t>Dukhabandhu</w:t>
      </w:r>
      <w:proofErr w:type="spellEnd"/>
      <w:r w:rsidRPr="00922B40">
        <w:rPr>
          <w:rFonts w:ascii="Book Antiqua" w:eastAsia="Book Antiqua" w:hAnsi="Book Antiqua" w:cs="Book Antiqua"/>
          <w:color w:val="000000"/>
          <w:lang w:val="en-GB"/>
        </w:rPr>
        <w:t xml:space="preserve"> Naik</w:t>
      </w:r>
    </w:p>
    <w:p w14:paraId="329FAD5F" w14:textId="77777777" w:rsidR="00A77B3E" w:rsidRPr="00922B40" w:rsidRDefault="00A77B3E" w:rsidP="00922B40">
      <w:pPr>
        <w:spacing w:line="360" w:lineRule="auto"/>
        <w:jc w:val="both"/>
        <w:rPr>
          <w:rFonts w:ascii="Book Antiqua" w:hAnsi="Book Antiqua"/>
          <w:lang w:val="en-GB"/>
        </w:rPr>
      </w:pPr>
    </w:p>
    <w:p w14:paraId="32CAD979" w14:textId="7515A5D3" w:rsidR="00A77B3E" w:rsidRPr="00922B40" w:rsidRDefault="00E977DF" w:rsidP="00922B40">
      <w:pPr>
        <w:spacing w:line="360" w:lineRule="auto"/>
        <w:jc w:val="both"/>
        <w:rPr>
          <w:rFonts w:ascii="Book Antiqua" w:hAnsi="Book Antiqua"/>
          <w:lang w:val="en-GB"/>
        </w:rPr>
      </w:pPr>
      <w:proofErr w:type="spellStart"/>
      <w:r w:rsidRPr="00922B40">
        <w:rPr>
          <w:rFonts w:ascii="Book Antiqua" w:eastAsia="Book Antiqua" w:hAnsi="Book Antiqua" w:cs="Book Antiqua"/>
          <w:b/>
          <w:bCs/>
          <w:color w:val="000000"/>
          <w:lang w:val="en-GB"/>
        </w:rPr>
        <w:t>Ayan</w:t>
      </w:r>
      <w:proofErr w:type="spellEnd"/>
      <w:r w:rsidRPr="00922B40">
        <w:rPr>
          <w:rFonts w:ascii="Book Antiqua" w:eastAsia="Book Antiqua" w:hAnsi="Book Antiqua" w:cs="Book Antiqua"/>
          <w:b/>
          <w:bCs/>
          <w:color w:val="000000"/>
          <w:lang w:val="en-GB"/>
        </w:rPr>
        <w:t xml:space="preserve"> Roy, </w:t>
      </w:r>
      <w:r w:rsidRPr="00922B40">
        <w:rPr>
          <w:rFonts w:ascii="Book Antiqua" w:eastAsia="Book Antiqua" w:hAnsi="Book Antiqua" w:cs="Book Antiqua"/>
          <w:color w:val="000000"/>
          <w:lang w:val="en-GB"/>
        </w:rPr>
        <w:t>Department of Endocrinology and Metabolism, All India Institute of Medical Sciences, Jodhpur 342005, India</w:t>
      </w:r>
    </w:p>
    <w:p w14:paraId="1B44BD27" w14:textId="77777777" w:rsidR="00A77B3E" w:rsidRPr="00922B40" w:rsidRDefault="00A77B3E" w:rsidP="00922B40">
      <w:pPr>
        <w:spacing w:line="360" w:lineRule="auto"/>
        <w:jc w:val="both"/>
        <w:rPr>
          <w:rFonts w:ascii="Book Antiqua" w:hAnsi="Book Antiqua"/>
          <w:lang w:val="en-GB"/>
        </w:rPr>
      </w:pPr>
    </w:p>
    <w:p w14:paraId="3719456E" w14:textId="443DEF87" w:rsidR="00A77B3E" w:rsidRPr="00922B40" w:rsidRDefault="007450AB" w:rsidP="00922B40">
      <w:pPr>
        <w:spacing w:line="360" w:lineRule="auto"/>
        <w:jc w:val="both"/>
        <w:rPr>
          <w:rFonts w:ascii="Book Antiqua" w:hAnsi="Book Antiqua"/>
          <w:lang w:val="en-GB"/>
        </w:rPr>
      </w:pPr>
      <w:proofErr w:type="spellStart"/>
      <w:r w:rsidRPr="00922B40">
        <w:rPr>
          <w:rFonts w:ascii="Book Antiqua" w:eastAsia="Book Antiqua" w:hAnsi="Book Antiqua" w:cs="Book Antiqua"/>
          <w:b/>
          <w:bCs/>
          <w:color w:val="000000"/>
          <w:lang w:val="en-GB"/>
        </w:rPr>
        <w:t>Ayan</w:t>
      </w:r>
      <w:proofErr w:type="spellEnd"/>
      <w:r w:rsidRPr="00922B40">
        <w:rPr>
          <w:rFonts w:ascii="Book Antiqua" w:eastAsia="Book Antiqua" w:hAnsi="Book Antiqua" w:cs="Book Antiqua"/>
          <w:b/>
          <w:bCs/>
          <w:color w:val="000000"/>
          <w:lang w:val="en-GB"/>
        </w:rPr>
        <w:t xml:space="preserve"> Roy, </w:t>
      </w:r>
      <w:r w:rsidR="00E977DF" w:rsidRPr="00922B40">
        <w:rPr>
          <w:rFonts w:ascii="Book Antiqua" w:eastAsia="Book Antiqua" w:hAnsi="Book Antiqua" w:cs="Book Antiqua"/>
          <w:b/>
          <w:bCs/>
          <w:color w:val="000000"/>
          <w:lang w:val="en-GB"/>
        </w:rPr>
        <w:t xml:space="preserve">Jayaprakash Sahoo, </w:t>
      </w:r>
      <w:proofErr w:type="spellStart"/>
      <w:r w:rsidR="00E977DF" w:rsidRPr="00922B40">
        <w:rPr>
          <w:rFonts w:ascii="Book Antiqua" w:eastAsia="Book Antiqua" w:hAnsi="Book Antiqua" w:cs="Book Antiqua"/>
          <w:b/>
          <w:bCs/>
          <w:color w:val="000000"/>
          <w:lang w:val="en-GB"/>
        </w:rPr>
        <w:t>Niya</w:t>
      </w:r>
      <w:proofErr w:type="spellEnd"/>
      <w:r w:rsidR="00E977DF" w:rsidRPr="00922B40">
        <w:rPr>
          <w:rFonts w:ascii="Book Antiqua" w:eastAsia="Book Antiqua" w:hAnsi="Book Antiqua" w:cs="Book Antiqua"/>
          <w:b/>
          <w:bCs/>
          <w:color w:val="000000"/>
          <w:lang w:val="en-GB"/>
        </w:rPr>
        <w:t xml:space="preserve"> Narayanan, </w:t>
      </w:r>
      <w:proofErr w:type="spellStart"/>
      <w:r w:rsidR="00E977DF" w:rsidRPr="00922B40">
        <w:rPr>
          <w:rFonts w:ascii="Book Antiqua" w:eastAsia="Book Antiqua" w:hAnsi="Book Antiqua" w:cs="Book Antiqua"/>
          <w:b/>
          <w:bCs/>
          <w:color w:val="000000"/>
          <w:lang w:val="en-GB"/>
        </w:rPr>
        <w:t>Chandhana</w:t>
      </w:r>
      <w:proofErr w:type="spellEnd"/>
      <w:r w:rsidR="00E977DF" w:rsidRPr="00922B40">
        <w:rPr>
          <w:rFonts w:ascii="Book Antiqua" w:eastAsia="Book Antiqua" w:hAnsi="Book Antiqua" w:cs="Book Antiqua"/>
          <w:b/>
          <w:bCs/>
          <w:color w:val="000000"/>
          <w:lang w:val="en-GB"/>
        </w:rPr>
        <w:t xml:space="preserve"> </w:t>
      </w:r>
      <w:proofErr w:type="spellStart"/>
      <w:r w:rsidR="00E977DF" w:rsidRPr="00922B40">
        <w:rPr>
          <w:rFonts w:ascii="Book Antiqua" w:eastAsia="Book Antiqua" w:hAnsi="Book Antiqua" w:cs="Book Antiqua"/>
          <w:b/>
          <w:bCs/>
          <w:color w:val="000000"/>
          <w:lang w:val="en-GB"/>
        </w:rPr>
        <w:t>Merugu</w:t>
      </w:r>
      <w:proofErr w:type="spellEnd"/>
      <w:r w:rsidR="00E977DF" w:rsidRPr="00922B40">
        <w:rPr>
          <w:rFonts w:ascii="Book Antiqua" w:eastAsia="Book Antiqua" w:hAnsi="Book Antiqua" w:cs="Book Antiqua"/>
          <w:b/>
          <w:bCs/>
          <w:color w:val="000000"/>
          <w:lang w:val="en-GB"/>
        </w:rPr>
        <w:t xml:space="preserve">, </w:t>
      </w:r>
      <w:proofErr w:type="spellStart"/>
      <w:r w:rsidR="00E977DF" w:rsidRPr="00922B40">
        <w:rPr>
          <w:rFonts w:ascii="Book Antiqua" w:eastAsia="Book Antiqua" w:hAnsi="Book Antiqua" w:cs="Book Antiqua"/>
          <w:b/>
          <w:bCs/>
          <w:color w:val="000000"/>
          <w:lang w:val="en-GB"/>
        </w:rPr>
        <w:t>Sadishkumar</w:t>
      </w:r>
      <w:proofErr w:type="spellEnd"/>
      <w:r w:rsidR="00E977DF" w:rsidRPr="00922B40">
        <w:rPr>
          <w:rFonts w:ascii="Book Antiqua" w:eastAsia="Book Antiqua" w:hAnsi="Book Antiqua" w:cs="Book Antiqua"/>
          <w:b/>
          <w:bCs/>
          <w:color w:val="000000"/>
          <w:lang w:val="en-GB"/>
        </w:rPr>
        <w:t xml:space="preserve"> </w:t>
      </w:r>
      <w:proofErr w:type="spellStart"/>
      <w:r w:rsidR="00E977DF" w:rsidRPr="00922B40">
        <w:rPr>
          <w:rFonts w:ascii="Book Antiqua" w:eastAsia="Book Antiqua" w:hAnsi="Book Antiqua" w:cs="Book Antiqua"/>
          <w:b/>
          <w:bCs/>
          <w:color w:val="000000"/>
          <w:lang w:val="en-GB"/>
        </w:rPr>
        <w:t>Kamalanathan</w:t>
      </w:r>
      <w:proofErr w:type="spellEnd"/>
      <w:r w:rsidR="00E977DF" w:rsidRPr="00922B40">
        <w:rPr>
          <w:rFonts w:ascii="Book Antiqua" w:eastAsia="Book Antiqua" w:hAnsi="Book Antiqua" w:cs="Book Antiqua"/>
          <w:b/>
          <w:bCs/>
          <w:color w:val="000000"/>
          <w:lang w:val="en-GB"/>
        </w:rPr>
        <w:t xml:space="preserve">, </w:t>
      </w:r>
      <w:proofErr w:type="spellStart"/>
      <w:r w:rsidR="00E977DF" w:rsidRPr="00922B40">
        <w:rPr>
          <w:rFonts w:ascii="Book Antiqua" w:eastAsia="Book Antiqua" w:hAnsi="Book Antiqua" w:cs="Book Antiqua"/>
          <w:b/>
          <w:bCs/>
          <w:color w:val="000000"/>
          <w:lang w:val="en-GB"/>
        </w:rPr>
        <w:t>Dukhabandhu</w:t>
      </w:r>
      <w:proofErr w:type="spellEnd"/>
      <w:r w:rsidR="00E977DF" w:rsidRPr="00922B40">
        <w:rPr>
          <w:rFonts w:ascii="Book Antiqua" w:eastAsia="Book Antiqua" w:hAnsi="Book Antiqua" w:cs="Book Antiqua"/>
          <w:b/>
          <w:bCs/>
          <w:color w:val="000000"/>
          <w:lang w:val="en-GB"/>
        </w:rPr>
        <w:t xml:space="preserve"> Naik, </w:t>
      </w:r>
      <w:r w:rsidR="00E977DF" w:rsidRPr="00922B40">
        <w:rPr>
          <w:rFonts w:ascii="Book Antiqua" w:eastAsia="Book Antiqua" w:hAnsi="Book Antiqua" w:cs="Book Antiqua"/>
          <w:color w:val="000000"/>
          <w:lang w:val="en-GB"/>
        </w:rPr>
        <w:t>Department of Endocrinology, Jawaharlal Institute of Postgraduate Medical Education and Research, Puducherry 605006, India</w:t>
      </w:r>
    </w:p>
    <w:p w14:paraId="5F8952A5" w14:textId="77777777" w:rsidR="00A77B3E" w:rsidRPr="00922B40" w:rsidRDefault="00A77B3E" w:rsidP="00922B40">
      <w:pPr>
        <w:spacing w:line="360" w:lineRule="auto"/>
        <w:jc w:val="both"/>
        <w:rPr>
          <w:rFonts w:ascii="Book Antiqua" w:hAnsi="Book Antiqua"/>
          <w:lang w:val="en-GB"/>
        </w:rPr>
      </w:pPr>
    </w:p>
    <w:p w14:paraId="32345AEF" w14:textId="49EB281B"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bCs/>
          <w:color w:val="000000"/>
          <w:lang w:val="en-GB"/>
        </w:rPr>
        <w:t xml:space="preserve">Author contributions: </w:t>
      </w:r>
      <w:r w:rsidRPr="00922B40">
        <w:rPr>
          <w:rFonts w:ascii="Book Antiqua" w:eastAsia="Book Antiqua" w:hAnsi="Book Antiqua" w:cs="Book Antiqua"/>
          <w:color w:val="000000"/>
          <w:shd w:val="clear" w:color="auto" w:fill="FFFFFF"/>
          <w:lang w:val="en-GB"/>
        </w:rPr>
        <w:t>S</w:t>
      </w:r>
      <w:r w:rsidR="006E3E86" w:rsidRPr="00922B40">
        <w:rPr>
          <w:rFonts w:ascii="Book Antiqua" w:eastAsia="Book Antiqua" w:hAnsi="Book Antiqua" w:cs="Book Antiqua"/>
          <w:color w:val="000000"/>
          <w:shd w:val="clear" w:color="auto" w:fill="FFFFFF"/>
          <w:lang w:val="en-GB"/>
        </w:rPr>
        <w:t xml:space="preserve">ahoo J and </w:t>
      </w:r>
      <w:proofErr w:type="spellStart"/>
      <w:r w:rsidR="006E3E86" w:rsidRPr="00922B40">
        <w:rPr>
          <w:rFonts w:ascii="Book Antiqua" w:eastAsia="Book Antiqua" w:hAnsi="Book Antiqua" w:cs="Book Antiqua"/>
          <w:color w:val="000000"/>
          <w:shd w:val="clear" w:color="auto" w:fill="FFFFFF"/>
          <w:lang w:val="en-GB"/>
        </w:rPr>
        <w:t>Kamalanathan</w:t>
      </w:r>
      <w:proofErr w:type="spellEnd"/>
      <w:r w:rsidR="006E3E86" w:rsidRPr="00922B40">
        <w:rPr>
          <w:rFonts w:ascii="Book Antiqua" w:eastAsia="Book Antiqua" w:hAnsi="Book Antiqua" w:cs="Book Antiqua"/>
          <w:color w:val="000000"/>
          <w:shd w:val="clear" w:color="auto" w:fill="FFFFFF"/>
          <w:lang w:val="en-GB"/>
        </w:rPr>
        <w:t xml:space="preserve"> S</w:t>
      </w:r>
      <w:r w:rsidRPr="00922B40">
        <w:rPr>
          <w:rFonts w:ascii="Book Antiqua" w:eastAsia="Book Antiqua" w:hAnsi="Book Antiqua" w:cs="Book Antiqua"/>
          <w:color w:val="000000"/>
          <w:shd w:val="clear" w:color="auto" w:fill="FFFFFF"/>
          <w:lang w:val="en-GB"/>
        </w:rPr>
        <w:t xml:space="preserve"> conceptualized the work</w:t>
      </w:r>
      <w:r w:rsidR="00974F07"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 R</w:t>
      </w:r>
      <w:r w:rsidR="006E3E86" w:rsidRPr="00922B40">
        <w:rPr>
          <w:rFonts w:ascii="Book Antiqua" w:eastAsia="Book Antiqua" w:hAnsi="Book Antiqua" w:cs="Book Antiqua"/>
          <w:color w:val="000000"/>
          <w:shd w:val="clear" w:color="auto" w:fill="FFFFFF"/>
          <w:lang w:val="en-GB"/>
        </w:rPr>
        <w:t>oy A</w:t>
      </w:r>
      <w:r w:rsidRPr="00922B40">
        <w:rPr>
          <w:rFonts w:ascii="Book Antiqua" w:eastAsia="Book Antiqua" w:hAnsi="Book Antiqua" w:cs="Book Antiqua"/>
          <w:color w:val="000000"/>
          <w:shd w:val="clear" w:color="auto" w:fill="FFFFFF"/>
          <w:lang w:val="en-GB"/>
        </w:rPr>
        <w:t xml:space="preserve"> wrote the first draft and provided critical inputs</w:t>
      </w:r>
      <w:r w:rsidR="00974F07"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 </w:t>
      </w:r>
      <w:r w:rsidR="006E3E86" w:rsidRPr="00922B40">
        <w:rPr>
          <w:rFonts w:ascii="Book Antiqua" w:eastAsia="Book Antiqua" w:hAnsi="Book Antiqua" w:cs="Book Antiqua"/>
          <w:color w:val="000000"/>
          <w:shd w:val="clear" w:color="auto" w:fill="FFFFFF"/>
          <w:lang w:val="en-GB"/>
        </w:rPr>
        <w:t xml:space="preserve">Narayanan </w:t>
      </w:r>
      <w:r w:rsidRPr="00922B40">
        <w:rPr>
          <w:rFonts w:ascii="Book Antiqua" w:eastAsia="Book Antiqua" w:hAnsi="Book Antiqua" w:cs="Book Antiqua"/>
          <w:color w:val="000000"/>
          <w:shd w:val="clear" w:color="auto" w:fill="FFFFFF"/>
          <w:lang w:val="en-GB"/>
        </w:rPr>
        <w:t xml:space="preserve">N and </w:t>
      </w:r>
      <w:proofErr w:type="spellStart"/>
      <w:r w:rsidRPr="00922B40">
        <w:rPr>
          <w:rFonts w:ascii="Book Antiqua" w:eastAsia="Book Antiqua" w:hAnsi="Book Antiqua" w:cs="Book Antiqua"/>
          <w:color w:val="000000"/>
          <w:shd w:val="clear" w:color="auto" w:fill="FFFFFF"/>
          <w:lang w:val="en-GB"/>
        </w:rPr>
        <w:t>M</w:t>
      </w:r>
      <w:r w:rsidR="006E3E86" w:rsidRPr="00922B40">
        <w:rPr>
          <w:rFonts w:ascii="Book Antiqua" w:eastAsia="Book Antiqua" w:hAnsi="Book Antiqua" w:cs="Book Antiqua"/>
          <w:color w:val="000000"/>
          <w:shd w:val="clear" w:color="auto" w:fill="FFFFFF"/>
          <w:lang w:val="en-GB"/>
        </w:rPr>
        <w:t>erugu</w:t>
      </w:r>
      <w:proofErr w:type="spellEnd"/>
      <w:r w:rsidR="006E3E86" w:rsidRPr="00922B40">
        <w:rPr>
          <w:rFonts w:ascii="Book Antiqua" w:eastAsia="Book Antiqua" w:hAnsi="Book Antiqua" w:cs="Book Antiqua"/>
          <w:color w:val="000000"/>
          <w:shd w:val="clear" w:color="auto" w:fill="FFFFFF"/>
          <w:lang w:val="en-GB"/>
        </w:rPr>
        <w:t xml:space="preserve"> C</w:t>
      </w:r>
      <w:r w:rsidRPr="00922B40">
        <w:rPr>
          <w:rFonts w:ascii="Book Antiqua" w:eastAsia="Book Antiqua" w:hAnsi="Book Antiqua" w:cs="Book Antiqua"/>
          <w:color w:val="000000"/>
          <w:shd w:val="clear" w:color="auto" w:fill="FFFFFF"/>
          <w:lang w:val="en-GB"/>
        </w:rPr>
        <w:t xml:space="preserve"> prepared the first draft of the arthritis and the </w:t>
      </w:r>
      <w:r w:rsidR="005C1ECA">
        <w:rPr>
          <w:rFonts w:ascii="Book Antiqua" w:eastAsia="Book Antiqua" w:hAnsi="Book Antiqua" w:cs="Book Antiqua"/>
          <w:color w:val="000000"/>
          <w:shd w:val="clear" w:color="auto" w:fill="FFFFFF"/>
          <w:lang w:val="en-GB"/>
        </w:rPr>
        <w:t>i</w:t>
      </w:r>
      <w:r w:rsidR="000333B4">
        <w:rPr>
          <w:rFonts w:ascii="Book Antiqua" w:eastAsia="Book Antiqua" w:hAnsi="Book Antiqua" w:cs="Book Antiqua"/>
          <w:color w:val="000000"/>
          <w:shd w:val="clear" w:color="auto" w:fill="FFFFFF"/>
          <w:lang w:val="en-GB"/>
        </w:rPr>
        <w:t>nflammatory</w:t>
      </w:r>
      <w:r w:rsidR="005C1ECA">
        <w:rPr>
          <w:rFonts w:ascii="Book Antiqua" w:eastAsia="Book Antiqua" w:hAnsi="Book Antiqua" w:cs="Book Antiqua"/>
          <w:color w:val="000000"/>
          <w:shd w:val="clear" w:color="auto" w:fill="FFFFFF"/>
          <w:lang w:val="en-GB"/>
        </w:rPr>
        <w:t xml:space="preserve"> bowel disease</w:t>
      </w:r>
      <w:r w:rsidRPr="00922B40">
        <w:rPr>
          <w:rFonts w:ascii="Book Antiqua" w:eastAsia="Book Antiqua" w:hAnsi="Book Antiqua" w:cs="Book Antiqua"/>
          <w:color w:val="000000"/>
          <w:shd w:val="clear" w:color="auto" w:fill="FFFFFF"/>
          <w:lang w:val="en-GB"/>
        </w:rPr>
        <w:t xml:space="preserve"> sections</w:t>
      </w:r>
      <w:r w:rsidR="00922B40">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 respectively</w:t>
      </w:r>
      <w:r w:rsidR="00974F07"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 </w:t>
      </w:r>
      <w:r w:rsidR="006E3E86" w:rsidRPr="00922B40">
        <w:rPr>
          <w:rFonts w:ascii="Book Antiqua" w:eastAsia="Book Antiqua" w:hAnsi="Book Antiqua" w:cs="Book Antiqua"/>
          <w:color w:val="000000"/>
          <w:shd w:val="clear" w:color="auto" w:fill="FFFFFF"/>
          <w:lang w:val="en-GB"/>
        </w:rPr>
        <w:t>Sahoo J</w:t>
      </w:r>
      <w:r w:rsidRPr="00922B40">
        <w:rPr>
          <w:rFonts w:ascii="Book Antiqua" w:eastAsia="Book Antiqua" w:hAnsi="Book Antiqua" w:cs="Book Antiqua"/>
          <w:color w:val="000000"/>
          <w:shd w:val="clear" w:color="auto" w:fill="FFFFFF"/>
          <w:lang w:val="en-GB"/>
        </w:rPr>
        <w:t>, N</w:t>
      </w:r>
      <w:r w:rsidR="006E3E86" w:rsidRPr="00922B40">
        <w:rPr>
          <w:rFonts w:ascii="Book Antiqua" w:eastAsia="Book Antiqua" w:hAnsi="Book Antiqua" w:cs="Book Antiqua"/>
          <w:color w:val="000000"/>
          <w:shd w:val="clear" w:color="auto" w:fill="FFFFFF"/>
          <w:lang w:val="en-GB"/>
        </w:rPr>
        <w:t>aik D</w:t>
      </w:r>
      <w:r w:rsidRPr="00922B40">
        <w:rPr>
          <w:rFonts w:ascii="Book Antiqua" w:eastAsia="Book Antiqua" w:hAnsi="Book Antiqua" w:cs="Book Antiqua"/>
          <w:color w:val="000000"/>
          <w:shd w:val="clear" w:color="auto" w:fill="FFFFFF"/>
          <w:lang w:val="en-GB"/>
        </w:rPr>
        <w:t>,</w:t>
      </w:r>
      <w:r w:rsidR="00922B40">
        <w:rPr>
          <w:rFonts w:ascii="Book Antiqua" w:eastAsia="Book Antiqua" w:hAnsi="Book Antiqua" w:cs="Book Antiqua"/>
          <w:color w:val="000000"/>
          <w:shd w:val="clear" w:color="auto" w:fill="FFFFFF"/>
          <w:lang w:val="en-GB"/>
        </w:rPr>
        <w:t xml:space="preserve"> and</w:t>
      </w:r>
      <w:r w:rsidRPr="00922B40">
        <w:rPr>
          <w:rFonts w:ascii="Book Antiqua" w:eastAsia="Book Antiqua" w:hAnsi="Book Antiqua" w:cs="Book Antiqua"/>
          <w:color w:val="000000"/>
          <w:shd w:val="clear" w:color="auto" w:fill="FFFFFF"/>
          <w:lang w:val="en-GB"/>
        </w:rPr>
        <w:t xml:space="preserve"> </w:t>
      </w:r>
      <w:proofErr w:type="spellStart"/>
      <w:r w:rsidR="006E3E86" w:rsidRPr="00922B40">
        <w:rPr>
          <w:rFonts w:ascii="Book Antiqua" w:eastAsia="Book Antiqua" w:hAnsi="Book Antiqua" w:cs="Book Antiqua"/>
          <w:color w:val="000000"/>
          <w:shd w:val="clear" w:color="auto" w:fill="FFFFFF"/>
          <w:lang w:val="en-GB"/>
        </w:rPr>
        <w:t>Kamalanathan</w:t>
      </w:r>
      <w:proofErr w:type="spellEnd"/>
      <w:r w:rsidR="006E3E86" w:rsidRPr="00922B40">
        <w:rPr>
          <w:rFonts w:ascii="Book Antiqua" w:eastAsia="Book Antiqua" w:hAnsi="Book Antiqua" w:cs="Book Antiqua"/>
          <w:color w:val="000000"/>
          <w:shd w:val="clear" w:color="auto" w:fill="FFFFFF"/>
          <w:lang w:val="en-GB"/>
        </w:rPr>
        <w:t xml:space="preserve"> S</w:t>
      </w:r>
      <w:r w:rsidRPr="00922B40">
        <w:rPr>
          <w:rFonts w:ascii="Book Antiqua" w:eastAsia="Book Antiqua" w:hAnsi="Book Antiqua" w:cs="Book Antiqua"/>
          <w:color w:val="000000"/>
          <w:shd w:val="clear" w:color="auto" w:fill="FFFFFF"/>
          <w:lang w:val="en-GB"/>
        </w:rPr>
        <w:t xml:space="preserve"> supervised the writing and critically revised the manuscript</w:t>
      </w:r>
      <w:r w:rsidR="00974F07"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 </w:t>
      </w:r>
      <w:r w:rsidR="00AA70EF" w:rsidRPr="00922B40">
        <w:rPr>
          <w:rFonts w:ascii="Book Antiqua" w:eastAsia="Book Antiqua" w:hAnsi="Book Antiqua" w:cs="Book Antiqua"/>
          <w:color w:val="000000"/>
          <w:shd w:val="clear" w:color="auto" w:fill="FFFFFF"/>
          <w:lang w:val="en-GB"/>
        </w:rPr>
        <w:t>Roy A</w:t>
      </w:r>
      <w:r w:rsidRPr="00922B40">
        <w:rPr>
          <w:rFonts w:ascii="Book Antiqua" w:eastAsia="Book Antiqua" w:hAnsi="Book Antiqua" w:cs="Book Antiqua"/>
          <w:color w:val="000000"/>
          <w:shd w:val="clear" w:color="auto" w:fill="FFFFFF"/>
          <w:lang w:val="en-GB"/>
        </w:rPr>
        <w:t>, S</w:t>
      </w:r>
      <w:r w:rsidR="00AA70EF" w:rsidRPr="00922B40">
        <w:rPr>
          <w:rFonts w:ascii="Book Antiqua" w:eastAsia="Book Antiqua" w:hAnsi="Book Antiqua" w:cs="Book Antiqua"/>
          <w:color w:val="000000"/>
          <w:shd w:val="clear" w:color="auto" w:fill="FFFFFF"/>
          <w:lang w:val="en-GB"/>
        </w:rPr>
        <w:t>ahoo J,</w:t>
      </w:r>
      <w:r w:rsidRPr="00922B40">
        <w:rPr>
          <w:rFonts w:ascii="Book Antiqua" w:eastAsia="Book Antiqua" w:hAnsi="Book Antiqua" w:cs="Book Antiqua"/>
          <w:color w:val="000000"/>
          <w:shd w:val="clear" w:color="auto" w:fill="FFFFFF"/>
          <w:lang w:val="en-GB"/>
        </w:rPr>
        <w:t xml:space="preserve"> and </w:t>
      </w:r>
      <w:proofErr w:type="spellStart"/>
      <w:r w:rsidR="00AA70EF" w:rsidRPr="00922B40">
        <w:rPr>
          <w:rFonts w:ascii="Book Antiqua" w:eastAsia="Book Antiqua" w:hAnsi="Book Antiqua" w:cs="Book Antiqua"/>
          <w:color w:val="000000"/>
          <w:shd w:val="clear" w:color="auto" w:fill="FFFFFF"/>
          <w:lang w:val="en-GB"/>
        </w:rPr>
        <w:t>Kamalanathan</w:t>
      </w:r>
      <w:proofErr w:type="spellEnd"/>
      <w:r w:rsidR="00AA70EF" w:rsidRPr="00922B40">
        <w:rPr>
          <w:rFonts w:ascii="Book Antiqua" w:eastAsia="Book Antiqua" w:hAnsi="Book Antiqua" w:cs="Book Antiqua"/>
          <w:color w:val="000000"/>
          <w:shd w:val="clear" w:color="auto" w:fill="FFFFFF"/>
          <w:lang w:val="en-GB"/>
        </w:rPr>
        <w:t xml:space="preserve"> S</w:t>
      </w:r>
      <w:r w:rsidRPr="00922B40">
        <w:rPr>
          <w:rFonts w:ascii="Book Antiqua" w:eastAsia="Book Antiqua" w:hAnsi="Book Antiqua" w:cs="Book Antiqua"/>
          <w:color w:val="000000"/>
          <w:shd w:val="clear" w:color="auto" w:fill="FFFFFF"/>
          <w:lang w:val="en-GB"/>
        </w:rPr>
        <w:t xml:space="preserve"> edited the final draft</w:t>
      </w:r>
      <w:r w:rsidR="00974F07"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 </w:t>
      </w:r>
      <w:r w:rsidR="00974F07" w:rsidRPr="00922B40">
        <w:rPr>
          <w:rFonts w:ascii="Book Antiqua" w:hAnsi="Book Antiqua" w:cs="Book Antiqua"/>
          <w:color w:val="000000"/>
          <w:shd w:val="clear" w:color="auto" w:fill="FFFFFF"/>
          <w:lang w:val="en-GB" w:eastAsia="zh-CN"/>
        </w:rPr>
        <w:t>a</w:t>
      </w:r>
      <w:r w:rsidRPr="00922B40">
        <w:rPr>
          <w:rFonts w:ascii="Book Antiqua" w:eastAsia="Book Antiqua" w:hAnsi="Book Antiqua" w:cs="Book Antiqua"/>
          <w:color w:val="000000"/>
          <w:shd w:val="clear" w:color="auto" w:fill="FFFFFF"/>
          <w:lang w:val="en-GB"/>
        </w:rPr>
        <w:t>ll authors have read and approved the final version of the manuscript.</w:t>
      </w:r>
    </w:p>
    <w:p w14:paraId="68FB68CD" w14:textId="77777777" w:rsidR="00A77B3E" w:rsidRPr="00922B40" w:rsidRDefault="00A77B3E" w:rsidP="00922B40">
      <w:pPr>
        <w:spacing w:line="360" w:lineRule="auto"/>
        <w:jc w:val="both"/>
        <w:rPr>
          <w:rFonts w:ascii="Book Antiqua" w:hAnsi="Book Antiqua"/>
          <w:lang w:val="en-GB"/>
        </w:rPr>
      </w:pPr>
    </w:p>
    <w:p w14:paraId="0FF05F1C" w14:textId="29532D89"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bCs/>
          <w:color w:val="000000"/>
          <w:lang w:val="en-GB"/>
        </w:rPr>
        <w:t>Corresponding author: Jayaprakash Sahoo,</w:t>
      </w:r>
      <w:r w:rsidR="001E5E0C" w:rsidRPr="00922B40">
        <w:rPr>
          <w:rFonts w:ascii="Book Antiqua" w:hAnsi="Book Antiqua" w:cs="Book Antiqua"/>
          <w:b/>
          <w:bCs/>
          <w:color w:val="000000"/>
          <w:lang w:val="en-GB" w:eastAsia="zh-CN"/>
        </w:rPr>
        <w:t xml:space="preserve"> </w:t>
      </w:r>
      <w:r w:rsidRPr="00922B40">
        <w:rPr>
          <w:rFonts w:ascii="Book Antiqua" w:eastAsia="Book Antiqua" w:hAnsi="Book Antiqua" w:cs="Book Antiqua"/>
          <w:b/>
          <w:bCs/>
          <w:color w:val="000000"/>
          <w:lang w:val="en-GB"/>
        </w:rPr>
        <w:t>MD,</w:t>
      </w:r>
      <w:r w:rsidR="001E5E0C" w:rsidRPr="00922B40">
        <w:rPr>
          <w:rFonts w:ascii="Book Antiqua" w:hAnsi="Book Antiqua" w:cs="Book Antiqua"/>
          <w:b/>
          <w:bCs/>
          <w:color w:val="000000"/>
          <w:lang w:val="en-GB" w:eastAsia="zh-CN"/>
        </w:rPr>
        <w:t xml:space="preserve"> </w:t>
      </w:r>
      <w:r w:rsidR="00527094" w:rsidRPr="00922B40">
        <w:rPr>
          <w:rFonts w:ascii="Book Antiqua" w:eastAsia="Book Antiqua" w:hAnsi="Book Antiqua" w:cs="Book Antiqua"/>
          <w:b/>
          <w:bCs/>
          <w:color w:val="000000"/>
          <w:lang w:val="en-GB"/>
        </w:rPr>
        <w:t>DM,</w:t>
      </w:r>
      <w:r w:rsidRPr="00922B40">
        <w:rPr>
          <w:rFonts w:ascii="Book Antiqua" w:eastAsia="Book Antiqua" w:hAnsi="Book Antiqua" w:cs="Book Antiqua"/>
          <w:b/>
          <w:bCs/>
          <w:color w:val="000000"/>
          <w:lang w:val="en-GB"/>
        </w:rPr>
        <w:t xml:space="preserve"> Additional Professor, </w:t>
      </w:r>
      <w:r w:rsidRPr="00922B40">
        <w:rPr>
          <w:rFonts w:ascii="Book Antiqua" w:eastAsia="Book Antiqua" w:hAnsi="Book Antiqua" w:cs="Book Antiqua"/>
          <w:color w:val="000000"/>
          <w:lang w:val="en-GB"/>
        </w:rPr>
        <w:t xml:space="preserve">Department of Endocrinology, Jawaharlal Institute of Postgraduate Medical Education and Research, Room </w:t>
      </w:r>
      <w:r w:rsidR="00C572D6" w:rsidRPr="00922B40">
        <w:rPr>
          <w:rFonts w:ascii="Book Antiqua" w:hAnsi="Book Antiqua" w:cs="Book Antiqua"/>
          <w:color w:val="000000"/>
          <w:lang w:val="en-GB" w:eastAsia="zh-CN"/>
        </w:rPr>
        <w:t>N</w:t>
      </w:r>
      <w:r w:rsidRPr="00922B40">
        <w:rPr>
          <w:rFonts w:ascii="Book Antiqua" w:eastAsia="Book Antiqua" w:hAnsi="Book Antiqua" w:cs="Book Antiqua"/>
          <w:color w:val="000000"/>
          <w:lang w:val="en-GB"/>
        </w:rPr>
        <w:t>o. 5444, 4</w:t>
      </w:r>
      <w:r w:rsidRPr="00922B40">
        <w:rPr>
          <w:rFonts w:ascii="Book Antiqua" w:eastAsia="Book Antiqua" w:hAnsi="Book Antiqua" w:cs="Book Antiqua"/>
          <w:color w:val="000000"/>
          <w:vertAlign w:val="superscript"/>
          <w:lang w:val="en-GB"/>
        </w:rPr>
        <w:t>th</w:t>
      </w:r>
      <w:r w:rsidRPr="00922B40">
        <w:rPr>
          <w:rFonts w:ascii="Book Antiqua" w:eastAsia="Book Antiqua" w:hAnsi="Book Antiqua" w:cs="Book Antiqua"/>
          <w:color w:val="000000"/>
          <w:lang w:val="en-GB"/>
        </w:rPr>
        <w:t xml:space="preserve"> </w:t>
      </w:r>
      <w:r w:rsidR="001D1F91" w:rsidRPr="00922B40">
        <w:rPr>
          <w:rFonts w:ascii="Book Antiqua" w:hAnsi="Book Antiqua" w:cs="Book Antiqua"/>
          <w:color w:val="000000"/>
          <w:lang w:val="en-GB" w:eastAsia="zh-CN"/>
        </w:rPr>
        <w:t>F</w:t>
      </w:r>
      <w:r w:rsidRPr="00922B40">
        <w:rPr>
          <w:rFonts w:ascii="Book Antiqua" w:eastAsia="Book Antiqua" w:hAnsi="Book Antiqua" w:cs="Book Antiqua"/>
          <w:color w:val="000000"/>
          <w:lang w:val="en-GB"/>
        </w:rPr>
        <w:t xml:space="preserve">loor, Super </w:t>
      </w:r>
      <w:r w:rsidR="001D1F91" w:rsidRPr="00922B40">
        <w:rPr>
          <w:rFonts w:ascii="Book Antiqua" w:hAnsi="Book Antiqua" w:cs="Book Antiqua"/>
          <w:color w:val="000000"/>
          <w:lang w:val="en-GB" w:eastAsia="zh-CN"/>
        </w:rPr>
        <w:t>S</w:t>
      </w:r>
      <w:r w:rsidRPr="00922B40">
        <w:rPr>
          <w:rFonts w:ascii="Book Antiqua" w:eastAsia="Book Antiqua" w:hAnsi="Book Antiqua" w:cs="Book Antiqua"/>
          <w:color w:val="000000"/>
          <w:lang w:val="en-GB"/>
        </w:rPr>
        <w:t xml:space="preserve">pecialty </w:t>
      </w:r>
      <w:r w:rsidR="001D1F91" w:rsidRPr="00922B40">
        <w:rPr>
          <w:rFonts w:ascii="Book Antiqua" w:hAnsi="Book Antiqua" w:cs="Book Antiqua"/>
          <w:color w:val="000000"/>
          <w:lang w:val="en-GB" w:eastAsia="zh-CN"/>
        </w:rPr>
        <w:t>B</w:t>
      </w:r>
      <w:r w:rsidRPr="00922B40">
        <w:rPr>
          <w:rFonts w:ascii="Book Antiqua" w:eastAsia="Book Antiqua" w:hAnsi="Book Antiqua" w:cs="Book Antiqua"/>
          <w:color w:val="000000"/>
          <w:lang w:val="en-GB"/>
        </w:rPr>
        <w:t>lock, Puducherry 605006, India. jppgi@yahoo.com</w:t>
      </w:r>
    </w:p>
    <w:p w14:paraId="137D7876" w14:textId="77777777" w:rsidR="00A77B3E" w:rsidRPr="00922B40" w:rsidRDefault="00A77B3E" w:rsidP="00922B40">
      <w:pPr>
        <w:spacing w:line="360" w:lineRule="auto"/>
        <w:jc w:val="both"/>
        <w:rPr>
          <w:rFonts w:ascii="Book Antiqua" w:hAnsi="Book Antiqua"/>
          <w:lang w:val="en-GB"/>
        </w:rPr>
      </w:pPr>
    </w:p>
    <w:p w14:paraId="4F82FEB0"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bCs/>
          <w:color w:val="000000"/>
          <w:lang w:val="en-GB"/>
        </w:rPr>
        <w:lastRenderedPageBreak/>
        <w:t xml:space="preserve">Received: </w:t>
      </w:r>
      <w:r w:rsidRPr="00922B40">
        <w:rPr>
          <w:rFonts w:ascii="Book Antiqua" w:eastAsia="Book Antiqua" w:hAnsi="Book Antiqua" w:cs="Book Antiqua"/>
          <w:color w:val="000000"/>
          <w:lang w:val="en-GB"/>
        </w:rPr>
        <w:t>February 15, 2021</w:t>
      </w:r>
    </w:p>
    <w:p w14:paraId="6F718C23" w14:textId="0D9C71F0"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bCs/>
          <w:color w:val="000000"/>
          <w:lang w:val="en-GB"/>
        </w:rPr>
        <w:t xml:space="preserve">Revised: </w:t>
      </w:r>
      <w:r w:rsidR="005B3AFB" w:rsidRPr="00922B40">
        <w:rPr>
          <w:rFonts w:ascii="Book Antiqua" w:hAnsi="Book Antiqua"/>
          <w:lang w:val="en-GB"/>
        </w:rPr>
        <w:t>April 12, 2021</w:t>
      </w:r>
    </w:p>
    <w:p w14:paraId="721A11A0" w14:textId="2FD9644D"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bCs/>
          <w:color w:val="000000"/>
          <w:lang w:val="en-GB"/>
        </w:rPr>
        <w:t xml:space="preserve">Accepted: </w:t>
      </w:r>
      <w:bookmarkStart w:id="0" w:name="OLE_LINK15"/>
      <w:bookmarkStart w:id="1" w:name="OLE_LINK33"/>
      <w:bookmarkStart w:id="2" w:name="OLE_LINK48"/>
      <w:r w:rsidR="00480E1A" w:rsidRPr="00922B40">
        <w:rPr>
          <w:rFonts w:ascii="Book Antiqua" w:eastAsia="SimSun" w:hAnsi="Book Antiqua"/>
          <w:color w:val="000000" w:themeColor="text1"/>
          <w:lang w:val="en-GB"/>
        </w:rPr>
        <w:t>July 19, 2021</w:t>
      </w:r>
      <w:bookmarkEnd w:id="0"/>
      <w:bookmarkEnd w:id="1"/>
      <w:bookmarkEnd w:id="2"/>
    </w:p>
    <w:p w14:paraId="6D230B27"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bCs/>
          <w:color w:val="000000"/>
          <w:lang w:val="en-GB"/>
        </w:rPr>
        <w:t xml:space="preserve">Published online: </w:t>
      </w:r>
    </w:p>
    <w:p w14:paraId="746FC3E3" w14:textId="77777777" w:rsidR="00A77B3E" w:rsidRPr="00922B40" w:rsidRDefault="00A77B3E" w:rsidP="00922B40">
      <w:pPr>
        <w:spacing w:line="360" w:lineRule="auto"/>
        <w:jc w:val="both"/>
        <w:rPr>
          <w:rFonts w:ascii="Book Antiqua" w:hAnsi="Book Antiqua"/>
          <w:lang w:val="en-GB"/>
        </w:rPr>
        <w:sectPr w:rsidR="00A77B3E" w:rsidRPr="00922B40">
          <w:footerReference w:type="default" r:id="rId7"/>
          <w:pgSz w:w="12240" w:h="15840"/>
          <w:pgMar w:top="1440" w:right="1440" w:bottom="1440" w:left="1440" w:header="720" w:footer="720" w:gutter="0"/>
          <w:cols w:space="720"/>
          <w:docGrid w:linePitch="360"/>
        </w:sectPr>
      </w:pPr>
    </w:p>
    <w:p w14:paraId="7EBACAE1"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lastRenderedPageBreak/>
        <w:t>Abstract</w:t>
      </w:r>
    </w:p>
    <w:p w14:paraId="5F061DD6" w14:textId="7B671AF4"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Dipeptidyl peptidase-4 inhibitors (DPP-4i) have an important place in the management of type 2 diabetes.</w:t>
      </w:r>
      <w:r w:rsidR="00922B40">
        <w:rPr>
          <w:rFonts w:ascii="Book Antiqua" w:eastAsia="Book Antiqua" w:hAnsi="Book Antiqua" w:cs="Book Antiqua"/>
          <w:color w:val="000000"/>
          <w:lang w:val="en-GB"/>
        </w:rPr>
        <w:t xml:space="preserve"> The</w:t>
      </w:r>
      <w:r w:rsidRPr="00922B40">
        <w:rPr>
          <w:rFonts w:ascii="Book Antiqua" w:eastAsia="Book Antiqua" w:hAnsi="Book Antiqua" w:cs="Book Antiqua"/>
          <w:color w:val="000000"/>
          <w:lang w:val="en-GB"/>
        </w:rPr>
        <w:t xml:space="preserve"> DPP-4 enzyme is ubiquitously distributed throughout </w:t>
      </w:r>
      <w:r w:rsidR="00922B40">
        <w:rPr>
          <w:rFonts w:ascii="Book Antiqua" w:eastAsia="Book Antiqua" w:hAnsi="Book Antiqua" w:cs="Book Antiqua"/>
          <w:color w:val="000000"/>
          <w:lang w:val="en-GB"/>
        </w:rPr>
        <w:t xml:space="preserve">the </w:t>
      </w:r>
      <w:r w:rsidRPr="00922B40">
        <w:rPr>
          <w:rFonts w:ascii="Book Antiqua" w:eastAsia="Book Antiqua" w:hAnsi="Book Antiqua" w:cs="Book Antiqua"/>
          <w:color w:val="000000"/>
          <w:lang w:val="en-GB"/>
        </w:rPr>
        <w:t xml:space="preserve">human body and has multiple substrates through which it regulates several important physiological functions. DPP-4 regulates several immune functions, including T-cell activation, macrophage function, and secretion of cytokines. Studies have reported an increase in autoimmune diseases like bullous pemphigoid, inflammatory bowel disease, and arthritis with DPP-4i use. The relationship of DPP-4i and </w:t>
      </w:r>
      <w:r w:rsidR="00922B40" w:rsidRPr="00922B40">
        <w:rPr>
          <w:rFonts w:ascii="Book Antiqua" w:eastAsia="Book Antiqua" w:hAnsi="Book Antiqua" w:cs="Book Antiqua"/>
          <w:color w:val="000000"/>
          <w:lang w:val="en-GB"/>
        </w:rPr>
        <w:t>autoimmune diseases</w:t>
      </w:r>
      <w:r w:rsidRPr="00922B40">
        <w:rPr>
          <w:rFonts w:ascii="Book Antiqua" w:eastAsia="Book Antiqua" w:hAnsi="Book Antiqua" w:cs="Book Antiqua"/>
          <w:color w:val="000000"/>
          <w:lang w:val="en-GB"/>
        </w:rPr>
        <w:t xml:space="preserve"> is a complex one and warrant</w:t>
      </w:r>
      <w:r w:rsidR="00392071" w:rsidRPr="00922B40">
        <w:rPr>
          <w:rFonts w:ascii="Book Antiqua" w:eastAsia="Book Antiqua" w:hAnsi="Book Antiqua" w:cs="Book Antiqua"/>
          <w:color w:val="000000"/>
          <w:lang w:val="en-GB"/>
        </w:rPr>
        <w:t>s</w:t>
      </w:r>
      <w:r w:rsidRPr="00922B40">
        <w:rPr>
          <w:rFonts w:ascii="Book Antiqua" w:eastAsia="Book Antiqua" w:hAnsi="Book Antiqua" w:cs="Book Antiqua"/>
          <w:color w:val="000000"/>
          <w:lang w:val="en-GB"/>
        </w:rPr>
        <w:t xml:space="preserve"> further research into the effect of DPP-4 inhibition on the immune system to understand the pathogenesis more clearly. Whether a particular cluster of </w:t>
      </w:r>
      <w:r w:rsidR="00922B40" w:rsidRPr="00922B40">
        <w:rPr>
          <w:rFonts w:ascii="Book Antiqua" w:eastAsia="Book Antiqua" w:hAnsi="Book Antiqua" w:cs="Book Antiqua"/>
          <w:color w:val="000000"/>
          <w:lang w:val="en-GB"/>
        </w:rPr>
        <w:t>autoimmune diseases</w:t>
      </w:r>
      <w:r w:rsidRPr="00922B40">
        <w:rPr>
          <w:rFonts w:ascii="Book Antiqua" w:eastAsia="Book Antiqua" w:hAnsi="Book Antiqua" w:cs="Book Antiqua"/>
          <w:color w:val="000000"/>
          <w:lang w:val="en-GB"/>
        </w:rPr>
        <w:t xml:space="preserve"> is associated with DPP-4i use remains an important contentious issue. Nevertheless, a heightened awareness from the clinicians is required to identify and treat any such diseases. Through this review, we explore the clinical and pathophysiological characteristics of this association in light of recent evidence.</w:t>
      </w:r>
    </w:p>
    <w:p w14:paraId="08B37D94" w14:textId="77777777" w:rsidR="00A77B3E" w:rsidRPr="00922B40" w:rsidRDefault="00A77B3E" w:rsidP="00922B40">
      <w:pPr>
        <w:spacing w:line="360" w:lineRule="auto"/>
        <w:jc w:val="both"/>
        <w:rPr>
          <w:rFonts w:ascii="Book Antiqua" w:hAnsi="Book Antiqua"/>
          <w:lang w:val="en-GB"/>
        </w:rPr>
      </w:pPr>
    </w:p>
    <w:p w14:paraId="68E53A48" w14:textId="77777777" w:rsidR="00A77B3E" w:rsidRPr="00922B40" w:rsidRDefault="00E977DF" w:rsidP="00922B40">
      <w:pPr>
        <w:spacing w:line="360" w:lineRule="auto"/>
        <w:jc w:val="both"/>
        <w:rPr>
          <w:rFonts w:ascii="Book Antiqua" w:hAnsi="Book Antiqua"/>
          <w:lang w:val="en-GB" w:eastAsia="zh-CN"/>
        </w:rPr>
      </w:pPr>
      <w:r w:rsidRPr="00922B40">
        <w:rPr>
          <w:rFonts w:ascii="Book Antiqua" w:eastAsia="Book Antiqua" w:hAnsi="Book Antiqua" w:cs="Book Antiqua"/>
          <w:b/>
          <w:bCs/>
          <w:color w:val="000000"/>
          <w:lang w:val="en-GB"/>
        </w:rPr>
        <w:t xml:space="preserve">Key Words: </w:t>
      </w:r>
      <w:r w:rsidRPr="00922B40">
        <w:rPr>
          <w:rFonts w:ascii="Book Antiqua" w:eastAsia="Book Antiqua" w:hAnsi="Book Antiqua" w:cs="Book Antiqua"/>
          <w:color w:val="000000"/>
          <w:lang w:val="en-GB"/>
        </w:rPr>
        <w:t>Autoimmune disease; Bullous pemphigoid; Diabetes; Dipeptidyl peptidase-4 inhibitors; Gliptins; Inflammation</w:t>
      </w:r>
    </w:p>
    <w:p w14:paraId="3CF9B9BE" w14:textId="77777777" w:rsidR="00A77B3E" w:rsidRPr="00922B40" w:rsidRDefault="00A77B3E" w:rsidP="00922B40">
      <w:pPr>
        <w:spacing w:line="360" w:lineRule="auto"/>
        <w:jc w:val="both"/>
        <w:rPr>
          <w:rFonts w:ascii="Book Antiqua" w:hAnsi="Book Antiqua"/>
          <w:lang w:val="en-GB"/>
        </w:rPr>
      </w:pPr>
    </w:p>
    <w:p w14:paraId="535782D7" w14:textId="7B007FEC"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 xml:space="preserve">Roy A, Sahoo J, Narayanan N, </w:t>
      </w:r>
      <w:proofErr w:type="spellStart"/>
      <w:r w:rsidRPr="00922B40">
        <w:rPr>
          <w:rFonts w:ascii="Book Antiqua" w:eastAsia="Book Antiqua" w:hAnsi="Book Antiqua" w:cs="Book Antiqua"/>
          <w:color w:val="000000"/>
          <w:lang w:val="en-GB"/>
        </w:rPr>
        <w:t>Merugu</w:t>
      </w:r>
      <w:proofErr w:type="spellEnd"/>
      <w:r w:rsidRPr="00922B40">
        <w:rPr>
          <w:rFonts w:ascii="Book Antiqua" w:eastAsia="Book Antiqua" w:hAnsi="Book Antiqua" w:cs="Book Antiqua"/>
          <w:color w:val="000000"/>
          <w:lang w:val="en-GB"/>
        </w:rPr>
        <w:t xml:space="preserve"> C, </w:t>
      </w:r>
      <w:proofErr w:type="spellStart"/>
      <w:r w:rsidRPr="00922B40">
        <w:rPr>
          <w:rFonts w:ascii="Book Antiqua" w:eastAsia="Book Antiqua" w:hAnsi="Book Antiqua" w:cs="Book Antiqua"/>
          <w:color w:val="000000"/>
          <w:lang w:val="en-GB"/>
        </w:rPr>
        <w:t>Kamalanathan</w:t>
      </w:r>
      <w:proofErr w:type="spellEnd"/>
      <w:r w:rsidRPr="00922B40">
        <w:rPr>
          <w:rFonts w:ascii="Book Antiqua" w:eastAsia="Book Antiqua" w:hAnsi="Book Antiqua" w:cs="Book Antiqua"/>
          <w:color w:val="000000"/>
          <w:lang w:val="en-GB"/>
        </w:rPr>
        <w:t xml:space="preserve"> S, Naik D. </w:t>
      </w:r>
      <w:r w:rsidR="007A2181" w:rsidRPr="00922B40">
        <w:rPr>
          <w:rFonts w:ascii="Book Antiqua" w:eastAsia="Book Antiqua" w:hAnsi="Book Antiqua" w:cs="Book Antiqua"/>
          <w:color w:val="000000"/>
          <w:lang w:val="en-GB"/>
        </w:rPr>
        <w:t xml:space="preserve">Dipeptidyl peptidase-4 inhibitor-induced </w:t>
      </w:r>
      <w:r w:rsidR="007A2181" w:rsidRPr="00922B40">
        <w:rPr>
          <w:rFonts w:ascii="Book Antiqua" w:hAnsi="Book Antiqua" w:cs="Book Antiqua"/>
          <w:color w:val="000000"/>
          <w:lang w:val="en-GB" w:eastAsia="zh-CN"/>
        </w:rPr>
        <w:t>a</w:t>
      </w:r>
      <w:r w:rsidR="007A2181" w:rsidRPr="00922B40">
        <w:rPr>
          <w:rFonts w:ascii="Book Antiqua" w:eastAsia="Book Antiqua" w:hAnsi="Book Antiqua" w:cs="Book Antiqua"/>
          <w:color w:val="000000"/>
          <w:lang w:val="en-GB"/>
        </w:rPr>
        <w:t xml:space="preserve">utoimmune diseases: Current </w:t>
      </w:r>
      <w:r w:rsidR="007A2181" w:rsidRPr="00922B40">
        <w:rPr>
          <w:rFonts w:ascii="Book Antiqua" w:hAnsi="Book Antiqua" w:cs="Book Antiqua"/>
          <w:color w:val="000000"/>
          <w:lang w:val="en-GB" w:eastAsia="zh-CN"/>
        </w:rPr>
        <w:t>e</w:t>
      </w:r>
      <w:r w:rsidR="007A2181" w:rsidRPr="00922B40">
        <w:rPr>
          <w:rFonts w:ascii="Book Antiqua" w:eastAsia="Book Antiqua" w:hAnsi="Book Antiqua" w:cs="Book Antiqua"/>
          <w:color w:val="000000"/>
          <w:lang w:val="en-GB"/>
        </w:rPr>
        <w:t>vidence</w:t>
      </w:r>
      <w:r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i/>
          <w:iCs/>
          <w:color w:val="000000"/>
          <w:lang w:val="en-GB"/>
        </w:rPr>
        <w:t>World J Diabetes</w:t>
      </w:r>
      <w:r w:rsidRPr="00922B40">
        <w:rPr>
          <w:rFonts w:ascii="Book Antiqua" w:eastAsia="Book Antiqua" w:hAnsi="Book Antiqua" w:cs="Book Antiqua"/>
          <w:color w:val="000000"/>
          <w:lang w:val="en-GB"/>
        </w:rPr>
        <w:t xml:space="preserve"> 2021; In press</w:t>
      </w:r>
    </w:p>
    <w:p w14:paraId="5F43639F" w14:textId="77777777" w:rsidR="00A77B3E" w:rsidRPr="00922B40" w:rsidRDefault="00A77B3E" w:rsidP="00922B40">
      <w:pPr>
        <w:spacing w:line="360" w:lineRule="auto"/>
        <w:jc w:val="both"/>
        <w:rPr>
          <w:rFonts w:ascii="Book Antiqua" w:hAnsi="Book Antiqua"/>
          <w:lang w:val="en-GB"/>
        </w:rPr>
      </w:pPr>
    </w:p>
    <w:p w14:paraId="53358D55" w14:textId="4D9C7266" w:rsidR="00E05AA9"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bCs/>
          <w:color w:val="000000"/>
          <w:lang w:val="en-GB"/>
        </w:rPr>
        <w:t xml:space="preserve">Core Tip: </w:t>
      </w:r>
      <w:r w:rsidRPr="00922B40">
        <w:rPr>
          <w:rFonts w:ascii="Book Antiqua" w:eastAsia="Book Antiqua" w:hAnsi="Book Antiqua" w:cs="Book Antiqua"/>
          <w:color w:val="000000"/>
          <w:lang w:val="en-GB"/>
        </w:rPr>
        <w:t>Dipeptidyl peptidase-4</w:t>
      </w:r>
      <w:r w:rsidR="004E6F63" w:rsidRPr="00922B40">
        <w:rPr>
          <w:rFonts w:ascii="Book Antiqua" w:hAnsi="Book Antiqua" w:cs="Book Antiqua"/>
          <w:color w:val="000000"/>
          <w:lang w:val="en-GB" w:eastAsia="zh-CN"/>
        </w:rPr>
        <w:t xml:space="preserve"> (</w:t>
      </w:r>
      <w:r w:rsidR="004E6F63" w:rsidRPr="00922B40">
        <w:rPr>
          <w:rFonts w:ascii="Book Antiqua" w:eastAsia="Book Antiqua" w:hAnsi="Book Antiqua" w:cs="Book Antiqua"/>
          <w:color w:val="000000"/>
          <w:lang w:val="en-GB"/>
        </w:rPr>
        <w:t>DPP-4</w:t>
      </w:r>
      <w:r w:rsidR="004E6F63" w:rsidRPr="00922B40">
        <w:rPr>
          <w:rFonts w:ascii="Book Antiqua" w:hAnsi="Book Antiqua" w:cs="Book Antiqua"/>
          <w:color w:val="000000"/>
          <w:lang w:val="en-GB" w:eastAsia="zh-CN"/>
        </w:rPr>
        <w:t xml:space="preserve">) </w:t>
      </w:r>
      <w:r w:rsidRPr="00922B40">
        <w:rPr>
          <w:rFonts w:ascii="Book Antiqua" w:eastAsia="Book Antiqua" w:hAnsi="Book Antiqua" w:cs="Book Antiqua"/>
          <w:color w:val="000000"/>
          <w:lang w:val="en-GB"/>
        </w:rPr>
        <w:t xml:space="preserve">has an important role in the function of the immune system. </w:t>
      </w:r>
      <w:r w:rsidR="00922B40" w:rsidRPr="00922B40">
        <w:rPr>
          <w:rFonts w:ascii="Book Antiqua" w:eastAsia="Book Antiqua" w:hAnsi="Book Antiqua" w:cs="Book Antiqua"/>
          <w:color w:val="000000"/>
          <w:lang w:val="en-GB"/>
        </w:rPr>
        <w:t>Dipeptidyl peptidase-4</w:t>
      </w:r>
      <w:r w:rsidR="00922B40" w:rsidRPr="00922B40">
        <w:rPr>
          <w:rFonts w:ascii="Book Antiqua" w:hAnsi="Book Antiqua" w:cs="Book Antiqua"/>
          <w:color w:val="000000"/>
          <w:lang w:val="en-GB" w:eastAsia="zh-CN"/>
        </w:rPr>
        <w:t xml:space="preserve"> </w:t>
      </w:r>
      <w:r w:rsidRPr="00922B40">
        <w:rPr>
          <w:rFonts w:ascii="Book Antiqua" w:eastAsia="Book Antiqua" w:hAnsi="Book Antiqua" w:cs="Book Antiqua"/>
          <w:color w:val="000000"/>
          <w:lang w:val="en-GB"/>
        </w:rPr>
        <w:t xml:space="preserve">inhibitors are an important drug class for the management of type 2 diabetes mellitus. This group of drugs can have a diverse effect on immune modulation. Recently, certain autoimmune diseases are described with the use of </w:t>
      </w:r>
      <w:r w:rsidR="00922B40">
        <w:rPr>
          <w:rFonts w:ascii="Book Antiqua" w:eastAsia="Book Antiqua" w:hAnsi="Book Antiqua" w:cs="Book Antiqua"/>
          <w:color w:val="000000"/>
          <w:lang w:val="en-GB"/>
        </w:rPr>
        <w:t>d</w:t>
      </w:r>
      <w:r w:rsidR="00922B40" w:rsidRPr="00922B40">
        <w:rPr>
          <w:rFonts w:ascii="Book Antiqua" w:eastAsia="Book Antiqua" w:hAnsi="Book Antiqua" w:cs="Book Antiqua"/>
          <w:color w:val="000000"/>
          <w:lang w:val="en-GB"/>
        </w:rPr>
        <w:t>ipeptidyl peptidase-4</w:t>
      </w:r>
      <w:r w:rsidR="00922B40" w:rsidRPr="00922B40">
        <w:rPr>
          <w:rFonts w:ascii="Book Antiqua" w:hAnsi="Book Antiqua" w:cs="Book Antiqua"/>
          <w:color w:val="000000"/>
          <w:lang w:val="en-GB" w:eastAsia="zh-CN"/>
        </w:rPr>
        <w:t xml:space="preserve"> </w:t>
      </w:r>
      <w:r w:rsidR="00922B40" w:rsidRPr="00922B40">
        <w:rPr>
          <w:rFonts w:ascii="Book Antiqua" w:eastAsia="Book Antiqua" w:hAnsi="Book Antiqua" w:cs="Book Antiqua"/>
          <w:color w:val="000000"/>
          <w:lang w:val="en-GB"/>
        </w:rPr>
        <w:t>inhibitors</w:t>
      </w:r>
      <w:r w:rsidRPr="00922B40">
        <w:rPr>
          <w:rFonts w:ascii="Book Antiqua" w:eastAsia="Book Antiqua" w:hAnsi="Book Antiqua" w:cs="Book Antiqua"/>
          <w:color w:val="000000"/>
          <w:lang w:val="en-GB"/>
        </w:rPr>
        <w:t>, particularly bullous pemphigoid. Clinicians should be aware of this association and take appropriate action if such an adverse event takes place.</w:t>
      </w:r>
      <w:r w:rsidR="00E05AA9" w:rsidRPr="00922B40">
        <w:rPr>
          <w:rFonts w:ascii="Book Antiqua" w:hAnsi="Book Antiqua"/>
          <w:lang w:val="en-GB"/>
        </w:rPr>
        <w:br w:type="page"/>
      </w:r>
    </w:p>
    <w:p w14:paraId="487BC767"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aps/>
          <w:color w:val="000000"/>
          <w:u w:val="single"/>
          <w:lang w:val="en-GB"/>
        </w:rPr>
        <w:lastRenderedPageBreak/>
        <w:t>INTRODUCTION</w:t>
      </w:r>
    </w:p>
    <w:p w14:paraId="4F9D85DF" w14:textId="3DF747FF"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 xml:space="preserve">Dipeptidyl peptidase-4 inhibitors (DPP-4i), also known as gliptins, are being increasingly used as a second-line add-on therapy in diabetes </w:t>
      </w:r>
      <w:proofErr w:type="gramStart"/>
      <w:r w:rsidRPr="00922B40">
        <w:rPr>
          <w:rFonts w:ascii="Book Antiqua" w:eastAsia="Book Antiqua" w:hAnsi="Book Antiqua" w:cs="Book Antiqua"/>
          <w:color w:val="000000"/>
          <w:lang w:val="en-GB"/>
        </w:rPr>
        <w:t>mellitus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1]</w:t>
      </w:r>
      <w:r w:rsidRPr="00922B40">
        <w:rPr>
          <w:rFonts w:ascii="Book Antiqua" w:eastAsia="Book Antiqua" w:hAnsi="Book Antiqua" w:cs="Book Antiqua"/>
          <w:color w:val="000000"/>
          <w:lang w:val="en-GB"/>
        </w:rPr>
        <w:t>. They have certain advantages as an oral hypoglycaemic agent like weight neutrality, lesser risk of hypoglycaemia</w:t>
      </w:r>
      <w:r w:rsidR="00EB7D15">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insulin independent mechanism of action compared to other medications like </w:t>
      </w:r>
      <w:proofErr w:type="gramStart"/>
      <w:r w:rsidRPr="00922B40">
        <w:rPr>
          <w:rFonts w:ascii="Book Antiqua" w:eastAsia="Book Antiqua" w:hAnsi="Book Antiqua" w:cs="Book Antiqua"/>
          <w:color w:val="000000"/>
          <w:lang w:val="en-GB"/>
        </w:rPr>
        <w:t>sulfonylureas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2]</w:t>
      </w:r>
      <w:r w:rsidRPr="00922B40">
        <w:rPr>
          <w:rFonts w:ascii="Book Antiqua" w:eastAsia="Book Antiqua" w:hAnsi="Book Antiqua" w:cs="Book Antiqua"/>
          <w:color w:val="000000"/>
          <w:lang w:val="en-GB"/>
        </w:rPr>
        <w:t xml:space="preserve">. Sitagliptin, </w:t>
      </w:r>
      <w:proofErr w:type="spellStart"/>
      <w:r w:rsidRPr="00922B40">
        <w:rPr>
          <w:rFonts w:ascii="Book Antiqua" w:eastAsia="Book Antiqua" w:hAnsi="Book Antiqua" w:cs="Book Antiqua"/>
          <w:color w:val="000000"/>
          <w:lang w:val="en-GB"/>
        </w:rPr>
        <w:t>saxagliptin</w:t>
      </w:r>
      <w:proofErr w:type="spellEnd"/>
      <w:r w:rsidRPr="00922B40">
        <w:rPr>
          <w:rFonts w:ascii="Book Antiqua" w:eastAsia="Book Antiqua" w:hAnsi="Book Antiqua" w:cs="Book Antiqua"/>
          <w:color w:val="000000"/>
          <w:lang w:val="en-GB"/>
        </w:rPr>
        <w:t>,</w:t>
      </w:r>
      <w:r w:rsidR="00EE24C0" w:rsidRPr="00922B40">
        <w:rPr>
          <w:rFonts w:ascii="Book Antiqua" w:eastAsia="Book Antiqua" w:hAnsi="Book Antiqua" w:cs="Book Antiqua"/>
          <w:color w:val="000000"/>
          <w:lang w:val="en-GB"/>
        </w:rPr>
        <w:t xml:space="preserve"> </w:t>
      </w:r>
      <w:proofErr w:type="spellStart"/>
      <w:r w:rsidRPr="00922B40">
        <w:rPr>
          <w:rFonts w:ascii="Book Antiqua" w:eastAsia="Book Antiqua" w:hAnsi="Book Antiqua" w:cs="Book Antiqua"/>
          <w:color w:val="000000"/>
          <w:lang w:val="en-GB"/>
        </w:rPr>
        <w:t>alogliptin</w:t>
      </w:r>
      <w:proofErr w:type="spellEnd"/>
      <w:r w:rsidRPr="00922B40">
        <w:rPr>
          <w:rFonts w:ascii="Book Antiqua" w:eastAsia="Book Antiqua" w:hAnsi="Book Antiqua" w:cs="Book Antiqua"/>
          <w:color w:val="000000"/>
          <w:lang w:val="en-GB"/>
        </w:rPr>
        <w:t xml:space="preserve">, and linagliptin are </w:t>
      </w:r>
      <w:r w:rsidR="003C70D7" w:rsidRPr="00922B40">
        <w:rPr>
          <w:rFonts w:ascii="Book Antiqua" w:eastAsia="Book Antiqua" w:hAnsi="Book Antiqua" w:cs="Book Antiqua"/>
          <w:color w:val="000000"/>
          <w:lang w:val="en-GB"/>
        </w:rPr>
        <w:t>Food and Drug Administration (FDA)</w:t>
      </w:r>
      <w:r w:rsidRPr="00922B40">
        <w:rPr>
          <w:rFonts w:ascii="Book Antiqua" w:eastAsia="Book Antiqua" w:hAnsi="Book Antiqua" w:cs="Book Antiqua"/>
          <w:color w:val="000000"/>
          <w:lang w:val="en-GB"/>
        </w:rPr>
        <w:t xml:space="preserve"> approved DPP-4</w:t>
      </w:r>
      <w:proofErr w:type="gramStart"/>
      <w:r w:rsidRPr="00922B40">
        <w:rPr>
          <w:rFonts w:ascii="Book Antiqua" w:eastAsia="Book Antiqua" w:hAnsi="Book Antiqua" w:cs="Book Antiqua"/>
          <w:color w:val="000000"/>
          <w:lang w:val="en-GB"/>
        </w:rPr>
        <w:t>i</w:t>
      </w:r>
      <w:r w:rsidR="00EB7D15">
        <w:rPr>
          <w:rFonts w:ascii="Book Antiqua" w:eastAsia="Book Antiqua" w:hAnsi="Book Antiqua" w:cs="Book Antiqua"/>
          <w:color w:val="000000"/>
          <w:lang w:val="en-GB"/>
        </w:rPr>
        <w:t>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3]</w:t>
      </w:r>
      <w:r w:rsidRPr="00922B40">
        <w:rPr>
          <w:rFonts w:ascii="Book Antiqua" w:eastAsia="Book Antiqua" w:hAnsi="Book Antiqua" w:cs="Book Antiqua"/>
          <w:color w:val="000000"/>
          <w:lang w:val="en-GB"/>
        </w:rPr>
        <w:t>. However, other DPP-4i</w:t>
      </w:r>
      <w:r w:rsidR="00EB7D15">
        <w:rPr>
          <w:rFonts w:ascii="Book Antiqua" w:eastAsia="Book Antiqua" w:hAnsi="Book Antiqua" w:cs="Book Antiqua"/>
          <w:color w:val="000000"/>
          <w:lang w:val="en-GB"/>
        </w:rPr>
        <w:t>s</w:t>
      </w:r>
      <w:r w:rsidRPr="00922B40">
        <w:rPr>
          <w:rFonts w:ascii="Book Antiqua" w:eastAsia="Book Antiqua" w:hAnsi="Book Antiqua" w:cs="Book Antiqua"/>
          <w:color w:val="000000"/>
          <w:lang w:val="en-GB"/>
        </w:rPr>
        <w:t xml:space="preserve"> like teneligliptin, anagliptin, and vildagliptin are also in use in different countries across the globe. </w:t>
      </w:r>
    </w:p>
    <w:p w14:paraId="6925927A" w14:textId="05DD95E4" w:rsidR="00A77B3E" w:rsidRPr="00922B40" w:rsidRDefault="00E977DF" w:rsidP="00922B40">
      <w:pPr>
        <w:spacing w:line="360" w:lineRule="auto"/>
        <w:ind w:firstLineChars="200" w:firstLine="480"/>
        <w:jc w:val="both"/>
        <w:rPr>
          <w:rFonts w:ascii="Book Antiqua" w:hAnsi="Book Antiqua"/>
          <w:lang w:val="en-GB"/>
        </w:rPr>
      </w:pPr>
      <w:r w:rsidRPr="00922B40">
        <w:rPr>
          <w:rFonts w:ascii="Book Antiqua" w:eastAsia="Book Antiqua" w:hAnsi="Book Antiqua" w:cs="Book Antiqua"/>
          <w:color w:val="000000"/>
          <w:lang w:val="en-GB"/>
        </w:rPr>
        <w:t>DPP-4, also known as cluster of differentiation 26 (CD26) molecule, is expressed in many tissues and known for its role in diverse physiological functions of the human body. The interaction of the DPP-4 molecule and the immune system is complex. This includes regulation of a various subset of the immune cells including T cell</w:t>
      </w:r>
      <w:r w:rsidR="00EB7D15">
        <w:rPr>
          <w:rFonts w:ascii="Book Antiqua" w:eastAsia="Book Antiqua" w:hAnsi="Book Antiqua" w:cs="Book Antiqua"/>
          <w:color w:val="000000"/>
          <w:lang w:val="en-GB"/>
        </w:rPr>
        <w:t>s</w:t>
      </w:r>
      <w:r w:rsidRPr="00922B40">
        <w:rPr>
          <w:rFonts w:ascii="Book Antiqua" w:eastAsia="Book Antiqua" w:hAnsi="Book Antiqua" w:cs="Book Antiqua"/>
          <w:color w:val="000000"/>
          <w:lang w:val="en-GB"/>
        </w:rPr>
        <w:t xml:space="preserve"> and antigen presenting cells. Therefore, DPP-4i has the potential to modulate various immunological functions. Indeed, the therapeutic role of DPP-4i has been studied in autoimmune </w:t>
      </w:r>
      <w:r w:rsidR="001A5A4E" w:rsidRPr="00922B40">
        <w:rPr>
          <w:rFonts w:ascii="Book Antiqua" w:eastAsia="Book Antiqua" w:hAnsi="Book Antiqua" w:cs="Book Antiqua"/>
          <w:color w:val="000000"/>
          <w:lang w:val="en-GB"/>
        </w:rPr>
        <w:t>diseases (</w:t>
      </w:r>
      <w:r w:rsidRPr="00922B40">
        <w:rPr>
          <w:rFonts w:ascii="Book Antiqua" w:eastAsia="Book Antiqua" w:hAnsi="Book Antiqua" w:cs="Book Antiqua"/>
          <w:color w:val="000000"/>
          <w:lang w:val="en-GB"/>
        </w:rPr>
        <w:t xml:space="preserve">AD) like type 1 diabetes </w:t>
      </w:r>
      <w:proofErr w:type="gramStart"/>
      <w:r w:rsidRPr="00922B40">
        <w:rPr>
          <w:rFonts w:ascii="Book Antiqua" w:eastAsia="Book Antiqua" w:hAnsi="Book Antiqua" w:cs="Book Antiqua"/>
          <w:color w:val="000000"/>
          <w:lang w:val="en-GB"/>
        </w:rPr>
        <w:t>mellitus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4]</w:t>
      </w:r>
      <w:r w:rsidRPr="00922B40">
        <w:rPr>
          <w:rFonts w:ascii="Book Antiqua" w:eastAsia="Book Antiqua" w:hAnsi="Book Antiqua" w:cs="Book Antiqua"/>
          <w:color w:val="000000"/>
          <w:lang w:val="en-GB"/>
        </w:rPr>
        <w:t>, latent autoimmune diabetes of the adult</w:t>
      </w:r>
      <w:r w:rsidRPr="00922B40">
        <w:rPr>
          <w:rFonts w:ascii="Book Antiqua" w:eastAsia="Book Antiqua" w:hAnsi="Book Antiqua" w:cs="Book Antiqua"/>
          <w:color w:val="000000"/>
          <w:vertAlign w:val="superscript"/>
          <w:lang w:val="en-GB"/>
        </w:rPr>
        <w:t>[5]</w:t>
      </w:r>
      <w:r w:rsidRPr="00922B40">
        <w:rPr>
          <w:rFonts w:ascii="Book Antiqua" w:eastAsia="Book Antiqua" w:hAnsi="Book Antiqua" w:cs="Book Antiqua"/>
          <w:color w:val="000000"/>
          <w:lang w:val="en-GB"/>
        </w:rPr>
        <w:t xml:space="preserve">, acute graft </w:t>
      </w:r>
      <w:r w:rsidRPr="00922B40">
        <w:rPr>
          <w:rFonts w:ascii="Book Antiqua" w:eastAsia="Book Antiqua" w:hAnsi="Book Antiqua" w:cs="Book Antiqua"/>
          <w:i/>
          <w:iCs/>
          <w:color w:val="000000"/>
          <w:lang w:val="en-GB"/>
        </w:rPr>
        <w:t>vs</w:t>
      </w:r>
      <w:r w:rsidRPr="00922B40">
        <w:rPr>
          <w:rFonts w:ascii="Book Antiqua" w:eastAsia="Book Antiqua" w:hAnsi="Book Antiqua" w:cs="Book Antiqua"/>
          <w:color w:val="000000"/>
          <w:lang w:val="en-GB"/>
        </w:rPr>
        <w:t xml:space="preserve"> host disease</w:t>
      </w:r>
      <w:r w:rsidRPr="00922B40">
        <w:rPr>
          <w:rFonts w:ascii="Book Antiqua" w:eastAsia="Book Antiqua" w:hAnsi="Book Antiqua" w:cs="Book Antiqua"/>
          <w:color w:val="000000"/>
          <w:vertAlign w:val="superscript"/>
          <w:lang w:val="en-GB"/>
        </w:rPr>
        <w:t>[6]</w:t>
      </w:r>
      <w:r w:rsidRPr="00922B40">
        <w:rPr>
          <w:rFonts w:ascii="Book Antiqua" w:eastAsia="Book Antiqua" w:hAnsi="Book Antiqua" w:cs="Book Antiqua"/>
          <w:color w:val="000000"/>
          <w:lang w:val="en-GB"/>
        </w:rPr>
        <w:t>, autoimmune encephalomyelitis</w:t>
      </w:r>
      <w:r w:rsidRPr="00922B40">
        <w:rPr>
          <w:rFonts w:ascii="Book Antiqua" w:eastAsia="Book Antiqua" w:hAnsi="Book Antiqua" w:cs="Book Antiqua"/>
          <w:color w:val="000000"/>
          <w:vertAlign w:val="superscript"/>
          <w:lang w:val="en-GB"/>
        </w:rPr>
        <w:t>[7]</w:t>
      </w:r>
      <w:r w:rsidRPr="00922B40">
        <w:rPr>
          <w:rFonts w:ascii="Book Antiqua" w:eastAsia="Book Antiqua" w:hAnsi="Book Antiqua" w:cs="Book Antiqua"/>
          <w:color w:val="000000"/>
          <w:lang w:val="en-GB"/>
        </w:rPr>
        <w:t>, and multiple sclerosis</w:t>
      </w:r>
      <w:r w:rsidRPr="00922B40">
        <w:rPr>
          <w:rFonts w:ascii="Book Antiqua" w:eastAsia="Book Antiqua" w:hAnsi="Book Antiqua" w:cs="Book Antiqua"/>
          <w:color w:val="000000"/>
          <w:vertAlign w:val="superscript"/>
          <w:lang w:val="en-GB"/>
        </w:rPr>
        <w:t>[8]</w:t>
      </w:r>
      <w:r w:rsidRPr="00922B40">
        <w:rPr>
          <w:rFonts w:ascii="Book Antiqua" w:eastAsia="Book Antiqua" w:hAnsi="Book Antiqua" w:cs="Book Antiqua"/>
          <w:color w:val="000000"/>
          <w:lang w:val="en-GB"/>
        </w:rPr>
        <w:t>. However, in recent times several studies have shown an increased risk of certain AD like bullous pemphigoid</w:t>
      </w:r>
      <w:r w:rsidR="00D57ADB" w:rsidRPr="00922B40">
        <w:rPr>
          <w:rFonts w:ascii="Book Antiqua" w:hAnsi="Book Antiqua" w:cs="Book Antiqua"/>
          <w:color w:val="000000"/>
          <w:lang w:val="en-GB" w:eastAsia="zh-CN"/>
        </w:rPr>
        <w:t xml:space="preserve"> </w:t>
      </w:r>
      <w:r w:rsidRPr="00922B40">
        <w:rPr>
          <w:rFonts w:ascii="Book Antiqua" w:eastAsia="Book Antiqua" w:hAnsi="Book Antiqua" w:cs="Book Antiqua"/>
          <w:color w:val="000000"/>
          <w:lang w:val="en-GB"/>
        </w:rPr>
        <w:t>(BP) among DPP-4i users. Thus, through this review, we summarise the currently available literature in the field of DPP-4i</w:t>
      </w:r>
      <w:r w:rsidR="0094788C">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lang w:val="en-GB"/>
        </w:rPr>
        <w:t>induced AD.</w:t>
      </w:r>
    </w:p>
    <w:p w14:paraId="617143AF" w14:textId="77777777" w:rsidR="00A77B3E" w:rsidRPr="00922B40" w:rsidRDefault="00A77B3E" w:rsidP="00922B40">
      <w:pPr>
        <w:spacing w:line="360" w:lineRule="auto"/>
        <w:jc w:val="both"/>
        <w:rPr>
          <w:rFonts w:ascii="Book Antiqua" w:hAnsi="Book Antiqua"/>
          <w:lang w:val="en-GB"/>
        </w:rPr>
      </w:pPr>
    </w:p>
    <w:p w14:paraId="673F5FBB" w14:textId="6A794F9C" w:rsidR="00A77B3E" w:rsidRPr="00922B40" w:rsidRDefault="00E977DF" w:rsidP="00922B40">
      <w:pPr>
        <w:spacing w:line="360" w:lineRule="auto"/>
        <w:jc w:val="both"/>
        <w:rPr>
          <w:rFonts w:ascii="Book Antiqua" w:eastAsia="Book Antiqua" w:hAnsi="Book Antiqua" w:cs="Book Antiqua"/>
          <w:b/>
          <w:caps/>
          <w:color w:val="000000"/>
          <w:u w:val="single"/>
          <w:lang w:val="en-GB"/>
        </w:rPr>
      </w:pPr>
      <w:r w:rsidRPr="00922B40">
        <w:rPr>
          <w:rFonts w:ascii="Book Antiqua" w:eastAsia="Book Antiqua" w:hAnsi="Book Antiqua" w:cs="Book Antiqua"/>
          <w:b/>
          <w:caps/>
          <w:color w:val="000000"/>
          <w:u w:val="single"/>
          <w:lang w:val="en-GB"/>
        </w:rPr>
        <w:t>Search strategy</w:t>
      </w:r>
    </w:p>
    <w:p w14:paraId="05488013" w14:textId="21A5CD04"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 xml:space="preserve">The keywords and combination of keywords for literature search are summarised in the </w:t>
      </w:r>
      <w:r w:rsidRPr="00922B40">
        <w:rPr>
          <w:rFonts w:ascii="Book Antiqua" w:eastAsia="Book Antiqua" w:hAnsi="Book Antiqua" w:cs="Book Antiqua"/>
          <w:bCs/>
          <w:color w:val="000000"/>
          <w:lang w:val="en-GB"/>
        </w:rPr>
        <w:t>Table 1.</w:t>
      </w:r>
      <w:r w:rsidRPr="00922B40">
        <w:rPr>
          <w:rFonts w:ascii="Book Antiqua" w:eastAsia="Book Antiqua" w:hAnsi="Book Antiqua" w:cs="Book Antiqua"/>
          <w:color w:val="000000"/>
          <w:lang w:val="en-GB"/>
        </w:rPr>
        <w:t xml:space="preserve"> The initial literature search was carried out by three authors </w:t>
      </w:r>
      <w:r w:rsidR="00D57ADB"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AR, NN</w:t>
      </w:r>
      <w:r w:rsidR="00EB7D15">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w:t>
      </w:r>
      <w:r w:rsidR="00D57ADB" w:rsidRPr="00922B40">
        <w:rPr>
          <w:rFonts w:ascii="Book Antiqua" w:hAnsi="Book Antiqua" w:cs="Book Antiqua"/>
          <w:color w:val="000000"/>
          <w:lang w:val="en-GB" w:eastAsia="zh-CN"/>
        </w:rPr>
        <w:t>and</w:t>
      </w:r>
      <w:r w:rsidRPr="00922B40">
        <w:rPr>
          <w:rFonts w:ascii="Book Antiqua" w:eastAsia="Book Antiqua" w:hAnsi="Book Antiqua" w:cs="Book Antiqua"/>
          <w:color w:val="000000"/>
          <w:lang w:val="en-GB"/>
        </w:rPr>
        <w:t xml:space="preserve"> CM</w:t>
      </w:r>
      <w:r w:rsidR="00D57ADB"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independently in PubMed. The search was performed from the date of inception </w:t>
      </w:r>
      <w:r w:rsidR="00EB7D15">
        <w:rPr>
          <w:rFonts w:ascii="Book Antiqua" w:eastAsia="Book Antiqua" w:hAnsi="Book Antiqua" w:cs="Book Antiqua"/>
          <w:color w:val="000000"/>
          <w:lang w:val="en-GB"/>
        </w:rPr>
        <w:t>un</w:t>
      </w:r>
      <w:r w:rsidRPr="00922B40">
        <w:rPr>
          <w:rFonts w:ascii="Book Antiqua" w:eastAsia="Book Antiqua" w:hAnsi="Book Antiqua" w:cs="Book Antiqua"/>
          <w:color w:val="000000"/>
          <w:lang w:val="en-GB"/>
        </w:rPr>
        <w:t xml:space="preserve">til January </w:t>
      </w:r>
      <w:r w:rsidR="00EB7D15">
        <w:rPr>
          <w:rFonts w:ascii="Book Antiqua" w:eastAsia="Book Antiqua" w:hAnsi="Book Antiqua" w:cs="Book Antiqua"/>
          <w:color w:val="000000"/>
          <w:lang w:val="en-GB"/>
        </w:rPr>
        <w:t xml:space="preserve">15, </w:t>
      </w:r>
      <w:r w:rsidRPr="00922B40">
        <w:rPr>
          <w:rFonts w:ascii="Book Antiqua" w:eastAsia="Book Antiqua" w:hAnsi="Book Antiqua" w:cs="Book Antiqua"/>
          <w:color w:val="000000"/>
          <w:lang w:val="en-GB"/>
        </w:rPr>
        <w:t xml:space="preserve">2021 to find relevant articles. The studies available in the English language were selected for this review. Relevant references in the individual articles were also scrutinised for their suitability and included in this review if found to be appropriate. The studies </w:t>
      </w:r>
      <w:r w:rsidR="00EB7D15">
        <w:rPr>
          <w:rFonts w:ascii="Book Antiqua" w:eastAsia="Book Antiqua" w:hAnsi="Book Antiqua" w:cs="Book Antiqua"/>
          <w:color w:val="000000"/>
          <w:lang w:val="en-GB"/>
        </w:rPr>
        <w:t xml:space="preserve">that </w:t>
      </w:r>
      <w:r w:rsidRPr="00922B40">
        <w:rPr>
          <w:rFonts w:ascii="Book Antiqua" w:eastAsia="Book Antiqua" w:hAnsi="Book Antiqua" w:cs="Book Antiqua"/>
          <w:color w:val="000000"/>
          <w:lang w:val="en-GB"/>
        </w:rPr>
        <w:t xml:space="preserve">evaluated the development of AD in patients treated with DPP-4i were </w:t>
      </w:r>
      <w:r w:rsidRPr="00922B40">
        <w:rPr>
          <w:rFonts w:ascii="Book Antiqua" w:eastAsia="Book Antiqua" w:hAnsi="Book Antiqua" w:cs="Book Antiqua"/>
          <w:color w:val="000000"/>
          <w:lang w:val="en-GB"/>
        </w:rPr>
        <w:lastRenderedPageBreak/>
        <w:t xml:space="preserve">selected by the authors </w:t>
      </w:r>
      <w:r w:rsidR="00D57ADB"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JS, SK, </w:t>
      </w:r>
      <w:r w:rsidR="00D57ADB" w:rsidRPr="00922B40">
        <w:rPr>
          <w:rFonts w:ascii="Book Antiqua" w:hAnsi="Book Antiqua" w:cs="Book Antiqua"/>
          <w:color w:val="000000"/>
          <w:lang w:val="en-GB" w:eastAsia="zh-CN"/>
        </w:rPr>
        <w:t>and</w:t>
      </w:r>
      <w:r w:rsidRPr="00922B40">
        <w:rPr>
          <w:rFonts w:ascii="Book Antiqua" w:eastAsia="Book Antiqua" w:hAnsi="Book Antiqua" w:cs="Book Antiqua"/>
          <w:color w:val="000000"/>
          <w:lang w:val="en-GB"/>
        </w:rPr>
        <w:t xml:space="preserve"> DN</w:t>
      </w:r>
      <w:r w:rsidR="00D57ADB"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and were included in this review. We have given preferences to the most recent studies published in the last </w:t>
      </w:r>
      <w:r w:rsidR="00EB7D15">
        <w:rPr>
          <w:rFonts w:ascii="Book Antiqua" w:eastAsia="Book Antiqua" w:hAnsi="Book Antiqua" w:cs="Book Antiqua"/>
          <w:color w:val="000000"/>
          <w:lang w:val="en-GB"/>
        </w:rPr>
        <w:t>5</w:t>
      </w:r>
      <w:r w:rsidRPr="00922B40">
        <w:rPr>
          <w:rFonts w:ascii="Book Antiqua" w:eastAsia="Book Antiqua" w:hAnsi="Book Antiqua" w:cs="Book Antiqua"/>
          <w:color w:val="000000"/>
          <w:lang w:val="en-GB"/>
        </w:rPr>
        <w:t xml:space="preserve"> years. </w:t>
      </w:r>
    </w:p>
    <w:p w14:paraId="0D545433" w14:textId="77777777" w:rsidR="00D57ADB" w:rsidRPr="00922B40" w:rsidRDefault="00D57ADB" w:rsidP="00922B40">
      <w:pPr>
        <w:spacing w:line="360" w:lineRule="auto"/>
        <w:jc w:val="both"/>
        <w:rPr>
          <w:rFonts w:ascii="Book Antiqua" w:hAnsi="Book Antiqua"/>
          <w:lang w:val="en-GB" w:eastAsia="zh-CN"/>
        </w:rPr>
      </w:pPr>
    </w:p>
    <w:p w14:paraId="69DC0395" w14:textId="5B5C084D" w:rsidR="00A77B3E" w:rsidRPr="00922B40" w:rsidRDefault="00E977DF" w:rsidP="00922B40">
      <w:pPr>
        <w:spacing w:line="360" w:lineRule="auto"/>
        <w:jc w:val="both"/>
        <w:rPr>
          <w:rFonts w:ascii="Book Antiqua" w:eastAsia="Book Antiqua" w:hAnsi="Book Antiqua" w:cs="Book Antiqua"/>
          <w:b/>
          <w:caps/>
          <w:color w:val="000000"/>
          <w:u w:val="single"/>
          <w:lang w:val="en-GB"/>
        </w:rPr>
      </w:pPr>
      <w:r w:rsidRPr="00922B40">
        <w:rPr>
          <w:rFonts w:ascii="Book Antiqua" w:eastAsia="Book Antiqua" w:hAnsi="Book Antiqua" w:cs="Book Antiqua"/>
          <w:b/>
          <w:caps/>
          <w:color w:val="000000"/>
          <w:u w:val="single"/>
          <w:lang w:val="en-GB"/>
        </w:rPr>
        <w:t>The interface between immune system and DPP-4 enzyme</w:t>
      </w:r>
    </w:p>
    <w:p w14:paraId="388258C0" w14:textId="70B6DFDA"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 xml:space="preserve">DPP-4 is an enzyme that has </w:t>
      </w:r>
      <w:r w:rsidR="00C83241" w:rsidRPr="00922B40">
        <w:rPr>
          <w:rFonts w:ascii="Book Antiqua" w:eastAsia="Book Antiqua" w:hAnsi="Book Antiqua" w:cs="Book Antiqua"/>
          <w:color w:val="000000"/>
          <w:lang w:val="en-GB"/>
        </w:rPr>
        <w:t>a</w:t>
      </w:r>
      <w:r w:rsidRPr="00922B40">
        <w:rPr>
          <w:rFonts w:ascii="Book Antiqua" w:eastAsia="Book Antiqua" w:hAnsi="Book Antiqua" w:cs="Book Antiqua"/>
          <w:color w:val="000000"/>
          <w:lang w:val="en-GB"/>
        </w:rPr>
        <w:t xml:space="preserve"> ubiquitous presence throughout the human body. The most important metabolic function is to cleave various gut peptides known as ‘incretin hormones’ like glucagon-like peptide-1, glucose-depend</w:t>
      </w:r>
      <w:r w:rsidR="00AA70EF" w:rsidRPr="00922B40">
        <w:rPr>
          <w:rFonts w:ascii="Book Antiqua" w:eastAsia="Book Antiqua" w:hAnsi="Book Antiqua" w:cs="Book Antiqua"/>
          <w:color w:val="000000"/>
          <w:lang w:val="en-GB"/>
        </w:rPr>
        <w:t>e</w:t>
      </w:r>
      <w:r w:rsidRPr="00922B40">
        <w:rPr>
          <w:rFonts w:ascii="Book Antiqua" w:eastAsia="Book Antiqua" w:hAnsi="Book Antiqua" w:cs="Book Antiqua"/>
          <w:color w:val="000000"/>
          <w:lang w:val="en-GB"/>
        </w:rPr>
        <w:t>nt insulinotropic peptide</w:t>
      </w:r>
      <w:r w:rsidR="00EB7D15">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neuropeptide </w:t>
      </w:r>
      <w:proofErr w:type="gramStart"/>
      <w:r w:rsidRPr="00922B40">
        <w:rPr>
          <w:rFonts w:ascii="Book Antiqua" w:eastAsia="Book Antiqua" w:hAnsi="Book Antiqua" w:cs="Book Antiqua"/>
          <w:color w:val="000000"/>
          <w:lang w:val="en-GB"/>
        </w:rPr>
        <w:t>Y</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9]</w:t>
      </w:r>
      <w:r w:rsidRPr="00922B40">
        <w:rPr>
          <w:rFonts w:ascii="Book Antiqua" w:eastAsia="Book Antiqua" w:hAnsi="Book Antiqua" w:cs="Book Antiqua"/>
          <w:color w:val="000000"/>
          <w:lang w:val="en-GB"/>
        </w:rPr>
        <w:t xml:space="preserve">. Incretins have several metabolic benefits like enhanced insulin secretion from the pancreatic beta cells and thus helps in controlling blood glucose in subjects with </w:t>
      </w:r>
      <w:proofErr w:type="gramStart"/>
      <w:r w:rsidRPr="00922B40">
        <w:rPr>
          <w:rFonts w:ascii="Book Antiqua" w:eastAsia="Book Antiqua" w:hAnsi="Book Antiqua" w:cs="Book Antiqua"/>
          <w:color w:val="000000"/>
          <w:lang w:val="en-GB"/>
        </w:rPr>
        <w:t>diabetes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10]</w:t>
      </w:r>
      <w:r w:rsidRPr="00922B40">
        <w:rPr>
          <w:rFonts w:ascii="Book Antiqua" w:eastAsia="Book Antiqua" w:hAnsi="Book Antiqua" w:cs="Book Antiqua"/>
          <w:color w:val="000000"/>
          <w:lang w:val="en-GB"/>
        </w:rPr>
        <w:t>. DPP-4i prolongs the half-life of different incretins by inhibiting intestinal DPP-4 enzyme activity.</w:t>
      </w:r>
    </w:p>
    <w:p w14:paraId="66ACFEBA" w14:textId="14AF6F69" w:rsidR="00A77B3E" w:rsidRPr="00922B40" w:rsidRDefault="00E977DF" w:rsidP="00922B40">
      <w:pPr>
        <w:spacing w:line="360" w:lineRule="auto"/>
        <w:ind w:firstLineChars="200" w:firstLine="480"/>
        <w:jc w:val="both"/>
        <w:rPr>
          <w:rFonts w:ascii="Book Antiqua" w:hAnsi="Book Antiqua"/>
          <w:lang w:val="en-GB"/>
        </w:rPr>
      </w:pPr>
      <w:r w:rsidRPr="00922B40">
        <w:rPr>
          <w:rFonts w:ascii="Book Antiqua" w:eastAsia="Book Antiqua" w:hAnsi="Book Antiqua" w:cs="Book Antiqua"/>
          <w:color w:val="000000"/>
          <w:lang w:val="en-GB"/>
        </w:rPr>
        <w:t xml:space="preserve">The details of the role of DPP-4/CD26 in immune system is beyond the scope of this review and many elegant reviews are already there in this </w:t>
      </w:r>
      <w:proofErr w:type="gramStart"/>
      <w:r w:rsidRPr="00922B40">
        <w:rPr>
          <w:rFonts w:ascii="Book Antiqua" w:eastAsia="Book Antiqua" w:hAnsi="Book Antiqua" w:cs="Book Antiqua"/>
          <w:color w:val="000000"/>
          <w:lang w:val="en-GB"/>
        </w:rPr>
        <w:t>area</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11,12]</w:t>
      </w:r>
      <w:r w:rsidRPr="00922B40">
        <w:rPr>
          <w:rFonts w:ascii="Book Antiqua" w:eastAsia="Book Antiqua" w:hAnsi="Book Antiqua" w:cs="Book Antiqua"/>
          <w:color w:val="000000"/>
          <w:lang w:val="en-GB"/>
        </w:rPr>
        <w:t>. The CD26 molecule, also known as the ‘moonlight protein’ is a cell surface protein having significant DPP-4 activity. DPP</w:t>
      </w:r>
      <w:r w:rsidR="00214F5A"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4 is expressed in several cell lines involved in the pathway of immune regulation. These include T helper cells type 17 (Th17), natural killer cells, activated B cells, macrophages</w:t>
      </w:r>
      <w:r w:rsidR="00EB7D15">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myeloid </w:t>
      </w:r>
      <w:proofErr w:type="gramStart"/>
      <w:r w:rsidRPr="00922B40">
        <w:rPr>
          <w:rFonts w:ascii="Book Antiqua" w:eastAsia="Book Antiqua" w:hAnsi="Book Antiqua" w:cs="Book Antiqua"/>
          <w:color w:val="000000"/>
          <w:lang w:val="en-GB"/>
        </w:rPr>
        <w:t>cells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12]</w:t>
      </w:r>
      <w:r w:rsidRPr="00922B40">
        <w:rPr>
          <w:rFonts w:ascii="Book Antiqua" w:eastAsia="Book Antiqua" w:hAnsi="Book Antiqua" w:cs="Book Antiqua"/>
          <w:color w:val="000000"/>
          <w:lang w:val="en-GB"/>
        </w:rPr>
        <w:t>. DPP</w:t>
      </w:r>
      <w:r w:rsidR="00214F5A"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4 is a transmembrane protein having three parts: a small intracellular part, a </w:t>
      </w:r>
      <w:proofErr w:type="spellStart"/>
      <w:r w:rsidRPr="00922B40">
        <w:rPr>
          <w:rFonts w:ascii="Book Antiqua" w:eastAsia="Book Antiqua" w:hAnsi="Book Antiqua" w:cs="Book Antiqua"/>
          <w:color w:val="000000"/>
          <w:lang w:val="en-GB"/>
        </w:rPr>
        <w:t>transmembranous</w:t>
      </w:r>
      <w:proofErr w:type="spellEnd"/>
      <w:r w:rsidRPr="00922B40">
        <w:rPr>
          <w:rFonts w:ascii="Book Antiqua" w:eastAsia="Book Antiqua" w:hAnsi="Book Antiqua" w:cs="Book Antiqua"/>
          <w:color w:val="000000"/>
          <w:lang w:val="en-GB"/>
        </w:rPr>
        <w:t xml:space="preserve"> part carrying the DPP-4 activity</w:t>
      </w:r>
      <w:r w:rsidR="00EB7D15">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a large extracellular </w:t>
      </w:r>
      <w:proofErr w:type="gramStart"/>
      <w:r w:rsidRPr="00922B40">
        <w:rPr>
          <w:rFonts w:ascii="Book Antiqua" w:eastAsia="Book Antiqua" w:hAnsi="Book Antiqua" w:cs="Book Antiqua"/>
          <w:color w:val="000000"/>
          <w:lang w:val="en-GB"/>
        </w:rPr>
        <w:t>part</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12]</w:t>
      </w:r>
      <w:r w:rsidRPr="00922B40">
        <w:rPr>
          <w:rFonts w:ascii="Book Antiqua" w:eastAsia="Book Antiqua" w:hAnsi="Book Antiqua" w:cs="Book Antiqua"/>
          <w:color w:val="000000"/>
          <w:lang w:val="en-GB"/>
        </w:rPr>
        <w:t>. There is also a soluble form of DPP</w:t>
      </w:r>
      <w:r w:rsidR="00214F5A"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4 (sDPP</w:t>
      </w:r>
      <w:r w:rsidR="00831923"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4) that carries a significant amount of enzyme catalytic </w:t>
      </w:r>
      <w:proofErr w:type="gramStart"/>
      <w:r w:rsidRPr="00922B40">
        <w:rPr>
          <w:rFonts w:ascii="Book Antiqua" w:eastAsia="Book Antiqua" w:hAnsi="Book Antiqua" w:cs="Book Antiqua"/>
          <w:color w:val="000000"/>
          <w:lang w:val="en-GB"/>
        </w:rPr>
        <w:t>activity</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9]</w:t>
      </w:r>
      <w:r w:rsidRPr="00922B40">
        <w:rPr>
          <w:rFonts w:ascii="Book Antiqua" w:eastAsia="Book Antiqua" w:hAnsi="Book Antiqua" w:cs="Book Antiqua"/>
          <w:color w:val="000000"/>
          <w:lang w:val="en-GB"/>
        </w:rPr>
        <w:t>. Recent evidence suggests that circulating lymphocytes are a prominent source of the sDPP</w:t>
      </w:r>
      <w:r w:rsidR="00831923"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4</w:t>
      </w:r>
      <w:r w:rsidRPr="00922B40">
        <w:rPr>
          <w:rFonts w:ascii="Book Antiqua" w:eastAsia="Book Antiqua" w:hAnsi="Book Antiqua" w:cs="Book Antiqua"/>
          <w:color w:val="000000"/>
          <w:vertAlign w:val="superscript"/>
          <w:lang w:val="en-GB"/>
        </w:rPr>
        <w:t>[13]</w:t>
      </w:r>
      <w:r w:rsidRPr="00922B40">
        <w:rPr>
          <w:rFonts w:ascii="Book Antiqua" w:eastAsia="Book Antiqua" w:hAnsi="Book Antiqua" w:cs="Book Antiqua"/>
          <w:color w:val="000000"/>
          <w:lang w:val="en-GB"/>
        </w:rPr>
        <w:t xml:space="preserve">. sDPP-4 is used as a biomarker of several diseases and </w:t>
      </w:r>
      <w:r w:rsidR="00EB7D15">
        <w:rPr>
          <w:rFonts w:ascii="Book Antiqua" w:eastAsia="Book Antiqua" w:hAnsi="Book Antiqua" w:cs="Book Antiqua"/>
          <w:color w:val="000000"/>
          <w:lang w:val="en-GB"/>
        </w:rPr>
        <w:t xml:space="preserve">a </w:t>
      </w:r>
      <w:r w:rsidRPr="00922B40">
        <w:rPr>
          <w:rFonts w:ascii="Book Antiqua" w:eastAsia="Book Antiqua" w:hAnsi="Book Antiqua" w:cs="Book Antiqua"/>
          <w:color w:val="000000"/>
          <w:lang w:val="en-GB"/>
        </w:rPr>
        <w:t>reduced serum level has been described in rheumatoid arthritis (RA), systemic</w:t>
      </w:r>
      <w:r w:rsidR="00831923" w:rsidRPr="00922B40">
        <w:rPr>
          <w:rFonts w:ascii="Book Antiqua" w:hAnsi="Book Antiqua" w:cs="Book Antiqua"/>
          <w:color w:val="000000"/>
          <w:lang w:val="en-GB" w:eastAsia="zh-CN"/>
        </w:rPr>
        <w:t xml:space="preserve"> </w:t>
      </w:r>
      <w:r w:rsidRPr="00922B40">
        <w:rPr>
          <w:rFonts w:ascii="Book Antiqua" w:eastAsia="Book Antiqua" w:hAnsi="Book Antiqua" w:cs="Book Antiqua"/>
          <w:color w:val="000000"/>
          <w:lang w:val="en-GB"/>
        </w:rPr>
        <w:t xml:space="preserve">lupus erythematosus, and </w:t>
      </w:r>
      <w:proofErr w:type="gramStart"/>
      <w:r w:rsidRPr="00922B40">
        <w:rPr>
          <w:rFonts w:ascii="Book Antiqua" w:eastAsia="Book Antiqua" w:hAnsi="Book Antiqua" w:cs="Book Antiqua"/>
          <w:color w:val="000000"/>
          <w:lang w:val="en-GB"/>
        </w:rPr>
        <w:t>psoriasis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12,14]</w:t>
      </w:r>
      <w:r w:rsidRPr="00922B40">
        <w:rPr>
          <w:rFonts w:ascii="Book Antiqua" w:eastAsia="Book Antiqua" w:hAnsi="Book Antiqua" w:cs="Book Antiqua"/>
          <w:color w:val="000000"/>
          <w:lang w:val="en-GB"/>
        </w:rPr>
        <w:t xml:space="preserve">. An elevated sDPP-4 has been shown in type 1 diabetes suggesting its role in the </w:t>
      </w:r>
      <w:proofErr w:type="gramStart"/>
      <w:r w:rsidRPr="00922B40">
        <w:rPr>
          <w:rFonts w:ascii="Book Antiqua" w:eastAsia="Book Antiqua" w:hAnsi="Book Antiqua" w:cs="Book Antiqua"/>
          <w:color w:val="000000"/>
          <w:lang w:val="en-GB"/>
        </w:rPr>
        <w:t>pathogenesis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15]</w:t>
      </w:r>
      <w:r w:rsidRPr="00922B40">
        <w:rPr>
          <w:rFonts w:ascii="Book Antiqua" w:eastAsia="Book Antiqua" w:hAnsi="Book Antiqua" w:cs="Book Antiqua"/>
          <w:color w:val="000000"/>
          <w:lang w:val="en-GB"/>
        </w:rPr>
        <w:t>.</w:t>
      </w:r>
    </w:p>
    <w:p w14:paraId="5D4F5E73" w14:textId="3831AF94" w:rsidR="00A77B3E" w:rsidRPr="00922B40" w:rsidRDefault="00E977DF" w:rsidP="00922B40">
      <w:pPr>
        <w:spacing w:line="360" w:lineRule="auto"/>
        <w:ind w:firstLineChars="200" w:firstLine="480"/>
        <w:jc w:val="both"/>
        <w:rPr>
          <w:rFonts w:ascii="Book Antiqua" w:hAnsi="Book Antiqua"/>
          <w:lang w:val="en-GB"/>
        </w:rPr>
      </w:pPr>
      <w:r w:rsidRPr="00922B40">
        <w:rPr>
          <w:rFonts w:ascii="Book Antiqua" w:eastAsia="Book Antiqua" w:hAnsi="Book Antiqua" w:cs="Book Antiqua"/>
          <w:color w:val="000000"/>
          <w:lang w:val="en-GB"/>
        </w:rPr>
        <w:t xml:space="preserve">DPP-4 </w:t>
      </w:r>
      <w:r w:rsidR="00EB7D15">
        <w:rPr>
          <w:rFonts w:ascii="Book Antiqua" w:eastAsia="Book Antiqua" w:hAnsi="Book Antiqua" w:cs="Book Antiqua"/>
          <w:color w:val="000000"/>
          <w:lang w:val="en-GB"/>
        </w:rPr>
        <w:t>promotes</w:t>
      </w:r>
      <w:r w:rsidRPr="00922B40">
        <w:rPr>
          <w:rFonts w:ascii="Book Antiqua" w:eastAsia="Book Antiqua" w:hAnsi="Book Antiqua" w:cs="Book Antiqua"/>
          <w:color w:val="000000"/>
          <w:lang w:val="en-GB"/>
        </w:rPr>
        <w:t xml:space="preserve"> activation and proliferation of both T cells (Th1, Th17, </w:t>
      </w:r>
      <w:r w:rsidR="00831923" w:rsidRPr="00922B40">
        <w:rPr>
          <w:rFonts w:ascii="Book Antiqua" w:hAnsi="Book Antiqua" w:cs="Book Antiqua"/>
          <w:color w:val="000000"/>
          <w:lang w:val="en-GB" w:eastAsia="zh-CN"/>
        </w:rPr>
        <w:t>and</w:t>
      </w:r>
      <w:r w:rsidRPr="00922B40">
        <w:rPr>
          <w:rFonts w:ascii="Book Antiqua" w:eastAsia="Book Antiqua" w:hAnsi="Book Antiqua" w:cs="Book Antiqua"/>
          <w:color w:val="000000"/>
          <w:lang w:val="en-GB"/>
        </w:rPr>
        <w:t xml:space="preserve"> </w:t>
      </w:r>
      <w:r w:rsidR="00EB7D15">
        <w:rPr>
          <w:rFonts w:ascii="Book Antiqua" w:eastAsia="Book Antiqua" w:hAnsi="Book Antiqua" w:cs="Book Antiqua"/>
          <w:color w:val="000000"/>
          <w:lang w:val="en-GB"/>
        </w:rPr>
        <w:t xml:space="preserve">regulatory </w:t>
      </w:r>
      <w:r w:rsidRPr="00922B40">
        <w:rPr>
          <w:rFonts w:ascii="Book Antiqua" w:eastAsia="Book Antiqua" w:hAnsi="Book Antiqua" w:cs="Book Antiqua"/>
          <w:color w:val="000000"/>
          <w:lang w:val="en-GB"/>
        </w:rPr>
        <w:t xml:space="preserve">T </w:t>
      </w:r>
      <w:proofErr w:type="gramStart"/>
      <w:r w:rsidRPr="00922B40">
        <w:rPr>
          <w:rFonts w:ascii="Book Antiqua" w:eastAsia="Book Antiqua" w:hAnsi="Book Antiqua" w:cs="Book Antiqua"/>
          <w:color w:val="000000"/>
          <w:lang w:val="en-GB"/>
        </w:rPr>
        <w:t>cells)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16,17]</w:t>
      </w:r>
      <w:r w:rsidRPr="00922B40">
        <w:rPr>
          <w:rFonts w:ascii="Book Antiqua" w:eastAsia="Book Antiqua" w:hAnsi="Book Antiqua" w:cs="Book Antiqua"/>
          <w:color w:val="000000"/>
          <w:lang w:val="en-GB"/>
        </w:rPr>
        <w:t>, and macrophages</w:t>
      </w:r>
      <w:r w:rsidRPr="00922B40">
        <w:rPr>
          <w:rFonts w:ascii="Book Antiqua" w:eastAsia="Book Antiqua" w:hAnsi="Book Antiqua" w:cs="Book Antiqua"/>
          <w:color w:val="000000"/>
          <w:vertAlign w:val="superscript"/>
          <w:lang w:val="en-GB"/>
        </w:rPr>
        <w:t>[18]</w:t>
      </w:r>
      <w:r w:rsidRPr="00922B40">
        <w:rPr>
          <w:rFonts w:ascii="Book Antiqua" w:eastAsia="Book Antiqua" w:hAnsi="Book Antiqua" w:cs="Book Antiqua"/>
          <w:color w:val="000000"/>
          <w:lang w:val="en-GB"/>
        </w:rPr>
        <w:t xml:space="preserve">. It also has a role in the immunoglobulin synthesis regulation like isotype switching of B </w:t>
      </w:r>
      <w:proofErr w:type="gramStart"/>
      <w:r w:rsidRPr="00922B40">
        <w:rPr>
          <w:rFonts w:ascii="Book Antiqua" w:eastAsia="Book Antiqua" w:hAnsi="Book Antiqua" w:cs="Book Antiqua"/>
          <w:color w:val="000000"/>
          <w:lang w:val="en-GB"/>
        </w:rPr>
        <w:t>cells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19]</w:t>
      </w:r>
      <w:r w:rsidRPr="00922B40">
        <w:rPr>
          <w:rFonts w:ascii="Book Antiqua" w:eastAsia="Book Antiqua" w:hAnsi="Book Antiqua" w:cs="Book Antiqua"/>
          <w:color w:val="000000"/>
          <w:lang w:val="en-GB"/>
        </w:rPr>
        <w:t xml:space="preserve">. Moreover, evidence also suggests that DPP-4 significantly modulates secretion of different cytokines and chemokines and thus regulates tissue response to </w:t>
      </w:r>
      <w:proofErr w:type="gramStart"/>
      <w:r w:rsidRPr="00922B40">
        <w:rPr>
          <w:rFonts w:ascii="Book Antiqua" w:eastAsia="Book Antiqua" w:hAnsi="Book Antiqua" w:cs="Book Antiqua"/>
          <w:color w:val="000000"/>
          <w:lang w:val="en-GB"/>
        </w:rPr>
        <w:t>injury</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20,21]</w:t>
      </w:r>
      <w:r w:rsidRPr="00922B40">
        <w:rPr>
          <w:rFonts w:ascii="Book Antiqua" w:eastAsia="Book Antiqua" w:hAnsi="Book Antiqua" w:cs="Book Antiqua"/>
          <w:color w:val="000000"/>
          <w:lang w:val="en-GB"/>
        </w:rPr>
        <w:t>. DPP-4i increases stromal derived factor-1</w:t>
      </w:r>
      <w:r w:rsidR="00831923" w:rsidRPr="00922B40">
        <w:rPr>
          <w:rFonts w:ascii="Book Antiqua" w:hAnsi="Book Antiqua" w:cs="Book Antiqua"/>
          <w:color w:val="000000"/>
          <w:lang w:val="en-GB" w:eastAsia="zh-CN"/>
        </w:rPr>
        <w:t xml:space="preserve"> </w:t>
      </w:r>
      <w:r w:rsidRPr="00922B40">
        <w:rPr>
          <w:rFonts w:ascii="Book Antiqua" w:eastAsia="Book Antiqua" w:hAnsi="Book Antiqua" w:cs="Book Antiqua"/>
          <w:color w:val="000000"/>
          <w:lang w:val="en-GB"/>
        </w:rPr>
        <w:t>(or CXCL12) level</w:t>
      </w:r>
      <w:r w:rsidR="005C1ECA">
        <w:rPr>
          <w:rFonts w:ascii="Book Antiqua" w:eastAsia="Book Antiqua" w:hAnsi="Book Antiqua" w:cs="Book Antiqua"/>
          <w:color w:val="000000"/>
          <w:lang w:val="en-GB"/>
        </w:rPr>
        <w:t>s,</w:t>
      </w:r>
      <w:r w:rsidRPr="00922B40">
        <w:rPr>
          <w:rFonts w:ascii="Book Antiqua" w:eastAsia="Book Antiqua" w:hAnsi="Book Antiqua" w:cs="Book Antiqua"/>
          <w:color w:val="000000"/>
          <w:lang w:val="en-GB"/>
        </w:rPr>
        <w:t xml:space="preserve"> which has several pleotropic </w:t>
      </w:r>
      <w:proofErr w:type="gramStart"/>
      <w:r w:rsidRPr="00922B40">
        <w:rPr>
          <w:rFonts w:ascii="Book Antiqua" w:eastAsia="Book Antiqua" w:hAnsi="Book Antiqua" w:cs="Book Antiqua"/>
          <w:color w:val="000000"/>
          <w:lang w:val="en-GB"/>
        </w:rPr>
        <w:t>effects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22]</w:t>
      </w:r>
      <w:r w:rsidR="005C1ECA">
        <w:rPr>
          <w:rFonts w:ascii="Book Antiqua" w:eastAsia="Book Antiqua" w:hAnsi="Book Antiqua" w:cs="Book Antiqua"/>
          <w:color w:val="000000"/>
          <w:lang w:val="en-GB"/>
        </w:rPr>
        <w:t xml:space="preserve">, </w:t>
      </w:r>
      <w:r w:rsidRPr="00922B40">
        <w:rPr>
          <w:rFonts w:ascii="Book Antiqua" w:eastAsia="Book Antiqua" w:hAnsi="Book Antiqua" w:cs="Book Antiqua"/>
          <w:i/>
          <w:iCs/>
          <w:color w:val="000000"/>
          <w:lang w:val="en-GB"/>
        </w:rPr>
        <w:t>e.g.</w:t>
      </w:r>
      <w:r w:rsidR="005C1ECA">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beneficial effects in ischemic </w:t>
      </w:r>
      <w:r w:rsidRPr="00922B40">
        <w:rPr>
          <w:rFonts w:ascii="Book Antiqua" w:eastAsia="Book Antiqua" w:hAnsi="Book Antiqua" w:cs="Book Antiqua"/>
          <w:color w:val="000000"/>
          <w:lang w:val="en-GB"/>
        </w:rPr>
        <w:lastRenderedPageBreak/>
        <w:t>myocardium</w:t>
      </w:r>
      <w:r w:rsidRPr="00922B40">
        <w:rPr>
          <w:rFonts w:ascii="Book Antiqua" w:eastAsia="Book Antiqua" w:hAnsi="Book Antiqua" w:cs="Book Antiqua"/>
          <w:color w:val="000000"/>
          <w:vertAlign w:val="superscript"/>
          <w:lang w:val="en-GB"/>
        </w:rPr>
        <w:t>[23]</w:t>
      </w:r>
      <w:r w:rsidRPr="00922B40">
        <w:rPr>
          <w:rFonts w:ascii="Book Antiqua" w:eastAsia="Book Antiqua" w:hAnsi="Book Antiqua" w:cs="Book Antiqua"/>
          <w:color w:val="000000"/>
          <w:lang w:val="en-GB"/>
        </w:rPr>
        <w:t>, diabetic nephropathy</w:t>
      </w:r>
      <w:r w:rsidRPr="00922B40">
        <w:rPr>
          <w:rFonts w:ascii="Book Antiqua" w:eastAsia="Book Antiqua" w:hAnsi="Book Antiqua" w:cs="Book Antiqua"/>
          <w:color w:val="000000"/>
          <w:vertAlign w:val="superscript"/>
          <w:lang w:val="en-GB"/>
        </w:rPr>
        <w:t>[24]</w:t>
      </w:r>
      <w:r w:rsidRPr="00922B40">
        <w:rPr>
          <w:rFonts w:ascii="Book Antiqua" w:eastAsia="Book Antiqua" w:hAnsi="Book Antiqua" w:cs="Book Antiqua"/>
          <w:color w:val="000000"/>
          <w:lang w:val="en-GB"/>
        </w:rPr>
        <w:t xml:space="preserve"> and stroke</w:t>
      </w:r>
      <w:r w:rsidRPr="00922B40">
        <w:rPr>
          <w:rFonts w:ascii="Book Antiqua" w:eastAsia="Book Antiqua" w:hAnsi="Book Antiqua" w:cs="Book Antiqua"/>
          <w:color w:val="000000"/>
          <w:vertAlign w:val="superscript"/>
          <w:lang w:val="en-GB"/>
        </w:rPr>
        <w:t>[25]</w:t>
      </w:r>
      <w:r w:rsidRPr="00922B40">
        <w:rPr>
          <w:rFonts w:ascii="Book Antiqua" w:eastAsia="Book Antiqua" w:hAnsi="Book Antiqua" w:cs="Book Antiqua"/>
          <w:color w:val="000000"/>
          <w:lang w:val="en-GB"/>
        </w:rPr>
        <w:t>. Interestingly, a recent study demonstrated a decrease in certain chemokines</w:t>
      </w:r>
      <w:r w:rsidR="00FB29C0"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lang w:val="en-GB"/>
        </w:rPr>
        <w:t>(CCL11/</w:t>
      </w:r>
      <w:proofErr w:type="spellStart"/>
      <w:r w:rsidRPr="00922B40">
        <w:rPr>
          <w:rFonts w:ascii="Book Antiqua" w:eastAsia="Book Antiqua" w:hAnsi="Book Antiqua" w:cs="Book Antiqua"/>
          <w:color w:val="000000"/>
          <w:lang w:val="en-GB"/>
        </w:rPr>
        <w:t>Eotaxin</w:t>
      </w:r>
      <w:proofErr w:type="spellEnd"/>
      <w:r w:rsidRPr="00922B40">
        <w:rPr>
          <w:rFonts w:ascii="Book Antiqua" w:eastAsia="Book Antiqua" w:hAnsi="Book Antiqua" w:cs="Book Antiqua"/>
          <w:color w:val="000000"/>
          <w:lang w:val="en-GB"/>
        </w:rPr>
        <w:t>, CCL22/MDC</w:t>
      </w:r>
      <w:r w:rsidR="005C1ECA">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CXCL10/IP-10) following a mixed meal test after </w:t>
      </w:r>
      <w:r w:rsidR="005C1ECA">
        <w:rPr>
          <w:rFonts w:ascii="Book Antiqua" w:eastAsia="Book Antiqua" w:hAnsi="Book Antiqua" w:cs="Book Antiqua"/>
          <w:color w:val="000000"/>
          <w:lang w:val="en-GB"/>
        </w:rPr>
        <w:t>6</w:t>
      </w:r>
      <w:r w:rsidRPr="00922B40">
        <w:rPr>
          <w:rFonts w:ascii="Book Antiqua" w:eastAsia="Book Antiqua" w:hAnsi="Book Antiqua" w:cs="Book Antiqua"/>
          <w:color w:val="000000"/>
          <w:lang w:val="en-GB"/>
        </w:rPr>
        <w:t xml:space="preserve"> </w:t>
      </w:r>
      <w:proofErr w:type="spellStart"/>
      <w:r w:rsidRPr="00922B40">
        <w:rPr>
          <w:rFonts w:ascii="Book Antiqua" w:eastAsia="Book Antiqua" w:hAnsi="Book Antiqua" w:cs="Book Antiqua"/>
          <w:color w:val="000000"/>
          <w:lang w:val="en-GB"/>
        </w:rPr>
        <w:t>mo</w:t>
      </w:r>
      <w:proofErr w:type="spellEnd"/>
      <w:r w:rsidRPr="00922B40">
        <w:rPr>
          <w:rFonts w:ascii="Book Antiqua" w:eastAsia="Book Antiqua" w:hAnsi="Book Antiqua" w:cs="Book Antiqua"/>
          <w:color w:val="000000"/>
          <w:lang w:val="en-GB"/>
        </w:rPr>
        <w:t xml:space="preserve"> of teneligliptin treatment in diabetes </w:t>
      </w:r>
      <w:proofErr w:type="gramStart"/>
      <w:r w:rsidRPr="00922B40">
        <w:rPr>
          <w:rFonts w:ascii="Book Antiqua" w:eastAsia="Book Antiqua" w:hAnsi="Book Antiqua" w:cs="Book Antiqua"/>
          <w:color w:val="000000"/>
          <w:lang w:val="en-GB"/>
        </w:rPr>
        <w:t>patients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26]</w:t>
      </w:r>
      <w:r w:rsidRPr="00922B40">
        <w:rPr>
          <w:rFonts w:ascii="Book Antiqua" w:eastAsia="Book Antiqua" w:hAnsi="Book Antiqua" w:cs="Book Antiqua"/>
          <w:color w:val="000000"/>
          <w:lang w:val="en-GB"/>
        </w:rPr>
        <w:t>. Nevertheless, the exact role of different cytokines/chemokines cleaved by the DPP</w:t>
      </w:r>
      <w:r w:rsidR="008A5759"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4 enzyme in immune regulation remains an unexplored </w:t>
      </w:r>
      <w:proofErr w:type="gramStart"/>
      <w:r w:rsidRPr="00922B40">
        <w:rPr>
          <w:rFonts w:ascii="Book Antiqua" w:eastAsia="Book Antiqua" w:hAnsi="Book Antiqua" w:cs="Book Antiqua"/>
          <w:color w:val="000000"/>
          <w:lang w:val="en-GB"/>
        </w:rPr>
        <w:t>area</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27]</w:t>
      </w:r>
      <w:r w:rsidRPr="00922B40">
        <w:rPr>
          <w:rFonts w:ascii="Book Antiqua" w:eastAsia="Book Antiqua" w:hAnsi="Book Antiqua" w:cs="Book Antiqua"/>
          <w:color w:val="000000"/>
          <w:lang w:val="en-GB"/>
        </w:rPr>
        <w:t>.</w:t>
      </w:r>
    </w:p>
    <w:p w14:paraId="6E1FBD71" w14:textId="7E5C294B" w:rsidR="00A77B3E" w:rsidRPr="00922B40" w:rsidRDefault="00E977DF" w:rsidP="00922B40">
      <w:pPr>
        <w:spacing w:line="360" w:lineRule="auto"/>
        <w:ind w:firstLineChars="200" w:firstLine="480"/>
        <w:jc w:val="both"/>
        <w:rPr>
          <w:rFonts w:ascii="Book Antiqua" w:hAnsi="Book Antiqua"/>
          <w:lang w:val="en-GB"/>
        </w:rPr>
      </w:pPr>
      <w:r w:rsidRPr="00922B40">
        <w:rPr>
          <w:rFonts w:ascii="Book Antiqua" w:eastAsia="Book Antiqua" w:hAnsi="Book Antiqua" w:cs="Book Antiqua"/>
          <w:color w:val="000000"/>
          <w:lang w:val="en-GB"/>
        </w:rPr>
        <w:t xml:space="preserve">Several experimental studies have shown that DPP-4i suppresses various markers of </w:t>
      </w:r>
      <w:proofErr w:type="gramStart"/>
      <w:r w:rsidRPr="00922B40">
        <w:rPr>
          <w:rFonts w:ascii="Book Antiqua" w:eastAsia="Book Antiqua" w:hAnsi="Book Antiqua" w:cs="Book Antiqua"/>
          <w:color w:val="000000"/>
          <w:lang w:val="en-GB"/>
        </w:rPr>
        <w:t>inflammation</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28]</w:t>
      </w:r>
      <w:r w:rsidRPr="00922B40">
        <w:rPr>
          <w:rFonts w:ascii="Book Antiqua" w:eastAsia="Book Antiqua" w:hAnsi="Book Antiqua" w:cs="Book Antiqua"/>
          <w:color w:val="000000"/>
          <w:lang w:val="en-GB"/>
        </w:rPr>
        <w:t xml:space="preserve"> and/or fibrosis</w:t>
      </w:r>
      <w:r w:rsidRPr="00922B40">
        <w:rPr>
          <w:rFonts w:ascii="Book Antiqua" w:eastAsia="Book Antiqua" w:hAnsi="Book Antiqua" w:cs="Book Antiqua"/>
          <w:color w:val="000000"/>
          <w:vertAlign w:val="superscript"/>
          <w:lang w:val="en-GB"/>
        </w:rPr>
        <w:t>[29]</w:t>
      </w:r>
      <w:r w:rsidRPr="00922B40">
        <w:rPr>
          <w:rFonts w:ascii="Book Antiqua" w:eastAsia="Book Antiqua" w:hAnsi="Book Antiqua" w:cs="Book Antiqua"/>
          <w:color w:val="000000"/>
          <w:lang w:val="en-GB"/>
        </w:rPr>
        <w:t xml:space="preserve"> and thus</w:t>
      </w:r>
      <w:r w:rsidR="005C1ECA">
        <w:rPr>
          <w:rFonts w:ascii="Book Antiqua" w:eastAsia="Book Antiqua" w:hAnsi="Book Antiqua" w:cs="Book Antiqua"/>
          <w:color w:val="000000"/>
          <w:lang w:val="en-GB"/>
        </w:rPr>
        <w:t xml:space="preserve"> is</w:t>
      </w:r>
      <w:r w:rsidRPr="00922B40">
        <w:rPr>
          <w:rFonts w:ascii="Book Antiqua" w:eastAsia="Book Antiqua" w:hAnsi="Book Antiqua" w:cs="Book Antiqua"/>
          <w:color w:val="000000"/>
          <w:lang w:val="en-GB"/>
        </w:rPr>
        <w:t xml:space="preserve"> regarded as an attractive therapeutic option in AD. Several animal research studies have shown the beneficial effects of DPP-4i in obesity-related </w:t>
      </w:r>
      <w:proofErr w:type="gramStart"/>
      <w:r w:rsidRPr="00922B40">
        <w:rPr>
          <w:rFonts w:ascii="Book Antiqua" w:eastAsia="Book Antiqua" w:hAnsi="Book Antiqua" w:cs="Book Antiqua"/>
          <w:color w:val="000000"/>
          <w:lang w:val="en-GB"/>
        </w:rPr>
        <w:t>inflammation</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30]</w:t>
      </w:r>
      <w:r w:rsidRPr="00922B40">
        <w:rPr>
          <w:rFonts w:ascii="Book Antiqua" w:eastAsia="Book Antiqua" w:hAnsi="Book Antiqua" w:cs="Book Antiqua"/>
          <w:color w:val="000000"/>
          <w:lang w:val="en-GB"/>
        </w:rPr>
        <w:t>, hepatic fibrosis</w:t>
      </w:r>
      <w:r w:rsidRPr="00922B40">
        <w:rPr>
          <w:rFonts w:ascii="Book Antiqua" w:eastAsia="Book Antiqua" w:hAnsi="Book Antiqua" w:cs="Book Antiqua"/>
          <w:color w:val="000000"/>
          <w:vertAlign w:val="superscript"/>
          <w:lang w:val="en-GB"/>
        </w:rPr>
        <w:t>[31]</w:t>
      </w:r>
      <w:r w:rsidRPr="00922B40">
        <w:rPr>
          <w:rFonts w:ascii="Book Antiqua" w:eastAsia="Book Antiqua" w:hAnsi="Book Antiqua" w:cs="Book Antiqua"/>
          <w:color w:val="000000"/>
          <w:lang w:val="en-GB"/>
        </w:rPr>
        <w:t>, myocarditis</w:t>
      </w:r>
      <w:r w:rsidRPr="00922B40">
        <w:rPr>
          <w:rFonts w:ascii="Book Antiqua" w:eastAsia="Book Antiqua" w:hAnsi="Book Antiqua" w:cs="Book Antiqua"/>
          <w:color w:val="000000"/>
          <w:vertAlign w:val="superscript"/>
          <w:lang w:val="en-GB"/>
        </w:rPr>
        <w:t>[32]</w:t>
      </w:r>
      <w:r w:rsidR="00360109" w:rsidRPr="00922B40">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diabetic nephropathy</w:t>
      </w:r>
      <w:r w:rsidRPr="00922B40">
        <w:rPr>
          <w:rFonts w:ascii="Book Antiqua" w:eastAsia="Book Antiqua" w:hAnsi="Book Antiqua" w:cs="Book Antiqua"/>
          <w:color w:val="000000"/>
          <w:vertAlign w:val="superscript"/>
          <w:lang w:val="en-GB"/>
        </w:rPr>
        <w:t>[25,26,33]</w:t>
      </w:r>
      <w:r w:rsidR="00360109" w:rsidRPr="00922B40">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as well as chemotherapy induced renal injury</w:t>
      </w:r>
      <w:r w:rsidRPr="00922B40">
        <w:rPr>
          <w:rFonts w:ascii="Book Antiqua" w:eastAsia="Book Antiqua" w:hAnsi="Book Antiqua" w:cs="Book Antiqua"/>
          <w:color w:val="000000"/>
          <w:vertAlign w:val="superscript"/>
          <w:lang w:val="en-GB"/>
        </w:rPr>
        <w:t>[34]</w:t>
      </w:r>
      <w:r w:rsidRPr="00922B40">
        <w:rPr>
          <w:rFonts w:ascii="Book Antiqua" w:eastAsia="Book Antiqua" w:hAnsi="Book Antiqua" w:cs="Book Antiqua"/>
          <w:color w:val="000000"/>
          <w:lang w:val="en-GB"/>
        </w:rPr>
        <w:t xml:space="preserve"> through its immune-modulatory action. Earlier studies also showed the potential beneficial role of DPP-4i in different inflammatory central nervous system disorders, including multiple </w:t>
      </w:r>
      <w:proofErr w:type="gramStart"/>
      <w:r w:rsidRPr="00922B40">
        <w:rPr>
          <w:rFonts w:ascii="Book Antiqua" w:eastAsia="Book Antiqua" w:hAnsi="Book Antiqua" w:cs="Book Antiqua"/>
          <w:color w:val="000000"/>
          <w:lang w:val="en-GB"/>
        </w:rPr>
        <w:t>sclerosis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7,35]</w:t>
      </w:r>
      <w:r w:rsidRPr="00922B40">
        <w:rPr>
          <w:rFonts w:ascii="Book Antiqua" w:eastAsia="Book Antiqua" w:hAnsi="Book Antiqua" w:cs="Book Antiqua"/>
          <w:color w:val="000000"/>
          <w:lang w:val="en-GB"/>
        </w:rPr>
        <w:t xml:space="preserve">. However, several other studies have reported an increased risk of </w:t>
      </w:r>
      <w:r w:rsidR="005C1ECA">
        <w:rPr>
          <w:rFonts w:ascii="Book Antiqua" w:eastAsia="Book Antiqua" w:hAnsi="Book Antiqua" w:cs="Book Antiqua"/>
          <w:color w:val="000000"/>
          <w:lang w:val="en-GB"/>
        </w:rPr>
        <w:t xml:space="preserve">a </w:t>
      </w:r>
      <w:r w:rsidRPr="00922B40">
        <w:rPr>
          <w:rFonts w:ascii="Book Antiqua" w:eastAsia="Book Antiqua" w:hAnsi="Book Antiqua" w:cs="Book Antiqua"/>
          <w:color w:val="000000"/>
          <w:lang w:val="en-GB"/>
        </w:rPr>
        <w:t>few specific AD with DPP</w:t>
      </w:r>
      <w:r w:rsidR="00214F5A"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4i use, which are described below. </w:t>
      </w:r>
    </w:p>
    <w:p w14:paraId="52B388D1" w14:textId="77777777" w:rsidR="00A77B3E" w:rsidRPr="00922B40" w:rsidRDefault="00A77B3E" w:rsidP="00922B40">
      <w:pPr>
        <w:spacing w:line="360" w:lineRule="auto"/>
        <w:jc w:val="both"/>
        <w:rPr>
          <w:rFonts w:ascii="Book Antiqua" w:hAnsi="Book Antiqua"/>
          <w:lang w:val="en-GB"/>
        </w:rPr>
      </w:pPr>
    </w:p>
    <w:p w14:paraId="4C94A200" w14:textId="33B17283" w:rsidR="00A77B3E" w:rsidRPr="00922B40" w:rsidRDefault="00E977DF" w:rsidP="00922B40">
      <w:pPr>
        <w:spacing w:line="360" w:lineRule="auto"/>
        <w:jc w:val="both"/>
        <w:rPr>
          <w:rFonts w:ascii="Book Antiqua" w:eastAsia="Book Antiqua" w:hAnsi="Book Antiqua" w:cs="Book Antiqua"/>
          <w:b/>
          <w:caps/>
          <w:color w:val="000000"/>
          <w:u w:val="single"/>
          <w:lang w:val="en-GB"/>
        </w:rPr>
      </w:pPr>
      <w:r w:rsidRPr="00922B40">
        <w:rPr>
          <w:rFonts w:ascii="Book Antiqua" w:eastAsia="Book Antiqua" w:hAnsi="Book Antiqua" w:cs="Book Antiqua"/>
          <w:b/>
          <w:caps/>
          <w:color w:val="000000"/>
          <w:u w:val="single"/>
          <w:lang w:val="en-GB"/>
        </w:rPr>
        <w:t xml:space="preserve">DPP-4i use and risk of overall </w:t>
      </w:r>
      <w:r w:rsidR="007A2181" w:rsidRPr="00922B40">
        <w:rPr>
          <w:rFonts w:ascii="Book Antiqua" w:eastAsia="Book Antiqua" w:hAnsi="Book Antiqua" w:cs="Book Antiqua"/>
          <w:b/>
          <w:caps/>
          <w:color w:val="000000"/>
          <w:u w:val="single"/>
          <w:lang w:val="en-GB"/>
        </w:rPr>
        <w:t>AD</w:t>
      </w:r>
    </w:p>
    <w:p w14:paraId="7D17BF4D" w14:textId="10EEF909"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In recent times, several studies have evaluated the association of different DPP-4i with overall AD. However, these studies are limited by the fact that most of them are either retrospective or cross-sectional in nature</w:t>
      </w:r>
      <w:r w:rsidR="005C1ECA">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few studies assess</w:t>
      </w:r>
      <w:r w:rsidR="005C1ECA">
        <w:rPr>
          <w:rFonts w:ascii="Book Antiqua" w:eastAsia="Book Antiqua" w:hAnsi="Book Antiqua" w:cs="Book Antiqua"/>
          <w:color w:val="000000"/>
          <w:lang w:val="en-GB"/>
        </w:rPr>
        <w:t>ed</w:t>
      </w:r>
      <w:r w:rsidRPr="00922B40">
        <w:rPr>
          <w:rFonts w:ascii="Book Antiqua" w:eastAsia="Book Antiqua" w:hAnsi="Book Antiqua" w:cs="Book Antiqua"/>
          <w:color w:val="000000"/>
          <w:lang w:val="en-GB"/>
        </w:rPr>
        <w:t xml:space="preserve"> the full autoimmune spectrum.</w:t>
      </w:r>
      <w:r w:rsidR="00E0265F" w:rsidRPr="00922B40">
        <w:rPr>
          <w:rFonts w:ascii="Book Antiqua" w:eastAsia="Book Antiqua" w:hAnsi="Book Antiqua" w:cs="Book Antiqua"/>
          <w:color w:val="000000"/>
          <w:lang w:val="en-GB"/>
        </w:rPr>
        <w:t xml:space="preserve"> </w:t>
      </w:r>
      <w:proofErr w:type="spellStart"/>
      <w:r w:rsidRPr="00922B40">
        <w:rPr>
          <w:rFonts w:ascii="Book Antiqua" w:eastAsia="Book Antiqua" w:hAnsi="Book Antiqua" w:cs="Book Antiqua"/>
          <w:color w:val="000000"/>
          <w:lang w:val="en-GB"/>
        </w:rPr>
        <w:t>Kridin</w:t>
      </w:r>
      <w:proofErr w:type="spellEnd"/>
      <w:r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i/>
          <w:iCs/>
          <w:color w:val="000000"/>
          <w:lang w:val="en-GB"/>
        </w:rPr>
        <w:t xml:space="preserve">et </w:t>
      </w:r>
      <w:proofErr w:type="gramStart"/>
      <w:r w:rsidRPr="00922B40">
        <w:rPr>
          <w:rFonts w:ascii="Book Antiqua" w:eastAsia="Book Antiqua" w:hAnsi="Book Antiqua" w:cs="Book Antiqua"/>
          <w:i/>
          <w:iCs/>
          <w:color w:val="000000"/>
          <w:lang w:val="en-GB"/>
        </w:rPr>
        <w:t>al</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36]</w:t>
      </w:r>
      <w:r w:rsidRPr="00922B40">
        <w:rPr>
          <w:rFonts w:ascii="Book Antiqua" w:eastAsia="Book Antiqua" w:hAnsi="Book Antiqua" w:cs="Book Antiqua"/>
          <w:color w:val="000000"/>
          <w:lang w:val="en-GB"/>
        </w:rPr>
        <w:t xml:space="preserve"> from Israel reported that the prevalence of </w:t>
      </w:r>
      <w:r w:rsidR="005C1ECA">
        <w:rPr>
          <w:rFonts w:ascii="Book Antiqua" w:eastAsia="Book Antiqua" w:hAnsi="Book Antiqua" w:cs="Book Antiqua"/>
          <w:color w:val="000000"/>
          <w:lang w:val="en-GB"/>
        </w:rPr>
        <w:t>3</w:t>
      </w:r>
      <w:r w:rsidRPr="00922B40">
        <w:rPr>
          <w:rFonts w:ascii="Book Antiqua" w:eastAsia="Book Antiqua" w:hAnsi="Book Antiqua" w:cs="Book Antiqua"/>
          <w:color w:val="000000"/>
          <w:lang w:val="en-GB"/>
        </w:rPr>
        <w:t xml:space="preserve"> AD </w:t>
      </w:r>
      <w:r w:rsidR="009C03E4"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Crohn’s disease, psoriasis and Hashimoto’s thyroiditis) out of nearly 15 AD was significantly higher in </w:t>
      </w:r>
      <w:r w:rsidR="005C1ECA">
        <w:rPr>
          <w:rFonts w:ascii="Book Antiqua" w:eastAsia="Book Antiqua" w:hAnsi="Book Antiqua" w:cs="Book Antiqua"/>
          <w:color w:val="000000"/>
          <w:lang w:val="en-GB"/>
        </w:rPr>
        <w:t xml:space="preserve">the </w:t>
      </w:r>
      <w:r w:rsidRPr="00922B40">
        <w:rPr>
          <w:rFonts w:ascii="Book Antiqua" w:eastAsia="Book Antiqua" w:hAnsi="Book Antiqua" w:cs="Book Antiqua"/>
          <w:color w:val="000000"/>
          <w:lang w:val="en-GB"/>
        </w:rPr>
        <w:t>DPP-4i-treated group as compared to age, gender, and ethnicity-matched diabet</w:t>
      </w:r>
      <w:r w:rsidR="009C03E4" w:rsidRPr="00922B40">
        <w:rPr>
          <w:rFonts w:ascii="Book Antiqua" w:eastAsia="Book Antiqua" w:hAnsi="Book Antiqua" w:cs="Book Antiqua"/>
          <w:color w:val="000000"/>
          <w:lang w:val="en-GB"/>
        </w:rPr>
        <w:t>es</w:t>
      </w:r>
      <w:r w:rsidRPr="00922B40">
        <w:rPr>
          <w:rFonts w:ascii="Book Antiqua" w:eastAsia="Book Antiqua" w:hAnsi="Book Antiqua" w:cs="Book Antiqua"/>
          <w:color w:val="000000"/>
          <w:lang w:val="en-GB"/>
        </w:rPr>
        <w:t xml:space="preserve"> control subjects. This study suggested that a cluster of AD might be associated with DPP-4i treatment. On the other hand, a Japanese study based on the analysis of the adverse drug reaction database showed an increased risk of overall AD in the older age group (&gt;</w:t>
      </w:r>
      <w:r w:rsidR="00831923" w:rsidRPr="00922B40">
        <w:rPr>
          <w:rFonts w:ascii="Book Antiqua" w:hAnsi="Book Antiqua" w:cs="Book Antiqua"/>
          <w:color w:val="000000"/>
          <w:lang w:val="en-GB" w:eastAsia="zh-CN"/>
        </w:rPr>
        <w:t xml:space="preserve"> </w:t>
      </w:r>
      <w:r w:rsidRPr="00922B40">
        <w:rPr>
          <w:rFonts w:ascii="Book Antiqua" w:eastAsia="Book Antiqua" w:hAnsi="Book Antiqua" w:cs="Book Antiqua"/>
          <w:color w:val="000000"/>
          <w:lang w:val="en-GB"/>
        </w:rPr>
        <w:t xml:space="preserve">60 </w:t>
      </w:r>
      <w:proofErr w:type="gramStart"/>
      <w:r w:rsidRPr="00922B40">
        <w:rPr>
          <w:rFonts w:ascii="Book Antiqua" w:eastAsia="Book Antiqua" w:hAnsi="Book Antiqua" w:cs="Book Antiqua"/>
          <w:color w:val="000000"/>
          <w:lang w:val="en-GB"/>
        </w:rPr>
        <w:t>years)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37]</w:t>
      </w:r>
      <w:r w:rsidRPr="00922B40">
        <w:rPr>
          <w:rFonts w:ascii="Book Antiqua" w:eastAsia="Book Antiqua" w:hAnsi="Book Antiqua" w:cs="Book Antiqua"/>
          <w:color w:val="000000"/>
          <w:lang w:val="en-GB"/>
        </w:rPr>
        <w:t xml:space="preserve">. However, a recent population-based </w:t>
      </w:r>
      <w:proofErr w:type="gramStart"/>
      <w:r w:rsidRPr="00922B40">
        <w:rPr>
          <w:rFonts w:ascii="Book Antiqua" w:eastAsia="Book Antiqua" w:hAnsi="Book Antiqua" w:cs="Book Antiqua"/>
          <w:color w:val="000000"/>
          <w:lang w:val="en-GB"/>
        </w:rPr>
        <w:t>study</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38]</w:t>
      </w:r>
      <w:r w:rsidRPr="00922B40">
        <w:rPr>
          <w:rFonts w:ascii="Book Antiqua" w:eastAsia="Book Antiqua" w:hAnsi="Book Antiqua" w:cs="Book Antiqua"/>
          <w:color w:val="000000"/>
          <w:lang w:val="en-GB"/>
        </w:rPr>
        <w:t xml:space="preserve"> performed in Asian people found that DPP-4i treatment was significantly associated with a reduction in the prevalence of overall AD </w:t>
      </w:r>
      <w:r w:rsidR="001E5E0C"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adjusted </w:t>
      </w:r>
      <w:r w:rsidR="00831923" w:rsidRPr="00922B40">
        <w:rPr>
          <w:rFonts w:ascii="Book Antiqua" w:hAnsi="Book Antiqua" w:cs="Book Antiqua"/>
          <w:color w:val="000000"/>
          <w:lang w:val="en-GB" w:eastAsia="zh-CN"/>
        </w:rPr>
        <w:t>h</w:t>
      </w:r>
      <w:r w:rsidRPr="00922B40">
        <w:rPr>
          <w:rFonts w:ascii="Book Antiqua" w:eastAsia="Book Antiqua" w:hAnsi="Book Antiqua" w:cs="Book Antiqua"/>
          <w:color w:val="000000"/>
          <w:lang w:val="en-GB"/>
        </w:rPr>
        <w:t xml:space="preserve">azard </w:t>
      </w:r>
      <w:r w:rsidR="00831923" w:rsidRPr="00922B40">
        <w:rPr>
          <w:rFonts w:ascii="Book Antiqua" w:hAnsi="Book Antiqua" w:cs="Book Antiqua"/>
          <w:color w:val="000000"/>
          <w:lang w:val="en-GB" w:eastAsia="zh-CN"/>
        </w:rPr>
        <w:t>r</w:t>
      </w:r>
      <w:r w:rsidRPr="00922B40">
        <w:rPr>
          <w:rFonts w:ascii="Book Antiqua" w:eastAsia="Book Antiqua" w:hAnsi="Book Antiqua" w:cs="Book Antiqua"/>
          <w:color w:val="000000"/>
          <w:lang w:val="en-GB"/>
        </w:rPr>
        <w:t>atio</w:t>
      </w:r>
      <w:r w:rsidR="00831923" w:rsidRPr="00922B40">
        <w:rPr>
          <w:rFonts w:ascii="Book Antiqua" w:hAnsi="Book Antiqua" w:cs="Book Antiqua"/>
          <w:color w:val="000000"/>
          <w:lang w:val="en-GB" w:eastAsia="zh-CN"/>
        </w:rPr>
        <w:t xml:space="preserve"> (</w:t>
      </w:r>
      <w:proofErr w:type="spellStart"/>
      <w:r w:rsidR="008C1B81">
        <w:rPr>
          <w:rFonts w:ascii="Book Antiqua" w:hAnsi="Book Antiqua" w:cs="Book Antiqua"/>
          <w:color w:val="000000"/>
          <w:lang w:val="en-GB" w:eastAsia="zh-CN"/>
        </w:rPr>
        <w:t>a</w:t>
      </w:r>
      <w:r w:rsidR="00831923" w:rsidRPr="00922B40">
        <w:rPr>
          <w:rFonts w:ascii="Book Antiqua" w:eastAsia="Book Antiqua" w:hAnsi="Book Antiqua" w:cs="Book Antiqua"/>
          <w:color w:val="000000"/>
          <w:lang w:val="en-GB"/>
        </w:rPr>
        <w:t>HR</w:t>
      </w:r>
      <w:proofErr w:type="spellEnd"/>
      <w:r w:rsidR="00831923"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shd w:val="clear" w:color="auto" w:fill="FFFFFF"/>
          <w:lang w:val="en-GB"/>
        </w:rPr>
        <w:t>0.56 (95%</w:t>
      </w:r>
      <w:r w:rsidR="005C1ECA">
        <w:rPr>
          <w:rFonts w:ascii="Book Antiqua" w:eastAsia="Book Antiqua" w:hAnsi="Book Antiqua" w:cs="Book Antiqua"/>
          <w:color w:val="000000"/>
          <w:shd w:val="clear" w:color="auto" w:fill="FFFFFF"/>
          <w:lang w:val="en-GB"/>
        </w:rPr>
        <w:t xml:space="preserve"> confidence interval (</w:t>
      </w:r>
      <w:r w:rsidRPr="00922B40">
        <w:rPr>
          <w:rFonts w:ascii="Book Antiqua" w:eastAsia="Book Antiqua" w:hAnsi="Book Antiqua" w:cs="Book Antiqua"/>
          <w:color w:val="000000"/>
          <w:shd w:val="clear" w:color="auto" w:fill="FFFFFF"/>
          <w:lang w:val="en-GB"/>
        </w:rPr>
        <w:t>CI</w:t>
      </w:r>
      <w:r w:rsidR="005C1ECA">
        <w:rPr>
          <w:rFonts w:ascii="Book Antiqua" w:eastAsia="Book Antiqua" w:hAnsi="Book Antiqua" w:cs="Book Antiqua"/>
          <w:color w:val="000000"/>
          <w:shd w:val="clear" w:color="auto" w:fill="FFFFFF"/>
          <w:lang w:val="en-GB"/>
        </w:rPr>
        <w:t>)</w:t>
      </w:r>
      <w:r w:rsidR="00831923"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 0.53–0.60;</w:t>
      </w:r>
      <w:r w:rsidR="00831923" w:rsidRPr="00922B40">
        <w:rPr>
          <w:rFonts w:ascii="Book Antiqua" w:hAnsi="Book Antiqua" w:cs="Book Antiqua"/>
          <w:color w:val="000000"/>
          <w:shd w:val="clear" w:color="auto" w:fill="FFFFFF"/>
          <w:lang w:val="en-GB" w:eastAsia="zh-CN"/>
        </w:rPr>
        <w:t xml:space="preserve"> </w:t>
      </w:r>
      <w:r w:rsidRPr="00922B40">
        <w:rPr>
          <w:rFonts w:ascii="Book Antiqua" w:eastAsia="Book Antiqua" w:hAnsi="Book Antiqua" w:cs="Book Antiqua"/>
          <w:i/>
          <w:iCs/>
          <w:color w:val="000000"/>
          <w:shd w:val="clear" w:color="auto" w:fill="FFFFFF"/>
          <w:lang w:val="en-GB"/>
        </w:rPr>
        <w:t>P</w:t>
      </w:r>
      <w:r w:rsidRPr="00922B40">
        <w:rPr>
          <w:rFonts w:eastAsia="Book Antiqua"/>
          <w:color w:val="000000"/>
          <w:shd w:val="clear" w:color="auto" w:fill="FFFFFF"/>
          <w:lang w:val="en-GB"/>
        </w:rPr>
        <w:t> </w:t>
      </w:r>
      <w:r w:rsidRPr="00922B40">
        <w:rPr>
          <w:rFonts w:ascii="Book Antiqua" w:eastAsia="Book Antiqua" w:hAnsi="Book Antiqua" w:cs="Book Antiqua"/>
          <w:color w:val="000000"/>
          <w:shd w:val="clear" w:color="auto" w:fill="FFFFFF"/>
          <w:lang w:val="en-GB"/>
        </w:rPr>
        <w:t>&lt;</w:t>
      </w:r>
      <w:r w:rsidRPr="00922B40">
        <w:rPr>
          <w:rFonts w:eastAsia="Book Antiqua"/>
          <w:color w:val="000000"/>
          <w:shd w:val="clear" w:color="auto" w:fill="FFFFFF"/>
          <w:lang w:val="en-GB"/>
        </w:rPr>
        <w:t> </w:t>
      </w:r>
      <w:r w:rsidRPr="00922B40">
        <w:rPr>
          <w:rFonts w:ascii="Book Antiqua" w:eastAsia="Book Antiqua" w:hAnsi="Book Antiqua" w:cs="Book Antiqua"/>
          <w:color w:val="000000"/>
          <w:shd w:val="clear" w:color="auto" w:fill="FFFFFF"/>
          <w:lang w:val="en-GB"/>
        </w:rPr>
        <w:t>0.001)]</w:t>
      </w:r>
      <w:r w:rsidRPr="00922B40">
        <w:rPr>
          <w:rFonts w:ascii="Book Antiqua" w:eastAsia="Book Antiqua" w:hAnsi="Book Antiqua" w:cs="Book Antiqua"/>
          <w:color w:val="000000"/>
          <w:lang w:val="en-GB"/>
        </w:rPr>
        <w:t xml:space="preserve">. The AD included RA, </w:t>
      </w:r>
      <w:r w:rsidR="00EB7D15" w:rsidRPr="00922B40">
        <w:rPr>
          <w:rFonts w:ascii="Book Antiqua" w:eastAsia="Book Antiqua" w:hAnsi="Book Antiqua" w:cs="Book Antiqua"/>
          <w:color w:val="000000"/>
          <w:lang w:val="en-GB"/>
        </w:rPr>
        <w:t>systemic</w:t>
      </w:r>
      <w:r w:rsidR="00EB7D15" w:rsidRPr="00922B40">
        <w:rPr>
          <w:rFonts w:ascii="Book Antiqua" w:hAnsi="Book Antiqua" w:cs="Book Antiqua"/>
          <w:color w:val="000000"/>
          <w:lang w:val="en-GB" w:eastAsia="zh-CN"/>
        </w:rPr>
        <w:t xml:space="preserve"> </w:t>
      </w:r>
      <w:r w:rsidR="00EB7D15" w:rsidRPr="00922B40">
        <w:rPr>
          <w:rFonts w:ascii="Book Antiqua" w:eastAsia="Book Antiqua" w:hAnsi="Book Antiqua" w:cs="Book Antiqua"/>
          <w:color w:val="000000"/>
          <w:lang w:val="en-GB"/>
        </w:rPr>
        <w:t>lupus erythematosus</w:t>
      </w:r>
      <w:r w:rsidRPr="00922B40">
        <w:rPr>
          <w:rFonts w:ascii="Book Antiqua" w:eastAsia="Book Antiqua" w:hAnsi="Book Antiqua" w:cs="Book Antiqua"/>
          <w:color w:val="000000"/>
          <w:shd w:val="clear" w:color="auto" w:fill="FFFFFF"/>
          <w:lang w:val="en-GB"/>
        </w:rPr>
        <w:t>, inflammatory bowel disease (IBD), Sjogren’s syndrome, psoriasis</w:t>
      </w:r>
      <w:r w:rsidR="005C1ECA">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 and ankylosing spondylitis. Similar </w:t>
      </w:r>
      <w:r w:rsidRPr="00922B40">
        <w:rPr>
          <w:rFonts w:ascii="Book Antiqua" w:eastAsia="Book Antiqua" w:hAnsi="Book Antiqua" w:cs="Book Antiqua"/>
          <w:color w:val="000000"/>
          <w:shd w:val="clear" w:color="auto" w:fill="FFFFFF"/>
          <w:lang w:val="en-GB"/>
        </w:rPr>
        <w:lastRenderedPageBreak/>
        <w:t>results indicating a lower risk of overall AD</w:t>
      </w:r>
      <w:r w:rsidR="00E0265F"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color w:val="000000"/>
          <w:shd w:val="clear" w:color="auto" w:fill="FFFFFF"/>
          <w:lang w:val="en-GB"/>
        </w:rPr>
        <w:t xml:space="preserve">had been demonstrated by a few other </w:t>
      </w:r>
      <w:proofErr w:type="gramStart"/>
      <w:r w:rsidRPr="00922B40">
        <w:rPr>
          <w:rFonts w:ascii="Book Antiqua" w:eastAsia="Book Antiqua" w:hAnsi="Book Antiqua" w:cs="Book Antiqua"/>
          <w:color w:val="000000"/>
          <w:shd w:val="clear" w:color="auto" w:fill="FFFFFF"/>
          <w:lang w:val="en-GB"/>
        </w:rPr>
        <w:t>studies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39,40]</w:t>
      </w:r>
      <w:r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color w:val="000000"/>
          <w:lang w:val="en-GB"/>
        </w:rPr>
        <w:t xml:space="preserve">Chen </w:t>
      </w:r>
      <w:r w:rsidRPr="00922B40">
        <w:rPr>
          <w:rFonts w:ascii="Book Antiqua" w:eastAsia="Book Antiqua" w:hAnsi="Book Antiqua" w:cs="Book Antiqua"/>
          <w:i/>
          <w:iCs/>
          <w:color w:val="000000"/>
          <w:lang w:val="en-GB"/>
        </w:rPr>
        <w:t xml:space="preserve">et </w:t>
      </w:r>
      <w:proofErr w:type="gramStart"/>
      <w:r w:rsidRPr="00922B40">
        <w:rPr>
          <w:rFonts w:ascii="Book Antiqua" w:eastAsia="Book Antiqua" w:hAnsi="Book Antiqua" w:cs="Book Antiqua"/>
          <w:i/>
          <w:iCs/>
          <w:color w:val="000000"/>
          <w:lang w:val="en-GB"/>
        </w:rPr>
        <w:t>al</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38]</w:t>
      </w:r>
      <w:r w:rsidRPr="00922B40">
        <w:rPr>
          <w:rFonts w:ascii="Book Antiqua" w:eastAsia="Book Antiqua" w:hAnsi="Book Antiqua" w:cs="Book Antiqua"/>
          <w:color w:val="000000"/>
          <w:lang w:val="en-GB"/>
        </w:rPr>
        <w:t xml:space="preserve"> also showed that the risk of AD was significantly lower in the younger population. This finding signifies the importance of age as an important determining factor of autoimmunity. </w:t>
      </w:r>
      <w:r w:rsidRPr="00922B40">
        <w:rPr>
          <w:rFonts w:ascii="Book Antiqua" w:eastAsia="Book Antiqua" w:hAnsi="Book Antiqua" w:cs="Book Antiqua"/>
          <w:color w:val="000000"/>
          <w:shd w:val="clear" w:color="auto" w:fill="FFFFFF"/>
          <w:lang w:val="en-GB"/>
        </w:rPr>
        <w:t>Clinicians must be vigilant about the risk of different AD in DPP-4i treated patients</w:t>
      </w:r>
      <w:r w:rsidRPr="00922B40">
        <w:rPr>
          <w:rFonts w:ascii="Book Antiqua" w:eastAsia="Book Antiqua" w:hAnsi="Book Antiqua" w:cs="Book Antiqua"/>
          <w:b/>
          <w:bCs/>
          <w:color w:val="000000"/>
          <w:shd w:val="clear" w:color="auto" w:fill="FFFFFF"/>
          <w:lang w:val="en-GB"/>
        </w:rPr>
        <w:t xml:space="preserve"> </w:t>
      </w:r>
      <w:r w:rsidRPr="00922B40">
        <w:rPr>
          <w:rFonts w:ascii="Book Antiqua" w:eastAsia="Book Antiqua" w:hAnsi="Book Antiqua" w:cs="Book Antiqua"/>
          <w:color w:val="000000"/>
          <w:shd w:val="clear" w:color="auto" w:fill="FFFFFF"/>
          <w:lang w:val="en-GB"/>
        </w:rPr>
        <w:t>as summarised in</w:t>
      </w:r>
      <w:r w:rsidRPr="00922B40">
        <w:rPr>
          <w:rFonts w:ascii="Book Antiqua" w:eastAsia="Book Antiqua" w:hAnsi="Book Antiqua" w:cs="Book Antiqua"/>
          <w:b/>
          <w:bCs/>
          <w:color w:val="000000"/>
          <w:shd w:val="clear" w:color="auto" w:fill="FFFFFF"/>
          <w:lang w:val="en-GB"/>
        </w:rPr>
        <w:t xml:space="preserve"> </w:t>
      </w:r>
      <w:r w:rsidRPr="00922B40">
        <w:rPr>
          <w:rFonts w:ascii="Book Antiqua" w:eastAsia="Book Antiqua" w:hAnsi="Book Antiqua" w:cs="Book Antiqua"/>
          <w:bCs/>
          <w:color w:val="000000"/>
          <w:shd w:val="clear" w:color="auto" w:fill="FFFFFF"/>
          <w:lang w:val="en-GB"/>
        </w:rPr>
        <w:t>Table 2</w:t>
      </w:r>
      <w:r w:rsidRPr="00922B40">
        <w:rPr>
          <w:rFonts w:ascii="Book Antiqua" w:eastAsia="Book Antiqua" w:hAnsi="Book Antiqua" w:cs="Book Antiqua"/>
          <w:color w:val="000000"/>
          <w:shd w:val="clear" w:color="auto" w:fill="FFFFFF"/>
          <w:lang w:val="en-GB"/>
        </w:rPr>
        <w:t>.</w:t>
      </w:r>
    </w:p>
    <w:p w14:paraId="1312DCFE" w14:textId="77777777" w:rsidR="00A77B3E" w:rsidRPr="00922B40" w:rsidRDefault="00A77B3E" w:rsidP="00922B40">
      <w:pPr>
        <w:spacing w:line="360" w:lineRule="auto"/>
        <w:jc w:val="both"/>
        <w:rPr>
          <w:rFonts w:ascii="Book Antiqua" w:hAnsi="Book Antiqua"/>
          <w:lang w:val="en-GB"/>
        </w:rPr>
      </w:pPr>
    </w:p>
    <w:p w14:paraId="55B4C507" w14:textId="42F8F4F1" w:rsidR="00A77B3E" w:rsidRPr="00922B40" w:rsidRDefault="00E977DF" w:rsidP="00922B40">
      <w:pPr>
        <w:spacing w:line="360" w:lineRule="auto"/>
        <w:jc w:val="both"/>
        <w:rPr>
          <w:rFonts w:ascii="Book Antiqua" w:eastAsia="Book Antiqua" w:hAnsi="Book Antiqua" w:cs="Book Antiqua"/>
          <w:b/>
          <w:caps/>
          <w:color w:val="000000"/>
          <w:u w:val="single"/>
          <w:lang w:val="en-GB"/>
        </w:rPr>
      </w:pPr>
      <w:r w:rsidRPr="00922B40">
        <w:rPr>
          <w:rFonts w:ascii="Book Antiqua" w:eastAsia="Book Antiqua" w:hAnsi="Book Antiqua" w:cs="Book Antiqua"/>
          <w:b/>
          <w:caps/>
          <w:color w:val="000000"/>
          <w:u w:val="single"/>
          <w:lang w:val="en-GB"/>
        </w:rPr>
        <w:t xml:space="preserve">DPP-4i use and risk of </w:t>
      </w:r>
      <w:r w:rsidR="00D57ADB" w:rsidRPr="00922B40">
        <w:rPr>
          <w:rFonts w:ascii="Book Antiqua" w:eastAsia="Book Antiqua" w:hAnsi="Book Antiqua" w:cs="Book Antiqua"/>
          <w:b/>
          <w:caps/>
          <w:color w:val="000000"/>
          <w:u w:val="single"/>
          <w:lang w:val="en-GB"/>
        </w:rPr>
        <w:t>BP</w:t>
      </w:r>
    </w:p>
    <w:p w14:paraId="12F785B2" w14:textId="3135B1EF" w:rsidR="00A77B3E" w:rsidRPr="00922B40" w:rsidRDefault="00D57ADB" w:rsidP="00922B40">
      <w:pPr>
        <w:spacing w:line="360" w:lineRule="auto"/>
        <w:jc w:val="both"/>
        <w:rPr>
          <w:rFonts w:ascii="Book Antiqua" w:eastAsia="Book Antiqua" w:hAnsi="Book Antiqua" w:cs="Book Antiqua"/>
          <w:color w:val="000000"/>
          <w:lang w:val="en-GB"/>
        </w:rPr>
      </w:pPr>
      <w:r w:rsidRPr="00922B40">
        <w:rPr>
          <w:rFonts w:ascii="Book Antiqua" w:eastAsia="Book Antiqua" w:hAnsi="Book Antiqua" w:cs="Book Antiqua"/>
          <w:color w:val="000000"/>
          <w:lang w:val="en-GB"/>
        </w:rPr>
        <w:t>BP</w:t>
      </w:r>
      <w:r w:rsidR="00E977DF" w:rsidRPr="00922B40">
        <w:rPr>
          <w:rFonts w:ascii="Book Antiqua" w:eastAsia="Book Antiqua" w:hAnsi="Book Antiqua" w:cs="Book Antiqua"/>
          <w:color w:val="000000"/>
          <w:lang w:val="en-GB"/>
        </w:rPr>
        <w:t xml:space="preserve"> is the commonest skin AD associated with DPP-4i use, as described in the literature. However, pemphigus vulgaris has been reported </w:t>
      </w:r>
      <w:proofErr w:type="gramStart"/>
      <w:r w:rsidR="00E977DF" w:rsidRPr="00922B40">
        <w:rPr>
          <w:rFonts w:ascii="Book Antiqua" w:eastAsia="Book Antiqua" w:hAnsi="Book Antiqua" w:cs="Book Antiqua"/>
          <w:color w:val="000000"/>
          <w:lang w:val="en-GB"/>
        </w:rPr>
        <w:t>rarely</w:t>
      </w:r>
      <w:r w:rsidR="00E977DF" w:rsidRPr="00922B40">
        <w:rPr>
          <w:rFonts w:ascii="Book Antiqua" w:eastAsia="Book Antiqua" w:hAnsi="Book Antiqua" w:cs="Book Antiqua"/>
          <w:color w:val="000000"/>
          <w:vertAlign w:val="superscript"/>
          <w:lang w:val="en-GB"/>
        </w:rPr>
        <w:t>[</w:t>
      </w:r>
      <w:proofErr w:type="gramEnd"/>
      <w:r w:rsidR="00E977DF" w:rsidRPr="00922B40">
        <w:rPr>
          <w:rFonts w:ascii="Book Antiqua" w:eastAsia="Book Antiqua" w:hAnsi="Book Antiqua" w:cs="Book Antiqua"/>
          <w:color w:val="000000"/>
          <w:vertAlign w:val="superscript"/>
          <w:lang w:val="en-GB"/>
        </w:rPr>
        <w:t>41]</w:t>
      </w:r>
      <w:r w:rsidR="00E977DF" w:rsidRPr="00922B40">
        <w:rPr>
          <w:rFonts w:ascii="Book Antiqua" w:eastAsia="Book Antiqua" w:hAnsi="Book Antiqua" w:cs="Book Antiqua"/>
          <w:color w:val="000000"/>
          <w:lang w:val="en-GB"/>
        </w:rPr>
        <w:t xml:space="preserve"> in patients using DPP-4i. BP is a blistering skin condition that occurs commonly in the elderly population. It is an AD characterised by the presence of circulating autoantibodies directed against BP180 and BP230 autoantigens in basal keratinocytes. BP is caused by several drugs and carries a significant risk of </w:t>
      </w:r>
      <w:proofErr w:type="gramStart"/>
      <w:r w:rsidR="00E977DF" w:rsidRPr="00922B40">
        <w:rPr>
          <w:rFonts w:ascii="Book Antiqua" w:eastAsia="Book Antiqua" w:hAnsi="Book Antiqua" w:cs="Book Antiqua"/>
          <w:color w:val="000000"/>
          <w:lang w:val="en-GB"/>
        </w:rPr>
        <w:t>mortality</w:t>
      </w:r>
      <w:r w:rsidR="00E977DF" w:rsidRPr="00922B40">
        <w:rPr>
          <w:rFonts w:ascii="Book Antiqua" w:eastAsia="Book Antiqua" w:hAnsi="Book Antiqua" w:cs="Book Antiqua"/>
          <w:color w:val="000000"/>
          <w:vertAlign w:val="superscript"/>
          <w:lang w:val="en-GB"/>
        </w:rPr>
        <w:t>[</w:t>
      </w:r>
      <w:proofErr w:type="gramEnd"/>
      <w:r w:rsidR="00E977DF" w:rsidRPr="00922B40">
        <w:rPr>
          <w:rFonts w:ascii="Book Antiqua" w:eastAsia="Book Antiqua" w:hAnsi="Book Antiqua" w:cs="Book Antiqua"/>
          <w:color w:val="000000"/>
          <w:vertAlign w:val="superscript"/>
          <w:lang w:val="en-GB"/>
        </w:rPr>
        <w:t>42]</w:t>
      </w:r>
      <w:r w:rsidR="00E977DF" w:rsidRPr="00922B40">
        <w:rPr>
          <w:rFonts w:ascii="Book Antiqua" w:eastAsia="Book Antiqua" w:hAnsi="Book Antiqua" w:cs="Book Antiqua"/>
          <w:color w:val="000000"/>
          <w:lang w:val="en-GB"/>
        </w:rPr>
        <w:t xml:space="preserve">. The recent addition to the list of the drugs is DPP-4i. Since 2011, many case </w:t>
      </w:r>
      <w:proofErr w:type="gramStart"/>
      <w:r w:rsidR="00E977DF" w:rsidRPr="00922B40">
        <w:rPr>
          <w:rFonts w:ascii="Book Antiqua" w:eastAsia="Book Antiqua" w:hAnsi="Book Antiqua" w:cs="Book Antiqua"/>
          <w:color w:val="000000"/>
          <w:lang w:val="en-GB"/>
        </w:rPr>
        <w:t>reports</w:t>
      </w:r>
      <w:r w:rsidR="00E977DF" w:rsidRPr="00922B40">
        <w:rPr>
          <w:rFonts w:ascii="Book Antiqua" w:eastAsia="Book Antiqua" w:hAnsi="Book Antiqua" w:cs="Book Antiqua"/>
          <w:color w:val="000000"/>
          <w:vertAlign w:val="superscript"/>
          <w:lang w:val="en-GB"/>
        </w:rPr>
        <w:t>[</w:t>
      </w:r>
      <w:proofErr w:type="gramEnd"/>
      <w:r w:rsidR="00E977DF" w:rsidRPr="00922B40">
        <w:rPr>
          <w:rFonts w:ascii="Book Antiqua" w:eastAsia="Book Antiqua" w:hAnsi="Book Antiqua" w:cs="Book Antiqua"/>
          <w:color w:val="000000"/>
          <w:vertAlign w:val="superscript"/>
          <w:lang w:val="en-GB"/>
        </w:rPr>
        <w:t>43–45]</w:t>
      </w:r>
      <w:r w:rsidR="00E977DF" w:rsidRPr="00922B40">
        <w:rPr>
          <w:rFonts w:ascii="Book Antiqua" w:eastAsia="Book Antiqua" w:hAnsi="Book Antiqua" w:cs="Book Antiqua"/>
          <w:color w:val="000000"/>
          <w:lang w:val="en-GB"/>
        </w:rPr>
        <w:t xml:space="preserve"> and case series</w:t>
      </w:r>
      <w:r w:rsidR="00E977DF" w:rsidRPr="00922B40">
        <w:rPr>
          <w:rFonts w:ascii="Book Antiqua" w:eastAsia="Book Antiqua" w:hAnsi="Book Antiqua" w:cs="Book Antiqua"/>
          <w:color w:val="000000"/>
          <w:vertAlign w:val="superscript"/>
          <w:lang w:val="en-GB"/>
        </w:rPr>
        <w:t>[46–48]</w:t>
      </w:r>
      <w:r w:rsidR="00E977DF" w:rsidRPr="00922B40">
        <w:rPr>
          <w:rFonts w:ascii="Book Antiqua" w:eastAsia="Book Antiqua" w:hAnsi="Book Antiqua" w:cs="Book Antiqua"/>
          <w:color w:val="000000"/>
          <w:lang w:val="en-GB"/>
        </w:rPr>
        <w:t xml:space="preserve"> have reported the association between the use of DPP-4i and development of BP. In recent times, both observational and retrospective </w:t>
      </w:r>
      <w:proofErr w:type="gramStart"/>
      <w:r w:rsidR="00E977DF" w:rsidRPr="00922B40">
        <w:rPr>
          <w:rFonts w:ascii="Book Antiqua" w:eastAsia="Book Antiqua" w:hAnsi="Book Antiqua" w:cs="Book Antiqua"/>
          <w:color w:val="000000"/>
          <w:lang w:val="en-GB"/>
        </w:rPr>
        <w:t>studies</w:t>
      </w:r>
      <w:r w:rsidR="00E977DF" w:rsidRPr="00922B40">
        <w:rPr>
          <w:rFonts w:ascii="Book Antiqua" w:eastAsia="Book Antiqua" w:hAnsi="Book Antiqua" w:cs="Book Antiqua"/>
          <w:color w:val="000000"/>
          <w:vertAlign w:val="superscript"/>
          <w:lang w:val="en-GB"/>
        </w:rPr>
        <w:t>[</w:t>
      </w:r>
      <w:proofErr w:type="gramEnd"/>
      <w:r w:rsidR="00E977DF" w:rsidRPr="00922B40">
        <w:rPr>
          <w:rFonts w:ascii="Book Antiqua" w:eastAsia="Book Antiqua" w:hAnsi="Book Antiqua" w:cs="Book Antiqua"/>
          <w:color w:val="000000"/>
          <w:vertAlign w:val="superscript"/>
          <w:lang w:val="en-GB"/>
        </w:rPr>
        <w:t>49–54]</w:t>
      </w:r>
      <w:r w:rsidR="00E977DF" w:rsidRPr="00922B40">
        <w:rPr>
          <w:rFonts w:ascii="Book Antiqua" w:eastAsia="Book Antiqua" w:hAnsi="Book Antiqua" w:cs="Book Antiqua"/>
          <w:color w:val="000000"/>
          <w:lang w:val="en-GB"/>
        </w:rPr>
        <w:t xml:space="preserve"> and adverse drug event</w:t>
      </w:r>
      <w:r w:rsidR="00C659F3">
        <w:rPr>
          <w:rFonts w:ascii="Book Antiqua" w:eastAsia="Book Antiqua" w:hAnsi="Book Antiqua" w:cs="Book Antiqua"/>
          <w:color w:val="000000"/>
          <w:lang w:val="en-GB"/>
        </w:rPr>
        <w:t>-</w:t>
      </w:r>
      <w:r w:rsidR="00E977DF" w:rsidRPr="00922B40">
        <w:rPr>
          <w:rFonts w:ascii="Book Antiqua" w:eastAsia="Book Antiqua" w:hAnsi="Book Antiqua" w:cs="Book Antiqua"/>
          <w:color w:val="000000"/>
          <w:lang w:val="en-GB"/>
        </w:rPr>
        <w:t>based registries</w:t>
      </w:r>
      <w:r w:rsidR="00E977DF" w:rsidRPr="00922B40">
        <w:rPr>
          <w:rFonts w:ascii="Book Antiqua" w:eastAsia="Book Antiqua" w:hAnsi="Book Antiqua" w:cs="Book Antiqua"/>
          <w:color w:val="000000"/>
          <w:vertAlign w:val="superscript"/>
          <w:lang w:val="en-GB"/>
        </w:rPr>
        <w:t>[55,56]</w:t>
      </w:r>
      <w:r w:rsidR="00E977DF" w:rsidRPr="00922B40">
        <w:rPr>
          <w:rFonts w:ascii="Book Antiqua" w:eastAsia="Book Antiqua" w:hAnsi="Book Antiqua" w:cs="Book Antiqua"/>
          <w:color w:val="000000"/>
          <w:lang w:val="en-GB"/>
        </w:rPr>
        <w:t xml:space="preserve"> have also shown this association (Table</w:t>
      </w:r>
      <w:r w:rsidR="00831923" w:rsidRPr="00922B40">
        <w:rPr>
          <w:rFonts w:ascii="Book Antiqua" w:hAnsi="Book Antiqua" w:cs="Book Antiqua"/>
          <w:color w:val="000000"/>
          <w:lang w:val="en-GB" w:eastAsia="zh-CN"/>
        </w:rPr>
        <w:t>s</w:t>
      </w:r>
      <w:r w:rsidR="00E977DF" w:rsidRPr="00922B40">
        <w:rPr>
          <w:rFonts w:ascii="Book Antiqua" w:eastAsia="Book Antiqua" w:hAnsi="Book Antiqua" w:cs="Book Antiqua"/>
          <w:color w:val="000000"/>
          <w:lang w:val="en-GB"/>
        </w:rPr>
        <w:t xml:space="preserve"> 3 and 4). </w:t>
      </w:r>
    </w:p>
    <w:p w14:paraId="3CD0C393" w14:textId="77777777" w:rsidR="00A77B3E" w:rsidRPr="00922B40" w:rsidRDefault="00A77B3E" w:rsidP="00922B40">
      <w:pPr>
        <w:spacing w:line="360" w:lineRule="auto"/>
        <w:jc w:val="both"/>
        <w:rPr>
          <w:rFonts w:ascii="Book Antiqua" w:hAnsi="Book Antiqua"/>
          <w:lang w:val="en-GB"/>
        </w:rPr>
      </w:pPr>
    </w:p>
    <w:p w14:paraId="2FEBA3F0" w14:textId="423C6242" w:rsidR="00A77B3E" w:rsidRPr="00922B40" w:rsidRDefault="00E977DF" w:rsidP="00922B40">
      <w:pPr>
        <w:spacing w:line="360" w:lineRule="auto"/>
        <w:jc w:val="both"/>
        <w:rPr>
          <w:rFonts w:ascii="Book Antiqua" w:hAnsi="Book Antiqua"/>
          <w:i/>
          <w:lang w:val="en-GB" w:eastAsia="zh-CN"/>
        </w:rPr>
      </w:pPr>
      <w:r w:rsidRPr="00922B40">
        <w:rPr>
          <w:rFonts w:ascii="Book Antiqua" w:eastAsia="Book Antiqua" w:hAnsi="Book Antiqua" w:cs="Book Antiqua"/>
          <w:b/>
          <w:bCs/>
          <w:i/>
          <w:color w:val="000000"/>
          <w:lang w:val="en-GB"/>
        </w:rPr>
        <w:t>Estimating the risk of BP with DPP</w:t>
      </w:r>
      <w:r w:rsidR="00214F5A" w:rsidRPr="00922B40">
        <w:rPr>
          <w:rFonts w:ascii="Book Antiqua" w:hAnsi="Book Antiqua" w:cs="Book Antiqua"/>
          <w:b/>
          <w:bCs/>
          <w:i/>
          <w:color w:val="000000"/>
          <w:lang w:val="en-GB" w:eastAsia="zh-CN"/>
        </w:rPr>
        <w:t>-</w:t>
      </w:r>
      <w:r w:rsidRPr="00922B40">
        <w:rPr>
          <w:rFonts w:ascii="Book Antiqua" w:eastAsia="Book Antiqua" w:hAnsi="Book Antiqua" w:cs="Book Antiqua"/>
          <w:b/>
          <w:bCs/>
          <w:i/>
          <w:color w:val="000000"/>
          <w:lang w:val="en-GB"/>
        </w:rPr>
        <w:t>4i use</w:t>
      </w:r>
    </w:p>
    <w:p w14:paraId="7DFCF73D" w14:textId="72ED07FC"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 xml:space="preserve">After the initial information obtained from the case reports and case series, adverse drug reaction-based databases have increasingly reported the association of BP with </w:t>
      </w:r>
      <w:r w:rsidR="009B4D87">
        <w:rPr>
          <w:rFonts w:ascii="Book Antiqua" w:eastAsia="Book Antiqua" w:hAnsi="Book Antiqua" w:cs="Book Antiqua"/>
          <w:color w:val="000000"/>
          <w:lang w:val="en-GB"/>
        </w:rPr>
        <w:t xml:space="preserve">the </w:t>
      </w:r>
      <w:r w:rsidRPr="00922B40">
        <w:rPr>
          <w:rFonts w:ascii="Book Antiqua" w:eastAsia="Book Antiqua" w:hAnsi="Book Antiqua" w:cs="Book Antiqua"/>
          <w:color w:val="000000"/>
          <w:lang w:val="en-GB"/>
        </w:rPr>
        <w:t>use of DPP-4</w:t>
      </w:r>
      <w:proofErr w:type="gramStart"/>
      <w:r w:rsidRPr="00922B40">
        <w:rPr>
          <w:rFonts w:ascii="Book Antiqua" w:eastAsia="Book Antiqua" w:hAnsi="Book Antiqua" w:cs="Book Antiqua"/>
          <w:color w:val="000000"/>
          <w:lang w:val="en-GB"/>
        </w:rPr>
        <w:t>i</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49,57–59]</w:t>
      </w:r>
      <w:r w:rsidR="00AA70EF" w:rsidRPr="00922B40">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Similarly, nation-wide population-based </w:t>
      </w:r>
      <w:proofErr w:type="gramStart"/>
      <w:r w:rsidRPr="00922B40">
        <w:rPr>
          <w:rFonts w:ascii="Book Antiqua" w:eastAsia="Book Antiqua" w:hAnsi="Book Antiqua" w:cs="Book Antiqua"/>
          <w:color w:val="000000"/>
          <w:lang w:val="en-GB"/>
        </w:rPr>
        <w:t>studies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50,60,61]</w:t>
      </w:r>
      <w:r w:rsidRPr="00922B40">
        <w:rPr>
          <w:rFonts w:ascii="Book Antiqua" w:eastAsia="Book Antiqua" w:hAnsi="Book Antiqua" w:cs="Book Antiqua"/>
          <w:color w:val="000000"/>
          <w:lang w:val="en-GB"/>
        </w:rPr>
        <w:t xml:space="preserve"> also strengthened this association further as summarised in </w:t>
      </w:r>
      <w:r w:rsidRPr="00922B40">
        <w:rPr>
          <w:rFonts w:ascii="Book Antiqua" w:eastAsia="Book Antiqua" w:hAnsi="Book Antiqua" w:cs="Book Antiqua"/>
          <w:bCs/>
          <w:color w:val="000000"/>
          <w:lang w:val="en-GB"/>
        </w:rPr>
        <w:t>Table 3</w:t>
      </w:r>
      <w:r w:rsidRPr="00922B40">
        <w:rPr>
          <w:rFonts w:ascii="Book Antiqua" w:eastAsia="Book Antiqua" w:hAnsi="Book Antiqua" w:cs="Book Antiqua"/>
          <w:color w:val="000000"/>
          <w:lang w:val="en-GB"/>
        </w:rPr>
        <w:t>. However, it is important to note that most of the pharmacovigilance and adverse database studies have mentioned reporting odds ratio (</w:t>
      </w:r>
      <w:r w:rsidR="008C1B81">
        <w:rPr>
          <w:rFonts w:ascii="Book Antiqua" w:eastAsia="Book Antiqua" w:hAnsi="Book Antiqua" w:cs="Book Antiqua"/>
          <w:color w:val="000000"/>
          <w:lang w:val="en-GB"/>
        </w:rPr>
        <w:t>R</w:t>
      </w:r>
      <w:r w:rsidRPr="00922B40">
        <w:rPr>
          <w:rFonts w:ascii="Book Antiqua" w:eastAsia="Book Antiqua" w:hAnsi="Book Antiqua" w:cs="Book Antiqua"/>
          <w:color w:val="000000"/>
          <w:lang w:val="en-GB"/>
        </w:rPr>
        <w:t xml:space="preserve">OR) to gather early signals of the association between DPP-4i use and BP. However, </w:t>
      </w:r>
      <w:r w:rsidR="008C1B81">
        <w:rPr>
          <w:rFonts w:ascii="Book Antiqua" w:eastAsia="Book Antiqua" w:hAnsi="Book Antiqua" w:cs="Book Antiqua"/>
          <w:color w:val="000000"/>
          <w:lang w:val="en-GB"/>
        </w:rPr>
        <w:t>R</w:t>
      </w:r>
      <w:r w:rsidRPr="00922B40">
        <w:rPr>
          <w:rFonts w:ascii="Book Antiqua" w:eastAsia="Book Antiqua" w:hAnsi="Book Antiqua" w:cs="Book Antiqua"/>
          <w:color w:val="000000"/>
          <w:lang w:val="en-GB"/>
        </w:rPr>
        <w:t xml:space="preserve">OR neither allows to establish any association nor proves </w:t>
      </w:r>
      <w:proofErr w:type="gramStart"/>
      <w:r w:rsidRPr="00922B40">
        <w:rPr>
          <w:rFonts w:ascii="Book Antiqua" w:eastAsia="Book Antiqua" w:hAnsi="Book Antiqua" w:cs="Book Antiqua"/>
          <w:color w:val="000000"/>
          <w:lang w:val="en-GB"/>
        </w:rPr>
        <w:t>causality</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62]</w:t>
      </w:r>
      <w:r w:rsidRPr="00922B40">
        <w:rPr>
          <w:rFonts w:ascii="Book Antiqua" w:eastAsia="Book Antiqua" w:hAnsi="Book Antiqua" w:cs="Book Antiqua"/>
          <w:color w:val="000000"/>
          <w:lang w:val="en-GB"/>
        </w:rPr>
        <w:t>. Moreover, a few meta-</w:t>
      </w:r>
      <w:proofErr w:type="gramStart"/>
      <w:r w:rsidRPr="00922B40">
        <w:rPr>
          <w:rFonts w:ascii="Book Antiqua" w:eastAsia="Book Antiqua" w:hAnsi="Book Antiqua" w:cs="Book Antiqua"/>
          <w:color w:val="000000"/>
          <w:lang w:val="en-GB"/>
        </w:rPr>
        <w:t>analyses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63,64]</w:t>
      </w:r>
      <w:r w:rsidRPr="00922B40">
        <w:rPr>
          <w:rFonts w:ascii="Book Antiqua" w:eastAsia="Book Antiqua" w:hAnsi="Book Antiqua" w:cs="Book Antiqua"/>
          <w:color w:val="000000"/>
          <w:lang w:val="en-GB"/>
        </w:rPr>
        <w:t xml:space="preserve"> tried to sum-up the available data. DPP-4i use in diabetes is associated with both de novo development of BP as well as exacerbation of the already existing </w:t>
      </w:r>
      <w:proofErr w:type="gramStart"/>
      <w:r w:rsidRPr="00922B40">
        <w:rPr>
          <w:rFonts w:ascii="Book Antiqua" w:eastAsia="Book Antiqua" w:hAnsi="Book Antiqua" w:cs="Book Antiqua"/>
          <w:color w:val="000000"/>
          <w:lang w:val="en-GB"/>
        </w:rPr>
        <w:t>BP</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65]</w:t>
      </w:r>
      <w:r w:rsidRPr="00922B40">
        <w:rPr>
          <w:rFonts w:ascii="Book Antiqua" w:eastAsia="Book Antiqua" w:hAnsi="Book Antiqua" w:cs="Book Antiqua"/>
          <w:color w:val="000000"/>
          <w:lang w:val="en-GB"/>
        </w:rPr>
        <w:t xml:space="preserve">. It is also important to note that studies have reported </w:t>
      </w:r>
      <w:r w:rsidRPr="00922B40">
        <w:rPr>
          <w:rFonts w:ascii="Book Antiqua" w:eastAsia="Book Antiqua" w:hAnsi="Book Antiqua" w:cs="Book Antiqua"/>
          <w:color w:val="000000"/>
          <w:lang w:val="en-GB"/>
        </w:rPr>
        <w:lastRenderedPageBreak/>
        <w:t xml:space="preserve">increasing diabetes prevalence in BP </w:t>
      </w:r>
      <w:proofErr w:type="gramStart"/>
      <w:r w:rsidRPr="00922B40">
        <w:rPr>
          <w:rFonts w:ascii="Book Antiqua" w:eastAsia="Book Antiqua" w:hAnsi="Book Antiqua" w:cs="Book Antiqua"/>
          <w:color w:val="000000"/>
          <w:lang w:val="en-GB"/>
        </w:rPr>
        <w:t>patients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66]</w:t>
      </w:r>
      <w:r w:rsidRPr="00922B40">
        <w:rPr>
          <w:rFonts w:ascii="Book Antiqua" w:eastAsia="Book Antiqua" w:hAnsi="Book Antiqua" w:cs="Book Antiqua"/>
          <w:color w:val="000000"/>
          <w:lang w:val="en-GB"/>
        </w:rPr>
        <w:t>, so one should be cautious while prescribing DPP-4i in these patients.</w:t>
      </w:r>
    </w:p>
    <w:p w14:paraId="33095E03" w14:textId="0A58405E" w:rsidR="00A77B3E" w:rsidRPr="00922B40" w:rsidRDefault="00E977DF" w:rsidP="00922B40">
      <w:pPr>
        <w:spacing w:line="360" w:lineRule="auto"/>
        <w:ind w:firstLineChars="200" w:firstLine="480"/>
        <w:jc w:val="both"/>
        <w:rPr>
          <w:rFonts w:ascii="Book Antiqua" w:hAnsi="Book Antiqua"/>
          <w:lang w:val="en-GB"/>
        </w:rPr>
      </w:pPr>
      <w:r w:rsidRPr="00922B40">
        <w:rPr>
          <w:rFonts w:ascii="Book Antiqua" w:eastAsia="Book Antiqua" w:hAnsi="Book Antiqua" w:cs="Book Antiqua"/>
          <w:color w:val="000000"/>
          <w:lang w:val="en-GB"/>
        </w:rPr>
        <w:t xml:space="preserve">How much is the risk? The answer is not a straightforward one. There is definite evidence that increased risk of BP is a class effect of DPP-4i use, and it varies from molecule to molecule. Studies have reported a 2-3 times risk (as reported by </w:t>
      </w:r>
      <w:proofErr w:type="spellStart"/>
      <w:r w:rsidRPr="00922B40">
        <w:rPr>
          <w:rFonts w:ascii="Book Antiqua" w:eastAsia="Book Antiqua" w:hAnsi="Book Antiqua" w:cs="Book Antiqua"/>
          <w:color w:val="000000"/>
          <w:lang w:val="en-GB"/>
        </w:rPr>
        <w:t>aHR</w:t>
      </w:r>
      <w:proofErr w:type="spellEnd"/>
      <w:r w:rsidRPr="00922B40">
        <w:rPr>
          <w:rFonts w:ascii="Book Antiqua" w:eastAsia="Book Antiqua" w:hAnsi="Book Antiqua" w:cs="Book Antiqua"/>
          <w:color w:val="000000"/>
          <w:lang w:val="en-GB"/>
        </w:rPr>
        <w:t>) of developing BP in diabetes patients receiving DPP-4i (</w:t>
      </w:r>
      <w:r w:rsidRPr="00922B40">
        <w:rPr>
          <w:rFonts w:ascii="Book Antiqua" w:eastAsia="Book Antiqua" w:hAnsi="Book Antiqua" w:cs="Book Antiqua"/>
          <w:bCs/>
          <w:color w:val="000000"/>
          <w:lang w:val="en-GB"/>
        </w:rPr>
        <w:t>Table</w:t>
      </w:r>
      <w:r w:rsidR="00350FE1" w:rsidRPr="00922B40">
        <w:rPr>
          <w:rFonts w:ascii="Book Antiqua" w:hAnsi="Book Antiqua" w:cs="Book Antiqua"/>
          <w:bCs/>
          <w:color w:val="000000"/>
          <w:lang w:val="en-GB" w:eastAsia="zh-CN"/>
        </w:rPr>
        <w:t>s</w:t>
      </w:r>
      <w:r w:rsidRPr="00922B40">
        <w:rPr>
          <w:rFonts w:ascii="Book Antiqua" w:eastAsia="Book Antiqua" w:hAnsi="Book Antiqua" w:cs="Book Antiqua"/>
          <w:bCs/>
          <w:color w:val="000000"/>
          <w:lang w:val="en-GB"/>
        </w:rPr>
        <w:t xml:space="preserve"> 3 and 4</w:t>
      </w:r>
      <w:r w:rsidRPr="00922B40">
        <w:rPr>
          <w:rFonts w:ascii="Book Antiqua" w:eastAsia="Book Antiqua" w:hAnsi="Book Antiqua" w:cs="Book Antiqua"/>
          <w:color w:val="000000"/>
          <w:lang w:val="en-GB"/>
        </w:rPr>
        <w:t xml:space="preserve">). The meta-analysis performed by Phan </w:t>
      </w:r>
      <w:r w:rsidRPr="00922B40">
        <w:rPr>
          <w:rFonts w:ascii="Book Antiqua" w:eastAsia="Book Antiqua" w:hAnsi="Book Antiqua" w:cs="Book Antiqua"/>
          <w:i/>
          <w:iCs/>
          <w:color w:val="000000"/>
          <w:lang w:val="en-GB"/>
        </w:rPr>
        <w:t xml:space="preserve">et </w:t>
      </w:r>
      <w:proofErr w:type="gramStart"/>
      <w:r w:rsidRPr="00922B40">
        <w:rPr>
          <w:rFonts w:ascii="Book Antiqua" w:eastAsia="Book Antiqua" w:hAnsi="Book Antiqua" w:cs="Book Antiqua"/>
          <w:i/>
          <w:iCs/>
          <w:color w:val="000000"/>
          <w:lang w:val="en-GB"/>
        </w:rPr>
        <w:t>al</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64]</w:t>
      </w:r>
      <w:r w:rsidRPr="00922B40">
        <w:rPr>
          <w:rFonts w:ascii="Book Antiqua" w:eastAsia="Book Antiqua" w:hAnsi="Book Antiqua" w:cs="Book Antiqua"/>
          <w:color w:val="000000"/>
          <w:lang w:val="en-GB"/>
        </w:rPr>
        <w:t xml:space="preserve"> on five case-control studies reported overall </w:t>
      </w:r>
      <w:r w:rsidRPr="00922B40">
        <w:rPr>
          <w:rFonts w:ascii="Book Antiqua" w:eastAsia="Book Antiqua" w:hAnsi="Book Antiqua" w:cs="Book Antiqua"/>
          <w:color w:val="000000"/>
          <w:shd w:val="clear" w:color="auto" w:fill="FFFFFF"/>
          <w:lang w:val="en-GB"/>
        </w:rPr>
        <w:t>OR of 2.13 (95%CI</w:t>
      </w:r>
      <w:r w:rsidR="00350FE1"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 1.59-2.86) for developing BP in DPP-4i users. Furthermore</w:t>
      </w:r>
      <w:r w:rsidR="009B4D87">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 in a recent meta-analysis including randomized controlled trials</w:t>
      </w:r>
      <w:r w:rsidR="001A5A4E"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color w:val="000000"/>
          <w:shd w:val="clear" w:color="auto" w:fill="FFFFFF"/>
          <w:lang w:val="en-GB"/>
        </w:rPr>
        <w:t xml:space="preserve">(RCTs) </w:t>
      </w:r>
      <w:r w:rsidR="001B7DE4" w:rsidRPr="00922B40">
        <w:rPr>
          <w:rFonts w:ascii="Book Antiqua" w:eastAsia="Book Antiqua" w:hAnsi="Book Antiqua" w:cs="Book Antiqua"/>
          <w:color w:val="000000"/>
          <w:shd w:val="clear" w:color="auto" w:fill="FFFFFF"/>
          <w:lang w:val="en-GB"/>
        </w:rPr>
        <w:t xml:space="preserve">as </w:t>
      </w:r>
      <w:r w:rsidRPr="00922B40">
        <w:rPr>
          <w:rFonts w:ascii="Book Antiqua" w:eastAsia="Book Antiqua" w:hAnsi="Book Antiqua" w:cs="Book Antiqua"/>
          <w:color w:val="000000"/>
          <w:shd w:val="clear" w:color="auto" w:fill="FFFFFF"/>
          <w:lang w:val="en-GB"/>
        </w:rPr>
        <w:t xml:space="preserve">performed by </w:t>
      </w:r>
      <w:proofErr w:type="spellStart"/>
      <w:r w:rsidRPr="00922B40">
        <w:rPr>
          <w:rFonts w:ascii="Book Antiqua" w:eastAsia="Book Antiqua" w:hAnsi="Book Antiqua" w:cs="Book Antiqua"/>
          <w:color w:val="000000"/>
          <w:shd w:val="clear" w:color="auto" w:fill="FFFFFF"/>
          <w:lang w:val="en-GB"/>
        </w:rPr>
        <w:t>Silverii</w:t>
      </w:r>
      <w:proofErr w:type="spellEnd"/>
      <w:r w:rsidRPr="00922B40">
        <w:rPr>
          <w:rFonts w:ascii="Book Antiqua" w:eastAsia="Book Antiqua" w:hAnsi="Book Antiqua" w:cs="Book Antiqua"/>
          <w:color w:val="000000"/>
          <w:shd w:val="clear" w:color="auto" w:fill="FFFFFF"/>
          <w:lang w:val="en-GB"/>
        </w:rPr>
        <w:t xml:space="preserve"> </w:t>
      </w:r>
      <w:r w:rsidR="00350FE1" w:rsidRPr="00922B40">
        <w:rPr>
          <w:rFonts w:ascii="Book Antiqua" w:eastAsia="Book Antiqua" w:hAnsi="Book Antiqua" w:cs="Book Antiqua"/>
          <w:i/>
          <w:iCs/>
          <w:color w:val="000000"/>
          <w:lang w:val="en-GB"/>
        </w:rPr>
        <w:t xml:space="preserve">et </w:t>
      </w:r>
      <w:proofErr w:type="gramStart"/>
      <w:r w:rsidR="00350FE1" w:rsidRPr="00922B40">
        <w:rPr>
          <w:rFonts w:ascii="Book Antiqua" w:eastAsia="Book Antiqua" w:hAnsi="Book Antiqua" w:cs="Book Antiqua"/>
          <w:i/>
          <w:iCs/>
          <w:color w:val="000000"/>
          <w:lang w:val="en-GB"/>
        </w:rPr>
        <w:t>al</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63]</w:t>
      </w:r>
      <w:r w:rsidRPr="00922B40">
        <w:rPr>
          <w:rFonts w:ascii="Book Antiqua" w:eastAsia="Book Antiqua" w:hAnsi="Book Antiqua" w:cs="Book Antiqua"/>
          <w:color w:val="000000"/>
          <w:shd w:val="clear" w:color="auto" w:fill="FFFFFF"/>
          <w:lang w:val="en-GB"/>
        </w:rPr>
        <w:t xml:space="preserve"> reported a Mantel-Haenszel OR of 4.44 (95%CI</w:t>
      </w:r>
      <w:r w:rsidR="00350FE1"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 1.31-15.00) for overall DPP-4i use and development of BP. However, the included number of BP cases w</w:t>
      </w:r>
      <w:r w:rsidR="009B4D87">
        <w:rPr>
          <w:rFonts w:ascii="Book Antiqua" w:eastAsia="Book Antiqua" w:hAnsi="Book Antiqua" w:cs="Book Antiqua"/>
          <w:color w:val="000000"/>
          <w:shd w:val="clear" w:color="auto" w:fill="FFFFFF"/>
          <w:lang w:val="en-GB"/>
        </w:rPr>
        <w:t>as</w:t>
      </w:r>
      <w:r w:rsidRPr="00922B40">
        <w:rPr>
          <w:rFonts w:ascii="Book Antiqua" w:eastAsia="Book Antiqua" w:hAnsi="Book Antiqua" w:cs="Book Antiqua"/>
          <w:color w:val="000000"/>
          <w:shd w:val="clear" w:color="auto" w:fill="FFFFFF"/>
          <w:lang w:val="en-GB"/>
        </w:rPr>
        <w:t xml:space="preserve"> low (</w:t>
      </w:r>
      <w:r w:rsidRPr="00922B40">
        <w:rPr>
          <w:rFonts w:ascii="Book Antiqua" w:eastAsia="Book Antiqua" w:hAnsi="Book Antiqua" w:cs="Book Antiqua"/>
          <w:i/>
          <w:iCs/>
          <w:color w:val="000000"/>
          <w:shd w:val="clear" w:color="auto" w:fill="FFFFFF"/>
          <w:lang w:val="en-GB"/>
        </w:rPr>
        <w:t>n</w:t>
      </w:r>
      <w:r w:rsidRPr="00922B40">
        <w:rPr>
          <w:rFonts w:ascii="Book Antiqua" w:eastAsia="Book Antiqua" w:hAnsi="Book Antiqua" w:cs="Book Antiqua"/>
          <w:color w:val="000000"/>
          <w:shd w:val="clear" w:color="auto" w:fill="FFFFFF"/>
          <w:lang w:val="en-GB"/>
        </w:rPr>
        <w:t xml:space="preserve"> = 17)</w:t>
      </w:r>
      <w:r w:rsidR="009B4D87">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 and most of the data came from linagliptin trials, thus drawing conclusion</w:t>
      </w:r>
      <w:r w:rsidR="009B4D87">
        <w:rPr>
          <w:rFonts w:ascii="Book Antiqua" w:eastAsia="Book Antiqua" w:hAnsi="Book Antiqua" w:cs="Book Antiqua"/>
          <w:color w:val="000000"/>
          <w:shd w:val="clear" w:color="auto" w:fill="FFFFFF"/>
          <w:lang w:val="en-GB"/>
        </w:rPr>
        <w:t>s</w:t>
      </w:r>
      <w:r w:rsidRPr="00922B40">
        <w:rPr>
          <w:rFonts w:ascii="Book Antiqua" w:eastAsia="Book Antiqua" w:hAnsi="Book Antiqua" w:cs="Book Antiqua"/>
          <w:color w:val="000000"/>
          <w:shd w:val="clear" w:color="auto" w:fill="FFFFFF"/>
          <w:lang w:val="en-GB"/>
        </w:rPr>
        <w:t xml:space="preserve"> about other DPP-4i</w:t>
      </w:r>
      <w:r w:rsidR="009B4D87">
        <w:rPr>
          <w:rFonts w:ascii="Book Antiqua" w:eastAsia="Book Antiqua" w:hAnsi="Book Antiqua" w:cs="Book Antiqua"/>
          <w:color w:val="000000"/>
          <w:shd w:val="clear" w:color="auto" w:fill="FFFFFF"/>
          <w:lang w:val="en-GB"/>
        </w:rPr>
        <w:t>s</w:t>
      </w:r>
      <w:r w:rsidRPr="00922B40">
        <w:rPr>
          <w:rFonts w:ascii="Book Antiqua" w:eastAsia="Book Antiqua" w:hAnsi="Book Antiqua" w:cs="Book Antiqua"/>
          <w:color w:val="000000"/>
          <w:shd w:val="clear" w:color="auto" w:fill="FFFFFF"/>
          <w:lang w:val="en-GB"/>
        </w:rPr>
        <w:t xml:space="preserve"> was not possible from this study. It also underscores the importance of systemic reporting of AD including BP as an adverse event in large clinical trials involving other DPP-4i</w:t>
      </w:r>
      <w:r w:rsidR="009B4D87">
        <w:rPr>
          <w:rFonts w:ascii="Book Antiqua" w:eastAsia="Book Antiqua" w:hAnsi="Book Antiqua" w:cs="Book Antiqua"/>
          <w:color w:val="000000"/>
          <w:shd w:val="clear" w:color="auto" w:fill="FFFFFF"/>
          <w:lang w:val="en-GB"/>
        </w:rPr>
        <w:t>s</w:t>
      </w:r>
      <w:r w:rsidRPr="00922B40">
        <w:rPr>
          <w:rFonts w:ascii="Book Antiqua" w:eastAsia="Book Antiqua" w:hAnsi="Book Antiqua" w:cs="Book Antiqua"/>
          <w:color w:val="000000"/>
          <w:shd w:val="clear" w:color="auto" w:fill="FFFFFF"/>
          <w:lang w:val="en-GB"/>
        </w:rPr>
        <w:t xml:space="preserve">. </w:t>
      </w:r>
    </w:p>
    <w:p w14:paraId="09686E23" w14:textId="77777777" w:rsidR="00A77B3E" w:rsidRPr="00922B40" w:rsidRDefault="00A77B3E" w:rsidP="00922B40">
      <w:pPr>
        <w:spacing w:line="360" w:lineRule="auto"/>
        <w:jc w:val="both"/>
        <w:rPr>
          <w:rFonts w:ascii="Book Antiqua" w:hAnsi="Book Antiqua"/>
          <w:lang w:val="en-GB"/>
        </w:rPr>
      </w:pPr>
    </w:p>
    <w:p w14:paraId="0655EE6A" w14:textId="3C1C13AC" w:rsidR="00A77B3E" w:rsidRPr="00922B40" w:rsidRDefault="00E977DF" w:rsidP="00922B40">
      <w:pPr>
        <w:spacing w:line="360" w:lineRule="auto"/>
        <w:jc w:val="both"/>
        <w:rPr>
          <w:rFonts w:ascii="Book Antiqua" w:hAnsi="Book Antiqua"/>
          <w:i/>
          <w:lang w:val="en-GB" w:eastAsia="zh-CN"/>
        </w:rPr>
      </w:pPr>
      <w:r w:rsidRPr="00922B40">
        <w:rPr>
          <w:rFonts w:ascii="Book Antiqua" w:eastAsia="Book Antiqua" w:hAnsi="Book Antiqua" w:cs="Book Antiqua"/>
          <w:b/>
          <w:bCs/>
          <w:i/>
          <w:color w:val="000000"/>
          <w:lang w:val="en-GB"/>
        </w:rPr>
        <w:t>Individual DPP-4i and risk of BP</w:t>
      </w:r>
    </w:p>
    <w:p w14:paraId="29A806BE" w14:textId="729A6250" w:rsidR="00A77B3E" w:rsidRPr="00922B40" w:rsidRDefault="00E977DF" w:rsidP="00922B40">
      <w:pPr>
        <w:spacing w:line="360" w:lineRule="auto"/>
        <w:jc w:val="both"/>
        <w:rPr>
          <w:rFonts w:ascii="Book Antiqua" w:eastAsia="Book Antiqua" w:hAnsi="Book Antiqua" w:cs="Book Antiqua"/>
          <w:color w:val="000000"/>
          <w:lang w:val="en-GB"/>
        </w:rPr>
      </w:pPr>
      <w:r w:rsidRPr="00922B40">
        <w:rPr>
          <w:rFonts w:ascii="Book Antiqua" w:eastAsia="Book Antiqua" w:hAnsi="Book Antiqua" w:cs="Book Antiqua"/>
          <w:color w:val="000000"/>
          <w:lang w:val="en-GB"/>
        </w:rPr>
        <w:t xml:space="preserve">Almost all </w:t>
      </w:r>
      <w:r w:rsidR="009B4D87">
        <w:rPr>
          <w:rFonts w:ascii="Book Antiqua" w:eastAsia="Book Antiqua" w:hAnsi="Book Antiqua" w:cs="Book Antiqua"/>
          <w:color w:val="000000"/>
          <w:lang w:val="en-GB"/>
        </w:rPr>
        <w:t xml:space="preserve">of </w:t>
      </w:r>
      <w:r w:rsidRPr="00922B40">
        <w:rPr>
          <w:rFonts w:ascii="Book Antiqua" w:eastAsia="Book Antiqua" w:hAnsi="Book Antiqua" w:cs="Book Antiqua"/>
          <w:color w:val="000000"/>
          <w:lang w:val="en-GB"/>
        </w:rPr>
        <w:t>the DPP-4</w:t>
      </w:r>
      <w:r w:rsidR="001B7DE4" w:rsidRPr="00922B40">
        <w:rPr>
          <w:rFonts w:ascii="Book Antiqua" w:eastAsia="Book Antiqua" w:hAnsi="Book Antiqua" w:cs="Book Antiqua"/>
          <w:color w:val="000000"/>
          <w:lang w:val="en-GB"/>
        </w:rPr>
        <w:t>i</w:t>
      </w:r>
      <w:r w:rsidR="009B4D87">
        <w:rPr>
          <w:rFonts w:ascii="Book Antiqua" w:eastAsia="Book Antiqua" w:hAnsi="Book Antiqua" w:cs="Book Antiqua"/>
          <w:color w:val="000000"/>
          <w:lang w:val="en-GB"/>
        </w:rPr>
        <w:t>s</w:t>
      </w:r>
      <w:r w:rsidRPr="00922B40">
        <w:rPr>
          <w:rFonts w:ascii="Book Antiqua" w:eastAsia="Book Antiqua" w:hAnsi="Book Antiqua" w:cs="Book Antiqua"/>
          <w:color w:val="000000"/>
          <w:lang w:val="en-GB"/>
        </w:rPr>
        <w:t xml:space="preserve"> are associated with the development of BP. However, vildagliptin is the most commonly implicated drug in the published literature. Both </w:t>
      </w:r>
      <w:proofErr w:type="gramStart"/>
      <w:r w:rsidRPr="00922B40">
        <w:rPr>
          <w:rFonts w:ascii="Book Antiqua" w:eastAsia="Book Antiqua" w:hAnsi="Book Antiqua" w:cs="Book Antiqua"/>
          <w:color w:val="000000"/>
          <w:lang w:val="en-GB"/>
        </w:rPr>
        <w:t>pharmacovigilance</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64]</w:t>
      </w:r>
      <w:r w:rsidRPr="00922B40">
        <w:rPr>
          <w:rFonts w:ascii="Book Antiqua" w:eastAsia="Book Antiqua" w:hAnsi="Book Antiqua" w:cs="Book Antiqua"/>
          <w:color w:val="000000"/>
          <w:lang w:val="en-GB"/>
        </w:rPr>
        <w:t xml:space="preserve"> and observational studies</w:t>
      </w:r>
      <w:r w:rsidRPr="00922B40">
        <w:rPr>
          <w:rFonts w:ascii="Book Antiqua" w:eastAsia="Book Antiqua" w:hAnsi="Book Antiqua" w:cs="Book Antiqua"/>
          <w:color w:val="000000"/>
          <w:vertAlign w:val="superscript"/>
          <w:lang w:val="en-GB"/>
        </w:rPr>
        <w:t>[57,67,68]</w:t>
      </w:r>
      <w:r w:rsidRPr="00922B40">
        <w:rPr>
          <w:rFonts w:ascii="Book Antiqua" w:eastAsia="Book Antiqua" w:hAnsi="Book Antiqua" w:cs="Book Antiqua"/>
          <w:color w:val="000000"/>
          <w:lang w:val="en-GB"/>
        </w:rPr>
        <w:t xml:space="preserve"> reported vildagliptin use as a risk factor for development of BP with a OR varying from 1.81 to 10.40. Moreover, the meta-analysis by </w:t>
      </w:r>
      <w:r w:rsidR="00C8566C" w:rsidRPr="00922B40">
        <w:rPr>
          <w:rFonts w:ascii="Book Antiqua" w:hAnsi="Book Antiqua" w:cs="Book Antiqua"/>
          <w:color w:val="000000"/>
          <w:lang w:val="en-GB" w:eastAsia="zh-CN"/>
        </w:rPr>
        <w:t>P</w:t>
      </w:r>
      <w:r w:rsidRPr="00922B40">
        <w:rPr>
          <w:rFonts w:ascii="Book Antiqua" w:eastAsia="Book Antiqua" w:hAnsi="Book Antiqua" w:cs="Book Antiqua"/>
          <w:color w:val="000000"/>
          <w:lang w:val="en-GB"/>
        </w:rPr>
        <w:t xml:space="preserve">han </w:t>
      </w:r>
      <w:r w:rsidRPr="00922B40">
        <w:rPr>
          <w:rFonts w:ascii="Book Antiqua" w:eastAsia="Book Antiqua" w:hAnsi="Book Antiqua" w:cs="Book Antiqua"/>
          <w:i/>
          <w:iCs/>
          <w:color w:val="000000"/>
          <w:lang w:val="en-GB"/>
        </w:rPr>
        <w:t xml:space="preserve">et </w:t>
      </w:r>
      <w:proofErr w:type="gramStart"/>
      <w:r w:rsidRPr="00922B40">
        <w:rPr>
          <w:rFonts w:ascii="Book Antiqua" w:eastAsia="Book Antiqua" w:hAnsi="Book Antiqua" w:cs="Book Antiqua"/>
          <w:i/>
          <w:iCs/>
          <w:color w:val="000000"/>
          <w:lang w:val="en-GB"/>
        </w:rPr>
        <w:t>al</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64]</w:t>
      </w:r>
      <w:r w:rsidRPr="00922B40">
        <w:rPr>
          <w:rFonts w:ascii="Book Antiqua" w:eastAsia="Book Antiqua" w:hAnsi="Book Antiqua" w:cs="Book Antiqua"/>
          <w:color w:val="000000"/>
          <w:lang w:val="en-GB"/>
        </w:rPr>
        <w:t xml:space="preserve"> concluded that vildagliptin has the highest risk </w:t>
      </w:r>
      <w:r w:rsidR="00C8566C"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OR 5.08</w:t>
      </w:r>
      <w:r w:rsidR="00C8566C"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followed by linagliptin </w:t>
      </w:r>
      <w:r w:rsidR="00C8566C"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OR 2.87</w:t>
      </w:r>
      <w:r w:rsidR="00C8566C"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But sitagliptin was not associated with BP </w:t>
      </w:r>
      <w:r w:rsidR="00C8566C"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OR 1.29</w:t>
      </w:r>
      <w:r w:rsidR="00C8566C"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95%CI: 0.79-2.08</w:t>
      </w:r>
      <w:r w:rsidR="00C8566C"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w:t>
      </w:r>
      <w:r w:rsidR="009B4D87">
        <w:rPr>
          <w:rFonts w:ascii="Book Antiqua" w:eastAsia="Book Antiqua" w:hAnsi="Book Antiqua" w:cs="Book Antiqua"/>
          <w:color w:val="000000"/>
          <w:lang w:val="en-GB"/>
        </w:rPr>
        <w:t>L</w:t>
      </w:r>
      <w:r w:rsidRPr="00922B40">
        <w:rPr>
          <w:rFonts w:ascii="Book Antiqua" w:eastAsia="Book Antiqua" w:hAnsi="Book Antiqua" w:cs="Book Antiqua"/>
          <w:color w:val="000000"/>
          <w:lang w:val="en-GB"/>
        </w:rPr>
        <w:t xml:space="preserve">inagliptin had </w:t>
      </w:r>
      <w:r w:rsidR="009B4D87">
        <w:rPr>
          <w:rFonts w:ascii="Book Antiqua" w:eastAsia="Book Antiqua" w:hAnsi="Book Antiqua" w:cs="Book Antiqua"/>
          <w:color w:val="000000"/>
          <w:lang w:val="en-GB"/>
        </w:rPr>
        <w:t>a</w:t>
      </w:r>
      <w:r w:rsidRPr="00922B40">
        <w:rPr>
          <w:rFonts w:ascii="Book Antiqua" w:eastAsia="Book Antiqua" w:hAnsi="Book Antiqua" w:cs="Book Antiqua"/>
          <w:color w:val="000000"/>
          <w:lang w:val="en-GB"/>
        </w:rPr>
        <w:t xml:space="preserve"> similar propensity </w:t>
      </w:r>
      <w:r w:rsidR="00C8566C"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HR 4.90</w:t>
      </w:r>
      <w:r w:rsidR="00C8566C" w:rsidRPr="00922B40">
        <w:rPr>
          <w:rFonts w:ascii="Book Antiqua" w:hAnsi="Book Antiqua" w:cs="Book Antiqua"/>
          <w:color w:val="000000"/>
          <w:lang w:val="en-GB" w:eastAsia="zh-CN"/>
        </w:rPr>
        <w:t>,</w:t>
      </w:r>
      <w:r w:rsidR="00C8566C"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lang w:val="en-GB"/>
        </w:rPr>
        <w:t>95%CI</w:t>
      </w:r>
      <w:r w:rsidR="00C8566C"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2.68</w:t>
      </w:r>
      <w:r w:rsidR="00C8566C" w:rsidRPr="00922B40">
        <w:rPr>
          <w:rFonts w:ascii="Book Antiqua" w:eastAsia="Book Antiqua" w:hAnsi="Book Antiqua" w:cs="Book Antiqua"/>
          <w:color w:val="000000"/>
          <w:lang w:val="en-GB"/>
        </w:rPr>
        <w:t>–8.96</w:t>
      </w:r>
      <w:r w:rsidRPr="00922B40">
        <w:rPr>
          <w:rFonts w:ascii="Book Antiqua" w:eastAsia="Book Antiqua" w:hAnsi="Book Antiqua" w:cs="Book Antiqua"/>
          <w:color w:val="000000"/>
          <w:lang w:val="en-GB"/>
        </w:rPr>
        <w:t xml:space="preserve">) to cause BP as vildagliptin </w:t>
      </w:r>
      <w:r w:rsidR="00D53326" w:rsidRPr="00922B40">
        <w:rPr>
          <w:rFonts w:ascii="Book Antiqua" w:hAnsi="Book Antiqua" w:cs="Book Antiqua"/>
          <w:color w:val="000000"/>
          <w:lang w:val="en-GB" w:eastAsia="zh-CN"/>
        </w:rPr>
        <w:t>(</w:t>
      </w:r>
      <w:r w:rsidR="00D53326" w:rsidRPr="00922B40">
        <w:rPr>
          <w:rFonts w:ascii="Book Antiqua" w:eastAsia="Book Antiqua" w:hAnsi="Book Antiqua" w:cs="Book Antiqua"/>
          <w:color w:val="000000"/>
          <w:lang w:val="en-GB"/>
        </w:rPr>
        <w:t>HR 4.56</w:t>
      </w:r>
      <w:r w:rsidR="00D53326" w:rsidRPr="00922B40">
        <w:rPr>
          <w:rFonts w:ascii="Book Antiqua" w:hAnsi="Book Antiqua" w:cs="Book Antiqua"/>
          <w:color w:val="000000"/>
          <w:lang w:val="en-GB" w:eastAsia="zh-CN"/>
        </w:rPr>
        <w:t>,</w:t>
      </w:r>
      <w:r w:rsidR="00D53326"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lang w:val="en-GB"/>
        </w:rPr>
        <w:t>95%CI</w:t>
      </w:r>
      <w:r w:rsidR="00D53326"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1.42–14.64</w:t>
      </w:r>
      <w:r w:rsidR="00D53326"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in a recently published </w:t>
      </w:r>
      <w:proofErr w:type="gramStart"/>
      <w:r w:rsidRPr="00922B40">
        <w:rPr>
          <w:rFonts w:ascii="Book Antiqua" w:eastAsia="Book Antiqua" w:hAnsi="Book Antiqua" w:cs="Book Antiqua"/>
          <w:color w:val="000000"/>
          <w:lang w:val="en-GB"/>
        </w:rPr>
        <w:t>study</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57]</w:t>
      </w:r>
      <w:r w:rsidRPr="00922B40">
        <w:rPr>
          <w:rFonts w:ascii="Book Antiqua" w:eastAsia="Book Antiqua" w:hAnsi="Book Antiqua" w:cs="Book Antiqua"/>
          <w:color w:val="000000"/>
          <w:lang w:val="en-GB"/>
        </w:rPr>
        <w:t>. The conclusion of a recently conducted meta-</w:t>
      </w:r>
      <w:proofErr w:type="gramStart"/>
      <w:r w:rsidRPr="00922B40">
        <w:rPr>
          <w:rFonts w:ascii="Book Antiqua" w:eastAsia="Book Antiqua" w:hAnsi="Book Antiqua" w:cs="Book Antiqua"/>
          <w:color w:val="000000"/>
          <w:lang w:val="en-GB"/>
        </w:rPr>
        <w:t>analysis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63]</w:t>
      </w:r>
      <w:r w:rsidRPr="00922B40">
        <w:rPr>
          <w:rFonts w:ascii="Book Antiqua" w:eastAsia="Book Antiqua" w:hAnsi="Book Antiqua" w:cs="Book Antiqua"/>
          <w:color w:val="000000"/>
          <w:lang w:val="en-GB"/>
        </w:rPr>
        <w:t xml:space="preserve"> also revealed an increased risk of BP i</w:t>
      </w:r>
      <w:r w:rsidR="00D53326" w:rsidRPr="00922B40">
        <w:rPr>
          <w:rFonts w:ascii="Book Antiqua" w:eastAsia="Book Antiqua" w:hAnsi="Book Antiqua" w:cs="Book Antiqua"/>
          <w:color w:val="000000"/>
          <w:lang w:val="en-GB"/>
        </w:rPr>
        <w:t xml:space="preserve">n linagliptin-treated patients </w:t>
      </w:r>
      <w:r w:rsidRPr="00922B40">
        <w:rPr>
          <w:rFonts w:ascii="Book Antiqua" w:eastAsia="Book Antiqua" w:hAnsi="Book Antiqua" w:cs="Book Antiqua"/>
          <w:color w:val="000000"/>
          <w:lang w:val="en-GB"/>
        </w:rPr>
        <w:t>(</w:t>
      </w:r>
      <w:r w:rsidR="009B4D87" w:rsidRPr="00922B40">
        <w:rPr>
          <w:rFonts w:ascii="Book Antiqua" w:eastAsia="Book Antiqua" w:hAnsi="Book Antiqua" w:cs="Book Antiqua"/>
          <w:color w:val="000000"/>
          <w:shd w:val="clear" w:color="auto" w:fill="FFFFFF"/>
          <w:lang w:val="en-GB"/>
        </w:rPr>
        <w:t>Mantel-Haenszel</w:t>
      </w:r>
      <w:r w:rsidRPr="00922B40">
        <w:rPr>
          <w:rFonts w:ascii="Book Antiqua" w:eastAsia="Book Antiqua" w:hAnsi="Book Antiqua" w:cs="Book Antiqua"/>
          <w:color w:val="000000"/>
          <w:lang w:val="en-GB"/>
        </w:rPr>
        <w:t>-OR 4.69</w:t>
      </w:r>
      <w:r w:rsidR="00D53326" w:rsidRPr="00922B40">
        <w:rPr>
          <w:rFonts w:ascii="Book Antiqua" w:hAnsi="Book Antiqua" w:cs="Book Antiqua"/>
          <w:color w:val="000000"/>
          <w:lang w:val="en-GB" w:eastAsia="zh-CN"/>
        </w:rPr>
        <w:t>,</w:t>
      </w:r>
      <w:r w:rsidR="00D53326"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lang w:val="en-GB"/>
        </w:rPr>
        <w:t xml:space="preserve">95%CI: 1.09-20.22). Additionally, few reports have also revealed </w:t>
      </w:r>
      <w:proofErr w:type="gramStart"/>
      <w:r w:rsidRPr="00922B40">
        <w:rPr>
          <w:rFonts w:ascii="Book Antiqua" w:eastAsia="Book Antiqua" w:hAnsi="Book Antiqua" w:cs="Book Antiqua"/>
          <w:color w:val="000000"/>
          <w:lang w:val="en-GB"/>
        </w:rPr>
        <w:t>teneligliptin</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58,69]</w:t>
      </w:r>
      <w:r w:rsidRPr="00922B40">
        <w:rPr>
          <w:rFonts w:ascii="Book Antiqua" w:eastAsia="Book Antiqua" w:hAnsi="Book Antiqua" w:cs="Book Antiqua"/>
          <w:color w:val="000000"/>
          <w:lang w:val="en-GB"/>
        </w:rPr>
        <w:t xml:space="preserve"> and </w:t>
      </w:r>
      <w:proofErr w:type="spellStart"/>
      <w:r w:rsidRPr="00922B40">
        <w:rPr>
          <w:rFonts w:ascii="Book Antiqua" w:eastAsia="Book Antiqua" w:hAnsi="Book Antiqua" w:cs="Book Antiqua"/>
          <w:color w:val="000000"/>
          <w:lang w:val="en-GB"/>
        </w:rPr>
        <w:t>saxagliptin</w:t>
      </w:r>
      <w:proofErr w:type="spellEnd"/>
      <w:r w:rsidR="00E83BBB" w:rsidRPr="00922B40">
        <w:rPr>
          <w:rFonts w:ascii="Book Antiqua" w:eastAsia="Book Antiqua" w:hAnsi="Book Antiqua" w:cs="Book Antiqua"/>
          <w:color w:val="000000"/>
          <w:vertAlign w:val="superscript"/>
          <w:lang w:val="en-GB"/>
        </w:rPr>
        <w:t>[46,</w:t>
      </w:r>
      <w:r w:rsidRPr="00922B40">
        <w:rPr>
          <w:rFonts w:ascii="Book Antiqua" w:eastAsia="Book Antiqua" w:hAnsi="Book Antiqua" w:cs="Book Antiqua"/>
          <w:color w:val="000000"/>
          <w:vertAlign w:val="superscript"/>
          <w:lang w:val="en-GB"/>
        </w:rPr>
        <w:t>56-58,70]</w:t>
      </w:r>
      <w:r w:rsidRPr="00922B40">
        <w:rPr>
          <w:rFonts w:ascii="Book Antiqua" w:eastAsia="Book Antiqua" w:hAnsi="Book Antiqua" w:cs="Book Antiqua"/>
          <w:color w:val="000000"/>
          <w:lang w:val="en-GB"/>
        </w:rPr>
        <w:t xml:space="preserve"> induced BP. However, there is </w:t>
      </w:r>
      <w:r w:rsidR="001B7DE4" w:rsidRPr="00922B40">
        <w:rPr>
          <w:rFonts w:ascii="Book Antiqua" w:eastAsia="Book Antiqua" w:hAnsi="Book Antiqua" w:cs="Book Antiqua"/>
          <w:color w:val="000000"/>
          <w:lang w:val="en-GB"/>
        </w:rPr>
        <w:t xml:space="preserve">a </w:t>
      </w:r>
      <w:r w:rsidR="00A84DD2" w:rsidRPr="00922B40">
        <w:rPr>
          <w:rFonts w:ascii="Book Antiqua" w:eastAsia="Book Antiqua" w:hAnsi="Book Antiqua" w:cs="Book Antiqua"/>
          <w:color w:val="000000"/>
          <w:lang w:val="en-GB"/>
        </w:rPr>
        <w:t xml:space="preserve">possibility of </w:t>
      </w:r>
      <w:r w:rsidRPr="00922B40">
        <w:rPr>
          <w:rFonts w:ascii="Book Antiqua" w:eastAsia="Book Antiqua" w:hAnsi="Book Antiqua" w:cs="Book Antiqua"/>
          <w:color w:val="000000"/>
          <w:lang w:val="en-GB"/>
        </w:rPr>
        <w:t>reporting bias present since BP is not systematically reported in large clinical trials involving various DPP-4i.</w:t>
      </w:r>
    </w:p>
    <w:p w14:paraId="11F8DC66" w14:textId="77777777" w:rsidR="00E0265F" w:rsidRPr="00922B40" w:rsidRDefault="00E0265F" w:rsidP="00922B40">
      <w:pPr>
        <w:spacing w:line="360" w:lineRule="auto"/>
        <w:jc w:val="both"/>
        <w:rPr>
          <w:rFonts w:ascii="Book Antiqua" w:hAnsi="Book Antiqua"/>
          <w:lang w:val="en-GB"/>
        </w:rPr>
      </w:pPr>
    </w:p>
    <w:p w14:paraId="2E175D46" w14:textId="51D493F9" w:rsidR="00A77B3E" w:rsidRPr="00922B40" w:rsidRDefault="00E977DF" w:rsidP="00922B40">
      <w:pPr>
        <w:spacing w:line="360" w:lineRule="auto"/>
        <w:jc w:val="both"/>
        <w:rPr>
          <w:rFonts w:ascii="Book Antiqua" w:hAnsi="Book Antiqua"/>
          <w:lang w:val="en-GB" w:eastAsia="zh-CN"/>
        </w:rPr>
      </w:pPr>
      <w:r w:rsidRPr="00922B40">
        <w:rPr>
          <w:rFonts w:ascii="Book Antiqua" w:eastAsia="Book Antiqua" w:hAnsi="Book Antiqua" w:cs="Book Antiqua"/>
          <w:b/>
          <w:bCs/>
          <w:i/>
          <w:color w:val="000000"/>
          <w:lang w:val="en-GB"/>
        </w:rPr>
        <w:lastRenderedPageBreak/>
        <w:t>Risk factors for the development of DPP-4i induced BP</w:t>
      </w:r>
    </w:p>
    <w:p w14:paraId="51620D63" w14:textId="4A204AFA"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Older age is one of the important risk factors</w:t>
      </w:r>
      <w:r w:rsidR="009B4D87">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most of the studies have reported the mean age of subjects with</w:t>
      </w:r>
      <w:r w:rsidRPr="00922B40">
        <w:rPr>
          <w:rFonts w:ascii="Book Antiqua" w:eastAsia="Book Antiqua" w:hAnsi="Book Antiqua" w:cs="Book Antiqua"/>
          <w:b/>
          <w:bCs/>
          <w:color w:val="000000"/>
          <w:lang w:val="en-GB"/>
        </w:rPr>
        <w:t xml:space="preserve"> </w:t>
      </w:r>
      <w:r w:rsidRPr="00922B40">
        <w:rPr>
          <w:rFonts w:ascii="Book Antiqua" w:eastAsia="Book Antiqua" w:hAnsi="Book Antiqua" w:cs="Book Antiqua"/>
          <w:color w:val="000000"/>
          <w:lang w:val="en-GB"/>
        </w:rPr>
        <w:t>DPP-4i induced BP &gt; 70-75 years (</w:t>
      </w:r>
      <w:r w:rsidRPr="00922B40">
        <w:rPr>
          <w:rFonts w:ascii="Book Antiqua" w:eastAsia="Book Antiqua" w:hAnsi="Book Antiqua" w:cs="Book Antiqua"/>
          <w:bCs/>
          <w:color w:val="000000"/>
          <w:lang w:val="en-GB"/>
        </w:rPr>
        <w:t>Table 5)</w:t>
      </w:r>
      <w:r w:rsidRPr="00922B40">
        <w:rPr>
          <w:rFonts w:ascii="Book Antiqua" w:eastAsia="Book Antiqua" w:hAnsi="Book Antiqua" w:cs="Book Antiqua"/>
          <w:color w:val="000000"/>
          <w:lang w:val="en-GB"/>
        </w:rPr>
        <w:t xml:space="preserve">. But Lee </w:t>
      </w:r>
      <w:r w:rsidRPr="00922B40">
        <w:rPr>
          <w:rFonts w:ascii="Book Antiqua" w:eastAsia="Book Antiqua" w:hAnsi="Book Antiqua" w:cs="Book Antiqua"/>
          <w:i/>
          <w:iCs/>
          <w:color w:val="000000"/>
          <w:lang w:val="en-GB"/>
        </w:rPr>
        <w:t xml:space="preserve">et </w:t>
      </w:r>
      <w:proofErr w:type="gramStart"/>
      <w:r w:rsidRPr="00922B40">
        <w:rPr>
          <w:rFonts w:ascii="Book Antiqua" w:eastAsia="Book Antiqua" w:hAnsi="Book Antiqua" w:cs="Book Antiqua"/>
          <w:i/>
          <w:iCs/>
          <w:color w:val="000000"/>
          <w:lang w:val="en-GB"/>
        </w:rPr>
        <w:t>al</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57]</w:t>
      </w:r>
      <w:r w:rsidRPr="00922B40">
        <w:rPr>
          <w:rFonts w:ascii="Book Antiqua" w:eastAsia="Book Antiqua" w:hAnsi="Book Antiqua" w:cs="Book Antiqua"/>
          <w:color w:val="000000"/>
          <w:lang w:val="en-GB"/>
        </w:rPr>
        <w:t xml:space="preserve"> has shown that the risk was similar between patients with more than or less than 75 years of age. The second important risk factor is male gender. </w:t>
      </w:r>
      <w:proofErr w:type="spellStart"/>
      <w:r w:rsidRPr="00922B40">
        <w:rPr>
          <w:rFonts w:ascii="Book Antiqua" w:eastAsia="Book Antiqua" w:hAnsi="Book Antiqua" w:cs="Book Antiqua"/>
          <w:color w:val="000000"/>
          <w:lang w:val="en-GB"/>
        </w:rPr>
        <w:t>Kridin</w:t>
      </w:r>
      <w:proofErr w:type="spellEnd"/>
      <w:r w:rsidRPr="00922B40">
        <w:rPr>
          <w:rFonts w:ascii="Book Antiqua" w:eastAsia="Book Antiqua" w:hAnsi="Book Antiqua" w:cs="Book Antiqua"/>
          <w:color w:val="000000"/>
          <w:lang w:val="en-GB"/>
        </w:rPr>
        <w:t xml:space="preserve"> </w:t>
      </w:r>
      <w:r w:rsidR="00B94025" w:rsidRPr="00922B40">
        <w:rPr>
          <w:rFonts w:ascii="Book Antiqua" w:hAnsi="Book Antiqua" w:cs="Book Antiqua"/>
          <w:iCs/>
          <w:color w:val="000000"/>
          <w:lang w:val="en-GB" w:eastAsia="zh-CN"/>
        </w:rPr>
        <w:t xml:space="preserve">and </w:t>
      </w:r>
      <w:proofErr w:type="gramStart"/>
      <w:r w:rsidR="00B94025" w:rsidRPr="00922B40">
        <w:rPr>
          <w:rFonts w:ascii="Book Antiqua" w:hAnsi="Book Antiqua"/>
          <w:lang w:val="en-GB"/>
        </w:rPr>
        <w:t>Bergman</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71]</w:t>
      </w:r>
      <w:r w:rsidRPr="00922B40">
        <w:rPr>
          <w:rFonts w:ascii="Book Antiqua" w:eastAsia="Book Antiqua" w:hAnsi="Book Antiqua" w:cs="Book Antiqua"/>
          <w:color w:val="000000"/>
          <w:lang w:val="en-GB"/>
        </w:rPr>
        <w:t xml:space="preserve"> reported a higher risk in males compared to females </w:t>
      </w:r>
      <w:r w:rsidR="00B94025"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OR 4.46 </w:t>
      </w:r>
      <w:r w:rsidRPr="00922B40">
        <w:rPr>
          <w:rFonts w:ascii="Book Antiqua" w:eastAsia="Book Antiqua" w:hAnsi="Book Antiqua" w:cs="Book Antiqua"/>
          <w:i/>
          <w:iCs/>
          <w:color w:val="000000"/>
          <w:lang w:val="en-GB"/>
        </w:rPr>
        <w:t>vs</w:t>
      </w:r>
      <w:r w:rsidRPr="00922B40">
        <w:rPr>
          <w:rFonts w:ascii="Book Antiqua" w:eastAsia="Book Antiqua" w:hAnsi="Book Antiqua" w:cs="Book Antiqua"/>
          <w:color w:val="000000"/>
          <w:lang w:val="en-GB"/>
        </w:rPr>
        <w:t xml:space="preserve"> 1.88</w:t>
      </w:r>
      <w:r w:rsidR="00B94025"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 In the same way, other studies also reported a male </w:t>
      </w:r>
      <w:proofErr w:type="gramStart"/>
      <w:r w:rsidRPr="00922B40">
        <w:rPr>
          <w:rFonts w:ascii="Book Antiqua" w:eastAsia="Book Antiqua" w:hAnsi="Book Antiqua" w:cs="Book Antiqua"/>
          <w:color w:val="000000"/>
          <w:lang w:val="en-GB"/>
        </w:rPr>
        <w:t>predilection</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72]</w:t>
      </w:r>
      <w:r w:rsidRPr="00922B40">
        <w:rPr>
          <w:rFonts w:ascii="Book Antiqua" w:eastAsia="Book Antiqua" w:hAnsi="Book Antiqua" w:cs="Book Antiqua"/>
          <w:color w:val="000000"/>
          <w:lang w:val="en-GB"/>
        </w:rPr>
        <w:t xml:space="preserve">. On the contrary, </w:t>
      </w:r>
      <w:proofErr w:type="spellStart"/>
      <w:r w:rsidRPr="00922B40">
        <w:rPr>
          <w:rFonts w:ascii="Book Antiqua" w:eastAsia="Book Antiqua" w:hAnsi="Book Antiqua" w:cs="Book Antiqua"/>
          <w:color w:val="000000"/>
          <w:lang w:val="en-GB"/>
        </w:rPr>
        <w:t>Varpuluoma</w:t>
      </w:r>
      <w:proofErr w:type="spellEnd"/>
      <w:r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i/>
          <w:iCs/>
          <w:color w:val="000000"/>
          <w:lang w:val="en-GB"/>
        </w:rPr>
        <w:t xml:space="preserve">et </w:t>
      </w:r>
      <w:proofErr w:type="gramStart"/>
      <w:r w:rsidRPr="00922B40">
        <w:rPr>
          <w:rFonts w:ascii="Book Antiqua" w:eastAsia="Book Antiqua" w:hAnsi="Book Antiqua" w:cs="Book Antiqua"/>
          <w:i/>
          <w:iCs/>
          <w:color w:val="000000"/>
          <w:lang w:val="en-GB"/>
        </w:rPr>
        <w:t>al</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60]</w:t>
      </w:r>
      <w:r w:rsidRPr="00922B40">
        <w:rPr>
          <w:rFonts w:ascii="Book Antiqua" w:eastAsia="Book Antiqua" w:hAnsi="Book Antiqua" w:cs="Book Antiqua"/>
          <w:color w:val="000000"/>
          <w:lang w:val="en-GB"/>
        </w:rPr>
        <w:t xml:space="preserve"> reported that females are more likely to develop DPP-4i induced BP. Phan </w:t>
      </w:r>
      <w:r w:rsidRPr="00922B40">
        <w:rPr>
          <w:rFonts w:ascii="Book Antiqua" w:eastAsia="Book Antiqua" w:hAnsi="Book Antiqua" w:cs="Book Antiqua"/>
          <w:i/>
          <w:iCs/>
          <w:color w:val="000000"/>
          <w:lang w:val="en-GB"/>
        </w:rPr>
        <w:t>et al</w:t>
      </w:r>
      <w:r w:rsidRPr="00922B40">
        <w:rPr>
          <w:rFonts w:ascii="Book Antiqua" w:eastAsia="Book Antiqua" w:hAnsi="Book Antiqua" w:cs="Book Antiqua"/>
          <w:color w:val="000000"/>
          <w:vertAlign w:val="superscript"/>
          <w:lang w:val="en-GB"/>
        </w:rPr>
        <w:t>[64]</w:t>
      </w:r>
      <w:r w:rsidRPr="00922B40">
        <w:rPr>
          <w:rFonts w:ascii="Book Antiqua" w:eastAsia="Book Antiqua" w:hAnsi="Book Antiqua" w:cs="Book Antiqua"/>
          <w:color w:val="000000"/>
          <w:lang w:val="en-GB"/>
        </w:rPr>
        <w:t xml:space="preserve"> in their pooled meta-analysis found that both genders are susceptible to develop BP with higher propensity in males </w:t>
      </w:r>
      <w:r w:rsidR="00B94025"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xml:space="preserve">OR 2.35 </w:t>
      </w:r>
      <w:r w:rsidR="00360109" w:rsidRPr="00922B40">
        <w:rPr>
          <w:rFonts w:ascii="Book Antiqua" w:eastAsia="Book Antiqua" w:hAnsi="Book Antiqua" w:cs="Book Antiqua"/>
          <w:i/>
          <w:color w:val="000000"/>
          <w:lang w:val="en-GB"/>
        </w:rPr>
        <w:t>v</w:t>
      </w:r>
      <w:r w:rsidRPr="00922B40">
        <w:rPr>
          <w:rFonts w:ascii="Book Antiqua" w:eastAsia="Book Antiqua" w:hAnsi="Book Antiqua" w:cs="Book Antiqua"/>
          <w:i/>
          <w:color w:val="000000"/>
          <w:lang w:val="en-GB"/>
        </w:rPr>
        <w:t>s</w:t>
      </w:r>
      <w:r w:rsidRPr="00922B40">
        <w:rPr>
          <w:rFonts w:ascii="Book Antiqua" w:eastAsia="Book Antiqua" w:hAnsi="Book Antiqua" w:cs="Book Antiqua"/>
          <w:color w:val="000000"/>
          <w:lang w:val="en-GB"/>
        </w:rPr>
        <w:t xml:space="preserve"> 1.88</w:t>
      </w:r>
      <w:r w:rsidR="00B94025" w:rsidRPr="00922B40">
        <w:rPr>
          <w:rFonts w:ascii="Book Antiqua" w:hAnsi="Book Antiqua" w:cs="Book Antiqua"/>
          <w:color w:val="000000"/>
          <w:lang w:val="en-GB" w:eastAsia="zh-CN"/>
        </w:rPr>
        <w:t>)</w:t>
      </w:r>
      <w:r w:rsidRPr="00922B40">
        <w:rPr>
          <w:rFonts w:ascii="Book Antiqua" w:eastAsia="Book Antiqua" w:hAnsi="Book Antiqua" w:cs="Book Antiqua"/>
          <w:color w:val="000000"/>
          <w:lang w:val="en-GB"/>
        </w:rPr>
        <w:t>. The third risk factor is the DPP-4</w:t>
      </w:r>
      <w:r w:rsidR="00280378" w:rsidRPr="00922B40">
        <w:rPr>
          <w:rFonts w:ascii="Book Antiqua" w:eastAsia="Book Antiqua" w:hAnsi="Book Antiqua" w:cs="Book Antiqua"/>
          <w:color w:val="000000"/>
          <w:lang w:val="en-GB"/>
        </w:rPr>
        <w:t>i</w:t>
      </w:r>
      <w:r w:rsidRPr="00922B40">
        <w:rPr>
          <w:rFonts w:ascii="Book Antiqua" w:eastAsia="Book Antiqua" w:hAnsi="Book Antiqua" w:cs="Book Antiqua"/>
          <w:color w:val="000000"/>
          <w:lang w:val="en-GB"/>
        </w:rPr>
        <w:t xml:space="preserve"> with less selective DPP-4 enzyme inhibition like vildagliptin.</w:t>
      </w:r>
      <w:r w:rsidR="00043D18"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lang w:val="en-GB"/>
        </w:rPr>
        <w:t xml:space="preserve">The fourth is a recently discovered association of specific human leucocyte antigen (HLA) HLA-DQB1*03:01 with DPP-4i induced BP in Japanese </w:t>
      </w:r>
      <w:proofErr w:type="gramStart"/>
      <w:r w:rsidRPr="00922B40">
        <w:rPr>
          <w:rFonts w:ascii="Book Antiqua" w:eastAsia="Book Antiqua" w:hAnsi="Book Antiqua" w:cs="Book Antiqua"/>
          <w:color w:val="000000"/>
          <w:lang w:val="en-GB"/>
        </w:rPr>
        <w:t>population</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73]</w:t>
      </w:r>
      <w:r w:rsidRPr="00922B40">
        <w:rPr>
          <w:rFonts w:ascii="Book Antiqua" w:eastAsia="Book Antiqua" w:hAnsi="Book Antiqua" w:cs="Book Antiqua"/>
          <w:color w:val="000000"/>
          <w:lang w:val="en-GB"/>
        </w:rPr>
        <w:t xml:space="preserve">. However, Lindgren </w:t>
      </w:r>
      <w:r w:rsidRPr="00922B40">
        <w:rPr>
          <w:rFonts w:ascii="Book Antiqua" w:eastAsia="Book Antiqua" w:hAnsi="Book Antiqua" w:cs="Book Antiqua"/>
          <w:i/>
          <w:iCs/>
          <w:color w:val="000000"/>
          <w:lang w:val="en-GB"/>
        </w:rPr>
        <w:t xml:space="preserve">et </w:t>
      </w:r>
      <w:proofErr w:type="gramStart"/>
      <w:r w:rsidRPr="00922B40">
        <w:rPr>
          <w:rFonts w:ascii="Book Antiqua" w:eastAsia="Book Antiqua" w:hAnsi="Book Antiqua" w:cs="Book Antiqua"/>
          <w:i/>
          <w:iCs/>
          <w:color w:val="000000"/>
          <w:lang w:val="en-GB"/>
        </w:rPr>
        <w:t>al</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74]</w:t>
      </w:r>
      <w:r w:rsidRPr="00922B40">
        <w:rPr>
          <w:rFonts w:ascii="Book Antiqua" w:eastAsia="Book Antiqua" w:hAnsi="Book Antiqua" w:cs="Book Antiqua"/>
          <w:color w:val="000000"/>
          <w:lang w:val="en-GB"/>
        </w:rPr>
        <w:t xml:space="preserve"> did not find a similar association in Caucasians. The other possible associated risk factors </w:t>
      </w:r>
      <w:r w:rsidR="00280378" w:rsidRPr="00922B40">
        <w:rPr>
          <w:rFonts w:ascii="Book Antiqua" w:eastAsia="Book Antiqua" w:hAnsi="Book Antiqua" w:cs="Book Antiqua"/>
          <w:color w:val="000000"/>
          <w:lang w:val="en-GB"/>
        </w:rPr>
        <w:t>a</w:t>
      </w:r>
      <w:r w:rsidRPr="00922B40">
        <w:rPr>
          <w:rFonts w:ascii="Book Antiqua" w:eastAsia="Book Antiqua" w:hAnsi="Book Antiqua" w:cs="Book Antiqua"/>
          <w:color w:val="000000"/>
          <w:lang w:val="en-GB"/>
        </w:rPr>
        <w:t xml:space="preserve">re mentioned in </w:t>
      </w:r>
      <w:r w:rsidRPr="00922B40">
        <w:rPr>
          <w:rFonts w:ascii="Book Antiqua" w:eastAsia="Book Antiqua" w:hAnsi="Book Antiqua" w:cs="Book Antiqua"/>
          <w:bCs/>
          <w:color w:val="000000"/>
          <w:lang w:val="en-GB"/>
        </w:rPr>
        <w:t>Table 5</w:t>
      </w:r>
      <w:r w:rsidRPr="00922B40">
        <w:rPr>
          <w:rFonts w:ascii="Book Antiqua" w:eastAsia="Book Antiqua" w:hAnsi="Book Antiqua" w:cs="Book Antiqua"/>
          <w:color w:val="000000"/>
          <w:vertAlign w:val="superscript"/>
          <w:lang w:val="en-GB"/>
        </w:rPr>
        <w:t>[75–77]</w:t>
      </w:r>
      <w:r w:rsidRPr="00922B40">
        <w:rPr>
          <w:rFonts w:ascii="Book Antiqua" w:eastAsia="Book Antiqua" w:hAnsi="Book Antiqua" w:cs="Book Antiqua"/>
          <w:bCs/>
          <w:color w:val="000000"/>
          <w:lang w:val="en-GB"/>
        </w:rPr>
        <w:t>.</w:t>
      </w:r>
    </w:p>
    <w:p w14:paraId="39A86954" w14:textId="77777777" w:rsidR="00A77B3E" w:rsidRPr="00922B40" w:rsidRDefault="00A77B3E" w:rsidP="00922B40">
      <w:pPr>
        <w:spacing w:line="360" w:lineRule="auto"/>
        <w:jc w:val="both"/>
        <w:rPr>
          <w:rFonts w:ascii="Book Antiqua" w:hAnsi="Book Antiqua"/>
          <w:lang w:val="en-GB"/>
        </w:rPr>
      </w:pPr>
    </w:p>
    <w:p w14:paraId="0CDD979B" w14:textId="27BA9325" w:rsidR="00A77B3E" w:rsidRPr="00922B40" w:rsidRDefault="00E977DF" w:rsidP="00922B40">
      <w:pPr>
        <w:spacing w:line="360" w:lineRule="auto"/>
        <w:jc w:val="both"/>
        <w:rPr>
          <w:rFonts w:ascii="Book Antiqua" w:hAnsi="Book Antiqua"/>
          <w:lang w:val="en-GB" w:eastAsia="zh-CN"/>
        </w:rPr>
      </w:pPr>
      <w:r w:rsidRPr="00922B40">
        <w:rPr>
          <w:rFonts w:ascii="Book Antiqua" w:eastAsia="Book Antiqua" w:hAnsi="Book Antiqua" w:cs="Book Antiqua"/>
          <w:b/>
          <w:bCs/>
          <w:i/>
          <w:color w:val="000000"/>
          <w:lang w:val="en-GB"/>
        </w:rPr>
        <w:t>Clinical course of DPP-4i</w:t>
      </w:r>
      <w:r w:rsidR="0094788C">
        <w:rPr>
          <w:rFonts w:ascii="Book Antiqua" w:eastAsia="Book Antiqua" w:hAnsi="Book Antiqua" w:cs="Book Antiqua"/>
          <w:b/>
          <w:bCs/>
          <w:i/>
          <w:color w:val="000000"/>
          <w:lang w:val="en-GB"/>
        </w:rPr>
        <w:t xml:space="preserve"> </w:t>
      </w:r>
      <w:r w:rsidRPr="00922B40">
        <w:rPr>
          <w:rFonts w:ascii="Book Antiqua" w:eastAsia="Book Antiqua" w:hAnsi="Book Antiqua" w:cs="Book Antiqua"/>
          <w:b/>
          <w:bCs/>
          <w:i/>
          <w:color w:val="000000"/>
          <w:lang w:val="en-GB"/>
        </w:rPr>
        <w:t>induced BP</w:t>
      </w:r>
    </w:p>
    <w:p w14:paraId="2938690B" w14:textId="3BABC47D" w:rsidR="00A77B3E" w:rsidRPr="00922B40" w:rsidRDefault="00E977DF" w:rsidP="00922B40">
      <w:pPr>
        <w:spacing w:line="360" w:lineRule="auto"/>
        <w:jc w:val="both"/>
        <w:rPr>
          <w:rFonts w:ascii="Book Antiqua" w:eastAsia="Book Antiqua" w:hAnsi="Book Antiqua" w:cs="Book Antiqua"/>
          <w:color w:val="000000"/>
          <w:lang w:val="en-GB"/>
        </w:rPr>
      </w:pPr>
      <w:r w:rsidRPr="00922B40">
        <w:rPr>
          <w:rFonts w:ascii="Book Antiqua" w:eastAsia="Book Antiqua" w:hAnsi="Book Antiqua" w:cs="Book Antiqua"/>
          <w:b/>
          <w:bCs/>
          <w:color w:val="000000"/>
          <w:lang w:val="en-GB"/>
        </w:rPr>
        <w:t>Latency period:</w:t>
      </w:r>
      <w:r w:rsidR="00B94025" w:rsidRPr="00922B40">
        <w:rPr>
          <w:rFonts w:ascii="Book Antiqua" w:hAnsi="Book Antiqua"/>
          <w:lang w:val="en-GB" w:eastAsia="zh-CN"/>
        </w:rPr>
        <w:t xml:space="preserve"> </w:t>
      </w:r>
      <w:r w:rsidRPr="00922B40">
        <w:rPr>
          <w:rFonts w:ascii="Book Antiqua" w:eastAsia="Book Antiqua" w:hAnsi="Book Antiqua" w:cs="Book Antiqua"/>
          <w:color w:val="000000"/>
          <w:lang w:val="en-GB"/>
        </w:rPr>
        <w:t>The reported range of laten</w:t>
      </w:r>
      <w:r w:rsidR="007E72A6" w:rsidRPr="00922B40">
        <w:rPr>
          <w:rFonts w:ascii="Book Antiqua" w:eastAsia="Book Antiqua" w:hAnsi="Book Antiqua" w:cs="Book Antiqua"/>
          <w:color w:val="000000"/>
          <w:lang w:val="en-GB"/>
        </w:rPr>
        <w:t>cy</w:t>
      </w:r>
      <w:r w:rsidRPr="00922B40">
        <w:rPr>
          <w:rFonts w:ascii="Book Antiqua" w:eastAsia="Book Antiqua" w:hAnsi="Book Antiqua" w:cs="Book Antiqua"/>
          <w:color w:val="000000"/>
          <w:lang w:val="en-GB"/>
        </w:rPr>
        <w:t xml:space="preserve"> period for the development of DPP-4i</w:t>
      </w:r>
      <w:r w:rsidR="0094788C">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lang w:val="en-GB"/>
        </w:rPr>
        <w:t xml:space="preserve">induced BP varies widely. It ranges from 8 d to 4 </w:t>
      </w:r>
      <w:proofErr w:type="gramStart"/>
      <w:r w:rsidRPr="00922B40">
        <w:rPr>
          <w:rFonts w:ascii="Book Antiqua" w:eastAsia="Book Antiqua" w:hAnsi="Book Antiqua" w:cs="Book Antiqua"/>
          <w:color w:val="000000"/>
          <w:lang w:val="en-GB"/>
        </w:rPr>
        <w:t>years</w:t>
      </w:r>
      <w:r w:rsidR="00B94025" w:rsidRPr="00922B40">
        <w:rPr>
          <w:rFonts w:ascii="Book Antiqua" w:eastAsia="Book Antiqua" w:hAnsi="Book Antiqua" w:cs="Book Antiqua"/>
          <w:color w:val="000000"/>
          <w:vertAlign w:val="superscript"/>
          <w:lang w:val="en-GB"/>
        </w:rPr>
        <w:t>[</w:t>
      </w:r>
      <w:proofErr w:type="gramEnd"/>
      <w:r w:rsidR="00B94025" w:rsidRPr="00922B40">
        <w:rPr>
          <w:rFonts w:ascii="Book Antiqua" w:eastAsia="Book Antiqua" w:hAnsi="Book Antiqua" w:cs="Book Antiqua"/>
          <w:color w:val="000000"/>
          <w:vertAlign w:val="superscript"/>
          <w:lang w:val="en-GB"/>
        </w:rPr>
        <w:t>59,</w:t>
      </w:r>
      <w:r w:rsidRPr="00922B40">
        <w:rPr>
          <w:rFonts w:ascii="Book Antiqua" w:eastAsia="Book Antiqua" w:hAnsi="Book Antiqua" w:cs="Book Antiqua"/>
          <w:color w:val="000000"/>
          <w:vertAlign w:val="superscript"/>
          <w:lang w:val="en-GB"/>
        </w:rPr>
        <w:t>63,64,78]</w:t>
      </w:r>
      <w:r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bCs/>
          <w:color w:val="000000"/>
          <w:lang w:val="en-GB"/>
        </w:rPr>
        <w:t>Table 4</w:t>
      </w:r>
      <w:r w:rsidRPr="00922B40">
        <w:rPr>
          <w:rFonts w:ascii="Book Antiqua" w:eastAsia="Book Antiqua" w:hAnsi="Book Antiqua" w:cs="Book Antiqua"/>
          <w:color w:val="000000"/>
          <w:lang w:val="en-GB"/>
        </w:rPr>
        <w:t xml:space="preserve">). A very recent case </w:t>
      </w:r>
      <w:proofErr w:type="gramStart"/>
      <w:r w:rsidRPr="00922B40">
        <w:rPr>
          <w:rFonts w:ascii="Book Antiqua" w:eastAsia="Book Antiqua" w:hAnsi="Book Antiqua" w:cs="Book Antiqua"/>
          <w:color w:val="000000"/>
          <w:lang w:val="en-GB"/>
        </w:rPr>
        <w:t>series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79]</w:t>
      </w:r>
      <w:r w:rsidRPr="00922B40">
        <w:rPr>
          <w:rFonts w:ascii="Book Antiqua" w:eastAsia="Book Antiqua" w:hAnsi="Book Antiqua" w:cs="Book Antiqua"/>
          <w:color w:val="000000"/>
          <w:lang w:val="en-GB"/>
        </w:rPr>
        <w:t xml:space="preserve"> reported a median latency period of 64 </w:t>
      </w:r>
      <w:proofErr w:type="spellStart"/>
      <w:r w:rsidRPr="00922B40">
        <w:rPr>
          <w:rFonts w:ascii="Book Antiqua" w:eastAsia="Book Antiqua" w:hAnsi="Book Antiqua" w:cs="Book Antiqua"/>
          <w:color w:val="000000"/>
          <w:lang w:val="en-GB"/>
        </w:rPr>
        <w:t>mo</w:t>
      </w:r>
      <w:proofErr w:type="spellEnd"/>
      <w:r w:rsidRPr="00922B40">
        <w:rPr>
          <w:rFonts w:ascii="Book Antiqua" w:eastAsia="Book Antiqua" w:hAnsi="Book Antiqua" w:cs="Book Antiqua"/>
          <w:color w:val="000000"/>
          <w:lang w:val="en-GB"/>
        </w:rPr>
        <w:t xml:space="preserve"> (range 20-128 </w:t>
      </w:r>
      <w:proofErr w:type="spellStart"/>
      <w:r w:rsidRPr="00922B40">
        <w:rPr>
          <w:rFonts w:ascii="Book Antiqua" w:eastAsia="Book Antiqua" w:hAnsi="Book Antiqua" w:cs="Book Antiqua"/>
          <w:color w:val="000000"/>
          <w:lang w:val="en-GB"/>
        </w:rPr>
        <w:t>mo</w:t>
      </w:r>
      <w:proofErr w:type="spellEnd"/>
      <w:r w:rsidRPr="00922B40">
        <w:rPr>
          <w:rFonts w:ascii="Book Antiqua" w:eastAsia="Book Antiqua" w:hAnsi="Book Antiqua" w:cs="Book Antiqua"/>
          <w:color w:val="000000"/>
          <w:lang w:val="en-GB"/>
        </w:rPr>
        <w:t>); however, such</w:t>
      </w:r>
      <w:r w:rsidR="007E72A6" w:rsidRPr="00922B40">
        <w:rPr>
          <w:rFonts w:ascii="Book Antiqua" w:eastAsia="Book Antiqua" w:hAnsi="Book Antiqua" w:cs="Book Antiqua"/>
          <w:color w:val="000000"/>
          <w:lang w:val="en-GB"/>
        </w:rPr>
        <w:t xml:space="preserve"> an</w:t>
      </w:r>
      <w:r w:rsidRPr="00922B40">
        <w:rPr>
          <w:rFonts w:ascii="Book Antiqua" w:eastAsia="Book Antiqua" w:hAnsi="Book Antiqua" w:cs="Book Antiqua"/>
          <w:color w:val="000000"/>
          <w:lang w:val="en-GB"/>
        </w:rPr>
        <w:t xml:space="preserve"> association is deemed as ‘possible</w:t>
      </w:r>
      <w:r w:rsidR="0094788C">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causality is difficult to establish in such cases. </w:t>
      </w:r>
      <w:proofErr w:type="spellStart"/>
      <w:r w:rsidRPr="00922B40">
        <w:rPr>
          <w:rFonts w:ascii="Book Antiqua" w:eastAsia="Book Antiqua" w:hAnsi="Book Antiqua" w:cs="Book Antiqua"/>
          <w:color w:val="000000"/>
          <w:lang w:val="en-GB"/>
        </w:rPr>
        <w:t>Douros</w:t>
      </w:r>
      <w:proofErr w:type="spellEnd"/>
      <w:r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i/>
          <w:iCs/>
          <w:color w:val="000000"/>
          <w:lang w:val="en-GB"/>
        </w:rPr>
        <w:t xml:space="preserve">et </w:t>
      </w:r>
      <w:proofErr w:type="gramStart"/>
      <w:r w:rsidRPr="00922B40">
        <w:rPr>
          <w:rFonts w:ascii="Book Antiqua" w:eastAsia="Book Antiqua" w:hAnsi="Book Antiqua" w:cs="Book Antiqua"/>
          <w:i/>
          <w:iCs/>
          <w:color w:val="000000"/>
          <w:lang w:val="en-GB"/>
        </w:rPr>
        <w:t>al</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80]</w:t>
      </w:r>
      <w:r w:rsidRPr="00922B40">
        <w:rPr>
          <w:rFonts w:ascii="Book Antiqua" w:eastAsia="Book Antiqua" w:hAnsi="Book Antiqua" w:cs="Book Antiqua"/>
          <w:color w:val="000000"/>
          <w:lang w:val="en-GB"/>
        </w:rPr>
        <w:t xml:space="preserve"> showed that the risk of development of BP increases with longer duration of use of DPP-4i</w:t>
      </w:r>
      <w:r w:rsidR="0094788C">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w:t>
      </w:r>
      <w:r w:rsidR="0094788C">
        <w:rPr>
          <w:rFonts w:ascii="Book Antiqua" w:eastAsia="Book Antiqua" w:hAnsi="Book Antiqua" w:cs="Book Antiqua"/>
          <w:color w:val="000000"/>
          <w:lang w:val="en-GB"/>
        </w:rPr>
        <w:t xml:space="preserve">the </w:t>
      </w:r>
      <w:r w:rsidRPr="00922B40">
        <w:rPr>
          <w:rFonts w:ascii="Book Antiqua" w:eastAsia="Book Antiqua" w:hAnsi="Book Antiqua" w:cs="Book Antiqua"/>
          <w:color w:val="000000"/>
          <w:lang w:val="en-GB"/>
        </w:rPr>
        <w:t xml:space="preserve">peak reaches around 20 </w:t>
      </w:r>
      <w:proofErr w:type="spellStart"/>
      <w:r w:rsidRPr="00922B40">
        <w:rPr>
          <w:rFonts w:ascii="Book Antiqua" w:eastAsia="Book Antiqua" w:hAnsi="Book Antiqua" w:cs="Book Antiqua"/>
          <w:color w:val="000000"/>
          <w:lang w:val="en-GB"/>
        </w:rPr>
        <w:t>mo</w:t>
      </w:r>
      <w:proofErr w:type="spellEnd"/>
      <w:r w:rsidRPr="00922B40">
        <w:rPr>
          <w:rFonts w:ascii="Book Antiqua" w:eastAsia="Book Antiqua" w:hAnsi="Book Antiqua" w:cs="Book Antiqua"/>
          <w:color w:val="000000"/>
          <w:lang w:val="en-GB"/>
        </w:rPr>
        <w:t xml:space="preserve"> after exposure to DPP-4i. Molina-</w:t>
      </w:r>
      <w:proofErr w:type="spellStart"/>
      <w:r w:rsidRPr="00922B40">
        <w:rPr>
          <w:rFonts w:ascii="Book Antiqua" w:eastAsia="Book Antiqua" w:hAnsi="Book Antiqua" w:cs="Book Antiqua"/>
          <w:color w:val="000000"/>
          <w:lang w:val="en-GB"/>
        </w:rPr>
        <w:t>Guarneros</w:t>
      </w:r>
      <w:proofErr w:type="spellEnd"/>
      <w:r w:rsidRPr="00922B40">
        <w:rPr>
          <w:rFonts w:ascii="Book Antiqua" w:eastAsia="Book Antiqua" w:hAnsi="Book Antiqua" w:cs="Book Antiqua"/>
          <w:color w:val="000000"/>
          <w:lang w:val="en-GB"/>
        </w:rPr>
        <w:t xml:space="preserve"> </w:t>
      </w:r>
      <w:r w:rsidRPr="00922B40">
        <w:rPr>
          <w:rFonts w:ascii="Book Antiqua" w:eastAsia="Book Antiqua" w:hAnsi="Book Antiqua" w:cs="Book Antiqua"/>
          <w:i/>
          <w:color w:val="000000"/>
          <w:lang w:val="en-GB"/>
        </w:rPr>
        <w:t>et al</w:t>
      </w:r>
      <w:r w:rsidRPr="00922B40">
        <w:rPr>
          <w:rFonts w:ascii="Book Antiqua" w:eastAsia="Book Antiqua" w:hAnsi="Book Antiqua" w:cs="Book Antiqua"/>
          <w:color w:val="000000"/>
          <w:vertAlign w:val="superscript"/>
          <w:lang w:val="en-GB"/>
        </w:rPr>
        <w:t>[70]</w:t>
      </w:r>
      <w:r w:rsidR="00360109" w:rsidRPr="00922B40">
        <w:rPr>
          <w:rFonts w:ascii="Book Antiqua" w:eastAsia="Book Antiqua" w:hAnsi="Book Antiqua" w:cs="Book Antiqua"/>
          <w:color w:val="000000"/>
          <w:lang w:val="en-GB"/>
        </w:rPr>
        <w:t xml:space="preserve"> reported </w:t>
      </w:r>
      <w:r w:rsidR="0094788C">
        <w:rPr>
          <w:rFonts w:ascii="Book Antiqua" w:eastAsia="Book Antiqua" w:hAnsi="Book Antiqua" w:cs="Book Antiqua"/>
          <w:color w:val="000000"/>
          <w:lang w:val="en-GB"/>
        </w:rPr>
        <w:t xml:space="preserve">a </w:t>
      </w:r>
      <w:r w:rsidR="00360109" w:rsidRPr="00922B40">
        <w:rPr>
          <w:rFonts w:ascii="Book Antiqua" w:eastAsia="Book Antiqua" w:hAnsi="Book Antiqua" w:cs="Book Antiqua"/>
          <w:color w:val="000000"/>
          <w:lang w:val="en-GB"/>
        </w:rPr>
        <w:t xml:space="preserve">variable latency period between different DPP-4i, where linagliptin has the shortest (3.5 </w:t>
      </w:r>
      <w:proofErr w:type="spellStart"/>
      <w:r w:rsidR="00360109" w:rsidRPr="00922B40">
        <w:rPr>
          <w:rFonts w:ascii="Book Antiqua" w:eastAsia="Book Antiqua" w:hAnsi="Book Antiqua" w:cs="Book Antiqua"/>
          <w:color w:val="000000"/>
          <w:lang w:val="en-GB"/>
        </w:rPr>
        <w:t>mo</w:t>
      </w:r>
      <w:proofErr w:type="spellEnd"/>
      <w:r w:rsidR="00360109" w:rsidRPr="00922B40">
        <w:rPr>
          <w:rFonts w:ascii="Book Antiqua" w:eastAsia="Book Antiqua" w:hAnsi="Book Antiqua" w:cs="Book Antiqua"/>
          <w:color w:val="000000"/>
          <w:lang w:val="en-GB"/>
        </w:rPr>
        <w:t xml:space="preserve">) and sitagliptin has the longest (12 </w:t>
      </w:r>
      <w:proofErr w:type="spellStart"/>
      <w:r w:rsidR="00360109" w:rsidRPr="00922B40">
        <w:rPr>
          <w:rFonts w:ascii="Book Antiqua" w:eastAsia="Book Antiqua" w:hAnsi="Book Antiqua" w:cs="Book Antiqua"/>
          <w:color w:val="000000"/>
          <w:lang w:val="en-GB"/>
        </w:rPr>
        <w:t>mo</w:t>
      </w:r>
      <w:proofErr w:type="spellEnd"/>
      <w:r w:rsidR="00360109" w:rsidRPr="00922B40">
        <w:rPr>
          <w:rFonts w:ascii="Book Antiqua" w:eastAsia="Book Antiqua" w:hAnsi="Book Antiqua" w:cs="Book Antiqua"/>
          <w:color w:val="000000"/>
          <w:lang w:val="en-GB"/>
        </w:rPr>
        <w:t>) latency period</w:t>
      </w:r>
      <w:r w:rsidRPr="00922B40">
        <w:rPr>
          <w:rFonts w:ascii="Book Antiqua" w:eastAsia="Book Antiqua" w:hAnsi="Book Antiqua" w:cs="Book Antiqua"/>
          <w:color w:val="000000"/>
          <w:lang w:val="en-GB"/>
        </w:rPr>
        <w:t xml:space="preserve">. </w:t>
      </w:r>
    </w:p>
    <w:p w14:paraId="7422A475" w14:textId="77777777" w:rsidR="00A77B3E" w:rsidRPr="00922B40" w:rsidRDefault="00A77B3E" w:rsidP="00922B40">
      <w:pPr>
        <w:spacing w:line="360" w:lineRule="auto"/>
        <w:jc w:val="both"/>
        <w:rPr>
          <w:rFonts w:ascii="Book Antiqua" w:hAnsi="Book Antiqua"/>
          <w:lang w:val="en-GB"/>
        </w:rPr>
      </w:pPr>
    </w:p>
    <w:p w14:paraId="1B03E585" w14:textId="326F8F1B" w:rsidR="00A77B3E" w:rsidRPr="00922B40" w:rsidRDefault="00373484" w:rsidP="00922B40">
      <w:pPr>
        <w:spacing w:line="360" w:lineRule="auto"/>
        <w:jc w:val="both"/>
        <w:rPr>
          <w:rFonts w:ascii="Book Antiqua" w:hAnsi="Book Antiqua" w:cs="Book Antiqua"/>
          <w:b/>
          <w:caps/>
          <w:color w:val="000000"/>
          <w:lang w:val="en-GB" w:eastAsia="zh-CN"/>
        </w:rPr>
      </w:pPr>
      <w:r w:rsidRPr="00922B40">
        <w:rPr>
          <w:rFonts w:ascii="Book Antiqua" w:eastAsia="Book Antiqua" w:hAnsi="Book Antiqua" w:cs="Book Antiqua"/>
          <w:b/>
          <w:color w:val="000000"/>
          <w:lang w:val="en-GB"/>
        </w:rPr>
        <w:t>Clinical characteristics of DPP-4i</w:t>
      </w:r>
      <w:r w:rsidR="0094788C">
        <w:rPr>
          <w:rFonts w:ascii="Book Antiqua" w:eastAsia="Book Antiqua" w:hAnsi="Book Antiqua" w:cs="Book Antiqua"/>
          <w:b/>
          <w:color w:val="000000"/>
          <w:lang w:val="en-GB"/>
        </w:rPr>
        <w:t xml:space="preserve"> </w:t>
      </w:r>
      <w:r w:rsidRPr="00922B40">
        <w:rPr>
          <w:rFonts w:ascii="Book Antiqua" w:eastAsia="Book Antiqua" w:hAnsi="Book Antiqua" w:cs="Book Antiqua"/>
          <w:b/>
          <w:color w:val="000000"/>
          <w:lang w:val="en-GB"/>
        </w:rPr>
        <w:t>induced BP</w:t>
      </w:r>
      <w:r w:rsidR="00F055A4" w:rsidRPr="00922B40">
        <w:rPr>
          <w:rFonts w:ascii="Book Antiqua" w:hAnsi="Book Antiqua" w:cs="Book Antiqua"/>
          <w:b/>
          <w:color w:val="000000"/>
          <w:lang w:val="en-GB" w:eastAsia="zh-CN"/>
        </w:rPr>
        <w:t xml:space="preserve">: </w:t>
      </w:r>
      <w:r w:rsidR="00E977DF" w:rsidRPr="00922B40">
        <w:rPr>
          <w:rFonts w:ascii="Book Antiqua" w:eastAsia="Book Antiqua" w:hAnsi="Book Antiqua" w:cs="Book Antiqua"/>
          <w:color w:val="000000"/>
          <w:lang w:val="en-GB"/>
        </w:rPr>
        <w:t>As more evidence is emerging, the clinical characteristics of DPP-4i</w:t>
      </w:r>
      <w:r w:rsidR="0094788C">
        <w:rPr>
          <w:rFonts w:ascii="Book Antiqua" w:eastAsia="Book Antiqua" w:hAnsi="Book Antiqua" w:cs="Book Antiqua"/>
          <w:color w:val="000000"/>
          <w:lang w:val="en-GB"/>
        </w:rPr>
        <w:t xml:space="preserve"> </w:t>
      </w:r>
      <w:r w:rsidR="00E977DF" w:rsidRPr="00922B40">
        <w:rPr>
          <w:rFonts w:ascii="Book Antiqua" w:eastAsia="Book Antiqua" w:hAnsi="Book Antiqua" w:cs="Book Antiqua"/>
          <w:color w:val="000000"/>
          <w:lang w:val="en-GB"/>
        </w:rPr>
        <w:t xml:space="preserve">induced BP are becoming </w:t>
      </w:r>
      <w:proofErr w:type="gramStart"/>
      <w:r w:rsidR="00E977DF" w:rsidRPr="00922B40">
        <w:rPr>
          <w:rFonts w:ascii="Book Antiqua" w:eastAsia="Book Antiqua" w:hAnsi="Book Antiqua" w:cs="Book Antiqua"/>
          <w:color w:val="000000"/>
          <w:lang w:val="en-GB"/>
        </w:rPr>
        <w:t>clearer</w:t>
      </w:r>
      <w:r w:rsidR="00E977DF" w:rsidRPr="00922B40">
        <w:rPr>
          <w:rFonts w:ascii="Book Antiqua" w:eastAsia="Book Antiqua" w:hAnsi="Book Antiqua" w:cs="Book Antiqua"/>
          <w:color w:val="000000"/>
          <w:vertAlign w:val="superscript"/>
          <w:lang w:val="en-GB"/>
        </w:rPr>
        <w:t>[</w:t>
      </w:r>
      <w:proofErr w:type="gramEnd"/>
      <w:r w:rsidR="00E977DF" w:rsidRPr="00922B40">
        <w:rPr>
          <w:rFonts w:ascii="Book Antiqua" w:eastAsia="Book Antiqua" w:hAnsi="Book Antiqua" w:cs="Book Antiqua"/>
          <w:color w:val="000000"/>
          <w:vertAlign w:val="superscript"/>
          <w:lang w:val="en-GB"/>
        </w:rPr>
        <w:t>81,82]</w:t>
      </w:r>
      <w:r w:rsidR="00E977DF" w:rsidRPr="00922B40">
        <w:rPr>
          <w:rFonts w:ascii="Book Antiqua" w:eastAsia="Book Antiqua" w:hAnsi="Book Antiqua" w:cs="Book Antiqua"/>
          <w:color w:val="000000"/>
          <w:lang w:val="en-GB"/>
        </w:rPr>
        <w:t>. Moreover, studies have started differentiating this disease from the more common classical BP. The BP lesions in DPP-4</w:t>
      </w:r>
      <w:r w:rsidR="0094788C">
        <w:rPr>
          <w:rFonts w:ascii="Book Antiqua" w:eastAsia="Book Antiqua" w:hAnsi="Book Antiqua" w:cs="Book Antiqua"/>
          <w:color w:val="000000"/>
          <w:lang w:val="en-GB"/>
        </w:rPr>
        <w:t>i</w:t>
      </w:r>
      <w:r w:rsidR="00E977DF" w:rsidRPr="00922B40">
        <w:rPr>
          <w:rFonts w:ascii="Book Antiqua" w:eastAsia="Book Antiqua" w:hAnsi="Book Antiqua" w:cs="Book Antiqua"/>
          <w:color w:val="000000"/>
          <w:lang w:val="en-GB"/>
        </w:rPr>
        <w:t xml:space="preserve"> treated patients are described as a predominantly ‘non-inflammatory’ phenotype </w:t>
      </w:r>
      <w:r w:rsidR="00E977DF" w:rsidRPr="00922B40">
        <w:rPr>
          <w:rFonts w:ascii="Book Antiqua" w:eastAsia="Book Antiqua" w:hAnsi="Book Antiqua" w:cs="Book Antiqua"/>
          <w:color w:val="000000"/>
          <w:lang w:val="en-GB"/>
        </w:rPr>
        <w:lastRenderedPageBreak/>
        <w:t xml:space="preserve">and often exhibit lesser erythema when compared to the classical BP </w:t>
      </w:r>
      <w:proofErr w:type="gramStart"/>
      <w:r w:rsidR="00E977DF" w:rsidRPr="00922B40">
        <w:rPr>
          <w:rFonts w:ascii="Book Antiqua" w:eastAsia="Book Antiqua" w:hAnsi="Book Antiqua" w:cs="Book Antiqua"/>
          <w:color w:val="000000"/>
          <w:lang w:val="en-GB"/>
        </w:rPr>
        <w:t>lesions</w:t>
      </w:r>
      <w:r w:rsidR="00E977DF" w:rsidRPr="00922B40">
        <w:rPr>
          <w:rFonts w:ascii="Book Antiqua" w:eastAsia="Book Antiqua" w:hAnsi="Book Antiqua" w:cs="Book Antiqua"/>
          <w:color w:val="000000"/>
          <w:vertAlign w:val="superscript"/>
          <w:lang w:val="en-GB"/>
        </w:rPr>
        <w:t>[</w:t>
      </w:r>
      <w:proofErr w:type="gramEnd"/>
      <w:r w:rsidR="00E977DF" w:rsidRPr="00922B40">
        <w:rPr>
          <w:rFonts w:ascii="Book Antiqua" w:eastAsia="Book Antiqua" w:hAnsi="Book Antiqua" w:cs="Book Antiqua"/>
          <w:color w:val="000000"/>
          <w:vertAlign w:val="superscript"/>
          <w:lang w:val="en-GB"/>
        </w:rPr>
        <w:t>83,84]</w:t>
      </w:r>
      <w:r w:rsidR="00E977DF" w:rsidRPr="00922B40">
        <w:rPr>
          <w:rFonts w:ascii="Book Antiqua" w:eastAsia="Book Antiqua" w:hAnsi="Book Antiqua" w:cs="Book Antiqua"/>
          <w:color w:val="000000"/>
          <w:lang w:val="en-GB"/>
        </w:rPr>
        <w:t>. Furthermore, a study performed in an Israeli cohort reported that DPP</w:t>
      </w:r>
      <w:r w:rsidR="00214F5A" w:rsidRPr="00922B40">
        <w:rPr>
          <w:rFonts w:ascii="Book Antiqua" w:hAnsi="Book Antiqua" w:cs="Book Antiqua"/>
          <w:color w:val="000000"/>
          <w:lang w:val="en-GB" w:eastAsia="zh-CN"/>
        </w:rPr>
        <w:t>-</w:t>
      </w:r>
      <w:r w:rsidR="00E977DF" w:rsidRPr="00922B40">
        <w:rPr>
          <w:rFonts w:ascii="Book Antiqua" w:eastAsia="Book Antiqua" w:hAnsi="Book Antiqua" w:cs="Book Antiqua"/>
          <w:color w:val="000000"/>
          <w:lang w:val="en-GB"/>
        </w:rPr>
        <w:t>4i</w:t>
      </w:r>
      <w:r w:rsidR="0094788C">
        <w:rPr>
          <w:rFonts w:ascii="Book Antiqua" w:eastAsia="Book Antiqua" w:hAnsi="Book Antiqua" w:cs="Book Antiqua"/>
          <w:color w:val="000000"/>
          <w:lang w:val="en-GB"/>
        </w:rPr>
        <w:t xml:space="preserve"> </w:t>
      </w:r>
      <w:r w:rsidR="00E977DF" w:rsidRPr="00922B40">
        <w:rPr>
          <w:rFonts w:ascii="Book Antiqua" w:eastAsia="Book Antiqua" w:hAnsi="Book Antiqua" w:cs="Book Antiqua"/>
          <w:color w:val="000000"/>
          <w:lang w:val="en-GB"/>
        </w:rPr>
        <w:t xml:space="preserve">induced BP had more extensive involvement and a predominant distribution of the lesion in the cephalic and truncal region of the body when compared with other non-DPP-4i associated variants of </w:t>
      </w:r>
      <w:proofErr w:type="gramStart"/>
      <w:r w:rsidR="00E977DF" w:rsidRPr="00922B40">
        <w:rPr>
          <w:rFonts w:ascii="Book Antiqua" w:eastAsia="Book Antiqua" w:hAnsi="Book Antiqua" w:cs="Book Antiqua"/>
          <w:color w:val="000000"/>
          <w:lang w:val="en-GB"/>
        </w:rPr>
        <w:t>BP</w:t>
      </w:r>
      <w:r w:rsidR="00E977DF" w:rsidRPr="00922B40">
        <w:rPr>
          <w:rFonts w:ascii="Book Antiqua" w:eastAsia="Book Antiqua" w:hAnsi="Book Antiqua" w:cs="Book Antiqua"/>
          <w:color w:val="000000"/>
          <w:vertAlign w:val="superscript"/>
          <w:lang w:val="en-GB"/>
        </w:rPr>
        <w:t>[</w:t>
      </w:r>
      <w:proofErr w:type="gramEnd"/>
      <w:r w:rsidR="00E977DF" w:rsidRPr="00922B40">
        <w:rPr>
          <w:rFonts w:ascii="Book Antiqua" w:eastAsia="Book Antiqua" w:hAnsi="Book Antiqua" w:cs="Book Antiqua"/>
          <w:color w:val="000000"/>
          <w:vertAlign w:val="superscript"/>
          <w:lang w:val="en-GB"/>
        </w:rPr>
        <w:t>85]</w:t>
      </w:r>
      <w:r w:rsidR="00E977DF" w:rsidRPr="00922B40">
        <w:rPr>
          <w:rFonts w:ascii="Book Antiqua" w:eastAsia="Book Antiqua" w:hAnsi="Book Antiqua" w:cs="Book Antiqua"/>
          <w:color w:val="000000"/>
          <w:lang w:val="en-GB"/>
        </w:rPr>
        <w:t xml:space="preserve">. A predominant mucosal involvement in DPP-4i induced BP was also reported by </w:t>
      </w:r>
      <w:proofErr w:type="spellStart"/>
      <w:r w:rsidR="00B94025" w:rsidRPr="00922B40">
        <w:rPr>
          <w:rFonts w:ascii="Book Antiqua" w:eastAsia="Book Antiqua" w:hAnsi="Book Antiqua" w:cs="Book Antiqua"/>
          <w:color w:val="000000"/>
          <w:lang w:val="en-GB"/>
        </w:rPr>
        <w:t>Kridin</w:t>
      </w:r>
      <w:proofErr w:type="spellEnd"/>
      <w:r w:rsidR="00B94025" w:rsidRPr="00922B40">
        <w:rPr>
          <w:rFonts w:ascii="Book Antiqua" w:eastAsia="Book Antiqua" w:hAnsi="Book Antiqua" w:cs="Book Antiqua"/>
          <w:color w:val="000000"/>
          <w:lang w:val="en-GB"/>
        </w:rPr>
        <w:t xml:space="preserve"> </w:t>
      </w:r>
      <w:r w:rsidR="00B94025" w:rsidRPr="00922B40">
        <w:rPr>
          <w:rFonts w:ascii="Book Antiqua" w:hAnsi="Book Antiqua" w:cs="Book Antiqua"/>
          <w:iCs/>
          <w:color w:val="000000"/>
          <w:lang w:val="en-GB" w:eastAsia="zh-CN"/>
        </w:rPr>
        <w:t xml:space="preserve">and </w:t>
      </w:r>
      <w:proofErr w:type="gramStart"/>
      <w:r w:rsidR="00B94025" w:rsidRPr="00922B40">
        <w:rPr>
          <w:rFonts w:ascii="Book Antiqua" w:hAnsi="Book Antiqua"/>
          <w:lang w:val="en-GB"/>
        </w:rPr>
        <w:t>Bergman</w:t>
      </w:r>
      <w:r w:rsidR="00B94025" w:rsidRPr="00922B40">
        <w:rPr>
          <w:rFonts w:ascii="Book Antiqua" w:eastAsia="Book Antiqua" w:hAnsi="Book Antiqua" w:cs="Book Antiqua"/>
          <w:color w:val="000000"/>
          <w:vertAlign w:val="superscript"/>
          <w:lang w:val="en-GB"/>
        </w:rPr>
        <w:t>[</w:t>
      </w:r>
      <w:proofErr w:type="gramEnd"/>
      <w:r w:rsidR="00B94025" w:rsidRPr="00922B40">
        <w:rPr>
          <w:rFonts w:ascii="Book Antiqua" w:eastAsia="Book Antiqua" w:hAnsi="Book Antiqua" w:cs="Book Antiqua"/>
          <w:color w:val="000000"/>
          <w:vertAlign w:val="superscript"/>
          <w:lang w:val="en-GB"/>
        </w:rPr>
        <w:t>71]</w:t>
      </w:r>
      <w:r w:rsidR="00E977DF" w:rsidRPr="00922B40">
        <w:rPr>
          <w:rFonts w:ascii="Book Antiqua" w:eastAsia="Book Antiqua" w:hAnsi="Book Antiqua" w:cs="Book Antiqua"/>
          <w:color w:val="000000"/>
          <w:lang w:val="en-GB"/>
        </w:rPr>
        <w:t xml:space="preserve">. But this finding was not duplicated in other </w:t>
      </w:r>
      <w:proofErr w:type="gramStart"/>
      <w:r w:rsidR="00E977DF" w:rsidRPr="00922B40">
        <w:rPr>
          <w:rFonts w:ascii="Book Antiqua" w:eastAsia="Book Antiqua" w:hAnsi="Book Antiqua" w:cs="Book Antiqua"/>
          <w:color w:val="000000"/>
          <w:lang w:val="en-GB"/>
        </w:rPr>
        <w:t>studies</w:t>
      </w:r>
      <w:r w:rsidR="00E977DF" w:rsidRPr="00922B40">
        <w:rPr>
          <w:rFonts w:ascii="Book Antiqua" w:eastAsia="Book Antiqua" w:hAnsi="Book Antiqua" w:cs="Book Antiqua"/>
          <w:color w:val="000000"/>
          <w:vertAlign w:val="superscript"/>
          <w:lang w:val="en-GB"/>
        </w:rPr>
        <w:t>[</w:t>
      </w:r>
      <w:proofErr w:type="gramEnd"/>
      <w:r w:rsidR="00E977DF" w:rsidRPr="00922B40">
        <w:rPr>
          <w:rFonts w:ascii="Book Antiqua" w:eastAsia="Book Antiqua" w:hAnsi="Book Antiqua" w:cs="Book Antiqua"/>
          <w:color w:val="000000"/>
          <w:vertAlign w:val="superscript"/>
          <w:lang w:val="en-GB"/>
        </w:rPr>
        <w:t>64,72,73,86,87]</w:t>
      </w:r>
      <w:r w:rsidR="00E977DF" w:rsidRPr="00922B40">
        <w:rPr>
          <w:rFonts w:ascii="Book Antiqua" w:eastAsia="Book Antiqua" w:hAnsi="Book Antiqua" w:cs="Book Antiqua"/>
          <w:color w:val="000000"/>
          <w:lang w:val="en-GB"/>
        </w:rPr>
        <w:t xml:space="preserve">. Another interesting feature of DPP-4i associated BP is lower peripheral eosinophil </w:t>
      </w:r>
      <w:proofErr w:type="gramStart"/>
      <w:r w:rsidR="00E977DF" w:rsidRPr="00922B40">
        <w:rPr>
          <w:rFonts w:ascii="Book Antiqua" w:eastAsia="Book Antiqua" w:hAnsi="Book Antiqua" w:cs="Book Antiqua"/>
          <w:color w:val="000000"/>
          <w:lang w:val="en-GB"/>
        </w:rPr>
        <w:t>count</w:t>
      </w:r>
      <w:r w:rsidR="00E977DF" w:rsidRPr="00922B40">
        <w:rPr>
          <w:rFonts w:ascii="Book Antiqua" w:eastAsia="Book Antiqua" w:hAnsi="Book Antiqua" w:cs="Book Antiqua"/>
          <w:color w:val="000000"/>
          <w:vertAlign w:val="superscript"/>
          <w:lang w:val="en-GB"/>
        </w:rPr>
        <w:t>[</w:t>
      </w:r>
      <w:proofErr w:type="gramEnd"/>
      <w:r w:rsidR="00E977DF" w:rsidRPr="00922B40">
        <w:rPr>
          <w:rFonts w:ascii="Book Antiqua" w:eastAsia="Book Antiqua" w:hAnsi="Book Antiqua" w:cs="Book Antiqua"/>
          <w:color w:val="000000"/>
          <w:vertAlign w:val="superscript"/>
          <w:lang w:val="en-GB"/>
        </w:rPr>
        <w:t>71]</w:t>
      </w:r>
      <w:r w:rsidR="00E977DF" w:rsidRPr="00922B40">
        <w:rPr>
          <w:rFonts w:ascii="Book Antiqua" w:eastAsia="Book Antiqua" w:hAnsi="Book Antiqua" w:cs="Book Antiqua"/>
          <w:color w:val="000000"/>
          <w:lang w:val="en-GB"/>
        </w:rPr>
        <w:t xml:space="preserve"> as well as less eosinophilic infiltrate in the skin lesion</w:t>
      </w:r>
      <w:r w:rsidR="00E977DF" w:rsidRPr="00922B40">
        <w:rPr>
          <w:rFonts w:ascii="Book Antiqua" w:eastAsia="Book Antiqua" w:hAnsi="Book Antiqua" w:cs="Book Antiqua"/>
          <w:color w:val="000000"/>
          <w:vertAlign w:val="superscript"/>
          <w:lang w:val="en-GB"/>
        </w:rPr>
        <w:t>[83,88]</w:t>
      </w:r>
      <w:r w:rsidR="00E977DF" w:rsidRPr="00922B40">
        <w:rPr>
          <w:rFonts w:ascii="Book Antiqua" w:eastAsia="Book Antiqua" w:hAnsi="Book Antiqua" w:cs="Book Antiqua"/>
          <w:color w:val="000000"/>
          <w:lang w:val="en-GB"/>
        </w:rPr>
        <w:t xml:space="preserve">. But </w:t>
      </w:r>
      <w:proofErr w:type="spellStart"/>
      <w:r w:rsidR="00E977DF" w:rsidRPr="00922B40">
        <w:rPr>
          <w:rFonts w:ascii="Book Antiqua" w:eastAsia="Book Antiqua" w:hAnsi="Book Antiqua" w:cs="Book Antiqua"/>
          <w:color w:val="000000"/>
          <w:lang w:val="en-GB"/>
        </w:rPr>
        <w:t>Bellinato</w:t>
      </w:r>
      <w:proofErr w:type="spellEnd"/>
      <w:r w:rsidR="00E977DF" w:rsidRPr="00922B40">
        <w:rPr>
          <w:rFonts w:ascii="Book Antiqua" w:eastAsia="Book Antiqua" w:hAnsi="Book Antiqua" w:cs="Book Antiqua"/>
          <w:color w:val="000000"/>
          <w:lang w:val="en-GB"/>
        </w:rPr>
        <w:t xml:space="preserve"> </w:t>
      </w:r>
      <w:r w:rsidR="00E977DF" w:rsidRPr="00922B40">
        <w:rPr>
          <w:rFonts w:ascii="Book Antiqua" w:eastAsia="Book Antiqua" w:hAnsi="Book Antiqua" w:cs="Book Antiqua"/>
          <w:i/>
          <w:iCs/>
          <w:color w:val="000000"/>
          <w:lang w:val="en-GB"/>
        </w:rPr>
        <w:t xml:space="preserve">et </w:t>
      </w:r>
      <w:proofErr w:type="gramStart"/>
      <w:r w:rsidR="00E977DF" w:rsidRPr="00922B40">
        <w:rPr>
          <w:rFonts w:ascii="Book Antiqua" w:eastAsia="Book Antiqua" w:hAnsi="Book Antiqua" w:cs="Book Antiqua"/>
          <w:i/>
          <w:iCs/>
          <w:color w:val="000000"/>
          <w:lang w:val="en-GB"/>
        </w:rPr>
        <w:t>al</w:t>
      </w:r>
      <w:r w:rsidR="00E977DF" w:rsidRPr="00922B40">
        <w:rPr>
          <w:rFonts w:ascii="Book Antiqua" w:eastAsia="Book Antiqua" w:hAnsi="Book Antiqua" w:cs="Book Antiqua"/>
          <w:color w:val="000000"/>
          <w:vertAlign w:val="superscript"/>
          <w:lang w:val="en-GB"/>
        </w:rPr>
        <w:t>[</w:t>
      </w:r>
      <w:proofErr w:type="gramEnd"/>
      <w:r w:rsidR="00E977DF" w:rsidRPr="00922B40">
        <w:rPr>
          <w:rFonts w:ascii="Book Antiqua" w:eastAsia="Book Antiqua" w:hAnsi="Book Antiqua" w:cs="Book Antiqua"/>
          <w:color w:val="000000"/>
          <w:vertAlign w:val="superscript"/>
          <w:lang w:val="en-GB"/>
        </w:rPr>
        <w:t>89]</w:t>
      </w:r>
      <w:r w:rsidR="00E977DF" w:rsidRPr="00922B40">
        <w:rPr>
          <w:rFonts w:ascii="Book Antiqua" w:eastAsia="Book Antiqua" w:hAnsi="Book Antiqua" w:cs="Book Antiqua"/>
          <w:color w:val="000000"/>
          <w:lang w:val="en-GB"/>
        </w:rPr>
        <w:t xml:space="preserve"> did not find any such difference. These conflicting results warrant further research to look into this area, preferably in long-term follow-up studies.</w:t>
      </w:r>
    </w:p>
    <w:p w14:paraId="7F88F2B5" w14:textId="77777777" w:rsidR="00A77B3E" w:rsidRPr="00922B40" w:rsidRDefault="00A77B3E" w:rsidP="00922B40">
      <w:pPr>
        <w:spacing w:line="360" w:lineRule="auto"/>
        <w:jc w:val="both"/>
        <w:rPr>
          <w:rFonts w:ascii="Book Antiqua" w:hAnsi="Book Antiqua"/>
          <w:iCs/>
          <w:lang w:val="en-GB"/>
        </w:rPr>
      </w:pPr>
    </w:p>
    <w:p w14:paraId="398322AF" w14:textId="46411479" w:rsidR="00A77B3E" w:rsidRPr="00922B40" w:rsidRDefault="00E977DF" w:rsidP="00922B40">
      <w:pPr>
        <w:spacing w:line="360" w:lineRule="auto"/>
        <w:jc w:val="both"/>
        <w:rPr>
          <w:rFonts w:ascii="Book Antiqua" w:hAnsi="Book Antiqua" w:cs="Book Antiqua"/>
          <w:b/>
          <w:bCs/>
          <w:iCs/>
          <w:color w:val="000000"/>
          <w:lang w:val="en-GB" w:eastAsia="zh-CN"/>
        </w:rPr>
      </w:pPr>
      <w:r w:rsidRPr="00922B40">
        <w:rPr>
          <w:rFonts w:ascii="Book Antiqua" w:eastAsia="Book Antiqua" w:hAnsi="Book Antiqua" w:cs="Book Antiqua"/>
          <w:b/>
          <w:bCs/>
          <w:iCs/>
          <w:color w:val="000000"/>
          <w:lang w:val="en-GB"/>
        </w:rPr>
        <w:t>Is DPP-4i</w:t>
      </w:r>
      <w:r w:rsidR="0094788C">
        <w:rPr>
          <w:rFonts w:ascii="Book Antiqua" w:eastAsia="Book Antiqua" w:hAnsi="Book Antiqua" w:cs="Book Antiqua"/>
          <w:b/>
          <w:bCs/>
          <w:iCs/>
          <w:color w:val="000000"/>
          <w:lang w:val="en-GB"/>
        </w:rPr>
        <w:t xml:space="preserve"> </w:t>
      </w:r>
      <w:r w:rsidRPr="00922B40">
        <w:rPr>
          <w:rFonts w:ascii="Book Antiqua" w:eastAsia="Book Antiqua" w:hAnsi="Book Antiqua" w:cs="Book Antiqua"/>
          <w:b/>
          <w:bCs/>
          <w:iCs/>
          <w:color w:val="000000"/>
          <w:lang w:val="en-GB"/>
        </w:rPr>
        <w:t xml:space="preserve">induced BP a distinct immunological </w:t>
      </w:r>
      <w:proofErr w:type="gramStart"/>
      <w:r w:rsidRPr="00922B40">
        <w:rPr>
          <w:rFonts w:ascii="Book Antiqua" w:eastAsia="Book Antiqua" w:hAnsi="Book Antiqua" w:cs="Book Antiqua"/>
          <w:b/>
          <w:bCs/>
          <w:iCs/>
          <w:color w:val="000000"/>
          <w:lang w:val="en-GB"/>
        </w:rPr>
        <w:t>phenomenon?</w:t>
      </w:r>
      <w:r w:rsidR="00F055A4" w:rsidRPr="00922B40">
        <w:rPr>
          <w:rFonts w:ascii="Book Antiqua" w:hAnsi="Book Antiqua" w:cs="Book Antiqua"/>
          <w:b/>
          <w:bCs/>
          <w:iCs/>
          <w:color w:val="000000"/>
          <w:lang w:val="en-GB" w:eastAsia="zh-CN"/>
        </w:rPr>
        <w:t>:</w:t>
      </w:r>
      <w:proofErr w:type="gramEnd"/>
      <w:r w:rsidR="00F055A4" w:rsidRPr="00922B40">
        <w:rPr>
          <w:rFonts w:ascii="Book Antiqua" w:hAnsi="Book Antiqua" w:cs="Book Antiqua"/>
          <w:b/>
          <w:bCs/>
          <w:iCs/>
          <w:color w:val="000000"/>
          <w:lang w:val="en-GB" w:eastAsia="zh-CN"/>
        </w:rPr>
        <w:t xml:space="preserve"> </w:t>
      </w:r>
      <w:r w:rsidRPr="00922B40">
        <w:rPr>
          <w:rFonts w:ascii="Book Antiqua" w:eastAsia="Book Antiqua" w:hAnsi="Book Antiqua" w:cs="Book Antiqua"/>
          <w:color w:val="000000"/>
          <w:lang w:val="en-GB"/>
        </w:rPr>
        <w:t>BP is an immunological disease characterized by the development of autoim</w:t>
      </w:r>
      <w:r w:rsidR="008A5759" w:rsidRPr="00922B40">
        <w:rPr>
          <w:rFonts w:ascii="Book Antiqua" w:eastAsia="Book Antiqua" w:hAnsi="Book Antiqua" w:cs="Book Antiqua"/>
          <w:color w:val="000000"/>
          <w:lang w:val="en-GB"/>
        </w:rPr>
        <w:t>munity against the BP180 and BP</w:t>
      </w:r>
      <w:r w:rsidRPr="00922B40">
        <w:rPr>
          <w:rFonts w:ascii="Book Antiqua" w:eastAsia="Book Antiqua" w:hAnsi="Book Antiqua" w:cs="Book Antiqua"/>
          <w:color w:val="000000"/>
          <w:lang w:val="en-GB"/>
        </w:rPr>
        <w:t>230 protein, both of which are hemi-</w:t>
      </w:r>
      <w:proofErr w:type="spellStart"/>
      <w:r w:rsidRPr="00922B40">
        <w:rPr>
          <w:rFonts w:ascii="Book Antiqua" w:eastAsia="Book Antiqua" w:hAnsi="Book Antiqua" w:cs="Book Antiqua"/>
          <w:color w:val="000000"/>
          <w:lang w:val="en-GB"/>
        </w:rPr>
        <w:t>desmosomal</w:t>
      </w:r>
      <w:proofErr w:type="spellEnd"/>
      <w:r w:rsidRPr="00922B40">
        <w:rPr>
          <w:rFonts w:ascii="Book Antiqua" w:eastAsia="Book Antiqua" w:hAnsi="Book Antiqua" w:cs="Book Antiqua"/>
          <w:color w:val="000000"/>
          <w:lang w:val="en-GB"/>
        </w:rPr>
        <w:t xml:space="preserve"> protein present in the dermo-epidermal junction</w:t>
      </w:r>
      <w:r w:rsidRPr="00922B40">
        <w:rPr>
          <w:rFonts w:ascii="Book Antiqua" w:eastAsia="Book Antiqua" w:hAnsi="Book Antiqua" w:cs="Book Antiqua"/>
          <w:color w:val="000000"/>
          <w:vertAlign w:val="superscript"/>
          <w:lang w:val="en-GB"/>
        </w:rPr>
        <w:t>[81]</w:t>
      </w:r>
      <w:r w:rsidRPr="00922B40">
        <w:rPr>
          <w:rFonts w:ascii="Book Antiqua" w:eastAsia="Book Antiqua" w:hAnsi="Book Antiqua" w:cs="Book Antiqua"/>
          <w:color w:val="000000"/>
          <w:lang w:val="en-GB"/>
        </w:rPr>
        <w:t xml:space="preserve">. BP180 is also known as collagen XVII. The principal autoantibody involved in the pathogenesis of the classic variant of BP is the one </w:t>
      </w:r>
      <w:r w:rsidR="00260356">
        <w:rPr>
          <w:rFonts w:ascii="Book Antiqua" w:eastAsia="Book Antiqua" w:hAnsi="Book Antiqua" w:cs="Book Antiqua"/>
          <w:color w:val="000000"/>
          <w:lang w:val="en-GB"/>
        </w:rPr>
        <w:t>that</w:t>
      </w:r>
      <w:r w:rsidRPr="00922B40">
        <w:rPr>
          <w:rFonts w:ascii="Book Antiqua" w:eastAsia="Book Antiqua" w:hAnsi="Book Antiqua" w:cs="Book Antiqua"/>
          <w:color w:val="000000"/>
          <w:lang w:val="en-GB"/>
        </w:rPr>
        <w:t xml:space="preserve"> acts against the extracellular non-collagenous part named </w:t>
      </w:r>
      <w:r w:rsidR="00260356">
        <w:rPr>
          <w:rFonts w:ascii="Book Antiqua" w:eastAsia="Book Antiqua" w:hAnsi="Book Antiqua" w:cs="Book Antiqua"/>
          <w:color w:val="000000"/>
          <w:lang w:val="en-GB"/>
        </w:rPr>
        <w:t>the</w:t>
      </w:r>
      <w:r w:rsidRPr="00922B40">
        <w:rPr>
          <w:rFonts w:ascii="Book Antiqua" w:eastAsia="Book Antiqua" w:hAnsi="Book Antiqua" w:cs="Book Antiqua"/>
          <w:color w:val="000000"/>
          <w:lang w:val="en-GB"/>
        </w:rPr>
        <w:t xml:space="preserve"> NC16A </w:t>
      </w:r>
      <w:proofErr w:type="gramStart"/>
      <w:r w:rsidRPr="00922B40">
        <w:rPr>
          <w:rFonts w:ascii="Book Antiqua" w:eastAsia="Book Antiqua" w:hAnsi="Book Antiqua" w:cs="Book Antiqua"/>
          <w:color w:val="000000"/>
          <w:lang w:val="en-GB"/>
        </w:rPr>
        <w:t>domain</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90]</w:t>
      </w:r>
      <w:r w:rsidRPr="00922B40">
        <w:rPr>
          <w:rFonts w:ascii="Book Antiqua" w:eastAsia="Book Antiqua" w:hAnsi="Book Antiqua" w:cs="Book Antiqua"/>
          <w:color w:val="000000"/>
          <w:lang w:val="en-GB"/>
        </w:rPr>
        <w:t xml:space="preserve">. However, there is some evidence that DPP-4i induced BP has a different autoantibody profile compared to its classic counterpart. In an early report, Izumi </w:t>
      </w:r>
      <w:r w:rsidRPr="00922B40">
        <w:rPr>
          <w:rFonts w:ascii="Book Antiqua" w:eastAsia="Book Antiqua" w:hAnsi="Book Antiqua" w:cs="Book Antiqua"/>
          <w:i/>
          <w:iCs/>
          <w:color w:val="000000"/>
          <w:lang w:val="en-GB"/>
        </w:rPr>
        <w:t xml:space="preserve">et </w:t>
      </w:r>
      <w:proofErr w:type="gramStart"/>
      <w:r w:rsidRPr="00922B40">
        <w:rPr>
          <w:rFonts w:ascii="Book Antiqua" w:eastAsia="Book Antiqua" w:hAnsi="Book Antiqua" w:cs="Book Antiqua"/>
          <w:i/>
          <w:iCs/>
          <w:color w:val="000000"/>
          <w:lang w:val="en-GB"/>
        </w:rPr>
        <w:t>al</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83]</w:t>
      </w:r>
      <w:r w:rsidRPr="00922B40">
        <w:rPr>
          <w:rFonts w:ascii="Book Antiqua" w:eastAsia="Book Antiqua" w:hAnsi="Book Antiqua" w:cs="Book Antiqua"/>
          <w:color w:val="000000"/>
          <w:lang w:val="en-GB"/>
        </w:rPr>
        <w:t xml:space="preserve"> reported that a significant proportion of the DPP-4i induced BP patients had </w:t>
      </w:r>
      <w:r w:rsidR="00B94025" w:rsidRPr="00922B40">
        <w:rPr>
          <w:rFonts w:ascii="Book Antiqua" w:eastAsia="Book Antiqua" w:hAnsi="Book Antiqua" w:cs="Book Antiqua"/>
          <w:color w:val="000000"/>
          <w:lang w:val="en-GB"/>
        </w:rPr>
        <w:t>immunoglobulin G</w:t>
      </w:r>
      <w:r w:rsidRPr="00922B40">
        <w:rPr>
          <w:rFonts w:ascii="Book Antiqua" w:eastAsia="Book Antiqua" w:hAnsi="Book Antiqua" w:cs="Book Antiqua"/>
          <w:color w:val="000000"/>
          <w:lang w:val="en-GB"/>
        </w:rPr>
        <w:t xml:space="preserve"> autoantibody against epitope other than the known NC16A region. Moreover, patients with non-NC16A antibodies had less inflammation and erythema, which is often-described in patients with DPP-4i</w:t>
      </w:r>
      <w:r w:rsidR="0094788C">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lang w:val="en-GB"/>
        </w:rPr>
        <w:t>induced BP. A lesser prevalence of anti-NC16A antibody in DPP-4i</w:t>
      </w:r>
      <w:r w:rsidR="0094788C">
        <w:rPr>
          <w:rFonts w:ascii="Book Antiqua" w:eastAsia="Book Antiqua" w:hAnsi="Book Antiqua" w:cs="Book Antiqua"/>
          <w:color w:val="000000"/>
          <w:lang w:val="en-GB"/>
        </w:rPr>
        <w:t xml:space="preserve"> </w:t>
      </w:r>
      <w:r w:rsidRPr="00922B40">
        <w:rPr>
          <w:rFonts w:ascii="Book Antiqua" w:eastAsia="Book Antiqua" w:hAnsi="Book Antiqua" w:cs="Book Antiqua"/>
          <w:color w:val="000000"/>
          <w:lang w:val="en-GB"/>
        </w:rPr>
        <w:t xml:space="preserve">induced BP was also described by Horikawa </w:t>
      </w:r>
      <w:r w:rsidRPr="00922B40">
        <w:rPr>
          <w:rFonts w:ascii="Book Antiqua" w:eastAsia="Book Antiqua" w:hAnsi="Book Antiqua" w:cs="Book Antiqua"/>
          <w:i/>
          <w:iCs/>
          <w:color w:val="000000"/>
          <w:lang w:val="en-GB"/>
        </w:rPr>
        <w:t xml:space="preserve">et </w:t>
      </w:r>
      <w:proofErr w:type="gramStart"/>
      <w:r w:rsidRPr="00922B40">
        <w:rPr>
          <w:rFonts w:ascii="Book Antiqua" w:eastAsia="Book Antiqua" w:hAnsi="Book Antiqua" w:cs="Book Antiqua"/>
          <w:i/>
          <w:iCs/>
          <w:color w:val="000000"/>
          <w:lang w:val="en-GB"/>
        </w:rPr>
        <w:t>al</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84]</w:t>
      </w:r>
      <w:r w:rsidRPr="00922B40">
        <w:rPr>
          <w:rFonts w:ascii="Book Antiqua" w:eastAsia="Book Antiqua" w:hAnsi="Book Antiqua" w:cs="Book Antiqua"/>
          <w:color w:val="000000"/>
          <w:lang w:val="en-GB"/>
        </w:rPr>
        <w:t xml:space="preserve">. Interestingly, they reported that the majority of the anti-NC16A antibody-negative patients had antibody against the full length BP180 antigen. Another study from Japan also described </w:t>
      </w:r>
      <w:r w:rsidR="00260356">
        <w:rPr>
          <w:rFonts w:ascii="Book Antiqua" w:eastAsia="Book Antiqua" w:hAnsi="Book Antiqua" w:cs="Book Antiqua"/>
          <w:color w:val="000000"/>
          <w:lang w:val="en-GB"/>
        </w:rPr>
        <w:t xml:space="preserve">a </w:t>
      </w:r>
      <w:r w:rsidRPr="00922B40">
        <w:rPr>
          <w:rFonts w:ascii="Book Antiqua" w:eastAsia="Book Antiqua" w:hAnsi="Book Antiqua" w:cs="Book Antiqua"/>
          <w:color w:val="000000"/>
          <w:lang w:val="en-GB"/>
        </w:rPr>
        <w:t xml:space="preserve">similar </w:t>
      </w:r>
      <w:proofErr w:type="gramStart"/>
      <w:r w:rsidRPr="00922B40">
        <w:rPr>
          <w:rFonts w:ascii="Book Antiqua" w:eastAsia="Book Antiqua" w:hAnsi="Book Antiqua" w:cs="Book Antiqua"/>
          <w:color w:val="000000"/>
          <w:lang w:val="en-GB"/>
        </w:rPr>
        <w:t>finding</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52]</w:t>
      </w:r>
      <w:r w:rsidRPr="00922B40">
        <w:rPr>
          <w:rFonts w:ascii="Book Antiqua" w:eastAsia="Book Antiqua" w:hAnsi="Book Antiqua" w:cs="Book Antiqua"/>
          <w:color w:val="000000"/>
          <w:lang w:val="en-GB"/>
        </w:rPr>
        <w:t>. However, this specific antibody profile that could differentiate DPP-4</w:t>
      </w:r>
      <w:r w:rsidR="00260356">
        <w:rPr>
          <w:rFonts w:ascii="Book Antiqua" w:eastAsia="Book Antiqua" w:hAnsi="Book Antiqua" w:cs="Book Antiqua"/>
          <w:color w:val="000000"/>
          <w:lang w:val="en-GB"/>
        </w:rPr>
        <w:t xml:space="preserve">i </w:t>
      </w:r>
      <w:r w:rsidRPr="00922B40">
        <w:rPr>
          <w:rFonts w:ascii="Book Antiqua" w:eastAsia="Book Antiqua" w:hAnsi="Book Antiqua" w:cs="Book Antiqua"/>
          <w:color w:val="000000"/>
          <w:lang w:val="en-GB"/>
        </w:rPr>
        <w:t xml:space="preserve">induced BP from the classical variety was not demonstrated in studies performed in the European </w:t>
      </w:r>
      <w:proofErr w:type="gramStart"/>
      <w:r w:rsidRPr="00922B40">
        <w:rPr>
          <w:rFonts w:ascii="Book Antiqua" w:eastAsia="Book Antiqua" w:hAnsi="Book Antiqua" w:cs="Book Antiqua"/>
          <w:color w:val="000000"/>
          <w:lang w:val="en-GB"/>
        </w:rPr>
        <w:t>population</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87,89,91]</w:t>
      </w:r>
      <w:r w:rsidRPr="00922B40">
        <w:rPr>
          <w:rFonts w:ascii="Book Antiqua" w:eastAsia="Book Antiqua" w:hAnsi="Book Antiqua" w:cs="Book Antiqua"/>
          <w:color w:val="000000"/>
          <w:lang w:val="en-GB"/>
        </w:rPr>
        <w:t>. Further research is needed in this area to better characterize the role of certain autoantibodies in the pathogenesis and to use them as markers for DPP-4i induced BP.</w:t>
      </w:r>
    </w:p>
    <w:p w14:paraId="76D667F1" w14:textId="77777777" w:rsidR="00A77B3E" w:rsidRPr="00922B40" w:rsidRDefault="00A77B3E" w:rsidP="00922B40">
      <w:pPr>
        <w:spacing w:line="360" w:lineRule="auto"/>
        <w:jc w:val="both"/>
        <w:rPr>
          <w:rFonts w:ascii="Book Antiqua" w:hAnsi="Book Antiqua"/>
          <w:iCs/>
          <w:lang w:val="en-GB"/>
        </w:rPr>
      </w:pPr>
    </w:p>
    <w:p w14:paraId="34F98528" w14:textId="09A7D233" w:rsidR="00A77B3E" w:rsidRPr="00922B40" w:rsidRDefault="00E977DF" w:rsidP="00922B40">
      <w:pPr>
        <w:spacing w:line="360" w:lineRule="auto"/>
        <w:jc w:val="both"/>
        <w:rPr>
          <w:rFonts w:ascii="Book Antiqua" w:hAnsi="Book Antiqua" w:cs="Book Antiqua"/>
          <w:b/>
          <w:bCs/>
          <w:iCs/>
          <w:color w:val="000000"/>
          <w:lang w:val="en-GB" w:eastAsia="zh-CN"/>
        </w:rPr>
      </w:pPr>
      <w:r w:rsidRPr="00922B40">
        <w:rPr>
          <w:rFonts w:ascii="Book Antiqua" w:eastAsia="Book Antiqua" w:hAnsi="Book Antiqua" w:cs="Book Antiqua"/>
          <w:b/>
          <w:bCs/>
          <w:iCs/>
          <w:color w:val="000000"/>
          <w:lang w:val="en-GB"/>
        </w:rPr>
        <w:t>Effect of DPP-4i withdrawal on the outcome of BP</w:t>
      </w:r>
      <w:r w:rsidR="00F055A4" w:rsidRPr="00922B40">
        <w:rPr>
          <w:rFonts w:ascii="Book Antiqua" w:hAnsi="Book Antiqua" w:cs="Book Antiqua"/>
          <w:b/>
          <w:bCs/>
          <w:iCs/>
          <w:color w:val="000000"/>
          <w:lang w:val="en-GB" w:eastAsia="zh-CN"/>
        </w:rPr>
        <w:t xml:space="preserve">: </w:t>
      </w:r>
      <w:r w:rsidRPr="00922B40">
        <w:rPr>
          <w:rFonts w:ascii="Book Antiqua" w:eastAsia="Book Antiqua" w:hAnsi="Book Antiqua" w:cs="Book Antiqua"/>
          <w:color w:val="000000"/>
          <w:lang w:val="en-GB"/>
        </w:rPr>
        <w:t>It is expected that DPP-4i withdrawal will lead to an improvement in BP. Studies had reported a favo</w:t>
      </w:r>
      <w:r w:rsidR="00260356">
        <w:rPr>
          <w:rFonts w:ascii="Book Antiqua" w:eastAsia="Book Antiqua" w:hAnsi="Book Antiqua" w:cs="Book Antiqua"/>
          <w:color w:val="000000"/>
          <w:lang w:val="en-GB"/>
        </w:rPr>
        <w:t>u</w:t>
      </w:r>
      <w:r w:rsidRPr="00922B40">
        <w:rPr>
          <w:rFonts w:ascii="Book Antiqua" w:eastAsia="Book Antiqua" w:hAnsi="Book Antiqua" w:cs="Book Antiqua"/>
          <w:color w:val="000000"/>
          <w:lang w:val="en-GB"/>
        </w:rPr>
        <w:t xml:space="preserve">rable outcome when DPP-4i was withdrawn after the diagnosis of </w:t>
      </w:r>
      <w:proofErr w:type="gramStart"/>
      <w:r w:rsidRPr="00922B40">
        <w:rPr>
          <w:rFonts w:ascii="Book Antiqua" w:eastAsia="Book Antiqua" w:hAnsi="Book Antiqua" w:cs="Book Antiqua"/>
          <w:color w:val="000000"/>
          <w:lang w:val="en-GB"/>
        </w:rPr>
        <w:t>BP</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59,68,71]</w:t>
      </w:r>
      <w:r w:rsidRPr="00922B40">
        <w:rPr>
          <w:rFonts w:ascii="Book Antiqua" w:eastAsia="Book Antiqua" w:hAnsi="Book Antiqua" w:cs="Book Antiqua"/>
          <w:color w:val="000000"/>
          <w:lang w:val="en-GB"/>
        </w:rPr>
        <w:t xml:space="preserve">. Moreover, mortality remained significant in few studies if DPP-4i was not </w:t>
      </w:r>
      <w:proofErr w:type="gramStart"/>
      <w:r w:rsidRPr="00922B40">
        <w:rPr>
          <w:rFonts w:ascii="Book Antiqua" w:eastAsia="Book Antiqua" w:hAnsi="Book Antiqua" w:cs="Book Antiqua"/>
          <w:color w:val="000000"/>
          <w:lang w:val="en-GB"/>
        </w:rPr>
        <w:t>withdrawn</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68,71]</w:t>
      </w:r>
      <w:r w:rsidRPr="00922B40">
        <w:rPr>
          <w:rFonts w:ascii="Book Antiqua" w:eastAsia="Book Antiqua" w:hAnsi="Book Antiqua" w:cs="Book Antiqua"/>
          <w:color w:val="000000"/>
          <w:lang w:val="en-GB"/>
        </w:rPr>
        <w:t xml:space="preserve">. The outcome had been measured in terms of achievement of complete or partial remission. However, even after DPP-4i withdrawal, some patients may require topical or systemic glucocorticoids depending upon the severity of the </w:t>
      </w:r>
      <w:proofErr w:type="gramStart"/>
      <w:r w:rsidRPr="00922B40">
        <w:rPr>
          <w:rFonts w:ascii="Book Antiqua" w:eastAsia="Book Antiqua" w:hAnsi="Book Antiqua" w:cs="Book Antiqua"/>
          <w:color w:val="000000"/>
          <w:lang w:val="en-GB"/>
        </w:rPr>
        <w:t>lesions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59,68,71]</w:t>
      </w:r>
      <w:r w:rsidRPr="00922B40">
        <w:rPr>
          <w:rFonts w:ascii="Book Antiqua" w:eastAsia="Book Antiqua" w:hAnsi="Book Antiqua" w:cs="Book Antiqua"/>
          <w:color w:val="000000"/>
          <w:lang w:val="en-GB"/>
        </w:rPr>
        <w:t>.Contrarily, one study found no difference in the outcome of BP lesions irrespective of the withdrawal status of DPP-4i</w:t>
      </w:r>
      <w:r w:rsidRPr="00922B40">
        <w:rPr>
          <w:rFonts w:ascii="Book Antiqua" w:eastAsia="Book Antiqua" w:hAnsi="Book Antiqua" w:cs="Book Antiqua"/>
          <w:color w:val="000000"/>
          <w:vertAlign w:val="superscript"/>
          <w:lang w:val="en-GB"/>
        </w:rPr>
        <w:t>[50]</w:t>
      </w:r>
      <w:r w:rsidRPr="00922B40">
        <w:rPr>
          <w:rFonts w:ascii="Book Antiqua" w:eastAsia="Book Antiqua" w:hAnsi="Book Antiqua" w:cs="Book Antiqua"/>
          <w:color w:val="000000"/>
          <w:lang w:val="en-GB"/>
        </w:rPr>
        <w:t xml:space="preserve">. In fact, the effect of DPP-4i withdrawal in the natural history of BP is often complicated by the fact that concomitant topical and/or systemic glucocorticoids are already being used as a therapy of BP. Despite withdrawal of DPP-4i, BP may not remit fully and require glucocorticoid therapy. Therefore, DPP-4i might play a role of aggravator of BP rather than independently inducing BP in some cases. The time taken for the improvement of BP lesions also varies in different studies. One study reported a median time for improvement of 10 d after drug </w:t>
      </w:r>
      <w:proofErr w:type="gramStart"/>
      <w:r w:rsidRPr="00922B40">
        <w:rPr>
          <w:rFonts w:ascii="Book Antiqua" w:eastAsia="Book Antiqua" w:hAnsi="Book Antiqua" w:cs="Book Antiqua"/>
          <w:color w:val="000000"/>
          <w:lang w:val="en-GB"/>
        </w:rPr>
        <w:t>withdrawal</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59]</w:t>
      </w:r>
      <w:r w:rsidRPr="00922B40">
        <w:rPr>
          <w:rFonts w:ascii="Book Antiqua" w:eastAsia="Book Antiqua" w:hAnsi="Book Antiqua" w:cs="Book Antiqua"/>
          <w:color w:val="000000"/>
          <w:lang w:val="en-GB"/>
        </w:rPr>
        <w:t>, whereas other studies reported months to improve</w:t>
      </w:r>
      <w:r w:rsidRPr="00922B40">
        <w:rPr>
          <w:rFonts w:ascii="Book Antiqua" w:eastAsia="Book Antiqua" w:hAnsi="Book Antiqua" w:cs="Book Antiqua"/>
          <w:color w:val="000000"/>
          <w:vertAlign w:val="superscript"/>
          <w:lang w:val="en-GB"/>
        </w:rPr>
        <w:t>[68]</w:t>
      </w:r>
      <w:r w:rsidRPr="00922B40">
        <w:rPr>
          <w:rFonts w:ascii="Book Antiqua" w:eastAsia="Book Antiqua" w:hAnsi="Book Antiqua" w:cs="Book Antiqua"/>
          <w:color w:val="000000"/>
          <w:lang w:val="en-GB"/>
        </w:rPr>
        <w:t xml:space="preserve">. Re-challenge or replacement with another DPP-4i carries a high risk of relapse of </w:t>
      </w:r>
      <w:proofErr w:type="gramStart"/>
      <w:r w:rsidRPr="00922B40">
        <w:rPr>
          <w:rFonts w:ascii="Book Antiqua" w:eastAsia="Book Antiqua" w:hAnsi="Book Antiqua" w:cs="Book Antiqua"/>
          <w:color w:val="000000"/>
          <w:lang w:val="en-GB"/>
        </w:rPr>
        <w:t>BP</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59,68]</w:t>
      </w:r>
      <w:r w:rsidRPr="00922B40">
        <w:rPr>
          <w:rFonts w:ascii="Book Antiqua" w:eastAsia="Book Antiqua" w:hAnsi="Book Antiqua" w:cs="Book Antiqua"/>
          <w:color w:val="000000"/>
          <w:lang w:val="en-GB"/>
        </w:rPr>
        <w:t xml:space="preserve"> and thus preferably should be avoided. A very recent retrospective study reported that linagliptin induced BP might be difficult to treat</w:t>
      </w:r>
      <w:r w:rsidR="00260356">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and it requires a higher dosage of systemic glucocorticoid compared to vildagliptin-induced </w:t>
      </w:r>
      <w:proofErr w:type="gramStart"/>
      <w:r w:rsidRPr="00922B40">
        <w:rPr>
          <w:rFonts w:ascii="Book Antiqua" w:eastAsia="Book Antiqua" w:hAnsi="Book Antiqua" w:cs="Book Antiqua"/>
          <w:color w:val="000000"/>
          <w:lang w:val="en-GB"/>
        </w:rPr>
        <w:t>BP</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85]</w:t>
      </w:r>
      <w:r w:rsidRPr="00922B40">
        <w:rPr>
          <w:rFonts w:ascii="Book Antiqua" w:eastAsia="Book Antiqua" w:hAnsi="Book Antiqua" w:cs="Book Antiqua"/>
          <w:color w:val="000000"/>
          <w:lang w:val="en-GB"/>
        </w:rPr>
        <w:t xml:space="preserve">. </w:t>
      </w:r>
    </w:p>
    <w:p w14:paraId="63762FBD" w14:textId="77777777" w:rsidR="00A77B3E" w:rsidRPr="00922B40" w:rsidRDefault="00A77B3E" w:rsidP="00922B40">
      <w:pPr>
        <w:spacing w:line="360" w:lineRule="auto"/>
        <w:jc w:val="both"/>
        <w:rPr>
          <w:rFonts w:ascii="Book Antiqua" w:hAnsi="Book Antiqua"/>
          <w:lang w:val="en-GB"/>
        </w:rPr>
      </w:pPr>
    </w:p>
    <w:p w14:paraId="48124831" w14:textId="31001676" w:rsidR="00A77B3E" w:rsidRPr="00922B40" w:rsidRDefault="00373484" w:rsidP="00922B40">
      <w:pPr>
        <w:spacing w:line="360" w:lineRule="auto"/>
        <w:jc w:val="both"/>
        <w:rPr>
          <w:rFonts w:ascii="Book Antiqua" w:eastAsia="Book Antiqua" w:hAnsi="Book Antiqua" w:cs="Book Antiqua"/>
          <w:b/>
          <w:bCs/>
          <w:iCs/>
          <w:color w:val="000000"/>
          <w:u w:val="single"/>
          <w:lang w:val="en-GB"/>
        </w:rPr>
      </w:pPr>
      <w:r w:rsidRPr="00922B40">
        <w:rPr>
          <w:rFonts w:ascii="Book Antiqua" w:eastAsia="Book Antiqua" w:hAnsi="Book Antiqua" w:cs="Book Antiqua"/>
          <w:b/>
          <w:bCs/>
          <w:iCs/>
          <w:color w:val="000000"/>
          <w:u w:val="single"/>
          <w:lang w:val="en-GB"/>
        </w:rPr>
        <w:t>DPP-4I USE AND RISK OF IBD</w:t>
      </w:r>
    </w:p>
    <w:p w14:paraId="0068542D" w14:textId="7BB3A6BF"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IBD is a chronic, relapsing, intestinal inflammatory condition in which various genetic, immunological, and environmental factors play a critical role.</w:t>
      </w:r>
      <w:r w:rsidRPr="00922B40">
        <w:rPr>
          <w:rFonts w:ascii="Book Antiqua" w:eastAsia="Book Antiqua" w:hAnsi="Book Antiqua" w:cs="Book Antiqua"/>
          <w:color w:val="000000"/>
          <w:shd w:val="clear" w:color="auto" w:fill="FFFFFF"/>
          <w:lang w:val="en-GB"/>
        </w:rPr>
        <w:t xml:space="preserve"> Earlier, the experimental studies showed a beneficial effect of DPP-4i use in animal models of </w:t>
      </w:r>
      <w:proofErr w:type="gramStart"/>
      <w:r w:rsidRPr="00922B40">
        <w:rPr>
          <w:rFonts w:ascii="Book Antiqua" w:eastAsia="Book Antiqua" w:hAnsi="Book Antiqua" w:cs="Book Antiqua"/>
          <w:color w:val="000000"/>
          <w:shd w:val="clear" w:color="auto" w:fill="FFFFFF"/>
          <w:lang w:val="en-GB"/>
        </w:rPr>
        <w:t>colitis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92]</w:t>
      </w:r>
      <w:r w:rsidRPr="00922B40">
        <w:rPr>
          <w:rFonts w:ascii="Book Antiqua" w:eastAsia="Book Antiqua" w:hAnsi="Book Antiqua" w:cs="Book Antiqua"/>
          <w:color w:val="000000"/>
          <w:shd w:val="clear" w:color="auto" w:fill="FFFFFF"/>
          <w:lang w:val="en-GB"/>
        </w:rPr>
        <w:t xml:space="preserve">. Thus, it was suggested that DPP-4i can be used as a potential therapeutic agent in </w:t>
      </w:r>
      <w:proofErr w:type="gramStart"/>
      <w:r w:rsidRPr="00922B40">
        <w:rPr>
          <w:rFonts w:ascii="Book Antiqua" w:eastAsia="Book Antiqua" w:hAnsi="Book Antiqua" w:cs="Book Antiqua"/>
          <w:color w:val="000000"/>
          <w:shd w:val="clear" w:color="auto" w:fill="FFFFFF"/>
          <w:lang w:val="en-GB"/>
        </w:rPr>
        <w:t>IBD</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8]</w:t>
      </w:r>
      <w:r w:rsidRPr="00922B40">
        <w:rPr>
          <w:rFonts w:ascii="Book Antiqua" w:eastAsia="Book Antiqua" w:hAnsi="Book Antiqua" w:cs="Book Antiqua"/>
          <w:color w:val="000000"/>
          <w:shd w:val="clear" w:color="auto" w:fill="FFFFFF"/>
          <w:lang w:val="en-GB"/>
        </w:rPr>
        <w:t xml:space="preserve">. Studies have shown that DPP-4 </w:t>
      </w:r>
      <w:r w:rsidR="00B94025" w:rsidRPr="00922B40">
        <w:rPr>
          <w:rFonts w:ascii="Book Antiqua" w:hAnsi="Book Antiqua" w:cs="Book Antiqua"/>
          <w:color w:val="000000"/>
          <w:shd w:val="clear" w:color="auto" w:fill="FFFFFF"/>
          <w:lang w:val="en-GB" w:eastAsia="zh-CN"/>
        </w:rPr>
        <w:t>l</w:t>
      </w:r>
      <w:r w:rsidRPr="00922B40">
        <w:rPr>
          <w:rFonts w:ascii="Book Antiqua" w:eastAsia="Book Antiqua" w:hAnsi="Book Antiqua" w:cs="Book Antiqua"/>
          <w:color w:val="000000"/>
          <w:shd w:val="clear" w:color="auto" w:fill="FFFFFF"/>
          <w:lang w:val="en-GB"/>
        </w:rPr>
        <w:t xml:space="preserve">evels in the plasma as well as in tissue are decreased in IBD patients compared to healthy </w:t>
      </w:r>
      <w:proofErr w:type="gramStart"/>
      <w:r w:rsidRPr="00922B40">
        <w:rPr>
          <w:rFonts w:ascii="Book Antiqua" w:eastAsia="Book Antiqua" w:hAnsi="Book Antiqua" w:cs="Book Antiqua"/>
          <w:color w:val="000000"/>
          <w:shd w:val="clear" w:color="auto" w:fill="FFFFFF"/>
          <w:lang w:val="en-GB"/>
        </w:rPr>
        <w:t>controls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93]</w:t>
      </w:r>
      <w:r w:rsidR="0076676B">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color w:val="000000"/>
          <w:shd w:val="clear" w:color="auto" w:fill="FFFFFF"/>
          <w:lang w:val="en-GB"/>
        </w:rPr>
        <w:t xml:space="preserve">and the lower DPP-4 </w:t>
      </w:r>
      <w:r w:rsidR="00B94025" w:rsidRPr="00922B40">
        <w:rPr>
          <w:rFonts w:ascii="Book Antiqua" w:hAnsi="Book Antiqua" w:cs="Book Antiqua"/>
          <w:color w:val="000000"/>
          <w:shd w:val="clear" w:color="auto" w:fill="FFFFFF"/>
          <w:lang w:val="en-GB" w:eastAsia="zh-CN"/>
        </w:rPr>
        <w:t>l</w:t>
      </w:r>
      <w:r w:rsidRPr="00922B40">
        <w:rPr>
          <w:rFonts w:ascii="Book Antiqua" w:eastAsia="Book Antiqua" w:hAnsi="Book Antiqua" w:cs="Book Antiqua"/>
          <w:color w:val="000000"/>
          <w:shd w:val="clear" w:color="auto" w:fill="FFFFFF"/>
          <w:lang w:val="en-GB"/>
        </w:rPr>
        <w:t>evel correlates with higher disease activity and serum inflammatory markers like C-reactive proteins</w:t>
      </w:r>
      <w:r w:rsidRPr="00922B40">
        <w:rPr>
          <w:rFonts w:ascii="Book Antiqua" w:eastAsia="Book Antiqua" w:hAnsi="Book Antiqua" w:cs="Book Antiqua"/>
          <w:color w:val="000000"/>
          <w:vertAlign w:val="superscript"/>
          <w:lang w:val="en-GB"/>
        </w:rPr>
        <w:t>[94,95]</w:t>
      </w:r>
      <w:r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color w:val="000000"/>
          <w:shd w:val="clear" w:color="auto" w:fill="FFFFFF"/>
          <w:lang w:val="en-GB"/>
        </w:rPr>
        <w:lastRenderedPageBreak/>
        <w:t xml:space="preserve">Thus DPP-4i use is expected to have a potential impact in the immunopathogenesis of IBD. DPP-4i can also have an indirect effect on IBD by increasing the levels of different incretin hormones like </w:t>
      </w:r>
      <w:r w:rsidR="00EB7D15" w:rsidRPr="00922B40">
        <w:rPr>
          <w:rFonts w:ascii="Book Antiqua" w:eastAsia="Book Antiqua" w:hAnsi="Book Antiqua" w:cs="Book Antiqua"/>
          <w:color w:val="000000"/>
          <w:lang w:val="en-GB"/>
        </w:rPr>
        <w:t>glucagon-like peptide</w:t>
      </w:r>
      <w:r w:rsidRPr="00922B40">
        <w:rPr>
          <w:rFonts w:ascii="Book Antiqua" w:eastAsia="Book Antiqua" w:hAnsi="Book Antiqua" w:cs="Book Antiqua"/>
          <w:color w:val="000000"/>
          <w:shd w:val="clear" w:color="auto" w:fill="FFFFFF"/>
          <w:lang w:val="en-GB"/>
        </w:rPr>
        <w:t xml:space="preserve">-1, </w:t>
      </w:r>
      <w:r w:rsidR="00EB7D15" w:rsidRPr="00922B40">
        <w:rPr>
          <w:rFonts w:ascii="Book Antiqua" w:eastAsia="Book Antiqua" w:hAnsi="Book Antiqua" w:cs="Book Antiqua"/>
          <w:color w:val="000000"/>
          <w:lang w:val="en-GB"/>
        </w:rPr>
        <w:t>glucagon-like peptide</w:t>
      </w:r>
      <w:r w:rsidRPr="00922B40">
        <w:rPr>
          <w:rFonts w:ascii="Book Antiqua" w:eastAsia="Book Antiqua" w:hAnsi="Book Antiqua" w:cs="Book Antiqua"/>
          <w:color w:val="000000"/>
          <w:shd w:val="clear" w:color="auto" w:fill="FFFFFF"/>
          <w:lang w:val="en-GB"/>
        </w:rPr>
        <w:t>-2</w:t>
      </w:r>
      <w:r w:rsidR="0076676B">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 and </w:t>
      </w:r>
      <w:proofErr w:type="spellStart"/>
      <w:r w:rsidRPr="00922B40">
        <w:rPr>
          <w:rFonts w:ascii="Book Antiqua" w:eastAsia="Book Antiqua" w:hAnsi="Book Antiqua" w:cs="Book Antiqua"/>
          <w:color w:val="000000"/>
          <w:shd w:val="clear" w:color="auto" w:fill="FFFFFF"/>
          <w:lang w:val="en-GB"/>
        </w:rPr>
        <w:t>vaso</w:t>
      </w:r>
      <w:proofErr w:type="spellEnd"/>
      <w:r w:rsidRPr="00922B40">
        <w:rPr>
          <w:rFonts w:ascii="Book Antiqua" w:eastAsia="Book Antiqua" w:hAnsi="Book Antiqua" w:cs="Book Antiqua"/>
          <w:color w:val="000000"/>
          <w:shd w:val="clear" w:color="auto" w:fill="FFFFFF"/>
          <w:lang w:val="en-GB"/>
        </w:rPr>
        <w:t xml:space="preserve">-active intestinal </w:t>
      </w:r>
      <w:proofErr w:type="gramStart"/>
      <w:r w:rsidRPr="00922B40">
        <w:rPr>
          <w:rFonts w:ascii="Book Antiqua" w:eastAsia="Book Antiqua" w:hAnsi="Book Antiqua" w:cs="Book Antiqua"/>
          <w:color w:val="000000"/>
          <w:shd w:val="clear" w:color="auto" w:fill="FFFFFF"/>
          <w:lang w:val="en-GB"/>
        </w:rPr>
        <w:t>peptide</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93]</w:t>
      </w:r>
      <w:r w:rsidRPr="00922B40">
        <w:rPr>
          <w:rFonts w:ascii="Book Antiqua" w:eastAsia="Book Antiqua" w:hAnsi="Book Antiqua" w:cs="Book Antiqua"/>
          <w:color w:val="000000"/>
          <w:shd w:val="clear" w:color="auto" w:fill="FFFFFF"/>
          <w:lang w:val="en-GB"/>
        </w:rPr>
        <w:t xml:space="preserve">, though a direct </w:t>
      </w:r>
      <w:r w:rsidR="00EA5240" w:rsidRPr="00922B40">
        <w:rPr>
          <w:rFonts w:ascii="Book Antiqua" w:eastAsia="Book Antiqua" w:hAnsi="Book Antiqua" w:cs="Book Antiqua"/>
          <w:color w:val="000000"/>
          <w:shd w:val="clear" w:color="auto" w:fill="FFFFFF"/>
          <w:lang w:val="en-GB"/>
        </w:rPr>
        <w:t xml:space="preserve">effect </w:t>
      </w:r>
      <w:r w:rsidRPr="00922B40">
        <w:rPr>
          <w:rFonts w:ascii="Book Antiqua" w:eastAsia="Book Antiqua" w:hAnsi="Book Antiqua" w:cs="Book Antiqua"/>
          <w:color w:val="000000"/>
          <w:shd w:val="clear" w:color="auto" w:fill="FFFFFF"/>
          <w:lang w:val="en-GB"/>
        </w:rPr>
        <w:t>of the DPP-4 molecule is still a possibility</w:t>
      </w:r>
      <w:r w:rsidRPr="00922B40">
        <w:rPr>
          <w:rFonts w:ascii="Book Antiqua" w:eastAsia="Book Antiqua" w:hAnsi="Book Antiqua" w:cs="Book Antiqua"/>
          <w:color w:val="000000"/>
          <w:vertAlign w:val="superscript"/>
          <w:lang w:val="en-GB"/>
        </w:rPr>
        <w:t>[96]</w:t>
      </w:r>
      <w:r w:rsidRPr="00922B40">
        <w:rPr>
          <w:rFonts w:ascii="Book Antiqua" w:eastAsia="Book Antiqua" w:hAnsi="Book Antiqua" w:cs="Book Antiqua"/>
          <w:color w:val="000000"/>
          <w:shd w:val="clear" w:color="auto" w:fill="FFFFFF"/>
          <w:lang w:val="en-GB"/>
        </w:rPr>
        <w:t>. The clinical data are quite contrary to this basic science research.</w:t>
      </w:r>
    </w:p>
    <w:p w14:paraId="5538D09F" w14:textId="65A02FCB" w:rsidR="00A77B3E" w:rsidRPr="00922B40" w:rsidRDefault="00E977DF" w:rsidP="00922B40">
      <w:pPr>
        <w:spacing w:line="360" w:lineRule="auto"/>
        <w:ind w:firstLineChars="200" w:firstLine="480"/>
        <w:jc w:val="both"/>
        <w:rPr>
          <w:rFonts w:ascii="Book Antiqua" w:hAnsi="Book Antiqua"/>
          <w:lang w:val="en-GB"/>
        </w:rPr>
      </w:pPr>
      <w:r w:rsidRPr="00922B40">
        <w:rPr>
          <w:rFonts w:ascii="Book Antiqua" w:eastAsia="Book Antiqua" w:hAnsi="Book Antiqua" w:cs="Book Antiqua"/>
          <w:color w:val="000000"/>
          <w:shd w:val="clear" w:color="auto" w:fill="FFFFFF"/>
          <w:lang w:val="en-GB"/>
        </w:rPr>
        <w:t xml:space="preserve">In a population-based cohort study by </w:t>
      </w:r>
      <w:proofErr w:type="spellStart"/>
      <w:r w:rsidRPr="00922B40">
        <w:rPr>
          <w:rFonts w:ascii="Book Antiqua" w:eastAsia="Book Antiqua" w:hAnsi="Book Antiqua" w:cs="Book Antiqua"/>
          <w:color w:val="000000"/>
          <w:shd w:val="clear" w:color="auto" w:fill="FFFFFF"/>
          <w:lang w:val="en-GB"/>
        </w:rPr>
        <w:t>Abrahami</w:t>
      </w:r>
      <w:proofErr w:type="spellEnd"/>
      <w:r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i/>
          <w:iCs/>
          <w:color w:val="000000"/>
          <w:shd w:val="clear" w:color="auto" w:fill="FFFFFF"/>
          <w:lang w:val="en-GB"/>
        </w:rPr>
        <w:t xml:space="preserve">et </w:t>
      </w:r>
      <w:proofErr w:type="gramStart"/>
      <w:r w:rsidRPr="00922B40">
        <w:rPr>
          <w:rFonts w:ascii="Book Antiqua" w:eastAsia="Book Antiqua" w:hAnsi="Book Antiqua" w:cs="Book Antiqua"/>
          <w:i/>
          <w:iCs/>
          <w:color w:val="000000"/>
          <w:shd w:val="clear" w:color="auto" w:fill="FFFFFF"/>
          <w:lang w:val="en-GB"/>
        </w:rPr>
        <w:t>al</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97]</w:t>
      </w:r>
      <w:r w:rsidRPr="00922B40">
        <w:rPr>
          <w:rFonts w:ascii="Book Antiqua" w:eastAsia="Book Antiqua" w:hAnsi="Book Antiqua" w:cs="Book Antiqua"/>
          <w:color w:val="000000"/>
          <w:shd w:val="clear" w:color="auto" w:fill="FFFFFF"/>
          <w:lang w:val="en-GB"/>
        </w:rPr>
        <w:t xml:space="preserve"> in the U</w:t>
      </w:r>
      <w:r w:rsidR="008A5759" w:rsidRPr="00922B40">
        <w:rPr>
          <w:rFonts w:ascii="Book Antiqua" w:hAnsi="Book Antiqua" w:cs="Book Antiqua"/>
          <w:color w:val="000000"/>
          <w:shd w:val="clear" w:color="auto" w:fill="FFFFFF"/>
          <w:lang w:val="en-GB" w:eastAsia="zh-CN"/>
        </w:rPr>
        <w:t xml:space="preserve">nited </w:t>
      </w:r>
      <w:r w:rsidRPr="00922B40">
        <w:rPr>
          <w:rFonts w:ascii="Book Antiqua" w:eastAsia="Book Antiqua" w:hAnsi="Book Antiqua" w:cs="Book Antiqua"/>
          <w:color w:val="000000"/>
          <w:shd w:val="clear" w:color="auto" w:fill="FFFFFF"/>
          <w:lang w:val="en-GB"/>
        </w:rPr>
        <w:t>K</w:t>
      </w:r>
      <w:r w:rsidR="008A5759" w:rsidRPr="00922B40">
        <w:rPr>
          <w:rFonts w:ascii="Book Antiqua" w:hAnsi="Book Antiqua" w:cs="Book Antiqua"/>
          <w:color w:val="000000"/>
          <w:shd w:val="clear" w:color="auto" w:fill="FFFFFF"/>
          <w:lang w:val="en-GB" w:eastAsia="zh-CN"/>
        </w:rPr>
        <w:t>ingdom</w:t>
      </w:r>
      <w:r w:rsidRPr="00922B40">
        <w:rPr>
          <w:rFonts w:ascii="Book Antiqua" w:eastAsia="Book Antiqua" w:hAnsi="Book Antiqua" w:cs="Book Antiqua"/>
          <w:color w:val="000000"/>
          <w:shd w:val="clear" w:color="auto" w:fill="FFFFFF"/>
          <w:lang w:val="en-GB"/>
        </w:rPr>
        <w:t>, it was shown that the use of DPP-4i was associated with an increased risk of IBD with a</w:t>
      </w:r>
      <w:r w:rsidR="0076676B">
        <w:rPr>
          <w:rFonts w:ascii="Book Antiqua" w:eastAsia="Book Antiqua" w:hAnsi="Book Antiqua" w:cs="Book Antiqua"/>
          <w:color w:val="000000"/>
          <w:shd w:val="clear" w:color="auto" w:fill="FFFFFF"/>
          <w:lang w:val="en-GB"/>
        </w:rPr>
        <w:t>n</w:t>
      </w:r>
      <w:r w:rsidRPr="00922B40">
        <w:rPr>
          <w:rFonts w:ascii="Book Antiqua" w:eastAsia="Book Antiqua" w:hAnsi="Book Antiqua" w:cs="Book Antiqua"/>
          <w:color w:val="000000"/>
          <w:shd w:val="clear" w:color="auto" w:fill="FFFFFF"/>
          <w:lang w:val="en-GB"/>
        </w:rPr>
        <w:t xml:space="preserve"> HR of 1.75 (95%CI</w:t>
      </w:r>
      <w:r w:rsidR="007C3E90"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 1.22- 2.49; the estimated risk was 53.4</w:t>
      </w:r>
      <w:r w:rsidR="00B94025" w:rsidRPr="00922B40">
        <w:rPr>
          <w:rFonts w:ascii="Book Antiqua" w:hAnsi="Book Antiqua" w:cs="Book Antiqua"/>
          <w:color w:val="000000"/>
          <w:shd w:val="clear" w:color="auto" w:fill="FFFFFF"/>
          <w:lang w:val="en-GB" w:eastAsia="zh-CN"/>
        </w:rPr>
        <w:t xml:space="preserve"> </w:t>
      </w:r>
      <w:r w:rsidRPr="00922B40">
        <w:rPr>
          <w:rFonts w:ascii="Book Antiqua" w:eastAsia="Book Antiqua" w:hAnsi="Book Antiqua" w:cs="Book Antiqua"/>
          <w:i/>
          <w:iCs/>
          <w:color w:val="000000"/>
          <w:shd w:val="clear" w:color="auto" w:fill="FFFFFF"/>
          <w:lang w:val="en-GB"/>
        </w:rPr>
        <w:t>v</w:t>
      </w:r>
      <w:r w:rsidR="00B94025" w:rsidRPr="00922B40">
        <w:rPr>
          <w:rFonts w:ascii="Book Antiqua" w:hAnsi="Book Antiqua" w:cs="Book Antiqua"/>
          <w:i/>
          <w:iCs/>
          <w:color w:val="000000"/>
          <w:shd w:val="clear" w:color="auto" w:fill="FFFFFF"/>
          <w:lang w:val="en-GB" w:eastAsia="zh-CN"/>
        </w:rPr>
        <w:t>s</w:t>
      </w:r>
      <w:r w:rsidR="00B94025" w:rsidRPr="00922B40">
        <w:rPr>
          <w:rFonts w:ascii="Book Antiqua" w:hAnsi="Book Antiqua" w:cs="Book Antiqua"/>
          <w:color w:val="000000"/>
          <w:shd w:val="clear" w:color="auto" w:fill="FFFFFF"/>
          <w:lang w:val="en-GB" w:eastAsia="zh-CN"/>
        </w:rPr>
        <w:t xml:space="preserve"> </w:t>
      </w:r>
      <w:r w:rsidRPr="00922B40">
        <w:rPr>
          <w:rFonts w:ascii="Book Antiqua" w:eastAsia="Book Antiqua" w:hAnsi="Book Antiqua" w:cs="Book Antiqua"/>
          <w:color w:val="000000"/>
          <w:shd w:val="clear" w:color="auto" w:fill="FFFFFF"/>
          <w:lang w:val="en-GB"/>
        </w:rPr>
        <w:t xml:space="preserve">34.5 </w:t>
      </w:r>
      <w:r w:rsidRPr="00922B40">
        <w:rPr>
          <w:rFonts w:ascii="Book Antiqua" w:eastAsia="Book Antiqua" w:hAnsi="Book Antiqua" w:cs="Book Antiqua"/>
          <w:i/>
          <w:color w:val="000000"/>
          <w:shd w:val="clear" w:color="auto" w:fill="FFFFFF"/>
          <w:lang w:val="en-GB"/>
        </w:rPr>
        <w:t>per</w:t>
      </w:r>
      <w:r w:rsidRPr="00922B40">
        <w:rPr>
          <w:rFonts w:ascii="Book Antiqua" w:eastAsia="Book Antiqua" w:hAnsi="Book Antiqua" w:cs="Book Antiqua"/>
          <w:color w:val="000000"/>
          <w:shd w:val="clear" w:color="auto" w:fill="FFFFFF"/>
          <w:lang w:val="en-GB"/>
        </w:rPr>
        <w:t xml:space="preserve"> 100000 person years in DPP-4i users </w:t>
      </w:r>
      <w:r w:rsidRPr="00922B40">
        <w:rPr>
          <w:rFonts w:ascii="Book Antiqua" w:eastAsia="Book Antiqua" w:hAnsi="Book Antiqua" w:cs="Book Antiqua"/>
          <w:i/>
          <w:iCs/>
          <w:color w:val="000000"/>
          <w:shd w:val="clear" w:color="auto" w:fill="FFFFFF"/>
          <w:lang w:val="en-GB"/>
        </w:rPr>
        <w:t>vs</w:t>
      </w:r>
      <w:r w:rsidRPr="00922B40">
        <w:rPr>
          <w:rFonts w:ascii="Book Antiqua" w:eastAsia="Book Antiqua" w:hAnsi="Book Antiqua" w:cs="Book Antiqua"/>
          <w:color w:val="000000"/>
          <w:shd w:val="clear" w:color="auto" w:fill="FFFFFF"/>
          <w:lang w:val="en-GB"/>
        </w:rPr>
        <w:t xml:space="preserve"> non-users). The maximum risk was seen after </w:t>
      </w:r>
      <w:r w:rsidR="0076676B">
        <w:rPr>
          <w:rFonts w:ascii="Book Antiqua" w:eastAsia="Book Antiqua" w:hAnsi="Book Antiqua" w:cs="Book Antiqua"/>
          <w:color w:val="000000"/>
          <w:shd w:val="clear" w:color="auto" w:fill="FFFFFF"/>
          <w:lang w:val="en-GB"/>
        </w:rPr>
        <w:t>3-4</w:t>
      </w:r>
      <w:r w:rsidRPr="00922B40">
        <w:rPr>
          <w:rFonts w:ascii="Book Antiqua" w:eastAsia="Book Antiqua" w:hAnsi="Book Antiqua" w:cs="Book Antiqua"/>
          <w:color w:val="000000"/>
          <w:shd w:val="clear" w:color="auto" w:fill="FFFFFF"/>
          <w:lang w:val="en-GB"/>
        </w:rPr>
        <w:t xml:space="preserve"> years of DPP-4i use (HR 2.90, 95%CI: 1.31-6.41)</w:t>
      </w:r>
      <w:r w:rsidR="00FC72CF">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 and the risk declined thereafter. Another population-based study by </w:t>
      </w:r>
      <w:proofErr w:type="spellStart"/>
      <w:r w:rsidRPr="00922B40">
        <w:rPr>
          <w:rFonts w:ascii="Book Antiqua" w:eastAsia="Book Antiqua" w:hAnsi="Book Antiqua" w:cs="Book Antiqua"/>
          <w:color w:val="000000"/>
          <w:shd w:val="clear" w:color="auto" w:fill="FFFFFF"/>
          <w:lang w:val="en-GB"/>
        </w:rPr>
        <w:t>Kridin</w:t>
      </w:r>
      <w:proofErr w:type="spellEnd"/>
      <w:r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i/>
          <w:color w:val="000000"/>
          <w:shd w:val="clear" w:color="auto" w:fill="FFFFFF"/>
          <w:lang w:val="en-GB"/>
        </w:rPr>
        <w:t xml:space="preserve">et </w:t>
      </w:r>
      <w:proofErr w:type="gramStart"/>
      <w:r w:rsidRPr="00922B40">
        <w:rPr>
          <w:rFonts w:ascii="Book Antiqua" w:eastAsia="Book Antiqua" w:hAnsi="Book Antiqua" w:cs="Book Antiqua"/>
          <w:i/>
          <w:color w:val="000000"/>
          <w:shd w:val="clear" w:color="auto" w:fill="FFFFFF"/>
          <w:lang w:val="en-GB"/>
        </w:rPr>
        <w:t>al</w:t>
      </w:r>
      <w:r w:rsidRPr="00922B40">
        <w:rPr>
          <w:rFonts w:ascii="Book Antiqua" w:eastAsia="Book Antiqua" w:hAnsi="Book Antiqua" w:cs="Book Antiqua"/>
          <w:color w:val="000000"/>
          <w:shd w:val="clear" w:color="auto" w:fill="FFFFFF"/>
          <w:vertAlign w:val="superscript"/>
          <w:lang w:val="en-GB"/>
        </w:rPr>
        <w:t>[</w:t>
      </w:r>
      <w:proofErr w:type="gramEnd"/>
      <w:r w:rsidRPr="00922B40">
        <w:rPr>
          <w:rFonts w:ascii="Book Antiqua" w:eastAsia="Book Antiqua" w:hAnsi="Book Antiqua" w:cs="Book Antiqua"/>
          <w:color w:val="000000"/>
          <w:shd w:val="clear" w:color="auto" w:fill="FFFFFF"/>
          <w:vertAlign w:val="superscript"/>
          <w:lang w:val="en-GB"/>
        </w:rPr>
        <w:t>36]</w:t>
      </w:r>
      <w:r w:rsidRPr="00922B40">
        <w:rPr>
          <w:rFonts w:ascii="Book Antiqua" w:eastAsia="Book Antiqua" w:hAnsi="Book Antiqua" w:cs="Book Antiqua"/>
          <w:color w:val="000000"/>
          <w:lang w:val="en-GB"/>
        </w:rPr>
        <w:t xml:space="preserve"> showed a three and half times increased risk of C</w:t>
      </w:r>
      <w:r w:rsidR="005C1ECA">
        <w:rPr>
          <w:rFonts w:ascii="Book Antiqua" w:eastAsia="Book Antiqua" w:hAnsi="Book Antiqua" w:cs="Book Antiqua"/>
          <w:color w:val="000000"/>
          <w:lang w:val="en-GB"/>
        </w:rPr>
        <w:t>rohn’s disease</w:t>
      </w:r>
      <w:r w:rsidRPr="00922B40">
        <w:rPr>
          <w:rFonts w:ascii="Book Antiqua" w:eastAsia="Book Antiqua" w:hAnsi="Book Antiqua" w:cs="Book Antiqua"/>
          <w:color w:val="000000"/>
          <w:lang w:val="en-GB"/>
        </w:rPr>
        <w:t xml:space="preserve"> i</w:t>
      </w:r>
      <w:r w:rsidR="00B94025" w:rsidRPr="00922B40">
        <w:rPr>
          <w:rFonts w:ascii="Book Antiqua" w:eastAsia="Book Antiqua" w:hAnsi="Book Antiqua" w:cs="Book Antiqua"/>
          <w:color w:val="000000"/>
          <w:lang w:val="en-GB"/>
        </w:rPr>
        <w:t xml:space="preserve">n DPP-4i users </w:t>
      </w:r>
      <w:r w:rsidR="00B94025" w:rsidRPr="00922B40">
        <w:rPr>
          <w:rFonts w:ascii="Book Antiqua" w:hAnsi="Book Antiqua" w:cs="Book Antiqua"/>
          <w:color w:val="000000"/>
          <w:lang w:val="en-GB" w:eastAsia="zh-CN"/>
        </w:rPr>
        <w:t>(</w:t>
      </w:r>
      <w:r w:rsidR="00B94025" w:rsidRPr="00922B40">
        <w:rPr>
          <w:rFonts w:ascii="Book Antiqua" w:eastAsia="Book Antiqua" w:hAnsi="Book Antiqua" w:cs="Book Antiqua"/>
          <w:color w:val="000000"/>
          <w:lang w:val="en-GB"/>
        </w:rPr>
        <w:t>OR 3.56; 95%CI:</w:t>
      </w:r>
      <w:r w:rsidR="00B94025" w:rsidRPr="00922B40">
        <w:rPr>
          <w:rFonts w:ascii="Book Antiqua" w:hAnsi="Book Antiqua" w:cs="Book Antiqua"/>
          <w:color w:val="000000"/>
          <w:lang w:val="en-GB" w:eastAsia="zh-CN"/>
        </w:rPr>
        <w:t xml:space="preserve"> </w:t>
      </w:r>
      <w:r w:rsidRPr="00922B40">
        <w:rPr>
          <w:rFonts w:ascii="Book Antiqua" w:eastAsia="Book Antiqua" w:hAnsi="Book Antiqua" w:cs="Book Antiqua"/>
          <w:color w:val="000000"/>
          <w:lang w:val="en-GB"/>
        </w:rPr>
        <w:t xml:space="preserve">1.04-12.21, </w:t>
      </w:r>
      <w:r w:rsidRPr="00922B40">
        <w:rPr>
          <w:rFonts w:ascii="Book Antiqua" w:eastAsia="Book Antiqua" w:hAnsi="Book Antiqua" w:cs="Book Antiqua"/>
          <w:i/>
          <w:color w:val="000000"/>
          <w:lang w:val="en-GB"/>
        </w:rPr>
        <w:t>P</w:t>
      </w:r>
      <w:r w:rsidRPr="00922B40">
        <w:rPr>
          <w:rFonts w:ascii="Book Antiqua" w:eastAsia="Book Antiqua" w:hAnsi="Book Antiqua" w:cs="Book Antiqua"/>
          <w:color w:val="000000"/>
          <w:lang w:val="en-GB"/>
        </w:rPr>
        <w:t xml:space="preserve"> = 0.031</w:t>
      </w:r>
      <w:r w:rsidR="00B94025" w:rsidRPr="00922B40">
        <w:rPr>
          <w:rFonts w:ascii="Book Antiqua" w:eastAsia="Book Antiqua" w:hAnsi="Book Antiqua" w:cs="Book Antiqua"/>
          <w:color w:val="000000"/>
          <w:lang w:val="en-GB"/>
        </w:rPr>
        <w:t>)</w:t>
      </w:r>
      <w:r w:rsidRPr="00922B40">
        <w:rPr>
          <w:rFonts w:ascii="Book Antiqua" w:eastAsia="Book Antiqua" w:hAnsi="Book Antiqua" w:cs="Book Antiqua"/>
          <w:color w:val="000000"/>
          <w:lang w:val="en-GB"/>
        </w:rPr>
        <w:t xml:space="preserve">. Wang </w:t>
      </w:r>
      <w:r w:rsidRPr="00922B40">
        <w:rPr>
          <w:rFonts w:ascii="Book Antiqua" w:eastAsia="Book Antiqua" w:hAnsi="Book Antiqua" w:cs="Book Antiqua"/>
          <w:i/>
          <w:color w:val="000000"/>
          <w:lang w:val="en-GB"/>
        </w:rPr>
        <w:t xml:space="preserve">et </w:t>
      </w:r>
      <w:proofErr w:type="gramStart"/>
      <w:r w:rsidRPr="00922B40">
        <w:rPr>
          <w:rFonts w:ascii="Book Antiqua" w:eastAsia="Book Antiqua" w:hAnsi="Book Antiqua" w:cs="Book Antiqua"/>
          <w:i/>
          <w:color w:val="000000"/>
          <w:lang w:val="en-GB"/>
        </w:rPr>
        <w:t>al</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98]</w:t>
      </w:r>
      <w:r w:rsidRPr="00922B40">
        <w:rPr>
          <w:rFonts w:ascii="Book Antiqua" w:eastAsia="Book Antiqua" w:hAnsi="Book Antiqua" w:cs="Book Antiqua"/>
          <w:color w:val="000000"/>
          <w:lang w:val="en-GB"/>
        </w:rPr>
        <w:t xml:space="preserve"> also demonstrated the increased risk of IBD in DPP-4i users while assessing the </w:t>
      </w:r>
      <w:r w:rsidR="00CA307F" w:rsidRPr="00922B40">
        <w:rPr>
          <w:rFonts w:ascii="Book Antiqua" w:eastAsia="Book Antiqua" w:hAnsi="Book Antiqua" w:cs="Book Antiqua"/>
          <w:color w:val="000000"/>
          <w:lang w:val="en-GB"/>
        </w:rPr>
        <w:t>FDA</w:t>
      </w:r>
      <w:r w:rsidRPr="00922B40">
        <w:rPr>
          <w:rFonts w:ascii="Book Antiqua" w:eastAsia="Book Antiqua" w:hAnsi="Book Antiqua" w:cs="Book Antiqua"/>
          <w:color w:val="000000"/>
          <w:lang w:val="en-GB"/>
        </w:rPr>
        <w:t>’s</w:t>
      </w:r>
      <w:r w:rsidRPr="00922B40">
        <w:rPr>
          <w:rFonts w:ascii="Book Antiqua" w:eastAsia="Book Antiqua" w:hAnsi="Book Antiqua" w:cs="Book Antiqua"/>
          <w:color w:val="000000"/>
          <w:shd w:val="clear" w:color="auto" w:fill="FFFFFF"/>
          <w:lang w:val="en-GB"/>
        </w:rPr>
        <w:t xml:space="preserve"> Adverse Event Reporting System database. </w:t>
      </w:r>
      <w:proofErr w:type="spellStart"/>
      <w:r w:rsidRPr="00922B40">
        <w:rPr>
          <w:rFonts w:ascii="Book Antiqua" w:eastAsia="Book Antiqua" w:hAnsi="Book Antiqua" w:cs="Book Antiqua"/>
          <w:color w:val="000000"/>
          <w:shd w:val="clear" w:color="auto" w:fill="FFFFFF"/>
          <w:lang w:val="en-GB"/>
        </w:rPr>
        <w:t>Radel</w:t>
      </w:r>
      <w:proofErr w:type="spellEnd"/>
      <w:r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i/>
          <w:iCs/>
          <w:color w:val="000000"/>
          <w:shd w:val="clear" w:color="auto" w:fill="FFFFFF"/>
          <w:lang w:val="en-GB"/>
        </w:rPr>
        <w:t xml:space="preserve">et </w:t>
      </w:r>
      <w:proofErr w:type="gramStart"/>
      <w:r w:rsidRPr="00922B40">
        <w:rPr>
          <w:rFonts w:ascii="Book Antiqua" w:eastAsia="Book Antiqua" w:hAnsi="Book Antiqua" w:cs="Book Antiqua"/>
          <w:i/>
          <w:iCs/>
          <w:color w:val="000000"/>
          <w:shd w:val="clear" w:color="auto" w:fill="FFFFFF"/>
          <w:lang w:val="en-GB"/>
        </w:rPr>
        <w:t>al</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99]</w:t>
      </w:r>
      <w:r w:rsidRPr="00922B40">
        <w:rPr>
          <w:rFonts w:ascii="Book Antiqua" w:eastAsia="Book Antiqua" w:hAnsi="Book Antiqua" w:cs="Book Antiqua"/>
          <w:color w:val="000000"/>
          <w:shd w:val="clear" w:color="auto" w:fill="FFFFFF"/>
          <w:lang w:val="en-GB"/>
        </w:rPr>
        <w:t xml:space="preserve"> performed a meta-analysis </w:t>
      </w:r>
      <w:r w:rsidR="00FC72CF">
        <w:rPr>
          <w:rFonts w:ascii="Book Antiqua" w:eastAsia="Book Antiqua" w:hAnsi="Book Antiqua" w:cs="Book Antiqua"/>
          <w:color w:val="000000"/>
          <w:shd w:val="clear" w:color="auto" w:fill="FFFFFF"/>
          <w:lang w:val="en-GB"/>
        </w:rPr>
        <w:t>that</w:t>
      </w:r>
      <w:r w:rsidRPr="00922B40">
        <w:rPr>
          <w:rFonts w:ascii="Book Antiqua" w:eastAsia="Book Antiqua" w:hAnsi="Book Antiqua" w:cs="Book Antiqua"/>
          <w:color w:val="000000"/>
          <w:shd w:val="clear" w:color="auto" w:fill="FFFFFF"/>
          <w:lang w:val="en-GB"/>
        </w:rPr>
        <w:t xml:space="preserve"> included 16 studies (including major cardiovascular outcome trials of DPP-4i like EXAMINE, SAVOR-TIMI</w:t>
      </w:r>
      <w:r w:rsidR="00FC72CF">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 and TECOS trial; </w:t>
      </w:r>
      <w:r w:rsidRPr="00922B40">
        <w:rPr>
          <w:rFonts w:ascii="Book Antiqua" w:eastAsia="Book Antiqua" w:hAnsi="Book Antiqua" w:cs="Book Antiqua"/>
          <w:i/>
          <w:iCs/>
          <w:color w:val="000000"/>
          <w:shd w:val="clear" w:color="auto" w:fill="FFFFFF"/>
          <w:lang w:val="en-GB"/>
        </w:rPr>
        <w:t>n</w:t>
      </w:r>
      <w:r w:rsidRPr="00922B40">
        <w:rPr>
          <w:rFonts w:ascii="Book Antiqua" w:eastAsia="Book Antiqua" w:hAnsi="Book Antiqua" w:cs="Book Antiqua"/>
          <w:color w:val="000000"/>
          <w:shd w:val="clear" w:color="auto" w:fill="FFFFFF"/>
          <w:lang w:val="en-GB"/>
        </w:rPr>
        <w:t xml:space="preserve"> = 198404) and found a significantly increased relative risk</w:t>
      </w:r>
      <w:r w:rsidR="006A6FC6" w:rsidRPr="00922B40">
        <w:rPr>
          <w:rFonts w:ascii="Book Antiqua" w:hAnsi="Book Antiqua" w:cs="Book Antiqua"/>
          <w:color w:val="000000"/>
          <w:shd w:val="clear" w:color="auto" w:fill="FFFFFF"/>
          <w:lang w:val="en-GB" w:eastAsia="zh-CN"/>
        </w:rPr>
        <w:t xml:space="preserve"> </w:t>
      </w:r>
      <w:r w:rsidRPr="00922B40">
        <w:rPr>
          <w:rFonts w:ascii="Book Antiqua" w:eastAsia="Book Antiqua" w:hAnsi="Book Antiqua" w:cs="Book Antiqua"/>
          <w:color w:val="000000"/>
          <w:shd w:val="clear" w:color="auto" w:fill="FFFFFF"/>
          <w:lang w:val="en-GB"/>
        </w:rPr>
        <w:t>(RR) 3.01 (95%CI:</w:t>
      </w:r>
      <w:r w:rsidR="00761DD3"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color w:val="000000"/>
          <w:shd w:val="clear" w:color="auto" w:fill="FFFFFF"/>
          <w:lang w:val="en-GB"/>
        </w:rPr>
        <w:t xml:space="preserve">2.30-3.93) of IBD using a fixed-effects model. However, the most important limitation of the analysis was that the data was driven mainly by the study of </w:t>
      </w:r>
      <w:proofErr w:type="spellStart"/>
      <w:r w:rsidRPr="00922B40">
        <w:rPr>
          <w:rFonts w:ascii="Book Antiqua" w:eastAsia="Book Antiqua" w:hAnsi="Book Antiqua" w:cs="Book Antiqua"/>
          <w:color w:val="000000"/>
          <w:shd w:val="clear" w:color="auto" w:fill="FFFFFF"/>
          <w:lang w:val="en-GB"/>
        </w:rPr>
        <w:t>Abrahami</w:t>
      </w:r>
      <w:proofErr w:type="spellEnd"/>
      <w:r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i/>
          <w:iCs/>
          <w:color w:val="000000"/>
          <w:shd w:val="clear" w:color="auto" w:fill="FFFFFF"/>
          <w:lang w:val="en-GB"/>
        </w:rPr>
        <w:t xml:space="preserve">et </w:t>
      </w:r>
      <w:proofErr w:type="gramStart"/>
      <w:r w:rsidRPr="00922B40">
        <w:rPr>
          <w:rFonts w:ascii="Book Antiqua" w:eastAsia="Book Antiqua" w:hAnsi="Book Antiqua" w:cs="Book Antiqua"/>
          <w:i/>
          <w:iCs/>
          <w:color w:val="000000"/>
          <w:shd w:val="clear" w:color="auto" w:fill="FFFFFF"/>
          <w:lang w:val="en-GB"/>
        </w:rPr>
        <w:t>al</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97]</w:t>
      </w:r>
      <w:r w:rsidRPr="00922B40">
        <w:rPr>
          <w:rFonts w:ascii="Book Antiqua" w:eastAsia="Book Antiqua" w:hAnsi="Book Antiqua" w:cs="Book Antiqua"/>
          <w:color w:val="000000"/>
          <w:shd w:val="clear" w:color="auto" w:fill="FFFFFF"/>
          <w:lang w:val="en-GB"/>
        </w:rPr>
        <w:t>. Moreover, a random effect analysis did not reveal any elevation in the IBD risk among DPP-4i users</w:t>
      </w:r>
      <w:r w:rsidR="00881074">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 and the duration of most of the trials included in the analysis were less than </w:t>
      </w:r>
      <w:r w:rsidR="00881074">
        <w:rPr>
          <w:rFonts w:ascii="Book Antiqua" w:eastAsia="Book Antiqua" w:hAnsi="Book Antiqua" w:cs="Book Antiqua"/>
          <w:color w:val="000000"/>
          <w:shd w:val="clear" w:color="auto" w:fill="FFFFFF"/>
          <w:lang w:val="en-GB"/>
        </w:rPr>
        <w:t>4</w:t>
      </w:r>
      <w:r w:rsidRPr="00922B40">
        <w:rPr>
          <w:rFonts w:ascii="Book Antiqua" w:eastAsia="Book Antiqua" w:hAnsi="Book Antiqua" w:cs="Book Antiqua"/>
          <w:color w:val="000000"/>
          <w:shd w:val="clear" w:color="auto" w:fill="FFFFFF"/>
          <w:lang w:val="en-GB"/>
        </w:rPr>
        <w:t xml:space="preserve"> years.</w:t>
      </w:r>
    </w:p>
    <w:p w14:paraId="7660F6D1" w14:textId="7BEFB85F" w:rsidR="00A77B3E" w:rsidRPr="00922B40" w:rsidRDefault="00E977DF" w:rsidP="00922B40">
      <w:pPr>
        <w:spacing w:line="360" w:lineRule="auto"/>
        <w:ind w:firstLineChars="200" w:firstLine="480"/>
        <w:jc w:val="both"/>
        <w:rPr>
          <w:rFonts w:ascii="Book Antiqua" w:hAnsi="Book Antiqua"/>
          <w:lang w:val="en-GB"/>
        </w:rPr>
      </w:pPr>
      <w:r w:rsidRPr="00922B40">
        <w:rPr>
          <w:rFonts w:ascii="Book Antiqua" w:eastAsia="Book Antiqua" w:hAnsi="Book Antiqua" w:cs="Book Antiqua"/>
          <w:color w:val="000000"/>
          <w:shd w:val="clear" w:color="auto" w:fill="FFFFFF"/>
          <w:lang w:val="en-GB"/>
        </w:rPr>
        <w:t xml:space="preserve">On the other hand, another meta-analysis (included 13 RCTs) performed by Li </w:t>
      </w:r>
      <w:r w:rsidRPr="00922B40">
        <w:rPr>
          <w:rFonts w:ascii="Book Antiqua" w:eastAsia="Book Antiqua" w:hAnsi="Book Antiqua" w:cs="Book Antiqua"/>
          <w:i/>
          <w:iCs/>
          <w:color w:val="000000"/>
          <w:shd w:val="clear" w:color="auto" w:fill="FFFFFF"/>
          <w:lang w:val="en-GB"/>
        </w:rPr>
        <w:t xml:space="preserve">et </w:t>
      </w:r>
      <w:proofErr w:type="gramStart"/>
      <w:r w:rsidRPr="00922B40">
        <w:rPr>
          <w:rFonts w:ascii="Book Antiqua" w:eastAsia="Book Antiqua" w:hAnsi="Book Antiqua" w:cs="Book Antiqua"/>
          <w:i/>
          <w:iCs/>
          <w:color w:val="000000"/>
          <w:shd w:val="clear" w:color="auto" w:fill="FFFFFF"/>
          <w:lang w:val="en-GB"/>
        </w:rPr>
        <w:t>al</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100]</w:t>
      </w:r>
      <w:r w:rsidRPr="00922B40">
        <w:rPr>
          <w:rFonts w:ascii="Book Antiqua" w:eastAsia="Book Antiqua" w:hAnsi="Book Antiqua" w:cs="Book Antiqua"/>
          <w:color w:val="000000"/>
          <w:lang w:val="en-GB"/>
        </w:rPr>
        <w:t xml:space="preserve"> did not show any increase in the IBD risk among the DPP-4i users as compared to control population </w:t>
      </w:r>
      <w:r w:rsidR="006A6FC6" w:rsidRPr="00922B40">
        <w:rPr>
          <w:rFonts w:ascii="Book Antiqua" w:hAnsi="Book Antiqua" w:cs="Book Antiqua"/>
          <w:color w:val="000000"/>
          <w:lang w:val="en-GB" w:eastAsia="zh-CN"/>
        </w:rPr>
        <w:t>(</w:t>
      </w:r>
      <w:r w:rsidRPr="00922B40">
        <w:rPr>
          <w:rFonts w:ascii="Book Antiqua" w:eastAsia="Book Antiqua" w:hAnsi="Book Antiqua" w:cs="Book Antiqua"/>
          <w:color w:val="000000"/>
          <w:shd w:val="clear" w:color="auto" w:fill="FFFFFF"/>
          <w:lang w:val="en-GB"/>
        </w:rPr>
        <w:t>RR 1.01, 95%CI: 0.30-3.41</w:t>
      </w:r>
      <w:r w:rsidR="006A6FC6"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The reported heterogeneity of the studies w</w:t>
      </w:r>
      <w:r w:rsidR="00881074">
        <w:rPr>
          <w:rFonts w:ascii="Book Antiqua" w:eastAsia="Book Antiqua" w:hAnsi="Book Antiqua" w:cs="Book Antiqua"/>
          <w:color w:val="000000"/>
          <w:shd w:val="clear" w:color="auto" w:fill="FFFFFF"/>
          <w:lang w:val="en-GB"/>
        </w:rPr>
        <w:t>as</w:t>
      </w:r>
      <w:r w:rsidRPr="00922B40">
        <w:rPr>
          <w:rFonts w:ascii="Book Antiqua" w:eastAsia="Book Antiqua" w:hAnsi="Book Antiqua" w:cs="Book Antiqua"/>
          <w:color w:val="000000"/>
          <w:shd w:val="clear" w:color="auto" w:fill="FFFFFF"/>
          <w:lang w:val="en-GB"/>
        </w:rPr>
        <w:t xml:space="preserve"> </w:t>
      </w:r>
      <w:proofErr w:type="gramStart"/>
      <w:r w:rsidRPr="00922B40">
        <w:rPr>
          <w:rFonts w:ascii="Book Antiqua" w:eastAsia="Book Antiqua" w:hAnsi="Book Antiqua" w:cs="Book Antiqua"/>
          <w:color w:val="000000"/>
          <w:shd w:val="clear" w:color="auto" w:fill="FFFFFF"/>
          <w:lang w:val="en-GB"/>
        </w:rPr>
        <w:t>low(</w:t>
      </w:r>
      <w:proofErr w:type="gramEnd"/>
      <w:r w:rsidRPr="00922B40">
        <w:rPr>
          <w:rFonts w:ascii="Book Antiqua" w:eastAsia="Book Antiqua" w:hAnsi="Book Antiqua" w:cs="Book Antiqua"/>
          <w:i/>
          <w:color w:val="000000"/>
          <w:shd w:val="clear" w:color="auto" w:fill="FFFFFF"/>
          <w:lang w:val="en-GB"/>
        </w:rPr>
        <w:t>I</w:t>
      </w:r>
      <w:r w:rsidRPr="00922B40">
        <w:rPr>
          <w:rFonts w:ascii="Book Antiqua" w:eastAsia="Book Antiqua" w:hAnsi="Book Antiqua" w:cs="Book Antiqua"/>
          <w:i/>
          <w:color w:val="000000"/>
          <w:shd w:val="clear" w:color="auto" w:fill="FFFFFF"/>
          <w:vertAlign w:val="superscript"/>
          <w:lang w:val="en-GB"/>
        </w:rPr>
        <w:t>2</w:t>
      </w:r>
      <w:r w:rsidR="006A6FC6" w:rsidRPr="00922B40">
        <w:rPr>
          <w:rFonts w:ascii="Book Antiqua" w:hAnsi="Book Antiqua" w:cs="Book Antiqua"/>
          <w:color w:val="000000"/>
          <w:shd w:val="clear" w:color="auto" w:fill="FFFFFF"/>
          <w:vertAlign w:val="superscript"/>
          <w:lang w:val="en-GB" w:eastAsia="zh-CN"/>
        </w:rPr>
        <w:t xml:space="preserve"> </w:t>
      </w:r>
      <w:r w:rsidRPr="000333B4">
        <w:rPr>
          <w:rFonts w:ascii="Book Antiqua" w:eastAsia="Book Antiqua" w:hAnsi="Book Antiqua" w:cs="Book Antiqua"/>
          <w:color w:val="000000"/>
          <w:shd w:val="clear" w:color="auto" w:fill="FFFFFF"/>
          <w:lang w:val="en-GB"/>
        </w:rPr>
        <w:t>=</w:t>
      </w:r>
      <w:r w:rsidR="006A6FC6" w:rsidRPr="00922B40">
        <w:rPr>
          <w:rFonts w:ascii="Book Antiqua" w:hAnsi="Book Antiqua" w:cs="Book Antiqua"/>
          <w:color w:val="000000"/>
          <w:shd w:val="clear" w:color="auto" w:fill="FFFFFF"/>
          <w:vertAlign w:val="superscript"/>
          <w:lang w:val="en-GB" w:eastAsia="zh-CN"/>
        </w:rPr>
        <w:t xml:space="preserve"> </w:t>
      </w:r>
      <w:r w:rsidRPr="00922B40">
        <w:rPr>
          <w:rFonts w:ascii="Book Antiqua" w:eastAsia="Book Antiqua" w:hAnsi="Book Antiqua" w:cs="Book Antiqua"/>
          <w:color w:val="000000"/>
          <w:shd w:val="clear" w:color="auto" w:fill="FFFFFF"/>
          <w:lang w:val="en-GB"/>
        </w:rPr>
        <w:t xml:space="preserve">0%). However, the mean follow-up period was only 1.5 years. Wang </w:t>
      </w:r>
      <w:r w:rsidRPr="00922B40">
        <w:rPr>
          <w:rFonts w:ascii="Book Antiqua" w:eastAsia="Book Antiqua" w:hAnsi="Book Antiqua" w:cs="Book Antiqua"/>
          <w:i/>
          <w:iCs/>
          <w:color w:val="000000"/>
          <w:shd w:val="clear" w:color="auto" w:fill="FFFFFF"/>
          <w:lang w:val="en-GB"/>
        </w:rPr>
        <w:t xml:space="preserve">et </w:t>
      </w:r>
      <w:proofErr w:type="gramStart"/>
      <w:r w:rsidRPr="00922B40">
        <w:rPr>
          <w:rFonts w:ascii="Book Antiqua" w:eastAsia="Book Antiqua" w:hAnsi="Book Antiqua" w:cs="Book Antiqua"/>
          <w:i/>
          <w:iCs/>
          <w:color w:val="000000"/>
          <w:shd w:val="clear" w:color="auto" w:fill="FFFFFF"/>
          <w:lang w:val="en-GB"/>
        </w:rPr>
        <w:t>al</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101]</w:t>
      </w:r>
      <w:r w:rsidR="00761DD3" w:rsidRPr="00922B40">
        <w:rPr>
          <w:rFonts w:ascii="Book Antiqua" w:eastAsia="Book Antiqua" w:hAnsi="Book Antiqua" w:cs="Book Antiqua"/>
          <w:color w:val="000000"/>
          <w:vertAlign w:val="superscript"/>
          <w:lang w:val="en-GB"/>
        </w:rPr>
        <w:t xml:space="preserve"> </w:t>
      </w:r>
      <w:r w:rsidRPr="00922B40">
        <w:rPr>
          <w:rFonts w:ascii="Book Antiqua" w:eastAsia="Book Antiqua" w:hAnsi="Book Antiqua" w:cs="Book Antiqua"/>
          <w:color w:val="000000"/>
          <w:shd w:val="clear" w:color="auto" w:fill="FFFFFF"/>
          <w:lang w:val="en-GB"/>
        </w:rPr>
        <w:t xml:space="preserve">also evaluated this association in the real-world setting using the insurance databases and compared the risk of IBD between DPP-4i with sulfonylurea and thiazolidinedione users. During a median duration of 1.09–1.69 years, DPP-4i was not found to be associated with </w:t>
      </w:r>
      <w:r w:rsidR="00881074">
        <w:rPr>
          <w:rFonts w:ascii="Book Antiqua" w:eastAsia="Book Antiqua" w:hAnsi="Book Antiqua" w:cs="Book Antiqua"/>
          <w:color w:val="000000"/>
          <w:shd w:val="clear" w:color="auto" w:fill="FFFFFF"/>
          <w:lang w:val="en-GB"/>
        </w:rPr>
        <w:t xml:space="preserve">a </w:t>
      </w:r>
      <w:r w:rsidRPr="00922B40">
        <w:rPr>
          <w:rFonts w:ascii="Book Antiqua" w:eastAsia="Book Antiqua" w:hAnsi="Book Antiqua" w:cs="Book Antiqua"/>
          <w:color w:val="000000"/>
          <w:shd w:val="clear" w:color="auto" w:fill="FFFFFF"/>
          <w:lang w:val="en-GB"/>
        </w:rPr>
        <w:t xml:space="preserve">risk of IBD. The population-based studies that evaluated the overall AD composite outcomes also did not find increased risk of </w:t>
      </w:r>
      <w:proofErr w:type="gramStart"/>
      <w:r w:rsidRPr="00922B40">
        <w:rPr>
          <w:rFonts w:ascii="Book Antiqua" w:eastAsia="Book Antiqua" w:hAnsi="Book Antiqua" w:cs="Book Antiqua"/>
          <w:color w:val="000000"/>
          <w:shd w:val="clear" w:color="auto" w:fill="FFFFFF"/>
          <w:lang w:val="en-GB"/>
        </w:rPr>
        <w:t>IBD</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39,40]</w:t>
      </w:r>
      <w:r w:rsidRPr="00922B40">
        <w:rPr>
          <w:rFonts w:ascii="Book Antiqua" w:eastAsia="Book Antiqua" w:hAnsi="Book Antiqua" w:cs="Book Antiqua"/>
          <w:color w:val="000000"/>
          <w:shd w:val="clear" w:color="auto" w:fill="FFFFFF"/>
          <w:lang w:val="en-GB"/>
        </w:rPr>
        <w:t xml:space="preserve">. </w:t>
      </w:r>
    </w:p>
    <w:p w14:paraId="216424BC" w14:textId="0E751FB8" w:rsidR="00A77B3E" w:rsidRPr="00922B40" w:rsidRDefault="00E977DF" w:rsidP="00922B40">
      <w:pPr>
        <w:spacing w:line="360" w:lineRule="auto"/>
        <w:ind w:firstLineChars="200" w:firstLine="480"/>
        <w:jc w:val="both"/>
        <w:rPr>
          <w:rFonts w:ascii="Book Antiqua" w:hAnsi="Book Antiqua"/>
          <w:lang w:val="en-GB"/>
        </w:rPr>
      </w:pPr>
      <w:r w:rsidRPr="00922B40">
        <w:rPr>
          <w:rFonts w:ascii="Book Antiqua" w:eastAsia="Book Antiqua" w:hAnsi="Book Antiqua" w:cs="Book Antiqua"/>
          <w:color w:val="000000"/>
          <w:shd w:val="clear" w:color="auto" w:fill="FFFFFF"/>
          <w:lang w:val="en-GB"/>
        </w:rPr>
        <w:lastRenderedPageBreak/>
        <w:t xml:space="preserve">To summarise, the data suggest a modest association of DPP-4i use and the development of IBD in studies </w:t>
      </w:r>
      <w:r w:rsidR="00881074">
        <w:rPr>
          <w:rFonts w:ascii="Book Antiqua" w:eastAsia="Book Antiqua" w:hAnsi="Book Antiqua" w:cs="Book Antiqua"/>
          <w:color w:val="000000"/>
          <w:shd w:val="clear" w:color="auto" w:fill="FFFFFF"/>
          <w:lang w:val="en-GB"/>
        </w:rPr>
        <w:t>that</w:t>
      </w:r>
      <w:r w:rsidRPr="00922B40">
        <w:rPr>
          <w:rFonts w:ascii="Book Antiqua" w:eastAsia="Book Antiqua" w:hAnsi="Book Antiqua" w:cs="Book Antiqua"/>
          <w:color w:val="000000"/>
          <w:shd w:val="clear" w:color="auto" w:fill="FFFFFF"/>
          <w:lang w:val="en-GB"/>
        </w:rPr>
        <w:t xml:space="preserve"> specifically looked for it</w:t>
      </w:r>
      <w:r w:rsidR="00881074">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 whereas pooled analysis of the RCT data failed to confirm this finding. Since the duration of the studies including many of the RCTs are short, a continued and watchful observation is required, particularly during the post-marketing surveillance. Future RCTs on DPP-4i should also systematically report development of IBD as an adverse event. Importantly, pathophysiological studies should be undertaken to further elucidate the underlying mechanism behind any such association. Clinicians should be aware of this association and a cautious approach should be undertaken while prescribing DPP-4i in a predisposed individual or those who show clinical features suggestive of IBD.</w:t>
      </w:r>
    </w:p>
    <w:p w14:paraId="19E20EFA" w14:textId="77777777" w:rsidR="00A77B3E" w:rsidRPr="00922B40" w:rsidRDefault="00A77B3E" w:rsidP="00922B40">
      <w:pPr>
        <w:spacing w:line="360" w:lineRule="auto"/>
        <w:jc w:val="both"/>
        <w:rPr>
          <w:rFonts w:ascii="Book Antiqua" w:hAnsi="Book Antiqua"/>
          <w:lang w:val="en-GB"/>
        </w:rPr>
      </w:pPr>
    </w:p>
    <w:p w14:paraId="10654129" w14:textId="196BBC51" w:rsidR="00A77B3E" w:rsidRPr="00922B40" w:rsidRDefault="00E977DF" w:rsidP="00922B40">
      <w:pPr>
        <w:spacing w:line="360" w:lineRule="auto"/>
        <w:jc w:val="both"/>
        <w:rPr>
          <w:rFonts w:ascii="Book Antiqua" w:hAnsi="Book Antiqua" w:cs="Book Antiqua"/>
          <w:b/>
          <w:caps/>
          <w:color w:val="000000"/>
          <w:u w:val="single"/>
          <w:lang w:val="en-GB" w:eastAsia="zh-CN"/>
        </w:rPr>
      </w:pPr>
      <w:r w:rsidRPr="00922B40">
        <w:rPr>
          <w:rFonts w:ascii="Book Antiqua" w:eastAsia="Book Antiqua" w:hAnsi="Book Antiqua" w:cs="Book Antiqua"/>
          <w:b/>
          <w:caps/>
          <w:color w:val="000000"/>
          <w:u w:val="single"/>
          <w:lang w:val="en-GB"/>
        </w:rPr>
        <w:t>DPP-4i use and ri</w:t>
      </w:r>
      <w:r w:rsidR="006A6FC6" w:rsidRPr="00922B40">
        <w:rPr>
          <w:rFonts w:ascii="Book Antiqua" w:eastAsia="Book Antiqua" w:hAnsi="Book Antiqua" w:cs="Book Antiqua"/>
          <w:b/>
          <w:caps/>
          <w:color w:val="000000"/>
          <w:u w:val="single"/>
          <w:lang w:val="en-GB"/>
        </w:rPr>
        <w:t>sk of autoimmune Joint diseases</w:t>
      </w:r>
    </w:p>
    <w:p w14:paraId="178183CC" w14:textId="705406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shd w:val="clear" w:color="auto" w:fill="FFFFFF"/>
          <w:lang w:val="en-GB"/>
        </w:rPr>
        <w:t>The relationship between use of DPP</w:t>
      </w:r>
      <w:r w:rsidR="00B97DC3"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4i and different joint disorders is a complex one. The joint involvement can be either arthritis or arthralgia, which is not attributable to a specific autoimmune pathology. </w:t>
      </w:r>
    </w:p>
    <w:p w14:paraId="5EA9E649" w14:textId="77777777" w:rsidR="00A77B3E" w:rsidRPr="00922B40" w:rsidRDefault="00A77B3E" w:rsidP="00922B40">
      <w:pPr>
        <w:spacing w:line="360" w:lineRule="auto"/>
        <w:jc w:val="both"/>
        <w:rPr>
          <w:rFonts w:ascii="Book Antiqua" w:hAnsi="Book Antiqua"/>
          <w:lang w:val="en-GB"/>
        </w:rPr>
      </w:pPr>
    </w:p>
    <w:p w14:paraId="36F4776B" w14:textId="3E4E7C5B" w:rsidR="00A77B3E" w:rsidRPr="00922B40" w:rsidRDefault="00E977DF" w:rsidP="00922B40">
      <w:pPr>
        <w:spacing w:line="360" w:lineRule="auto"/>
        <w:jc w:val="both"/>
        <w:rPr>
          <w:rFonts w:ascii="Book Antiqua" w:hAnsi="Book Antiqua"/>
          <w:i/>
          <w:lang w:val="en-GB" w:eastAsia="zh-CN"/>
        </w:rPr>
      </w:pPr>
      <w:r w:rsidRPr="00922B40">
        <w:rPr>
          <w:rFonts w:ascii="Book Antiqua" w:eastAsia="Book Antiqua" w:hAnsi="Book Antiqua" w:cs="Book Antiqua"/>
          <w:b/>
          <w:bCs/>
          <w:i/>
          <w:color w:val="000000"/>
          <w:shd w:val="clear" w:color="auto" w:fill="FFFFFF"/>
          <w:lang w:val="en-GB"/>
        </w:rPr>
        <w:t>Nonspecific autoimmune arthritis/arthralgia</w:t>
      </w:r>
    </w:p>
    <w:p w14:paraId="5B960D73" w14:textId="723D4E1D" w:rsidR="00A77B3E" w:rsidRPr="00922B40" w:rsidRDefault="00881074" w:rsidP="00922B40">
      <w:pPr>
        <w:spacing w:line="360" w:lineRule="auto"/>
        <w:jc w:val="both"/>
        <w:rPr>
          <w:rFonts w:ascii="Book Antiqua" w:hAnsi="Book Antiqua"/>
          <w:lang w:val="en-GB"/>
        </w:rPr>
      </w:pPr>
      <w:r>
        <w:rPr>
          <w:rFonts w:ascii="Book Antiqua" w:eastAsia="Book Antiqua" w:hAnsi="Book Antiqua" w:cs="Book Antiqua"/>
          <w:color w:val="000000"/>
          <w:lang w:val="en-GB"/>
        </w:rPr>
        <w:t xml:space="preserve">The </w:t>
      </w:r>
      <w:r w:rsidR="00FC72CF" w:rsidRPr="00922B40">
        <w:rPr>
          <w:rFonts w:ascii="Book Antiqua" w:eastAsia="Book Antiqua" w:hAnsi="Book Antiqua" w:cs="Book Antiqua"/>
          <w:color w:val="000000"/>
          <w:lang w:val="en-GB"/>
        </w:rPr>
        <w:t>FDA’s</w:t>
      </w:r>
      <w:r w:rsidR="00FC72CF" w:rsidRPr="00922B40">
        <w:rPr>
          <w:rFonts w:ascii="Book Antiqua" w:eastAsia="Book Antiqua" w:hAnsi="Book Antiqua" w:cs="Book Antiqua"/>
          <w:color w:val="000000"/>
          <w:shd w:val="clear" w:color="auto" w:fill="FFFFFF"/>
          <w:lang w:val="en-GB"/>
        </w:rPr>
        <w:t xml:space="preserve"> Adverse Event Reporting System</w:t>
      </w:r>
      <w:r w:rsidR="00E977DF" w:rsidRPr="00922B40">
        <w:rPr>
          <w:rFonts w:ascii="Book Antiqua" w:eastAsia="Book Antiqua" w:hAnsi="Book Antiqua" w:cs="Book Antiqua"/>
          <w:color w:val="000000"/>
          <w:shd w:val="clear" w:color="auto" w:fill="FFFFFF"/>
          <w:lang w:val="en-GB"/>
        </w:rPr>
        <w:t xml:space="preserve"> database found 33 cases of severe arthralgia reported with the use of DPP-4i. The reported DPP-4i</w:t>
      </w:r>
      <w:r>
        <w:rPr>
          <w:rFonts w:ascii="Book Antiqua" w:eastAsia="Book Antiqua" w:hAnsi="Book Antiqua" w:cs="Book Antiqua"/>
          <w:color w:val="000000"/>
          <w:shd w:val="clear" w:color="auto" w:fill="FFFFFF"/>
          <w:lang w:val="en-GB"/>
        </w:rPr>
        <w:t>s</w:t>
      </w:r>
      <w:r w:rsidR="00E977DF" w:rsidRPr="00922B40">
        <w:rPr>
          <w:rFonts w:ascii="Book Antiqua" w:eastAsia="Book Antiqua" w:hAnsi="Book Antiqua" w:cs="Book Antiqua"/>
          <w:color w:val="000000"/>
          <w:shd w:val="clear" w:color="auto" w:fill="FFFFFF"/>
          <w:lang w:val="en-GB"/>
        </w:rPr>
        <w:t xml:space="preserve"> were sitagliptin followed by </w:t>
      </w:r>
      <w:proofErr w:type="spellStart"/>
      <w:r w:rsidR="00E977DF" w:rsidRPr="00922B40">
        <w:rPr>
          <w:rFonts w:ascii="Book Antiqua" w:eastAsia="Book Antiqua" w:hAnsi="Book Antiqua" w:cs="Book Antiqua"/>
          <w:color w:val="000000"/>
          <w:shd w:val="clear" w:color="auto" w:fill="FFFFFF"/>
          <w:lang w:val="en-GB"/>
        </w:rPr>
        <w:t>saxagliptin</w:t>
      </w:r>
      <w:proofErr w:type="spellEnd"/>
      <w:r w:rsidR="00E977DF" w:rsidRPr="00922B40">
        <w:rPr>
          <w:rFonts w:ascii="Book Antiqua" w:eastAsia="Book Antiqua" w:hAnsi="Book Antiqua" w:cs="Book Antiqua"/>
          <w:color w:val="000000"/>
          <w:shd w:val="clear" w:color="auto" w:fill="FFFFFF"/>
          <w:lang w:val="en-GB"/>
        </w:rPr>
        <w:t>, linagliptin, vildagliptin</w:t>
      </w:r>
      <w:r>
        <w:rPr>
          <w:rFonts w:ascii="Book Antiqua" w:eastAsia="Book Antiqua" w:hAnsi="Book Antiqua" w:cs="Book Antiqua"/>
          <w:color w:val="000000"/>
          <w:shd w:val="clear" w:color="auto" w:fill="FFFFFF"/>
          <w:lang w:val="en-GB"/>
        </w:rPr>
        <w:t>,</w:t>
      </w:r>
      <w:r w:rsidR="00E977DF" w:rsidRPr="00922B40">
        <w:rPr>
          <w:rFonts w:ascii="Book Antiqua" w:eastAsia="Book Antiqua" w:hAnsi="Book Antiqua" w:cs="Book Antiqua"/>
          <w:color w:val="000000"/>
          <w:shd w:val="clear" w:color="auto" w:fill="FFFFFF"/>
          <w:lang w:val="en-GB"/>
        </w:rPr>
        <w:t xml:space="preserve"> and </w:t>
      </w:r>
      <w:proofErr w:type="spellStart"/>
      <w:r w:rsidR="00E977DF" w:rsidRPr="00922B40">
        <w:rPr>
          <w:rFonts w:ascii="Book Antiqua" w:eastAsia="Book Antiqua" w:hAnsi="Book Antiqua" w:cs="Book Antiqua"/>
          <w:color w:val="000000"/>
          <w:shd w:val="clear" w:color="auto" w:fill="FFFFFF"/>
          <w:lang w:val="en-GB"/>
        </w:rPr>
        <w:t>alogliptin</w:t>
      </w:r>
      <w:proofErr w:type="spellEnd"/>
      <w:r w:rsidR="00E977DF" w:rsidRPr="00922B40">
        <w:rPr>
          <w:rFonts w:ascii="Book Antiqua" w:eastAsia="Book Antiqua" w:hAnsi="Book Antiqua" w:cs="Book Antiqua"/>
          <w:color w:val="000000"/>
          <w:shd w:val="clear" w:color="auto" w:fill="FFFFFF"/>
          <w:lang w:val="en-GB"/>
        </w:rPr>
        <w:t xml:space="preserve"> suggesting a class effect of these drugs. In five cases, arthralgia was also reported even after switching to another DPP-4i. Following this data, the FDA published a safety warning declaring that DPP-4i may cause severe joint pain, with a time to event ranging from </w:t>
      </w:r>
      <w:r>
        <w:rPr>
          <w:rFonts w:ascii="Book Antiqua" w:eastAsia="Book Antiqua" w:hAnsi="Book Antiqua" w:cs="Book Antiqua"/>
          <w:color w:val="000000"/>
          <w:shd w:val="clear" w:color="auto" w:fill="FFFFFF"/>
          <w:lang w:val="en-GB"/>
        </w:rPr>
        <w:t>1</w:t>
      </w:r>
      <w:r w:rsidR="00E977DF" w:rsidRPr="00922B40">
        <w:rPr>
          <w:rFonts w:ascii="Book Antiqua" w:eastAsia="Book Antiqua" w:hAnsi="Book Antiqua" w:cs="Book Antiqua"/>
          <w:color w:val="000000"/>
          <w:shd w:val="clear" w:color="auto" w:fill="FFFFFF"/>
          <w:lang w:val="en-GB"/>
        </w:rPr>
        <w:t xml:space="preserve"> d to years in August 2015</w:t>
      </w:r>
      <w:r w:rsidR="00E977DF" w:rsidRPr="00922B40">
        <w:rPr>
          <w:rFonts w:ascii="Book Antiqua" w:eastAsia="Book Antiqua" w:hAnsi="Book Antiqua" w:cs="Book Antiqua"/>
          <w:color w:val="000000"/>
          <w:vertAlign w:val="superscript"/>
          <w:lang w:val="en-GB"/>
        </w:rPr>
        <w:t>[3]</w:t>
      </w:r>
      <w:r w:rsidR="00E977DF" w:rsidRPr="00922B40">
        <w:rPr>
          <w:rFonts w:ascii="Book Antiqua" w:eastAsia="Book Antiqua" w:hAnsi="Book Antiqua" w:cs="Book Antiqua"/>
          <w:color w:val="000000"/>
          <w:shd w:val="clear" w:color="auto" w:fill="FFFFFF"/>
          <w:lang w:val="en-GB"/>
        </w:rPr>
        <w:t xml:space="preserve">. </w:t>
      </w:r>
      <w:proofErr w:type="spellStart"/>
      <w:r w:rsidR="00E977DF" w:rsidRPr="00922B40">
        <w:rPr>
          <w:rFonts w:ascii="Book Antiqua" w:eastAsia="Book Antiqua" w:hAnsi="Book Antiqua" w:cs="Book Antiqua"/>
          <w:color w:val="000000"/>
          <w:shd w:val="clear" w:color="auto" w:fill="FFFFFF"/>
          <w:lang w:val="en-GB"/>
        </w:rPr>
        <w:t>Mascolo</w:t>
      </w:r>
      <w:proofErr w:type="spellEnd"/>
      <w:r w:rsidR="00E977DF" w:rsidRPr="00922B40">
        <w:rPr>
          <w:rFonts w:ascii="Book Antiqua" w:eastAsia="Book Antiqua" w:hAnsi="Book Antiqua" w:cs="Book Antiqua"/>
          <w:color w:val="000000"/>
          <w:shd w:val="clear" w:color="auto" w:fill="FFFFFF"/>
          <w:lang w:val="en-GB"/>
        </w:rPr>
        <w:t xml:space="preserve"> </w:t>
      </w:r>
      <w:r w:rsidR="00E977DF" w:rsidRPr="00922B40">
        <w:rPr>
          <w:rFonts w:ascii="Book Antiqua" w:eastAsia="Book Antiqua" w:hAnsi="Book Antiqua" w:cs="Book Antiqua"/>
          <w:i/>
          <w:iCs/>
          <w:color w:val="000000"/>
          <w:shd w:val="clear" w:color="auto" w:fill="FFFFFF"/>
          <w:lang w:val="en-GB"/>
        </w:rPr>
        <w:t xml:space="preserve">et </w:t>
      </w:r>
      <w:proofErr w:type="gramStart"/>
      <w:r w:rsidR="00E977DF" w:rsidRPr="00922B40">
        <w:rPr>
          <w:rFonts w:ascii="Book Antiqua" w:eastAsia="Book Antiqua" w:hAnsi="Book Antiqua" w:cs="Book Antiqua"/>
          <w:i/>
          <w:iCs/>
          <w:color w:val="000000"/>
          <w:shd w:val="clear" w:color="auto" w:fill="FFFFFF"/>
          <w:lang w:val="en-GB"/>
        </w:rPr>
        <w:t>al</w:t>
      </w:r>
      <w:r w:rsidR="00E977DF" w:rsidRPr="00922B40">
        <w:rPr>
          <w:rFonts w:ascii="Book Antiqua" w:eastAsia="Book Antiqua" w:hAnsi="Book Antiqua" w:cs="Book Antiqua"/>
          <w:color w:val="000000"/>
          <w:vertAlign w:val="superscript"/>
          <w:lang w:val="en-GB"/>
        </w:rPr>
        <w:t>[</w:t>
      </w:r>
      <w:proofErr w:type="gramEnd"/>
      <w:r w:rsidR="00E977DF" w:rsidRPr="00922B40">
        <w:rPr>
          <w:rFonts w:ascii="Book Antiqua" w:eastAsia="Book Antiqua" w:hAnsi="Book Antiqua" w:cs="Book Antiqua"/>
          <w:color w:val="000000"/>
          <w:vertAlign w:val="superscript"/>
          <w:lang w:val="en-GB"/>
        </w:rPr>
        <w:t>102]</w:t>
      </w:r>
      <w:r w:rsidR="00E977DF" w:rsidRPr="00922B40">
        <w:rPr>
          <w:rFonts w:ascii="Book Antiqua" w:eastAsia="Book Antiqua" w:hAnsi="Book Antiqua" w:cs="Book Antiqua"/>
          <w:color w:val="000000"/>
          <w:shd w:val="clear" w:color="auto" w:fill="FFFFFF"/>
          <w:lang w:val="en-GB"/>
        </w:rPr>
        <w:t xml:space="preserve"> summarised 22 published cases of DPP-4i</w:t>
      </w:r>
      <w:r w:rsidR="0094788C">
        <w:rPr>
          <w:rFonts w:ascii="Book Antiqua" w:eastAsia="Book Antiqua" w:hAnsi="Book Antiqua" w:cs="Book Antiqua"/>
          <w:color w:val="000000"/>
          <w:shd w:val="clear" w:color="auto" w:fill="FFFFFF"/>
          <w:lang w:val="en-GB"/>
        </w:rPr>
        <w:t xml:space="preserve"> </w:t>
      </w:r>
      <w:r w:rsidR="00E977DF" w:rsidRPr="00922B40">
        <w:rPr>
          <w:rFonts w:ascii="Book Antiqua" w:eastAsia="Book Antiqua" w:hAnsi="Book Antiqua" w:cs="Book Antiqua"/>
          <w:color w:val="000000"/>
          <w:shd w:val="clear" w:color="auto" w:fill="FFFFFF"/>
          <w:lang w:val="en-GB"/>
        </w:rPr>
        <w:t xml:space="preserve">induced arthralgia/arthritis. The duration of DPP-4i therapy before joint symptoms ranged from 2 </w:t>
      </w:r>
      <w:proofErr w:type="spellStart"/>
      <w:r w:rsidR="00E977DF" w:rsidRPr="00922B40">
        <w:rPr>
          <w:rFonts w:ascii="Book Antiqua" w:eastAsia="Book Antiqua" w:hAnsi="Book Antiqua" w:cs="Book Antiqua"/>
          <w:color w:val="000000"/>
          <w:shd w:val="clear" w:color="auto" w:fill="FFFFFF"/>
          <w:lang w:val="en-GB"/>
        </w:rPr>
        <w:t>wk</w:t>
      </w:r>
      <w:proofErr w:type="spellEnd"/>
      <w:r w:rsidR="00E977DF" w:rsidRPr="00922B40">
        <w:rPr>
          <w:rFonts w:ascii="Book Antiqua" w:eastAsia="Book Antiqua" w:hAnsi="Book Antiqua" w:cs="Book Antiqua"/>
          <w:color w:val="000000"/>
          <w:shd w:val="clear" w:color="auto" w:fill="FFFFFF"/>
          <w:lang w:val="en-GB"/>
        </w:rPr>
        <w:t xml:space="preserve"> to 31 mo. All these cases developed arthralgia following initiation of DPP-4i</w:t>
      </w:r>
      <w:r>
        <w:rPr>
          <w:rFonts w:ascii="Book Antiqua" w:eastAsia="Book Antiqua" w:hAnsi="Book Antiqua" w:cs="Book Antiqua"/>
          <w:color w:val="000000"/>
          <w:shd w:val="clear" w:color="auto" w:fill="FFFFFF"/>
          <w:lang w:val="en-GB"/>
        </w:rPr>
        <w:t>,</w:t>
      </w:r>
      <w:r w:rsidR="00E977DF" w:rsidRPr="00922B40">
        <w:rPr>
          <w:rFonts w:ascii="Book Antiqua" w:eastAsia="Book Antiqua" w:hAnsi="Book Antiqua" w:cs="Book Antiqua"/>
          <w:color w:val="000000"/>
          <w:shd w:val="clear" w:color="auto" w:fill="FFFFFF"/>
          <w:lang w:val="en-GB"/>
        </w:rPr>
        <w:t xml:space="preserve"> and resolution of clinical features was achieved in most cases after discontinuation of the drug. Similar to the FDA review, few of these described patients experienced joint symptoms following reinstitution of the DPP-4i. The reported joints</w:t>
      </w:r>
      <w:r>
        <w:rPr>
          <w:rFonts w:ascii="Book Antiqua" w:eastAsia="Book Antiqua" w:hAnsi="Book Antiqua" w:cs="Book Antiqua"/>
          <w:color w:val="000000"/>
          <w:shd w:val="clear" w:color="auto" w:fill="FFFFFF"/>
          <w:lang w:val="en-GB"/>
        </w:rPr>
        <w:t xml:space="preserve"> that</w:t>
      </w:r>
      <w:r w:rsidR="00E977DF" w:rsidRPr="00922B40">
        <w:rPr>
          <w:rFonts w:ascii="Book Antiqua" w:eastAsia="Book Antiqua" w:hAnsi="Book Antiqua" w:cs="Book Antiqua"/>
          <w:color w:val="000000"/>
          <w:shd w:val="clear" w:color="auto" w:fill="FFFFFF"/>
          <w:lang w:val="en-GB"/>
        </w:rPr>
        <w:t xml:space="preserve"> were involved were small joints of </w:t>
      </w:r>
      <w:r>
        <w:rPr>
          <w:rFonts w:ascii="Book Antiqua" w:eastAsia="Book Antiqua" w:hAnsi="Book Antiqua" w:cs="Book Antiqua"/>
          <w:color w:val="000000"/>
          <w:shd w:val="clear" w:color="auto" w:fill="FFFFFF"/>
          <w:lang w:val="en-GB"/>
        </w:rPr>
        <w:t xml:space="preserve">the </w:t>
      </w:r>
      <w:r w:rsidR="00E977DF" w:rsidRPr="00922B40">
        <w:rPr>
          <w:rFonts w:ascii="Book Antiqua" w:eastAsia="Book Antiqua" w:hAnsi="Book Antiqua" w:cs="Book Antiqua"/>
          <w:color w:val="000000"/>
          <w:shd w:val="clear" w:color="auto" w:fill="FFFFFF"/>
          <w:lang w:val="en-GB"/>
        </w:rPr>
        <w:t xml:space="preserve">hands/feet, knee, and ankle. A study by Saito </w:t>
      </w:r>
      <w:r w:rsidR="00E977DF" w:rsidRPr="00922B40">
        <w:rPr>
          <w:rFonts w:ascii="Book Antiqua" w:eastAsia="Book Antiqua" w:hAnsi="Book Antiqua" w:cs="Book Antiqua"/>
          <w:i/>
          <w:iCs/>
          <w:color w:val="000000"/>
          <w:shd w:val="clear" w:color="auto" w:fill="FFFFFF"/>
          <w:lang w:val="en-GB"/>
        </w:rPr>
        <w:t xml:space="preserve">et </w:t>
      </w:r>
      <w:proofErr w:type="gramStart"/>
      <w:r w:rsidR="00E977DF" w:rsidRPr="00922B40">
        <w:rPr>
          <w:rFonts w:ascii="Book Antiqua" w:eastAsia="Book Antiqua" w:hAnsi="Book Antiqua" w:cs="Book Antiqua"/>
          <w:i/>
          <w:iCs/>
          <w:color w:val="000000"/>
          <w:shd w:val="clear" w:color="auto" w:fill="FFFFFF"/>
          <w:lang w:val="en-GB"/>
        </w:rPr>
        <w:t>al</w:t>
      </w:r>
      <w:r w:rsidR="00E977DF" w:rsidRPr="00922B40">
        <w:rPr>
          <w:rFonts w:ascii="Book Antiqua" w:eastAsia="Book Antiqua" w:hAnsi="Book Antiqua" w:cs="Book Antiqua"/>
          <w:color w:val="000000"/>
          <w:vertAlign w:val="superscript"/>
          <w:lang w:val="en-GB"/>
        </w:rPr>
        <w:t>[</w:t>
      </w:r>
      <w:proofErr w:type="gramEnd"/>
      <w:r w:rsidR="00E977DF" w:rsidRPr="00922B40">
        <w:rPr>
          <w:rFonts w:ascii="Book Antiqua" w:eastAsia="Book Antiqua" w:hAnsi="Book Antiqua" w:cs="Book Antiqua"/>
          <w:color w:val="000000"/>
          <w:vertAlign w:val="superscript"/>
          <w:lang w:val="en-GB"/>
        </w:rPr>
        <w:t>103]</w:t>
      </w:r>
      <w:r w:rsidR="00E977DF" w:rsidRPr="00922B40">
        <w:rPr>
          <w:rFonts w:ascii="Book Antiqua" w:eastAsia="Book Antiqua" w:hAnsi="Book Antiqua" w:cs="Book Antiqua"/>
          <w:color w:val="000000"/>
          <w:shd w:val="clear" w:color="auto" w:fill="FFFFFF"/>
          <w:lang w:val="en-GB"/>
        </w:rPr>
        <w:t xml:space="preserve"> identified 13 cases of multiple </w:t>
      </w:r>
      <w:r w:rsidR="00E977DF" w:rsidRPr="00922B40">
        <w:rPr>
          <w:rFonts w:ascii="Book Antiqua" w:eastAsia="Book Antiqua" w:hAnsi="Book Antiqua" w:cs="Book Antiqua"/>
          <w:color w:val="000000"/>
          <w:shd w:val="clear" w:color="auto" w:fill="FFFFFF"/>
          <w:lang w:val="en-GB"/>
        </w:rPr>
        <w:lastRenderedPageBreak/>
        <w:t>joint involvements in DPP-4i users</w:t>
      </w:r>
      <w:r>
        <w:rPr>
          <w:rFonts w:ascii="Book Antiqua" w:eastAsia="Book Antiqua" w:hAnsi="Book Antiqua" w:cs="Book Antiqua"/>
          <w:color w:val="000000"/>
          <w:shd w:val="clear" w:color="auto" w:fill="FFFFFF"/>
          <w:lang w:val="en-GB"/>
        </w:rPr>
        <w:t xml:space="preserve"> and</w:t>
      </w:r>
      <w:r w:rsidR="00E977DF" w:rsidRPr="00922B40">
        <w:rPr>
          <w:rFonts w:ascii="Book Antiqua" w:eastAsia="Book Antiqua" w:hAnsi="Book Antiqua" w:cs="Book Antiqua"/>
          <w:color w:val="000000"/>
          <w:shd w:val="clear" w:color="auto" w:fill="FFFFFF"/>
          <w:lang w:val="en-GB"/>
        </w:rPr>
        <w:t xml:space="preserve"> also noted improvement of symptoms within 3 </w:t>
      </w:r>
      <w:proofErr w:type="spellStart"/>
      <w:r w:rsidR="00E977DF" w:rsidRPr="00922B40">
        <w:rPr>
          <w:rFonts w:ascii="Book Antiqua" w:eastAsia="Book Antiqua" w:hAnsi="Book Antiqua" w:cs="Book Antiqua"/>
          <w:color w:val="000000"/>
          <w:shd w:val="clear" w:color="auto" w:fill="FFFFFF"/>
          <w:lang w:val="en-GB"/>
        </w:rPr>
        <w:t>mo</w:t>
      </w:r>
      <w:proofErr w:type="spellEnd"/>
      <w:r w:rsidR="00E977DF" w:rsidRPr="00922B40">
        <w:rPr>
          <w:rFonts w:ascii="Book Antiqua" w:eastAsia="Book Antiqua" w:hAnsi="Book Antiqua" w:cs="Book Antiqua"/>
          <w:color w:val="000000"/>
          <w:shd w:val="clear" w:color="auto" w:fill="FFFFFF"/>
          <w:lang w:val="en-GB"/>
        </w:rPr>
        <w:t xml:space="preserve"> of drug discontinuation</w:t>
      </w:r>
      <w:r>
        <w:rPr>
          <w:rFonts w:ascii="Book Antiqua" w:eastAsia="Book Antiqua" w:hAnsi="Book Antiqua" w:cs="Book Antiqua"/>
          <w:color w:val="000000"/>
          <w:shd w:val="clear" w:color="auto" w:fill="FFFFFF"/>
          <w:lang w:val="en-GB"/>
        </w:rPr>
        <w:t>.</w:t>
      </w:r>
      <w:r w:rsidR="00E977DF" w:rsidRPr="00922B40">
        <w:rPr>
          <w:rFonts w:ascii="Book Antiqua" w:eastAsia="Book Antiqua" w:hAnsi="Book Antiqua" w:cs="Book Antiqua"/>
          <w:color w:val="000000"/>
          <w:shd w:val="clear" w:color="auto" w:fill="FFFFFF"/>
          <w:lang w:val="en-GB"/>
        </w:rPr>
        <w:t xml:space="preserve"> </w:t>
      </w:r>
      <w:r>
        <w:rPr>
          <w:rFonts w:ascii="Book Antiqua" w:eastAsia="Book Antiqua" w:hAnsi="Book Antiqua" w:cs="Book Antiqua"/>
          <w:color w:val="000000"/>
          <w:shd w:val="clear" w:color="auto" w:fill="FFFFFF"/>
          <w:lang w:val="en-GB"/>
        </w:rPr>
        <w:t>N</w:t>
      </w:r>
      <w:r w:rsidR="00E977DF" w:rsidRPr="00922B40">
        <w:rPr>
          <w:rFonts w:ascii="Book Antiqua" w:eastAsia="Book Antiqua" w:hAnsi="Book Antiqua" w:cs="Book Antiqua"/>
          <w:color w:val="000000"/>
          <w:shd w:val="clear" w:color="auto" w:fill="FFFFFF"/>
          <w:lang w:val="en-GB"/>
        </w:rPr>
        <w:t xml:space="preserve">o patient required treatment with glucocorticoids. But </w:t>
      </w:r>
      <w:r>
        <w:rPr>
          <w:rFonts w:ascii="Book Antiqua" w:eastAsia="Book Antiqua" w:hAnsi="Book Antiqua" w:cs="Book Antiqua"/>
          <w:color w:val="000000"/>
          <w:shd w:val="clear" w:color="auto" w:fill="FFFFFF"/>
          <w:lang w:val="en-GB"/>
        </w:rPr>
        <w:t>4</w:t>
      </w:r>
      <w:r w:rsidR="00E977DF" w:rsidRPr="00922B40">
        <w:rPr>
          <w:rFonts w:ascii="Book Antiqua" w:eastAsia="Book Antiqua" w:hAnsi="Book Antiqua" w:cs="Book Antiqua"/>
          <w:color w:val="000000"/>
          <w:shd w:val="clear" w:color="auto" w:fill="FFFFFF"/>
          <w:lang w:val="en-GB"/>
        </w:rPr>
        <w:t xml:space="preserve"> patients required non-steroidal anti-inflammatory drugs. A lower level of </w:t>
      </w:r>
      <w:r w:rsidR="00EB7D15" w:rsidRPr="00922B40">
        <w:rPr>
          <w:rFonts w:ascii="Book Antiqua" w:eastAsia="Book Antiqua" w:hAnsi="Book Antiqua" w:cs="Book Antiqua"/>
          <w:color w:val="000000"/>
          <w:lang w:val="en-GB"/>
        </w:rPr>
        <w:t>stromal derived factor</w:t>
      </w:r>
      <w:r w:rsidR="00E977DF" w:rsidRPr="00922B40">
        <w:rPr>
          <w:rFonts w:ascii="Book Antiqua" w:eastAsia="Book Antiqua" w:hAnsi="Book Antiqua" w:cs="Book Antiqua"/>
          <w:color w:val="000000"/>
          <w:shd w:val="clear" w:color="auto" w:fill="FFFFFF"/>
          <w:lang w:val="en-GB"/>
        </w:rPr>
        <w:t xml:space="preserve">-1α was noted during the active phase of joint involvement with normalisation of the values following clinical resolution. The levels of other cytokines and chemokines were not different between the groups thus warranting further research into the mechanism of DPP-4i induced joint involvement. Moreover, in the absence of further study, clinical utility of measuring </w:t>
      </w:r>
      <w:r w:rsidR="00EB7D15" w:rsidRPr="00922B40">
        <w:rPr>
          <w:rFonts w:ascii="Book Antiqua" w:eastAsia="Book Antiqua" w:hAnsi="Book Antiqua" w:cs="Book Antiqua"/>
          <w:color w:val="000000"/>
          <w:lang w:val="en-GB"/>
        </w:rPr>
        <w:t>stromal derived factor</w:t>
      </w:r>
      <w:r w:rsidR="00E977DF" w:rsidRPr="00922B40">
        <w:rPr>
          <w:rFonts w:ascii="Book Antiqua" w:eastAsia="Book Antiqua" w:hAnsi="Book Antiqua" w:cs="Book Antiqua"/>
          <w:color w:val="000000"/>
          <w:shd w:val="clear" w:color="auto" w:fill="FFFFFF"/>
          <w:lang w:val="en-GB"/>
        </w:rPr>
        <w:t>-1α remains inconclusive at present.</w:t>
      </w:r>
    </w:p>
    <w:p w14:paraId="51BB7C7F" w14:textId="64B65B61" w:rsidR="00A77B3E" w:rsidRPr="00922B40" w:rsidRDefault="00E977DF" w:rsidP="00922B40">
      <w:pPr>
        <w:spacing w:line="360" w:lineRule="auto"/>
        <w:ind w:firstLineChars="200" w:firstLine="480"/>
        <w:jc w:val="both"/>
        <w:rPr>
          <w:rFonts w:ascii="Book Antiqua" w:hAnsi="Book Antiqua"/>
          <w:lang w:val="en-GB"/>
        </w:rPr>
      </w:pPr>
      <w:r w:rsidRPr="00922B40">
        <w:rPr>
          <w:rFonts w:ascii="Book Antiqua" w:eastAsia="Book Antiqua" w:hAnsi="Book Antiqua" w:cs="Book Antiqua"/>
          <w:color w:val="000000"/>
          <w:shd w:val="clear" w:color="auto" w:fill="FFFFFF"/>
          <w:lang w:val="en-GB"/>
        </w:rPr>
        <w:t xml:space="preserve">Another study demonstrated a 3.77 times increased risk of arthralgia/arthritis among DPP-4i users, and interestingly different inflammatory markers were negative in a significant number (66%, </w:t>
      </w:r>
      <w:r w:rsidRPr="00922B40">
        <w:rPr>
          <w:rFonts w:ascii="Book Antiqua" w:eastAsia="Book Antiqua" w:hAnsi="Book Antiqua" w:cs="Book Antiqua"/>
          <w:i/>
          <w:iCs/>
          <w:color w:val="000000"/>
          <w:shd w:val="clear" w:color="auto" w:fill="FFFFFF"/>
          <w:lang w:val="en-GB"/>
        </w:rPr>
        <w:t>n</w:t>
      </w:r>
      <w:r w:rsidRPr="00922B40">
        <w:rPr>
          <w:rFonts w:ascii="Book Antiqua" w:eastAsia="Book Antiqua" w:hAnsi="Book Antiqua" w:cs="Book Antiqua"/>
          <w:color w:val="000000"/>
          <w:shd w:val="clear" w:color="auto" w:fill="FFFFFF"/>
          <w:lang w:val="en-GB"/>
        </w:rPr>
        <w:t xml:space="preserve"> = 27/41) of such </w:t>
      </w:r>
      <w:proofErr w:type="gramStart"/>
      <w:r w:rsidRPr="00922B40">
        <w:rPr>
          <w:rFonts w:ascii="Book Antiqua" w:eastAsia="Book Antiqua" w:hAnsi="Book Antiqua" w:cs="Book Antiqua"/>
          <w:color w:val="000000"/>
          <w:shd w:val="clear" w:color="auto" w:fill="FFFFFF"/>
          <w:lang w:val="en-GB"/>
        </w:rPr>
        <w:t>patients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104]</w:t>
      </w:r>
      <w:r w:rsidRPr="00922B40">
        <w:rPr>
          <w:rFonts w:ascii="Book Antiqua" w:eastAsia="Book Antiqua" w:hAnsi="Book Antiqua" w:cs="Book Antiqua"/>
          <w:color w:val="000000"/>
          <w:shd w:val="clear" w:color="auto" w:fill="FFFFFF"/>
          <w:lang w:val="en-GB"/>
        </w:rPr>
        <w:t xml:space="preserve">. On the contrary, few studies negated the finding of an association between DPP-4i use and severe joint </w:t>
      </w:r>
      <w:proofErr w:type="gramStart"/>
      <w:r w:rsidRPr="00922B40">
        <w:rPr>
          <w:rFonts w:ascii="Book Antiqua" w:eastAsia="Book Antiqua" w:hAnsi="Book Antiqua" w:cs="Book Antiqua"/>
          <w:color w:val="000000"/>
          <w:shd w:val="clear" w:color="auto" w:fill="FFFFFF"/>
          <w:lang w:val="en-GB"/>
        </w:rPr>
        <w:t>disease</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105,106]</w:t>
      </w:r>
      <w:r w:rsidRPr="00922B40">
        <w:rPr>
          <w:rFonts w:ascii="Book Antiqua" w:eastAsia="Book Antiqua" w:hAnsi="Book Antiqua" w:cs="Book Antiqua"/>
          <w:color w:val="000000"/>
          <w:shd w:val="clear" w:color="auto" w:fill="FFFFFF"/>
          <w:lang w:val="en-GB"/>
        </w:rPr>
        <w:t>. A meta-analysis including a total of 67 RCTs (79110 patients) showed that DPP-4i</w:t>
      </w:r>
      <w:r w:rsidR="00881074">
        <w:rPr>
          <w:rFonts w:ascii="Book Antiqua" w:eastAsia="Book Antiqua" w:hAnsi="Book Antiqua" w:cs="Book Antiqua"/>
          <w:color w:val="000000"/>
          <w:shd w:val="clear" w:color="auto" w:fill="FFFFFF"/>
          <w:lang w:val="en-GB"/>
        </w:rPr>
        <w:t>s</w:t>
      </w:r>
      <w:r w:rsidRPr="00922B40">
        <w:rPr>
          <w:rFonts w:ascii="Book Antiqua" w:eastAsia="Book Antiqua" w:hAnsi="Book Antiqua" w:cs="Book Antiqua"/>
          <w:color w:val="000000"/>
          <w:shd w:val="clear" w:color="auto" w:fill="FFFFFF"/>
          <w:lang w:val="en-GB"/>
        </w:rPr>
        <w:t xml:space="preserve"> were associated with a small but statistically significant increased risk of arthralgia (RR: 1.13, 95%CI: 1.04-1.22; </w:t>
      </w:r>
      <w:r w:rsidRPr="00922B40">
        <w:rPr>
          <w:rFonts w:ascii="Book Antiqua" w:eastAsia="Book Antiqua" w:hAnsi="Book Antiqua" w:cs="Book Antiqua"/>
          <w:i/>
          <w:iCs/>
          <w:color w:val="000000"/>
          <w:shd w:val="clear" w:color="auto" w:fill="FFFFFF"/>
          <w:lang w:val="en-GB"/>
        </w:rPr>
        <w:t>P</w:t>
      </w:r>
      <w:r w:rsidRPr="00922B40">
        <w:rPr>
          <w:rFonts w:ascii="Book Antiqua" w:eastAsia="Book Antiqua" w:hAnsi="Book Antiqua" w:cs="Book Antiqua"/>
          <w:color w:val="000000"/>
          <w:shd w:val="clear" w:color="auto" w:fill="FFFFFF"/>
          <w:lang w:val="en-GB"/>
        </w:rPr>
        <w:t xml:space="preserve"> = </w:t>
      </w:r>
      <w:proofErr w:type="gramStart"/>
      <w:r w:rsidRPr="00922B40">
        <w:rPr>
          <w:rFonts w:ascii="Book Antiqua" w:eastAsia="Book Antiqua" w:hAnsi="Book Antiqua" w:cs="Book Antiqua"/>
          <w:color w:val="000000"/>
          <w:shd w:val="clear" w:color="auto" w:fill="FFFFFF"/>
          <w:lang w:val="en-GB"/>
        </w:rPr>
        <w:t>0.003)</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107]</w:t>
      </w:r>
      <w:r w:rsidRPr="00922B40">
        <w:rPr>
          <w:rFonts w:ascii="Book Antiqua" w:eastAsia="Book Antiqua" w:hAnsi="Book Antiqua" w:cs="Book Antiqua"/>
          <w:color w:val="000000"/>
          <w:shd w:val="clear" w:color="auto" w:fill="FFFFFF"/>
          <w:lang w:val="en-GB"/>
        </w:rPr>
        <w:t xml:space="preserve">. However, the risk of development of serious arthralgia were not significant (RR: 1.44, 95%CI: 0.83–2.51; </w:t>
      </w:r>
      <w:r w:rsidRPr="00922B40">
        <w:rPr>
          <w:rFonts w:ascii="Book Antiqua" w:eastAsia="Book Antiqua" w:hAnsi="Book Antiqua" w:cs="Book Antiqua"/>
          <w:i/>
          <w:iCs/>
          <w:color w:val="000000"/>
          <w:shd w:val="clear" w:color="auto" w:fill="FFFFFF"/>
          <w:lang w:val="en-GB"/>
        </w:rPr>
        <w:t>P</w:t>
      </w:r>
      <w:r w:rsidRPr="00922B40">
        <w:rPr>
          <w:rFonts w:ascii="Book Antiqua" w:eastAsia="Book Antiqua" w:hAnsi="Book Antiqua" w:cs="Book Antiqua"/>
          <w:color w:val="000000"/>
          <w:shd w:val="clear" w:color="auto" w:fill="FFFFFF"/>
          <w:lang w:val="en-GB"/>
        </w:rPr>
        <w:t xml:space="preserve"> = 0.20). Also, subgroup analyses disclosed that add-on or combination therapy and diabetes duration (&gt;</w:t>
      </w:r>
      <w:r w:rsidR="0034133E" w:rsidRPr="00922B40">
        <w:rPr>
          <w:rFonts w:ascii="Book Antiqua" w:hAnsi="Book Antiqua" w:cs="Book Antiqua"/>
          <w:color w:val="000000"/>
          <w:shd w:val="clear" w:color="auto" w:fill="FFFFFF"/>
          <w:lang w:val="en-GB" w:eastAsia="zh-CN"/>
        </w:rPr>
        <w:t xml:space="preserve"> </w:t>
      </w:r>
      <w:r w:rsidRPr="00922B40">
        <w:rPr>
          <w:rFonts w:ascii="Book Antiqua" w:eastAsia="Book Antiqua" w:hAnsi="Book Antiqua" w:cs="Book Antiqua"/>
          <w:color w:val="000000"/>
          <w:shd w:val="clear" w:color="auto" w:fill="FFFFFF"/>
          <w:lang w:val="en-GB"/>
        </w:rPr>
        <w:t xml:space="preserve">5 years) were possible predictive factors associated with the increased risk of overall </w:t>
      </w:r>
      <w:proofErr w:type="gramStart"/>
      <w:r w:rsidRPr="00922B40">
        <w:rPr>
          <w:rFonts w:ascii="Book Antiqua" w:eastAsia="Book Antiqua" w:hAnsi="Book Antiqua" w:cs="Book Antiqua"/>
          <w:color w:val="000000"/>
          <w:shd w:val="clear" w:color="auto" w:fill="FFFFFF"/>
          <w:lang w:val="en-GB"/>
        </w:rPr>
        <w:t>arthralgia</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107]</w:t>
      </w:r>
      <w:r w:rsidRPr="00922B40">
        <w:rPr>
          <w:rFonts w:ascii="Book Antiqua" w:eastAsia="Book Antiqua" w:hAnsi="Book Antiqua" w:cs="Book Antiqua"/>
          <w:color w:val="000000"/>
          <w:shd w:val="clear" w:color="auto" w:fill="FFFFFF"/>
          <w:lang w:val="en-GB"/>
        </w:rPr>
        <w:t>.</w:t>
      </w:r>
      <w:r w:rsidR="00E61368"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color w:val="000000"/>
          <w:shd w:val="clear" w:color="auto" w:fill="FFFFFF"/>
          <w:lang w:val="en-GB"/>
        </w:rPr>
        <w:t>Thus, it remain</w:t>
      </w:r>
      <w:r w:rsidR="00881074">
        <w:rPr>
          <w:rFonts w:ascii="Book Antiqua" w:eastAsia="Book Antiqua" w:hAnsi="Book Antiqua" w:cs="Book Antiqua"/>
          <w:color w:val="000000"/>
          <w:shd w:val="clear" w:color="auto" w:fill="FFFFFF"/>
          <w:lang w:val="en-GB"/>
        </w:rPr>
        <w:t>s</w:t>
      </w:r>
      <w:r w:rsidRPr="00922B40">
        <w:rPr>
          <w:rFonts w:ascii="Book Antiqua" w:eastAsia="Book Antiqua" w:hAnsi="Book Antiqua" w:cs="Book Antiqua"/>
          <w:color w:val="000000"/>
          <w:shd w:val="clear" w:color="auto" w:fill="FFFFFF"/>
          <w:lang w:val="en-GB"/>
        </w:rPr>
        <w:t xml:space="preserve"> to be proven that DPP-4i induced joint involvement is truly an autoimmune phenomenon, but clinicians should be alert to this association. Importantly, thorough investigation is required to rule out specific AD when drug discontinuation d</w:t>
      </w:r>
      <w:r w:rsidR="00F47A84" w:rsidRPr="00922B40">
        <w:rPr>
          <w:rFonts w:ascii="Book Antiqua" w:eastAsia="Book Antiqua" w:hAnsi="Book Antiqua" w:cs="Book Antiqua"/>
          <w:color w:val="000000"/>
          <w:shd w:val="clear" w:color="auto" w:fill="FFFFFF"/>
          <w:lang w:val="en-GB"/>
        </w:rPr>
        <w:t>oes</w:t>
      </w:r>
      <w:r w:rsidRPr="00922B40">
        <w:rPr>
          <w:rFonts w:ascii="Book Antiqua" w:eastAsia="Book Antiqua" w:hAnsi="Book Antiqua" w:cs="Book Antiqua"/>
          <w:color w:val="000000"/>
          <w:shd w:val="clear" w:color="auto" w:fill="FFFFFF"/>
          <w:lang w:val="en-GB"/>
        </w:rPr>
        <w:t xml:space="preserve"> not result in relief of joint symptoms.</w:t>
      </w:r>
    </w:p>
    <w:p w14:paraId="20A40428" w14:textId="77777777" w:rsidR="00A77B3E" w:rsidRPr="00922B40" w:rsidRDefault="00A77B3E" w:rsidP="00922B40">
      <w:pPr>
        <w:spacing w:line="360" w:lineRule="auto"/>
        <w:jc w:val="both"/>
        <w:rPr>
          <w:rFonts w:ascii="Book Antiqua" w:hAnsi="Book Antiqua"/>
          <w:lang w:val="en-GB"/>
        </w:rPr>
      </w:pPr>
    </w:p>
    <w:p w14:paraId="4F403B36" w14:textId="50381194" w:rsidR="00A77B3E" w:rsidRPr="00922B40" w:rsidRDefault="00831923" w:rsidP="00922B40">
      <w:pPr>
        <w:spacing w:line="360" w:lineRule="auto"/>
        <w:jc w:val="both"/>
        <w:rPr>
          <w:rFonts w:ascii="Book Antiqua" w:hAnsi="Book Antiqua"/>
          <w:b/>
          <w:i/>
          <w:lang w:val="en-GB" w:eastAsia="zh-CN"/>
        </w:rPr>
      </w:pPr>
      <w:r w:rsidRPr="00922B40">
        <w:rPr>
          <w:rFonts w:ascii="Book Antiqua" w:eastAsia="Book Antiqua" w:hAnsi="Book Antiqua" w:cs="Book Antiqua"/>
          <w:b/>
          <w:i/>
          <w:color w:val="000000"/>
          <w:lang w:val="en-GB"/>
        </w:rPr>
        <w:t>RA</w:t>
      </w:r>
    </w:p>
    <w:p w14:paraId="65653A83" w14:textId="130AD06D" w:rsidR="002D55DF"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shd w:val="clear" w:color="auto" w:fill="FFFFFF"/>
          <w:lang w:val="en-GB"/>
        </w:rPr>
        <w:t xml:space="preserve">The relationship between DPP-4i and RA is complex. In recent times, multiple population-based cohort studies evaluated the onset of RA in DPP-4i users. The </w:t>
      </w:r>
      <w:r w:rsidR="00881074">
        <w:rPr>
          <w:rFonts w:ascii="Book Antiqua" w:eastAsia="Book Antiqua" w:hAnsi="Book Antiqua" w:cs="Book Antiqua"/>
          <w:color w:val="000000"/>
          <w:shd w:val="clear" w:color="auto" w:fill="FFFFFF"/>
          <w:lang w:val="en-GB"/>
        </w:rPr>
        <w:t>United States of America</w:t>
      </w:r>
      <w:r w:rsidRPr="00922B40">
        <w:rPr>
          <w:rFonts w:ascii="Book Antiqua" w:eastAsia="Book Antiqua" w:hAnsi="Book Antiqua" w:cs="Book Antiqua"/>
          <w:color w:val="000000"/>
          <w:shd w:val="clear" w:color="auto" w:fill="FFFFFF"/>
          <w:lang w:val="en-GB"/>
        </w:rPr>
        <w:t xml:space="preserve"> health claim data from 2005 to 2012 showed that DPP-4i was associated with a 34% decreased risk of RA (HR = 0.66, 95%CI: 0.44-0.99) compared with other oral antidiabetic drugs (sulfonylureas and </w:t>
      </w:r>
      <w:proofErr w:type="gramStart"/>
      <w:r w:rsidRPr="00922B40">
        <w:rPr>
          <w:rFonts w:ascii="Book Antiqua" w:eastAsia="Book Antiqua" w:hAnsi="Book Antiqua" w:cs="Book Antiqua"/>
          <w:color w:val="000000"/>
          <w:shd w:val="clear" w:color="auto" w:fill="FFFFFF"/>
          <w:lang w:val="en-GB"/>
        </w:rPr>
        <w:t>thiazolidinediones)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39]</w:t>
      </w:r>
      <w:r w:rsidRPr="00922B40">
        <w:rPr>
          <w:rFonts w:ascii="Book Antiqua" w:eastAsia="Book Antiqua" w:hAnsi="Book Antiqua" w:cs="Book Antiqua"/>
          <w:color w:val="000000"/>
          <w:shd w:val="clear" w:color="auto" w:fill="FFFFFF"/>
          <w:lang w:val="en-GB"/>
        </w:rPr>
        <w:t xml:space="preserve">. This was similar to the </w:t>
      </w:r>
      <w:r w:rsidRPr="00922B40">
        <w:rPr>
          <w:rFonts w:ascii="Book Antiqua" w:eastAsia="Book Antiqua" w:hAnsi="Book Antiqua" w:cs="Book Antiqua"/>
          <w:color w:val="000000"/>
          <w:shd w:val="clear" w:color="auto" w:fill="FFFFFF"/>
          <w:lang w:val="en-GB"/>
        </w:rPr>
        <w:lastRenderedPageBreak/>
        <w:t xml:space="preserve">study findings by </w:t>
      </w:r>
      <w:proofErr w:type="spellStart"/>
      <w:r w:rsidRPr="00922B40">
        <w:rPr>
          <w:rFonts w:ascii="Book Antiqua" w:eastAsia="Book Antiqua" w:hAnsi="Book Antiqua" w:cs="Book Antiqua"/>
          <w:color w:val="000000"/>
          <w:shd w:val="clear" w:color="auto" w:fill="FFFFFF"/>
          <w:lang w:val="en-GB"/>
        </w:rPr>
        <w:t>Seong</w:t>
      </w:r>
      <w:proofErr w:type="spellEnd"/>
      <w:r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i/>
          <w:iCs/>
          <w:color w:val="000000"/>
          <w:shd w:val="clear" w:color="auto" w:fill="FFFFFF"/>
          <w:lang w:val="en-GB"/>
        </w:rPr>
        <w:t xml:space="preserve">et </w:t>
      </w:r>
      <w:proofErr w:type="gramStart"/>
      <w:r w:rsidRPr="00922B40">
        <w:rPr>
          <w:rFonts w:ascii="Book Antiqua" w:eastAsia="Book Antiqua" w:hAnsi="Book Antiqua" w:cs="Book Antiqua"/>
          <w:i/>
          <w:iCs/>
          <w:color w:val="000000"/>
          <w:shd w:val="clear" w:color="auto" w:fill="FFFFFF"/>
          <w:lang w:val="en-GB"/>
        </w:rPr>
        <w:t>al</w:t>
      </w:r>
      <w:r w:rsidR="0034133E" w:rsidRPr="00922B40">
        <w:rPr>
          <w:rFonts w:ascii="Book Antiqua" w:eastAsia="Book Antiqua" w:hAnsi="Book Antiqua" w:cs="Book Antiqua"/>
          <w:color w:val="000000"/>
          <w:vertAlign w:val="superscript"/>
          <w:lang w:val="en-GB"/>
        </w:rPr>
        <w:t>[</w:t>
      </w:r>
      <w:proofErr w:type="gramEnd"/>
      <w:r w:rsidR="0034133E" w:rsidRPr="00922B40">
        <w:rPr>
          <w:rFonts w:ascii="Book Antiqua" w:eastAsia="Book Antiqua" w:hAnsi="Book Antiqua" w:cs="Book Antiqua"/>
          <w:color w:val="000000"/>
          <w:vertAlign w:val="superscript"/>
          <w:lang w:val="en-GB"/>
        </w:rPr>
        <w:t>40]</w:t>
      </w:r>
      <w:r w:rsidRPr="00922B40">
        <w:rPr>
          <w:rFonts w:ascii="Book Antiqua" w:eastAsia="Book Antiqua" w:hAnsi="Book Antiqua" w:cs="Book Antiqua"/>
          <w:color w:val="000000"/>
          <w:shd w:val="clear" w:color="auto" w:fill="FFFFFF"/>
          <w:lang w:val="en-GB"/>
        </w:rPr>
        <w:t>, who also showed a 33% decreased risk of RA (HR = 0.67; 95%CI</w:t>
      </w:r>
      <w:r w:rsidR="0034133E"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 xml:space="preserve"> 0.49</w:t>
      </w:r>
      <w:r w:rsidR="0034133E" w:rsidRPr="00922B40">
        <w:rPr>
          <w:rFonts w:ascii="Book Antiqua" w:hAnsi="Book Antiqua" w:cs="Book Antiqua"/>
          <w:color w:val="000000"/>
          <w:shd w:val="clear" w:color="auto" w:fill="FFFFFF"/>
          <w:lang w:val="en-GB" w:eastAsia="zh-CN"/>
        </w:rPr>
        <w:t>-</w:t>
      </w:r>
      <w:r w:rsidRPr="00922B40">
        <w:rPr>
          <w:rFonts w:ascii="Book Antiqua" w:eastAsia="Book Antiqua" w:hAnsi="Book Antiqua" w:cs="Book Antiqua"/>
          <w:color w:val="000000"/>
          <w:shd w:val="clear" w:color="auto" w:fill="FFFFFF"/>
          <w:lang w:val="en-GB"/>
        </w:rPr>
        <w:t>0.92)</w:t>
      </w:r>
      <w:r w:rsidRPr="00922B40">
        <w:rPr>
          <w:rFonts w:ascii="Book Antiqua" w:eastAsia="Book Antiqua" w:hAnsi="Book Antiqua" w:cs="Book Antiqua"/>
          <w:color w:val="000000"/>
          <w:vertAlign w:val="superscript"/>
          <w:lang w:val="en-GB"/>
        </w:rPr>
        <w:t>[40]</w:t>
      </w:r>
      <w:r w:rsidRPr="00922B40">
        <w:rPr>
          <w:rFonts w:ascii="Book Antiqua" w:eastAsia="Book Antiqua" w:hAnsi="Book Antiqua" w:cs="Book Antiqua"/>
          <w:color w:val="000000"/>
          <w:shd w:val="clear" w:color="auto" w:fill="FFFFFF"/>
          <w:lang w:val="en-GB"/>
        </w:rPr>
        <w:t>. In contrast, a recent large U</w:t>
      </w:r>
      <w:r w:rsidR="0034133E" w:rsidRPr="00922B40">
        <w:rPr>
          <w:rFonts w:ascii="Book Antiqua" w:hAnsi="Book Antiqua" w:cs="Book Antiqua"/>
          <w:color w:val="000000"/>
          <w:shd w:val="clear" w:color="auto" w:fill="FFFFFF"/>
          <w:lang w:val="en-GB" w:eastAsia="zh-CN"/>
        </w:rPr>
        <w:t xml:space="preserve">nited </w:t>
      </w:r>
      <w:r w:rsidRPr="00922B40">
        <w:rPr>
          <w:rFonts w:ascii="Book Antiqua" w:eastAsia="Book Antiqua" w:hAnsi="Book Antiqua" w:cs="Book Antiqua"/>
          <w:color w:val="000000"/>
          <w:shd w:val="clear" w:color="auto" w:fill="FFFFFF"/>
          <w:lang w:val="en-GB"/>
        </w:rPr>
        <w:t>K</w:t>
      </w:r>
      <w:r w:rsidR="0034133E" w:rsidRPr="00922B40">
        <w:rPr>
          <w:rFonts w:ascii="Book Antiqua" w:hAnsi="Book Antiqua" w:cs="Book Antiqua"/>
          <w:color w:val="000000"/>
          <w:shd w:val="clear" w:color="auto" w:fill="FFFFFF"/>
          <w:lang w:val="en-GB" w:eastAsia="zh-CN"/>
        </w:rPr>
        <w:t>ingdom</w:t>
      </w:r>
      <w:r w:rsidRPr="00922B40">
        <w:rPr>
          <w:rFonts w:ascii="Book Antiqua" w:eastAsia="Book Antiqua" w:hAnsi="Book Antiqua" w:cs="Book Antiqua"/>
          <w:color w:val="000000"/>
          <w:shd w:val="clear" w:color="auto" w:fill="FFFFFF"/>
          <w:lang w:val="en-GB"/>
        </w:rPr>
        <w:t xml:space="preserve"> population-based study by </w:t>
      </w:r>
      <w:proofErr w:type="spellStart"/>
      <w:r w:rsidRPr="00922B40">
        <w:rPr>
          <w:rFonts w:ascii="Book Antiqua" w:eastAsia="Book Antiqua" w:hAnsi="Book Antiqua" w:cs="Book Antiqua"/>
          <w:color w:val="000000"/>
          <w:shd w:val="clear" w:color="auto" w:fill="FFFFFF"/>
          <w:lang w:val="en-GB"/>
        </w:rPr>
        <w:t>Douros</w:t>
      </w:r>
      <w:proofErr w:type="spellEnd"/>
      <w:r w:rsidRPr="00922B40">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i/>
          <w:iCs/>
          <w:color w:val="000000"/>
          <w:shd w:val="clear" w:color="auto" w:fill="FFFFFF"/>
          <w:lang w:val="en-GB"/>
        </w:rPr>
        <w:t xml:space="preserve">et </w:t>
      </w:r>
      <w:proofErr w:type="gramStart"/>
      <w:r w:rsidRPr="00922B40">
        <w:rPr>
          <w:rFonts w:ascii="Book Antiqua" w:eastAsia="Book Antiqua" w:hAnsi="Book Antiqua" w:cs="Book Antiqua"/>
          <w:i/>
          <w:iCs/>
          <w:color w:val="000000"/>
          <w:shd w:val="clear" w:color="auto" w:fill="FFFFFF"/>
          <w:lang w:val="en-GB"/>
        </w:rPr>
        <w:t>al</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108]</w:t>
      </w:r>
      <w:r w:rsidRPr="00922B40">
        <w:rPr>
          <w:rFonts w:ascii="Book Antiqua" w:eastAsia="Book Antiqua" w:hAnsi="Book Antiqua" w:cs="Book Antiqua"/>
          <w:color w:val="000000"/>
          <w:shd w:val="clear" w:color="auto" w:fill="FFFFFF"/>
          <w:lang w:val="en-GB"/>
        </w:rPr>
        <w:t xml:space="preserve"> who specifically looked for the association of DPP-4i use and the new development of RA found that DPP-4i use was not associated with </w:t>
      </w:r>
      <w:r w:rsidR="002D55DF">
        <w:rPr>
          <w:rFonts w:ascii="Book Antiqua" w:eastAsia="Book Antiqua" w:hAnsi="Book Antiqua" w:cs="Book Antiqua"/>
          <w:color w:val="000000"/>
          <w:shd w:val="clear" w:color="auto" w:fill="FFFFFF"/>
          <w:lang w:val="en-GB"/>
        </w:rPr>
        <w:t xml:space="preserve">a </w:t>
      </w:r>
      <w:r w:rsidRPr="00922B40">
        <w:rPr>
          <w:rFonts w:ascii="Book Antiqua" w:eastAsia="Book Antiqua" w:hAnsi="Book Antiqua" w:cs="Book Antiqua"/>
          <w:color w:val="000000"/>
          <w:shd w:val="clear" w:color="auto" w:fill="FFFFFF"/>
          <w:lang w:val="en-GB"/>
        </w:rPr>
        <w:t>risk of incident RA compared with the use of other antidiabetic drugs (HR 1.0, 95%CI: 0.8-1.3). These findings were consistent irrespective of the duration of drug use or the types of DPP-4</w:t>
      </w:r>
      <w:proofErr w:type="gramStart"/>
      <w:r w:rsidRPr="00922B40">
        <w:rPr>
          <w:rFonts w:ascii="Book Antiqua" w:eastAsia="Book Antiqua" w:hAnsi="Book Antiqua" w:cs="Book Antiqua"/>
          <w:color w:val="000000"/>
          <w:shd w:val="clear" w:color="auto" w:fill="FFFFFF"/>
          <w:lang w:val="en-GB"/>
        </w:rPr>
        <w:t>i</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108]</w:t>
      </w:r>
      <w:r w:rsidRPr="00922B40">
        <w:rPr>
          <w:rFonts w:ascii="Book Antiqua" w:eastAsia="Book Antiqua" w:hAnsi="Book Antiqua" w:cs="Book Antiqua"/>
          <w:color w:val="000000"/>
          <w:shd w:val="clear" w:color="auto" w:fill="FFFFFF"/>
          <w:lang w:val="en-GB"/>
        </w:rPr>
        <w:t xml:space="preserve">. Kathe </w:t>
      </w:r>
      <w:r w:rsidRPr="00922B40">
        <w:rPr>
          <w:rFonts w:ascii="Book Antiqua" w:eastAsia="Book Antiqua" w:hAnsi="Book Antiqua" w:cs="Book Antiqua"/>
          <w:i/>
          <w:iCs/>
          <w:color w:val="000000"/>
          <w:shd w:val="clear" w:color="auto" w:fill="FFFFFF"/>
          <w:lang w:val="en-GB"/>
        </w:rPr>
        <w:t xml:space="preserve">et </w:t>
      </w:r>
      <w:proofErr w:type="gramStart"/>
      <w:r w:rsidRPr="00922B40">
        <w:rPr>
          <w:rFonts w:ascii="Book Antiqua" w:eastAsia="Book Antiqua" w:hAnsi="Book Antiqua" w:cs="Book Antiqua"/>
          <w:i/>
          <w:iCs/>
          <w:color w:val="000000"/>
          <w:shd w:val="clear" w:color="auto" w:fill="FFFFFF"/>
          <w:lang w:val="en-GB"/>
        </w:rPr>
        <w:t>al</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109]</w:t>
      </w:r>
      <w:r w:rsidRPr="00922B40">
        <w:rPr>
          <w:rFonts w:ascii="Book Antiqua" w:eastAsia="Book Antiqua" w:hAnsi="Book Antiqua" w:cs="Book Antiqua"/>
          <w:color w:val="000000"/>
          <w:shd w:val="clear" w:color="auto" w:fill="FFFFFF"/>
          <w:lang w:val="en-GB"/>
        </w:rPr>
        <w:t xml:space="preserve"> also reported a similar finding in their study. Indeed, a recent meta-analysis revealed a hazard ratio of 0.72 (95%CI: 0.54–0.96) for the development of RA in DPP-4i </w:t>
      </w:r>
      <w:proofErr w:type="gramStart"/>
      <w:r w:rsidRPr="00922B40">
        <w:rPr>
          <w:rFonts w:ascii="Book Antiqua" w:eastAsia="Book Antiqua" w:hAnsi="Book Antiqua" w:cs="Book Antiqua"/>
          <w:color w:val="000000"/>
          <w:shd w:val="clear" w:color="auto" w:fill="FFFFFF"/>
          <w:lang w:val="en-GB"/>
        </w:rPr>
        <w:t>users</w:t>
      </w:r>
      <w:r w:rsidRPr="00922B40">
        <w:rPr>
          <w:rFonts w:ascii="Book Antiqua" w:eastAsia="Book Antiqua" w:hAnsi="Book Antiqua" w:cs="Book Antiqua"/>
          <w:color w:val="000000"/>
          <w:vertAlign w:val="superscript"/>
          <w:lang w:val="en-GB"/>
        </w:rPr>
        <w:t>[</w:t>
      </w:r>
      <w:proofErr w:type="gramEnd"/>
      <w:r w:rsidRPr="00922B40">
        <w:rPr>
          <w:rFonts w:ascii="Book Antiqua" w:eastAsia="Book Antiqua" w:hAnsi="Book Antiqua" w:cs="Book Antiqua"/>
          <w:color w:val="000000"/>
          <w:vertAlign w:val="superscript"/>
          <w:lang w:val="en-GB"/>
        </w:rPr>
        <w:t>110]</w:t>
      </w:r>
      <w:r w:rsidRPr="00922B40">
        <w:rPr>
          <w:rFonts w:ascii="Book Antiqua" w:eastAsia="Book Antiqua" w:hAnsi="Book Antiqua" w:cs="Book Antiqua"/>
          <w:color w:val="000000"/>
          <w:shd w:val="clear" w:color="auto" w:fill="FFFFFF"/>
          <w:lang w:val="en-GB"/>
        </w:rPr>
        <w:t>. However, this analysis had a limitation in the form of very high heterogeneity (</w:t>
      </w:r>
      <w:r w:rsidRPr="00922B40">
        <w:rPr>
          <w:rFonts w:ascii="Book Antiqua" w:eastAsia="Book Antiqua" w:hAnsi="Book Antiqua" w:cs="Book Antiqua"/>
          <w:i/>
          <w:color w:val="000000"/>
          <w:shd w:val="clear" w:color="auto" w:fill="FFFFFF"/>
          <w:lang w:val="en-GB"/>
        </w:rPr>
        <w:t>I</w:t>
      </w:r>
      <w:r w:rsidRPr="00922B40">
        <w:rPr>
          <w:rFonts w:ascii="Book Antiqua" w:eastAsia="Book Antiqua" w:hAnsi="Book Antiqua" w:cs="Book Antiqua"/>
          <w:i/>
          <w:color w:val="000000"/>
          <w:shd w:val="clear" w:color="auto" w:fill="FFFFFF"/>
          <w:vertAlign w:val="superscript"/>
          <w:lang w:val="en-GB"/>
        </w:rPr>
        <w:t>2</w:t>
      </w:r>
      <w:r w:rsidRPr="00922B40">
        <w:rPr>
          <w:rFonts w:ascii="Book Antiqua" w:eastAsia="Book Antiqua" w:hAnsi="Book Antiqua" w:cs="Book Antiqua"/>
          <w:color w:val="000000"/>
          <w:shd w:val="clear" w:color="auto" w:fill="FFFFFF"/>
          <w:vertAlign w:val="superscript"/>
          <w:lang w:val="en-GB"/>
        </w:rPr>
        <w:t xml:space="preserve"> </w:t>
      </w:r>
      <w:r w:rsidRPr="00922B40">
        <w:rPr>
          <w:rFonts w:ascii="Book Antiqua" w:eastAsia="Book Antiqua" w:hAnsi="Book Antiqua" w:cs="Book Antiqua"/>
          <w:color w:val="000000"/>
          <w:shd w:val="clear" w:color="auto" w:fill="FFFFFF"/>
          <w:lang w:val="en-GB"/>
        </w:rPr>
        <w:t>=</w:t>
      </w:r>
      <w:r w:rsidR="00DE310F">
        <w:rPr>
          <w:rFonts w:ascii="Book Antiqua" w:eastAsia="Book Antiqua" w:hAnsi="Book Antiqua" w:cs="Book Antiqua"/>
          <w:color w:val="000000"/>
          <w:shd w:val="clear" w:color="auto" w:fill="FFFFFF"/>
          <w:lang w:val="en-GB"/>
        </w:rPr>
        <w:t xml:space="preserve"> </w:t>
      </w:r>
      <w:r w:rsidRPr="00922B40">
        <w:rPr>
          <w:rFonts w:ascii="Book Antiqua" w:eastAsia="Book Antiqua" w:hAnsi="Book Antiqua" w:cs="Book Antiqua"/>
          <w:color w:val="000000"/>
          <w:shd w:val="clear" w:color="auto" w:fill="FFFFFF"/>
          <w:lang w:val="en-GB"/>
        </w:rPr>
        <w:t>75%).</w:t>
      </w:r>
    </w:p>
    <w:p w14:paraId="11223306" w14:textId="20EAB39A" w:rsidR="00A77B3E" w:rsidRPr="00922B40" w:rsidRDefault="00E977DF" w:rsidP="000333B4">
      <w:pPr>
        <w:spacing w:line="360" w:lineRule="auto"/>
        <w:ind w:firstLine="450"/>
        <w:jc w:val="both"/>
        <w:rPr>
          <w:rFonts w:ascii="Book Antiqua" w:hAnsi="Book Antiqua"/>
          <w:lang w:val="en-GB"/>
        </w:rPr>
      </w:pPr>
      <w:r w:rsidRPr="00922B40">
        <w:rPr>
          <w:rFonts w:ascii="Book Antiqua" w:eastAsia="Book Antiqua" w:hAnsi="Book Antiqua" w:cs="Book Antiqua"/>
          <w:color w:val="000000"/>
          <w:shd w:val="clear" w:color="auto" w:fill="FFFFFF"/>
          <w:lang w:val="en-GB"/>
        </w:rPr>
        <w:t xml:space="preserve">On the other hand, there are few case reports of flaring of RA in remitted patients with DPP-4i use. Sasaki </w:t>
      </w:r>
      <w:r w:rsidRPr="00922B40">
        <w:rPr>
          <w:rFonts w:ascii="Book Antiqua" w:eastAsia="Book Antiqua" w:hAnsi="Book Antiqua" w:cs="Book Antiqua"/>
          <w:i/>
          <w:iCs/>
          <w:color w:val="000000"/>
          <w:shd w:val="clear" w:color="auto" w:fill="FFFFFF"/>
          <w:lang w:val="en-GB"/>
        </w:rPr>
        <w:t xml:space="preserve">et </w:t>
      </w:r>
      <w:proofErr w:type="gramStart"/>
      <w:r w:rsidRPr="00922B40">
        <w:rPr>
          <w:rFonts w:ascii="Book Antiqua" w:eastAsia="Book Antiqua" w:hAnsi="Book Antiqua" w:cs="Book Antiqua"/>
          <w:i/>
          <w:iCs/>
          <w:color w:val="000000"/>
          <w:shd w:val="clear" w:color="auto" w:fill="FFFFFF"/>
          <w:lang w:val="en-GB"/>
        </w:rPr>
        <w:t>al</w:t>
      </w:r>
      <w:r w:rsidR="0034133E" w:rsidRPr="00922B40">
        <w:rPr>
          <w:rFonts w:ascii="Book Antiqua" w:eastAsia="Book Antiqua" w:hAnsi="Book Antiqua" w:cs="Book Antiqua"/>
          <w:color w:val="000000"/>
          <w:vertAlign w:val="superscript"/>
          <w:lang w:val="en-GB"/>
        </w:rPr>
        <w:t>[</w:t>
      </w:r>
      <w:proofErr w:type="gramEnd"/>
      <w:r w:rsidR="0034133E" w:rsidRPr="00922B40">
        <w:rPr>
          <w:rFonts w:ascii="Book Antiqua" w:eastAsia="Book Antiqua" w:hAnsi="Book Antiqua" w:cs="Book Antiqua"/>
          <w:color w:val="000000"/>
          <w:vertAlign w:val="superscript"/>
          <w:lang w:val="en-GB"/>
        </w:rPr>
        <w:t>111]</w:t>
      </w:r>
      <w:r w:rsidRPr="00922B40">
        <w:rPr>
          <w:rFonts w:ascii="Book Antiqua" w:eastAsia="Book Antiqua" w:hAnsi="Book Antiqua" w:cs="Book Antiqua"/>
          <w:color w:val="000000"/>
          <w:shd w:val="clear" w:color="auto" w:fill="FFFFFF"/>
          <w:lang w:val="en-GB"/>
        </w:rPr>
        <w:t xml:space="preserve"> had reported relapse of RA in a patient using sitagliptin in 2010</w:t>
      </w:r>
      <w:r w:rsidRPr="00922B40">
        <w:rPr>
          <w:rFonts w:ascii="Book Antiqua" w:eastAsia="Book Antiqua" w:hAnsi="Book Antiqua" w:cs="Book Antiqua"/>
          <w:color w:val="000000"/>
          <w:vertAlign w:val="superscript"/>
          <w:lang w:val="en-GB"/>
        </w:rPr>
        <w:t>[111]</w:t>
      </w:r>
      <w:r w:rsidRPr="00922B40">
        <w:rPr>
          <w:rFonts w:ascii="Book Antiqua" w:eastAsia="Book Antiqua" w:hAnsi="Book Antiqua" w:cs="Book Antiqua"/>
          <w:color w:val="000000"/>
          <w:shd w:val="clear" w:color="auto" w:fill="FFFFFF"/>
          <w:lang w:val="en-GB"/>
        </w:rPr>
        <w:t>.</w:t>
      </w:r>
      <w:r w:rsidR="0034133E" w:rsidRPr="00922B40">
        <w:rPr>
          <w:rFonts w:ascii="Book Antiqua" w:hAnsi="Book Antiqua" w:cs="Book Antiqua"/>
          <w:color w:val="000000"/>
          <w:shd w:val="clear" w:color="auto" w:fill="FFFFFF"/>
          <w:lang w:val="en-GB" w:eastAsia="zh-CN"/>
        </w:rPr>
        <w:t xml:space="preserve"> </w:t>
      </w:r>
      <w:r w:rsidRPr="00922B40">
        <w:rPr>
          <w:rFonts w:ascii="Book Antiqua" w:eastAsia="Book Antiqua" w:hAnsi="Book Antiqua" w:cs="Book Antiqua"/>
          <w:color w:val="000000"/>
          <w:shd w:val="clear" w:color="auto" w:fill="FFFFFF"/>
          <w:lang w:val="en-GB"/>
        </w:rPr>
        <w:t xml:space="preserve">Yokota </w:t>
      </w:r>
      <w:r w:rsidR="0034133E" w:rsidRPr="00922B40">
        <w:rPr>
          <w:rFonts w:ascii="Book Antiqua" w:hAnsi="Book Antiqua" w:cs="Book Antiqua"/>
          <w:color w:val="000000"/>
          <w:shd w:val="clear" w:color="auto" w:fill="FFFFFF"/>
          <w:lang w:val="en-GB" w:eastAsia="zh-CN"/>
        </w:rPr>
        <w:t xml:space="preserve">and </w:t>
      </w:r>
      <w:proofErr w:type="spellStart"/>
      <w:proofErr w:type="gramStart"/>
      <w:r w:rsidR="0034133E" w:rsidRPr="00922B40">
        <w:rPr>
          <w:rFonts w:ascii="Book Antiqua" w:hAnsi="Book Antiqua"/>
          <w:lang w:val="en-GB"/>
        </w:rPr>
        <w:t>Igaki</w:t>
      </w:r>
      <w:proofErr w:type="spellEnd"/>
      <w:r w:rsidR="0034133E" w:rsidRPr="00922B40">
        <w:rPr>
          <w:rFonts w:ascii="Book Antiqua" w:eastAsia="Book Antiqua" w:hAnsi="Book Antiqua" w:cs="Book Antiqua"/>
          <w:color w:val="000000"/>
          <w:vertAlign w:val="superscript"/>
          <w:lang w:val="en-GB"/>
        </w:rPr>
        <w:t>[</w:t>
      </w:r>
      <w:proofErr w:type="gramEnd"/>
      <w:r w:rsidR="0034133E" w:rsidRPr="00922B40">
        <w:rPr>
          <w:rFonts w:ascii="Book Antiqua" w:eastAsia="Book Antiqua" w:hAnsi="Book Antiqua" w:cs="Book Antiqua"/>
          <w:color w:val="000000"/>
          <w:vertAlign w:val="superscript"/>
          <w:lang w:val="en-GB"/>
        </w:rPr>
        <w:t>112]</w:t>
      </w:r>
      <w:r w:rsidRPr="00922B40">
        <w:rPr>
          <w:rFonts w:ascii="Book Antiqua" w:eastAsia="Book Antiqua" w:hAnsi="Book Antiqua" w:cs="Book Antiqua"/>
          <w:color w:val="000000"/>
          <w:shd w:val="clear" w:color="auto" w:fill="FFFFFF"/>
          <w:lang w:val="en-GB"/>
        </w:rPr>
        <w:t xml:space="preserve"> also reported the onset of RA with sitagliptin use in a</w:t>
      </w:r>
      <w:r w:rsidR="002D55DF">
        <w:rPr>
          <w:rFonts w:ascii="Book Antiqua" w:eastAsia="Book Antiqua" w:hAnsi="Book Antiqua" w:cs="Book Antiqua"/>
          <w:color w:val="000000"/>
          <w:shd w:val="clear" w:color="auto" w:fill="FFFFFF"/>
          <w:lang w:val="en-GB"/>
        </w:rPr>
        <w:t>n</w:t>
      </w:r>
      <w:r w:rsidRPr="00922B40">
        <w:rPr>
          <w:rFonts w:ascii="Book Antiqua" w:eastAsia="Book Antiqua" w:hAnsi="Book Antiqua" w:cs="Book Antiqua"/>
          <w:color w:val="000000"/>
          <w:shd w:val="clear" w:color="auto" w:fill="FFFFFF"/>
          <w:lang w:val="en-GB"/>
        </w:rPr>
        <w:t xml:space="preserve"> HLA predisposed (HLA-DRB1 allele) individual</w:t>
      </w:r>
      <w:r w:rsidRPr="00922B40">
        <w:rPr>
          <w:rFonts w:ascii="Book Antiqua" w:eastAsia="Book Antiqua" w:hAnsi="Book Antiqua" w:cs="Book Antiqua"/>
          <w:color w:val="000000"/>
          <w:vertAlign w:val="superscript"/>
          <w:lang w:val="en-GB"/>
        </w:rPr>
        <w:t>[112]</w:t>
      </w:r>
      <w:r w:rsidRPr="00922B40">
        <w:rPr>
          <w:rFonts w:ascii="Book Antiqua" w:eastAsia="Book Antiqua" w:hAnsi="Book Antiqua" w:cs="Book Antiqua"/>
          <w:color w:val="000000"/>
          <w:shd w:val="clear" w:color="auto" w:fill="FFFFFF"/>
          <w:lang w:val="en-GB"/>
        </w:rPr>
        <w:t xml:space="preserve">. In a recent report, </w:t>
      </w:r>
      <w:r w:rsidR="0034133E" w:rsidRPr="00922B40">
        <w:rPr>
          <w:rFonts w:ascii="Book Antiqua" w:hAnsi="Book Antiqua"/>
          <w:bCs/>
          <w:lang w:val="en-GB"/>
        </w:rPr>
        <w:t>Padron</w:t>
      </w:r>
      <w:r w:rsidR="0034133E" w:rsidRPr="00922B40">
        <w:rPr>
          <w:rFonts w:ascii="Book Antiqua" w:eastAsia="Book Antiqua" w:hAnsi="Book Antiqua" w:cs="Book Antiqua"/>
          <w:i/>
          <w:iCs/>
          <w:color w:val="000000"/>
          <w:shd w:val="clear" w:color="auto" w:fill="FFFFFF"/>
          <w:lang w:val="en-GB"/>
        </w:rPr>
        <w:t xml:space="preserve"> </w:t>
      </w:r>
      <w:r w:rsidRPr="00922B40">
        <w:rPr>
          <w:rFonts w:ascii="Book Antiqua" w:eastAsia="Book Antiqua" w:hAnsi="Book Antiqua" w:cs="Book Antiqua"/>
          <w:i/>
          <w:iCs/>
          <w:color w:val="000000"/>
          <w:shd w:val="clear" w:color="auto" w:fill="FFFFFF"/>
          <w:lang w:val="en-GB"/>
        </w:rPr>
        <w:t xml:space="preserve">et </w:t>
      </w:r>
      <w:proofErr w:type="gramStart"/>
      <w:r w:rsidRPr="00922B40">
        <w:rPr>
          <w:rFonts w:ascii="Book Antiqua" w:eastAsia="Book Antiqua" w:hAnsi="Book Antiqua" w:cs="Book Antiqua"/>
          <w:i/>
          <w:iCs/>
          <w:color w:val="000000"/>
          <w:shd w:val="clear" w:color="auto" w:fill="FFFFFF"/>
          <w:lang w:val="en-GB"/>
        </w:rPr>
        <w:t>al</w:t>
      </w:r>
      <w:r w:rsidR="0034133E" w:rsidRPr="00922B40">
        <w:rPr>
          <w:rFonts w:ascii="Book Antiqua" w:eastAsia="Book Antiqua" w:hAnsi="Book Antiqua" w:cs="Book Antiqua"/>
          <w:color w:val="000000"/>
          <w:vertAlign w:val="superscript"/>
          <w:lang w:val="en-GB"/>
        </w:rPr>
        <w:t>[</w:t>
      </w:r>
      <w:proofErr w:type="gramEnd"/>
      <w:r w:rsidR="0034133E" w:rsidRPr="00922B40">
        <w:rPr>
          <w:rFonts w:ascii="Book Antiqua" w:eastAsia="Book Antiqua" w:hAnsi="Book Antiqua" w:cs="Book Antiqua"/>
          <w:color w:val="000000"/>
          <w:vertAlign w:val="superscript"/>
          <w:lang w:val="en-GB"/>
        </w:rPr>
        <w:t>113]</w:t>
      </w:r>
      <w:r w:rsidRPr="00922B40">
        <w:rPr>
          <w:rFonts w:ascii="Book Antiqua" w:eastAsia="Book Antiqua" w:hAnsi="Book Antiqua" w:cs="Book Antiqua"/>
          <w:color w:val="000000"/>
          <w:shd w:val="clear" w:color="auto" w:fill="FFFFFF"/>
          <w:lang w:val="en-GB"/>
        </w:rPr>
        <w:t xml:space="preserve"> reported sitagliptin induced </w:t>
      </w:r>
      <w:proofErr w:type="spellStart"/>
      <w:r w:rsidRPr="00922B40">
        <w:rPr>
          <w:rFonts w:ascii="Book Antiqua" w:eastAsia="Book Antiqua" w:hAnsi="Book Antiqua" w:cs="Book Antiqua"/>
          <w:color w:val="000000"/>
          <w:shd w:val="clear" w:color="auto" w:fill="FFFFFF"/>
          <w:lang w:val="en-GB"/>
        </w:rPr>
        <w:t>sero</w:t>
      </w:r>
      <w:proofErr w:type="spellEnd"/>
      <w:r w:rsidRPr="00922B40">
        <w:rPr>
          <w:rFonts w:ascii="Book Antiqua" w:eastAsia="Book Antiqua" w:hAnsi="Book Antiqua" w:cs="Book Antiqua"/>
          <w:color w:val="000000"/>
          <w:shd w:val="clear" w:color="auto" w:fill="FFFFFF"/>
          <w:lang w:val="en-GB"/>
        </w:rPr>
        <w:t xml:space="preserve">-negative RA in a 56-year-old patient with </w:t>
      </w:r>
      <w:r w:rsidR="002D55DF">
        <w:rPr>
          <w:rFonts w:ascii="Book Antiqua" w:eastAsia="Book Antiqua" w:hAnsi="Book Antiqua" w:cs="Book Antiqua"/>
          <w:color w:val="000000"/>
          <w:shd w:val="clear" w:color="auto" w:fill="FFFFFF"/>
          <w:lang w:val="en-GB"/>
        </w:rPr>
        <w:t xml:space="preserve">a </w:t>
      </w:r>
      <w:r w:rsidRPr="00922B40">
        <w:rPr>
          <w:rFonts w:ascii="Book Antiqua" w:eastAsia="Book Antiqua" w:hAnsi="Book Antiqua" w:cs="Book Antiqua"/>
          <w:color w:val="000000"/>
          <w:shd w:val="clear" w:color="auto" w:fill="FFFFFF"/>
          <w:lang w:val="en-GB"/>
        </w:rPr>
        <w:t xml:space="preserve">long duration of diabetes. Hence, caution should be exercised while prescribing DPP-4i to a person with </w:t>
      </w:r>
      <w:r w:rsidR="002D55DF">
        <w:rPr>
          <w:rFonts w:ascii="Book Antiqua" w:eastAsia="Book Antiqua" w:hAnsi="Book Antiqua" w:cs="Book Antiqua"/>
          <w:color w:val="000000"/>
          <w:shd w:val="clear" w:color="auto" w:fill="FFFFFF"/>
          <w:lang w:val="en-GB"/>
        </w:rPr>
        <w:t xml:space="preserve">a </w:t>
      </w:r>
      <w:r w:rsidRPr="00922B40">
        <w:rPr>
          <w:rFonts w:ascii="Book Antiqua" w:eastAsia="Book Antiqua" w:hAnsi="Book Antiqua" w:cs="Book Antiqua"/>
          <w:color w:val="000000"/>
          <w:shd w:val="clear" w:color="auto" w:fill="FFFFFF"/>
          <w:lang w:val="en-GB"/>
        </w:rPr>
        <w:t>history of prior RA or at risk of RA.</w:t>
      </w:r>
    </w:p>
    <w:p w14:paraId="680C39C1" w14:textId="77777777" w:rsidR="00A77B3E" w:rsidRPr="00922B40" w:rsidRDefault="00A77B3E" w:rsidP="00922B40">
      <w:pPr>
        <w:spacing w:line="360" w:lineRule="auto"/>
        <w:jc w:val="both"/>
        <w:rPr>
          <w:rFonts w:ascii="Book Antiqua" w:hAnsi="Book Antiqua"/>
          <w:lang w:val="en-GB"/>
        </w:rPr>
      </w:pPr>
    </w:p>
    <w:p w14:paraId="38109361"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aps/>
          <w:color w:val="000000"/>
          <w:u w:val="single"/>
          <w:lang w:val="en-GB"/>
        </w:rPr>
        <w:t>CONCLUSION</w:t>
      </w:r>
    </w:p>
    <w:p w14:paraId="6EF2CA26" w14:textId="5881FCD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shd w:val="clear" w:color="auto" w:fill="FFFFFF"/>
          <w:lang w:val="en-GB"/>
        </w:rPr>
        <w:t xml:space="preserve">In summary, the relationship between DPP-4i use and the development of AD </w:t>
      </w:r>
      <w:r w:rsidR="008E6D38" w:rsidRPr="00922B40">
        <w:rPr>
          <w:rFonts w:ascii="Book Antiqua" w:eastAsia="Book Antiqua" w:hAnsi="Book Antiqua" w:cs="Book Antiqua"/>
          <w:color w:val="000000"/>
          <w:shd w:val="clear" w:color="auto" w:fill="FFFFFF"/>
          <w:lang w:val="en-GB"/>
        </w:rPr>
        <w:t>is</w:t>
      </w:r>
      <w:r w:rsidRPr="00922B40">
        <w:rPr>
          <w:rFonts w:ascii="Book Antiqua" w:eastAsia="Book Antiqua" w:hAnsi="Book Antiqua" w:cs="Book Antiqua"/>
          <w:color w:val="000000"/>
          <w:shd w:val="clear" w:color="auto" w:fill="FFFFFF"/>
          <w:lang w:val="en-GB"/>
        </w:rPr>
        <w:t xml:space="preserve"> complex and evolving. While recent studies have suggested that DPP-4i use may be associated with decreases in the incidence of composite AD, they can also result in the development of certain AD. BP is one AD </w:t>
      </w:r>
      <w:r w:rsidR="002D55DF">
        <w:rPr>
          <w:rFonts w:ascii="Book Antiqua" w:eastAsia="Book Antiqua" w:hAnsi="Book Antiqua" w:cs="Book Antiqua"/>
          <w:color w:val="000000"/>
          <w:shd w:val="clear" w:color="auto" w:fill="FFFFFF"/>
          <w:lang w:val="en-GB"/>
        </w:rPr>
        <w:t>that</w:t>
      </w:r>
      <w:r w:rsidRPr="00922B40">
        <w:rPr>
          <w:rFonts w:ascii="Book Antiqua" w:eastAsia="Book Antiqua" w:hAnsi="Book Antiqua" w:cs="Book Antiqua"/>
          <w:color w:val="000000"/>
          <w:shd w:val="clear" w:color="auto" w:fill="FFFFFF"/>
          <w:lang w:val="en-GB"/>
        </w:rPr>
        <w:t xml:space="preserve"> can be induced by DPP-4i, particularly in the elderly</w:t>
      </w:r>
      <w:r w:rsidR="008E6D38" w:rsidRPr="00922B40">
        <w:rPr>
          <w:rFonts w:ascii="Book Antiqua" w:eastAsia="Book Antiqua" w:hAnsi="Book Antiqua" w:cs="Book Antiqua"/>
          <w:color w:val="000000"/>
          <w:shd w:val="clear" w:color="auto" w:fill="FFFFFF"/>
          <w:lang w:val="en-GB"/>
        </w:rPr>
        <w:t xml:space="preserve"> population</w:t>
      </w:r>
      <w:r w:rsidRPr="00922B40">
        <w:rPr>
          <w:rFonts w:ascii="Book Antiqua" w:eastAsia="Book Antiqua" w:hAnsi="Book Antiqua" w:cs="Book Antiqua"/>
          <w:color w:val="000000"/>
          <w:shd w:val="clear" w:color="auto" w:fill="FFFFFF"/>
          <w:lang w:val="en-GB"/>
        </w:rPr>
        <w:t>. The increment in IBD risk is modest</w:t>
      </w:r>
      <w:r w:rsidR="002D55DF">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 but evidence </w:t>
      </w:r>
      <w:r w:rsidR="002D55DF">
        <w:rPr>
          <w:rFonts w:ascii="Book Antiqua" w:eastAsia="Book Antiqua" w:hAnsi="Book Antiqua" w:cs="Book Antiqua"/>
          <w:color w:val="000000"/>
          <w:shd w:val="clear" w:color="auto" w:fill="FFFFFF"/>
          <w:lang w:val="en-GB"/>
        </w:rPr>
        <w:t>is</w:t>
      </w:r>
      <w:r w:rsidRPr="00922B40">
        <w:rPr>
          <w:rFonts w:ascii="Book Antiqua" w:eastAsia="Book Antiqua" w:hAnsi="Book Antiqua" w:cs="Book Antiqua"/>
          <w:color w:val="000000"/>
          <w:shd w:val="clear" w:color="auto" w:fill="FFFFFF"/>
          <w:lang w:val="en-GB"/>
        </w:rPr>
        <w:t xml:space="preserve"> mixed and requires further studies to confirm this finding. DPP-4i can increase the risk of nonspecific arthritis and arthralgia along with flaring up of RA. However, data regarding this finding needs further validation. The association with other AD is mostly uncertain due to lack of evidence, but an astute clinician should be alert to any such events in a patient receiving DPP-4i. Future studies, particularly long</w:t>
      </w:r>
      <w:r w:rsidR="002D55DF">
        <w:rPr>
          <w:rFonts w:ascii="Book Antiqua" w:eastAsia="Book Antiqua" w:hAnsi="Book Antiqua" w:cs="Book Antiqua"/>
          <w:color w:val="000000"/>
          <w:shd w:val="clear" w:color="auto" w:fill="FFFFFF"/>
          <w:lang w:val="en-GB"/>
        </w:rPr>
        <w:t>-</w:t>
      </w:r>
      <w:r w:rsidRPr="00922B40">
        <w:rPr>
          <w:rFonts w:ascii="Book Antiqua" w:eastAsia="Book Antiqua" w:hAnsi="Book Antiqua" w:cs="Book Antiqua"/>
          <w:color w:val="000000"/>
          <w:shd w:val="clear" w:color="auto" w:fill="FFFFFF"/>
          <w:lang w:val="en-GB"/>
        </w:rPr>
        <w:t xml:space="preserve">term follow-up studies, should clarify the </w:t>
      </w:r>
      <w:r w:rsidRPr="00922B40">
        <w:rPr>
          <w:rFonts w:ascii="Book Antiqua" w:eastAsia="Book Antiqua" w:hAnsi="Book Antiqua" w:cs="Book Antiqua"/>
          <w:color w:val="000000"/>
          <w:shd w:val="clear" w:color="auto" w:fill="FFFFFF"/>
          <w:lang w:val="en-GB"/>
        </w:rPr>
        <w:lastRenderedPageBreak/>
        <w:t>relationship between AD and DPP-4i use. More basic research is also needed to find the exact underlying pathogenesis behind this association.</w:t>
      </w:r>
    </w:p>
    <w:p w14:paraId="05437629" w14:textId="77777777" w:rsidR="00A77B3E" w:rsidRPr="00922B40" w:rsidRDefault="00A77B3E" w:rsidP="00922B40">
      <w:pPr>
        <w:spacing w:line="360" w:lineRule="auto"/>
        <w:jc w:val="both"/>
        <w:rPr>
          <w:rFonts w:ascii="Book Antiqua" w:hAnsi="Book Antiqua"/>
          <w:lang w:val="en-GB"/>
        </w:rPr>
      </w:pPr>
    </w:p>
    <w:p w14:paraId="0818B686"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REFERENCES</w:t>
      </w:r>
    </w:p>
    <w:p w14:paraId="669DF95F" w14:textId="36A90A35" w:rsidR="00892403" w:rsidRPr="00922B40" w:rsidRDefault="00892403" w:rsidP="00922B40">
      <w:pPr>
        <w:spacing w:line="360" w:lineRule="auto"/>
        <w:jc w:val="both"/>
        <w:rPr>
          <w:rFonts w:ascii="Book Antiqua" w:hAnsi="Book Antiqua"/>
          <w:lang w:val="en-GB"/>
        </w:rPr>
      </w:pPr>
      <w:bookmarkStart w:id="3" w:name="OLE_LINK35"/>
      <w:r w:rsidRPr="00922B40">
        <w:rPr>
          <w:rFonts w:ascii="Book Antiqua" w:hAnsi="Book Antiqua"/>
          <w:lang w:val="en-GB"/>
        </w:rPr>
        <w:t xml:space="preserve">1 </w:t>
      </w:r>
      <w:r w:rsidRPr="00922B40">
        <w:rPr>
          <w:rFonts w:ascii="Book Antiqua" w:hAnsi="Book Antiqua"/>
          <w:b/>
          <w:bCs/>
          <w:lang w:val="en-GB"/>
        </w:rPr>
        <w:t>American Diabetes Association.</w:t>
      </w:r>
      <w:r w:rsidRPr="00922B40">
        <w:rPr>
          <w:rFonts w:ascii="Book Antiqua" w:hAnsi="Book Antiqua"/>
          <w:lang w:val="en-GB"/>
        </w:rPr>
        <w:t xml:space="preserve"> 9. Pharmacologic Approaches to </w:t>
      </w:r>
      <w:proofErr w:type="spellStart"/>
      <w:r w:rsidRPr="00922B40">
        <w:rPr>
          <w:rFonts w:ascii="Book Antiqua" w:hAnsi="Book Antiqua"/>
          <w:lang w:val="en-GB"/>
        </w:rPr>
        <w:t>Glycemic</w:t>
      </w:r>
      <w:proofErr w:type="spellEnd"/>
      <w:r w:rsidRPr="00922B40">
        <w:rPr>
          <w:rFonts w:ascii="Book Antiqua" w:hAnsi="Book Antiqua"/>
          <w:lang w:val="en-GB"/>
        </w:rPr>
        <w:t xml:space="preserve"> Treatment: </w:t>
      </w:r>
      <w:r w:rsidRPr="00922B40">
        <w:rPr>
          <w:rFonts w:ascii="Book Antiqua" w:hAnsi="Book Antiqua"/>
          <w:i/>
          <w:iCs/>
          <w:lang w:val="en-GB"/>
        </w:rPr>
        <w:t>Standards of Medical Care in Diabetes-2021</w:t>
      </w:r>
      <w:r w:rsidRPr="00922B40">
        <w:rPr>
          <w:rFonts w:ascii="Book Antiqua" w:hAnsi="Book Antiqua"/>
          <w:lang w:val="en-GB"/>
        </w:rPr>
        <w:t xml:space="preserve">. </w:t>
      </w:r>
      <w:r w:rsidRPr="00922B40">
        <w:rPr>
          <w:rFonts w:ascii="Book Antiqua" w:hAnsi="Book Antiqua"/>
          <w:i/>
          <w:iCs/>
          <w:lang w:val="en-GB"/>
        </w:rPr>
        <w:t>Diabetes Care</w:t>
      </w:r>
      <w:r w:rsidRPr="00922B40">
        <w:rPr>
          <w:rFonts w:ascii="Book Antiqua" w:hAnsi="Book Antiqua"/>
          <w:lang w:val="en-GB"/>
        </w:rPr>
        <w:t xml:space="preserve"> 2021; </w:t>
      </w:r>
      <w:r w:rsidRPr="00922B40">
        <w:rPr>
          <w:rFonts w:ascii="Book Antiqua" w:hAnsi="Book Antiqua"/>
          <w:b/>
          <w:bCs/>
          <w:lang w:val="en-GB"/>
        </w:rPr>
        <w:t>44</w:t>
      </w:r>
      <w:r w:rsidRPr="00922B40">
        <w:rPr>
          <w:rFonts w:ascii="Book Antiqua" w:hAnsi="Book Antiqua"/>
          <w:lang w:val="en-GB"/>
        </w:rPr>
        <w:t>: S111-S124 [PMID: 33298420 DOI: 10.2337/dc21-S009]</w:t>
      </w:r>
    </w:p>
    <w:p w14:paraId="5574A9FF"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2 </w:t>
      </w:r>
      <w:r w:rsidRPr="00922B40">
        <w:rPr>
          <w:rFonts w:ascii="Book Antiqua" w:hAnsi="Book Antiqua"/>
          <w:b/>
          <w:bCs/>
          <w:lang w:val="en-GB"/>
        </w:rPr>
        <w:t>Deacon CF</w:t>
      </w:r>
      <w:r w:rsidRPr="00922B40">
        <w:rPr>
          <w:rFonts w:ascii="Book Antiqua" w:hAnsi="Book Antiqua"/>
          <w:lang w:val="en-GB"/>
        </w:rPr>
        <w:t xml:space="preserve">, Lebovitz HE. Comparative review of dipeptidyl peptidase-4 inhibitors and </w:t>
      </w:r>
      <w:proofErr w:type="spellStart"/>
      <w:r w:rsidRPr="00922B40">
        <w:rPr>
          <w:rFonts w:ascii="Book Antiqua" w:hAnsi="Book Antiqua"/>
          <w:lang w:val="en-GB"/>
        </w:rPr>
        <w:t>sulphonylureas</w:t>
      </w:r>
      <w:proofErr w:type="spellEnd"/>
      <w:r w:rsidRPr="00922B40">
        <w:rPr>
          <w:rFonts w:ascii="Book Antiqua" w:hAnsi="Book Antiqua"/>
          <w:lang w:val="en-GB"/>
        </w:rPr>
        <w:t xml:space="preserve">. </w:t>
      </w:r>
      <w:r w:rsidRPr="00922B40">
        <w:rPr>
          <w:rFonts w:ascii="Book Antiqua" w:hAnsi="Book Antiqua"/>
          <w:i/>
          <w:iCs/>
          <w:lang w:val="en-GB"/>
        </w:rPr>
        <w:t xml:space="preserve">Diabetes </w:t>
      </w:r>
      <w:proofErr w:type="spellStart"/>
      <w:r w:rsidRPr="00922B40">
        <w:rPr>
          <w:rFonts w:ascii="Book Antiqua" w:hAnsi="Book Antiqua"/>
          <w:i/>
          <w:iCs/>
          <w:lang w:val="en-GB"/>
        </w:rPr>
        <w:t>Obes</w:t>
      </w:r>
      <w:proofErr w:type="spellEnd"/>
      <w:r w:rsidRPr="00922B40">
        <w:rPr>
          <w:rFonts w:ascii="Book Antiqua" w:hAnsi="Book Antiqua"/>
          <w:i/>
          <w:iCs/>
          <w:lang w:val="en-GB"/>
        </w:rPr>
        <w:t xml:space="preserve"> </w:t>
      </w:r>
      <w:proofErr w:type="spellStart"/>
      <w:r w:rsidRPr="00922B40">
        <w:rPr>
          <w:rFonts w:ascii="Book Antiqua" w:hAnsi="Book Antiqua"/>
          <w:i/>
          <w:iCs/>
          <w:lang w:val="en-GB"/>
        </w:rPr>
        <w:t>Metab</w:t>
      </w:r>
      <w:proofErr w:type="spellEnd"/>
      <w:r w:rsidRPr="00922B40">
        <w:rPr>
          <w:rFonts w:ascii="Book Antiqua" w:hAnsi="Book Antiqua"/>
          <w:lang w:val="en-GB"/>
        </w:rPr>
        <w:t xml:space="preserve"> 2016; </w:t>
      </w:r>
      <w:r w:rsidRPr="00922B40">
        <w:rPr>
          <w:rFonts w:ascii="Book Antiqua" w:hAnsi="Book Antiqua"/>
          <w:b/>
          <w:bCs/>
          <w:lang w:val="en-GB"/>
        </w:rPr>
        <w:t>18</w:t>
      </w:r>
      <w:r w:rsidRPr="00922B40">
        <w:rPr>
          <w:rFonts w:ascii="Book Antiqua" w:hAnsi="Book Antiqua"/>
          <w:lang w:val="en-GB"/>
        </w:rPr>
        <w:t>: 333-347 [PMID: 26597596 DOI: 10.1111/dom.12610]</w:t>
      </w:r>
    </w:p>
    <w:p w14:paraId="77AA7878"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3 </w:t>
      </w:r>
      <w:r w:rsidRPr="00922B40">
        <w:rPr>
          <w:rFonts w:ascii="Book Antiqua" w:hAnsi="Book Antiqua"/>
          <w:b/>
          <w:bCs/>
          <w:lang w:val="en-GB"/>
        </w:rPr>
        <w:t>Kim H</w:t>
      </w:r>
      <w:r w:rsidRPr="00922B40">
        <w:rPr>
          <w:rFonts w:ascii="Book Antiqua" w:hAnsi="Book Antiqua"/>
          <w:lang w:val="en-GB"/>
        </w:rPr>
        <w:t xml:space="preserve">, Pfeiffer CM, Gray MP, </w:t>
      </w:r>
      <w:proofErr w:type="spellStart"/>
      <w:r w:rsidRPr="00922B40">
        <w:rPr>
          <w:rFonts w:ascii="Book Antiqua" w:hAnsi="Book Antiqua"/>
          <w:lang w:val="en-GB"/>
        </w:rPr>
        <w:t>Stottlemyer</w:t>
      </w:r>
      <w:proofErr w:type="spellEnd"/>
      <w:r w:rsidRPr="00922B40">
        <w:rPr>
          <w:rFonts w:ascii="Book Antiqua" w:hAnsi="Book Antiqua"/>
          <w:lang w:val="en-GB"/>
        </w:rPr>
        <w:t xml:space="preserve"> BA, Boyce RD, Kane-Gill SL. Assessing Adverse Drug Reactions Reported for New Respiratory Medications in the FDA Adverse Event Reporting System Database. </w:t>
      </w:r>
      <w:r w:rsidRPr="00922B40">
        <w:rPr>
          <w:rFonts w:ascii="Book Antiqua" w:hAnsi="Book Antiqua"/>
          <w:i/>
          <w:iCs/>
          <w:lang w:val="en-GB"/>
        </w:rPr>
        <w:t>Respir Care</w:t>
      </w:r>
      <w:r w:rsidRPr="00922B40">
        <w:rPr>
          <w:rFonts w:ascii="Book Antiqua" w:hAnsi="Book Antiqua"/>
          <w:lang w:val="en-GB"/>
        </w:rPr>
        <w:t xml:space="preserve"> 2021 [PMID: 34103383 DOI: 10.4187/respcare.08809]</w:t>
      </w:r>
    </w:p>
    <w:p w14:paraId="61DC95D1"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4 </w:t>
      </w:r>
      <w:r w:rsidRPr="00922B40">
        <w:rPr>
          <w:rFonts w:ascii="Book Antiqua" w:hAnsi="Book Antiqua"/>
          <w:b/>
          <w:bCs/>
          <w:lang w:val="en-GB"/>
        </w:rPr>
        <w:t>Griffin KJ</w:t>
      </w:r>
      <w:r w:rsidRPr="00922B40">
        <w:rPr>
          <w:rFonts w:ascii="Book Antiqua" w:hAnsi="Book Antiqua"/>
          <w:lang w:val="en-GB"/>
        </w:rPr>
        <w:t xml:space="preserve">, Thompson PA, Gottschalk M, </w:t>
      </w:r>
      <w:proofErr w:type="spellStart"/>
      <w:r w:rsidRPr="00922B40">
        <w:rPr>
          <w:rFonts w:ascii="Book Antiqua" w:hAnsi="Book Antiqua"/>
          <w:lang w:val="en-GB"/>
        </w:rPr>
        <w:t>Kyllo</w:t>
      </w:r>
      <w:proofErr w:type="spellEnd"/>
      <w:r w:rsidRPr="00922B40">
        <w:rPr>
          <w:rFonts w:ascii="Book Antiqua" w:hAnsi="Book Antiqua"/>
          <w:lang w:val="en-GB"/>
        </w:rPr>
        <w:t xml:space="preserve"> JH, Rabinovitch A. Combination therapy with sitagliptin and lansoprazole in patients with recent-onset type 1 diabetes (REPAIR-T1D): 12-month results of a multicentre, randomised, placebo-controlled, phase 2 trial. </w:t>
      </w:r>
      <w:r w:rsidRPr="00922B40">
        <w:rPr>
          <w:rFonts w:ascii="Book Antiqua" w:hAnsi="Book Antiqua"/>
          <w:i/>
          <w:iCs/>
          <w:lang w:val="en-GB"/>
        </w:rPr>
        <w:t>Lancet Diabetes Endocrinol</w:t>
      </w:r>
      <w:r w:rsidRPr="00922B40">
        <w:rPr>
          <w:rFonts w:ascii="Book Antiqua" w:hAnsi="Book Antiqua"/>
          <w:lang w:val="en-GB"/>
        </w:rPr>
        <w:t xml:space="preserve"> 2014; </w:t>
      </w:r>
      <w:r w:rsidRPr="00922B40">
        <w:rPr>
          <w:rFonts w:ascii="Book Antiqua" w:hAnsi="Book Antiqua"/>
          <w:b/>
          <w:bCs/>
          <w:lang w:val="en-GB"/>
        </w:rPr>
        <w:t>2</w:t>
      </w:r>
      <w:r w:rsidRPr="00922B40">
        <w:rPr>
          <w:rFonts w:ascii="Book Antiqua" w:hAnsi="Book Antiqua"/>
          <w:lang w:val="en-GB"/>
        </w:rPr>
        <w:t>: 710-718 [PMID: 24997559 DOI: 10.1016/S2213-8587(14)70115-9]</w:t>
      </w:r>
    </w:p>
    <w:p w14:paraId="666C674A"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5 </w:t>
      </w:r>
      <w:r w:rsidRPr="00922B40">
        <w:rPr>
          <w:rFonts w:ascii="Book Antiqua" w:hAnsi="Book Antiqua"/>
          <w:b/>
          <w:bCs/>
          <w:lang w:val="en-GB"/>
        </w:rPr>
        <w:t>Zhao Y</w:t>
      </w:r>
      <w:r w:rsidRPr="00922B40">
        <w:rPr>
          <w:rFonts w:ascii="Book Antiqua" w:hAnsi="Book Antiqua"/>
          <w:lang w:val="en-GB"/>
        </w:rPr>
        <w:t xml:space="preserve">, Yang L, Xiang Y, Liu L, Huang G, Long Z, Li X, Leslie RD, Wang X, Zhou Z. Dipeptidyl peptidase 4 inhibitor sitagliptin maintains β-cell function in patients with recent-onset latent autoimmune diabetes in adults: </w:t>
      </w:r>
      <w:proofErr w:type="gramStart"/>
      <w:r w:rsidRPr="00922B40">
        <w:rPr>
          <w:rFonts w:ascii="Book Antiqua" w:hAnsi="Book Antiqua"/>
          <w:lang w:val="en-GB"/>
        </w:rPr>
        <w:t>one year</w:t>
      </w:r>
      <w:proofErr w:type="gramEnd"/>
      <w:r w:rsidRPr="00922B40">
        <w:rPr>
          <w:rFonts w:ascii="Book Antiqua" w:hAnsi="Book Antiqua"/>
          <w:lang w:val="en-GB"/>
        </w:rPr>
        <w:t xml:space="preserve"> prospective study. </w:t>
      </w:r>
      <w:r w:rsidRPr="00922B40">
        <w:rPr>
          <w:rFonts w:ascii="Book Antiqua" w:hAnsi="Book Antiqua"/>
          <w:i/>
          <w:iCs/>
          <w:lang w:val="en-GB"/>
        </w:rPr>
        <w:t xml:space="preserve">J Clin Endocrinol </w:t>
      </w:r>
      <w:proofErr w:type="spellStart"/>
      <w:r w:rsidRPr="00922B40">
        <w:rPr>
          <w:rFonts w:ascii="Book Antiqua" w:hAnsi="Book Antiqua"/>
          <w:i/>
          <w:iCs/>
          <w:lang w:val="en-GB"/>
        </w:rPr>
        <w:t>Metab</w:t>
      </w:r>
      <w:proofErr w:type="spellEnd"/>
      <w:r w:rsidRPr="00922B40">
        <w:rPr>
          <w:rFonts w:ascii="Book Antiqua" w:hAnsi="Book Antiqua"/>
          <w:lang w:val="en-GB"/>
        </w:rPr>
        <w:t xml:space="preserve"> 2014; </w:t>
      </w:r>
      <w:r w:rsidRPr="00922B40">
        <w:rPr>
          <w:rFonts w:ascii="Book Antiqua" w:hAnsi="Book Antiqua"/>
          <w:b/>
          <w:bCs/>
          <w:lang w:val="en-GB"/>
        </w:rPr>
        <w:t>99</w:t>
      </w:r>
      <w:r w:rsidRPr="00922B40">
        <w:rPr>
          <w:rFonts w:ascii="Book Antiqua" w:hAnsi="Book Antiqua"/>
          <w:lang w:val="en-GB"/>
        </w:rPr>
        <w:t>: E876-E880 [PMID: 24432999 DOI: 10.1210/jc.2013-3633]</w:t>
      </w:r>
    </w:p>
    <w:p w14:paraId="67C35F17"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6 </w:t>
      </w:r>
      <w:r w:rsidRPr="00922B40">
        <w:rPr>
          <w:rFonts w:ascii="Book Antiqua" w:hAnsi="Book Antiqua"/>
          <w:b/>
          <w:bCs/>
          <w:lang w:val="en-GB"/>
        </w:rPr>
        <w:t>Farag SS</w:t>
      </w:r>
      <w:r w:rsidRPr="00922B40">
        <w:rPr>
          <w:rFonts w:ascii="Book Antiqua" w:hAnsi="Book Antiqua"/>
          <w:lang w:val="en-GB"/>
        </w:rPr>
        <w:t xml:space="preserve">, Abu Zaid M, Schwartz JE, </w:t>
      </w:r>
      <w:proofErr w:type="spellStart"/>
      <w:r w:rsidRPr="00922B40">
        <w:rPr>
          <w:rFonts w:ascii="Book Antiqua" w:hAnsi="Book Antiqua"/>
          <w:lang w:val="en-GB"/>
        </w:rPr>
        <w:t>Thakrar</w:t>
      </w:r>
      <w:proofErr w:type="spellEnd"/>
      <w:r w:rsidRPr="00922B40">
        <w:rPr>
          <w:rFonts w:ascii="Book Antiqua" w:hAnsi="Book Antiqua"/>
          <w:lang w:val="en-GB"/>
        </w:rPr>
        <w:t xml:space="preserve"> TC, Blakley AJ, </w:t>
      </w:r>
      <w:proofErr w:type="spellStart"/>
      <w:r w:rsidRPr="00922B40">
        <w:rPr>
          <w:rFonts w:ascii="Book Antiqua" w:hAnsi="Book Antiqua"/>
          <w:lang w:val="en-GB"/>
        </w:rPr>
        <w:t>Abonour</w:t>
      </w:r>
      <w:proofErr w:type="spellEnd"/>
      <w:r w:rsidRPr="00922B40">
        <w:rPr>
          <w:rFonts w:ascii="Book Antiqua" w:hAnsi="Book Antiqua"/>
          <w:lang w:val="en-GB"/>
        </w:rPr>
        <w:t xml:space="preserve"> R, Robertson MJ, </w:t>
      </w:r>
      <w:proofErr w:type="spellStart"/>
      <w:r w:rsidRPr="00922B40">
        <w:rPr>
          <w:rFonts w:ascii="Book Antiqua" w:hAnsi="Book Antiqua"/>
          <w:lang w:val="en-GB"/>
        </w:rPr>
        <w:t>Broxmeyer</w:t>
      </w:r>
      <w:proofErr w:type="spellEnd"/>
      <w:r w:rsidRPr="00922B40">
        <w:rPr>
          <w:rFonts w:ascii="Book Antiqua" w:hAnsi="Book Antiqua"/>
          <w:lang w:val="en-GB"/>
        </w:rPr>
        <w:t xml:space="preserve"> HE, Zhang S. Dipeptidyl Peptidase 4 Inhibition for Prophylaxis of Acute Graft-versus-Host Disease. </w:t>
      </w:r>
      <w:r w:rsidRPr="00922B40">
        <w:rPr>
          <w:rFonts w:ascii="Book Antiqua" w:hAnsi="Book Antiqua"/>
          <w:i/>
          <w:iCs/>
          <w:lang w:val="en-GB"/>
        </w:rPr>
        <w:t xml:space="preserve">N </w:t>
      </w:r>
      <w:proofErr w:type="spellStart"/>
      <w:r w:rsidRPr="00922B40">
        <w:rPr>
          <w:rFonts w:ascii="Book Antiqua" w:hAnsi="Book Antiqua"/>
          <w:i/>
          <w:iCs/>
          <w:lang w:val="en-GB"/>
        </w:rPr>
        <w:t>Engl</w:t>
      </w:r>
      <w:proofErr w:type="spellEnd"/>
      <w:r w:rsidRPr="00922B40">
        <w:rPr>
          <w:rFonts w:ascii="Book Antiqua" w:hAnsi="Book Antiqua"/>
          <w:i/>
          <w:iCs/>
          <w:lang w:val="en-GB"/>
        </w:rPr>
        <w:t xml:space="preserve"> J Med</w:t>
      </w:r>
      <w:r w:rsidRPr="00922B40">
        <w:rPr>
          <w:rFonts w:ascii="Book Antiqua" w:hAnsi="Book Antiqua"/>
          <w:lang w:val="en-GB"/>
        </w:rPr>
        <w:t xml:space="preserve"> 2021; </w:t>
      </w:r>
      <w:r w:rsidRPr="00922B40">
        <w:rPr>
          <w:rFonts w:ascii="Book Antiqua" w:hAnsi="Book Antiqua"/>
          <w:b/>
          <w:bCs/>
          <w:lang w:val="en-GB"/>
        </w:rPr>
        <w:t>384</w:t>
      </w:r>
      <w:r w:rsidRPr="00922B40">
        <w:rPr>
          <w:rFonts w:ascii="Book Antiqua" w:hAnsi="Book Antiqua"/>
          <w:lang w:val="en-GB"/>
        </w:rPr>
        <w:t>: 11-19 [PMID: 33406328 DOI: 10.1056/NEJMoa2027372]</w:t>
      </w:r>
    </w:p>
    <w:p w14:paraId="4D23F40F"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7 </w:t>
      </w:r>
      <w:r w:rsidRPr="00922B40">
        <w:rPr>
          <w:rFonts w:ascii="Book Antiqua" w:hAnsi="Book Antiqua"/>
          <w:b/>
          <w:bCs/>
          <w:lang w:val="en-GB"/>
        </w:rPr>
        <w:t>Reinhold D</w:t>
      </w:r>
      <w:r w:rsidRPr="00922B40">
        <w:rPr>
          <w:rFonts w:ascii="Book Antiqua" w:hAnsi="Book Antiqua"/>
          <w:lang w:val="en-GB"/>
        </w:rPr>
        <w:t xml:space="preserve">, Bank U, </w:t>
      </w:r>
      <w:proofErr w:type="spellStart"/>
      <w:r w:rsidRPr="00922B40">
        <w:rPr>
          <w:rFonts w:ascii="Book Antiqua" w:hAnsi="Book Antiqua"/>
          <w:lang w:val="en-GB"/>
        </w:rPr>
        <w:t>Entz</w:t>
      </w:r>
      <w:proofErr w:type="spellEnd"/>
      <w:r w:rsidRPr="00922B40">
        <w:rPr>
          <w:rFonts w:ascii="Book Antiqua" w:hAnsi="Book Antiqua"/>
          <w:lang w:val="en-GB"/>
        </w:rPr>
        <w:t xml:space="preserve"> D, </w:t>
      </w:r>
      <w:proofErr w:type="spellStart"/>
      <w:r w:rsidRPr="00922B40">
        <w:rPr>
          <w:rFonts w:ascii="Book Antiqua" w:hAnsi="Book Antiqua"/>
          <w:lang w:val="en-GB"/>
        </w:rPr>
        <w:t>Goihl</w:t>
      </w:r>
      <w:proofErr w:type="spellEnd"/>
      <w:r w:rsidRPr="00922B40">
        <w:rPr>
          <w:rFonts w:ascii="Book Antiqua" w:hAnsi="Book Antiqua"/>
          <w:lang w:val="en-GB"/>
        </w:rPr>
        <w:t xml:space="preserve"> A, </w:t>
      </w:r>
      <w:proofErr w:type="spellStart"/>
      <w:r w:rsidRPr="00922B40">
        <w:rPr>
          <w:rFonts w:ascii="Book Antiqua" w:hAnsi="Book Antiqua"/>
          <w:lang w:val="en-GB"/>
        </w:rPr>
        <w:t>Stoye</w:t>
      </w:r>
      <w:proofErr w:type="spellEnd"/>
      <w:r w:rsidRPr="00922B40">
        <w:rPr>
          <w:rFonts w:ascii="Book Antiqua" w:hAnsi="Book Antiqua"/>
          <w:lang w:val="en-GB"/>
        </w:rPr>
        <w:t xml:space="preserve"> D, </w:t>
      </w:r>
      <w:proofErr w:type="spellStart"/>
      <w:r w:rsidRPr="00922B40">
        <w:rPr>
          <w:rFonts w:ascii="Book Antiqua" w:hAnsi="Book Antiqua"/>
          <w:lang w:val="en-GB"/>
        </w:rPr>
        <w:t>Wrenger</w:t>
      </w:r>
      <w:proofErr w:type="spellEnd"/>
      <w:r w:rsidRPr="00922B40">
        <w:rPr>
          <w:rFonts w:ascii="Book Antiqua" w:hAnsi="Book Antiqua"/>
          <w:lang w:val="en-GB"/>
        </w:rPr>
        <w:t xml:space="preserve"> S, </w:t>
      </w:r>
      <w:proofErr w:type="spellStart"/>
      <w:r w:rsidRPr="00922B40">
        <w:rPr>
          <w:rFonts w:ascii="Book Antiqua" w:hAnsi="Book Antiqua"/>
          <w:lang w:val="en-GB"/>
        </w:rPr>
        <w:t>Brocke</w:t>
      </w:r>
      <w:proofErr w:type="spellEnd"/>
      <w:r w:rsidRPr="00922B40">
        <w:rPr>
          <w:rFonts w:ascii="Book Antiqua" w:hAnsi="Book Antiqua"/>
          <w:lang w:val="en-GB"/>
        </w:rPr>
        <w:t xml:space="preserve"> S, </w:t>
      </w:r>
      <w:proofErr w:type="spellStart"/>
      <w:r w:rsidRPr="00922B40">
        <w:rPr>
          <w:rFonts w:ascii="Book Antiqua" w:hAnsi="Book Antiqua"/>
          <w:lang w:val="en-GB"/>
        </w:rPr>
        <w:t>Thielitz</w:t>
      </w:r>
      <w:proofErr w:type="spellEnd"/>
      <w:r w:rsidRPr="00922B40">
        <w:rPr>
          <w:rFonts w:ascii="Book Antiqua" w:hAnsi="Book Antiqua"/>
          <w:lang w:val="en-GB"/>
        </w:rPr>
        <w:t xml:space="preserve"> A, </w:t>
      </w:r>
      <w:proofErr w:type="spellStart"/>
      <w:r w:rsidRPr="00922B40">
        <w:rPr>
          <w:rFonts w:ascii="Book Antiqua" w:hAnsi="Book Antiqua"/>
          <w:lang w:val="en-GB"/>
        </w:rPr>
        <w:t>Stefin</w:t>
      </w:r>
      <w:proofErr w:type="spellEnd"/>
      <w:r w:rsidRPr="00922B40">
        <w:rPr>
          <w:rFonts w:ascii="Book Antiqua" w:hAnsi="Book Antiqua"/>
          <w:lang w:val="en-GB"/>
        </w:rPr>
        <w:t xml:space="preserve"> S, </w:t>
      </w:r>
      <w:proofErr w:type="spellStart"/>
      <w:r w:rsidRPr="00922B40">
        <w:rPr>
          <w:rFonts w:ascii="Book Antiqua" w:hAnsi="Book Antiqua"/>
          <w:lang w:val="en-GB"/>
        </w:rPr>
        <w:t>Nordhoff</w:t>
      </w:r>
      <w:proofErr w:type="spellEnd"/>
      <w:r w:rsidRPr="00922B40">
        <w:rPr>
          <w:rFonts w:ascii="Book Antiqua" w:hAnsi="Book Antiqua"/>
          <w:lang w:val="en-GB"/>
        </w:rPr>
        <w:t xml:space="preserve"> K, </w:t>
      </w:r>
      <w:proofErr w:type="spellStart"/>
      <w:r w:rsidRPr="00922B40">
        <w:rPr>
          <w:rFonts w:ascii="Book Antiqua" w:hAnsi="Book Antiqua"/>
          <w:lang w:val="en-GB"/>
        </w:rPr>
        <w:t>Heimburg</w:t>
      </w:r>
      <w:proofErr w:type="spellEnd"/>
      <w:r w:rsidRPr="00922B40">
        <w:rPr>
          <w:rFonts w:ascii="Book Antiqua" w:hAnsi="Book Antiqua"/>
          <w:lang w:val="en-GB"/>
        </w:rPr>
        <w:t xml:space="preserve"> A, </w:t>
      </w:r>
      <w:proofErr w:type="spellStart"/>
      <w:r w:rsidRPr="00922B40">
        <w:rPr>
          <w:rFonts w:ascii="Book Antiqua" w:hAnsi="Book Antiqua"/>
          <w:lang w:val="en-GB"/>
        </w:rPr>
        <w:t>Täger</w:t>
      </w:r>
      <w:proofErr w:type="spellEnd"/>
      <w:r w:rsidRPr="00922B40">
        <w:rPr>
          <w:rFonts w:ascii="Book Antiqua" w:hAnsi="Book Antiqua"/>
          <w:lang w:val="en-GB"/>
        </w:rPr>
        <w:t xml:space="preserve"> M, Ansorge S. PETIR-001, a dual inhibitor of dipeptidyl peptidase IV (DP IV) and aminopeptidase N (APN), ameliorates experimental </w:t>
      </w:r>
      <w:r w:rsidRPr="00922B40">
        <w:rPr>
          <w:rFonts w:ascii="Book Antiqua" w:hAnsi="Book Antiqua"/>
          <w:lang w:val="en-GB"/>
        </w:rPr>
        <w:lastRenderedPageBreak/>
        <w:t xml:space="preserve">autoimmune encephalomyelitis in SJL/J mice. </w:t>
      </w:r>
      <w:proofErr w:type="spellStart"/>
      <w:r w:rsidRPr="00922B40">
        <w:rPr>
          <w:rFonts w:ascii="Book Antiqua" w:hAnsi="Book Antiqua"/>
          <w:i/>
          <w:iCs/>
          <w:lang w:val="en-GB"/>
        </w:rPr>
        <w:t>Biol</w:t>
      </w:r>
      <w:proofErr w:type="spellEnd"/>
      <w:r w:rsidRPr="00922B40">
        <w:rPr>
          <w:rFonts w:ascii="Book Antiqua" w:hAnsi="Book Antiqua"/>
          <w:i/>
          <w:iCs/>
          <w:lang w:val="en-GB"/>
        </w:rPr>
        <w:t xml:space="preserve"> Chem</w:t>
      </w:r>
      <w:r w:rsidRPr="00922B40">
        <w:rPr>
          <w:rFonts w:ascii="Book Antiqua" w:hAnsi="Book Antiqua"/>
          <w:lang w:val="en-GB"/>
        </w:rPr>
        <w:t xml:space="preserve"> 2011; </w:t>
      </w:r>
      <w:r w:rsidRPr="00922B40">
        <w:rPr>
          <w:rFonts w:ascii="Book Antiqua" w:hAnsi="Book Antiqua"/>
          <w:b/>
          <w:bCs/>
          <w:lang w:val="en-GB"/>
        </w:rPr>
        <w:t>392</w:t>
      </w:r>
      <w:r w:rsidRPr="00922B40">
        <w:rPr>
          <w:rFonts w:ascii="Book Antiqua" w:hAnsi="Book Antiqua"/>
          <w:lang w:val="en-GB"/>
        </w:rPr>
        <w:t>: 233-237 [PMID: 21194377 DOI: 10.1515/BC.2011.024]</w:t>
      </w:r>
    </w:p>
    <w:p w14:paraId="7756C334"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8 </w:t>
      </w:r>
      <w:proofErr w:type="spellStart"/>
      <w:r w:rsidRPr="00922B40">
        <w:rPr>
          <w:rFonts w:ascii="Book Antiqua" w:hAnsi="Book Antiqua"/>
          <w:b/>
          <w:bCs/>
          <w:lang w:val="en-GB"/>
        </w:rPr>
        <w:t>Yazbeck</w:t>
      </w:r>
      <w:proofErr w:type="spellEnd"/>
      <w:r w:rsidRPr="00922B40">
        <w:rPr>
          <w:rFonts w:ascii="Book Antiqua" w:hAnsi="Book Antiqua"/>
          <w:b/>
          <w:bCs/>
          <w:lang w:val="en-GB"/>
        </w:rPr>
        <w:t xml:space="preserve"> R</w:t>
      </w:r>
      <w:r w:rsidRPr="00922B40">
        <w:rPr>
          <w:rFonts w:ascii="Book Antiqua" w:hAnsi="Book Antiqua"/>
          <w:lang w:val="en-GB"/>
        </w:rPr>
        <w:t xml:space="preserve">, Howarth GS, Abbott CA. Dipeptidyl peptidase inhibitors, an emerging drug class for inflammatory disease? </w:t>
      </w:r>
      <w:r w:rsidRPr="00922B40">
        <w:rPr>
          <w:rFonts w:ascii="Book Antiqua" w:hAnsi="Book Antiqua"/>
          <w:i/>
          <w:iCs/>
          <w:lang w:val="en-GB"/>
        </w:rPr>
        <w:t xml:space="preserve">Trends </w:t>
      </w:r>
      <w:proofErr w:type="spellStart"/>
      <w:r w:rsidRPr="00922B40">
        <w:rPr>
          <w:rFonts w:ascii="Book Antiqua" w:hAnsi="Book Antiqua"/>
          <w:i/>
          <w:iCs/>
          <w:lang w:val="en-GB"/>
        </w:rPr>
        <w:t>Pharmacol</w:t>
      </w:r>
      <w:proofErr w:type="spellEnd"/>
      <w:r w:rsidRPr="00922B40">
        <w:rPr>
          <w:rFonts w:ascii="Book Antiqua" w:hAnsi="Book Antiqua"/>
          <w:i/>
          <w:iCs/>
          <w:lang w:val="en-GB"/>
        </w:rPr>
        <w:t xml:space="preserve"> Sci</w:t>
      </w:r>
      <w:r w:rsidRPr="00922B40">
        <w:rPr>
          <w:rFonts w:ascii="Book Antiqua" w:hAnsi="Book Antiqua"/>
          <w:lang w:val="en-GB"/>
        </w:rPr>
        <w:t xml:space="preserve"> 2009; </w:t>
      </w:r>
      <w:r w:rsidRPr="00922B40">
        <w:rPr>
          <w:rFonts w:ascii="Book Antiqua" w:hAnsi="Book Antiqua"/>
          <w:b/>
          <w:bCs/>
          <w:lang w:val="en-GB"/>
        </w:rPr>
        <w:t>30</w:t>
      </w:r>
      <w:r w:rsidRPr="00922B40">
        <w:rPr>
          <w:rFonts w:ascii="Book Antiqua" w:hAnsi="Book Antiqua"/>
          <w:lang w:val="en-GB"/>
        </w:rPr>
        <w:t>: 600-607 [PMID: 19837468 DOI: 10.1016/j.tips.2009.08.003]</w:t>
      </w:r>
    </w:p>
    <w:p w14:paraId="568BA756"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9 </w:t>
      </w:r>
      <w:r w:rsidRPr="00922B40">
        <w:rPr>
          <w:rFonts w:ascii="Book Antiqua" w:hAnsi="Book Antiqua"/>
          <w:b/>
          <w:bCs/>
          <w:lang w:val="en-GB"/>
        </w:rPr>
        <w:t>Mulvihill EE</w:t>
      </w:r>
      <w:r w:rsidRPr="00922B40">
        <w:rPr>
          <w:rFonts w:ascii="Book Antiqua" w:hAnsi="Book Antiqua"/>
          <w:lang w:val="en-GB"/>
        </w:rPr>
        <w:t xml:space="preserve">, Drucker DJ. Pharmacology, physiology, and mechanisms of action of dipeptidyl peptidase-4 inhibitors. </w:t>
      </w:r>
      <w:proofErr w:type="spellStart"/>
      <w:r w:rsidRPr="00922B40">
        <w:rPr>
          <w:rFonts w:ascii="Book Antiqua" w:hAnsi="Book Antiqua"/>
          <w:i/>
          <w:iCs/>
          <w:lang w:val="en-GB"/>
        </w:rPr>
        <w:t>Endocr</w:t>
      </w:r>
      <w:proofErr w:type="spellEnd"/>
      <w:r w:rsidRPr="00922B40">
        <w:rPr>
          <w:rFonts w:ascii="Book Antiqua" w:hAnsi="Book Antiqua"/>
          <w:i/>
          <w:iCs/>
          <w:lang w:val="en-GB"/>
        </w:rPr>
        <w:t xml:space="preserve"> Rev</w:t>
      </w:r>
      <w:r w:rsidRPr="00922B40">
        <w:rPr>
          <w:rFonts w:ascii="Book Antiqua" w:hAnsi="Book Antiqua"/>
          <w:lang w:val="en-GB"/>
        </w:rPr>
        <w:t xml:space="preserve"> 2014; </w:t>
      </w:r>
      <w:r w:rsidRPr="00922B40">
        <w:rPr>
          <w:rFonts w:ascii="Book Antiqua" w:hAnsi="Book Antiqua"/>
          <w:b/>
          <w:bCs/>
          <w:lang w:val="en-GB"/>
        </w:rPr>
        <w:t>35</w:t>
      </w:r>
      <w:r w:rsidRPr="00922B40">
        <w:rPr>
          <w:rFonts w:ascii="Book Antiqua" w:hAnsi="Book Antiqua"/>
          <w:lang w:val="en-GB"/>
        </w:rPr>
        <w:t>: 992-1019 [PMID: 25216328 DOI: 10.1210/er.2014-1035]</w:t>
      </w:r>
    </w:p>
    <w:p w14:paraId="469F7B6A"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10 </w:t>
      </w:r>
      <w:proofErr w:type="spellStart"/>
      <w:r w:rsidRPr="00922B40">
        <w:rPr>
          <w:rFonts w:ascii="Book Antiqua" w:hAnsi="Book Antiqua"/>
          <w:b/>
          <w:bCs/>
          <w:lang w:val="en-GB"/>
        </w:rPr>
        <w:t>Nauck</w:t>
      </w:r>
      <w:proofErr w:type="spellEnd"/>
      <w:r w:rsidRPr="00922B40">
        <w:rPr>
          <w:rFonts w:ascii="Book Antiqua" w:hAnsi="Book Antiqua"/>
          <w:b/>
          <w:bCs/>
          <w:lang w:val="en-GB"/>
        </w:rPr>
        <w:t xml:space="preserve"> MA</w:t>
      </w:r>
      <w:r w:rsidRPr="00922B40">
        <w:rPr>
          <w:rFonts w:ascii="Book Antiqua" w:hAnsi="Book Antiqua"/>
          <w:lang w:val="en-GB"/>
        </w:rPr>
        <w:t xml:space="preserve">, Meier JJ. Incretin hormones: Their role in health and disease. </w:t>
      </w:r>
      <w:r w:rsidRPr="00922B40">
        <w:rPr>
          <w:rFonts w:ascii="Book Antiqua" w:hAnsi="Book Antiqua"/>
          <w:i/>
          <w:iCs/>
          <w:lang w:val="en-GB"/>
        </w:rPr>
        <w:t xml:space="preserve">Diabetes </w:t>
      </w:r>
      <w:proofErr w:type="spellStart"/>
      <w:r w:rsidRPr="00922B40">
        <w:rPr>
          <w:rFonts w:ascii="Book Antiqua" w:hAnsi="Book Antiqua"/>
          <w:i/>
          <w:iCs/>
          <w:lang w:val="en-GB"/>
        </w:rPr>
        <w:t>Obes</w:t>
      </w:r>
      <w:proofErr w:type="spellEnd"/>
      <w:r w:rsidRPr="00922B40">
        <w:rPr>
          <w:rFonts w:ascii="Book Antiqua" w:hAnsi="Book Antiqua"/>
          <w:i/>
          <w:iCs/>
          <w:lang w:val="en-GB"/>
        </w:rPr>
        <w:t xml:space="preserve"> </w:t>
      </w:r>
      <w:proofErr w:type="spellStart"/>
      <w:r w:rsidRPr="00922B40">
        <w:rPr>
          <w:rFonts w:ascii="Book Antiqua" w:hAnsi="Book Antiqua"/>
          <w:i/>
          <w:iCs/>
          <w:lang w:val="en-GB"/>
        </w:rPr>
        <w:t>Metab</w:t>
      </w:r>
      <w:proofErr w:type="spellEnd"/>
      <w:r w:rsidRPr="00922B40">
        <w:rPr>
          <w:rFonts w:ascii="Book Antiqua" w:hAnsi="Book Antiqua"/>
          <w:lang w:val="en-GB"/>
        </w:rPr>
        <w:t xml:space="preserve"> 2018; </w:t>
      </w:r>
      <w:r w:rsidRPr="00922B40">
        <w:rPr>
          <w:rFonts w:ascii="Book Antiqua" w:hAnsi="Book Antiqua"/>
          <w:b/>
          <w:bCs/>
          <w:lang w:val="en-GB"/>
        </w:rPr>
        <w:t xml:space="preserve">20 </w:t>
      </w:r>
      <w:proofErr w:type="spellStart"/>
      <w:r w:rsidRPr="00922B40">
        <w:rPr>
          <w:rFonts w:ascii="Book Antiqua" w:hAnsi="Book Antiqua"/>
          <w:b/>
          <w:bCs/>
          <w:lang w:val="en-GB"/>
        </w:rPr>
        <w:t>Suppl</w:t>
      </w:r>
      <w:proofErr w:type="spellEnd"/>
      <w:r w:rsidRPr="00922B40">
        <w:rPr>
          <w:rFonts w:ascii="Book Antiqua" w:hAnsi="Book Antiqua"/>
          <w:b/>
          <w:bCs/>
          <w:lang w:val="en-GB"/>
        </w:rPr>
        <w:t xml:space="preserve"> 1</w:t>
      </w:r>
      <w:r w:rsidRPr="00922B40">
        <w:rPr>
          <w:rFonts w:ascii="Book Antiqua" w:hAnsi="Book Antiqua"/>
          <w:lang w:val="en-GB"/>
        </w:rPr>
        <w:t>: 5-21 [PMID: 29364588 DOI: 10.1111/dom.13129]</w:t>
      </w:r>
    </w:p>
    <w:p w14:paraId="6F4E5DEF"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11 </w:t>
      </w:r>
      <w:r w:rsidRPr="00922B40">
        <w:rPr>
          <w:rFonts w:ascii="Book Antiqua" w:hAnsi="Book Antiqua"/>
          <w:b/>
          <w:bCs/>
          <w:lang w:val="en-GB"/>
        </w:rPr>
        <w:t>Zhao Y</w:t>
      </w:r>
      <w:r w:rsidRPr="00922B40">
        <w:rPr>
          <w:rFonts w:ascii="Book Antiqua" w:hAnsi="Book Antiqua"/>
          <w:lang w:val="en-GB"/>
        </w:rPr>
        <w:t xml:space="preserve">. CD26 in autoimmune diseases: The other side of "moonlight protein". </w:t>
      </w:r>
      <w:r w:rsidRPr="00922B40">
        <w:rPr>
          <w:rFonts w:ascii="Book Antiqua" w:hAnsi="Book Antiqua"/>
          <w:i/>
          <w:iCs/>
          <w:lang w:val="en-GB"/>
        </w:rPr>
        <w:t xml:space="preserve">Int </w:t>
      </w:r>
      <w:proofErr w:type="spellStart"/>
      <w:r w:rsidRPr="00922B40">
        <w:rPr>
          <w:rFonts w:ascii="Book Antiqua" w:hAnsi="Book Antiqua"/>
          <w:i/>
          <w:iCs/>
          <w:lang w:val="en-GB"/>
        </w:rPr>
        <w:t>Immunopharmacol</w:t>
      </w:r>
      <w:proofErr w:type="spellEnd"/>
      <w:r w:rsidRPr="00922B40">
        <w:rPr>
          <w:rFonts w:ascii="Book Antiqua" w:hAnsi="Book Antiqua"/>
          <w:lang w:val="en-GB"/>
        </w:rPr>
        <w:t xml:space="preserve"> 2019; </w:t>
      </w:r>
      <w:r w:rsidRPr="00922B40">
        <w:rPr>
          <w:rFonts w:ascii="Book Antiqua" w:hAnsi="Book Antiqua"/>
          <w:b/>
          <w:bCs/>
          <w:lang w:val="en-GB"/>
        </w:rPr>
        <w:t>75</w:t>
      </w:r>
      <w:r w:rsidRPr="00922B40">
        <w:rPr>
          <w:rFonts w:ascii="Book Antiqua" w:hAnsi="Book Antiqua"/>
          <w:lang w:val="en-GB"/>
        </w:rPr>
        <w:t>: 105757 [PMID: 31357088 DOI: 10.1016/j.intimp.2019.105757]</w:t>
      </w:r>
    </w:p>
    <w:p w14:paraId="2C767E28"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12 </w:t>
      </w:r>
      <w:proofErr w:type="spellStart"/>
      <w:r w:rsidRPr="00922B40">
        <w:rPr>
          <w:rFonts w:ascii="Book Antiqua" w:hAnsi="Book Antiqua"/>
          <w:b/>
          <w:bCs/>
          <w:lang w:val="en-GB"/>
        </w:rPr>
        <w:t>Klemann</w:t>
      </w:r>
      <w:proofErr w:type="spellEnd"/>
      <w:r w:rsidRPr="00922B40">
        <w:rPr>
          <w:rFonts w:ascii="Book Antiqua" w:hAnsi="Book Antiqua"/>
          <w:b/>
          <w:bCs/>
          <w:lang w:val="en-GB"/>
        </w:rPr>
        <w:t xml:space="preserve"> C</w:t>
      </w:r>
      <w:r w:rsidRPr="00922B40">
        <w:rPr>
          <w:rFonts w:ascii="Book Antiqua" w:hAnsi="Book Antiqua"/>
          <w:lang w:val="en-GB"/>
        </w:rPr>
        <w:t xml:space="preserve">, Wagner L, Stephan M, von </w:t>
      </w:r>
      <w:proofErr w:type="spellStart"/>
      <w:r w:rsidRPr="00922B40">
        <w:rPr>
          <w:rFonts w:ascii="Book Antiqua" w:hAnsi="Book Antiqua"/>
          <w:lang w:val="en-GB"/>
        </w:rPr>
        <w:t>Hörsten</w:t>
      </w:r>
      <w:proofErr w:type="spellEnd"/>
      <w:r w:rsidRPr="00922B40">
        <w:rPr>
          <w:rFonts w:ascii="Book Antiqua" w:hAnsi="Book Antiqua"/>
          <w:lang w:val="en-GB"/>
        </w:rPr>
        <w:t xml:space="preserve"> S. Cut to the chase: a review of CD26/dipeptidyl peptidase-4's (DPP4) entanglement in the immune system. </w:t>
      </w:r>
      <w:r w:rsidRPr="00922B40">
        <w:rPr>
          <w:rFonts w:ascii="Book Antiqua" w:hAnsi="Book Antiqua"/>
          <w:i/>
          <w:iCs/>
          <w:lang w:val="en-GB"/>
        </w:rPr>
        <w:t>Clin Exp Immunol</w:t>
      </w:r>
      <w:r w:rsidRPr="00922B40">
        <w:rPr>
          <w:rFonts w:ascii="Book Antiqua" w:hAnsi="Book Antiqua"/>
          <w:lang w:val="en-GB"/>
        </w:rPr>
        <w:t xml:space="preserve"> 2016; </w:t>
      </w:r>
      <w:r w:rsidRPr="00922B40">
        <w:rPr>
          <w:rFonts w:ascii="Book Antiqua" w:hAnsi="Book Antiqua"/>
          <w:b/>
          <w:bCs/>
          <w:lang w:val="en-GB"/>
        </w:rPr>
        <w:t>185</w:t>
      </w:r>
      <w:r w:rsidRPr="00922B40">
        <w:rPr>
          <w:rFonts w:ascii="Book Antiqua" w:hAnsi="Book Antiqua"/>
          <w:lang w:val="en-GB"/>
        </w:rPr>
        <w:t>: 1-21 [PMID: 26919392 DOI: 10.1111/cei.12781]</w:t>
      </w:r>
    </w:p>
    <w:p w14:paraId="58D28066"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13 </w:t>
      </w:r>
      <w:proofErr w:type="spellStart"/>
      <w:r w:rsidRPr="00922B40">
        <w:rPr>
          <w:rFonts w:ascii="Book Antiqua" w:hAnsi="Book Antiqua"/>
          <w:b/>
          <w:bCs/>
          <w:lang w:val="en-GB"/>
        </w:rPr>
        <w:t>Casrouge</w:t>
      </w:r>
      <w:proofErr w:type="spellEnd"/>
      <w:r w:rsidRPr="00922B40">
        <w:rPr>
          <w:rFonts w:ascii="Book Antiqua" w:hAnsi="Book Antiqua"/>
          <w:b/>
          <w:bCs/>
          <w:lang w:val="en-GB"/>
        </w:rPr>
        <w:t xml:space="preserve"> A</w:t>
      </w:r>
      <w:r w:rsidRPr="00922B40">
        <w:rPr>
          <w:rFonts w:ascii="Book Antiqua" w:hAnsi="Book Antiqua"/>
          <w:lang w:val="en-GB"/>
        </w:rPr>
        <w:t xml:space="preserve">, Sauer AV, </w:t>
      </w:r>
      <w:proofErr w:type="spellStart"/>
      <w:r w:rsidRPr="00922B40">
        <w:rPr>
          <w:rFonts w:ascii="Book Antiqua" w:hAnsi="Book Antiqua"/>
          <w:lang w:val="en-GB"/>
        </w:rPr>
        <w:t>Barreira</w:t>
      </w:r>
      <w:proofErr w:type="spellEnd"/>
      <w:r w:rsidRPr="00922B40">
        <w:rPr>
          <w:rFonts w:ascii="Book Antiqua" w:hAnsi="Book Antiqua"/>
          <w:lang w:val="en-GB"/>
        </w:rPr>
        <w:t xml:space="preserve"> da Silva R, </w:t>
      </w:r>
      <w:proofErr w:type="spellStart"/>
      <w:r w:rsidRPr="00922B40">
        <w:rPr>
          <w:rFonts w:ascii="Book Antiqua" w:hAnsi="Book Antiqua"/>
          <w:lang w:val="en-GB"/>
        </w:rPr>
        <w:t>Tejera</w:t>
      </w:r>
      <w:proofErr w:type="spellEnd"/>
      <w:r w:rsidRPr="00922B40">
        <w:rPr>
          <w:rFonts w:ascii="Book Antiqua" w:hAnsi="Book Antiqua"/>
          <w:lang w:val="en-GB"/>
        </w:rPr>
        <w:t xml:space="preserve">-Alhambra M, Sánchez-Ramón S, </w:t>
      </w:r>
      <w:proofErr w:type="spellStart"/>
      <w:r w:rsidRPr="00922B40">
        <w:rPr>
          <w:rFonts w:ascii="Book Antiqua" w:hAnsi="Book Antiqua"/>
          <w:lang w:val="en-GB"/>
        </w:rPr>
        <w:t>ICAReB</w:t>
      </w:r>
      <w:proofErr w:type="spellEnd"/>
      <w:r w:rsidRPr="00922B40">
        <w:rPr>
          <w:rFonts w:ascii="Book Antiqua" w:hAnsi="Book Antiqua"/>
          <w:lang w:val="en-GB"/>
        </w:rPr>
        <w:t xml:space="preserve">, </w:t>
      </w:r>
      <w:proofErr w:type="spellStart"/>
      <w:r w:rsidRPr="00922B40">
        <w:rPr>
          <w:rFonts w:ascii="Book Antiqua" w:hAnsi="Book Antiqua"/>
          <w:lang w:val="en-GB"/>
        </w:rPr>
        <w:t>Cancrini</w:t>
      </w:r>
      <w:proofErr w:type="spellEnd"/>
      <w:r w:rsidRPr="00922B40">
        <w:rPr>
          <w:rFonts w:ascii="Book Antiqua" w:hAnsi="Book Antiqua"/>
          <w:lang w:val="en-GB"/>
        </w:rPr>
        <w:t xml:space="preserve"> C, Ingersoll MA, </w:t>
      </w:r>
      <w:proofErr w:type="spellStart"/>
      <w:r w:rsidRPr="00922B40">
        <w:rPr>
          <w:rFonts w:ascii="Book Antiqua" w:hAnsi="Book Antiqua"/>
          <w:lang w:val="en-GB"/>
        </w:rPr>
        <w:t>Aiuti</w:t>
      </w:r>
      <w:proofErr w:type="spellEnd"/>
      <w:r w:rsidRPr="00922B40">
        <w:rPr>
          <w:rFonts w:ascii="Book Antiqua" w:hAnsi="Book Antiqua"/>
          <w:lang w:val="en-GB"/>
        </w:rPr>
        <w:t xml:space="preserve"> A, Albert ML. Lymphocytes are a major source of circulating soluble dipeptidyl peptidase 4. </w:t>
      </w:r>
      <w:r w:rsidRPr="00922B40">
        <w:rPr>
          <w:rFonts w:ascii="Book Antiqua" w:hAnsi="Book Antiqua"/>
          <w:i/>
          <w:iCs/>
          <w:lang w:val="en-GB"/>
        </w:rPr>
        <w:t>Clin Exp Immunol</w:t>
      </w:r>
      <w:r w:rsidRPr="00922B40">
        <w:rPr>
          <w:rFonts w:ascii="Book Antiqua" w:hAnsi="Book Antiqua"/>
          <w:lang w:val="en-GB"/>
        </w:rPr>
        <w:t xml:space="preserve"> 2018; </w:t>
      </w:r>
      <w:r w:rsidRPr="00922B40">
        <w:rPr>
          <w:rFonts w:ascii="Book Antiqua" w:hAnsi="Book Antiqua"/>
          <w:b/>
          <w:bCs/>
          <w:lang w:val="en-GB"/>
        </w:rPr>
        <w:t>194</w:t>
      </w:r>
      <w:r w:rsidRPr="00922B40">
        <w:rPr>
          <w:rFonts w:ascii="Book Antiqua" w:hAnsi="Book Antiqua"/>
          <w:lang w:val="en-GB"/>
        </w:rPr>
        <w:t>: 166-179 [PMID: 30251416 DOI: 10.1111/cei.13163]</w:t>
      </w:r>
    </w:p>
    <w:p w14:paraId="1E94A7EB"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14 </w:t>
      </w:r>
      <w:proofErr w:type="spellStart"/>
      <w:r w:rsidRPr="00922B40">
        <w:rPr>
          <w:rFonts w:ascii="Book Antiqua" w:hAnsi="Book Antiqua"/>
          <w:b/>
          <w:bCs/>
          <w:lang w:val="en-GB"/>
        </w:rPr>
        <w:t>Yazbeck</w:t>
      </w:r>
      <w:proofErr w:type="spellEnd"/>
      <w:r w:rsidRPr="00922B40">
        <w:rPr>
          <w:rFonts w:ascii="Book Antiqua" w:hAnsi="Book Antiqua"/>
          <w:b/>
          <w:bCs/>
          <w:lang w:val="en-GB"/>
        </w:rPr>
        <w:t xml:space="preserve"> R</w:t>
      </w:r>
      <w:r w:rsidRPr="00922B40">
        <w:rPr>
          <w:rFonts w:ascii="Book Antiqua" w:hAnsi="Book Antiqua"/>
          <w:lang w:val="en-GB"/>
        </w:rPr>
        <w:t xml:space="preserve">, </w:t>
      </w:r>
      <w:proofErr w:type="spellStart"/>
      <w:r w:rsidRPr="00922B40">
        <w:rPr>
          <w:rFonts w:ascii="Book Antiqua" w:hAnsi="Book Antiqua"/>
          <w:lang w:val="en-GB"/>
        </w:rPr>
        <w:t>Jaenisch</w:t>
      </w:r>
      <w:proofErr w:type="spellEnd"/>
      <w:r w:rsidRPr="00922B40">
        <w:rPr>
          <w:rFonts w:ascii="Book Antiqua" w:hAnsi="Book Antiqua"/>
          <w:lang w:val="en-GB"/>
        </w:rPr>
        <w:t xml:space="preserve"> SE, Abbott CA. Potential disease biomarkers: dipeptidyl peptidase 4 and fibroblast activation protein. </w:t>
      </w:r>
      <w:proofErr w:type="spellStart"/>
      <w:r w:rsidRPr="00922B40">
        <w:rPr>
          <w:rFonts w:ascii="Book Antiqua" w:hAnsi="Book Antiqua"/>
          <w:i/>
          <w:iCs/>
          <w:lang w:val="en-GB"/>
        </w:rPr>
        <w:t>Protoplasma</w:t>
      </w:r>
      <w:proofErr w:type="spellEnd"/>
      <w:r w:rsidRPr="00922B40">
        <w:rPr>
          <w:rFonts w:ascii="Book Antiqua" w:hAnsi="Book Antiqua"/>
          <w:lang w:val="en-GB"/>
        </w:rPr>
        <w:t xml:space="preserve"> 2018; </w:t>
      </w:r>
      <w:r w:rsidRPr="00922B40">
        <w:rPr>
          <w:rFonts w:ascii="Book Antiqua" w:hAnsi="Book Antiqua"/>
          <w:b/>
          <w:bCs/>
          <w:lang w:val="en-GB"/>
        </w:rPr>
        <w:t>255</w:t>
      </w:r>
      <w:r w:rsidRPr="00922B40">
        <w:rPr>
          <w:rFonts w:ascii="Book Antiqua" w:hAnsi="Book Antiqua"/>
          <w:lang w:val="en-GB"/>
        </w:rPr>
        <w:t>: 375-386 [PMID: 28620698 DOI: 10.1007/s00709-017-1129-5]</w:t>
      </w:r>
    </w:p>
    <w:p w14:paraId="47FA9433"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15 </w:t>
      </w:r>
      <w:proofErr w:type="spellStart"/>
      <w:r w:rsidRPr="00922B40">
        <w:rPr>
          <w:rFonts w:ascii="Book Antiqua" w:hAnsi="Book Antiqua"/>
          <w:b/>
          <w:bCs/>
          <w:lang w:val="en-GB"/>
        </w:rPr>
        <w:t>Osawa</w:t>
      </w:r>
      <w:proofErr w:type="spellEnd"/>
      <w:r w:rsidRPr="00922B40">
        <w:rPr>
          <w:rFonts w:ascii="Book Antiqua" w:hAnsi="Book Antiqua"/>
          <w:b/>
          <w:bCs/>
          <w:lang w:val="en-GB"/>
        </w:rPr>
        <w:t xml:space="preserve"> S</w:t>
      </w:r>
      <w:r w:rsidRPr="00922B40">
        <w:rPr>
          <w:rFonts w:ascii="Book Antiqua" w:hAnsi="Book Antiqua"/>
          <w:lang w:val="en-GB"/>
        </w:rPr>
        <w:t xml:space="preserve">, </w:t>
      </w:r>
      <w:proofErr w:type="spellStart"/>
      <w:r w:rsidRPr="00922B40">
        <w:rPr>
          <w:rFonts w:ascii="Book Antiqua" w:hAnsi="Book Antiqua"/>
          <w:lang w:val="en-GB"/>
        </w:rPr>
        <w:t>Kawamori</w:t>
      </w:r>
      <w:proofErr w:type="spellEnd"/>
      <w:r w:rsidRPr="00922B40">
        <w:rPr>
          <w:rFonts w:ascii="Book Antiqua" w:hAnsi="Book Antiqua"/>
          <w:lang w:val="en-GB"/>
        </w:rPr>
        <w:t xml:space="preserve"> D, </w:t>
      </w:r>
      <w:proofErr w:type="spellStart"/>
      <w:r w:rsidRPr="00922B40">
        <w:rPr>
          <w:rFonts w:ascii="Book Antiqua" w:hAnsi="Book Antiqua"/>
          <w:lang w:val="en-GB"/>
        </w:rPr>
        <w:t>Katakami</w:t>
      </w:r>
      <w:proofErr w:type="spellEnd"/>
      <w:r w:rsidRPr="00922B40">
        <w:rPr>
          <w:rFonts w:ascii="Book Antiqua" w:hAnsi="Book Antiqua"/>
          <w:lang w:val="en-GB"/>
        </w:rPr>
        <w:t xml:space="preserve"> N, </w:t>
      </w:r>
      <w:proofErr w:type="spellStart"/>
      <w:r w:rsidRPr="00922B40">
        <w:rPr>
          <w:rFonts w:ascii="Book Antiqua" w:hAnsi="Book Antiqua"/>
          <w:lang w:val="en-GB"/>
        </w:rPr>
        <w:t>Takahara</w:t>
      </w:r>
      <w:proofErr w:type="spellEnd"/>
      <w:r w:rsidRPr="00922B40">
        <w:rPr>
          <w:rFonts w:ascii="Book Antiqua" w:hAnsi="Book Antiqua"/>
          <w:lang w:val="en-GB"/>
        </w:rPr>
        <w:t xml:space="preserve"> M, Sakamoto F, Katsura T, Yasuda T, </w:t>
      </w:r>
      <w:proofErr w:type="spellStart"/>
      <w:r w:rsidRPr="00922B40">
        <w:rPr>
          <w:rFonts w:ascii="Book Antiqua" w:hAnsi="Book Antiqua"/>
          <w:lang w:val="en-GB"/>
        </w:rPr>
        <w:t>Kaneto</w:t>
      </w:r>
      <w:proofErr w:type="spellEnd"/>
      <w:r w:rsidRPr="00922B40">
        <w:rPr>
          <w:rFonts w:ascii="Book Antiqua" w:hAnsi="Book Antiqua"/>
          <w:lang w:val="en-GB"/>
        </w:rPr>
        <w:t xml:space="preserve"> H, Matsuhisa M, Matsuoka TA, Shimomura I. Significant elevation of serum dipeptidyl peptidase-4 activity in young-adult type 1 diabetes. </w:t>
      </w:r>
      <w:r w:rsidRPr="00922B40">
        <w:rPr>
          <w:rFonts w:ascii="Book Antiqua" w:hAnsi="Book Antiqua"/>
          <w:i/>
          <w:iCs/>
          <w:lang w:val="en-GB"/>
        </w:rPr>
        <w:t xml:space="preserve">Diabetes Res Clin </w:t>
      </w:r>
      <w:proofErr w:type="spellStart"/>
      <w:r w:rsidRPr="00922B40">
        <w:rPr>
          <w:rFonts w:ascii="Book Antiqua" w:hAnsi="Book Antiqua"/>
          <w:i/>
          <w:iCs/>
          <w:lang w:val="en-GB"/>
        </w:rPr>
        <w:t>Pract</w:t>
      </w:r>
      <w:proofErr w:type="spellEnd"/>
      <w:r w:rsidRPr="00922B40">
        <w:rPr>
          <w:rFonts w:ascii="Book Antiqua" w:hAnsi="Book Antiqua"/>
          <w:lang w:val="en-GB"/>
        </w:rPr>
        <w:t xml:space="preserve"> 2016; </w:t>
      </w:r>
      <w:r w:rsidRPr="00922B40">
        <w:rPr>
          <w:rFonts w:ascii="Book Antiqua" w:hAnsi="Book Antiqua"/>
          <w:b/>
          <w:bCs/>
          <w:lang w:val="en-GB"/>
        </w:rPr>
        <w:t>113</w:t>
      </w:r>
      <w:r w:rsidRPr="00922B40">
        <w:rPr>
          <w:rFonts w:ascii="Book Antiqua" w:hAnsi="Book Antiqua"/>
          <w:lang w:val="en-GB"/>
        </w:rPr>
        <w:t>: 135-142 [PMID: 26827118 DOI: 10.1016/j.diabres.2015.12.022]</w:t>
      </w:r>
    </w:p>
    <w:p w14:paraId="73143A59"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16 </w:t>
      </w:r>
      <w:proofErr w:type="spellStart"/>
      <w:r w:rsidRPr="00922B40">
        <w:rPr>
          <w:rFonts w:ascii="Book Antiqua" w:hAnsi="Book Antiqua"/>
          <w:b/>
          <w:bCs/>
          <w:lang w:val="en-GB"/>
        </w:rPr>
        <w:t>Ohnuma</w:t>
      </w:r>
      <w:proofErr w:type="spellEnd"/>
      <w:r w:rsidRPr="00922B40">
        <w:rPr>
          <w:rFonts w:ascii="Book Antiqua" w:hAnsi="Book Antiqua"/>
          <w:b/>
          <w:bCs/>
          <w:lang w:val="en-GB"/>
        </w:rPr>
        <w:t xml:space="preserve"> K</w:t>
      </w:r>
      <w:r w:rsidRPr="00922B40">
        <w:rPr>
          <w:rFonts w:ascii="Book Antiqua" w:hAnsi="Book Antiqua"/>
          <w:lang w:val="en-GB"/>
        </w:rPr>
        <w:t xml:space="preserve">, Uchiyama M, </w:t>
      </w:r>
      <w:proofErr w:type="spellStart"/>
      <w:r w:rsidRPr="00922B40">
        <w:rPr>
          <w:rFonts w:ascii="Book Antiqua" w:hAnsi="Book Antiqua"/>
          <w:lang w:val="en-GB"/>
        </w:rPr>
        <w:t>Yamochi</w:t>
      </w:r>
      <w:proofErr w:type="spellEnd"/>
      <w:r w:rsidRPr="00922B40">
        <w:rPr>
          <w:rFonts w:ascii="Book Antiqua" w:hAnsi="Book Antiqua"/>
          <w:lang w:val="en-GB"/>
        </w:rPr>
        <w:t xml:space="preserve"> T, </w:t>
      </w:r>
      <w:proofErr w:type="spellStart"/>
      <w:r w:rsidRPr="00922B40">
        <w:rPr>
          <w:rFonts w:ascii="Book Antiqua" w:hAnsi="Book Antiqua"/>
          <w:lang w:val="en-GB"/>
        </w:rPr>
        <w:t>Nishibashi</w:t>
      </w:r>
      <w:proofErr w:type="spellEnd"/>
      <w:r w:rsidRPr="00922B40">
        <w:rPr>
          <w:rFonts w:ascii="Book Antiqua" w:hAnsi="Book Antiqua"/>
          <w:lang w:val="en-GB"/>
        </w:rPr>
        <w:t xml:space="preserve"> K, </w:t>
      </w:r>
      <w:proofErr w:type="spellStart"/>
      <w:r w:rsidRPr="00922B40">
        <w:rPr>
          <w:rFonts w:ascii="Book Antiqua" w:hAnsi="Book Antiqua"/>
          <w:lang w:val="en-GB"/>
        </w:rPr>
        <w:t>Hosono</w:t>
      </w:r>
      <w:proofErr w:type="spellEnd"/>
      <w:r w:rsidRPr="00922B40">
        <w:rPr>
          <w:rFonts w:ascii="Book Antiqua" w:hAnsi="Book Antiqua"/>
          <w:lang w:val="en-GB"/>
        </w:rPr>
        <w:t xml:space="preserve"> O, Takahashi N, Kina S, Tanaka H, Lin X, Dang NH, Morimoto C. Caveolin-1 triggers T-cell activation via CD26 in association with CARMA1. </w:t>
      </w:r>
      <w:r w:rsidRPr="00922B40">
        <w:rPr>
          <w:rFonts w:ascii="Book Antiqua" w:hAnsi="Book Antiqua"/>
          <w:i/>
          <w:iCs/>
          <w:lang w:val="en-GB"/>
        </w:rPr>
        <w:t xml:space="preserve">J </w:t>
      </w:r>
      <w:proofErr w:type="spellStart"/>
      <w:r w:rsidRPr="00922B40">
        <w:rPr>
          <w:rFonts w:ascii="Book Antiqua" w:hAnsi="Book Antiqua"/>
          <w:i/>
          <w:iCs/>
          <w:lang w:val="en-GB"/>
        </w:rPr>
        <w:t>Biol</w:t>
      </w:r>
      <w:proofErr w:type="spellEnd"/>
      <w:r w:rsidRPr="00922B40">
        <w:rPr>
          <w:rFonts w:ascii="Book Antiqua" w:hAnsi="Book Antiqua"/>
          <w:i/>
          <w:iCs/>
          <w:lang w:val="en-GB"/>
        </w:rPr>
        <w:t xml:space="preserve"> Chem</w:t>
      </w:r>
      <w:r w:rsidRPr="00922B40">
        <w:rPr>
          <w:rFonts w:ascii="Book Antiqua" w:hAnsi="Book Antiqua"/>
          <w:lang w:val="en-GB"/>
        </w:rPr>
        <w:t xml:space="preserve"> 2007; </w:t>
      </w:r>
      <w:r w:rsidRPr="00922B40">
        <w:rPr>
          <w:rFonts w:ascii="Book Antiqua" w:hAnsi="Book Antiqua"/>
          <w:b/>
          <w:bCs/>
          <w:lang w:val="en-GB"/>
        </w:rPr>
        <w:t>282</w:t>
      </w:r>
      <w:r w:rsidRPr="00922B40">
        <w:rPr>
          <w:rFonts w:ascii="Book Antiqua" w:hAnsi="Book Antiqua"/>
          <w:lang w:val="en-GB"/>
        </w:rPr>
        <w:t>: 10117-10131 [PMID: 17287217 DOI: 10.1074/jbc.M609157200]</w:t>
      </w:r>
    </w:p>
    <w:p w14:paraId="6A0F4FA8"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lastRenderedPageBreak/>
        <w:t xml:space="preserve">17 </w:t>
      </w:r>
      <w:r w:rsidRPr="00922B40">
        <w:rPr>
          <w:rFonts w:ascii="Book Antiqua" w:hAnsi="Book Antiqua"/>
          <w:b/>
          <w:bCs/>
          <w:lang w:val="en-GB"/>
        </w:rPr>
        <w:t>Reinhold D</w:t>
      </w:r>
      <w:r w:rsidRPr="00922B40">
        <w:rPr>
          <w:rFonts w:ascii="Book Antiqua" w:hAnsi="Book Antiqua"/>
          <w:lang w:val="en-GB"/>
        </w:rPr>
        <w:t xml:space="preserve">, Hemmer B, Gran B, </w:t>
      </w:r>
      <w:proofErr w:type="spellStart"/>
      <w:r w:rsidRPr="00922B40">
        <w:rPr>
          <w:rFonts w:ascii="Book Antiqua" w:hAnsi="Book Antiqua"/>
          <w:lang w:val="en-GB"/>
        </w:rPr>
        <w:t>Steinbrecher</w:t>
      </w:r>
      <w:proofErr w:type="spellEnd"/>
      <w:r w:rsidRPr="00922B40">
        <w:rPr>
          <w:rFonts w:ascii="Book Antiqua" w:hAnsi="Book Antiqua"/>
          <w:lang w:val="en-GB"/>
        </w:rPr>
        <w:t xml:space="preserve"> A, </w:t>
      </w:r>
      <w:proofErr w:type="spellStart"/>
      <w:r w:rsidRPr="00922B40">
        <w:rPr>
          <w:rFonts w:ascii="Book Antiqua" w:hAnsi="Book Antiqua"/>
          <w:lang w:val="en-GB"/>
        </w:rPr>
        <w:t>Brocke</w:t>
      </w:r>
      <w:proofErr w:type="spellEnd"/>
      <w:r w:rsidRPr="00922B40">
        <w:rPr>
          <w:rFonts w:ascii="Book Antiqua" w:hAnsi="Book Antiqua"/>
          <w:lang w:val="en-GB"/>
        </w:rPr>
        <w:t xml:space="preserve"> S, </w:t>
      </w:r>
      <w:proofErr w:type="spellStart"/>
      <w:r w:rsidRPr="00922B40">
        <w:rPr>
          <w:rFonts w:ascii="Book Antiqua" w:hAnsi="Book Antiqua"/>
          <w:lang w:val="en-GB"/>
        </w:rPr>
        <w:t>Kähne</w:t>
      </w:r>
      <w:proofErr w:type="spellEnd"/>
      <w:r w:rsidRPr="00922B40">
        <w:rPr>
          <w:rFonts w:ascii="Book Antiqua" w:hAnsi="Book Antiqua"/>
          <w:lang w:val="en-GB"/>
        </w:rPr>
        <w:t xml:space="preserve"> T, </w:t>
      </w:r>
      <w:proofErr w:type="spellStart"/>
      <w:r w:rsidRPr="00922B40">
        <w:rPr>
          <w:rFonts w:ascii="Book Antiqua" w:hAnsi="Book Antiqua"/>
          <w:lang w:val="en-GB"/>
        </w:rPr>
        <w:t>Wrenger</w:t>
      </w:r>
      <w:proofErr w:type="spellEnd"/>
      <w:r w:rsidRPr="00922B40">
        <w:rPr>
          <w:rFonts w:ascii="Book Antiqua" w:hAnsi="Book Antiqua"/>
          <w:lang w:val="en-GB"/>
        </w:rPr>
        <w:t xml:space="preserve"> S, Born I, Faust J, Neubert K, Martin R, Ansorge S. Dipeptidyl peptidase IV (CD26): role in T cell activation and autoimmune disease. </w:t>
      </w:r>
      <w:r w:rsidRPr="00922B40">
        <w:rPr>
          <w:rFonts w:ascii="Book Antiqua" w:hAnsi="Book Antiqua"/>
          <w:i/>
          <w:iCs/>
          <w:lang w:val="en-GB"/>
        </w:rPr>
        <w:t xml:space="preserve">Adv Exp Med </w:t>
      </w:r>
      <w:proofErr w:type="spellStart"/>
      <w:r w:rsidRPr="00922B40">
        <w:rPr>
          <w:rFonts w:ascii="Book Antiqua" w:hAnsi="Book Antiqua"/>
          <w:i/>
          <w:iCs/>
          <w:lang w:val="en-GB"/>
        </w:rPr>
        <w:t>Biol</w:t>
      </w:r>
      <w:proofErr w:type="spellEnd"/>
      <w:r w:rsidRPr="00922B40">
        <w:rPr>
          <w:rFonts w:ascii="Book Antiqua" w:hAnsi="Book Antiqua"/>
          <w:lang w:val="en-GB"/>
        </w:rPr>
        <w:t xml:space="preserve"> 2000; </w:t>
      </w:r>
      <w:r w:rsidRPr="00922B40">
        <w:rPr>
          <w:rFonts w:ascii="Book Antiqua" w:hAnsi="Book Antiqua"/>
          <w:b/>
          <w:bCs/>
          <w:lang w:val="en-GB"/>
        </w:rPr>
        <w:t>477</w:t>
      </w:r>
      <w:r w:rsidRPr="00922B40">
        <w:rPr>
          <w:rFonts w:ascii="Book Antiqua" w:hAnsi="Book Antiqua"/>
          <w:lang w:val="en-GB"/>
        </w:rPr>
        <w:t>: 155-160 [PMID: 10849742 DOI: 10.1007/0-306-46826-3_17]</w:t>
      </w:r>
    </w:p>
    <w:p w14:paraId="686FCC73"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18 </w:t>
      </w:r>
      <w:r w:rsidRPr="00922B40">
        <w:rPr>
          <w:rFonts w:ascii="Book Antiqua" w:hAnsi="Book Antiqua"/>
          <w:b/>
          <w:bCs/>
          <w:lang w:val="en-GB"/>
        </w:rPr>
        <w:t>Zhong J</w:t>
      </w:r>
      <w:r w:rsidRPr="00922B40">
        <w:rPr>
          <w:rFonts w:ascii="Book Antiqua" w:hAnsi="Book Antiqua"/>
          <w:lang w:val="en-GB"/>
        </w:rPr>
        <w:t xml:space="preserve">, Rao X, </w:t>
      </w:r>
      <w:proofErr w:type="spellStart"/>
      <w:r w:rsidRPr="00922B40">
        <w:rPr>
          <w:rFonts w:ascii="Book Antiqua" w:hAnsi="Book Antiqua"/>
          <w:lang w:val="en-GB"/>
        </w:rPr>
        <w:t>Deiuliis</w:t>
      </w:r>
      <w:proofErr w:type="spellEnd"/>
      <w:r w:rsidRPr="00922B40">
        <w:rPr>
          <w:rFonts w:ascii="Book Antiqua" w:hAnsi="Book Antiqua"/>
          <w:lang w:val="en-GB"/>
        </w:rPr>
        <w:t xml:space="preserve"> J, Braunstein Z, Narula V, </w:t>
      </w:r>
      <w:proofErr w:type="spellStart"/>
      <w:r w:rsidRPr="00922B40">
        <w:rPr>
          <w:rFonts w:ascii="Book Antiqua" w:hAnsi="Book Antiqua"/>
          <w:lang w:val="en-GB"/>
        </w:rPr>
        <w:t>Hazey</w:t>
      </w:r>
      <w:proofErr w:type="spellEnd"/>
      <w:r w:rsidRPr="00922B40">
        <w:rPr>
          <w:rFonts w:ascii="Book Antiqua" w:hAnsi="Book Antiqua"/>
          <w:lang w:val="en-GB"/>
        </w:rPr>
        <w:t xml:space="preserve"> J, </w:t>
      </w:r>
      <w:proofErr w:type="spellStart"/>
      <w:r w:rsidRPr="00922B40">
        <w:rPr>
          <w:rFonts w:ascii="Book Antiqua" w:hAnsi="Book Antiqua"/>
          <w:lang w:val="en-GB"/>
        </w:rPr>
        <w:t>Mikami</w:t>
      </w:r>
      <w:proofErr w:type="spellEnd"/>
      <w:r w:rsidRPr="00922B40">
        <w:rPr>
          <w:rFonts w:ascii="Book Antiqua" w:hAnsi="Book Antiqua"/>
          <w:lang w:val="en-GB"/>
        </w:rPr>
        <w:t xml:space="preserve"> D, Needleman B, </w:t>
      </w:r>
      <w:proofErr w:type="spellStart"/>
      <w:r w:rsidRPr="00922B40">
        <w:rPr>
          <w:rFonts w:ascii="Book Antiqua" w:hAnsi="Book Antiqua"/>
          <w:lang w:val="en-GB"/>
        </w:rPr>
        <w:t>Satoskar</w:t>
      </w:r>
      <w:proofErr w:type="spellEnd"/>
      <w:r w:rsidRPr="00922B40">
        <w:rPr>
          <w:rFonts w:ascii="Book Antiqua" w:hAnsi="Book Antiqua"/>
          <w:lang w:val="en-GB"/>
        </w:rPr>
        <w:t xml:space="preserve"> AR, Rajagopalan S. A potential role for dendritic cell/macrophage-expressing DPP4 in obesity-induced visceral inflammation. </w:t>
      </w:r>
      <w:r w:rsidRPr="00922B40">
        <w:rPr>
          <w:rFonts w:ascii="Book Antiqua" w:hAnsi="Book Antiqua"/>
          <w:i/>
          <w:iCs/>
          <w:lang w:val="en-GB"/>
        </w:rPr>
        <w:t>Diabetes</w:t>
      </w:r>
      <w:r w:rsidRPr="00922B40">
        <w:rPr>
          <w:rFonts w:ascii="Book Antiqua" w:hAnsi="Book Antiqua"/>
          <w:lang w:val="en-GB"/>
        </w:rPr>
        <w:t xml:space="preserve"> 2013; </w:t>
      </w:r>
      <w:r w:rsidRPr="00922B40">
        <w:rPr>
          <w:rFonts w:ascii="Book Antiqua" w:hAnsi="Book Antiqua"/>
          <w:b/>
          <w:bCs/>
          <w:lang w:val="en-GB"/>
        </w:rPr>
        <w:t>62</w:t>
      </w:r>
      <w:r w:rsidRPr="00922B40">
        <w:rPr>
          <w:rFonts w:ascii="Book Antiqua" w:hAnsi="Book Antiqua"/>
          <w:lang w:val="en-GB"/>
        </w:rPr>
        <w:t>: 149-157 [PMID: 22936179 DOI: 10.2337/db12-0230]</w:t>
      </w:r>
    </w:p>
    <w:p w14:paraId="2403519D"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19 </w:t>
      </w:r>
      <w:proofErr w:type="spellStart"/>
      <w:r w:rsidRPr="00922B40">
        <w:rPr>
          <w:rFonts w:ascii="Book Antiqua" w:hAnsi="Book Antiqua"/>
          <w:b/>
          <w:bCs/>
          <w:lang w:val="en-GB"/>
        </w:rPr>
        <w:t>Bühling</w:t>
      </w:r>
      <w:proofErr w:type="spellEnd"/>
      <w:r w:rsidRPr="00922B40">
        <w:rPr>
          <w:rFonts w:ascii="Book Antiqua" w:hAnsi="Book Antiqua"/>
          <w:b/>
          <w:bCs/>
          <w:lang w:val="en-GB"/>
        </w:rPr>
        <w:t xml:space="preserve"> F</w:t>
      </w:r>
      <w:r w:rsidRPr="00922B40">
        <w:rPr>
          <w:rFonts w:ascii="Book Antiqua" w:hAnsi="Book Antiqua"/>
          <w:lang w:val="en-GB"/>
        </w:rPr>
        <w:t xml:space="preserve">, Junker U, Reinhold D, Neubert K, </w:t>
      </w:r>
      <w:proofErr w:type="spellStart"/>
      <w:r w:rsidRPr="00922B40">
        <w:rPr>
          <w:rFonts w:ascii="Book Antiqua" w:hAnsi="Book Antiqua"/>
          <w:lang w:val="en-GB"/>
        </w:rPr>
        <w:t>Jäger</w:t>
      </w:r>
      <w:proofErr w:type="spellEnd"/>
      <w:r w:rsidRPr="00922B40">
        <w:rPr>
          <w:rFonts w:ascii="Book Antiqua" w:hAnsi="Book Antiqua"/>
          <w:lang w:val="en-GB"/>
        </w:rPr>
        <w:t xml:space="preserve"> L, Ansorge S. Functional role of CD26 on human B lymphocytes. </w:t>
      </w:r>
      <w:r w:rsidRPr="00922B40">
        <w:rPr>
          <w:rFonts w:ascii="Book Antiqua" w:hAnsi="Book Antiqua"/>
          <w:i/>
          <w:iCs/>
          <w:lang w:val="en-GB"/>
        </w:rPr>
        <w:t>Immunol Lett</w:t>
      </w:r>
      <w:r w:rsidRPr="00922B40">
        <w:rPr>
          <w:rFonts w:ascii="Book Antiqua" w:hAnsi="Book Antiqua"/>
          <w:lang w:val="en-GB"/>
        </w:rPr>
        <w:t xml:space="preserve"> 1995; </w:t>
      </w:r>
      <w:r w:rsidRPr="00922B40">
        <w:rPr>
          <w:rFonts w:ascii="Book Antiqua" w:hAnsi="Book Antiqua"/>
          <w:b/>
          <w:bCs/>
          <w:lang w:val="en-GB"/>
        </w:rPr>
        <w:t>45</w:t>
      </w:r>
      <w:r w:rsidRPr="00922B40">
        <w:rPr>
          <w:rFonts w:ascii="Book Antiqua" w:hAnsi="Book Antiqua"/>
          <w:lang w:val="en-GB"/>
        </w:rPr>
        <w:t>: 47-51 [PMID: 7622187 DOI: 10.1016/0165-2478(94)00230-o]</w:t>
      </w:r>
    </w:p>
    <w:p w14:paraId="2E5EB4D9"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20 </w:t>
      </w:r>
      <w:r w:rsidRPr="00922B40">
        <w:rPr>
          <w:rFonts w:ascii="Book Antiqua" w:hAnsi="Book Antiqua"/>
          <w:b/>
          <w:bCs/>
          <w:lang w:val="en-GB"/>
        </w:rPr>
        <w:t>Shao S</w:t>
      </w:r>
      <w:r w:rsidRPr="00922B40">
        <w:rPr>
          <w:rFonts w:ascii="Book Antiqua" w:hAnsi="Book Antiqua"/>
          <w:lang w:val="en-GB"/>
        </w:rPr>
        <w:t xml:space="preserve">, Xu Q, Yu X, Pan R, Chen Y. Dipeptidyl peptidase 4 inhibitors and their potential immune modulatory functions. </w:t>
      </w:r>
      <w:proofErr w:type="spellStart"/>
      <w:r w:rsidRPr="00922B40">
        <w:rPr>
          <w:rFonts w:ascii="Book Antiqua" w:hAnsi="Book Antiqua"/>
          <w:i/>
          <w:iCs/>
          <w:lang w:val="en-GB"/>
        </w:rPr>
        <w:t>Pharmacol</w:t>
      </w:r>
      <w:proofErr w:type="spellEnd"/>
      <w:r w:rsidRPr="00922B40">
        <w:rPr>
          <w:rFonts w:ascii="Book Antiqua" w:hAnsi="Book Antiqua"/>
          <w:i/>
          <w:iCs/>
          <w:lang w:val="en-GB"/>
        </w:rPr>
        <w:t xml:space="preserve"> </w:t>
      </w:r>
      <w:proofErr w:type="spellStart"/>
      <w:r w:rsidRPr="00922B40">
        <w:rPr>
          <w:rFonts w:ascii="Book Antiqua" w:hAnsi="Book Antiqua"/>
          <w:i/>
          <w:iCs/>
          <w:lang w:val="en-GB"/>
        </w:rPr>
        <w:t>Ther</w:t>
      </w:r>
      <w:proofErr w:type="spellEnd"/>
      <w:r w:rsidRPr="00922B40">
        <w:rPr>
          <w:rFonts w:ascii="Book Antiqua" w:hAnsi="Book Antiqua"/>
          <w:lang w:val="en-GB"/>
        </w:rPr>
        <w:t xml:space="preserve"> 2020; </w:t>
      </w:r>
      <w:r w:rsidRPr="00922B40">
        <w:rPr>
          <w:rFonts w:ascii="Book Antiqua" w:hAnsi="Book Antiqua"/>
          <w:b/>
          <w:bCs/>
          <w:lang w:val="en-GB"/>
        </w:rPr>
        <w:t>209</w:t>
      </w:r>
      <w:r w:rsidRPr="00922B40">
        <w:rPr>
          <w:rFonts w:ascii="Book Antiqua" w:hAnsi="Book Antiqua"/>
          <w:lang w:val="en-GB"/>
        </w:rPr>
        <w:t>: 107503 [PMID: 32061923 DOI: 10.1016/j.pharmthera.2020.107503]</w:t>
      </w:r>
    </w:p>
    <w:p w14:paraId="024CC73F"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21 </w:t>
      </w:r>
      <w:r w:rsidRPr="00922B40">
        <w:rPr>
          <w:rFonts w:ascii="Book Antiqua" w:hAnsi="Book Antiqua"/>
          <w:b/>
          <w:bCs/>
          <w:lang w:val="en-GB"/>
        </w:rPr>
        <w:t>Mortier A</w:t>
      </w:r>
      <w:r w:rsidRPr="00922B40">
        <w:rPr>
          <w:rFonts w:ascii="Book Antiqua" w:hAnsi="Book Antiqua"/>
          <w:lang w:val="en-GB"/>
        </w:rPr>
        <w:t xml:space="preserve">, </w:t>
      </w:r>
      <w:proofErr w:type="spellStart"/>
      <w:r w:rsidRPr="00922B40">
        <w:rPr>
          <w:rFonts w:ascii="Book Antiqua" w:hAnsi="Book Antiqua"/>
          <w:lang w:val="en-GB"/>
        </w:rPr>
        <w:t>Gouwy</w:t>
      </w:r>
      <w:proofErr w:type="spellEnd"/>
      <w:r w:rsidRPr="00922B40">
        <w:rPr>
          <w:rFonts w:ascii="Book Antiqua" w:hAnsi="Book Antiqua"/>
          <w:lang w:val="en-GB"/>
        </w:rPr>
        <w:t xml:space="preserve"> M, Van Damme J, </w:t>
      </w:r>
      <w:proofErr w:type="spellStart"/>
      <w:r w:rsidRPr="00922B40">
        <w:rPr>
          <w:rFonts w:ascii="Book Antiqua" w:hAnsi="Book Antiqua"/>
          <w:lang w:val="en-GB"/>
        </w:rPr>
        <w:t>Proost</w:t>
      </w:r>
      <w:proofErr w:type="spellEnd"/>
      <w:r w:rsidRPr="00922B40">
        <w:rPr>
          <w:rFonts w:ascii="Book Antiqua" w:hAnsi="Book Antiqua"/>
          <w:lang w:val="en-GB"/>
        </w:rPr>
        <w:t xml:space="preserve"> P, </w:t>
      </w:r>
      <w:proofErr w:type="spellStart"/>
      <w:r w:rsidRPr="00922B40">
        <w:rPr>
          <w:rFonts w:ascii="Book Antiqua" w:hAnsi="Book Antiqua"/>
          <w:lang w:val="en-GB"/>
        </w:rPr>
        <w:t>Struyf</w:t>
      </w:r>
      <w:proofErr w:type="spellEnd"/>
      <w:r w:rsidRPr="00922B40">
        <w:rPr>
          <w:rFonts w:ascii="Book Antiqua" w:hAnsi="Book Antiqua"/>
          <w:lang w:val="en-GB"/>
        </w:rPr>
        <w:t xml:space="preserve"> S. CD26/</w:t>
      </w:r>
      <w:proofErr w:type="spellStart"/>
      <w:r w:rsidRPr="00922B40">
        <w:rPr>
          <w:rFonts w:ascii="Book Antiqua" w:hAnsi="Book Antiqua"/>
          <w:lang w:val="en-GB"/>
        </w:rPr>
        <w:t>dipeptidylpeptidase</w:t>
      </w:r>
      <w:proofErr w:type="spellEnd"/>
      <w:r w:rsidRPr="00922B40">
        <w:rPr>
          <w:rFonts w:ascii="Book Antiqua" w:hAnsi="Book Antiqua"/>
          <w:lang w:val="en-GB"/>
        </w:rPr>
        <w:t xml:space="preserve"> IV-chemokine interactions: double-edged regulation of inflammation and </w:t>
      </w:r>
      <w:proofErr w:type="spellStart"/>
      <w:r w:rsidRPr="00922B40">
        <w:rPr>
          <w:rFonts w:ascii="Book Antiqua" w:hAnsi="Book Antiqua"/>
          <w:lang w:val="en-GB"/>
        </w:rPr>
        <w:t>tumor</w:t>
      </w:r>
      <w:proofErr w:type="spellEnd"/>
      <w:r w:rsidRPr="00922B40">
        <w:rPr>
          <w:rFonts w:ascii="Book Antiqua" w:hAnsi="Book Antiqua"/>
          <w:lang w:val="en-GB"/>
        </w:rPr>
        <w:t xml:space="preserve"> biology. </w:t>
      </w:r>
      <w:r w:rsidRPr="00922B40">
        <w:rPr>
          <w:rFonts w:ascii="Book Antiqua" w:hAnsi="Book Antiqua"/>
          <w:i/>
          <w:iCs/>
          <w:lang w:val="en-GB"/>
        </w:rPr>
        <w:t xml:space="preserve">J </w:t>
      </w:r>
      <w:proofErr w:type="spellStart"/>
      <w:r w:rsidRPr="00922B40">
        <w:rPr>
          <w:rFonts w:ascii="Book Antiqua" w:hAnsi="Book Antiqua"/>
          <w:i/>
          <w:iCs/>
          <w:lang w:val="en-GB"/>
        </w:rPr>
        <w:t>Leukoc</w:t>
      </w:r>
      <w:proofErr w:type="spellEnd"/>
      <w:r w:rsidRPr="00922B40">
        <w:rPr>
          <w:rFonts w:ascii="Book Antiqua" w:hAnsi="Book Antiqua"/>
          <w:i/>
          <w:iCs/>
          <w:lang w:val="en-GB"/>
        </w:rPr>
        <w:t xml:space="preserve"> </w:t>
      </w:r>
      <w:proofErr w:type="spellStart"/>
      <w:r w:rsidRPr="00922B40">
        <w:rPr>
          <w:rFonts w:ascii="Book Antiqua" w:hAnsi="Book Antiqua"/>
          <w:i/>
          <w:iCs/>
          <w:lang w:val="en-GB"/>
        </w:rPr>
        <w:t>Biol</w:t>
      </w:r>
      <w:proofErr w:type="spellEnd"/>
      <w:r w:rsidRPr="00922B40">
        <w:rPr>
          <w:rFonts w:ascii="Book Antiqua" w:hAnsi="Book Antiqua"/>
          <w:lang w:val="en-GB"/>
        </w:rPr>
        <w:t xml:space="preserve"> 2016; </w:t>
      </w:r>
      <w:r w:rsidRPr="00922B40">
        <w:rPr>
          <w:rFonts w:ascii="Book Antiqua" w:hAnsi="Book Antiqua"/>
          <w:b/>
          <w:bCs/>
          <w:lang w:val="en-GB"/>
        </w:rPr>
        <w:t>99</w:t>
      </w:r>
      <w:r w:rsidRPr="00922B40">
        <w:rPr>
          <w:rFonts w:ascii="Book Antiqua" w:hAnsi="Book Antiqua"/>
          <w:lang w:val="en-GB"/>
        </w:rPr>
        <w:t>: 955-969 [PMID: 26744452 DOI: 10.1189/jlb.3MR0915-401R]</w:t>
      </w:r>
    </w:p>
    <w:p w14:paraId="56846A44"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22 </w:t>
      </w:r>
      <w:proofErr w:type="spellStart"/>
      <w:r w:rsidRPr="00922B40">
        <w:rPr>
          <w:rFonts w:ascii="Book Antiqua" w:hAnsi="Book Antiqua"/>
          <w:b/>
          <w:bCs/>
          <w:lang w:val="en-GB"/>
        </w:rPr>
        <w:t>Papazafiropoulou</w:t>
      </w:r>
      <w:proofErr w:type="spellEnd"/>
      <w:r w:rsidRPr="00922B40">
        <w:rPr>
          <w:rFonts w:ascii="Book Antiqua" w:hAnsi="Book Antiqua"/>
          <w:b/>
          <w:bCs/>
          <w:lang w:val="en-GB"/>
        </w:rPr>
        <w:t xml:space="preserve"> AK</w:t>
      </w:r>
      <w:r w:rsidRPr="00922B40">
        <w:rPr>
          <w:rFonts w:ascii="Book Antiqua" w:hAnsi="Book Antiqua"/>
          <w:lang w:val="en-GB"/>
        </w:rPr>
        <w:t xml:space="preserve">, </w:t>
      </w:r>
      <w:proofErr w:type="spellStart"/>
      <w:r w:rsidRPr="00922B40">
        <w:rPr>
          <w:rFonts w:ascii="Book Antiqua" w:hAnsi="Book Antiqua"/>
          <w:lang w:val="en-GB"/>
        </w:rPr>
        <w:t>Papanas</w:t>
      </w:r>
      <w:proofErr w:type="spellEnd"/>
      <w:r w:rsidRPr="00922B40">
        <w:rPr>
          <w:rFonts w:ascii="Book Antiqua" w:hAnsi="Book Antiqua"/>
          <w:lang w:val="en-GB"/>
        </w:rPr>
        <w:t xml:space="preserve"> N, </w:t>
      </w:r>
      <w:proofErr w:type="spellStart"/>
      <w:r w:rsidRPr="00922B40">
        <w:rPr>
          <w:rFonts w:ascii="Book Antiqua" w:hAnsi="Book Antiqua"/>
          <w:lang w:val="en-GB"/>
        </w:rPr>
        <w:t>Trikkalinou</w:t>
      </w:r>
      <w:proofErr w:type="spellEnd"/>
      <w:r w:rsidRPr="00922B40">
        <w:rPr>
          <w:rFonts w:ascii="Book Antiqua" w:hAnsi="Book Antiqua"/>
          <w:lang w:val="en-GB"/>
        </w:rPr>
        <w:t xml:space="preserve"> A, </w:t>
      </w:r>
      <w:proofErr w:type="spellStart"/>
      <w:r w:rsidRPr="00922B40">
        <w:rPr>
          <w:rFonts w:ascii="Book Antiqua" w:hAnsi="Book Antiqua"/>
          <w:lang w:val="en-GB"/>
        </w:rPr>
        <w:t>Fousteris</w:t>
      </w:r>
      <w:proofErr w:type="spellEnd"/>
      <w:r w:rsidRPr="00922B40">
        <w:rPr>
          <w:rFonts w:ascii="Book Antiqua" w:hAnsi="Book Antiqua"/>
          <w:lang w:val="en-GB"/>
        </w:rPr>
        <w:t xml:space="preserve"> E, </w:t>
      </w:r>
      <w:proofErr w:type="spellStart"/>
      <w:r w:rsidRPr="00922B40">
        <w:rPr>
          <w:rFonts w:ascii="Book Antiqua" w:hAnsi="Book Antiqua"/>
          <w:lang w:val="en-GB"/>
        </w:rPr>
        <w:t>Melidonis</w:t>
      </w:r>
      <w:proofErr w:type="spellEnd"/>
      <w:r w:rsidRPr="00922B40">
        <w:rPr>
          <w:rFonts w:ascii="Book Antiqua" w:hAnsi="Book Antiqua"/>
          <w:lang w:val="en-GB"/>
        </w:rPr>
        <w:t xml:space="preserve"> A. The Oral Dipeptidyl-Peptidase-4 Inhibitor Sitagliptin Increases Circulating Levels </w:t>
      </w:r>
      <w:proofErr w:type="gramStart"/>
      <w:r w:rsidRPr="00922B40">
        <w:rPr>
          <w:rFonts w:ascii="Book Antiqua" w:hAnsi="Book Antiqua"/>
          <w:lang w:val="en-GB"/>
        </w:rPr>
        <w:t>Of</w:t>
      </w:r>
      <w:proofErr w:type="gramEnd"/>
      <w:r w:rsidRPr="00922B40">
        <w:rPr>
          <w:rFonts w:ascii="Book Antiqua" w:hAnsi="Book Antiqua"/>
          <w:lang w:val="en-GB"/>
        </w:rPr>
        <w:t xml:space="preserve"> Stromal-Derived Factor-1 Alpha. </w:t>
      </w:r>
      <w:r w:rsidRPr="00922B40">
        <w:rPr>
          <w:rFonts w:ascii="Book Antiqua" w:hAnsi="Book Antiqua"/>
          <w:i/>
          <w:iCs/>
          <w:lang w:val="en-GB"/>
        </w:rPr>
        <w:t>Exp Clin Endocrinol Diabetes</w:t>
      </w:r>
      <w:r w:rsidRPr="00922B40">
        <w:rPr>
          <w:rFonts w:ascii="Book Antiqua" w:hAnsi="Book Antiqua"/>
          <w:lang w:val="en-GB"/>
        </w:rPr>
        <w:t xml:space="preserve"> 2018; </w:t>
      </w:r>
      <w:r w:rsidRPr="00922B40">
        <w:rPr>
          <w:rFonts w:ascii="Book Antiqua" w:hAnsi="Book Antiqua"/>
          <w:b/>
          <w:bCs/>
          <w:lang w:val="en-GB"/>
        </w:rPr>
        <w:t>126</w:t>
      </w:r>
      <w:r w:rsidRPr="00922B40">
        <w:rPr>
          <w:rFonts w:ascii="Book Antiqua" w:hAnsi="Book Antiqua"/>
          <w:lang w:val="en-GB"/>
        </w:rPr>
        <w:t>: 367-370 [PMID: 28931178 DOI: 10.1055/s-0043-118748]</w:t>
      </w:r>
    </w:p>
    <w:p w14:paraId="30ED9D41"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23 </w:t>
      </w:r>
      <w:proofErr w:type="spellStart"/>
      <w:r w:rsidRPr="00922B40">
        <w:rPr>
          <w:rFonts w:ascii="Book Antiqua" w:hAnsi="Book Antiqua"/>
          <w:b/>
          <w:bCs/>
          <w:lang w:val="en-GB"/>
        </w:rPr>
        <w:t>Anderluh</w:t>
      </w:r>
      <w:proofErr w:type="spellEnd"/>
      <w:r w:rsidRPr="00922B40">
        <w:rPr>
          <w:rFonts w:ascii="Book Antiqua" w:hAnsi="Book Antiqua"/>
          <w:b/>
          <w:bCs/>
          <w:lang w:val="en-GB"/>
        </w:rPr>
        <w:t xml:space="preserve"> M</w:t>
      </w:r>
      <w:r w:rsidRPr="00922B40">
        <w:rPr>
          <w:rFonts w:ascii="Book Antiqua" w:hAnsi="Book Antiqua"/>
          <w:lang w:val="en-GB"/>
        </w:rPr>
        <w:t xml:space="preserve">, </w:t>
      </w:r>
      <w:proofErr w:type="spellStart"/>
      <w:r w:rsidRPr="00922B40">
        <w:rPr>
          <w:rFonts w:ascii="Book Antiqua" w:hAnsi="Book Antiqua"/>
          <w:lang w:val="en-GB"/>
        </w:rPr>
        <w:t>Kocic</w:t>
      </w:r>
      <w:proofErr w:type="spellEnd"/>
      <w:r w:rsidRPr="00922B40">
        <w:rPr>
          <w:rFonts w:ascii="Book Antiqua" w:hAnsi="Book Antiqua"/>
          <w:lang w:val="en-GB"/>
        </w:rPr>
        <w:t xml:space="preserve"> G, </w:t>
      </w:r>
      <w:proofErr w:type="spellStart"/>
      <w:r w:rsidRPr="00922B40">
        <w:rPr>
          <w:rFonts w:ascii="Book Antiqua" w:hAnsi="Book Antiqua"/>
          <w:lang w:val="en-GB"/>
        </w:rPr>
        <w:t>Tomovic</w:t>
      </w:r>
      <w:proofErr w:type="spellEnd"/>
      <w:r w:rsidRPr="00922B40">
        <w:rPr>
          <w:rFonts w:ascii="Book Antiqua" w:hAnsi="Book Antiqua"/>
          <w:lang w:val="en-GB"/>
        </w:rPr>
        <w:t xml:space="preserve"> K, </w:t>
      </w:r>
      <w:proofErr w:type="spellStart"/>
      <w:r w:rsidRPr="00922B40">
        <w:rPr>
          <w:rFonts w:ascii="Book Antiqua" w:hAnsi="Book Antiqua"/>
          <w:lang w:val="en-GB"/>
        </w:rPr>
        <w:t>Kocic</w:t>
      </w:r>
      <w:proofErr w:type="spellEnd"/>
      <w:r w:rsidRPr="00922B40">
        <w:rPr>
          <w:rFonts w:ascii="Book Antiqua" w:hAnsi="Book Antiqua"/>
          <w:lang w:val="en-GB"/>
        </w:rPr>
        <w:t xml:space="preserve"> R, </w:t>
      </w:r>
      <w:proofErr w:type="spellStart"/>
      <w:r w:rsidRPr="00922B40">
        <w:rPr>
          <w:rFonts w:ascii="Book Antiqua" w:hAnsi="Book Antiqua"/>
          <w:lang w:val="en-GB"/>
        </w:rPr>
        <w:t>Deljanin</w:t>
      </w:r>
      <w:proofErr w:type="spellEnd"/>
      <w:r w:rsidRPr="00922B40">
        <w:rPr>
          <w:rFonts w:ascii="Book Antiqua" w:hAnsi="Book Antiqua"/>
          <w:lang w:val="en-GB"/>
        </w:rPr>
        <w:t xml:space="preserve">-Ilic M, </w:t>
      </w:r>
      <w:proofErr w:type="spellStart"/>
      <w:r w:rsidRPr="00922B40">
        <w:rPr>
          <w:rFonts w:ascii="Book Antiqua" w:hAnsi="Book Antiqua"/>
          <w:lang w:val="en-GB"/>
        </w:rPr>
        <w:t>Smelcerovic</w:t>
      </w:r>
      <w:proofErr w:type="spellEnd"/>
      <w:r w:rsidRPr="00922B40">
        <w:rPr>
          <w:rFonts w:ascii="Book Antiqua" w:hAnsi="Book Antiqua"/>
          <w:lang w:val="en-GB"/>
        </w:rPr>
        <w:t xml:space="preserve"> A. Cross-talk between the dipeptidyl peptidase-4 and stromal cell-derived factor-1 in stem cell homing and myocardial repair: Potential impact of dipeptidyl peptidase-4 inhibitors. </w:t>
      </w:r>
      <w:proofErr w:type="spellStart"/>
      <w:r w:rsidRPr="00922B40">
        <w:rPr>
          <w:rFonts w:ascii="Book Antiqua" w:hAnsi="Book Antiqua"/>
          <w:i/>
          <w:iCs/>
          <w:lang w:val="en-GB"/>
        </w:rPr>
        <w:t>Pharmacol</w:t>
      </w:r>
      <w:proofErr w:type="spellEnd"/>
      <w:r w:rsidRPr="00922B40">
        <w:rPr>
          <w:rFonts w:ascii="Book Antiqua" w:hAnsi="Book Antiqua"/>
          <w:i/>
          <w:iCs/>
          <w:lang w:val="en-GB"/>
        </w:rPr>
        <w:t xml:space="preserve"> </w:t>
      </w:r>
      <w:proofErr w:type="spellStart"/>
      <w:r w:rsidRPr="00922B40">
        <w:rPr>
          <w:rFonts w:ascii="Book Antiqua" w:hAnsi="Book Antiqua"/>
          <w:i/>
          <w:iCs/>
          <w:lang w:val="en-GB"/>
        </w:rPr>
        <w:t>Ther</w:t>
      </w:r>
      <w:proofErr w:type="spellEnd"/>
      <w:r w:rsidRPr="00922B40">
        <w:rPr>
          <w:rFonts w:ascii="Book Antiqua" w:hAnsi="Book Antiqua"/>
          <w:lang w:val="en-GB"/>
        </w:rPr>
        <w:t xml:space="preserve"> 2016; </w:t>
      </w:r>
      <w:r w:rsidRPr="00922B40">
        <w:rPr>
          <w:rFonts w:ascii="Book Antiqua" w:hAnsi="Book Antiqua"/>
          <w:b/>
          <w:bCs/>
          <w:lang w:val="en-GB"/>
        </w:rPr>
        <w:t>167</w:t>
      </w:r>
      <w:r w:rsidRPr="00922B40">
        <w:rPr>
          <w:rFonts w:ascii="Book Antiqua" w:hAnsi="Book Antiqua"/>
          <w:lang w:val="en-GB"/>
        </w:rPr>
        <w:t>: 100-107 [PMID: 27484974 DOI: 10.1016/j.pharmthera.2016.07.009]</w:t>
      </w:r>
    </w:p>
    <w:p w14:paraId="26B69C55"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24 </w:t>
      </w:r>
      <w:r w:rsidRPr="00922B40">
        <w:rPr>
          <w:rFonts w:ascii="Book Antiqua" w:hAnsi="Book Antiqua"/>
          <w:b/>
          <w:bCs/>
          <w:lang w:val="en-GB"/>
        </w:rPr>
        <w:t>Takashima S</w:t>
      </w:r>
      <w:r w:rsidRPr="00922B40">
        <w:rPr>
          <w:rFonts w:ascii="Book Antiqua" w:hAnsi="Book Antiqua"/>
          <w:lang w:val="en-GB"/>
        </w:rPr>
        <w:t xml:space="preserve">, Fujita H, </w:t>
      </w:r>
      <w:proofErr w:type="spellStart"/>
      <w:r w:rsidRPr="00922B40">
        <w:rPr>
          <w:rFonts w:ascii="Book Antiqua" w:hAnsi="Book Antiqua"/>
          <w:lang w:val="en-GB"/>
        </w:rPr>
        <w:t>Fujishima</w:t>
      </w:r>
      <w:proofErr w:type="spellEnd"/>
      <w:r w:rsidRPr="00922B40">
        <w:rPr>
          <w:rFonts w:ascii="Book Antiqua" w:hAnsi="Book Antiqua"/>
          <w:lang w:val="en-GB"/>
        </w:rPr>
        <w:t xml:space="preserve"> H, Shimizu T, Sato T, </w:t>
      </w:r>
      <w:proofErr w:type="spellStart"/>
      <w:r w:rsidRPr="00922B40">
        <w:rPr>
          <w:rFonts w:ascii="Book Antiqua" w:hAnsi="Book Antiqua"/>
          <w:lang w:val="en-GB"/>
        </w:rPr>
        <w:t>Morii</w:t>
      </w:r>
      <w:proofErr w:type="spellEnd"/>
      <w:r w:rsidRPr="00922B40">
        <w:rPr>
          <w:rFonts w:ascii="Book Antiqua" w:hAnsi="Book Antiqua"/>
          <w:lang w:val="en-GB"/>
        </w:rPr>
        <w:t xml:space="preserve"> T, </w:t>
      </w:r>
      <w:proofErr w:type="spellStart"/>
      <w:r w:rsidRPr="00922B40">
        <w:rPr>
          <w:rFonts w:ascii="Book Antiqua" w:hAnsi="Book Antiqua"/>
          <w:lang w:val="en-GB"/>
        </w:rPr>
        <w:t>Tsukiyama</w:t>
      </w:r>
      <w:proofErr w:type="spellEnd"/>
      <w:r w:rsidRPr="00922B40">
        <w:rPr>
          <w:rFonts w:ascii="Book Antiqua" w:hAnsi="Book Antiqua"/>
          <w:lang w:val="en-GB"/>
        </w:rPr>
        <w:t xml:space="preserve"> K, Narita T, Takahashi T, Drucker DJ, Seino Y, Yamada Y. Stromal cell-derived factor-1 is upregulated by dipeptidyl peptidase-4 inhibition and has protective roles in progressive diabetic nephropathy. </w:t>
      </w:r>
      <w:r w:rsidRPr="00922B40">
        <w:rPr>
          <w:rFonts w:ascii="Book Antiqua" w:hAnsi="Book Antiqua"/>
          <w:i/>
          <w:iCs/>
          <w:lang w:val="en-GB"/>
        </w:rPr>
        <w:t>Kidney Int</w:t>
      </w:r>
      <w:r w:rsidRPr="00922B40">
        <w:rPr>
          <w:rFonts w:ascii="Book Antiqua" w:hAnsi="Book Antiqua"/>
          <w:lang w:val="en-GB"/>
        </w:rPr>
        <w:t xml:space="preserve"> 2016; </w:t>
      </w:r>
      <w:r w:rsidRPr="00922B40">
        <w:rPr>
          <w:rFonts w:ascii="Book Antiqua" w:hAnsi="Book Antiqua"/>
          <w:b/>
          <w:bCs/>
          <w:lang w:val="en-GB"/>
        </w:rPr>
        <w:t>90</w:t>
      </w:r>
      <w:r w:rsidRPr="00922B40">
        <w:rPr>
          <w:rFonts w:ascii="Book Antiqua" w:hAnsi="Book Antiqua"/>
          <w:lang w:val="en-GB"/>
        </w:rPr>
        <w:t>: 783-796 [PMID: 27475229 DOI: 10.1016/j.kint.2016.06.012]</w:t>
      </w:r>
    </w:p>
    <w:p w14:paraId="46983AED"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lastRenderedPageBreak/>
        <w:t xml:space="preserve">25 </w:t>
      </w:r>
      <w:proofErr w:type="spellStart"/>
      <w:r w:rsidRPr="00922B40">
        <w:rPr>
          <w:rFonts w:ascii="Book Antiqua" w:hAnsi="Book Antiqua"/>
          <w:b/>
          <w:bCs/>
          <w:lang w:val="en-GB"/>
        </w:rPr>
        <w:t>Chiazza</w:t>
      </w:r>
      <w:proofErr w:type="spellEnd"/>
      <w:r w:rsidRPr="00922B40">
        <w:rPr>
          <w:rFonts w:ascii="Book Antiqua" w:hAnsi="Book Antiqua"/>
          <w:b/>
          <w:bCs/>
          <w:lang w:val="en-GB"/>
        </w:rPr>
        <w:t xml:space="preserve"> F</w:t>
      </w:r>
      <w:r w:rsidRPr="00922B40">
        <w:rPr>
          <w:rFonts w:ascii="Book Antiqua" w:hAnsi="Book Antiqua"/>
          <w:lang w:val="en-GB"/>
        </w:rPr>
        <w:t xml:space="preserve">, </w:t>
      </w:r>
      <w:proofErr w:type="spellStart"/>
      <w:r w:rsidRPr="00922B40">
        <w:rPr>
          <w:rFonts w:ascii="Book Antiqua" w:hAnsi="Book Antiqua"/>
          <w:lang w:val="en-GB"/>
        </w:rPr>
        <w:t>Tammen</w:t>
      </w:r>
      <w:proofErr w:type="spellEnd"/>
      <w:r w:rsidRPr="00922B40">
        <w:rPr>
          <w:rFonts w:ascii="Book Antiqua" w:hAnsi="Book Antiqua"/>
          <w:lang w:val="en-GB"/>
        </w:rPr>
        <w:t xml:space="preserve"> H, </w:t>
      </w:r>
      <w:proofErr w:type="spellStart"/>
      <w:r w:rsidRPr="00922B40">
        <w:rPr>
          <w:rFonts w:ascii="Book Antiqua" w:hAnsi="Book Antiqua"/>
          <w:lang w:val="en-GB"/>
        </w:rPr>
        <w:t>Pintana</w:t>
      </w:r>
      <w:proofErr w:type="spellEnd"/>
      <w:r w:rsidRPr="00922B40">
        <w:rPr>
          <w:rFonts w:ascii="Book Antiqua" w:hAnsi="Book Antiqua"/>
          <w:lang w:val="en-GB"/>
        </w:rPr>
        <w:t xml:space="preserve"> H, </w:t>
      </w:r>
      <w:proofErr w:type="spellStart"/>
      <w:r w:rsidRPr="00922B40">
        <w:rPr>
          <w:rFonts w:ascii="Book Antiqua" w:hAnsi="Book Antiqua"/>
          <w:lang w:val="en-GB"/>
        </w:rPr>
        <w:t>Lietzau</w:t>
      </w:r>
      <w:proofErr w:type="spellEnd"/>
      <w:r w:rsidRPr="00922B40">
        <w:rPr>
          <w:rFonts w:ascii="Book Antiqua" w:hAnsi="Book Antiqua"/>
          <w:lang w:val="en-GB"/>
        </w:rPr>
        <w:t xml:space="preserve"> G, </w:t>
      </w:r>
      <w:proofErr w:type="spellStart"/>
      <w:r w:rsidRPr="00922B40">
        <w:rPr>
          <w:rFonts w:ascii="Book Antiqua" w:hAnsi="Book Antiqua"/>
          <w:lang w:val="en-GB"/>
        </w:rPr>
        <w:t>Collino</w:t>
      </w:r>
      <w:proofErr w:type="spellEnd"/>
      <w:r w:rsidRPr="00922B40">
        <w:rPr>
          <w:rFonts w:ascii="Book Antiqua" w:hAnsi="Book Antiqua"/>
          <w:lang w:val="en-GB"/>
        </w:rPr>
        <w:t xml:space="preserve"> M, </w:t>
      </w:r>
      <w:proofErr w:type="spellStart"/>
      <w:r w:rsidRPr="00922B40">
        <w:rPr>
          <w:rFonts w:ascii="Book Antiqua" w:hAnsi="Book Antiqua"/>
          <w:lang w:val="en-GB"/>
        </w:rPr>
        <w:t>Nyström</w:t>
      </w:r>
      <w:proofErr w:type="spellEnd"/>
      <w:r w:rsidRPr="00922B40">
        <w:rPr>
          <w:rFonts w:ascii="Book Antiqua" w:hAnsi="Book Antiqua"/>
          <w:lang w:val="en-GB"/>
        </w:rPr>
        <w:t xml:space="preserve"> T, Klein T, </w:t>
      </w:r>
      <w:proofErr w:type="spellStart"/>
      <w:r w:rsidRPr="00922B40">
        <w:rPr>
          <w:rFonts w:ascii="Book Antiqua" w:hAnsi="Book Antiqua"/>
          <w:lang w:val="en-GB"/>
        </w:rPr>
        <w:t>Darsalia</w:t>
      </w:r>
      <w:proofErr w:type="spellEnd"/>
      <w:r w:rsidRPr="00922B40">
        <w:rPr>
          <w:rFonts w:ascii="Book Antiqua" w:hAnsi="Book Antiqua"/>
          <w:lang w:val="en-GB"/>
        </w:rPr>
        <w:t xml:space="preserve"> V, </w:t>
      </w:r>
      <w:proofErr w:type="spellStart"/>
      <w:r w:rsidRPr="00922B40">
        <w:rPr>
          <w:rFonts w:ascii="Book Antiqua" w:hAnsi="Book Antiqua"/>
          <w:lang w:val="en-GB"/>
        </w:rPr>
        <w:t>Patrone</w:t>
      </w:r>
      <w:proofErr w:type="spellEnd"/>
      <w:r w:rsidRPr="00922B40">
        <w:rPr>
          <w:rFonts w:ascii="Book Antiqua" w:hAnsi="Book Antiqua"/>
          <w:lang w:val="en-GB"/>
        </w:rPr>
        <w:t xml:space="preserve"> C. The effect of DPP-4 inhibition to improve functional outcome after stroke is mediated by the SDF-1α/CXCR4 pathway. </w:t>
      </w:r>
      <w:r w:rsidRPr="00922B40">
        <w:rPr>
          <w:rFonts w:ascii="Book Antiqua" w:hAnsi="Book Antiqua"/>
          <w:i/>
          <w:iCs/>
          <w:lang w:val="en-GB"/>
        </w:rPr>
        <w:t xml:space="preserve">Cardiovasc </w:t>
      </w:r>
      <w:proofErr w:type="spellStart"/>
      <w:r w:rsidRPr="00922B40">
        <w:rPr>
          <w:rFonts w:ascii="Book Antiqua" w:hAnsi="Book Antiqua"/>
          <w:i/>
          <w:iCs/>
          <w:lang w:val="en-GB"/>
        </w:rPr>
        <w:t>Diabetol</w:t>
      </w:r>
      <w:proofErr w:type="spellEnd"/>
      <w:r w:rsidRPr="00922B40">
        <w:rPr>
          <w:rFonts w:ascii="Book Antiqua" w:hAnsi="Book Antiqua"/>
          <w:lang w:val="en-GB"/>
        </w:rPr>
        <w:t xml:space="preserve"> 2018; </w:t>
      </w:r>
      <w:r w:rsidRPr="00922B40">
        <w:rPr>
          <w:rFonts w:ascii="Book Antiqua" w:hAnsi="Book Antiqua"/>
          <w:b/>
          <w:bCs/>
          <w:lang w:val="en-GB"/>
        </w:rPr>
        <w:t>17</w:t>
      </w:r>
      <w:r w:rsidRPr="00922B40">
        <w:rPr>
          <w:rFonts w:ascii="Book Antiqua" w:hAnsi="Book Antiqua"/>
          <w:lang w:val="en-GB"/>
        </w:rPr>
        <w:t>: 60 [PMID: 29776406 DOI: 10.1186/s12933-018-0702-3]</w:t>
      </w:r>
    </w:p>
    <w:p w14:paraId="59196BF7"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26 </w:t>
      </w:r>
      <w:proofErr w:type="spellStart"/>
      <w:r w:rsidRPr="00922B40">
        <w:rPr>
          <w:rFonts w:ascii="Book Antiqua" w:hAnsi="Book Antiqua"/>
          <w:b/>
          <w:bCs/>
          <w:lang w:val="en-GB"/>
        </w:rPr>
        <w:t>Aso</w:t>
      </w:r>
      <w:proofErr w:type="spellEnd"/>
      <w:r w:rsidRPr="00922B40">
        <w:rPr>
          <w:rFonts w:ascii="Book Antiqua" w:hAnsi="Book Antiqua"/>
          <w:b/>
          <w:bCs/>
          <w:lang w:val="en-GB"/>
        </w:rPr>
        <w:t xml:space="preserve"> Y</w:t>
      </w:r>
      <w:r w:rsidRPr="00922B40">
        <w:rPr>
          <w:rFonts w:ascii="Book Antiqua" w:hAnsi="Book Antiqua"/>
          <w:lang w:val="en-GB"/>
        </w:rPr>
        <w:t xml:space="preserve">, </w:t>
      </w:r>
      <w:proofErr w:type="spellStart"/>
      <w:r w:rsidRPr="00922B40">
        <w:rPr>
          <w:rFonts w:ascii="Book Antiqua" w:hAnsi="Book Antiqua"/>
          <w:lang w:val="en-GB"/>
        </w:rPr>
        <w:t>Kase</w:t>
      </w:r>
      <w:proofErr w:type="spellEnd"/>
      <w:r w:rsidRPr="00922B40">
        <w:rPr>
          <w:rFonts w:ascii="Book Antiqua" w:hAnsi="Book Antiqua"/>
          <w:lang w:val="en-GB"/>
        </w:rPr>
        <w:t xml:space="preserve"> M, </w:t>
      </w:r>
      <w:proofErr w:type="spellStart"/>
      <w:r w:rsidRPr="00922B40">
        <w:rPr>
          <w:rFonts w:ascii="Book Antiqua" w:hAnsi="Book Antiqua"/>
          <w:lang w:val="en-GB"/>
        </w:rPr>
        <w:t>Sagara</w:t>
      </w:r>
      <w:proofErr w:type="spellEnd"/>
      <w:r w:rsidRPr="00922B40">
        <w:rPr>
          <w:rFonts w:ascii="Book Antiqua" w:hAnsi="Book Antiqua"/>
          <w:lang w:val="en-GB"/>
        </w:rPr>
        <w:t xml:space="preserve"> M, Sakurai S, </w:t>
      </w:r>
      <w:proofErr w:type="spellStart"/>
      <w:r w:rsidRPr="00922B40">
        <w:rPr>
          <w:rFonts w:ascii="Book Antiqua" w:hAnsi="Book Antiqua"/>
          <w:lang w:val="en-GB"/>
        </w:rPr>
        <w:t>Iijima</w:t>
      </w:r>
      <w:proofErr w:type="spellEnd"/>
      <w:r w:rsidRPr="00922B40">
        <w:rPr>
          <w:rFonts w:ascii="Book Antiqua" w:hAnsi="Book Antiqua"/>
          <w:lang w:val="en-GB"/>
        </w:rPr>
        <w:t xml:space="preserve"> T, </w:t>
      </w:r>
      <w:proofErr w:type="spellStart"/>
      <w:r w:rsidRPr="00922B40">
        <w:rPr>
          <w:rFonts w:ascii="Book Antiqua" w:hAnsi="Book Antiqua"/>
          <w:lang w:val="en-GB"/>
        </w:rPr>
        <w:t>Tomaru</w:t>
      </w:r>
      <w:proofErr w:type="spellEnd"/>
      <w:r w:rsidRPr="00922B40">
        <w:rPr>
          <w:rFonts w:ascii="Book Antiqua" w:hAnsi="Book Antiqua"/>
          <w:lang w:val="en-GB"/>
        </w:rPr>
        <w:t xml:space="preserve"> T, </w:t>
      </w:r>
      <w:proofErr w:type="spellStart"/>
      <w:r w:rsidRPr="00922B40">
        <w:rPr>
          <w:rFonts w:ascii="Book Antiqua" w:hAnsi="Book Antiqua"/>
          <w:lang w:val="en-GB"/>
        </w:rPr>
        <w:t>Jojima</w:t>
      </w:r>
      <w:proofErr w:type="spellEnd"/>
      <w:r w:rsidRPr="00922B40">
        <w:rPr>
          <w:rFonts w:ascii="Book Antiqua" w:hAnsi="Book Antiqua"/>
          <w:lang w:val="en-GB"/>
        </w:rPr>
        <w:t xml:space="preserve"> T, Usui I. Teneligliptin, a DPP-4 Inhibitor, Decreases Plasma Levels of Inflammatory Chemokines During a Standard Meal Test in Patients </w:t>
      </w:r>
      <w:proofErr w:type="gramStart"/>
      <w:r w:rsidRPr="00922B40">
        <w:rPr>
          <w:rFonts w:ascii="Book Antiqua" w:hAnsi="Book Antiqua"/>
          <w:lang w:val="en-GB"/>
        </w:rPr>
        <w:t>With</w:t>
      </w:r>
      <w:proofErr w:type="gramEnd"/>
      <w:r w:rsidRPr="00922B40">
        <w:rPr>
          <w:rFonts w:ascii="Book Antiqua" w:hAnsi="Book Antiqua"/>
          <w:lang w:val="en-GB"/>
        </w:rPr>
        <w:t xml:space="preserve"> Type 2 Diabetes. </w:t>
      </w:r>
      <w:r w:rsidRPr="00922B40">
        <w:rPr>
          <w:rFonts w:ascii="Book Antiqua" w:hAnsi="Book Antiqua"/>
          <w:i/>
          <w:iCs/>
          <w:lang w:val="en-GB"/>
        </w:rPr>
        <w:t>Am J Med Sci</w:t>
      </w:r>
      <w:r w:rsidRPr="00922B40">
        <w:rPr>
          <w:rFonts w:ascii="Book Antiqua" w:hAnsi="Book Antiqua"/>
          <w:lang w:val="en-GB"/>
        </w:rPr>
        <w:t xml:space="preserve"> 2020; </w:t>
      </w:r>
      <w:r w:rsidRPr="00922B40">
        <w:rPr>
          <w:rFonts w:ascii="Book Antiqua" w:hAnsi="Book Antiqua"/>
          <w:b/>
          <w:bCs/>
          <w:lang w:val="en-GB"/>
        </w:rPr>
        <w:t>360</w:t>
      </w:r>
      <w:r w:rsidRPr="00922B40">
        <w:rPr>
          <w:rFonts w:ascii="Book Antiqua" w:hAnsi="Book Antiqua"/>
          <w:lang w:val="en-GB"/>
        </w:rPr>
        <w:t>: 261-267 [PMID: 32540146 DOI: 10.1016/j.amjms.2020.05.005]</w:t>
      </w:r>
    </w:p>
    <w:p w14:paraId="3F4FC2B7"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27 </w:t>
      </w:r>
      <w:proofErr w:type="spellStart"/>
      <w:r w:rsidRPr="00922B40">
        <w:rPr>
          <w:rFonts w:ascii="Book Antiqua" w:hAnsi="Book Antiqua"/>
          <w:b/>
          <w:bCs/>
          <w:lang w:val="en-GB"/>
        </w:rPr>
        <w:t>Elmansi</w:t>
      </w:r>
      <w:proofErr w:type="spellEnd"/>
      <w:r w:rsidRPr="00922B40">
        <w:rPr>
          <w:rFonts w:ascii="Book Antiqua" w:hAnsi="Book Antiqua"/>
          <w:b/>
          <w:bCs/>
          <w:lang w:val="en-GB"/>
        </w:rPr>
        <w:t xml:space="preserve"> AM</w:t>
      </w:r>
      <w:r w:rsidRPr="00922B40">
        <w:rPr>
          <w:rFonts w:ascii="Book Antiqua" w:hAnsi="Book Antiqua"/>
          <w:lang w:val="en-GB"/>
        </w:rPr>
        <w:t xml:space="preserve">, </w:t>
      </w:r>
      <w:proofErr w:type="spellStart"/>
      <w:r w:rsidRPr="00922B40">
        <w:rPr>
          <w:rFonts w:ascii="Book Antiqua" w:hAnsi="Book Antiqua"/>
          <w:lang w:val="en-GB"/>
        </w:rPr>
        <w:t>Awad</w:t>
      </w:r>
      <w:proofErr w:type="spellEnd"/>
      <w:r w:rsidRPr="00922B40">
        <w:rPr>
          <w:rFonts w:ascii="Book Antiqua" w:hAnsi="Book Antiqua"/>
          <w:lang w:val="en-GB"/>
        </w:rPr>
        <w:t xml:space="preserve"> ME, </w:t>
      </w:r>
      <w:proofErr w:type="spellStart"/>
      <w:r w:rsidRPr="00922B40">
        <w:rPr>
          <w:rFonts w:ascii="Book Antiqua" w:hAnsi="Book Antiqua"/>
          <w:lang w:val="en-GB"/>
        </w:rPr>
        <w:t>Eisa</w:t>
      </w:r>
      <w:proofErr w:type="spellEnd"/>
      <w:r w:rsidRPr="00922B40">
        <w:rPr>
          <w:rFonts w:ascii="Book Antiqua" w:hAnsi="Book Antiqua"/>
          <w:lang w:val="en-GB"/>
        </w:rPr>
        <w:t xml:space="preserve"> NH, </w:t>
      </w:r>
      <w:proofErr w:type="spellStart"/>
      <w:r w:rsidRPr="00922B40">
        <w:rPr>
          <w:rFonts w:ascii="Book Antiqua" w:hAnsi="Book Antiqua"/>
          <w:lang w:val="en-GB"/>
        </w:rPr>
        <w:t>Kondrikov</w:t>
      </w:r>
      <w:proofErr w:type="spellEnd"/>
      <w:r w:rsidRPr="00922B40">
        <w:rPr>
          <w:rFonts w:ascii="Book Antiqua" w:hAnsi="Book Antiqua"/>
          <w:lang w:val="en-GB"/>
        </w:rPr>
        <w:t xml:space="preserve"> D, Hussein KA, Aguilar-Pérez A, </w:t>
      </w:r>
      <w:proofErr w:type="spellStart"/>
      <w:r w:rsidRPr="00922B40">
        <w:rPr>
          <w:rFonts w:ascii="Book Antiqua" w:hAnsi="Book Antiqua"/>
          <w:lang w:val="en-GB"/>
        </w:rPr>
        <w:t>Herberg</w:t>
      </w:r>
      <w:proofErr w:type="spellEnd"/>
      <w:r w:rsidRPr="00922B40">
        <w:rPr>
          <w:rFonts w:ascii="Book Antiqua" w:hAnsi="Book Antiqua"/>
          <w:lang w:val="en-GB"/>
        </w:rPr>
        <w:t xml:space="preserve"> S, </w:t>
      </w:r>
      <w:proofErr w:type="spellStart"/>
      <w:r w:rsidRPr="00922B40">
        <w:rPr>
          <w:rFonts w:ascii="Book Antiqua" w:hAnsi="Book Antiqua"/>
          <w:lang w:val="en-GB"/>
        </w:rPr>
        <w:t>Periyasamy-Thandavan</w:t>
      </w:r>
      <w:proofErr w:type="spellEnd"/>
      <w:r w:rsidRPr="00922B40">
        <w:rPr>
          <w:rFonts w:ascii="Book Antiqua" w:hAnsi="Book Antiqua"/>
          <w:lang w:val="en-GB"/>
        </w:rPr>
        <w:t xml:space="preserve"> S, </w:t>
      </w:r>
      <w:proofErr w:type="spellStart"/>
      <w:r w:rsidRPr="00922B40">
        <w:rPr>
          <w:rFonts w:ascii="Book Antiqua" w:hAnsi="Book Antiqua"/>
          <w:lang w:val="en-GB"/>
        </w:rPr>
        <w:t>Fulzele</w:t>
      </w:r>
      <w:proofErr w:type="spellEnd"/>
      <w:r w:rsidRPr="00922B40">
        <w:rPr>
          <w:rFonts w:ascii="Book Antiqua" w:hAnsi="Book Antiqua"/>
          <w:lang w:val="en-GB"/>
        </w:rPr>
        <w:t xml:space="preserve"> S, Hamrick MW, McGee-Lawrence ME, </w:t>
      </w:r>
      <w:proofErr w:type="spellStart"/>
      <w:r w:rsidRPr="00922B40">
        <w:rPr>
          <w:rFonts w:ascii="Book Antiqua" w:hAnsi="Book Antiqua"/>
          <w:lang w:val="en-GB"/>
        </w:rPr>
        <w:t>Isales</w:t>
      </w:r>
      <w:proofErr w:type="spellEnd"/>
      <w:r w:rsidRPr="00922B40">
        <w:rPr>
          <w:rFonts w:ascii="Book Antiqua" w:hAnsi="Book Antiqua"/>
          <w:lang w:val="en-GB"/>
        </w:rPr>
        <w:t xml:space="preserve"> CM, </w:t>
      </w:r>
      <w:proofErr w:type="spellStart"/>
      <w:r w:rsidRPr="00922B40">
        <w:rPr>
          <w:rFonts w:ascii="Book Antiqua" w:hAnsi="Book Antiqua"/>
          <w:lang w:val="en-GB"/>
        </w:rPr>
        <w:t>Volkman</w:t>
      </w:r>
      <w:proofErr w:type="spellEnd"/>
      <w:r w:rsidRPr="00922B40">
        <w:rPr>
          <w:rFonts w:ascii="Book Antiqua" w:hAnsi="Book Antiqua"/>
          <w:lang w:val="en-GB"/>
        </w:rPr>
        <w:t xml:space="preserve"> BF, Hill WD. What doesn't kill you makes you stranger: Dipeptidyl peptidase-4 (CD26) proteolysis differentially modulates the activity of many peptide hormones and cytokines generating novel cryptic bioactive ligands. </w:t>
      </w:r>
      <w:proofErr w:type="spellStart"/>
      <w:r w:rsidRPr="00922B40">
        <w:rPr>
          <w:rFonts w:ascii="Book Antiqua" w:hAnsi="Book Antiqua"/>
          <w:i/>
          <w:iCs/>
          <w:lang w:val="en-GB"/>
        </w:rPr>
        <w:t>Pharmacol</w:t>
      </w:r>
      <w:proofErr w:type="spellEnd"/>
      <w:r w:rsidRPr="00922B40">
        <w:rPr>
          <w:rFonts w:ascii="Book Antiqua" w:hAnsi="Book Antiqua"/>
          <w:i/>
          <w:iCs/>
          <w:lang w:val="en-GB"/>
        </w:rPr>
        <w:t xml:space="preserve"> </w:t>
      </w:r>
      <w:proofErr w:type="spellStart"/>
      <w:r w:rsidRPr="00922B40">
        <w:rPr>
          <w:rFonts w:ascii="Book Antiqua" w:hAnsi="Book Antiqua"/>
          <w:i/>
          <w:iCs/>
          <w:lang w:val="en-GB"/>
        </w:rPr>
        <w:t>Ther</w:t>
      </w:r>
      <w:proofErr w:type="spellEnd"/>
      <w:r w:rsidRPr="00922B40">
        <w:rPr>
          <w:rFonts w:ascii="Book Antiqua" w:hAnsi="Book Antiqua"/>
          <w:lang w:val="en-GB"/>
        </w:rPr>
        <w:t xml:space="preserve"> 2019; </w:t>
      </w:r>
      <w:r w:rsidRPr="00922B40">
        <w:rPr>
          <w:rFonts w:ascii="Book Antiqua" w:hAnsi="Book Antiqua"/>
          <w:b/>
          <w:bCs/>
          <w:lang w:val="en-GB"/>
        </w:rPr>
        <w:t>198</w:t>
      </w:r>
      <w:r w:rsidRPr="00922B40">
        <w:rPr>
          <w:rFonts w:ascii="Book Antiqua" w:hAnsi="Book Antiqua"/>
          <w:lang w:val="en-GB"/>
        </w:rPr>
        <w:t>: 90-108 [PMID: 30759373 DOI: 10.1016/j.pharmthera.2019.02.005]</w:t>
      </w:r>
    </w:p>
    <w:p w14:paraId="71EDB41A"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28 </w:t>
      </w:r>
      <w:r w:rsidRPr="00922B40">
        <w:rPr>
          <w:rFonts w:ascii="Book Antiqua" w:hAnsi="Book Antiqua"/>
          <w:b/>
          <w:bCs/>
          <w:lang w:val="en-GB"/>
        </w:rPr>
        <w:t>Reinhold D</w:t>
      </w:r>
      <w:r w:rsidRPr="00922B40">
        <w:rPr>
          <w:rFonts w:ascii="Book Antiqua" w:hAnsi="Book Antiqua"/>
          <w:lang w:val="en-GB"/>
        </w:rPr>
        <w:t xml:space="preserve">, </w:t>
      </w:r>
      <w:proofErr w:type="spellStart"/>
      <w:r w:rsidRPr="00922B40">
        <w:rPr>
          <w:rFonts w:ascii="Book Antiqua" w:hAnsi="Book Antiqua"/>
          <w:lang w:val="en-GB"/>
        </w:rPr>
        <w:t>Biton</w:t>
      </w:r>
      <w:proofErr w:type="spellEnd"/>
      <w:r w:rsidRPr="00922B40">
        <w:rPr>
          <w:rFonts w:ascii="Book Antiqua" w:hAnsi="Book Antiqua"/>
          <w:lang w:val="en-GB"/>
        </w:rPr>
        <w:t xml:space="preserve"> A, </w:t>
      </w:r>
      <w:proofErr w:type="spellStart"/>
      <w:r w:rsidRPr="00922B40">
        <w:rPr>
          <w:rFonts w:ascii="Book Antiqua" w:hAnsi="Book Antiqua"/>
          <w:lang w:val="en-GB"/>
        </w:rPr>
        <w:t>Goihl</w:t>
      </w:r>
      <w:proofErr w:type="spellEnd"/>
      <w:r w:rsidRPr="00922B40">
        <w:rPr>
          <w:rFonts w:ascii="Book Antiqua" w:hAnsi="Book Antiqua"/>
          <w:lang w:val="en-GB"/>
        </w:rPr>
        <w:t xml:space="preserve"> A, Pieper S, </w:t>
      </w:r>
      <w:proofErr w:type="spellStart"/>
      <w:r w:rsidRPr="00922B40">
        <w:rPr>
          <w:rFonts w:ascii="Book Antiqua" w:hAnsi="Book Antiqua"/>
          <w:lang w:val="en-GB"/>
        </w:rPr>
        <w:t>Lendeckel</w:t>
      </w:r>
      <w:proofErr w:type="spellEnd"/>
      <w:r w:rsidRPr="00922B40">
        <w:rPr>
          <w:rFonts w:ascii="Book Antiqua" w:hAnsi="Book Antiqua"/>
          <w:lang w:val="en-GB"/>
        </w:rPr>
        <w:t xml:space="preserve"> U, Faust J, Neubert K, Bank U, </w:t>
      </w:r>
      <w:proofErr w:type="spellStart"/>
      <w:r w:rsidRPr="00922B40">
        <w:rPr>
          <w:rFonts w:ascii="Book Antiqua" w:hAnsi="Book Antiqua"/>
          <w:lang w:val="en-GB"/>
        </w:rPr>
        <w:t>Täger</w:t>
      </w:r>
      <w:proofErr w:type="spellEnd"/>
      <w:r w:rsidRPr="00922B40">
        <w:rPr>
          <w:rFonts w:ascii="Book Antiqua" w:hAnsi="Book Antiqua"/>
          <w:lang w:val="en-GB"/>
        </w:rPr>
        <w:t xml:space="preserve"> M, Ansorge S, </w:t>
      </w:r>
      <w:proofErr w:type="spellStart"/>
      <w:r w:rsidRPr="00922B40">
        <w:rPr>
          <w:rFonts w:ascii="Book Antiqua" w:hAnsi="Book Antiqua"/>
          <w:lang w:val="en-GB"/>
        </w:rPr>
        <w:t>Brocke</w:t>
      </w:r>
      <w:proofErr w:type="spellEnd"/>
      <w:r w:rsidRPr="00922B40">
        <w:rPr>
          <w:rFonts w:ascii="Book Antiqua" w:hAnsi="Book Antiqua"/>
          <w:lang w:val="en-GB"/>
        </w:rPr>
        <w:t xml:space="preserve"> S. Dual inhibition of dipeptidyl peptidase IV and aminopeptidase N suppresses inflammatory immune responses. </w:t>
      </w:r>
      <w:r w:rsidRPr="00922B40">
        <w:rPr>
          <w:rFonts w:ascii="Book Antiqua" w:hAnsi="Book Antiqua"/>
          <w:i/>
          <w:iCs/>
          <w:lang w:val="en-GB"/>
        </w:rPr>
        <w:t xml:space="preserve">Ann N Y </w:t>
      </w:r>
      <w:proofErr w:type="spellStart"/>
      <w:r w:rsidRPr="00922B40">
        <w:rPr>
          <w:rFonts w:ascii="Book Antiqua" w:hAnsi="Book Antiqua"/>
          <w:i/>
          <w:iCs/>
          <w:lang w:val="en-GB"/>
        </w:rPr>
        <w:t>Acad</w:t>
      </w:r>
      <w:proofErr w:type="spellEnd"/>
      <w:r w:rsidRPr="00922B40">
        <w:rPr>
          <w:rFonts w:ascii="Book Antiqua" w:hAnsi="Book Antiqua"/>
          <w:i/>
          <w:iCs/>
          <w:lang w:val="en-GB"/>
        </w:rPr>
        <w:t xml:space="preserve"> Sci</w:t>
      </w:r>
      <w:r w:rsidRPr="00922B40">
        <w:rPr>
          <w:rFonts w:ascii="Book Antiqua" w:hAnsi="Book Antiqua"/>
          <w:lang w:val="en-GB"/>
        </w:rPr>
        <w:t xml:space="preserve"> 2007; </w:t>
      </w:r>
      <w:r w:rsidRPr="00922B40">
        <w:rPr>
          <w:rFonts w:ascii="Book Antiqua" w:hAnsi="Book Antiqua"/>
          <w:b/>
          <w:bCs/>
          <w:lang w:val="en-GB"/>
        </w:rPr>
        <w:t>1110</w:t>
      </w:r>
      <w:r w:rsidRPr="00922B40">
        <w:rPr>
          <w:rFonts w:ascii="Book Antiqua" w:hAnsi="Book Antiqua"/>
          <w:lang w:val="en-GB"/>
        </w:rPr>
        <w:t>: 402-409 [PMID: 17911455 DOI: 10.1196/annals.1423.042]</w:t>
      </w:r>
    </w:p>
    <w:p w14:paraId="4723508A"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29 </w:t>
      </w:r>
      <w:r w:rsidRPr="00922B40">
        <w:rPr>
          <w:rFonts w:ascii="Book Antiqua" w:hAnsi="Book Antiqua"/>
          <w:b/>
          <w:bCs/>
          <w:lang w:val="en-GB"/>
        </w:rPr>
        <w:t>Pinheiro MM</w:t>
      </w:r>
      <w:r w:rsidRPr="00922B40">
        <w:rPr>
          <w:rFonts w:ascii="Book Antiqua" w:hAnsi="Book Antiqua"/>
          <w:lang w:val="en-GB"/>
        </w:rPr>
        <w:t xml:space="preserve">, </w:t>
      </w:r>
      <w:proofErr w:type="spellStart"/>
      <w:r w:rsidRPr="00922B40">
        <w:rPr>
          <w:rFonts w:ascii="Book Antiqua" w:hAnsi="Book Antiqua"/>
          <w:lang w:val="en-GB"/>
        </w:rPr>
        <w:t>Stoppa</w:t>
      </w:r>
      <w:proofErr w:type="spellEnd"/>
      <w:r w:rsidRPr="00922B40">
        <w:rPr>
          <w:rFonts w:ascii="Book Antiqua" w:hAnsi="Book Antiqua"/>
          <w:lang w:val="en-GB"/>
        </w:rPr>
        <w:t xml:space="preserve"> CL, </w:t>
      </w:r>
      <w:proofErr w:type="spellStart"/>
      <w:r w:rsidRPr="00922B40">
        <w:rPr>
          <w:rFonts w:ascii="Book Antiqua" w:hAnsi="Book Antiqua"/>
          <w:lang w:val="en-GB"/>
        </w:rPr>
        <w:t>Valduga</w:t>
      </w:r>
      <w:proofErr w:type="spellEnd"/>
      <w:r w:rsidRPr="00922B40">
        <w:rPr>
          <w:rFonts w:ascii="Book Antiqua" w:hAnsi="Book Antiqua"/>
          <w:lang w:val="en-GB"/>
        </w:rPr>
        <w:t xml:space="preserve"> CJ, </w:t>
      </w:r>
      <w:proofErr w:type="spellStart"/>
      <w:r w:rsidRPr="00922B40">
        <w:rPr>
          <w:rFonts w:ascii="Book Antiqua" w:hAnsi="Book Antiqua"/>
          <w:lang w:val="en-GB"/>
        </w:rPr>
        <w:t>Okuyama</w:t>
      </w:r>
      <w:proofErr w:type="spellEnd"/>
      <w:r w:rsidRPr="00922B40">
        <w:rPr>
          <w:rFonts w:ascii="Book Antiqua" w:hAnsi="Book Antiqua"/>
          <w:lang w:val="en-GB"/>
        </w:rPr>
        <w:t xml:space="preserve"> CE, </w:t>
      </w:r>
      <w:proofErr w:type="spellStart"/>
      <w:r w:rsidRPr="00922B40">
        <w:rPr>
          <w:rFonts w:ascii="Book Antiqua" w:hAnsi="Book Antiqua"/>
          <w:lang w:val="en-GB"/>
        </w:rPr>
        <w:t>Gorjão</w:t>
      </w:r>
      <w:proofErr w:type="spellEnd"/>
      <w:r w:rsidRPr="00922B40">
        <w:rPr>
          <w:rFonts w:ascii="Book Antiqua" w:hAnsi="Book Antiqua"/>
          <w:lang w:val="en-GB"/>
        </w:rPr>
        <w:t xml:space="preserve"> R, Pereira RM, </w:t>
      </w:r>
      <w:proofErr w:type="spellStart"/>
      <w:r w:rsidRPr="00922B40">
        <w:rPr>
          <w:rFonts w:ascii="Book Antiqua" w:hAnsi="Book Antiqua"/>
          <w:lang w:val="en-GB"/>
        </w:rPr>
        <w:t>Diniz</w:t>
      </w:r>
      <w:proofErr w:type="spellEnd"/>
      <w:r w:rsidRPr="00922B40">
        <w:rPr>
          <w:rFonts w:ascii="Book Antiqua" w:hAnsi="Book Antiqua"/>
          <w:lang w:val="en-GB"/>
        </w:rPr>
        <w:t xml:space="preserve"> SN. Sitagliptin inhibit human lymphocytes proliferation and Th1/Th17 differentiation in vitro. </w:t>
      </w:r>
      <w:r w:rsidRPr="00922B40">
        <w:rPr>
          <w:rFonts w:ascii="Book Antiqua" w:hAnsi="Book Antiqua"/>
          <w:i/>
          <w:iCs/>
          <w:lang w:val="en-GB"/>
        </w:rPr>
        <w:t>Eur J Pharm Sci</w:t>
      </w:r>
      <w:r w:rsidRPr="00922B40">
        <w:rPr>
          <w:rFonts w:ascii="Book Antiqua" w:hAnsi="Book Antiqua"/>
          <w:lang w:val="en-GB"/>
        </w:rPr>
        <w:t xml:space="preserve"> 2017; </w:t>
      </w:r>
      <w:r w:rsidRPr="00922B40">
        <w:rPr>
          <w:rFonts w:ascii="Book Antiqua" w:hAnsi="Book Antiqua"/>
          <w:b/>
          <w:bCs/>
          <w:lang w:val="en-GB"/>
        </w:rPr>
        <w:t>100</w:t>
      </w:r>
      <w:r w:rsidRPr="00922B40">
        <w:rPr>
          <w:rFonts w:ascii="Book Antiqua" w:hAnsi="Book Antiqua"/>
          <w:lang w:val="en-GB"/>
        </w:rPr>
        <w:t>: 17-24 [PMID: 28065853 DOI: 10.1016/j.ejps.2016.12.040]</w:t>
      </w:r>
    </w:p>
    <w:p w14:paraId="30D5AB28"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30 </w:t>
      </w:r>
      <w:proofErr w:type="spellStart"/>
      <w:r w:rsidRPr="00922B40">
        <w:rPr>
          <w:rFonts w:ascii="Book Antiqua" w:hAnsi="Book Antiqua"/>
          <w:b/>
          <w:bCs/>
          <w:lang w:val="en-GB"/>
        </w:rPr>
        <w:t>Zhuge</w:t>
      </w:r>
      <w:proofErr w:type="spellEnd"/>
      <w:r w:rsidRPr="00922B40">
        <w:rPr>
          <w:rFonts w:ascii="Book Antiqua" w:hAnsi="Book Antiqua"/>
          <w:b/>
          <w:bCs/>
          <w:lang w:val="en-GB"/>
        </w:rPr>
        <w:t xml:space="preserve"> F</w:t>
      </w:r>
      <w:r w:rsidRPr="00922B40">
        <w:rPr>
          <w:rFonts w:ascii="Book Antiqua" w:hAnsi="Book Antiqua"/>
          <w:lang w:val="en-GB"/>
        </w:rPr>
        <w:t xml:space="preserve">, Ni Y, </w:t>
      </w:r>
      <w:proofErr w:type="spellStart"/>
      <w:r w:rsidRPr="00922B40">
        <w:rPr>
          <w:rFonts w:ascii="Book Antiqua" w:hAnsi="Book Antiqua"/>
          <w:lang w:val="en-GB"/>
        </w:rPr>
        <w:t>Nagashimada</w:t>
      </w:r>
      <w:proofErr w:type="spellEnd"/>
      <w:r w:rsidRPr="00922B40">
        <w:rPr>
          <w:rFonts w:ascii="Book Antiqua" w:hAnsi="Book Antiqua"/>
          <w:lang w:val="en-GB"/>
        </w:rPr>
        <w:t xml:space="preserve"> M, Nagata N, Xu L, </w:t>
      </w:r>
      <w:proofErr w:type="spellStart"/>
      <w:r w:rsidRPr="00922B40">
        <w:rPr>
          <w:rFonts w:ascii="Book Antiqua" w:hAnsi="Book Antiqua"/>
          <w:lang w:val="en-GB"/>
        </w:rPr>
        <w:t>Mukaida</w:t>
      </w:r>
      <w:proofErr w:type="spellEnd"/>
      <w:r w:rsidRPr="00922B40">
        <w:rPr>
          <w:rFonts w:ascii="Book Antiqua" w:hAnsi="Book Antiqua"/>
          <w:lang w:val="en-GB"/>
        </w:rPr>
        <w:t xml:space="preserve"> N, Kaneko S, Ota T. DPP-4 Inhibition by Linagliptin Attenuates Obesity-Related Inflammation and Insulin Resistance by Regulating M1/M2 Macrophage Polarization. </w:t>
      </w:r>
      <w:r w:rsidRPr="00922B40">
        <w:rPr>
          <w:rFonts w:ascii="Book Antiqua" w:hAnsi="Book Antiqua"/>
          <w:i/>
          <w:iCs/>
          <w:lang w:val="en-GB"/>
        </w:rPr>
        <w:t>Diabetes</w:t>
      </w:r>
      <w:r w:rsidRPr="00922B40">
        <w:rPr>
          <w:rFonts w:ascii="Book Antiqua" w:hAnsi="Book Antiqua"/>
          <w:lang w:val="en-GB"/>
        </w:rPr>
        <w:t xml:space="preserve"> 2016; </w:t>
      </w:r>
      <w:r w:rsidRPr="00922B40">
        <w:rPr>
          <w:rFonts w:ascii="Book Antiqua" w:hAnsi="Book Antiqua"/>
          <w:b/>
          <w:bCs/>
          <w:lang w:val="en-GB"/>
        </w:rPr>
        <w:t>65</w:t>
      </w:r>
      <w:r w:rsidRPr="00922B40">
        <w:rPr>
          <w:rFonts w:ascii="Book Antiqua" w:hAnsi="Book Antiqua"/>
          <w:lang w:val="en-GB"/>
        </w:rPr>
        <w:t>: 2966-2979 [PMID: 27445264 DOI: 10.2337/db16-0317]</w:t>
      </w:r>
    </w:p>
    <w:p w14:paraId="1013DC06"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31 </w:t>
      </w:r>
      <w:r w:rsidRPr="00922B40">
        <w:rPr>
          <w:rFonts w:ascii="Book Antiqua" w:hAnsi="Book Antiqua"/>
          <w:b/>
          <w:bCs/>
          <w:lang w:val="en-GB"/>
        </w:rPr>
        <w:t>Zheng W</w:t>
      </w:r>
      <w:r w:rsidRPr="00922B40">
        <w:rPr>
          <w:rFonts w:ascii="Book Antiqua" w:hAnsi="Book Antiqua"/>
          <w:lang w:val="en-GB"/>
        </w:rPr>
        <w:t xml:space="preserve">, Zhou J, Song S, Kong W, Xia W, Chen L, Zeng T. Dipeptidyl-Peptidase 4 Inhibitor Sitagliptin Ameliorates Hepatic Insulin Resistance by Modulating Inflammation and Autophagy in </w:t>
      </w:r>
      <w:proofErr w:type="spellStart"/>
      <w:r w:rsidRPr="00922B40">
        <w:rPr>
          <w:rFonts w:ascii="Book Antiqua" w:hAnsi="Book Antiqua"/>
          <w:lang w:val="en-GB"/>
        </w:rPr>
        <w:t>ob</w:t>
      </w:r>
      <w:proofErr w:type="spellEnd"/>
      <w:r w:rsidRPr="00922B40">
        <w:rPr>
          <w:rFonts w:ascii="Book Antiqua" w:hAnsi="Book Antiqua"/>
          <w:lang w:val="en-GB"/>
        </w:rPr>
        <w:t>/</w:t>
      </w:r>
      <w:proofErr w:type="spellStart"/>
      <w:r w:rsidRPr="00922B40">
        <w:rPr>
          <w:rFonts w:ascii="Book Antiqua" w:hAnsi="Book Antiqua"/>
          <w:lang w:val="en-GB"/>
        </w:rPr>
        <w:t>ob</w:t>
      </w:r>
      <w:proofErr w:type="spellEnd"/>
      <w:r w:rsidRPr="00922B40">
        <w:rPr>
          <w:rFonts w:ascii="Book Antiqua" w:hAnsi="Book Antiqua"/>
          <w:lang w:val="en-GB"/>
        </w:rPr>
        <w:t xml:space="preserve"> Mice. </w:t>
      </w:r>
      <w:r w:rsidRPr="00922B40">
        <w:rPr>
          <w:rFonts w:ascii="Book Antiqua" w:hAnsi="Book Antiqua"/>
          <w:i/>
          <w:iCs/>
          <w:lang w:val="en-GB"/>
        </w:rPr>
        <w:t>Int J Endocrinol</w:t>
      </w:r>
      <w:r w:rsidRPr="00922B40">
        <w:rPr>
          <w:rFonts w:ascii="Book Antiqua" w:hAnsi="Book Antiqua"/>
          <w:lang w:val="en-GB"/>
        </w:rPr>
        <w:t xml:space="preserve"> 2018; </w:t>
      </w:r>
      <w:r w:rsidRPr="00922B40">
        <w:rPr>
          <w:rFonts w:ascii="Book Antiqua" w:hAnsi="Book Antiqua"/>
          <w:b/>
          <w:bCs/>
          <w:lang w:val="en-GB"/>
        </w:rPr>
        <w:t>2018</w:t>
      </w:r>
      <w:r w:rsidRPr="00922B40">
        <w:rPr>
          <w:rFonts w:ascii="Book Antiqua" w:hAnsi="Book Antiqua"/>
          <w:lang w:val="en-GB"/>
        </w:rPr>
        <w:t>: 8309723 [PMID: 30123267 DOI: 10.1155/2018/8309723]</w:t>
      </w:r>
    </w:p>
    <w:p w14:paraId="64EC9863"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lastRenderedPageBreak/>
        <w:t xml:space="preserve">32 </w:t>
      </w:r>
      <w:proofErr w:type="spellStart"/>
      <w:r w:rsidRPr="00922B40">
        <w:rPr>
          <w:rFonts w:ascii="Book Antiqua" w:hAnsi="Book Antiqua"/>
          <w:b/>
          <w:bCs/>
          <w:lang w:val="en-GB"/>
        </w:rPr>
        <w:t>Aroor</w:t>
      </w:r>
      <w:proofErr w:type="spellEnd"/>
      <w:r w:rsidRPr="00922B40">
        <w:rPr>
          <w:rFonts w:ascii="Book Antiqua" w:hAnsi="Book Antiqua"/>
          <w:b/>
          <w:bCs/>
          <w:lang w:val="en-GB"/>
        </w:rPr>
        <w:t xml:space="preserve"> AR</w:t>
      </w:r>
      <w:r w:rsidRPr="00922B40">
        <w:rPr>
          <w:rFonts w:ascii="Book Antiqua" w:hAnsi="Book Antiqua"/>
          <w:lang w:val="en-GB"/>
        </w:rPr>
        <w:t xml:space="preserve">, Habibi J, </w:t>
      </w:r>
      <w:proofErr w:type="spellStart"/>
      <w:r w:rsidRPr="00922B40">
        <w:rPr>
          <w:rFonts w:ascii="Book Antiqua" w:hAnsi="Book Antiqua"/>
          <w:lang w:val="en-GB"/>
        </w:rPr>
        <w:t>Kandikattu</w:t>
      </w:r>
      <w:proofErr w:type="spellEnd"/>
      <w:r w:rsidRPr="00922B40">
        <w:rPr>
          <w:rFonts w:ascii="Book Antiqua" w:hAnsi="Book Antiqua"/>
          <w:lang w:val="en-GB"/>
        </w:rPr>
        <w:t xml:space="preserve"> HK, </w:t>
      </w:r>
      <w:proofErr w:type="spellStart"/>
      <w:r w:rsidRPr="00922B40">
        <w:rPr>
          <w:rFonts w:ascii="Book Antiqua" w:hAnsi="Book Antiqua"/>
          <w:lang w:val="en-GB"/>
        </w:rPr>
        <w:t>Garro-Kacher</w:t>
      </w:r>
      <w:proofErr w:type="spellEnd"/>
      <w:r w:rsidRPr="00922B40">
        <w:rPr>
          <w:rFonts w:ascii="Book Antiqua" w:hAnsi="Book Antiqua"/>
          <w:lang w:val="en-GB"/>
        </w:rPr>
        <w:t xml:space="preserve"> M, Barron B, Chen D, Hayden MR, Whaley-Connell A, Bender SB, Klein T, Padilla J, Sowers JR, Chandrasekar B, DeMarco VG. Dipeptidyl peptidase-4 (DPP-4) inhibition with linagliptin reduces western diet-induced myocardial TRAF3IP2 expression, inflammation and fibrosis in female mice. </w:t>
      </w:r>
      <w:r w:rsidRPr="00922B40">
        <w:rPr>
          <w:rFonts w:ascii="Book Antiqua" w:hAnsi="Book Antiqua"/>
          <w:i/>
          <w:iCs/>
          <w:lang w:val="en-GB"/>
        </w:rPr>
        <w:t xml:space="preserve">Cardiovasc </w:t>
      </w:r>
      <w:proofErr w:type="spellStart"/>
      <w:r w:rsidRPr="00922B40">
        <w:rPr>
          <w:rFonts w:ascii="Book Antiqua" w:hAnsi="Book Antiqua"/>
          <w:i/>
          <w:iCs/>
          <w:lang w:val="en-GB"/>
        </w:rPr>
        <w:t>Diabetol</w:t>
      </w:r>
      <w:proofErr w:type="spellEnd"/>
      <w:r w:rsidRPr="00922B40">
        <w:rPr>
          <w:rFonts w:ascii="Book Antiqua" w:hAnsi="Book Antiqua"/>
          <w:lang w:val="en-GB"/>
        </w:rPr>
        <w:t xml:space="preserve"> 2017; </w:t>
      </w:r>
      <w:r w:rsidRPr="00922B40">
        <w:rPr>
          <w:rFonts w:ascii="Book Antiqua" w:hAnsi="Book Antiqua"/>
          <w:b/>
          <w:bCs/>
          <w:lang w:val="en-GB"/>
        </w:rPr>
        <w:t>16</w:t>
      </w:r>
      <w:r w:rsidRPr="00922B40">
        <w:rPr>
          <w:rFonts w:ascii="Book Antiqua" w:hAnsi="Book Antiqua"/>
          <w:lang w:val="en-GB"/>
        </w:rPr>
        <w:t>: 61 [PMID: 28476142 DOI: 10.1186/s12933-017-0544-4]</w:t>
      </w:r>
    </w:p>
    <w:p w14:paraId="639EEF5F"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33 </w:t>
      </w:r>
      <w:r w:rsidRPr="00922B40">
        <w:rPr>
          <w:rFonts w:ascii="Book Antiqua" w:hAnsi="Book Antiqua"/>
          <w:b/>
          <w:bCs/>
          <w:lang w:val="en-GB"/>
        </w:rPr>
        <w:t>Kodera R</w:t>
      </w:r>
      <w:r w:rsidRPr="00922B40">
        <w:rPr>
          <w:rFonts w:ascii="Book Antiqua" w:hAnsi="Book Antiqua"/>
          <w:lang w:val="en-GB"/>
        </w:rPr>
        <w:t xml:space="preserve">, </w:t>
      </w:r>
      <w:proofErr w:type="spellStart"/>
      <w:r w:rsidRPr="00922B40">
        <w:rPr>
          <w:rFonts w:ascii="Book Antiqua" w:hAnsi="Book Antiqua"/>
          <w:lang w:val="en-GB"/>
        </w:rPr>
        <w:t>Shikata</w:t>
      </w:r>
      <w:proofErr w:type="spellEnd"/>
      <w:r w:rsidRPr="00922B40">
        <w:rPr>
          <w:rFonts w:ascii="Book Antiqua" w:hAnsi="Book Antiqua"/>
          <w:lang w:val="en-GB"/>
        </w:rPr>
        <w:t xml:space="preserve"> K, </w:t>
      </w:r>
      <w:proofErr w:type="spellStart"/>
      <w:r w:rsidRPr="00922B40">
        <w:rPr>
          <w:rFonts w:ascii="Book Antiqua" w:hAnsi="Book Antiqua"/>
          <w:lang w:val="en-GB"/>
        </w:rPr>
        <w:t>Takatsuka</w:t>
      </w:r>
      <w:proofErr w:type="spellEnd"/>
      <w:r w:rsidRPr="00922B40">
        <w:rPr>
          <w:rFonts w:ascii="Book Antiqua" w:hAnsi="Book Antiqua"/>
          <w:lang w:val="en-GB"/>
        </w:rPr>
        <w:t xml:space="preserve"> T, Oda K, Miyamoto S, Kajitani N, </w:t>
      </w:r>
      <w:proofErr w:type="spellStart"/>
      <w:r w:rsidRPr="00922B40">
        <w:rPr>
          <w:rFonts w:ascii="Book Antiqua" w:hAnsi="Book Antiqua"/>
          <w:lang w:val="en-GB"/>
        </w:rPr>
        <w:t>Hirota</w:t>
      </w:r>
      <w:proofErr w:type="spellEnd"/>
      <w:r w:rsidRPr="00922B40">
        <w:rPr>
          <w:rFonts w:ascii="Book Antiqua" w:hAnsi="Book Antiqua"/>
          <w:lang w:val="en-GB"/>
        </w:rPr>
        <w:t xml:space="preserve"> D, Ono T, Usui HK, Makino H. Dipeptidyl peptidase-4 inhibitor ameliorates early renal injury through its anti-inflammatory action in a rat model of type 1 diabetes. </w:t>
      </w:r>
      <w:proofErr w:type="spellStart"/>
      <w:r w:rsidRPr="00922B40">
        <w:rPr>
          <w:rFonts w:ascii="Book Antiqua" w:hAnsi="Book Antiqua"/>
          <w:i/>
          <w:iCs/>
          <w:lang w:val="en-GB"/>
        </w:rPr>
        <w:t>Biochem</w:t>
      </w:r>
      <w:proofErr w:type="spellEnd"/>
      <w:r w:rsidRPr="00922B40">
        <w:rPr>
          <w:rFonts w:ascii="Book Antiqua" w:hAnsi="Book Antiqua"/>
          <w:i/>
          <w:iCs/>
          <w:lang w:val="en-GB"/>
        </w:rPr>
        <w:t xml:space="preserve"> </w:t>
      </w:r>
      <w:proofErr w:type="spellStart"/>
      <w:r w:rsidRPr="00922B40">
        <w:rPr>
          <w:rFonts w:ascii="Book Antiqua" w:hAnsi="Book Antiqua"/>
          <w:i/>
          <w:iCs/>
          <w:lang w:val="en-GB"/>
        </w:rPr>
        <w:t>Biophys</w:t>
      </w:r>
      <w:proofErr w:type="spellEnd"/>
      <w:r w:rsidRPr="00922B40">
        <w:rPr>
          <w:rFonts w:ascii="Book Antiqua" w:hAnsi="Book Antiqua"/>
          <w:i/>
          <w:iCs/>
          <w:lang w:val="en-GB"/>
        </w:rPr>
        <w:t xml:space="preserve"> Res </w:t>
      </w:r>
      <w:proofErr w:type="spellStart"/>
      <w:r w:rsidRPr="00922B40">
        <w:rPr>
          <w:rFonts w:ascii="Book Antiqua" w:hAnsi="Book Antiqua"/>
          <w:i/>
          <w:iCs/>
          <w:lang w:val="en-GB"/>
        </w:rPr>
        <w:t>Commun</w:t>
      </w:r>
      <w:proofErr w:type="spellEnd"/>
      <w:r w:rsidRPr="00922B40">
        <w:rPr>
          <w:rFonts w:ascii="Book Antiqua" w:hAnsi="Book Antiqua"/>
          <w:lang w:val="en-GB"/>
        </w:rPr>
        <w:t xml:space="preserve"> 2014; </w:t>
      </w:r>
      <w:r w:rsidRPr="00922B40">
        <w:rPr>
          <w:rFonts w:ascii="Book Antiqua" w:hAnsi="Book Antiqua"/>
          <w:b/>
          <w:bCs/>
          <w:lang w:val="en-GB"/>
        </w:rPr>
        <w:t>443</w:t>
      </w:r>
      <w:r w:rsidRPr="00922B40">
        <w:rPr>
          <w:rFonts w:ascii="Book Antiqua" w:hAnsi="Book Antiqua"/>
          <w:lang w:val="en-GB"/>
        </w:rPr>
        <w:t>: 828-833 [PMID: 24342619 DOI: 10.1016/j.bbrc.2013.12.049]</w:t>
      </w:r>
    </w:p>
    <w:p w14:paraId="6351EE72"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34 </w:t>
      </w:r>
      <w:proofErr w:type="spellStart"/>
      <w:r w:rsidRPr="00922B40">
        <w:rPr>
          <w:rFonts w:ascii="Book Antiqua" w:hAnsi="Book Antiqua"/>
          <w:b/>
          <w:bCs/>
          <w:lang w:val="en-GB"/>
        </w:rPr>
        <w:t>Iwakura</w:t>
      </w:r>
      <w:proofErr w:type="spellEnd"/>
      <w:r w:rsidRPr="00922B40">
        <w:rPr>
          <w:rFonts w:ascii="Book Antiqua" w:hAnsi="Book Antiqua"/>
          <w:b/>
          <w:bCs/>
          <w:lang w:val="en-GB"/>
        </w:rPr>
        <w:t xml:space="preserve"> T</w:t>
      </w:r>
      <w:r w:rsidRPr="00922B40">
        <w:rPr>
          <w:rFonts w:ascii="Book Antiqua" w:hAnsi="Book Antiqua"/>
          <w:lang w:val="en-GB"/>
        </w:rPr>
        <w:t xml:space="preserve">, Zhao Z, </w:t>
      </w:r>
      <w:proofErr w:type="spellStart"/>
      <w:r w:rsidRPr="00922B40">
        <w:rPr>
          <w:rFonts w:ascii="Book Antiqua" w:hAnsi="Book Antiqua"/>
          <w:lang w:val="en-GB"/>
        </w:rPr>
        <w:t>Marschner</w:t>
      </w:r>
      <w:proofErr w:type="spellEnd"/>
      <w:r w:rsidRPr="00922B40">
        <w:rPr>
          <w:rFonts w:ascii="Book Antiqua" w:hAnsi="Book Antiqua"/>
          <w:lang w:val="en-GB"/>
        </w:rPr>
        <w:t xml:space="preserve"> JA, </w:t>
      </w:r>
      <w:proofErr w:type="spellStart"/>
      <w:r w:rsidRPr="00922B40">
        <w:rPr>
          <w:rFonts w:ascii="Book Antiqua" w:hAnsi="Book Antiqua"/>
          <w:lang w:val="en-GB"/>
        </w:rPr>
        <w:t>Devarapu</w:t>
      </w:r>
      <w:proofErr w:type="spellEnd"/>
      <w:r w:rsidRPr="00922B40">
        <w:rPr>
          <w:rFonts w:ascii="Book Antiqua" w:hAnsi="Book Antiqua"/>
          <w:lang w:val="en-GB"/>
        </w:rPr>
        <w:t xml:space="preserve"> SK, Yasuda H, Anders HJ. Dipeptidyl peptidase-4 inhibitor teneligliptin accelerates recovery from cisplatin-induced acute kidney injury by attenuating inflammation and promoting tubular regeneration. </w:t>
      </w:r>
      <w:r w:rsidRPr="00922B40">
        <w:rPr>
          <w:rFonts w:ascii="Book Antiqua" w:hAnsi="Book Antiqua"/>
          <w:i/>
          <w:iCs/>
          <w:lang w:val="en-GB"/>
        </w:rPr>
        <w:t>Nephrol Dial Transplant</w:t>
      </w:r>
      <w:r w:rsidRPr="00922B40">
        <w:rPr>
          <w:rFonts w:ascii="Book Antiqua" w:hAnsi="Book Antiqua"/>
          <w:lang w:val="en-GB"/>
        </w:rPr>
        <w:t xml:space="preserve"> 2019; </w:t>
      </w:r>
      <w:r w:rsidRPr="00922B40">
        <w:rPr>
          <w:rFonts w:ascii="Book Antiqua" w:hAnsi="Book Antiqua"/>
          <w:b/>
          <w:bCs/>
          <w:lang w:val="en-GB"/>
        </w:rPr>
        <w:t>34</w:t>
      </w:r>
      <w:r w:rsidRPr="00922B40">
        <w:rPr>
          <w:rFonts w:ascii="Book Antiqua" w:hAnsi="Book Antiqua"/>
          <w:lang w:val="en-GB"/>
        </w:rPr>
        <w:t>: 1669-1680 [PMID: 30624740 DOI: 10.1093/</w:t>
      </w:r>
      <w:proofErr w:type="spellStart"/>
      <w:r w:rsidRPr="00922B40">
        <w:rPr>
          <w:rFonts w:ascii="Book Antiqua" w:hAnsi="Book Antiqua"/>
          <w:lang w:val="en-GB"/>
        </w:rPr>
        <w:t>ndt</w:t>
      </w:r>
      <w:proofErr w:type="spellEnd"/>
      <w:r w:rsidRPr="00922B40">
        <w:rPr>
          <w:rFonts w:ascii="Book Antiqua" w:hAnsi="Book Antiqua"/>
          <w:lang w:val="en-GB"/>
        </w:rPr>
        <w:t>/gfy397]</w:t>
      </w:r>
    </w:p>
    <w:p w14:paraId="59356A92"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35 </w:t>
      </w:r>
      <w:r w:rsidRPr="00922B40">
        <w:rPr>
          <w:rFonts w:ascii="Book Antiqua" w:hAnsi="Book Antiqua"/>
          <w:b/>
          <w:bCs/>
          <w:lang w:val="en-GB"/>
        </w:rPr>
        <w:t>Reinhold D</w:t>
      </w:r>
      <w:r w:rsidRPr="00922B40">
        <w:rPr>
          <w:rFonts w:ascii="Book Antiqua" w:hAnsi="Book Antiqua"/>
          <w:lang w:val="en-GB"/>
        </w:rPr>
        <w:t xml:space="preserve">, Bank U, </w:t>
      </w:r>
      <w:proofErr w:type="spellStart"/>
      <w:r w:rsidRPr="00922B40">
        <w:rPr>
          <w:rFonts w:ascii="Book Antiqua" w:hAnsi="Book Antiqua"/>
          <w:lang w:val="en-GB"/>
        </w:rPr>
        <w:t>Täger</w:t>
      </w:r>
      <w:proofErr w:type="spellEnd"/>
      <w:r w:rsidRPr="00922B40">
        <w:rPr>
          <w:rFonts w:ascii="Book Antiqua" w:hAnsi="Book Antiqua"/>
          <w:lang w:val="en-GB"/>
        </w:rPr>
        <w:t xml:space="preserve"> M, Ansorge S, </w:t>
      </w:r>
      <w:proofErr w:type="spellStart"/>
      <w:r w:rsidRPr="00922B40">
        <w:rPr>
          <w:rFonts w:ascii="Book Antiqua" w:hAnsi="Book Antiqua"/>
          <w:lang w:val="en-GB"/>
        </w:rPr>
        <w:t>Wrenger</w:t>
      </w:r>
      <w:proofErr w:type="spellEnd"/>
      <w:r w:rsidRPr="00922B40">
        <w:rPr>
          <w:rFonts w:ascii="Book Antiqua" w:hAnsi="Book Antiqua"/>
          <w:lang w:val="en-GB"/>
        </w:rPr>
        <w:t xml:space="preserve"> S, </w:t>
      </w:r>
      <w:proofErr w:type="spellStart"/>
      <w:r w:rsidRPr="00922B40">
        <w:rPr>
          <w:rFonts w:ascii="Book Antiqua" w:hAnsi="Book Antiqua"/>
          <w:lang w:val="en-GB"/>
        </w:rPr>
        <w:t>Thielitz</w:t>
      </w:r>
      <w:proofErr w:type="spellEnd"/>
      <w:r w:rsidRPr="00922B40">
        <w:rPr>
          <w:rFonts w:ascii="Book Antiqua" w:hAnsi="Book Antiqua"/>
          <w:lang w:val="en-GB"/>
        </w:rPr>
        <w:t xml:space="preserve"> A, </w:t>
      </w:r>
      <w:proofErr w:type="spellStart"/>
      <w:r w:rsidRPr="00922B40">
        <w:rPr>
          <w:rFonts w:ascii="Book Antiqua" w:hAnsi="Book Antiqua"/>
          <w:lang w:val="en-GB"/>
        </w:rPr>
        <w:t>Lendeckel</w:t>
      </w:r>
      <w:proofErr w:type="spellEnd"/>
      <w:r w:rsidRPr="00922B40">
        <w:rPr>
          <w:rFonts w:ascii="Book Antiqua" w:hAnsi="Book Antiqua"/>
          <w:lang w:val="en-GB"/>
        </w:rPr>
        <w:t xml:space="preserve"> U, Faust J, Neubert K, </w:t>
      </w:r>
      <w:proofErr w:type="spellStart"/>
      <w:r w:rsidRPr="00922B40">
        <w:rPr>
          <w:rFonts w:ascii="Book Antiqua" w:hAnsi="Book Antiqua"/>
          <w:lang w:val="en-GB"/>
        </w:rPr>
        <w:t>Brocke</w:t>
      </w:r>
      <w:proofErr w:type="spellEnd"/>
      <w:r w:rsidRPr="00922B40">
        <w:rPr>
          <w:rFonts w:ascii="Book Antiqua" w:hAnsi="Book Antiqua"/>
          <w:lang w:val="en-GB"/>
        </w:rPr>
        <w:t xml:space="preserve"> S. DP IV/CD26, APN/CD13 and related enzymes as regulators of T cell immunity: implications for experimental encephalomyelitis and multiple sclerosis. </w:t>
      </w:r>
      <w:r w:rsidRPr="00922B40">
        <w:rPr>
          <w:rFonts w:ascii="Book Antiqua" w:hAnsi="Book Antiqua"/>
          <w:i/>
          <w:iCs/>
          <w:lang w:val="en-GB"/>
        </w:rPr>
        <w:t xml:space="preserve">Front </w:t>
      </w:r>
      <w:proofErr w:type="spellStart"/>
      <w:r w:rsidRPr="00922B40">
        <w:rPr>
          <w:rFonts w:ascii="Book Antiqua" w:hAnsi="Book Antiqua"/>
          <w:i/>
          <w:iCs/>
          <w:lang w:val="en-GB"/>
        </w:rPr>
        <w:t>Biosci</w:t>
      </w:r>
      <w:proofErr w:type="spellEnd"/>
      <w:r w:rsidRPr="00922B40">
        <w:rPr>
          <w:rFonts w:ascii="Book Antiqua" w:hAnsi="Book Antiqua"/>
          <w:lang w:val="en-GB"/>
        </w:rPr>
        <w:t xml:space="preserve"> 2008; </w:t>
      </w:r>
      <w:r w:rsidRPr="00922B40">
        <w:rPr>
          <w:rFonts w:ascii="Book Antiqua" w:hAnsi="Book Antiqua"/>
          <w:b/>
          <w:bCs/>
          <w:lang w:val="en-GB"/>
        </w:rPr>
        <w:t>13</w:t>
      </w:r>
      <w:r w:rsidRPr="00922B40">
        <w:rPr>
          <w:rFonts w:ascii="Book Antiqua" w:hAnsi="Book Antiqua"/>
          <w:lang w:val="en-GB"/>
        </w:rPr>
        <w:t>: 2356-2363 [PMID: 17981717 DOI: 10.2741/2849]</w:t>
      </w:r>
    </w:p>
    <w:p w14:paraId="7146571A"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36 </w:t>
      </w:r>
      <w:proofErr w:type="spellStart"/>
      <w:r w:rsidRPr="00922B40">
        <w:rPr>
          <w:rFonts w:ascii="Book Antiqua" w:hAnsi="Book Antiqua"/>
          <w:b/>
          <w:bCs/>
          <w:lang w:val="en-GB"/>
        </w:rPr>
        <w:t>Kridin</w:t>
      </w:r>
      <w:proofErr w:type="spellEnd"/>
      <w:r w:rsidRPr="00922B40">
        <w:rPr>
          <w:rFonts w:ascii="Book Antiqua" w:hAnsi="Book Antiqua"/>
          <w:b/>
          <w:bCs/>
          <w:lang w:val="en-GB"/>
        </w:rPr>
        <w:t xml:space="preserve"> K</w:t>
      </w:r>
      <w:r w:rsidRPr="00922B40">
        <w:rPr>
          <w:rFonts w:ascii="Book Antiqua" w:hAnsi="Book Antiqua"/>
          <w:lang w:val="en-GB"/>
        </w:rPr>
        <w:t xml:space="preserve">, Amber K, </w:t>
      </w:r>
      <w:proofErr w:type="spellStart"/>
      <w:r w:rsidRPr="00922B40">
        <w:rPr>
          <w:rFonts w:ascii="Book Antiqua" w:hAnsi="Book Antiqua"/>
          <w:lang w:val="en-GB"/>
        </w:rPr>
        <w:t>Khamaisi</w:t>
      </w:r>
      <w:proofErr w:type="spellEnd"/>
      <w:r w:rsidRPr="00922B40">
        <w:rPr>
          <w:rFonts w:ascii="Book Antiqua" w:hAnsi="Book Antiqua"/>
          <w:lang w:val="en-GB"/>
        </w:rPr>
        <w:t xml:space="preserve"> M, </w:t>
      </w:r>
      <w:proofErr w:type="spellStart"/>
      <w:r w:rsidRPr="00922B40">
        <w:rPr>
          <w:rFonts w:ascii="Book Antiqua" w:hAnsi="Book Antiqua"/>
          <w:lang w:val="en-GB"/>
        </w:rPr>
        <w:t>Comaneshter</w:t>
      </w:r>
      <w:proofErr w:type="spellEnd"/>
      <w:r w:rsidRPr="00922B40">
        <w:rPr>
          <w:rFonts w:ascii="Book Antiqua" w:hAnsi="Book Antiqua"/>
          <w:lang w:val="en-GB"/>
        </w:rPr>
        <w:t xml:space="preserve"> D, </w:t>
      </w:r>
      <w:proofErr w:type="spellStart"/>
      <w:r w:rsidRPr="00922B40">
        <w:rPr>
          <w:rFonts w:ascii="Book Antiqua" w:hAnsi="Book Antiqua"/>
          <w:lang w:val="en-GB"/>
        </w:rPr>
        <w:t>Batat</w:t>
      </w:r>
      <w:proofErr w:type="spellEnd"/>
      <w:r w:rsidRPr="00922B40">
        <w:rPr>
          <w:rFonts w:ascii="Book Antiqua" w:hAnsi="Book Antiqua"/>
          <w:lang w:val="en-GB"/>
        </w:rPr>
        <w:t xml:space="preserve"> E, Cohen AD. Is there an association between dipeptidyl peptidase-4 inhibitors and autoimmune disease? A population-based study. </w:t>
      </w:r>
      <w:r w:rsidRPr="00922B40">
        <w:rPr>
          <w:rFonts w:ascii="Book Antiqua" w:hAnsi="Book Antiqua"/>
          <w:i/>
          <w:iCs/>
          <w:lang w:val="en-GB"/>
        </w:rPr>
        <w:t>Immunol Res</w:t>
      </w:r>
      <w:r w:rsidRPr="00922B40">
        <w:rPr>
          <w:rFonts w:ascii="Book Antiqua" w:hAnsi="Book Antiqua"/>
          <w:lang w:val="en-GB"/>
        </w:rPr>
        <w:t xml:space="preserve"> 2018; </w:t>
      </w:r>
      <w:r w:rsidRPr="00922B40">
        <w:rPr>
          <w:rFonts w:ascii="Book Antiqua" w:hAnsi="Book Antiqua"/>
          <w:b/>
          <w:bCs/>
          <w:lang w:val="en-GB"/>
        </w:rPr>
        <w:t>66</w:t>
      </w:r>
      <w:r w:rsidRPr="00922B40">
        <w:rPr>
          <w:rFonts w:ascii="Book Antiqua" w:hAnsi="Book Antiqua"/>
          <w:lang w:val="en-GB"/>
        </w:rPr>
        <w:t>: 425-430 [PMID: 29855994 DOI: 10.1007/s12026-018-9005-8]</w:t>
      </w:r>
    </w:p>
    <w:p w14:paraId="32886826"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37 </w:t>
      </w:r>
      <w:r w:rsidRPr="00922B40">
        <w:rPr>
          <w:rFonts w:ascii="Book Antiqua" w:hAnsi="Book Antiqua"/>
          <w:b/>
          <w:bCs/>
          <w:lang w:val="en-GB"/>
        </w:rPr>
        <w:t>Noguchi Y</w:t>
      </w:r>
      <w:r w:rsidRPr="00922B40">
        <w:rPr>
          <w:rFonts w:ascii="Book Antiqua" w:hAnsi="Book Antiqua"/>
          <w:lang w:val="en-GB"/>
        </w:rPr>
        <w:t xml:space="preserve">, Toda Y, Esaki H, Matsuyama T, Tachi T, Tsuchiya T, </w:t>
      </w:r>
      <w:proofErr w:type="spellStart"/>
      <w:r w:rsidRPr="00922B40">
        <w:rPr>
          <w:rFonts w:ascii="Book Antiqua" w:hAnsi="Book Antiqua"/>
          <w:lang w:val="en-GB"/>
        </w:rPr>
        <w:t>Teramachi</w:t>
      </w:r>
      <w:proofErr w:type="spellEnd"/>
      <w:r w:rsidRPr="00922B40">
        <w:rPr>
          <w:rFonts w:ascii="Book Antiqua" w:hAnsi="Book Antiqua"/>
          <w:lang w:val="en-GB"/>
        </w:rPr>
        <w:t xml:space="preserve"> H. Association between dipeptidyl peptidase-4 inhibitors and autoimmune disorders: Data mining of the spontaneous reporting system in Japan. </w:t>
      </w:r>
      <w:proofErr w:type="spellStart"/>
      <w:r w:rsidRPr="00922B40">
        <w:rPr>
          <w:rFonts w:ascii="Book Antiqua" w:hAnsi="Book Antiqua"/>
          <w:i/>
          <w:iCs/>
          <w:lang w:val="en-GB"/>
        </w:rPr>
        <w:t>Pharmazie</w:t>
      </w:r>
      <w:proofErr w:type="spellEnd"/>
      <w:r w:rsidRPr="00922B40">
        <w:rPr>
          <w:rFonts w:ascii="Book Antiqua" w:hAnsi="Book Antiqua"/>
          <w:lang w:val="en-GB"/>
        </w:rPr>
        <w:t xml:space="preserve"> 2019; </w:t>
      </w:r>
      <w:r w:rsidRPr="00922B40">
        <w:rPr>
          <w:rFonts w:ascii="Book Antiqua" w:hAnsi="Book Antiqua"/>
          <w:b/>
          <w:bCs/>
          <w:lang w:val="en-GB"/>
        </w:rPr>
        <w:t>74</w:t>
      </w:r>
      <w:r w:rsidRPr="00922B40">
        <w:rPr>
          <w:rFonts w:ascii="Book Antiqua" w:hAnsi="Book Antiqua"/>
          <w:lang w:val="en-GB"/>
        </w:rPr>
        <w:t>: 305-309 [PMID: 31109402 DOI: 10.1691/ph.2019.8972]</w:t>
      </w:r>
    </w:p>
    <w:p w14:paraId="36103C44"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38 </w:t>
      </w:r>
      <w:r w:rsidRPr="00922B40">
        <w:rPr>
          <w:rFonts w:ascii="Book Antiqua" w:hAnsi="Book Antiqua"/>
          <w:b/>
          <w:bCs/>
          <w:lang w:val="en-GB"/>
        </w:rPr>
        <w:t>Chen YC</w:t>
      </w:r>
      <w:r w:rsidRPr="00922B40">
        <w:rPr>
          <w:rFonts w:ascii="Book Antiqua" w:hAnsi="Book Antiqua"/>
          <w:lang w:val="en-GB"/>
        </w:rPr>
        <w:t xml:space="preserve">, Chen TH, Sun CC, Chen JY, Chang SS, Yeung L, Tsai YW. Dipeptidyl peptidase-4 inhibitors and the risks of autoimmune diseases in type 2 diabetes mellitus patients in Taiwan: a nationwide population-based cohort study. </w:t>
      </w:r>
      <w:r w:rsidRPr="00922B40">
        <w:rPr>
          <w:rFonts w:ascii="Book Antiqua" w:hAnsi="Book Antiqua"/>
          <w:i/>
          <w:iCs/>
          <w:lang w:val="en-GB"/>
        </w:rPr>
        <w:t xml:space="preserve">Acta </w:t>
      </w:r>
      <w:proofErr w:type="spellStart"/>
      <w:r w:rsidRPr="00922B40">
        <w:rPr>
          <w:rFonts w:ascii="Book Antiqua" w:hAnsi="Book Antiqua"/>
          <w:i/>
          <w:iCs/>
          <w:lang w:val="en-GB"/>
        </w:rPr>
        <w:t>Diabetol</w:t>
      </w:r>
      <w:proofErr w:type="spellEnd"/>
      <w:r w:rsidRPr="00922B40">
        <w:rPr>
          <w:rFonts w:ascii="Book Antiqua" w:hAnsi="Book Antiqua"/>
          <w:lang w:val="en-GB"/>
        </w:rPr>
        <w:t xml:space="preserve"> 2020; </w:t>
      </w:r>
      <w:r w:rsidRPr="00922B40">
        <w:rPr>
          <w:rFonts w:ascii="Book Antiqua" w:hAnsi="Book Antiqua"/>
          <w:b/>
          <w:bCs/>
          <w:lang w:val="en-GB"/>
        </w:rPr>
        <w:t>57</w:t>
      </w:r>
      <w:r w:rsidRPr="00922B40">
        <w:rPr>
          <w:rFonts w:ascii="Book Antiqua" w:hAnsi="Book Antiqua"/>
          <w:lang w:val="en-GB"/>
        </w:rPr>
        <w:t>: 1181-1192 [PMID: 32318876 DOI: 10.1007/s00592-020-01533-5]</w:t>
      </w:r>
    </w:p>
    <w:p w14:paraId="27E4DAF7"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lastRenderedPageBreak/>
        <w:t xml:space="preserve">39 </w:t>
      </w:r>
      <w:r w:rsidRPr="00922B40">
        <w:rPr>
          <w:rFonts w:ascii="Book Antiqua" w:hAnsi="Book Antiqua"/>
          <w:b/>
          <w:bCs/>
          <w:lang w:val="en-GB"/>
        </w:rPr>
        <w:t>Kim SC</w:t>
      </w:r>
      <w:r w:rsidRPr="00922B40">
        <w:rPr>
          <w:rFonts w:ascii="Book Antiqua" w:hAnsi="Book Antiqua"/>
          <w:lang w:val="en-GB"/>
        </w:rPr>
        <w:t xml:space="preserve">, </w:t>
      </w:r>
      <w:proofErr w:type="spellStart"/>
      <w:r w:rsidRPr="00922B40">
        <w:rPr>
          <w:rFonts w:ascii="Book Antiqua" w:hAnsi="Book Antiqua"/>
          <w:lang w:val="en-GB"/>
        </w:rPr>
        <w:t>Schneeweiss</w:t>
      </w:r>
      <w:proofErr w:type="spellEnd"/>
      <w:r w:rsidRPr="00922B40">
        <w:rPr>
          <w:rFonts w:ascii="Book Antiqua" w:hAnsi="Book Antiqua"/>
          <w:lang w:val="en-GB"/>
        </w:rPr>
        <w:t xml:space="preserve"> S, Glynn RJ, Doherty M, </w:t>
      </w:r>
      <w:proofErr w:type="spellStart"/>
      <w:r w:rsidRPr="00922B40">
        <w:rPr>
          <w:rFonts w:ascii="Book Antiqua" w:hAnsi="Book Antiqua"/>
          <w:lang w:val="en-GB"/>
        </w:rPr>
        <w:t>Goldfine</w:t>
      </w:r>
      <w:proofErr w:type="spellEnd"/>
      <w:r w:rsidRPr="00922B40">
        <w:rPr>
          <w:rFonts w:ascii="Book Antiqua" w:hAnsi="Book Antiqua"/>
          <w:lang w:val="en-GB"/>
        </w:rPr>
        <w:t xml:space="preserve"> AB, Solomon DH. Dipeptidyl peptidase-4 inhibitors in type 2 diabetes may reduce the risk of autoimmune diseases: a population-based cohort study. </w:t>
      </w:r>
      <w:r w:rsidRPr="00922B40">
        <w:rPr>
          <w:rFonts w:ascii="Book Antiqua" w:hAnsi="Book Antiqua"/>
          <w:i/>
          <w:iCs/>
          <w:lang w:val="en-GB"/>
        </w:rPr>
        <w:t>Ann Rheum Dis</w:t>
      </w:r>
      <w:r w:rsidRPr="00922B40">
        <w:rPr>
          <w:rFonts w:ascii="Book Antiqua" w:hAnsi="Book Antiqua"/>
          <w:lang w:val="en-GB"/>
        </w:rPr>
        <w:t xml:space="preserve"> 2015; </w:t>
      </w:r>
      <w:r w:rsidRPr="00922B40">
        <w:rPr>
          <w:rFonts w:ascii="Book Antiqua" w:hAnsi="Book Antiqua"/>
          <w:b/>
          <w:bCs/>
          <w:lang w:val="en-GB"/>
        </w:rPr>
        <w:t>74</w:t>
      </w:r>
      <w:r w:rsidRPr="00922B40">
        <w:rPr>
          <w:rFonts w:ascii="Book Antiqua" w:hAnsi="Book Antiqua"/>
          <w:lang w:val="en-GB"/>
        </w:rPr>
        <w:t>: 1968-1975 [PMID: 24919467 DOI: 10.1136/annrheumdis-2014-205216]</w:t>
      </w:r>
    </w:p>
    <w:p w14:paraId="11B0FC8A"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40 </w:t>
      </w:r>
      <w:proofErr w:type="spellStart"/>
      <w:r w:rsidRPr="00922B40">
        <w:rPr>
          <w:rFonts w:ascii="Book Antiqua" w:hAnsi="Book Antiqua"/>
          <w:b/>
          <w:bCs/>
          <w:lang w:val="en-GB"/>
        </w:rPr>
        <w:t>Seong</w:t>
      </w:r>
      <w:proofErr w:type="spellEnd"/>
      <w:r w:rsidRPr="00922B40">
        <w:rPr>
          <w:rFonts w:ascii="Book Antiqua" w:hAnsi="Book Antiqua"/>
          <w:b/>
          <w:bCs/>
          <w:lang w:val="en-GB"/>
        </w:rPr>
        <w:t xml:space="preserve"> JM</w:t>
      </w:r>
      <w:r w:rsidRPr="00922B40">
        <w:rPr>
          <w:rFonts w:ascii="Book Antiqua" w:hAnsi="Book Antiqua"/>
          <w:lang w:val="en-GB"/>
        </w:rPr>
        <w:t xml:space="preserve">, Yee J, </w:t>
      </w:r>
      <w:proofErr w:type="spellStart"/>
      <w:r w:rsidRPr="00922B40">
        <w:rPr>
          <w:rFonts w:ascii="Book Antiqua" w:hAnsi="Book Antiqua"/>
          <w:lang w:val="en-GB"/>
        </w:rPr>
        <w:t>Gwak</w:t>
      </w:r>
      <w:proofErr w:type="spellEnd"/>
      <w:r w:rsidRPr="00922B40">
        <w:rPr>
          <w:rFonts w:ascii="Book Antiqua" w:hAnsi="Book Antiqua"/>
          <w:lang w:val="en-GB"/>
        </w:rPr>
        <w:t xml:space="preserve"> HS. Dipeptidyl peptidase-4 inhibitors lower the risk of autoimmune disease in patients with type 2 diabetes mellitus: A nationwide population-based cohort study. </w:t>
      </w:r>
      <w:r w:rsidRPr="00922B40">
        <w:rPr>
          <w:rFonts w:ascii="Book Antiqua" w:hAnsi="Book Antiqua"/>
          <w:i/>
          <w:iCs/>
          <w:lang w:val="en-GB"/>
        </w:rPr>
        <w:t xml:space="preserve">Br J Clin </w:t>
      </w:r>
      <w:proofErr w:type="spellStart"/>
      <w:r w:rsidRPr="00922B40">
        <w:rPr>
          <w:rFonts w:ascii="Book Antiqua" w:hAnsi="Book Antiqua"/>
          <w:i/>
          <w:iCs/>
          <w:lang w:val="en-GB"/>
        </w:rPr>
        <w:t>Pharmacol</w:t>
      </w:r>
      <w:proofErr w:type="spellEnd"/>
      <w:r w:rsidRPr="00922B40">
        <w:rPr>
          <w:rFonts w:ascii="Book Antiqua" w:hAnsi="Book Antiqua"/>
          <w:lang w:val="en-GB"/>
        </w:rPr>
        <w:t xml:space="preserve"> 2019; </w:t>
      </w:r>
      <w:r w:rsidRPr="00922B40">
        <w:rPr>
          <w:rFonts w:ascii="Book Antiqua" w:hAnsi="Book Antiqua"/>
          <w:b/>
          <w:bCs/>
          <w:lang w:val="en-GB"/>
        </w:rPr>
        <w:t>85</w:t>
      </w:r>
      <w:r w:rsidRPr="00922B40">
        <w:rPr>
          <w:rFonts w:ascii="Book Antiqua" w:hAnsi="Book Antiqua"/>
          <w:lang w:val="en-GB"/>
        </w:rPr>
        <w:t>: 1719-1727 [PMID: 30964554 DOI: 10.1111/bcp.13955]</w:t>
      </w:r>
    </w:p>
    <w:p w14:paraId="4DD5068F"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41 </w:t>
      </w:r>
      <w:proofErr w:type="spellStart"/>
      <w:r w:rsidRPr="00922B40">
        <w:rPr>
          <w:rFonts w:ascii="Book Antiqua" w:hAnsi="Book Antiqua"/>
          <w:b/>
          <w:bCs/>
          <w:lang w:val="en-GB"/>
        </w:rPr>
        <w:t>Okauchi</w:t>
      </w:r>
      <w:proofErr w:type="spellEnd"/>
      <w:r w:rsidRPr="00922B40">
        <w:rPr>
          <w:rFonts w:ascii="Book Antiqua" w:hAnsi="Book Antiqua"/>
          <w:b/>
          <w:bCs/>
          <w:lang w:val="en-GB"/>
        </w:rPr>
        <w:t xml:space="preserve"> Y</w:t>
      </w:r>
      <w:r w:rsidRPr="00922B40">
        <w:rPr>
          <w:rFonts w:ascii="Book Antiqua" w:hAnsi="Book Antiqua"/>
          <w:lang w:val="en-GB"/>
        </w:rPr>
        <w:t xml:space="preserve">, </w:t>
      </w:r>
      <w:proofErr w:type="spellStart"/>
      <w:r w:rsidRPr="00922B40">
        <w:rPr>
          <w:rFonts w:ascii="Book Antiqua" w:hAnsi="Book Antiqua"/>
          <w:lang w:val="en-GB"/>
        </w:rPr>
        <w:t>Tomoda</w:t>
      </w:r>
      <w:proofErr w:type="spellEnd"/>
      <w:r w:rsidRPr="00922B40">
        <w:rPr>
          <w:rFonts w:ascii="Book Antiqua" w:hAnsi="Book Antiqua"/>
          <w:lang w:val="en-GB"/>
        </w:rPr>
        <w:t xml:space="preserve"> Y, Takata M, </w:t>
      </w:r>
      <w:proofErr w:type="spellStart"/>
      <w:r w:rsidRPr="00922B40">
        <w:rPr>
          <w:rFonts w:ascii="Book Antiqua" w:hAnsi="Book Antiqua"/>
          <w:lang w:val="en-GB"/>
        </w:rPr>
        <w:t>Deguchi</w:t>
      </w:r>
      <w:proofErr w:type="spellEnd"/>
      <w:r w:rsidRPr="00922B40">
        <w:rPr>
          <w:rFonts w:ascii="Book Antiqua" w:hAnsi="Book Antiqua"/>
          <w:lang w:val="en-GB"/>
        </w:rPr>
        <w:t xml:space="preserve"> A, Takata M, </w:t>
      </w:r>
      <w:proofErr w:type="spellStart"/>
      <w:r w:rsidRPr="00922B40">
        <w:rPr>
          <w:rFonts w:ascii="Book Antiqua" w:hAnsi="Book Antiqua"/>
          <w:lang w:val="en-GB"/>
        </w:rPr>
        <w:t>Takenoshita</w:t>
      </w:r>
      <w:proofErr w:type="spellEnd"/>
      <w:r w:rsidRPr="00922B40">
        <w:rPr>
          <w:rFonts w:ascii="Book Antiqua" w:hAnsi="Book Antiqua"/>
          <w:lang w:val="en-GB"/>
        </w:rPr>
        <w:t xml:space="preserve"> Y, </w:t>
      </w:r>
      <w:proofErr w:type="spellStart"/>
      <w:r w:rsidRPr="00922B40">
        <w:rPr>
          <w:rFonts w:ascii="Book Antiqua" w:hAnsi="Book Antiqua"/>
          <w:lang w:val="en-GB"/>
        </w:rPr>
        <w:t>Yokomi</w:t>
      </w:r>
      <w:proofErr w:type="spellEnd"/>
      <w:r w:rsidRPr="00922B40">
        <w:rPr>
          <w:rFonts w:ascii="Book Antiqua" w:hAnsi="Book Antiqua"/>
          <w:lang w:val="en-GB"/>
        </w:rPr>
        <w:t xml:space="preserve"> A, </w:t>
      </w:r>
      <w:proofErr w:type="spellStart"/>
      <w:r w:rsidRPr="00922B40">
        <w:rPr>
          <w:rFonts w:ascii="Book Antiqua" w:hAnsi="Book Antiqua"/>
          <w:lang w:val="en-GB"/>
        </w:rPr>
        <w:t>Mineo</w:t>
      </w:r>
      <w:proofErr w:type="spellEnd"/>
      <w:r w:rsidRPr="00922B40">
        <w:rPr>
          <w:rFonts w:ascii="Book Antiqua" w:hAnsi="Book Antiqua"/>
          <w:lang w:val="en-GB"/>
        </w:rPr>
        <w:t xml:space="preserve"> I. Pemphigus vulgaris developing after 6-month treatment with a dipeptidyl peptidase-4 inhibitor: A case report. </w:t>
      </w:r>
      <w:r w:rsidRPr="00922B40">
        <w:rPr>
          <w:rFonts w:ascii="Book Antiqua" w:hAnsi="Book Antiqua"/>
          <w:i/>
          <w:iCs/>
          <w:lang w:val="en-GB"/>
        </w:rPr>
        <w:t>J Dermatol</w:t>
      </w:r>
      <w:r w:rsidRPr="00922B40">
        <w:rPr>
          <w:rFonts w:ascii="Book Antiqua" w:hAnsi="Book Antiqua"/>
          <w:lang w:val="en-GB"/>
        </w:rPr>
        <w:t xml:space="preserve"> 2018; </w:t>
      </w:r>
      <w:r w:rsidRPr="00922B40">
        <w:rPr>
          <w:rFonts w:ascii="Book Antiqua" w:hAnsi="Book Antiqua"/>
          <w:b/>
          <w:bCs/>
          <w:lang w:val="en-GB"/>
        </w:rPr>
        <w:t>45</w:t>
      </w:r>
      <w:r w:rsidRPr="00922B40">
        <w:rPr>
          <w:rFonts w:ascii="Book Antiqua" w:hAnsi="Book Antiqua"/>
          <w:lang w:val="en-GB"/>
        </w:rPr>
        <w:t>: e39-e40 [PMID: 28971524 DOI: 10.1111/1346-8138.14076]</w:t>
      </w:r>
    </w:p>
    <w:p w14:paraId="00698048"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42 </w:t>
      </w:r>
      <w:proofErr w:type="spellStart"/>
      <w:r w:rsidRPr="00922B40">
        <w:rPr>
          <w:rFonts w:ascii="Book Antiqua" w:hAnsi="Book Antiqua"/>
          <w:b/>
          <w:bCs/>
          <w:lang w:val="en-GB"/>
        </w:rPr>
        <w:t>Langan</w:t>
      </w:r>
      <w:proofErr w:type="spellEnd"/>
      <w:r w:rsidRPr="00922B40">
        <w:rPr>
          <w:rFonts w:ascii="Book Antiqua" w:hAnsi="Book Antiqua"/>
          <w:b/>
          <w:bCs/>
          <w:lang w:val="en-GB"/>
        </w:rPr>
        <w:t xml:space="preserve"> SM</w:t>
      </w:r>
      <w:r w:rsidRPr="00922B40">
        <w:rPr>
          <w:rFonts w:ascii="Book Antiqua" w:hAnsi="Book Antiqua"/>
          <w:lang w:val="en-GB"/>
        </w:rPr>
        <w:t xml:space="preserve">, Smeeth L, Hubbard R, Fleming KM, Smith CJ, West J. Bullous pemphigoid and pemphigus vulgaris--incidence and mortality in the UK: population based cohort study. </w:t>
      </w:r>
      <w:r w:rsidRPr="00922B40">
        <w:rPr>
          <w:rFonts w:ascii="Book Antiqua" w:hAnsi="Book Antiqua"/>
          <w:i/>
          <w:iCs/>
          <w:lang w:val="en-GB"/>
        </w:rPr>
        <w:t>BMJ</w:t>
      </w:r>
      <w:r w:rsidRPr="00922B40">
        <w:rPr>
          <w:rFonts w:ascii="Book Antiqua" w:hAnsi="Book Antiqua"/>
          <w:lang w:val="en-GB"/>
        </w:rPr>
        <w:t xml:space="preserve"> 2008; </w:t>
      </w:r>
      <w:r w:rsidRPr="00922B40">
        <w:rPr>
          <w:rFonts w:ascii="Book Antiqua" w:hAnsi="Book Antiqua"/>
          <w:b/>
          <w:bCs/>
          <w:lang w:val="en-GB"/>
        </w:rPr>
        <w:t>337</w:t>
      </w:r>
      <w:r w:rsidRPr="00922B40">
        <w:rPr>
          <w:rFonts w:ascii="Book Antiqua" w:hAnsi="Book Antiqua"/>
          <w:lang w:val="en-GB"/>
        </w:rPr>
        <w:t>: a180 [PMID: 18614511 DOI: 10.1136/</w:t>
      </w:r>
      <w:proofErr w:type="gramStart"/>
      <w:r w:rsidRPr="00922B40">
        <w:rPr>
          <w:rFonts w:ascii="Book Antiqua" w:hAnsi="Book Antiqua"/>
          <w:lang w:val="en-GB"/>
        </w:rPr>
        <w:t>bmj.a</w:t>
      </w:r>
      <w:proofErr w:type="gramEnd"/>
      <w:r w:rsidRPr="00922B40">
        <w:rPr>
          <w:rFonts w:ascii="Book Antiqua" w:hAnsi="Book Antiqua"/>
          <w:lang w:val="en-GB"/>
        </w:rPr>
        <w:t>180]</w:t>
      </w:r>
    </w:p>
    <w:p w14:paraId="6A6B05F2"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43 </w:t>
      </w:r>
      <w:proofErr w:type="spellStart"/>
      <w:r w:rsidRPr="00922B40">
        <w:rPr>
          <w:rFonts w:ascii="Book Antiqua" w:hAnsi="Book Antiqua"/>
          <w:b/>
          <w:bCs/>
          <w:lang w:val="en-GB"/>
        </w:rPr>
        <w:t>Pasmatzi</w:t>
      </w:r>
      <w:proofErr w:type="spellEnd"/>
      <w:r w:rsidRPr="00922B40">
        <w:rPr>
          <w:rFonts w:ascii="Book Antiqua" w:hAnsi="Book Antiqua"/>
          <w:b/>
          <w:bCs/>
          <w:lang w:val="en-GB"/>
        </w:rPr>
        <w:t xml:space="preserve"> E</w:t>
      </w:r>
      <w:r w:rsidRPr="00922B40">
        <w:rPr>
          <w:rFonts w:ascii="Book Antiqua" w:hAnsi="Book Antiqua"/>
          <w:lang w:val="en-GB"/>
        </w:rPr>
        <w:t xml:space="preserve">, </w:t>
      </w:r>
      <w:proofErr w:type="spellStart"/>
      <w:r w:rsidRPr="00922B40">
        <w:rPr>
          <w:rFonts w:ascii="Book Antiqua" w:hAnsi="Book Antiqua"/>
          <w:lang w:val="en-GB"/>
        </w:rPr>
        <w:t>Monastirli</w:t>
      </w:r>
      <w:proofErr w:type="spellEnd"/>
      <w:r w:rsidRPr="00922B40">
        <w:rPr>
          <w:rFonts w:ascii="Book Antiqua" w:hAnsi="Book Antiqua"/>
          <w:lang w:val="en-GB"/>
        </w:rPr>
        <w:t xml:space="preserve"> A, </w:t>
      </w:r>
      <w:proofErr w:type="spellStart"/>
      <w:r w:rsidRPr="00922B40">
        <w:rPr>
          <w:rFonts w:ascii="Book Antiqua" w:hAnsi="Book Antiqua"/>
          <w:lang w:val="en-GB"/>
        </w:rPr>
        <w:t>Habeos</w:t>
      </w:r>
      <w:proofErr w:type="spellEnd"/>
      <w:r w:rsidRPr="00922B40">
        <w:rPr>
          <w:rFonts w:ascii="Book Antiqua" w:hAnsi="Book Antiqua"/>
          <w:lang w:val="en-GB"/>
        </w:rPr>
        <w:t xml:space="preserve"> J, Georgiou S, </w:t>
      </w:r>
      <w:proofErr w:type="spellStart"/>
      <w:r w:rsidRPr="00922B40">
        <w:rPr>
          <w:rFonts w:ascii="Book Antiqua" w:hAnsi="Book Antiqua"/>
          <w:lang w:val="en-GB"/>
        </w:rPr>
        <w:t>Tsambaos</w:t>
      </w:r>
      <w:proofErr w:type="spellEnd"/>
      <w:r w:rsidRPr="00922B40">
        <w:rPr>
          <w:rFonts w:ascii="Book Antiqua" w:hAnsi="Book Antiqua"/>
          <w:lang w:val="en-GB"/>
        </w:rPr>
        <w:t xml:space="preserve"> D. Dipeptidyl peptidase-4 inhibitors cause bullous pemphigoid in diabetic patients: report of two cases. </w:t>
      </w:r>
      <w:r w:rsidRPr="00922B40">
        <w:rPr>
          <w:rFonts w:ascii="Book Antiqua" w:hAnsi="Book Antiqua"/>
          <w:i/>
          <w:iCs/>
          <w:lang w:val="en-GB"/>
        </w:rPr>
        <w:t>Diabetes Care</w:t>
      </w:r>
      <w:r w:rsidRPr="00922B40">
        <w:rPr>
          <w:rFonts w:ascii="Book Antiqua" w:hAnsi="Book Antiqua"/>
          <w:lang w:val="en-GB"/>
        </w:rPr>
        <w:t xml:space="preserve"> 2011; </w:t>
      </w:r>
      <w:r w:rsidRPr="00922B40">
        <w:rPr>
          <w:rFonts w:ascii="Book Antiqua" w:hAnsi="Book Antiqua"/>
          <w:b/>
          <w:bCs/>
          <w:lang w:val="en-GB"/>
        </w:rPr>
        <w:t>34</w:t>
      </w:r>
      <w:r w:rsidRPr="00922B40">
        <w:rPr>
          <w:rFonts w:ascii="Book Antiqua" w:hAnsi="Book Antiqua"/>
          <w:lang w:val="en-GB"/>
        </w:rPr>
        <w:t>: e133 [PMID: 21788636 DOI: 10.2337/dc11-0804]</w:t>
      </w:r>
    </w:p>
    <w:p w14:paraId="26D0132C"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44 </w:t>
      </w:r>
      <w:r w:rsidRPr="00922B40">
        <w:rPr>
          <w:rFonts w:ascii="Book Antiqua" w:hAnsi="Book Antiqua"/>
          <w:b/>
          <w:bCs/>
          <w:lang w:val="en-GB"/>
        </w:rPr>
        <w:t>Skandalis K</w:t>
      </w:r>
      <w:r w:rsidRPr="00922B40">
        <w:rPr>
          <w:rFonts w:ascii="Book Antiqua" w:hAnsi="Book Antiqua"/>
          <w:lang w:val="en-GB"/>
        </w:rPr>
        <w:t xml:space="preserve">, </w:t>
      </w:r>
      <w:proofErr w:type="spellStart"/>
      <w:r w:rsidRPr="00922B40">
        <w:rPr>
          <w:rFonts w:ascii="Book Antiqua" w:hAnsi="Book Antiqua"/>
          <w:lang w:val="en-GB"/>
        </w:rPr>
        <w:t>Spirova</w:t>
      </w:r>
      <w:proofErr w:type="spellEnd"/>
      <w:r w:rsidRPr="00922B40">
        <w:rPr>
          <w:rFonts w:ascii="Book Antiqua" w:hAnsi="Book Antiqua"/>
          <w:lang w:val="en-GB"/>
        </w:rPr>
        <w:t xml:space="preserve"> M, Gaitanis G, </w:t>
      </w:r>
      <w:proofErr w:type="spellStart"/>
      <w:r w:rsidRPr="00922B40">
        <w:rPr>
          <w:rFonts w:ascii="Book Antiqua" w:hAnsi="Book Antiqua"/>
          <w:lang w:val="en-GB"/>
        </w:rPr>
        <w:t>Tsartsarakis</w:t>
      </w:r>
      <w:proofErr w:type="spellEnd"/>
      <w:r w:rsidRPr="00922B40">
        <w:rPr>
          <w:rFonts w:ascii="Book Antiqua" w:hAnsi="Book Antiqua"/>
          <w:lang w:val="en-GB"/>
        </w:rPr>
        <w:t xml:space="preserve"> A, </w:t>
      </w:r>
      <w:proofErr w:type="spellStart"/>
      <w:r w:rsidRPr="00922B40">
        <w:rPr>
          <w:rFonts w:ascii="Book Antiqua" w:hAnsi="Book Antiqua"/>
          <w:lang w:val="en-GB"/>
        </w:rPr>
        <w:t>Bassukas</w:t>
      </w:r>
      <w:proofErr w:type="spellEnd"/>
      <w:r w:rsidRPr="00922B40">
        <w:rPr>
          <w:rFonts w:ascii="Book Antiqua" w:hAnsi="Book Antiqua"/>
          <w:lang w:val="en-GB"/>
        </w:rPr>
        <w:t xml:space="preserve"> ID. Drug-induced bullous pemphigoid in diabetes mellitus patients receiving dipeptidyl peptidase-IV inhibitors plus metformin. </w:t>
      </w:r>
      <w:r w:rsidRPr="00922B40">
        <w:rPr>
          <w:rFonts w:ascii="Book Antiqua" w:hAnsi="Book Antiqua"/>
          <w:i/>
          <w:iCs/>
          <w:lang w:val="en-GB"/>
        </w:rPr>
        <w:t xml:space="preserve">J Eur </w:t>
      </w:r>
      <w:proofErr w:type="spellStart"/>
      <w:r w:rsidRPr="00922B40">
        <w:rPr>
          <w:rFonts w:ascii="Book Antiqua" w:hAnsi="Book Antiqua"/>
          <w:i/>
          <w:iCs/>
          <w:lang w:val="en-GB"/>
        </w:rPr>
        <w:t>Acad</w:t>
      </w:r>
      <w:proofErr w:type="spellEnd"/>
      <w:r w:rsidRPr="00922B40">
        <w:rPr>
          <w:rFonts w:ascii="Book Antiqua" w:hAnsi="Book Antiqua"/>
          <w:i/>
          <w:iCs/>
          <w:lang w:val="en-GB"/>
        </w:rPr>
        <w:t xml:space="preserve"> Dermatol </w:t>
      </w:r>
      <w:proofErr w:type="spellStart"/>
      <w:r w:rsidRPr="00922B40">
        <w:rPr>
          <w:rFonts w:ascii="Book Antiqua" w:hAnsi="Book Antiqua"/>
          <w:i/>
          <w:iCs/>
          <w:lang w:val="en-GB"/>
        </w:rPr>
        <w:t>Venereol</w:t>
      </w:r>
      <w:proofErr w:type="spellEnd"/>
      <w:r w:rsidRPr="00922B40">
        <w:rPr>
          <w:rFonts w:ascii="Book Antiqua" w:hAnsi="Book Antiqua"/>
          <w:lang w:val="en-GB"/>
        </w:rPr>
        <w:t xml:space="preserve"> 2012; </w:t>
      </w:r>
      <w:r w:rsidRPr="00922B40">
        <w:rPr>
          <w:rFonts w:ascii="Book Antiqua" w:hAnsi="Book Antiqua"/>
          <w:b/>
          <w:bCs/>
          <w:lang w:val="en-GB"/>
        </w:rPr>
        <w:t>26</w:t>
      </w:r>
      <w:r w:rsidRPr="00922B40">
        <w:rPr>
          <w:rFonts w:ascii="Book Antiqua" w:hAnsi="Book Antiqua"/>
          <w:lang w:val="en-GB"/>
        </w:rPr>
        <w:t>: 249-253 [PMID: 21466592 DOI: 10.1111/j.1468-3083.</w:t>
      </w:r>
      <w:proofErr w:type="gramStart"/>
      <w:r w:rsidRPr="00922B40">
        <w:rPr>
          <w:rFonts w:ascii="Book Antiqua" w:hAnsi="Book Antiqua"/>
          <w:lang w:val="en-GB"/>
        </w:rPr>
        <w:t>2011.04062.x</w:t>
      </w:r>
      <w:proofErr w:type="gramEnd"/>
      <w:r w:rsidRPr="00922B40">
        <w:rPr>
          <w:rFonts w:ascii="Book Antiqua" w:hAnsi="Book Antiqua"/>
          <w:lang w:val="en-GB"/>
        </w:rPr>
        <w:t>]</w:t>
      </w:r>
    </w:p>
    <w:p w14:paraId="177C4352"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45 </w:t>
      </w:r>
      <w:proofErr w:type="spellStart"/>
      <w:r w:rsidRPr="00922B40">
        <w:rPr>
          <w:rFonts w:ascii="Book Antiqua" w:hAnsi="Book Antiqua"/>
          <w:b/>
          <w:bCs/>
          <w:lang w:val="en-GB"/>
        </w:rPr>
        <w:t>Aouidad</w:t>
      </w:r>
      <w:proofErr w:type="spellEnd"/>
      <w:r w:rsidRPr="00922B40">
        <w:rPr>
          <w:rFonts w:ascii="Book Antiqua" w:hAnsi="Book Antiqua"/>
          <w:b/>
          <w:bCs/>
          <w:lang w:val="en-GB"/>
        </w:rPr>
        <w:t xml:space="preserve"> I</w:t>
      </w:r>
      <w:r w:rsidRPr="00922B40">
        <w:rPr>
          <w:rFonts w:ascii="Book Antiqua" w:hAnsi="Book Antiqua"/>
          <w:lang w:val="en-GB"/>
        </w:rPr>
        <w:t xml:space="preserve">, </w:t>
      </w:r>
      <w:proofErr w:type="spellStart"/>
      <w:r w:rsidRPr="00922B40">
        <w:rPr>
          <w:rFonts w:ascii="Book Antiqua" w:hAnsi="Book Antiqua"/>
          <w:lang w:val="en-GB"/>
        </w:rPr>
        <w:t>Fite</w:t>
      </w:r>
      <w:proofErr w:type="spellEnd"/>
      <w:r w:rsidRPr="00922B40">
        <w:rPr>
          <w:rFonts w:ascii="Book Antiqua" w:hAnsi="Book Antiqua"/>
          <w:lang w:val="en-GB"/>
        </w:rPr>
        <w:t xml:space="preserve"> C, </w:t>
      </w:r>
      <w:proofErr w:type="spellStart"/>
      <w:r w:rsidRPr="00922B40">
        <w:rPr>
          <w:rFonts w:ascii="Book Antiqua" w:hAnsi="Book Antiqua"/>
          <w:lang w:val="en-GB"/>
        </w:rPr>
        <w:t>Marinho</w:t>
      </w:r>
      <w:proofErr w:type="spellEnd"/>
      <w:r w:rsidRPr="00922B40">
        <w:rPr>
          <w:rFonts w:ascii="Book Antiqua" w:hAnsi="Book Antiqua"/>
          <w:lang w:val="en-GB"/>
        </w:rPr>
        <w:t xml:space="preserve"> E, Deschamps L, </w:t>
      </w:r>
      <w:proofErr w:type="spellStart"/>
      <w:r w:rsidRPr="00922B40">
        <w:rPr>
          <w:rFonts w:ascii="Book Antiqua" w:hAnsi="Book Antiqua"/>
          <w:lang w:val="en-GB"/>
        </w:rPr>
        <w:t>Crickx</w:t>
      </w:r>
      <w:proofErr w:type="spellEnd"/>
      <w:r w:rsidRPr="00922B40">
        <w:rPr>
          <w:rFonts w:ascii="Book Antiqua" w:hAnsi="Book Antiqua"/>
          <w:lang w:val="en-GB"/>
        </w:rPr>
        <w:t xml:space="preserve"> B, Descamps V. A case report of bullous pemphigoid induced by dipeptidyl peptidase-4 inhibitors. </w:t>
      </w:r>
      <w:r w:rsidRPr="00922B40">
        <w:rPr>
          <w:rFonts w:ascii="Book Antiqua" w:hAnsi="Book Antiqua"/>
          <w:i/>
          <w:iCs/>
          <w:lang w:val="en-GB"/>
        </w:rPr>
        <w:t>JAMA Dermatol</w:t>
      </w:r>
      <w:r w:rsidRPr="00922B40">
        <w:rPr>
          <w:rFonts w:ascii="Book Antiqua" w:hAnsi="Book Antiqua"/>
          <w:lang w:val="en-GB"/>
        </w:rPr>
        <w:t xml:space="preserve"> 2013; </w:t>
      </w:r>
      <w:r w:rsidRPr="00922B40">
        <w:rPr>
          <w:rFonts w:ascii="Book Antiqua" w:hAnsi="Book Antiqua"/>
          <w:b/>
          <w:bCs/>
          <w:lang w:val="en-GB"/>
        </w:rPr>
        <w:t>149</w:t>
      </w:r>
      <w:r w:rsidRPr="00922B40">
        <w:rPr>
          <w:rFonts w:ascii="Book Antiqua" w:hAnsi="Book Antiqua"/>
          <w:lang w:val="en-GB"/>
        </w:rPr>
        <w:t>: 243-245 [PMID: 23426497 DOI: 10.1001/jamadermatol.2013.1073]</w:t>
      </w:r>
    </w:p>
    <w:p w14:paraId="152F6D72"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46 </w:t>
      </w:r>
      <w:proofErr w:type="spellStart"/>
      <w:r w:rsidRPr="00922B40">
        <w:rPr>
          <w:rFonts w:ascii="Book Antiqua" w:hAnsi="Book Antiqua"/>
          <w:b/>
          <w:bCs/>
          <w:lang w:val="en-GB"/>
        </w:rPr>
        <w:t>Yoshiji</w:t>
      </w:r>
      <w:proofErr w:type="spellEnd"/>
      <w:r w:rsidRPr="00922B40">
        <w:rPr>
          <w:rFonts w:ascii="Book Antiqua" w:hAnsi="Book Antiqua"/>
          <w:b/>
          <w:bCs/>
          <w:lang w:val="en-GB"/>
        </w:rPr>
        <w:t xml:space="preserve"> S</w:t>
      </w:r>
      <w:r w:rsidRPr="00922B40">
        <w:rPr>
          <w:rFonts w:ascii="Book Antiqua" w:hAnsi="Book Antiqua"/>
          <w:lang w:val="en-GB"/>
        </w:rPr>
        <w:t xml:space="preserve">, Murakami T, </w:t>
      </w:r>
      <w:proofErr w:type="spellStart"/>
      <w:r w:rsidRPr="00922B40">
        <w:rPr>
          <w:rFonts w:ascii="Book Antiqua" w:hAnsi="Book Antiqua"/>
          <w:lang w:val="en-GB"/>
        </w:rPr>
        <w:t>Harashima</w:t>
      </w:r>
      <w:proofErr w:type="spellEnd"/>
      <w:r w:rsidRPr="00922B40">
        <w:rPr>
          <w:rFonts w:ascii="Book Antiqua" w:hAnsi="Book Antiqua"/>
          <w:lang w:val="en-GB"/>
        </w:rPr>
        <w:t xml:space="preserve"> SI, Ko R, Kashima R, Yabe D, Ogura M, Doi K, Inagaki N. Bullous pemphigoid associated with dipeptidyl peptidase-4 inhibitors: A report of five cases. </w:t>
      </w:r>
      <w:r w:rsidRPr="00922B40">
        <w:rPr>
          <w:rFonts w:ascii="Book Antiqua" w:hAnsi="Book Antiqua"/>
          <w:i/>
          <w:iCs/>
          <w:lang w:val="en-GB"/>
        </w:rPr>
        <w:t xml:space="preserve">J Diabetes </w:t>
      </w:r>
      <w:proofErr w:type="spellStart"/>
      <w:r w:rsidRPr="00922B40">
        <w:rPr>
          <w:rFonts w:ascii="Book Antiqua" w:hAnsi="Book Antiqua"/>
          <w:i/>
          <w:iCs/>
          <w:lang w:val="en-GB"/>
        </w:rPr>
        <w:t>Investig</w:t>
      </w:r>
      <w:proofErr w:type="spellEnd"/>
      <w:r w:rsidRPr="00922B40">
        <w:rPr>
          <w:rFonts w:ascii="Book Antiqua" w:hAnsi="Book Antiqua"/>
          <w:lang w:val="en-GB"/>
        </w:rPr>
        <w:t xml:space="preserve"> 2018; </w:t>
      </w:r>
      <w:r w:rsidRPr="00922B40">
        <w:rPr>
          <w:rFonts w:ascii="Book Antiqua" w:hAnsi="Book Antiqua"/>
          <w:b/>
          <w:bCs/>
          <w:lang w:val="en-GB"/>
        </w:rPr>
        <w:t>9</w:t>
      </w:r>
      <w:r w:rsidRPr="00922B40">
        <w:rPr>
          <w:rFonts w:ascii="Book Antiqua" w:hAnsi="Book Antiqua"/>
          <w:lang w:val="en-GB"/>
        </w:rPr>
        <w:t>: 445-447 [PMID: 28520234 DOI: 10.1111/jdi.12695]</w:t>
      </w:r>
    </w:p>
    <w:p w14:paraId="57865AEC"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lastRenderedPageBreak/>
        <w:t xml:space="preserve">47 </w:t>
      </w:r>
      <w:proofErr w:type="spellStart"/>
      <w:r w:rsidRPr="00922B40">
        <w:rPr>
          <w:rFonts w:ascii="Book Antiqua" w:hAnsi="Book Antiqua"/>
          <w:b/>
          <w:bCs/>
          <w:lang w:val="en-GB"/>
        </w:rPr>
        <w:t>Béné</w:t>
      </w:r>
      <w:proofErr w:type="spellEnd"/>
      <w:r w:rsidRPr="00922B40">
        <w:rPr>
          <w:rFonts w:ascii="Book Antiqua" w:hAnsi="Book Antiqua"/>
          <w:b/>
          <w:bCs/>
          <w:lang w:val="en-GB"/>
        </w:rPr>
        <w:t xml:space="preserve"> J</w:t>
      </w:r>
      <w:r w:rsidRPr="00922B40">
        <w:rPr>
          <w:rFonts w:ascii="Book Antiqua" w:hAnsi="Book Antiqua"/>
          <w:lang w:val="en-GB"/>
        </w:rPr>
        <w:t xml:space="preserve">, </w:t>
      </w:r>
      <w:proofErr w:type="spellStart"/>
      <w:r w:rsidRPr="00922B40">
        <w:rPr>
          <w:rFonts w:ascii="Book Antiqua" w:hAnsi="Book Antiqua"/>
          <w:lang w:val="en-GB"/>
        </w:rPr>
        <w:t>Jacobsoone</w:t>
      </w:r>
      <w:proofErr w:type="spellEnd"/>
      <w:r w:rsidRPr="00922B40">
        <w:rPr>
          <w:rFonts w:ascii="Book Antiqua" w:hAnsi="Book Antiqua"/>
          <w:lang w:val="en-GB"/>
        </w:rPr>
        <w:t xml:space="preserve"> A, Coupe P, </w:t>
      </w:r>
      <w:proofErr w:type="spellStart"/>
      <w:r w:rsidRPr="00922B40">
        <w:rPr>
          <w:rFonts w:ascii="Book Antiqua" w:hAnsi="Book Antiqua"/>
          <w:lang w:val="en-GB"/>
        </w:rPr>
        <w:t>Auffret</w:t>
      </w:r>
      <w:proofErr w:type="spellEnd"/>
      <w:r w:rsidRPr="00922B40">
        <w:rPr>
          <w:rFonts w:ascii="Book Antiqua" w:hAnsi="Book Antiqua"/>
          <w:lang w:val="en-GB"/>
        </w:rPr>
        <w:t xml:space="preserve"> M, </w:t>
      </w:r>
      <w:proofErr w:type="spellStart"/>
      <w:r w:rsidRPr="00922B40">
        <w:rPr>
          <w:rFonts w:ascii="Book Antiqua" w:hAnsi="Book Antiqua"/>
          <w:lang w:val="en-GB"/>
        </w:rPr>
        <w:t>Babai</w:t>
      </w:r>
      <w:proofErr w:type="spellEnd"/>
      <w:r w:rsidRPr="00922B40">
        <w:rPr>
          <w:rFonts w:ascii="Book Antiqua" w:hAnsi="Book Antiqua"/>
          <w:lang w:val="en-GB"/>
        </w:rPr>
        <w:t xml:space="preserve"> S, </w:t>
      </w:r>
      <w:proofErr w:type="spellStart"/>
      <w:r w:rsidRPr="00922B40">
        <w:rPr>
          <w:rFonts w:ascii="Book Antiqua" w:hAnsi="Book Antiqua"/>
          <w:lang w:val="en-GB"/>
        </w:rPr>
        <w:t>Hillaire</w:t>
      </w:r>
      <w:proofErr w:type="spellEnd"/>
      <w:r w:rsidRPr="00922B40">
        <w:rPr>
          <w:rFonts w:ascii="Book Antiqua" w:hAnsi="Book Antiqua"/>
          <w:lang w:val="en-GB"/>
        </w:rPr>
        <w:t xml:space="preserve">-Buys D, Jean-Pastor MJ, </w:t>
      </w:r>
      <w:proofErr w:type="spellStart"/>
      <w:r w:rsidRPr="00922B40">
        <w:rPr>
          <w:rFonts w:ascii="Book Antiqua" w:hAnsi="Book Antiqua"/>
          <w:lang w:val="en-GB"/>
        </w:rPr>
        <w:t>Vonarx</w:t>
      </w:r>
      <w:proofErr w:type="spellEnd"/>
      <w:r w:rsidRPr="00922B40">
        <w:rPr>
          <w:rFonts w:ascii="Book Antiqua" w:hAnsi="Book Antiqua"/>
          <w:lang w:val="en-GB"/>
        </w:rPr>
        <w:t xml:space="preserve"> M, </w:t>
      </w:r>
      <w:proofErr w:type="spellStart"/>
      <w:r w:rsidRPr="00922B40">
        <w:rPr>
          <w:rFonts w:ascii="Book Antiqua" w:hAnsi="Book Antiqua"/>
          <w:lang w:val="en-GB"/>
        </w:rPr>
        <w:t>Vermersch</w:t>
      </w:r>
      <w:proofErr w:type="spellEnd"/>
      <w:r w:rsidRPr="00922B40">
        <w:rPr>
          <w:rFonts w:ascii="Book Antiqua" w:hAnsi="Book Antiqua"/>
          <w:lang w:val="en-GB"/>
        </w:rPr>
        <w:t xml:space="preserve"> A, </w:t>
      </w:r>
      <w:proofErr w:type="spellStart"/>
      <w:r w:rsidRPr="00922B40">
        <w:rPr>
          <w:rFonts w:ascii="Book Antiqua" w:hAnsi="Book Antiqua"/>
          <w:lang w:val="en-GB"/>
        </w:rPr>
        <w:t>Tronquoy</w:t>
      </w:r>
      <w:proofErr w:type="spellEnd"/>
      <w:r w:rsidRPr="00922B40">
        <w:rPr>
          <w:rFonts w:ascii="Book Antiqua" w:hAnsi="Book Antiqua"/>
          <w:lang w:val="en-GB"/>
        </w:rPr>
        <w:t xml:space="preserve"> AF, Gautier S. Bullous pemphigoid induced by vildagliptin: a report of three cases. </w:t>
      </w:r>
      <w:proofErr w:type="spellStart"/>
      <w:r w:rsidRPr="00922B40">
        <w:rPr>
          <w:rFonts w:ascii="Book Antiqua" w:hAnsi="Book Antiqua"/>
          <w:i/>
          <w:iCs/>
          <w:lang w:val="en-GB"/>
        </w:rPr>
        <w:t>Fundam</w:t>
      </w:r>
      <w:proofErr w:type="spellEnd"/>
      <w:r w:rsidRPr="00922B40">
        <w:rPr>
          <w:rFonts w:ascii="Book Antiqua" w:hAnsi="Book Antiqua"/>
          <w:i/>
          <w:iCs/>
          <w:lang w:val="en-GB"/>
        </w:rPr>
        <w:t xml:space="preserve"> Clin </w:t>
      </w:r>
      <w:proofErr w:type="spellStart"/>
      <w:r w:rsidRPr="00922B40">
        <w:rPr>
          <w:rFonts w:ascii="Book Antiqua" w:hAnsi="Book Antiqua"/>
          <w:i/>
          <w:iCs/>
          <w:lang w:val="en-GB"/>
        </w:rPr>
        <w:t>Pharmacol</w:t>
      </w:r>
      <w:proofErr w:type="spellEnd"/>
      <w:r w:rsidRPr="00922B40">
        <w:rPr>
          <w:rFonts w:ascii="Book Antiqua" w:hAnsi="Book Antiqua"/>
          <w:lang w:val="en-GB"/>
        </w:rPr>
        <w:t xml:space="preserve"> 2015; </w:t>
      </w:r>
      <w:r w:rsidRPr="00922B40">
        <w:rPr>
          <w:rFonts w:ascii="Book Antiqua" w:hAnsi="Book Antiqua"/>
          <w:b/>
          <w:bCs/>
          <w:lang w:val="en-GB"/>
        </w:rPr>
        <w:t>29</w:t>
      </w:r>
      <w:r w:rsidRPr="00922B40">
        <w:rPr>
          <w:rFonts w:ascii="Book Antiqua" w:hAnsi="Book Antiqua"/>
          <w:lang w:val="en-GB"/>
        </w:rPr>
        <w:t>: 112-114 [PMID: 24861252 DOI: 10.1111/fcp.12083]</w:t>
      </w:r>
    </w:p>
    <w:p w14:paraId="585AE587"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48 </w:t>
      </w:r>
      <w:r w:rsidRPr="00922B40">
        <w:rPr>
          <w:rFonts w:ascii="Book Antiqua" w:hAnsi="Book Antiqua"/>
          <w:b/>
          <w:bCs/>
          <w:lang w:val="en-GB"/>
        </w:rPr>
        <w:t>García-</w:t>
      </w:r>
      <w:proofErr w:type="spellStart"/>
      <w:r w:rsidRPr="00922B40">
        <w:rPr>
          <w:rFonts w:ascii="Book Antiqua" w:hAnsi="Book Antiqua"/>
          <w:b/>
          <w:bCs/>
          <w:lang w:val="en-GB"/>
        </w:rPr>
        <w:t>Díez</w:t>
      </w:r>
      <w:proofErr w:type="spellEnd"/>
      <w:r w:rsidRPr="00922B40">
        <w:rPr>
          <w:rFonts w:ascii="Book Antiqua" w:hAnsi="Book Antiqua"/>
          <w:b/>
          <w:bCs/>
          <w:lang w:val="en-GB"/>
        </w:rPr>
        <w:t xml:space="preserve"> I</w:t>
      </w:r>
      <w:r w:rsidRPr="00922B40">
        <w:rPr>
          <w:rFonts w:ascii="Book Antiqua" w:hAnsi="Book Antiqua"/>
          <w:lang w:val="en-GB"/>
        </w:rPr>
        <w:t xml:space="preserve">, </w:t>
      </w:r>
      <w:proofErr w:type="spellStart"/>
      <w:r w:rsidRPr="00922B40">
        <w:rPr>
          <w:rFonts w:ascii="Book Antiqua" w:hAnsi="Book Antiqua"/>
          <w:lang w:val="en-GB"/>
        </w:rPr>
        <w:t>Ivars-Lleó</w:t>
      </w:r>
      <w:proofErr w:type="spellEnd"/>
      <w:r w:rsidRPr="00922B40">
        <w:rPr>
          <w:rFonts w:ascii="Book Antiqua" w:hAnsi="Book Antiqua"/>
          <w:lang w:val="en-GB"/>
        </w:rPr>
        <w:t xml:space="preserve"> M, López-</w:t>
      </w:r>
      <w:proofErr w:type="spellStart"/>
      <w:r w:rsidRPr="00922B40">
        <w:rPr>
          <w:rFonts w:ascii="Book Antiqua" w:hAnsi="Book Antiqua"/>
          <w:lang w:val="en-GB"/>
        </w:rPr>
        <w:t>Aventín</w:t>
      </w:r>
      <w:proofErr w:type="spellEnd"/>
      <w:r w:rsidRPr="00922B40">
        <w:rPr>
          <w:rFonts w:ascii="Book Antiqua" w:hAnsi="Book Antiqua"/>
          <w:lang w:val="en-GB"/>
        </w:rPr>
        <w:t xml:space="preserve"> D, Ishii N, Hashimoto T, </w:t>
      </w:r>
      <w:proofErr w:type="spellStart"/>
      <w:r w:rsidRPr="00922B40">
        <w:rPr>
          <w:rFonts w:ascii="Book Antiqua" w:hAnsi="Book Antiqua"/>
          <w:lang w:val="en-GB"/>
        </w:rPr>
        <w:t>Iranzo</w:t>
      </w:r>
      <w:proofErr w:type="spellEnd"/>
      <w:r w:rsidRPr="00922B40">
        <w:rPr>
          <w:rFonts w:ascii="Book Antiqua" w:hAnsi="Book Antiqua"/>
          <w:lang w:val="en-GB"/>
        </w:rPr>
        <w:t xml:space="preserve"> P, Pujol RM, </w:t>
      </w:r>
      <w:proofErr w:type="spellStart"/>
      <w:r w:rsidRPr="00922B40">
        <w:rPr>
          <w:rFonts w:ascii="Book Antiqua" w:hAnsi="Book Antiqua"/>
          <w:lang w:val="en-GB"/>
        </w:rPr>
        <w:t>España</w:t>
      </w:r>
      <w:proofErr w:type="spellEnd"/>
      <w:r w:rsidRPr="00922B40">
        <w:rPr>
          <w:rFonts w:ascii="Book Antiqua" w:hAnsi="Book Antiqua"/>
          <w:lang w:val="en-GB"/>
        </w:rPr>
        <w:t xml:space="preserve"> A, Herrero-Gonzalez JE. Bullous pemphigoid induced by dipeptidyl peptidase-4 inhibitors. Eight cases with clinical and immunological characterization. </w:t>
      </w:r>
      <w:r w:rsidRPr="00922B40">
        <w:rPr>
          <w:rFonts w:ascii="Book Antiqua" w:hAnsi="Book Antiqua"/>
          <w:i/>
          <w:iCs/>
          <w:lang w:val="en-GB"/>
        </w:rPr>
        <w:t>Int J Dermatol</w:t>
      </w:r>
      <w:r w:rsidRPr="00922B40">
        <w:rPr>
          <w:rFonts w:ascii="Book Antiqua" w:hAnsi="Book Antiqua"/>
          <w:lang w:val="en-GB"/>
        </w:rPr>
        <w:t xml:space="preserve"> 2018; </w:t>
      </w:r>
      <w:r w:rsidRPr="00922B40">
        <w:rPr>
          <w:rFonts w:ascii="Book Antiqua" w:hAnsi="Book Antiqua"/>
          <w:b/>
          <w:bCs/>
          <w:lang w:val="en-GB"/>
        </w:rPr>
        <w:t>57</w:t>
      </w:r>
      <w:r w:rsidRPr="00922B40">
        <w:rPr>
          <w:rFonts w:ascii="Book Antiqua" w:hAnsi="Book Antiqua"/>
          <w:lang w:val="en-GB"/>
        </w:rPr>
        <w:t>: 810-816 [PMID: 29682739 DOI: 10.1111/ijd.14005]</w:t>
      </w:r>
    </w:p>
    <w:p w14:paraId="3224450F"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49 </w:t>
      </w:r>
      <w:r w:rsidRPr="00922B40">
        <w:rPr>
          <w:rFonts w:ascii="Book Antiqua" w:hAnsi="Book Antiqua"/>
          <w:b/>
          <w:bCs/>
          <w:lang w:val="en-GB"/>
        </w:rPr>
        <w:t>Arai M</w:t>
      </w:r>
      <w:r w:rsidRPr="00922B40">
        <w:rPr>
          <w:rFonts w:ascii="Book Antiqua" w:hAnsi="Book Antiqua"/>
          <w:lang w:val="en-GB"/>
        </w:rPr>
        <w:t xml:space="preserve">, Shirakawa J, </w:t>
      </w:r>
      <w:proofErr w:type="spellStart"/>
      <w:r w:rsidRPr="00922B40">
        <w:rPr>
          <w:rFonts w:ascii="Book Antiqua" w:hAnsi="Book Antiqua"/>
          <w:lang w:val="en-GB"/>
        </w:rPr>
        <w:t>Konishi</w:t>
      </w:r>
      <w:proofErr w:type="spellEnd"/>
      <w:r w:rsidRPr="00922B40">
        <w:rPr>
          <w:rFonts w:ascii="Book Antiqua" w:hAnsi="Book Antiqua"/>
          <w:lang w:val="en-GB"/>
        </w:rPr>
        <w:t xml:space="preserve"> H, Sagawa N, Terauchi Y. Bullous Pemphigoid and Dipeptidyl Peptidase 4 Inhibitors: A Disproportionality Analysis Based on the Japanese Adverse Drug Event Report Database. </w:t>
      </w:r>
      <w:r w:rsidRPr="00922B40">
        <w:rPr>
          <w:rFonts w:ascii="Book Antiqua" w:hAnsi="Book Antiqua"/>
          <w:i/>
          <w:iCs/>
          <w:lang w:val="en-GB"/>
        </w:rPr>
        <w:t>Diabetes Care</w:t>
      </w:r>
      <w:r w:rsidRPr="00922B40">
        <w:rPr>
          <w:rFonts w:ascii="Book Antiqua" w:hAnsi="Book Antiqua"/>
          <w:lang w:val="en-GB"/>
        </w:rPr>
        <w:t xml:space="preserve"> 2018; </w:t>
      </w:r>
      <w:r w:rsidRPr="00922B40">
        <w:rPr>
          <w:rFonts w:ascii="Book Antiqua" w:hAnsi="Book Antiqua"/>
          <w:b/>
          <w:bCs/>
          <w:lang w:val="en-GB"/>
        </w:rPr>
        <w:t>41</w:t>
      </w:r>
      <w:r w:rsidRPr="00922B40">
        <w:rPr>
          <w:rFonts w:ascii="Book Antiqua" w:hAnsi="Book Antiqua"/>
          <w:lang w:val="en-GB"/>
        </w:rPr>
        <w:t>: e130-e132 [PMID: 30002201 DOI: 10.2337/dc18-0210]</w:t>
      </w:r>
    </w:p>
    <w:p w14:paraId="347A2232"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50 </w:t>
      </w:r>
      <w:proofErr w:type="spellStart"/>
      <w:r w:rsidRPr="00922B40">
        <w:rPr>
          <w:rFonts w:ascii="Book Antiqua" w:hAnsi="Book Antiqua"/>
          <w:b/>
          <w:bCs/>
          <w:lang w:val="en-GB"/>
        </w:rPr>
        <w:t>Plaquevent</w:t>
      </w:r>
      <w:proofErr w:type="spellEnd"/>
      <w:r w:rsidRPr="00922B40">
        <w:rPr>
          <w:rFonts w:ascii="Book Antiqua" w:hAnsi="Book Antiqua"/>
          <w:b/>
          <w:bCs/>
          <w:lang w:val="en-GB"/>
        </w:rPr>
        <w:t xml:space="preserve"> M</w:t>
      </w:r>
      <w:r w:rsidRPr="00922B40">
        <w:rPr>
          <w:rFonts w:ascii="Book Antiqua" w:hAnsi="Book Antiqua"/>
          <w:lang w:val="en-GB"/>
        </w:rPr>
        <w:t xml:space="preserve">, </w:t>
      </w:r>
      <w:proofErr w:type="spellStart"/>
      <w:r w:rsidRPr="00922B40">
        <w:rPr>
          <w:rFonts w:ascii="Book Antiqua" w:hAnsi="Book Antiqua"/>
          <w:lang w:val="en-GB"/>
        </w:rPr>
        <w:t>Tétart</w:t>
      </w:r>
      <w:proofErr w:type="spellEnd"/>
      <w:r w:rsidRPr="00922B40">
        <w:rPr>
          <w:rFonts w:ascii="Book Antiqua" w:hAnsi="Book Antiqua"/>
          <w:lang w:val="en-GB"/>
        </w:rPr>
        <w:t xml:space="preserve"> F, </w:t>
      </w:r>
      <w:proofErr w:type="spellStart"/>
      <w:r w:rsidRPr="00922B40">
        <w:rPr>
          <w:rFonts w:ascii="Book Antiqua" w:hAnsi="Book Antiqua"/>
          <w:lang w:val="en-GB"/>
        </w:rPr>
        <w:t>Fardet</w:t>
      </w:r>
      <w:proofErr w:type="spellEnd"/>
      <w:r w:rsidRPr="00922B40">
        <w:rPr>
          <w:rFonts w:ascii="Book Antiqua" w:hAnsi="Book Antiqua"/>
          <w:lang w:val="en-GB"/>
        </w:rPr>
        <w:t xml:space="preserve"> L, Ingen-</w:t>
      </w:r>
      <w:proofErr w:type="spellStart"/>
      <w:r w:rsidRPr="00922B40">
        <w:rPr>
          <w:rFonts w:ascii="Book Antiqua" w:hAnsi="Book Antiqua"/>
          <w:lang w:val="en-GB"/>
        </w:rPr>
        <w:t>Housz</w:t>
      </w:r>
      <w:proofErr w:type="spellEnd"/>
      <w:r w:rsidRPr="00922B40">
        <w:rPr>
          <w:rFonts w:ascii="Book Antiqua" w:hAnsi="Book Antiqua"/>
          <w:lang w:val="en-GB"/>
        </w:rPr>
        <w:t xml:space="preserve">-Oro S, </w:t>
      </w:r>
      <w:proofErr w:type="spellStart"/>
      <w:r w:rsidRPr="00922B40">
        <w:rPr>
          <w:rFonts w:ascii="Book Antiqua" w:hAnsi="Book Antiqua"/>
          <w:lang w:val="en-GB"/>
        </w:rPr>
        <w:t>Valeyrie-Allanore</w:t>
      </w:r>
      <w:proofErr w:type="spellEnd"/>
      <w:r w:rsidRPr="00922B40">
        <w:rPr>
          <w:rFonts w:ascii="Book Antiqua" w:hAnsi="Book Antiqua"/>
          <w:lang w:val="en-GB"/>
        </w:rPr>
        <w:t xml:space="preserve"> L, Bernard P, Hebert V, Roussel A, Avenel-</w:t>
      </w:r>
      <w:proofErr w:type="spellStart"/>
      <w:r w:rsidRPr="00922B40">
        <w:rPr>
          <w:rFonts w:ascii="Book Antiqua" w:hAnsi="Book Antiqua"/>
          <w:lang w:val="en-GB"/>
        </w:rPr>
        <w:t>Audran</w:t>
      </w:r>
      <w:proofErr w:type="spellEnd"/>
      <w:r w:rsidRPr="00922B40">
        <w:rPr>
          <w:rFonts w:ascii="Book Antiqua" w:hAnsi="Book Antiqua"/>
          <w:lang w:val="en-GB"/>
        </w:rPr>
        <w:t xml:space="preserve"> M, </w:t>
      </w:r>
      <w:proofErr w:type="spellStart"/>
      <w:r w:rsidRPr="00922B40">
        <w:rPr>
          <w:rFonts w:ascii="Book Antiqua" w:hAnsi="Book Antiqua"/>
          <w:lang w:val="en-GB"/>
        </w:rPr>
        <w:t>Chaby</w:t>
      </w:r>
      <w:proofErr w:type="spellEnd"/>
      <w:r w:rsidRPr="00922B40">
        <w:rPr>
          <w:rFonts w:ascii="Book Antiqua" w:hAnsi="Book Antiqua"/>
          <w:lang w:val="en-GB"/>
        </w:rPr>
        <w:t xml:space="preserve"> G, </w:t>
      </w:r>
      <w:proofErr w:type="spellStart"/>
      <w:r w:rsidRPr="00922B40">
        <w:rPr>
          <w:rFonts w:ascii="Book Antiqua" w:hAnsi="Book Antiqua"/>
          <w:lang w:val="en-GB"/>
        </w:rPr>
        <w:t>D'Incan</w:t>
      </w:r>
      <w:proofErr w:type="spellEnd"/>
      <w:r w:rsidRPr="00922B40">
        <w:rPr>
          <w:rFonts w:ascii="Book Antiqua" w:hAnsi="Book Antiqua"/>
          <w:lang w:val="en-GB"/>
        </w:rPr>
        <w:t xml:space="preserve"> M, Ferrier-Le-</w:t>
      </w:r>
      <w:proofErr w:type="spellStart"/>
      <w:r w:rsidRPr="00922B40">
        <w:rPr>
          <w:rFonts w:ascii="Book Antiqua" w:hAnsi="Book Antiqua"/>
          <w:lang w:val="en-GB"/>
        </w:rPr>
        <w:t>Bouedec</w:t>
      </w:r>
      <w:proofErr w:type="spellEnd"/>
      <w:r w:rsidRPr="00922B40">
        <w:rPr>
          <w:rFonts w:ascii="Book Antiqua" w:hAnsi="Book Antiqua"/>
          <w:lang w:val="en-GB"/>
        </w:rPr>
        <w:t xml:space="preserve"> MC, </w:t>
      </w:r>
      <w:proofErr w:type="spellStart"/>
      <w:r w:rsidRPr="00922B40">
        <w:rPr>
          <w:rFonts w:ascii="Book Antiqua" w:hAnsi="Book Antiqua"/>
          <w:lang w:val="en-GB"/>
        </w:rPr>
        <w:t>Duvert-Lehembre</w:t>
      </w:r>
      <w:proofErr w:type="spellEnd"/>
      <w:r w:rsidRPr="00922B40">
        <w:rPr>
          <w:rFonts w:ascii="Book Antiqua" w:hAnsi="Book Antiqua"/>
          <w:lang w:val="en-GB"/>
        </w:rPr>
        <w:t xml:space="preserve"> S, Picard-</w:t>
      </w:r>
      <w:proofErr w:type="spellStart"/>
      <w:r w:rsidRPr="00922B40">
        <w:rPr>
          <w:rFonts w:ascii="Book Antiqua" w:hAnsi="Book Antiqua"/>
          <w:lang w:val="en-GB"/>
        </w:rPr>
        <w:t>Dahan</w:t>
      </w:r>
      <w:proofErr w:type="spellEnd"/>
      <w:r w:rsidRPr="00922B40">
        <w:rPr>
          <w:rFonts w:ascii="Book Antiqua" w:hAnsi="Book Antiqua"/>
          <w:lang w:val="en-GB"/>
        </w:rPr>
        <w:t xml:space="preserve"> C, </w:t>
      </w:r>
      <w:proofErr w:type="spellStart"/>
      <w:r w:rsidRPr="00922B40">
        <w:rPr>
          <w:rFonts w:ascii="Book Antiqua" w:hAnsi="Book Antiqua"/>
          <w:lang w:val="en-GB"/>
        </w:rPr>
        <w:t>Jeudy</w:t>
      </w:r>
      <w:proofErr w:type="spellEnd"/>
      <w:r w:rsidRPr="00922B40">
        <w:rPr>
          <w:rFonts w:ascii="Book Antiqua" w:hAnsi="Book Antiqua"/>
          <w:lang w:val="en-GB"/>
        </w:rPr>
        <w:t xml:space="preserve"> G, Collet E, </w:t>
      </w:r>
      <w:proofErr w:type="spellStart"/>
      <w:r w:rsidRPr="00922B40">
        <w:rPr>
          <w:rFonts w:ascii="Book Antiqua" w:hAnsi="Book Antiqua"/>
          <w:lang w:val="en-GB"/>
        </w:rPr>
        <w:t>Labeille</w:t>
      </w:r>
      <w:proofErr w:type="spellEnd"/>
      <w:r w:rsidRPr="00922B40">
        <w:rPr>
          <w:rFonts w:ascii="Book Antiqua" w:hAnsi="Book Antiqua"/>
          <w:lang w:val="en-GB"/>
        </w:rPr>
        <w:t xml:space="preserve"> B, </w:t>
      </w:r>
      <w:proofErr w:type="spellStart"/>
      <w:r w:rsidRPr="00922B40">
        <w:rPr>
          <w:rFonts w:ascii="Book Antiqua" w:hAnsi="Book Antiqua"/>
          <w:lang w:val="en-GB"/>
        </w:rPr>
        <w:t>Morice</w:t>
      </w:r>
      <w:proofErr w:type="spellEnd"/>
      <w:r w:rsidRPr="00922B40">
        <w:rPr>
          <w:rFonts w:ascii="Book Antiqua" w:hAnsi="Book Antiqua"/>
          <w:lang w:val="en-GB"/>
        </w:rPr>
        <w:t xml:space="preserve"> C, Richard MA, </w:t>
      </w:r>
      <w:proofErr w:type="spellStart"/>
      <w:r w:rsidRPr="00922B40">
        <w:rPr>
          <w:rFonts w:ascii="Book Antiqua" w:hAnsi="Book Antiqua"/>
          <w:lang w:val="en-GB"/>
        </w:rPr>
        <w:t>Bourgault-Villada</w:t>
      </w:r>
      <w:proofErr w:type="spellEnd"/>
      <w:r w:rsidRPr="00922B40">
        <w:rPr>
          <w:rFonts w:ascii="Book Antiqua" w:hAnsi="Book Antiqua"/>
          <w:lang w:val="en-GB"/>
        </w:rPr>
        <w:t xml:space="preserve"> I, </w:t>
      </w:r>
      <w:proofErr w:type="spellStart"/>
      <w:r w:rsidRPr="00922B40">
        <w:rPr>
          <w:rFonts w:ascii="Book Antiqua" w:hAnsi="Book Antiqua"/>
          <w:lang w:val="en-GB"/>
        </w:rPr>
        <w:t>Litrowski</w:t>
      </w:r>
      <w:proofErr w:type="spellEnd"/>
      <w:r w:rsidRPr="00922B40">
        <w:rPr>
          <w:rFonts w:ascii="Book Antiqua" w:hAnsi="Book Antiqua"/>
          <w:lang w:val="en-GB"/>
        </w:rPr>
        <w:t xml:space="preserve"> N, Bara C, </w:t>
      </w:r>
      <w:proofErr w:type="spellStart"/>
      <w:r w:rsidRPr="00922B40">
        <w:rPr>
          <w:rFonts w:ascii="Book Antiqua" w:hAnsi="Book Antiqua"/>
          <w:lang w:val="en-GB"/>
        </w:rPr>
        <w:t>Mahe</w:t>
      </w:r>
      <w:proofErr w:type="spellEnd"/>
      <w:r w:rsidRPr="00922B40">
        <w:rPr>
          <w:rFonts w:ascii="Book Antiqua" w:hAnsi="Book Antiqua"/>
          <w:lang w:val="en-GB"/>
        </w:rPr>
        <w:t xml:space="preserve"> E, Prost-</w:t>
      </w:r>
      <w:proofErr w:type="spellStart"/>
      <w:r w:rsidRPr="00922B40">
        <w:rPr>
          <w:rFonts w:ascii="Book Antiqua" w:hAnsi="Book Antiqua"/>
          <w:lang w:val="en-GB"/>
        </w:rPr>
        <w:t>Squarcioni</w:t>
      </w:r>
      <w:proofErr w:type="spellEnd"/>
      <w:r w:rsidRPr="00922B40">
        <w:rPr>
          <w:rFonts w:ascii="Book Antiqua" w:hAnsi="Book Antiqua"/>
          <w:lang w:val="en-GB"/>
        </w:rPr>
        <w:t xml:space="preserve"> C, Alexandre M, </w:t>
      </w:r>
      <w:proofErr w:type="spellStart"/>
      <w:r w:rsidRPr="00922B40">
        <w:rPr>
          <w:rFonts w:ascii="Book Antiqua" w:hAnsi="Book Antiqua"/>
          <w:lang w:val="en-GB"/>
        </w:rPr>
        <w:t>Quereux</w:t>
      </w:r>
      <w:proofErr w:type="spellEnd"/>
      <w:r w:rsidRPr="00922B40">
        <w:rPr>
          <w:rFonts w:ascii="Book Antiqua" w:hAnsi="Book Antiqua"/>
          <w:lang w:val="en-GB"/>
        </w:rPr>
        <w:t xml:space="preserve"> G, Bernier C, Soria A, Thomas-Beaulieu D, Pauwels C, </w:t>
      </w:r>
      <w:proofErr w:type="spellStart"/>
      <w:r w:rsidRPr="00922B40">
        <w:rPr>
          <w:rFonts w:ascii="Book Antiqua" w:hAnsi="Book Antiqua"/>
          <w:lang w:val="en-GB"/>
        </w:rPr>
        <w:t>Dereure</w:t>
      </w:r>
      <w:proofErr w:type="spellEnd"/>
      <w:r w:rsidRPr="00922B40">
        <w:rPr>
          <w:rFonts w:ascii="Book Antiqua" w:hAnsi="Book Antiqua"/>
          <w:lang w:val="en-GB"/>
        </w:rPr>
        <w:t xml:space="preserve"> O, </w:t>
      </w:r>
      <w:proofErr w:type="spellStart"/>
      <w:r w:rsidRPr="00922B40">
        <w:rPr>
          <w:rFonts w:ascii="Book Antiqua" w:hAnsi="Book Antiqua"/>
          <w:lang w:val="en-GB"/>
        </w:rPr>
        <w:t>Benichou</w:t>
      </w:r>
      <w:proofErr w:type="spellEnd"/>
      <w:r w:rsidRPr="00922B40">
        <w:rPr>
          <w:rFonts w:ascii="Book Antiqua" w:hAnsi="Book Antiqua"/>
          <w:lang w:val="en-GB"/>
        </w:rPr>
        <w:t xml:space="preserve"> J, Joly P; French Investigators for Skin Adverse Reaction to Drugs; French Study Group on Autoimmune Bullous Skin Diseases. Higher Frequency of Dipeptidyl Peptidase-4 Inhibitor Intake in Bullous Pemphigoid Patients than in the French General Population. </w:t>
      </w:r>
      <w:r w:rsidRPr="00922B40">
        <w:rPr>
          <w:rFonts w:ascii="Book Antiqua" w:hAnsi="Book Antiqua"/>
          <w:i/>
          <w:iCs/>
          <w:lang w:val="en-GB"/>
        </w:rPr>
        <w:t>J Invest Dermatol</w:t>
      </w:r>
      <w:r w:rsidRPr="00922B40">
        <w:rPr>
          <w:rFonts w:ascii="Book Antiqua" w:hAnsi="Book Antiqua"/>
          <w:lang w:val="en-GB"/>
        </w:rPr>
        <w:t xml:space="preserve"> 2019; </w:t>
      </w:r>
      <w:r w:rsidRPr="00922B40">
        <w:rPr>
          <w:rFonts w:ascii="Book Antiqua" w:hAnsi="Book Antiqua"/>
          <w:b/>
          <w:bCs/>
          <w:lang w:val="en-GB"/>
        </w:rPr>
        <w:t>139</w:t>
      </w:r>
      <w:r w:rsidRPr="00922B40">
        <w:rPr>
          <w:rFonts w:ascii="Book Antiqua" w:hAnsi="Book Antiqua"/>
          <w:lang w:val="en-GB"/>
        </w:rPr>
        <w:t>: 835-841 [PMID: 30543900 DOI: 10.1016/j.jid.2018.10.045]</w:t>
      </w:r>
    </w:p>
    <w:p w14:paraId="4C7EB885"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51 </w:t>
      </w:r>
      <w:r w:rsidRPr="00922B40">
        <w:rPr>
          <w:rFonts w:ascii="Book Antiqua" w:hAnsi="Book Antiqua"/>
          <w:b/>
          <w:bCs/>
          <w:lang w:val="en-GB"/>
        </w:rPr>
        <w:t>Schaffer C</w:t>
      </w:r>
      <w:r w:rsidRPr="00922B40">
        <w:rPr>
          <w:rFonts w:ascii="Book Antiqua" w:hAnsi="Book Antiqua"/>
          <w:lang w:val="en-GB"/>
        </w:rPr>
        <w:t xml:space="preserve">, </w:t>
      </w:r>
      <w:proofErr w:type="spellStart"/>
      <w:r w:rsidRPr="00922B40">
        <w:rPr>
          <w:rFonts w:ascii="Book Antiqua" w:hAnsi="Book Antiqua"/>
          <w:lang w:val="en-GB"/>
        </w:rPr>
        <w:t>Buclin</w:t>
      </w:r>
      <w:proofErr w:type="spellEnd"/>
      <w:r w:rsidRPr="00922B40">
        <w:rPr>
          <w:rFonts w:ascii="Book Antiqua" w:hAnsi="Book Antiqua"/>
          <w:lang w:val="en-GB"/>
        </w:rPr>
        <w:t xml:space="preserve"> T, </w:t>
      </w:r>
      <w:proofErr w:type="spellStart"/>
      <w:r w:rsidRPr="00922B40">
        <w:rPr>
          <w:rFonts w:ascii="Book Antiqua" w:hAnsi="Book Antiqua"/>
          <w:lang w:val="en-GB"/>
        </w:rPr>
        <w:t>Jornayvaz</w:t>
      </w:r>
      <w:proofErr w:type="spellEnd"/>
      <w:r w:rsidRPr="00922B40">
        <w:rPr>
          <w:rFonts w:ascii="Book Antiqua" w:hAnsi="Book Antiqua"/>
          <w:lang w:val="en-GB"/>
        </w:rPr>
        <w:t xml:space="preserve"> FR, </w:t>
      </w:r>
      <w:proofErr w:type="spellStart"/>
      <w:r w:rsidRPr="00922B40">
        <w:rPr>
          <w:rFonts w:ascii="Book Antiqua" w:hAnsi="Book Antiqua"/>
          <w:lang w:val="en-GB"/>
        </w:rPr>
        <w:t>Cazzaniga</w:t>
      </w:r>
      <w:proofErr w:type="spellEnd"/>
      <w:r w:rsidRPr="00922B40">
        <w:rPr>
          <w:rFonts w:ascii="Book Antiqua" w:hAnsi="Book Antiqua"/>
          <w:lang w:val="en-GB"/>
        </w:rPr>
        <w:t xml:space="preserve"> S, </w:t>
      </w:r>
      <w:proofErr w:type="spellStart"/>
      <w:r w:rsidRPr="00922B40">
        <w:rPr>
          <w:rFonts w:ascii="Book Antiqua" w:hAnsi="Book Antiqua"/>
          <w:lang w:val="en-GB"/>
        </w:rPr>
        <w:t>Borradori</w:t>
      </w:r>
      <w:proofErr w:type="spellEnd"/>
      <w:r w:rsidRPr="00922B40">
        <w:rPr>
          <w:rFonts w:ascii="Book Antiqua" w:hAnsi="Book Antiqua"/>
          <w:lang w:val="en-GB"/>
        </w:rPr>
        <w:t xml:space="preserve"> L, </w:t>
      </w:r>
      <w:proofErr w:type="spellStart"/>
      <w:r w:rsidRPr="00922B40">
        <w:rPr>
          <w:rFonts w:ascii="Book Antiqua" w:hAnsi="Book Antiqua"/>
          <w:lang w:val="en-GB"/>
        </w:rPr>
        <w:t>Gilliet</w:t>
      </w:r>
      <w:proofErr w:type="spellEnd"/>
      <w:r w:rsidRPr="00922B40">
        <w:rPr>
          <w:rFonts w:ascii="Book Antiqua" w:hAnsi="Book Antiqua"/>
          <w:lang w:val="en-GB"/>
        </w:rPr>
        <w:t xml:space="preserve"> M, </w:t>
      </w:r>
      <w:proofErr w:type="spellStart"/>
      <w:r w:rsidRPr="00922B40">
        <w:rPr>
          <w:rFonts w:ascii="Book Antiqua" w:hAnsi="Book Antiqua"/>
          <w:lang w:val="en-GB"/>
        </w:rPr>
        <w:t>Feldmeyer</w:t>
      </w:r>
      <w:proofErr w:type="spellEnd"/>
      <w:r w:rsidRPr="00922B40">
        <w:rPr>
          <w:rFonts w:ascii="Book Antiqua" w:hAnsi="Book Antiqua"/>
          <w:lang w:val="en-GB"/>
        </w:rPr>
        <w:t xml:space="preserve"> L. Use of Dipeptidyl-Peptidase IV Inhibitors and Bullous Pemphigoid. </w:t>
      </w:r>
      <w:r w:rsidRPr="00922B40">
        <w:rPr>
          <w:rFonts w:ascii="Book Antiqua" w:hAnsi="Book Antiqua"/>
          <w:i/>
          <w:iCs/>
          <w:lang w:val="en-GB"/>
        </w:rPr>
        <w:t>Dermatology</w:t>
      </w:r>
      <w:r w:rsidRPr="00922B40">
        <w:rPr>
          <w:rFonts w:ascii="Book Antiqua" w:hAnsi="Book Antiqua"/>
          <w:lang w:val="en-GB"/>
        </w:rPr>
        <w:t xml:space="preserve"> 2017; </w:t>
      </w:r>
      <w:r w:rsidRPr="00922B40">
        <w:rPr>
          <w:rFonts w:ascii="Book Antiqua" w:hAnsi="Book Antiqua"/>
          <w:b/>
          <w:bCs/>
          <w:lang w:val="en-GB"/>
        </w:rPr>
        <w:t>233</w:t>
      </w:r>
      <w:r w:rsidRPr="00922B40">
        <w:rPr>
          <w:rFonts w:ascii="Book Antiqua" w:hAnsi="Book Antiqua"/>
          <w:lang w:val="en-GB"/>
        </w:rPr>
        <w:t>: 401-403 [PMID: 29040970 DOI: 10.1159/000480498]</w:t>
      </w:r>
    </w:p>
    <w:p w14:paraId="3479B6C9"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52 </w:t>
      </w:r>
      <w:r w:rsidRPr="00922B40">
        <w:rPr>
          <w:rFonts w:ascii="Book Antiqua" w:hAnsi="Book Antiqua"/>
          <w:b/>
          <w:bCs/>
          <w:lang w:val="en-GB"/>
        </w:rPr>
        <w:t>Kawaguchi Y</w:t>
      </w:r>
      <w:r w:rsidRPr="00922B40">
        <w:rPr>
          <w:rFonts w:ascii="Book Antiqua" w:hAnsi="Book Antiqua"/>
          <w:lang w:val="en-GB"/>
        </w:rPr>
        <w:t xml:space="preserve">, </w:t>
      </w:r>
      <w:proofErr w:type="spellStart"/>
      <w:r w:rsidRPr="00922B40">
        <w:rPr>
          <w:rFonts w:ascii="Book Antiqua" w:hAnsi="Book Antiqua"/>
          <w:lang w:val="en-GB"/>
        </w:rPr>
        <w:t>Shimauchi</w:t>
      </w:r>
      <w:proofErr w:type="spellEnd"/>
      <w:r w:rsidRPr="00922B40">
        <w:rPr>
          <w:rFonts w:ascii="Book Antiqua" w:hAnsi="Book Antiqua"/>
          <w:lang w:val="en-GB"/>
        </w:rPr>
        <w:t xml:space="preserve"> R, </w:t>
      </w:r>
      <w:proofErr w:type="spellStart"/>
      <w:r w:rsidRPr="00922B40">
        <w:rPr>
          <w:rFonts w:ascii="Book Antiqua" w:hAnsi="Book Antiqua"/>
          <w:lang w:val="en-GB"/>
        </w:rPr>
        <w:t>Nishibori</w:t>
      </w:r>
      <w:proofErr w:type="spellEnd"/>
      <w:r w:rsidRPr="00922B40">
        <w:rPr>
          <w:rFonts w:ascii="Book Antiqua" w:hAnsi="Book Antiqua"/>
          <w:lang w:val="en-GB"/>
        </w:rPr>
        <w:t xml:space="preserve"> N, Kawashima K, </w:t>
      </w:r>
      <w:proofErr w:type="spellStart"/>
      <w:r w:rsidRPr="00922B40">
        <w:rPr>
          <w:rFonts w:ascii="Book Antiqua" w:hAnsi="Book Antiqua"/>
          <w:lang w:val="en-GB"/>
        </w:rPr>
        <w:t>Oshitani</w:t>
      </w:r>
      <w:proofErr w:type="spellEnd"/>
      <w:r w:rsidRPr="00922B40">
        <w:rPr>
          <w:rFonts w:ascii="Book Antiqua" w:hAnsi="Book Antiqua"/>
          <w:lang w:val="en-GB"/>
        </w:rPr>
        <w:t xml:space="preserve"> S, Fujiya A, Shibata T, Ohashi N, Izumi K, </w:t>
      </w:r>
      <w:proofErr w:type="spellStart"/>
      <w:r w:rsidRPr="00922B40">
        <w:rPr>
          <w:rFonts w:ascii="Book Antiqua" w:hAnsi="Book Antiqua"/>
          <w:lang w:val="en-GB"/>
        </w:rPr>
        <w:t>Nishie</w:t>
      </w:r>
      <w:proofErr w:type="spellEnd"/>
      <w:r w:rsidRPr="00922B40">
        <w:rPr>
          <w:rFonts w:ascii="Book Antiqua" w:hAnsi="Book Antiqua"/>
          <w:lang w:val="en-GB"/>
        </w:rPr>
        <w:t xml:space="preserve"> W, Shimizu H, Arima H, </w:t>
      </w:r>
      <w:proofErr w:type="spellStart"/>
      <w:r w:rsidRPr="00922B40">
        <w:rPr>
          <w:rFonts w:ascii="Book Antiqua" w:hAnsi="Book Antiqua"/>
          <w:lang w:val="en-GB"/>
        </w:rPr>
        <w:t>Sobajima</w:t>
      </w:r>
      <w:proofErr w:type="spellEnd"/>
      <w:r w:rsidRPr="00922B40">
        <w:rPr>
          <w:rFonts w:ascii="Book Antiqua" w:hAnsi="Book Antiqua"/>
          <w:lang w:val="en-GB"/>
        </w:rPr>
        <w:t xml:space="preserve"> H. Dipeptidyl peptidase-4 inhibitors-associated bullous pemphigoid: A retrospective study of 168 pemphigoid and 9,304 diabetes mellitus patients. </w:t>
      </w:r>
      <w:r w:rsidRPr="00922B40">
        <w:rPr>
          <w:rFonts w:ascii="Book Antiqua" w:hAnsi="Book Antiqua"/>
          <w:i/>
          <w:iCs/>
          <w:lang w:val="en-GB"/>
        </w:rPr>
        <w:t xml:space="preserve">J Diabetes </w:t>
      </w:r>
      <w:proofErr w:type="spellStart"/>
      <w:r w:rsidRPr="00922B40">
        <w:rPr>
          <w:rFonts w:ascii="Book Antiqua" w:hAnsi="Book Antiqua"/>
          <w:i/>
          <w:iCs/>
          <w:lang w:val="en-GB"/>
        </w:rPr>
        <w:t>Investig</w:t>
      </w:r>
      <w:proofErr w:type="spellEnd"/>
      <w:r w:rsidRPr="00922B40">
        <w:rPr>
          <w:rFonts w:ascii="Book Antiqua" w:hAnsi="Book Antiqua"/>
          <w:lang w:val="en-GB"/>
        </w:rPr>
        <w:t xml:space="preserve"> 2019; </w:t>
      </w:r>
      <w:r w:rsidRPr="00922B40">
        <w:rPr>
          <w:rFonts w:ascii="Book Antiqua" w:hAnsi="Book Antiqua"/>
          <w:b/>
          <w:bCs/>
          <w:lang w:val="en-GB"/>
        </w:rPr>
        <w:t>10</w:t>
      </w:r>
      <w:r w:rsidRPr="00922B40">
        <w:rPr>
          <w:rFonts w:ascii="Book Antiqua" w:hAnsi="Book Antiqua"/>
          <w:lang w:val="en-GB"/>
        </w:rPr>
        <w:t>: 392-398 [PMID: 29920976 DOI: 10.1111/jdi.12877]</w:t>
      </w:r>
    </w:p>
    <w:p w14:paraId="3C660926"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lastRenderedPageBreak/>
        <w:t xml:space="preserve">53 </w:t>
      </w:r>
      <w:r w:rsidRPr="00922B40">
        <w:rPr>
          <w:rFonts w:ascii="Book Antiqua" w:hAnsi="Book Antiqua"/>
          <w:b/>
          <w:bCs/>
          <w:lang w:val="en-GB"/>
        </w:rPr>
        <w:t>Guo JY</w:t>
      </w:r>
      <w:r w:rsidRPr="00922B40">
        <w:rPr>
          <w:rFonts w:ascii="Book Antiqua" w:hAnsi="Book Antiqua"/>
          <w:lang w:val="en-GB"/>
        </w:rPr>
        <w:t xml:space="preserve">, Chen HH, Yang YC, Wu PY, Chang MP, Chen CC. The association of dipeptidyl peptidase IV inhibitors and other risk factors with bullous pemphigoid in patients with type 2 diabetes mellitus: A retrospective cohort study. </w:t>
      </w:r>
      <w:r w:rsidRPr="00922B40">
        <w:rPr>
          <w:rFonts w:ascii="Book Antiqua" w:hAnsi="Book Antiqua"/>
          <w:i/>
          <w:iCs/>
          <w:lang w:val="en-GB"/>
        </w:rPr>
        <w:t>J Diabetes Complications</w:t>
      </w:r>
      <w:r w:rsidRPr="00922B40">
        <w:rPr>
          <w:rFonts w:ascii="Book Antiqua" w:hAnsi="Book Antiqua"/>
          <w:lang w:val="en-GB"/>
        </w:rPr>
        <w:t xml:space="preserve"> 2020; </w:t>
      </w:r>
      <w:r w:rsidRPr="00922B40">
        <w:rPr>
          <w:rFonts w:ascii="Book Antiqua" w:hAnsi="Book Antiqua"/>
          <w:b/>
          <w:bCs/>
          <w:lang w:val="en-GB"/>
        </w:rPr>
        <w:t>34</w:t>
      </w:r>
      <w:r w:rsidRPr="00922B40">
        <w:rPr>
          <w:rFonts w:ascii="Book Antiqua" w:hAnsi="Book Antiqua"/>
          <w:lang w:val="en-GB"/>
        </w:rPr>
        <w:t>: 107515 [PMID: 31932172 DOI: 10.1016/j.jdiacomp.2019.107515]</w:t>
      </w:r>
    </w:p>
    <w:p w14:paraId="3179BF43"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54 </w:t>
      </w:r>
      <w:proofErr w:type="spellStart"/>
      <w:r w:rsidRPr="00922B40">
        <w:rPr>
          <w:rFonts w:ascii="Book Antiqua" w:hAnsi="Book Antiqua"/>
          <w:b/>
          <w:bCs/>
          <w:lang w:val="en-GB"/>
        </w:rPr>
        <w:t>Bukvić</w:t>
      </w:r>
      <w:proofErr w:type="spellEnd"/>
      <w:r w:rsidRPr="00922B40">
        <w:rPr>
          <w:rFonts w:ascii="Book Antiqua" w:hAnsi="Book Antiqua"/>
          <w:b/>
          <w:bCs/>
          <w:lang w:val="en-GB"/>
        </w:rPr>
        <w:t xml:space="preserve"> </w:t>
      </w:r>
      <w:proofErr w:type="spellStart"/>
      <w:r w:rsidRPr="00922B40">
        <w:rPr>
          <w:rFonts w:ascii="Book Antiqua" w:hAnsi="Book Antiqua"/>
          <w:b/>
          <w:bCs/>
          <w:lang w:val="en-GB"/>
        </w:rPr>
        <w:t>Mokos</w:t>
      </w:r>
      <w:proofErr w:type="spellEnd"/>
      <w:r w:rsidRPr="00922B40">
        <w:rPr>
          <w:rFonts w:ascii="Book Antiqua" w:hAnsi="Book Antiqua"/>
          <w:b/>
          <w:bCs/>
          <w:lang w:val="en-GB"/>
        </w:rPr>
        <w:t xml:space="preserve"> Z</w:t>
      </w:r>
      <w:r w:rsidRPr="00922B40">
        <w:rPr>
          <w:rFonts w:ascii="Book Antiqua" w:hAnsi="Book Antiqua"/>
          <w:lang w:val="en-GB"/>
        </w:rPr>
        <w:t xml:space="preserve">, </w:t>
      </w:r>
      <w:proofErr w:type="spellStart"/>
      <w:r w:rsidRPr="00922B40">
        <w:rPr>
          <w:rFonts w:ascii="Book Antiqua" w:hAnsi="Book Antiqua"/>
          <w:lang w:val="en-GB"/>
        </w:rPr>
        <w:t>Petković</w:t>
      </w:r>
      <w:proofErr w:type="spellEnd"/>
      <w:r w:rsidRPr="00922B40">
        <w:rPr>
          <w:rFonts w:ascii="Book Antiqua" w:hAnsi="Book Antiqua"/>
          <w:lang w:val="en-GB"/>
        </w:rPr>
        <w:t xml:space="preserve"> M, </w:t>
      </w:r>
      <w:proofErr w:type="spellStart"/>
      <w:r w:rsidRPr="00922B40">
        <w:rPr>
          <w:rFonts w:ascii="Book Antiqua" w:hAnsi="Book Antiqua"/>
          <w:lang w:val="en-GB"/>
        </w:rPr>
        <w:t>Balić</w:t>
      </w:r>
      <w:proofErr w:type="spellEnd"/>
      <w:r w:rsidRPr="00922B40">
        <w:rPr>
          <w:rFonts w:ascii="Book Antiqua" w:hAnsi="Book Antiqua"/>
          <w:lang w:val="en-GB"/>
        </w:rPr>
        <w:t xml:space="preserve"> A, </w:t>
      </w:r>
      <w:proofErr w:type="spellStart"/>
      <w:r w:rsidRPr="00922B40">
        <w:rPr>
          <w:rFonts w:ascii="Book Antiqua" w:hAnsi="Book Antiqua"/>
          <w:lang w:val="en-GB"/>
        </w:rPr>
        <w:t>Marinović</w:t>
      </w:r>
      <w:proofErr w:type="spellEnd"/>
      <w:r w:rsidRPr="00922B40">
        <w:rPr>
          <w:rFonts w:ascii="Book Antiqua" w:hAnsi="Book Antiqua"/>
          <w:lang w:val="en-GB"/>
        </w:rPr>
        <w:t xml:space="preserve"> B. The association between clinical and laboratory findings of bullous pemphigoid and dipeptidyl peptidase-4 inhibitors in the elderly: a retrospective study. </w:t>
      </w:r>
      <w:r w:rsidRPr="00922B40">
        <w:rPr>
          <w:rFonts w:ascii="Book Antiqua" w:hAnsi="Book Antiqua"/>
          <w:i/>
          <w:iCs/>
          <w:lang w:val="en-GB"/>
        </w:rPr>
        <w:t>Croat Med J</w:t>
      </w:r>
      <w:r w:rsidRPr="00922B40">
        <w:rPr>
          <w:rFonts w:ascii="Book Antiqua" w:hAnsi="Book Antiqua"/>
          <w:lang w:val="en-GB"/>
        </w:rPr>
        <w:t xml:space="preserve"> 2020; </w:t>
      </w:r>
      <w:r w:rsidRPr="00922B40">
        <w:rPr>
          <w:rFonts w:ascii="Book Antiqua" w:hAnsi="Book Antiqua"/>
          <w:b/>
          <w:bCs/>
          <w:lang w:val="en-GB"/>
        </w:rPr>
        <w:t>61</w:t>
      </w:r>
      <w:r w:rsidRPr="00922B40">
        <w:rPr>
          <w:rFonts w:ascii="Book Antiqua" w:hAnsi="Book Antiqua"/>
          <w:lang w:val="en-GB"/>
        </w:rPr>
        <w:t>: 93-99 [PMID: 32378375]</w:t>
      </w:r>
    </w:p>
    <w:p w14:paraId="26AB399E"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55 </w:t>
      </w:r>
      <w:proofErr w:type="spellStart"/>
      <w:r w:rsidRPr="00922B40">
        <w:rPr>
          <w:rFonts w:ascii="Book Antiqua" w:hAnsi="Book Antiqua"/>
          <w:b/>
          <w:bCs/>
          <w:lang w:val="en-GB"/>
        </w:rPr>
        <w:t>Reolid</w:t>
      </w:r>
      <w:proofErr w:type="spellEnd"/>
      <w:r w:rsidRPr="00922B40">
        <w:rPr>
          <w:rFonts w:ascii="Book Antiqua" w:hAnsi="Book Antiqua"/>
          <w:b/>
          <w:bCs/>
          <w:lang w:val="en-GB"/>
        </w:rPr>
        <w:t xml:space="preserve"> A</w:t>
      </w:r>
      <w:r w:rsidRPr="00922B40">
        <w:rPr>
          <w:rFonts w:ascii="Book Antiqua" w:hAnsi="Book Antiqua"/>
          <w:lang w:val="en-GB"/>
        </w:rPr>
        <w:t>, Muñoz-</w:t>
      </w:r>
      <w:proofErr w:type="spellStart"/>
      <w:r w:rsidRPr="00922B40">
        <w:rPr>
          <w:rFonts w:ascii="Book Antiqua" w:hAnsi="Book Antiqua"/>
          <w:lang w:val="en-GB"/>
        </w:rPr>
        <w:t>Aceituno</w:t>
      </w:r>
      <w:proofErr w:type="spellEnd"/>
      <w:r w:rsidRPr="00922B40">
        <w:rPr>
          <w:rFonts w:ascii="Book Antiqua" w:hAnsi="Book Antiqua"/>
          <w:lang w:val="en-GB"/>
        </w:rPr>
        <w:t xml:space="preserve"> E, Rodríguez-Jiménez P, González-</w:t>
      </w:r>
      <w:proofErr w:type="spellStart"/>
      <w:r w:rsidRPr="00922B40">
        <w:rPr>
          <w:rFonts w:ascii="Book Antiqua" w:hAnsi="Book Antiqua"/>
          <w:lang w:val="en-GB"/>
        </w:rPr>
        <w:t>Rojano</w:t>
      </w:r>
      <w:proofErr w:type="spellEnd"/>
      <w:r w:rsidRPr="00922B40">
        <w:rPr>
          <w:rFonts w:ascii="Book Antiqua" w:hAnsi="Book Antiqua"/>
          <w:lang w:val="en-GB"/>
        </w:rPr>
        <w:t xml:space="preserve"> E, Llamas-Velasco M, Fraga J, </w:t>
      </w:r>
      <w:proofErr w:type="spellStart"/>
      <w:r w:rsidRPr="00922B40">
        <w:rPr>
          <w:rFonts w:ascii="Book Antiqua" w:hAnsi="Book Antiqua"/>
          <w:lang w:val="en-GB"/>
        </w:rPr>
        <w:t>Daudén</w:t>
      </w:r>
      <w:proofErr w:type="spellEnd"/>
      <w:r w:rsidRPr="00922B40">
        <w:rPr>
          <w:rFonts w:ascii="Book Antiqua" w:hAnsi="Book Antiqua"/>
          <w:lang w:val="en-GB"/>
        </w:rPr>
        <w:t xml:space="preserve"> E. Bullous pemphigoid associated with dipeptidyl peptidase-4 inhibitors. A case series and analysis of cases reported in the Spanish pharmacovigilance database. </w:t>
      </w:r>
      <w:r w:rsidRPr="00922B40">
        <w:rPr>
          <w:rFonts w:ascii="Book Antiqua" w:hAnsi="Book Antiqua"/>
          <w:i/>
          <w:iCs/>
          <w:lang w:val="en-GB"/>
        </w:rPr>
        <w:t>Int J Dermatol</w:t>
      </w:r>
      <w:r w:rsidRPr="00922B40">
        <w:rPr>
          <w:rFonts w:ascii="Book Antiqua" w:hAnsi="Book Antiqua"/>
          <w:lang w:val="en-GB"/>
        </w:rPr>
        <w:t xml:space="preserve"> 2020; </w:t>
      </w:r>
      <w:r w:rsidRPr="00922B40">
        <w:rPr>
          <w:rFonts w:ascii="Book Antiqua" w:hAnsi="Book Antiqua"/>
          <w:b/>
          <w:bCs/>
          <w:lang w:val="en-GB"/>
        </w:rPr>
        <w:t>59</w:t>
      </w:r>
      <w:r w:rsidRPr="00922B40">
        <w:rPr>
          <w:rFonts w:ascii="Book Antiqua" w:hAnsi="Book Antiqua"/>
          <w:lang w:val="en-GB"/>
        </w:rPr>
        <w:t>: 197-206 [PMID: 31605541 DOI: 10.1111/ijd.14658]</w:t>
      </w:r>
    </w:p>
    <w:p w14:paraId="11CE38CB"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56 </w:t>
      </w:r>
      <w:r w:rsidRPr="00922B40">
        <w:rPr>
          <w:rFonts w:ascii="Book Antiqua" w:hAnsi="Book Antiqua"/>
          <w:b/>
          <w:bCs/>
          <w:lang w:val="en-GB"/>
        </w:rPr>
        <w:t>García M</w:t>
      </w:r>
      <w:r w:rsidRPr="00922B40">
        <w:rPr>
          <w:rFonts w:ascii="Book Antiqua" w:hAnsi="Book Antiqua"/>
          <w:lang w:val="en-GB"/>
        </w:rPr>
        <w:t xml:space="preserve">, </w:t>
      </w:r>
      <w:proofErr w:type="spellStart"/>
      <w:r w:rsidRPr="00922B40">
        <w:rPr>
          <w:rFonts w:ascii="Book Antiqua" w:hAnsi="Book Antiqua"/>
          <w:lang w:val="en-GB"/>
        </w:rPr>
        <w:t>Aranburu</w:t>
      </w:r>
      <w:proofErr w:type="spellEnd"/>
      <w:r w:rsidRPr="00922B40">
        <w:rPr>
          <w:rFonts w:ascii="Book Antiqua" w:hAnsi="Book Antiqua"/>
          <w:lang w:val="en-GB"/>
        </w:rPr>
        <w:t xml:space="preserve"> MA, Palacios-</w:t>
      </w:r>
      <w:proofErr w:type="spellStart"/>
      <w:r w:rsidRPr="00922B40">
        <w:rPr>
          <w:rFonts w:ascii="Book Antiqua" w:hAnsi="Book Antiqua"/>
          <w:lang w:val="en-GB"/>
        </w:rPr>
        <w:t>Zabalza</w:t>
      </w:r>
      <w:proofErr w:type="spellEnd"/>
      <w:r w:rsidRPr="00922B40">
        <w:rPr>
          <w:rFonts w:ascii="Book Antiqua" w:hAnsi="Book Antiqua"/>
          <w:lang w:val="en-GB"/>
        </w:rPr>
        <w:t xml:space="preserve"> I, </w:t>
      </w:r>
      <w:proofErr w:type="spellStart"/>
      <w:r w:rsidRPr="00922B40">
        <w:rPr>
          <w:rFonts w:ascii="Book Antiqua" w:hAnsi="Book Antiqua"/>
          <w:lang w:val="en-GB"/>
        </w:rPr>
        <w:t>Lertxundi</w:t>
      </w:r>
      <w:proofErr w:type="spellEnd"/>
      <w:r w:rsidRPr="00922B40">
        <w:rPr>
          <w:rFonts w:ascii="Book Antiqua" w:hAnsi="Book Antiqua"/>
          <w:lang w:val="en-GB"/>
        </w:rPr>
        <w:t xml:space="preserve"> U, Aguirre C. Dipeptidyl peptidase-IV inhibitors induced bullous pemphigoid: a case report and analysis of cases reported in the European pharmacovigilance database. </w:t>
      </w:r>
      <w:r w:rsidRPr="00922B40">
        <w:rPr>
          <w:rFonts w:ascii="Book Antiqua" w:hAnsi="Book Antiqua"/>
          <w:i/>
          <w:iCs/>
          <w:lang w:val="en-GB"/>
        </w:rPr>
        <w:t xml:space="preserve">J Clin Pharm </w:t>
      </w:r>
      <w:proofErr w:type="spellStart"/>
      <w:r w:rsidRPr="00922B40">
        <w:rPr>
          <w:rFonts w:ascii="Book Antiqua" w:hAnsi="Book Antiqua"/>
          <w:i/>
          <w:iCs/>
          <w:lang w:val="en-GB"/>
        </w:rPr>
        <w:t>Ther</w:t>
      </w:r>
      <w:proofErr w:type="spellEnd"/>
      <w:r w:rsidRPr="00922B40">
        <w:rPr>
          <w:rFonts w:ascii="Book Antiqua" w:hAnsi="Book Antiqua"/>
          <w:lang w:val="en-GB"/>
        </w:rPr>
        <w:t xml:space="preserve"> 2016; </w:t>
      </w:r>
      <w:r w:rsidRPr="00922B40">
        <w:rPr>
          <w:rFonts w:ascii="Book Antiqua" w:hAnsi="Book Antiqua"/>
          <w:b/>
          <w:bCs/>
          <w:lang w:val="en-GB"/>
        </w:rPr>
        <w:t>41</w:t>
      </w:r>
      <w:r w:rsidRPr="00922B40">
        <w:rPr>
          <w:rFonts w:ascii="Book Antiqua" w:hAnsi="Book Antiqua"/>
          <w:lang w:val="en-GB"/>
        </w:rPr>
        <w:t>: 368-370 [PMID: 27191539 DOI: 10.1111/jcpt.12397]</w:t>
      </w:r>
    </w:p>
    <w:p w14:paraId="2F6587C8"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57 </w:t>
      </w:r>
      <w:r w:rsidRPr="00922B40">
        <w:rPr>
          <w:rFonts w:ascii="Book Antiqua" w:hAnsi="Book Antiqua"/>
          <w:b/>
          <w:bCs/>
          <w:lang w:val="en-GB"/>
        </w:rPr>
        <w:t>Lee SG</w:t>
      </w:r>
      <w:r w:rsidRPr="00922B40">
        <w:rPr>
          <w:rFonts w:ascii="Book Antiqua" w:hAnsi="Book Antiqua"/>
          <w:lang w:val="en-GB"/>
        </w:rPr>
        <w:t xml:space="preserve">, Lee HJ, Yoon MS, Kim DH. Association of Dipeptidyl Peptidase 4 Inhibitor Use </w:t>
      </w:r>
      <w:proofErr w:type="gramStart"/>
      <w:r w:rsidRPr="00922B40">
        <w:rPr>
          <w:rFonts w:ascii="Book Antiqua" w:hAnsi="Book Antiqua"/>
          <w:lang w:val="en-GB"/>
        </w:rPr>
        <w:t>With</w:t>
      </w:r>
      <w:proofErr w:type="gramEnd"/>
      <w:r w:rsidRPr="00922B40">
        <w:rPr>
          <w:rFonts w:ascii="Book Antiqua" w:hAnsi="Book Antiqua"/>
          <w:lang w:val="en-GB"/>
        </w:rPr>
        <w:t xml:space="preserve"> Risk of Bullous Pemphigoid in Patients With Diabetes. </w:t>
      </w:r>
      <w:r w:rsidRPr="00922B40">
        <w:rPr>
          <w:rFonts w:ascii="Book Antiqua" w:hAnsi="Book Antiqua"/>
          <w:i/>
          <w:iCs/>
          <w:lang w:val="en-GB"/>
        </w:rPr>
        <w:t>JAMA Dermatol</w:t>
      </w:r>
      <w:r w:rsidRPr="00922B40">
        <w:rPr>
          <w:rFonts w:ascii="Book Antiqua" w:hAnsi="Book Antiqua"/>
          <w:lang w:val="en-GB"/>
        </w:rPr>
        <w:t xml:space="preserve"> 2019; </w:t>
      </w:r>
      <w:r w:rsidRPr="00922B40">
        <w:rPr>
          <w:rFonts w:ascii="Book Antiqua" w:hAnsi="Book Antiqua"/>
          <w:b/>
          <w:bCs/>
          <w:lang w:val="en-GB"/>
        </w:rPr>
        <w:t>155</w:t>
      </w:r>
      <w:r w:rsidRPr="00922B40">
        <w:rPr>
          <w:rFonts w:ascii="Book Antiqua" w:hAnsi="Book Antiqua"/>
          <w:lang w:val="en-GB"/>
        </w:rPr>
        <w:t>: 172-177 [PMID: 30624566 DOI: 10.1001/jamadermatol.2018.4556]</w:t>
      </w:r>
    </w:p>
    <w:p w14:paraId="6516DACC"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58 </w:t>
      </w:r>
      <w:proofErr w:type="spellStart"/>
      <w:r w:rsidRPr="00922B40">
        <w:rPr>
          <w:rFonts w:ascii="Book Antiqua" w:hAnsi="Book Antiqua"/>
          <w:b/>
          <w:bCs/>
          <w:lang w:val="en-GB"/>
        </w:rPr>
        <w:t>Carnovale</w:t>
      </w:r>
      <w:proofErr w:type="spellEnd"/>
      <w:r w:rsidRPr="00922B40">
        <w:rPr>
          <w:rFonts w:ascii="Book Antiqua" w:hAnsi="Book Antiqua"/>
          <w:b/>
          <w:bCs/>
          <w:lang w:val="en-GB"/>
        </w:rPr>
        <w:t xml:space="preserve"> C</w:t>
      </w:r>
      <w:r w:rsidRPr="00922B40">
        <w:rPr>
          <w:rFonts w:ascii="Book Antiqua" w:hAnsi="Book Antiqua"/>
          <w:lang w:val="en-GB"/>
        </w:rPr>
        <w:t xml:space="preserve">, Mazhar F, </w:t>
      </w:r>
      <w:proofErr w:type="spellStart"/>
      <w:r w:rsidRPr="00922B40">
        <w:rPr>
          <w:rFonts w:ascii="Book Antiqua" w:hAnsi="Book Antiqua"/>
          <w:lang w:val="en-GB"/>
        </w:rPr>
        <w:t>Arzenton</w:t>
      </w:r>
      <w:proofErr w:type="spellEnd"/>
      <w:r w:rsidRPr="00922B40">
        <w:rPr>
          <w:rFonts w:ascii="Book Antiqua" w:hAnsi="Book Antiqua"/>
          <w:lang w:val="en-GB"/>
        </w:rPr>
        <w:t xml:space="preserve"> E, Moretti U, </w:t>
      </w:r>
      <w:proofErr w:type="spellStart"/>
      <w:r w:rsidRPr="00922B40">
        <w:rPr>
          <w:rFonts w:ascii="Book Antiqua" w:hAnsi="Book Antiqua"/>
          <w:lang w:val="en-GB"/>
        </w:rPr>
        <w:t>Pozzi</w:t>
      </w:r>
      <w:proofErr w:type="spellEnd"/>
      <w:r w:rsidRPr="00922B40">
        <w:rPr>
          <w:rFonts w:ascii="Book Antiqua" w:hAnsi="Book Antiqua"/>
          <w:lang w:val="en-GB"/>
        </w:rPr>
        <w:t xml:space="preserve"> M, </w:t>
      </w:r>
      <w:proofErr w:type="spellStart"/>
      <w:r w:rsidRPr="00922B40">
        <w:rPr>
          <w:rFonts w:ascii="Book Antiqua" w:hAnsi="Book Antiqua"/>
          <w:lang w:val="en-GB"/>
        </w:rPr>
        <w:t>Mosini</w:t>
      </w:r>
      <w:proofErr w:type="spellEnd"/>
      <w:r w:rsidRPr="00922B40">
        <w:rPr>
          <w:rFonts w:ascii="Book Antiqua" w:hAnsi="Book Antiqua"/>
          <w:lang w:val="en-GB"/>
        </w:rPr>
        <w:t xml:space="preserve"> G, Leoni O, </w:t>
      </w:r>
      <w:proofErr w:type="spellStart"/>
      <w:r w:rsidRPr="00922B40">
        <w:rPr>
          <w:rFonts w:ascii="Book Antiqua" w:hAnsi="Book Antiqua"/>
          <w:lang w:val="en-GB"/>
        </w:rPr>
        <w:t>Scatigna</w:t>
      </w:r>
      <w:proofErr w:type="spellEnd"/>
      <w:r w:rsidRPr="00922B40">
        <w:rPr>
          <w:rFonts w:ascii="Book Antiqua" w:hAnsi="Book Antiqua"/>
          <w:lang w:val="en-GB"/>
        </w:rPr>
        <w:t xml:space="preserve"> M, Clementi E, </w:t>
      </w:r>
      <w:proofErr w:type="spellStart"/>
      <w:r w:rsidRPr="00922B40">
        <w:rPr>
          <w:rFonts w:ascii="Book Antiqua" w:hAnsi="Book Antiqua"/>
          <w:lang w:val="en-GB"/>
        </w:rPr>
        <w:t>Radice</w:t>
      </w:r>
      <w:proofErr w:type="spellEnd"/>
      <w:r w:rsidRPr="00922B40">
        <w:rPr>
          <w:rFonts w:ascii="Book Antiqua" w:hAnsi="Book Antiqua"/>
          <w:lang w:val="en-GB"/>
        </w:rPr>
        <w:t xml:space="preserve"> S. Bullous pemphigoid induced by dipeptidyl peptidase-4 (DPP-4) inhibitors: a pharmacovigilance-pharmacodynamic/pharmacokinetic assessment through an analysis of the </w:t>
      </w:r>
      <w:proofErr w:type="spellStart"/>
      <w:r w:rsidRPr="00922B40">
        <w:rPr>
          <w:rFonts w:ascii="Book Antiqua" w:hAnsi="Book Antiqua"/>
          <w:lang w:val="en-GB"/>
        </w:rPr>
        <w:t>vigibase</w:t>
      </w:r>
      <w:proofErr w:type="spellEnd"/>
      <w:r w:rsidRPr="00922B40">
        <w:rPr>
          <w:rFonts w:ascii="Book Antiqua" w:hAnsi="Book Antiqua"/>
          <w:lang w:val="en-GB"/>
        </w:rPr>
        <w:t xml:space="preserve">®. </w:t>
      </w:r>
      <w:r w:rsidRPr="00922B40">
        <w:rPr>
          <w:rFonts w:ascii="Book Antiqua" w:hAnsi="Book Antiqua"/>
          <w:i/>
          <w:iCs/>
          <w:lang w:val="en-GB"/>
        </w:rPr>
        <w:t xml:space="preserve">Expert </w:t>
      </w:r>
      <w:proofErr w:type="spellStart"/>
      <w:r w:rsidRPr="00922B40">
        <w:rPr>
          <w:rFonts w:ascii="Book Antiqua" w:hAnsi="Book Antiqua"/>
          <w:i/>
          <w:iCs/>
          <w:lang w:val="en-GB"/>
        </w:rPr>
        <w:t>Opin</w:t>
      </w:r>
      <w:proofErr w:type="spellEnd"/>
      <w:r w:rsidRPr="00922B40">
        <w:rPr>
          <w:rFonts w:ascii="Book Antiqua" w:hAnsi="Book Antiqua"/>
          <w:i/>
          <w:iCs/>
          <w:lang w:val="en-GB"/>
        </w:rPr>
        <w:t xml:space="preserve"> Drug </w:t>
      </w:r>
      <w:proofErr w:type="spellStart"/>
      <w:r w:rsidRPr="00922B40">
        <w:rPr>
          <w:rFonts w:ascii="Book Antiqua" w:hAnsi="Book Antiqua"/>
          <w:i/>
          <w:iCs/>
          <w:lang w:val="en-GB"/>
        </w:rPr>
        <w:t>Saf</w:t>
      </w:r>
      <w:proofErr w:type="spellEnd"/>
      <w:r w:rsidRPr="00922B40">
        <w:rPr>
          <w:rFonts w:ascii="Book Antiqua" w:hAnsi="Book Antiqua"/>
          <w:lang w:val="en-GB"/>
        </w:rPr>
        <w:t xml:space="preserve"> 2019; </w:t>
      </w:r>
      <w:r w:rsidRPr="00922B40">
        <w:rPr>
          <w:rFonts w:ascii="Book Antiqua" w:hAnsi="Book Antiqua"/>
          <w:b/>
          <w:bCs/>
          <w:lang w:val="en-GB"/>
        </w:rPr>
        <w:t>18</w:t>
      </w:r>
      <w:r w:rsidRPr="00922B40">
        <w:rPr>
          <w:rFonts w:ascii="Book Antiqua" w:hAnsi="Book Antiqua"/>
          <w:lang w:val="en-GB"/>
        </w:rPr>
        <w:t>: 1099-1108 [PMID: 31519110 DOI: 10.1080/14740338.2019.1668373]</w:t>
      </w:r>
    </w:p>
    <w:p w14:paraId="38D4A777"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59 </w:t>
      </w:r>
      <w:proofErr w:type="spellStart"/>
      <w:r w:rsidRPr="00922B40">
        <w:rPr>
          <w:rFonts w:ascii="Book Antiqua" w:hAnsi="Book Antiqua"/>
          <w:b/>
          <w:bCs/>
          <w:lang w:val="en-GB"/>
        </w:rPr>
        <w:t>Béné</w:t>
      </w:r>
      <w:proofErr w:type="spellEnd"/>
      <w:r w:rsidRPr="00922B40">
        <w:rPr>
          <w:rFonts w:ascii="Book Antiqua" w:hAnsi="Book Antiqua"/>
          <w:b/>
          <w:bCs/>
          <w:lang w:val="en-GB"/>
        </w:rPr>
        <w:t xml:space="preserve"> J</w:t>
      </w:r>
      <w:r w:rsidRPr="00922B40">
        <w:rPr>
          <w:rFonts w:ascii="Book Antiqua" w:hAnsi="Book Antiqua"/>
          <w:lang w:val="en-GB"/>
        </w:rPr>
        <w:t xml:space="preserve">, </w:t>
      </w:r>
      <w:proofErr w:type="spellStart"/>
      <w:r w:rsidRPr="00922B40">
        <w:rPr>
          <w:rFonts w:ascii="Book Antiqua" w:hAnsi="Book Antiqua"/>
          <w:lang w:val="en-GB"/>
        </w:rPr>
        <w:t>Moulis</w:t>
      </w:r>
      <w:proofErr w:type="spellEnd"/>
      <w:r w:rsidRPr="00922B40">
        <w:rPr>
          <w:rFonts w:ascii="Book Antiqua" w:hAnsi="Book Antiqua"/>
          <w:lang w:val="en-GB"/>
        </w:rPr>
        <w:t xml:space="preserve"> G, Bennani I, </w:t>
      </w:r>
      <w:proofErr w:type="spellStart"/>
      <w:r w:rsidRPr="00922B40">
        <w:rPr>
          <w:rFonts w:ascii="Book Antiqua" w:hAnsi="Book Antiqua"/>
          <w:lang w:val="en-GB"/>
        </w:rPr>
        <w:t>Auffret</w:t>
      </w:r>
      <w:proofErr w:type="spellEnd"/>
      <w:r w:rsidRPr="00922B40">
        <w:rPr>
          <w:rFonts w:ascii="Book Antiqua" w:hAnsi="Book Antiqua"/>
          <w:lang w:val="en-GB"/>
        </w:rPr>
        <w:t xml:space="preserve"> M, Coupe P, </w:t>
      </w:r>
      <w:proofErr w:type="spellStart"/>
      <w:r w:rsidRPr="00922B40">
        <w:rPr>
          <w:rFonts w:ascii="Book Antiqua" w:hAnsi="Book Antiqua"/>
          <w:lang w:val="en-GB"/>
        </w:rPr>
        <w:t>Babai</w:t>
      </w:r>
      <w:proofErr w:type="spellEnd"/>
      <w:r w:rsidRPr="00922B40">
        <w:rPr>
          <w:rFonts w:ascii="Book Antiqua" w:hAnsi="Book Antiqua"/>
          <w:lang w:val="en-GB"/>
        </w:rPr>
        <w:t xml:space="preserve"> S, </w:t>
      </w:r>
      <w:proofErr w:type="spellStart"/>
      <w:r w:rsidRPr="00922B40">
        <w:rPr>
          <w:rFonts w:ascii="Book Antiqua" w:hAnsi="Book Antiqua"/>
          <w:lang w:val="en-GB"/>
        </w:rPr>
        <w:t>Hillaire</w:t>
      </w:r>
      <w:proofErr w:type="spellEnd"/>
      <w:r w:rsidRPr="00922B40">
        <w:rPr>
          <w:rFonts w:ascii="Book Antiqua" w:hAnsi="Book Antiqua"/>
          <w:lang w:val="en-GB"/>
        </w:rPr>
        <w:t xml:space="preserve">-Buys D, Micallef J, Gautier S; French Association of Regional </w:t>
      </w:r>
      <w:proofErr w:type="spellStart"/>
      <w:r w:rsidRPr="00922B40">
        <w:rPr>
          <w:rFonts w:ascii="Book Antiqua" w:hAnsi="Book Antiqua"/>
          <w:lang w:val="en-GB"/>
        </w:rPr>
        <w:t>PharmacoVigilance</w:t>
      </w:r>
      <w:proofErr w:type="spellEnd"/>
      <w:r w:rsidRPr="00922B40">
        <w:rPr>
          <w:rFonts w:ascii="Book Antiqua" w:hAnsi="Book Antiqua"/>
          <w:lang w:val="en-GB"/>
        </w:rPr>
        <w:t xml:space="preserve"> Centres. Bullous pemphigoid and dipeptidyl peptidase IV inhibitors: a case-</w:t>
      </w:r>
      <w:proofErr w:type="spellStart"/>
      <w:r w:rsidRPr="00922B40">
        <w:rPr>
          <w:rFonts w:ascii="Book Antiqua" w:hAnsi="Book Antiqua"/>
          <w:lang w:val="en-GB"/>
        </w:rPr>
        <w:t>noncase</w:t>
      </w:r>
      <w:proofErr w:type="spellEnd"/>
      <w:r w:rsidRPr="00922B40">
        <w:rPr>
          <w:rFonts w:ascii="Book Antiqua" w:hAnsi="Book Antiqua"/>
          <w:lang w:val="en-GB"/>
        </w:rPr>
        <w:t xml:space="preserve"> study in the French Pharmacovigilance Database. </w:t>
      </w:r>
      <w:r w:rsidRPr="00922B40">
        <w:rPr>
          <w:rFonts w:ascii="Book Antiqua" w:hAnsi="Book Antiqua"/>
          <w:i/>
          <w:iCs/>
          <w:lang w:val="en-GB"/>
        </w:rPr>
        <w:t>Br J Dermatol</w:t>
      </w:r>
      <w:r w:rsidRPr="00922B40">
        <w:rPr>
          <w:rFonts w:ascii="Book Antiqua" w:hAnsi="Book Antiqua"/>
          <w:lang w:val="en-GB"/>
        </w:rPr>
        <w:t xml:space="preserve"> 2016; </w:t>
      </w:r>
      <w:r w:rsidRPr="00922B40">
        <w:rPr>
          <w:rFonts w:ascii="Book Antiqua" w:hAnsi="Book Antiqua"/>
          <w:b/>
          <w:bCs/>
          <w:lang w:val="en-GB"/>
        </w:rPr>
        <w:t>175</w:t>
      </w:r>
      <w:r w:rsidRPr="00922B40">
        <w:rPr>
          <w:rFonts w:ascii="Book Antiqua" w:hAnsi="Book Antiqua"/>
          <w:lang w:val="en-GB"/>
        </w:rPr>
        <w:t>: 296-301 [PMID: 27031194 DOI: 10.1111/bjd.14601]</w:t>
      </w:r>
    </w:p>
    <w:p w14:paraId="51295486"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lastRenderedPageBreak/>
        <w:t xml:space="preserve">60 </w:t>
      </w:r>
      <w:proofErr w:type="spellStart"/>
      <w:r w:rsidRPr="00922B40">
        <w:rPr>
          <w:rFonts w:ascii="Book Antiqua" w:hAnsi="Book Antiqua"/>
          <w:b/>
          <w:bCs/>
          <w:lang w:val="en-GB"/>
        </w:rPr>
        <w:t>Varpuluoma</w:t>
      </w:r>
      <w:proofErr w:type="spellEnd"/>
      <w:r w:rsidRPr="00922B40">
        <w:rPr>
          <w:rFonts w:ascii="Book Antiqua" w:hAnsi="Book Antiqua"/>
          <w:b/>
          <w:bCs/>
          <w:lang w:val="en-GB"/>
        </w:rPr>
        <w:t xml:space="preserve"> O</w:t>
      </w:r>
      <w:r w:rsidRPr="00922B40">
        <w:rPr>
          <w:rFonts w:ascii="Book Antiqua" w:hAnsi="Book Antiqua"/>
          <w:lang w:val="en-GB"/>
        </w:rPr>
        <w:t xml:space="preserve">, </w:t>
      </w:r>
      <w:proofErr w:type="spellStart"/>
      <w:r w:rsidRPr="00922B40">
        <w:rPr>
          <w:rFonts w:ascii="Book Antiqua" w:hAnsi="Book Antiqua"/>
          <w:lang w:val="en-GB"/>
        </w:rPr>
        <w:t>Försti</w:t>
      </w:r>
      <w:proofErr w:type="spellEnd"/>
      <w:r w:rsidRPr="00922B40">
        <w:rPr>
          <w:rFonts w:ascii="Book Antiqua" w:hAnsi="Book Antiqua"/>
          <w:lang w:val="en-GB"/>
        </w:rPr>
        <w:t xml:space="preserve"> AK, </w:t>
      </w:r>
      <w:proofErr w:type="spellStart"/>
      <w:r w:rsidRPr="00922B40">
        <w:rPr>
          <w:rFonts w:ascii="Book Antiqua" w:hAnsi="Book Antiqua"/>
          <w:lang w:val="en-GB"/>
        </w:rPr>
        <w:t>Jokelainen</w:t>
      </w:r>
      <w:proofErr w:type="spellEnd"/>
      <w:r w:rsidRPr="00922B40">
        <w:rPr>
          <w:rFonts w:ascii="Book Antiqua" w:hAnsi="Book Antiqua"/>
          <w:lang w:val="en-GB"/>
        </w:rPr>
        <w:t xml:space="preserve"> J, </w:t>
      </w:r>
      <w:proofErr w:type="spellStart"/>
      <w:r w:rsidRPr="00922B40">
        <w:rPr>
          <w:rFonts w:ascii="Book Antiqua" w:hAnsi="Book Antiqua"/>
          <w:lang w:val="en-GB"/>
        </w:rPr>
        <w:t>Turpeinen</w:t>
      </w:r>
      <w:proofErr w:type="spellEnd"/>
      <w:r w:rsidRPr="00922B40">
        <w:rPr>
          <w:rFonts w:ascii="Book Antiqua" w:hAnsi="Book Antiqua"/>
          <w:lang w:val="en-GB"/>
        </w:rPr>
        <w:t xml:space="preserve"> M, Timonen M, </w:t>
      </w:r>
      <w:proofErr w:type="spellStart"/>
      <w:r w:rsidRPr="00922B40">
        <w:rPr>
          <w:rFonts w:ascii="Book Antiqua" w:hAnsi="Book Antiqua"/>
          <w:lang w:val="en-GB"/>
        </w:rPr>
        <w:t>Huilaja</w:t>
      </w:r>
      <w:proofErr w:type="spellEnd"/>
      <w:r w:rsidRPr="00922B40">
        <w:rPr>
          <w:rFonts w:ascii="Book Antiqua" w:hAnsi="Book Antiqua"/>
          <w:lang w:val="en-GB"/>
        </w:rPr>
        <w:t xml:space="preserve"> L, </w:t>
      </w:r>
      <w:proofErr w:type="spellStart"/>
      <w:r w:rsidRPr="00922B40">
        <w:rPr>
          <w:rFonts w:ascii="Book Antiqua" w:hAnsi="Book Antiqua"/>
          <w:lang w:val="en-GB"/>
        </w:rPr>
        <w:t>Tasanen</w:t>
      </w:r>
      <w:proofErr w:type="spellEnd"/>
      <w:r w:rsidRPr="00922B40">
        <w:rPr>
          <w:rFonts w:ascii="Book Antiqua" w:hAnsi="Book Antiqua"/>
          <w:lang w:val="en-GB"/>
        </w:rPr>
        <w:t xml:space="preserve"> K. Vildagliptin Significantly Increases the Risk of Bullous Pemphigoid: A Finnish Nationwide Registry Study. </w:t>
      </w:r>
      <w:r w:rsidRPr="00922B40">
        <w:rPr>
          <w:rFonts w:ascii="Book Antiqua" w:hAnsi="Book Antiqua"/>
          <w:i/>
          <w:iCs/>
          <w:lang w:val="en-GB"/>
        </w:rPr>
        <w:t>J Invest Dermatol</w:t>
      </w:r>
      <w:r w:rsidRPr="00922B40">
        <w:rPr>
          <w:rFonts w:ascii="Book Antiqua" w:hAnsi="Book Antiqua"/>
          <w:lang w:val="en-GB"/>
        </w:rPr>
        <w:t xml:space="preserve"> 2018; </w:t>
      </w:r>
      <w:r w:rsidRPr="00922B40">
        <w:rPr>
          <w:rFonts w:ascii="Book Antiqua" w:hAnsi="Book Antiqua"/>
          <w:b/>
          <w:bCs/>
          <w:lang w:val="en-GB"/>
        </w:rPr>
        <w:t>138</w:t>
      </w:r>
      <w:r w:rsidRPr="00922B40">
        <w:rPr>
          <w:rFonts w:ascii="Book Antiqua" w:hAnsi="Book Antiqua"/>
          <w:lang w:val="en-GB"/>
        </w:rPr>
        <w:t>: 1659-1661 [PMID: 29427585 DOI: 10.1016/j.jid.2018.01.027]</w:t>
      </w:r>
    </w:p>
    <w:p w14:paraId="399C7FC8"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61 </w:t>
      </w:r>
      <w:r w:rsidRPr="00922B40">
        <w:rPr>
          <w:rFonts w:ascii="Book Antiqua" w:hAnsi="Book Antiqua"/>
          <w:b/>
          <w:bCs/>
          <w:lang w:val="en-GB"/>
        </w:rPr>
        <w:t>Hung CT</w:t>
      </w:r>
      <w:r w:rsidRPr="00922B40">
        <w:rPr>
          <w:rFonts w:ascii="Book Antiqua" w:hAnsi="Book Antiqua"/>
          <w:lang w:val="en-GB"/>
        </w:rPr>
        <w:t xml:space="preserve">, Liu JS, Cheng CY, Chung CH, Chiang CP, </w:t>
      </w:r>
      <w:proofErr w:type="spellStart"/>
      <w:r w:rsidRPr="00922B40">
        <w:rPr>
          <w:rFonts w:ascii="Book Antiqua" w:hAnsi="Book Antiqua"/>
          <w:lang w:val="en-GB"/>
        </w:rPr>
        <w:t>Chien</w:t>
      </w:r>
      <w:proofErr w:type="spellEnd"/>
      <w:r w:rsidRPr="00922B40">
        <w:rPr>
          <w:rFonts w:ascii="Book Antiqua" w:hAnsi="Book Antiqua"/>
          <w:lang w:val="en-GB"/>
        </w:rPr>
        <w:t xml:space="preserve"> WC, Wang WM. Increased risk of bullous pemphigoid in dipeptidyl peptidase 4 inhibitors: A nationwide, population-based, cohort study in Taiwan. </w:t>
      </w:r>
      <w:r w:rsidRPr="00922B40">
        <w:rPr>
          <w:rFonts w:ascii="Book Antiqua" w:hAnsi="Book Antiqua"/>
          <w:i/>
          <w:iCs/>
          <w:lang w:val="en-GB"/>
        </w:rPr>
        <w:t>J Dermatol</w:t>
      </w:r>
      <w:r w:rsidRPr="00922B40">
        <w:rPr>
          <w:rFonts w:ascii="Book Antiqua" w:hAnsi="Book Antiqua"/>
          <w:lang w:val="en-GB"/>
        </w:rPr>
        <w:t xml:space="preserve"> 2020; </w:t>
      </w:r>
      <w:r w:rsidRPr="00922B40">
        <w:rPr>
          <w:rFonts w:ascii="Book Antiqua" w:hAnsi="Book Antiqua"/>
          <w:b/>
          <w:bCs/>
          <w:lang w:val="en-GB"/>
        </w:rPr>
        <w:t>47</w:t>
      </w:r>
      <w:r w:rsidRPr="00922B40">
        <w:rPr>
          <w:rFonts w:ascii="Book Antiqua" w:hAnsi="Book Antiqua"/>
          <w:lang w:val="en-GB"/>
        </w:rPr>
        <w:t>: 245-250 [PMID: 31885117 DOI: 10.1111/1346-8138.15195]</w:t>
      </w:r>
    </w:p>
    <w:p w14:paraId="43DEF319"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62 </w:t>
      </w:r>
      <w:proofErr w:type="spellStart"/>
      <w:r w:rsidRPr="00922B40">
        <w:rPr>
          <w:rFonts w:ascii="Book Antiqua" w:hAnsi="Book Antiqua"/>
          <w:b/>
          <w:bCs/>
          <w:lang w:val="en-GB"/>
        </w:rPr>
        <w:t>Montastruc</w:t>
      </w:r>
      <w:proofErr w:type="spellEnd"/>
      <w:r w:rsidRPr="00922B40">
        <w:rPr>
          <w:rFonts w:ascii="Book Antiqua" w:hAnsi="Book Antiqua"/>
          <w:b/>
          <w:bCs/>
          <w:lang w:val="en-GB"/>
        </w:rPr>
        <w:t xml:space="preserve"> JL</w:t>
      </w:r>
      <w:r w:rsidRPr="00922B40">
        <w:rPr>
          <w:rFonts w:ascii="Book Antiqua" w:hAnsi="Book Antiqua"/>
          <w:lang w:val="en-GB"/>
        </w:rPr>
        <w:t xml:space="preserve">, </w:t>
      </w:r>
      <w:proofErr w:type="spellStart"/>
      <w:r w:rsidRPr="00922B40">
        <w:rPr>
          <w:rFonts w:ascii="Book Antiqua" w:hAnsi="Book Antiqua"/>
          <w:lang w:val="en-GB"/>
        </w:rPr>
        <w:t>Sommet</w:t>
      </w:r>
      <w:proofErr w:type="spellEnd"/>
      <w:r w:rsidRPr="00922B40">
        <w:rPr>
          <w:rFonts w:ascii="Book Antiqua" w:hAnsi="Book Antiqua"/>
          <w:lang w:val="en-GB"/>
        </w:rPr>
        <w:t xml:space="preserve"> A, Bagheri H, </w:t>
      </w:r>
      <w:proofErr w:type="spellStart"/>
      <w:r w:rsidRPr="00922B40">
        <w:rPr>
          <w:rFonts w:ascii="Book Antiqua" w:hAnsi="Book Antiqua"/>
          <w:lang w:val="en-GB"/>
        </w:rPr>
        <w:t>Lapeyre</w:t>
      </w:r>
      <w:proofErr w:type="spellEnd"/>
      <w:r w:rsidRPr="00922B40">
        <w:rPr>
          <w:rFonts w:ascii="Book Antiqua" w:hAnsi="Book Antiqua"/>
          <w:lang w:val="en-GB"/>
        </w:rPr>
        <w:t xml:space="preserve">-Mestre M. Benefits and strengths of the disproportionality analysis for identification of adverse drug reactions in a pharmacovigilance database. </w:t>
      </w:r>
      <w:r w:rsidRPr="00922B40">
        <w:rPr>
          <w:rFonts w:ascii="Book Antiqua" w:hAnsi="Book Antiqua"/>
          <w:i/>
          <w:iCs/>
          <w:lang w:val="en-GB"/>
        </w:rPr>
        <w:t xml:space="preserve">Br J Clin </w:t>
      </w:r>
      <w:proofErr w:type="spellStart"/>
      <w:r w:rsidRPr="00922B40">
        <w:rPr>
          <w:rFonts w:ascii="Book Antiqua" w:hAnsi="Book Antiqua"/>
          <w:i/>
          <w:iCs/>
          <w:lang w:val="en-GB"/>
        </w:rPr>
        <w:t>Pharmacol</w:t>
      </w:r>
      <w:proofErr w:type="spellEnd"/>
      <w:r w:rsidRPr="00922B40">
        <w:rPr>
          <w:rFonts w:ascii="Book Antiqua" w:hAnsi="Book Antiqua"/>
          <w:lang w:val="en-GB"/>
        </w:rPr>
        <w:t xml:space="preserve"> 2011; </w:t>
      </w:r>
      <w:r w:rsidRPr="00922B40">
        <w:rPr>
          <w:rFonts w:ascii="Book Antiqua" w:hAnsi="Book Antiqua"/>
          <w:b/>
          <w:bCs/>
          <w:lang w:val="en-GB"/>
        </w:rPr>
        <w:t>72</w:t>
      </w:r>
      <w:r w:rsidRPr="00922B40">
        <w:rPr>
          <w:rFonts w:ascii="Book Antiqua" w:hAnsi="Book Antiqua"/>
          <w:lang w:val="en-GB"/>
        </w:rPr>
        <w:t>: 905-908 [PMID: 21658092 DOI: 10.1111/j.1365-2125.</w:t>
      </w:r>
      <w:proofErr w:type="gramStart"/>
      <w:r w:rsidRPr="00922B40">
        <w:rPr>
          <w:rFonts w:ascii="Book Antiqua" w:hAnsi="Book Antiqua"/>
          <w:lang w:val="en-GB"/>
        </w:rPr>
        <w:t>2011.04037.x</w:t>
      </w:r>
      <w:proofErr w:type="gramEnd"/>
      <w:r w:rsidRPr="00922B40">
        <w:rPr>
          <w:rFonts w:ascii="Book Antiqua" w:hAnsi="Book Antiqua"/>
          <w:lang w:val="en-GB"/>
        </w:rPr>
        <w:t>]</w:t>
      </w:r>
    </w:p>
    <w:p w14:paraId="5B20DEF2"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63 </w:t>
      </w:r>
      <w:proofErr w:type="spellStart"/>
      <w:r w:rsidRPr="00922B40">
        <w:rPr>
          <w:rFonts w:ascii="Book Antiqua" w:hAnsi="Book Antiqua"/>
          <w:b/>
          <w:bCs/>
          <w:lang w:val="en-GB"/>
        </w:rPr>
        <w:t>Silverii</w:t>
      </w:r>
      <w:proofErr w:type="spellEnd"/>
      <w:r w:rsidRPr="00922B40">
        <w:rPr>
          <w:rFonts w:ascii="Book Antiqua" w:hAnsi="Book Antiqua"/>
          <w:b/>
          <w:bCs/>
          <w:lang w:val="en-GB"/>
        </w:rPr>
        <w:t xml:space="preserve"> GA</w:t>
      </w:r>
      <w:r w:rsidRPr="00922B40">
        <w:rPr>
          <w:rFonts w:ascii="Book Antiqua" w:hAnsi="Book Antiqua"/>
          <w:lang w:val="en-GB"/>
        </w:rPr>
        <w:t xml:space="preserve">, </w:t>
      </w:r>
      <w:proofErr w:type="spellStart"/>
      <w:r w:rsidRPr="00922B40">
        <w:rPr>
          <w:rFonts w:ascii="Book Antiqua" w:hAnsi="Book Antiqua"/>
          <w:lang w:val="en-GB"/>
        </w:rPr>
        <w:t>Dicembrini</w:t>
      </w:r>
      <w:proofErr w:type="spellEnd"/>
      <w:r w:rsidRPr="00922B40">
        <w:rPr>
          <w:rFonts w:ascii="Book Antiqua" w:hAnsi="Book Antiqua"/>
          <w:lang w:val="en-GB"/>
        </w:rPr>
        <w:t xml:space="preserve"> I, </w:t>
      </w:r>
      <w:proofErr w:type="spellStart"/>
      <w:r w:rsidRPr="00922B40">
        <w:rPr>
          <w:rFonts w:ascii="Book Antiqua" w:hAnsi="Book Antiqua"/>
          <w:lang w:val="en-GB"/>
        </w:rPr>
        <w:t>Nreu</w:t>
      </w:r>
      <w:proofErr w:type="spellEnd"/>
      <w:r w:rsidRPr="00922B40">
        <w:rPr>
          <w:rFonts w:ascii="Book Antiqua" w:hAnsi="Book Antiqua"/>
          <w:lang w:val="en-GB"/>
        </w:rPr>
        <w:t xml:space="preserve"> B, </w:t>
      </w:r>
      <w:proofErr w:type="spellStart"/>
      <w:r w:rsidRPr="00922B40">
        <w:rPr>
          <w:rFonts w:ascii="Book Antiqua" w:hAnsi="Book Antiqua"/>
          <w:lang w:val="en-GB"/>
        </w:rPr>
        <w:t>Montereggi</w:t>
      </w:r>
      <w:proofErr w:type="spellEnd"/>
      <w:r w:rsidRPr="00922B40">
        <w:rPr>
          <w:rFonts w:ascii="Book Antiqua" w:hAnsi="Book Antiqua"/>
          <w:lang w:val="en-GB"/>
        </w:rPr>
        <w:t xml:space="preserve"> C, </w:t>
      </w:r>
      <w:proofErr w:type="spellStart"/>
      <w:r w:rsidRPr="00922B40">
        <w:rPr>
          <w:rFonts w:ascii="Book Antiqua" w:hAnsi="Book Antiqua"/>
          <w:lang w:val="en-GB"/>
        </w:rPr>
        <w:t>Mannucci</w:t>
      </w:r>
      <w:proofErr w:type="spellEnd"/>
      <w:r w:rsidRPr="00922B40">
        <w:rPr>
          <w:rFonts w:ascii="Book Antiqua" w:hAnsi="Book Antiqua"/>
          <w:lang w:val="en-GB"/>
        </w:rPr>
        <w:t xml:space="preserve"> E, </w:t>
      </w:r>
      <w:proofErr w:type="spellStart"/>
      <w:r w:rsidRPr="00922B40">
        <w:rPr>
          <w:rFonts w:ascii="Book Antiqua" w:hAnsi="Book Antiqua"/>
          <w:lang w:val="en-GB"/>
        </w:rPr>
        <w:t>Monami</w:t>
      </w:r>
      <w:proofErr w:type="spellEnd"/>
      <w:r w:rsidRPr="00922B40">
        <w:rPr>
          <w:rFonts w:ascii="Book Antiqua" w:hAnsi="Book Antiqua"/>
          <w:lang w:val="en-GB"/>
        </w:rPr>
        <w:t xml:space="preserve"> M. Bullous pemphigoid and dipeptidyl peptidase-4 inhibitors: a meta-analysis of randomized controlled trials. </w:t>
      </w:r>
      <w:r w:rsidRPr="00922B40">
        <w:rPr>
          <w:rFonts w:ascii="Book Antiqua" w:hAnsi="Book Antiqua"/>
          <w:i/>
          <w:iCs/>
          <w:lang w:val="en-GB"/>
        </w:rPr>
        <w:t>Endocrine</w:t>
      </w:r>
      <w:r w:rsidRPr="00922B40">
        <w:rPr>
          <w:rFonts w:ascii="Book Antiqua" w:hAnsi="Book Antiqua"/>
          <w:lang w:val="en-GB"/>
        </w:rPr>
        <w:t xml:space="preserve"> 2020; </w:t>
      </w:r>
      <w:r w:rsidRPr="00922B40">
        <w:rPr>
          <w:rFonts w:ascii="Book Antiqua" w:hAnsi="Book Antiqua"/>
          <w:b/>
          <w:bCs/>
          <w:lang w:val="en-GB"/>
        </w:rPr>
        <w:t>69</w:t>
      </w:r>
      <w:r w:rsidRPr="00922B40">
        <w:rPr>
          <w:rFonts w:ascii="Book Antiqua" w:hAnsi="Book Antiqua"/>
          <w:lang w:val="en-GB"/>
        </w:rPr>
        <w:t>: 504-507 [PMID: 32236820 DOI: 10.1007/s12020-020-02272-x]</w:t>
      </w:r>
    </w:p>
    <w:p w14:paraId="1715D417"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64 </w:t>
      </w:r>
      <w:r w:rsidRPr="00922B40">
        <w:rPr>
          <w:rFonts w:ascii="Book Antiqua" w:hAnsi="Book Antiqua"/>
          <w:b/>
          <w:bCs/>
          <w:lang w:val="en-GB"/>
        </w:rPr>
        <w:t>Phan K</w:t>
      </w:r>
      <w:r w:rsidRPr="00922B40">
        <w:rPr>
          <w:rFonts w:ascii="Book Antiqua" w:hAnsi="Book Antiqua"/>
          <w:lang w:val="en-GB"/>
        </w:rPr>
        <w:t xml:space="preserve">, Charlton O, Smith SD. Dipeptidyl peptidase-4 inhibitors and bullous pemphigoid: A systematic review and adjusted meta-analysis. </w:t>
      </w:r>
      <w:proofErr w:type="spellStart"/>
      <w:r w:rsidRPr="00922B40">
        <w:rPr>
          <w:rFonts w:ascii="Book Antiqua" w:hAnsi="Book Antiqua"/>
          <w:i/>
          <w:iCs/>
          <w:lang w:val="en-GB"/>
        </w:rPr>
        <w:t>Australas</w:t>
      </w:r>
      <w:proofErr w:type="spellEnd"/>
      <w:r w:rsidRPr="00922B40">
        <w:rPr>
          <w:rFonts w:ascii="Book Antiqua" w:hAnsi="Book Antiqua"/>
          <w:i/>
          <w:iCs/>
          <w:lang w:val="en-GB"/>
        </w:rPr>
        <w:t xml:space="preserve"> J Dermatol</w:t>
      </w:r>
      <w:r w:rsidRPr="00922B40">
        <w:rPr>
          <w:rFonts w:ascii="Book Antiqua" w:hAnsi="Book Antiqua"/>
          <w:lang w:val="en-GB"/>
        </w:rPr>
        <w:t xml:space="preserve"> 2020; </w:t>
      </w:r>
      <w:r w:rsidRPr="00922B40">
        <w:rPr>
          <w:rFonts w:ascii="Book Antiqua" w:hAnsi="Book Antiqua"/>
          <w:b/>
          <w:bCs/>
          <w:lang w:val="en-GB"/>
        </w:rPr>
        <w:t>61</w:t>
      </w:r>
      <w:r w:rsidRPr="00922B40">
        <w:rPr>
          <w:rFonts w:ascii="Book Antiqua" w:hAnsi="Book Antiqua"/>
          <w:lang w:val="en-GB"/>
        </w:rPr>
        <w:t>: e15-e21 [PMID: 31215644 DOI: 10.1111/ajd.13100]</w:t>
      </w:r>
    </w:p>
    <w:p w14:paraId="3B763898"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65 </w:t>
      </w:r>
      <w:r w:rsidRPr="00922B40">
        <w:rPr>
          <w:rFonts w:ascii="Book Antiqua" w:hAnsi="Book Antiqua"/>
          <w:b/>
          <w:bCs/>
          <w:lang w:val="en-GB"/>
        </w:rPr>
        <w:t>Nishiyama C</w:t>
      </w:r>
      <w:r w:rsidRPr="00922B40">
        <w:rPr>
          <w:rFonts w:ascii="Book Antiqua" w:hAnsi="Book Antiqua"/>
          <w:lang w:val="en-GB"/>
        </w:rPr>
        <w:t xml:space="preserve">, </w:t>
      </w:r>
      <w:proofErr w:type="spellStart"/>
      <w:r w:rsidRPr="00922B40">
        <w:rPr>
          <w:rFonts w:ascii="Book Antiqua" w:hAnsi="Book Antiqua"/>
          <w:lang w:val="en-GB"/>
        </w:rPr>
        <w:t>Tateishi</w:t>
      </w:r>
      <w:proofErr w:type="spellEnd"/>
      <w:r w:rsidRPr="00922B40">
        <w:rPr>
          <w:rFonts w:ascii="Book Antiqua" w:hAnsi="Book Antiqua"/>
          <w:lang w:val="en-GB"/>
        </w:rPr>
        <w:t xml:space="preserve"> C, Hashimoto T, Nishida M, </w:t>
      </w:r>
      <w:proofErr w:type="spellStart"/>
      <w:r w:rsidRPr="00922B40">
        <w:rPr>
          <w:rFonts w:ascii="Book Antiqua" w:hAnsi="Book Antiqua"/>
          <w:lang w:val="en-GB"/>
        </w:rPr>
        <w:t>Imanishi</w:t>
      </w:r>
      <w:proofErr w:type="spellEnd"/>
      <w:r w:rsidRPr="00922B40">
        <w:rPr>
          <w:rFonts w:ascii="Book Antiqua" w:hAnsi="Book Antiqua"/>
          <w:lang w:val="en-GB"/>
        </w:rPr>
        <w:t xml:space="preserve"> A, </w:t>
      </w:r>
      <w:proofErr w:type="spellStart"/>
      <w:r w:rsidRPr="00922B40">
        <w:rPr>
          <w:rFonts w:ascii="Book Antiqua" w:hAnsi="Book Antiqua"/>
          <w:lang w:val="en-GB"/>
        </w:rPr>
        <w:t>Shiratori</w:t>
      </w:r>
      <w:proofErr w:type="spellEnd"/>
      <w:r w:rsidRPr="00922B40">
        <w:rPr>
          <w:rFonts w:ascii="Book Antiqua" w:hAnsi="Book Antiqua"/>
          <w:lang w:val="en-GB"/>
        </w:rPr>
        <w:t xml:space="preserve"> T, Maekawa N, Tsuruta D, </w:t>
      </w:r>
      <w:proofErr w:type="spellStart"/>
      <w:r w:rsidRPr="00922B40">
        <w:rPr>
          <w:rFonts w:ascii="Book Antiqua" w:hAnsi="Book Antiqua"/>
          <w:lang w:val="en-GB"/>
        </w:rPr>
        <w:t>Fukai</w:t>
      </w:r>
      <w:proofErr w:type="spellEnd"/>
      <w:r w:rsidRPr="00922B40">
        <w:rPr>
          <w:rFonts w:ascii="Book Antiqua" w:hAnsi="Book Antiqua"/>
          <w:lang w:val="en-GB"/>
        </w:rPr>
        <w:t xml:space="preserve"> K. Exacerbation of well-controlled bullous pemphigoid by the administration of a dipeptidyl peptidase-4 inhibitor. </w:t>
      </w:r>
      <w:r w:rsidRPr="00922B40">
        <w:rPr>
          <w:rFonts w:ascii="Book Antiqua" w:hAnsi="Book Antiqua"/>
          <w:i/>
          <w:iCs/>
          <w:lang w:val="en-GB"/>
        </w:rPr>
        <w:t>Clin Exp Dermatol</w:t>
      </w:r>
      <w:r w:rsidRPr="00922B40">
        <w:rPr>
          <w:rFonts w:ascii="Book Antiqua" w:hAnsi="Book Antiqua"/>
          <w:lang w:val="en-GB"/>
        </w:rPr>
        <w:t xml:space="preserve"> 2019; </w:t>
      </w:r>
      <w:r w:rsidRPr="00922B40">
        <w:rPr>
          <w:rFonts w:ascii="Book Antiqua" w:hAnsi="Book Antiqua"/>
          <w:b/>
          <w:bCs/>
          <w:lang w:val="en-GB"/>
        </w:rPr>
        <w:t>44</w:t>
      </w:r>
      <w:r w:rsidRPr="00922B40">
        <w:rPr>
          <w:rFonts w:ascii="Book Antiqua" w:hAnsi="Book Antiqua"/>
          <w:lang w:val="en-GB"/>
        </w:rPr>
        <w:t>: 830-832 [PMID: 30859617 DOI: 10.1111/ced.13962]</w:t>
      </w:r>
    </w:p>
    <w:p w14:paraId="4165E893"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66 </w:t>
      </w:r>
      <w:proofErr w:type="spellStart"/>
      <w:r w:rsidRPr="00922B40">
        <w:rPr>
          <w:rFonts w:ascii="Book Antiqua" w:hAnsi="Book Antiqua"/>
          <w:b/>
          <w:bCs/>
          <w:lang w:val="en-GB"/>
        </w:rPr>
        <w:t>Fania</w:t>
      </w:r>
      <w:proofErr w:type="spellEnd"/>
      <w:r w:rsidRPr="00922B40">
        <w:rPr>
          <w:rFonts w:ascii="Book Antiqua" w:hAnsi="Book Antiqua"/>
          <w:b/>
          <w:bCs/>
          <w:lang w:val="en-GB"/>
        </w:rPr>
        <w:t xml:space="preserve"> L</w:t>
      </w:r>
      <w:r w:rsidRPr="00922B40">
        <w:rPr>
          <w:rFonts w:ascii="Book Antiqua" w:hAnsi="Book Antiqua"/>
          <w:lang w:val="en-GB"/>
        </w:rPr>
        <w:t xml:space="preserve">, Di </w:t>
      </w:r>
      <w:proofErr w:type="spellStart"/>
      <w:r w:rsidRPr="00922B40">
        <w:rPr>
          <w:rFonts w:ascii="Book Antiqua" w:hAnsi="Book Antiqua"/>
          <w:lang w:val="en-GB"/>
        </w:rPr>
        <w:t>Zenzo</w:t>
      </w:r>
      <w:proofErr w:type="spellEnd"/>
      <w:r w:rsidRPr="00922B40">
        <w:rPr>
          <w:rFonts w:ascii="Book Antiqua" w:hAnsi="Book Antiqua"/>
          <w:lang w:val="en-GB"/>
        </w:rPr>
        <w:t xml:space="preserve"> G, </w:t>
      </w:r>
      <w:proofErr w:type="spellStart"/>
      <w:r w:rsidRPr="00922B40">
        <w:rPr>
          <w:rFonts w:ascii="Book Antiqua" w:hAnsi="Book Antiqua"/>
          <w:lang w:val="en-GB"/>
        </w:rPr>
        <w:t>Didona</w:t>
      </w:r>
      <w:proofErr w:type="spellEnd"/>
      <w:r w:rsidRPr="00922B40">
        <w:rPr>
          <w:rFonts w:ascii="Book Antiqua" w:hAnsi="Book Antiqua"/>
          <w:lang w:val="en-GB"/>
        </w:rPr>
        <w:t xml:space="preserve"> B, </w:t>
      </w:r>
      <w:proofErr w:type="spellStart"/>
      <w:r w:rsidRPr="00922B40">
        <w:rPr>
          <w:rFonts w:ascii="Book Antiqua" w:hAnsi="Book Antiqua"/>
          <w:lang w:val="en-GB"/>
        </w:rPr>
        <w:t>Pilla</w:t>
      </w:r>
      <w:proofErr w:type="spellEnd"/>
      <w:r w:rsidRPr="00922B40">
        <w:rPr>
          <w:rFonts w:ascii="Book Antiqua" w:hAnsi="Book Antiqua"/>
          <w:lang w:val="en-GB"/>
        </w:rPr>
        <w:t xml:space="preserve"> MA, </w:t>
      </w:r>
      <w:proofErr w:type="spellStart"/>
      <w:r w:rsidRPr="00922B40">
        <w:rPr>
          <w:rFonts w:ascii="Book Antiqua" w:hAnsi="Book Antiqua"/>
          <w:lang w:val="en-GB"/>
        </w:rPr>
        <w:t>Sobrino</w:t>
      </w:r>
      <w:proofErr w:type="spellEnd"/>
      <w:r w:rsidRPr="00922B40">
        <w:rPr>
          <w:rFonts w:ascii="Book Antiqua" w:hAnsi="Book Antiqua"/>
          <w:lang w:val="en-GB"/>
        </w:rPr>
        <w:t xml:space="preserve"> L, </w:t>
      </w:r>
      <w:proofErr w:type="spellStart"/>
      <w:r w:rsidRPr="00922B40">
        <w:rPr>
          <w:rFonts w:ascii="Book Antiqua" w:hAnsi="Book Antiqua"/>
          <w:lang w:val="en-GB"/>
        </w:rPr>
        <w:t>Panebianco</w:t>
      </w:r>
      <w:proofErr w:type="spellEnd"/>
      <w:r w:rsidRPr="00922B40">
        <w:rPr>
          <w:rFonts w:ascii="Book Antiqua" w:hAnsi="Book Antiqua"/>
          <w:lang w:val="en-GB"/>
        </w:rPr>
        <w:t xml:space="preserve"> A, </w:t>
      </w:r>
      <w:proofErr w:type="spellStart"/>
      <w:r w:rsidRPr="00922B40">
        <w:rPr>
          <w:rFonts w:ascii="Book Antiqua" w:hAnsi="Book Antiqua"/>
          <w:lang w:val="en-GB"/>
        </w:rPr>
        <w:t>Mazzanti</w:t>
      </w:r>
      <w:proofErr w:type="spellEnd"/>
      <w:r w:rsidRPr="00922B40">
        <w:rPr>
          <w:rFonts w:ascii="Book Antiqua" w:hAnsi="Book Antiqua"/>
          <w:lang w:val="en-GB"/>
        </w:rPr>
        <w:t xml:space="preserve"> C, </w:t>
      </w:r>
      <w:proofErr w:type="spellStart"/>
      <w:r w:rsidRPr="00922B40">
        <w:rPr>
          <w:rFonts w:ascii="Book Antiqua" w:hAnsi="Book Antiqua"/>
          <w:lang w:val="en-GB"/>
        </w:rPr>
        <w:t>Abeni</w:t>
      </w:r>
      <w:proofErr w:type="spellEnd"/>
      <w:r w:rsidRPr="00922B40">
        <w:rPr>
          <w:rFonts w:ascii="Book Antiqua" w:hAnsi="Book Antiqua"/>
          <w:lang w:val="en-GB"/>
        </w:rPr>
        <w:t xml:space="preserve"> D. Increased prevalence of diabetes mellitus in bullous pemphigoid patients during the last decade. </w:t>
      </w:r>
      <w:r w:rsidRPr="00922B40">
        <w:rPr>
          <w:rFonts w:ascii="Book Antiqua" w:hAnsi="Book Antiqua"/>
          <w:i/>
          <w:iCs/>
          <w:lang w:val="en-GB"/>
        </w:rPr>
        <w:t xml:space="preserve">J Eur </w:t>
      </w:r>
      <w:proofErr w:type="spellStart"/>
      <w:r w:rsidRPr="00922B40">
        <w:rPr>
          <w:rFonts w:ascii="Book Antiqua" w:hAnsi="Book Antiqua"/>
          <w:i/>
          <w:iCs/>
          <w:lang w:val="en-GB"/>
        </w:rPr>
        <w:t>Acad</w:t>
      </w:r>
      <w:proofErr w:type="spellEnd"/>
      <w:r w:rsidRPr="00922B40">
        <w:rPr>
          <w:rFonts w:ascii="Book Antiqua" w:hAnsi="Book Antiqua"/>
          <w:i/>
          <w:iCs/>
          <w:lang w:val="en-GB"/>
        </w:rPr>
        <w:t xml:space="preserve"> Dermatol </w:t>
      </w:r>
      <w:proofErr w:type="spellStart"/>
      <w:r w:rsidRPr="00922B40">
        <w:rPr>
          <w:rFonts w:ascii="Book Antiqua" w:hAnsi="Book Antiqua"/>
          <w:i/>
          <w:iCs/>
          <w:lang w:val="en-GB"/>
        </w:rPr>
        <w:t>Venereol</w:t>
      </w:r>
      <w:proofErr w:type="spellEnd"/>
      <w:r w:rsidRPr="00922B40">
        <w:rPr>
          <w:rFonts w:ascii="Book Antiqua" w:hAnsi="Book Antiqua"/>
          <w:lang w:val="en-GB"/>
        </w:rPr>
        <w:t xml:space="preserve"> 2018; </w:t>
      </w:r>
      <w:r w:rsidRPr="00922B40">
        <w:rPr>
          <w:rFonts w:ascii="Book Antiqua" w:hAnsi="Book Antiqua"/>
          <w:b/>
          <w:bCs/>
          <w:lang w:val="en-GB"/>
        </w:rPr>
        <w:t>32</w:t>
      </w:r>
      <w:r w:rsidRPr="00922B40">
        <w:rPr>
          <w:rFonts w:ascii="Book Antiqua" w:hAnsi="Book Antiqua"/>
          <w:lang w:val="en-GB"/>
        </w:rPr>
        <w:t>: e153-e154 [PMID: 29055144 DOI: 10.1111/jdv.14649]</w:t>
      </w:r>
    </w:p>
    <w:p w14:paraId="7D982292"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67 </w:t>
      </w:r>
      <w:r w:rsidRPr="00922B40">
        <w:rPr>
          <w:rFonts w:ascii="Book Antiqua" w:hAnsi="Book Antiqua"/>
          <w:b/>
          <w:bCs/>
          <w:lang w:val="en-GB"/>
        </w:rPr>
        <w:t>Stoian AP</w:t>
      </w:r>
      <w:r w:rsidRPr="00922B40">
        <w:rPr>
          <w:rFonts w:ascii="Book Antiqua" w:hAnsi="Book Antiqua"/>
          <w:lang w:val="en-GB"/>
        </w:rPr>
        <w:t xml:space="preserve">, </w:t>
      </w:r>
      <w:proofErr w:type="spellStart"/>
      <w:r w:rsidRPr="00922B40">
        <w:rPr>
          <w:rFonts w:ascii="Book Antiqua" w:hAnsi="Book Antiqua"/>
          <w:lang w:val="en-GB"/>
        </w:rPr>
        <w:t>Sachinidis</w:t>
      </w:r>
      <w:proofErr w:type="spellEnd"/>
      <w:r w:rsidRPr="00922B40">
        <w:rPr>
          <w:rFonts w:ascii="Book Antiqua" w:hAnsi="Book Antiqua"/>
          <w:lang w:val="en-GB"/>
        </w:rPr>
        <w:t xml:space="preserve"> A, </w:t>
      </w:r>
      <w:proofErr w:type="spellStart"/>
      <w:r w:rsidRPr="00922B40">
        <w:rPr>
          <w:rFonts w:ascii="Book Antiqua" w:hAnsi="Book Antiqua"/>
          <w:lang w:val="en-GB"/>
        </w:rPr>
        <w:t>Stoica</w:t>
      </w:r>
      <w:proofErr w:type="spellEnd"/>
      <w:r w:rsidRPr="00922B40">
        <w:rPr>
          <w:rFonts w:ascii="Book Antiqua" w:hAnsi="Book Antiqua"/>
          <w:lang w:val="en-GB"/>
        </w:rPr>
        <w:t xml:space="preserve"> RA, Nikolic D, Patti AM, Rizvi AA. The efficacy and safety of dipeptidyl peptidase-4 inhibitors compared to other oral glucose-lowering </w:t>
      </w:r>
      <w:r w:rsidRPr="00922B40">
        <w:rPr>
          <w:rFonts w:ascii="Book Antiqua" w:hAnsi="Book Antiqua"/>
          <w:lang w:val="en-GB"/>
        </w:rPr>
        <w:lastRenderedPageBreak/>
        <w:t xml:space="preserve">medications in the treatment of type 2 diabetes. </w:t>
      </w:r>
      <w:r w:rsidRPr="00922B40">
        <w:rPr>
          <w:rFonts w:ascii="Book Antiqua" w:hAnsi="Book Antiqua"/>
          <w:i/>
          <w:iCs/>
          <w:lang w:val="en-GB"/>
        </w:rPr>
        <w:t>Metabolism</w:t>
      </w:r>
      <w:r w:rsidRPr="00922B40">
        <w:rPr>
          <w:rFonts w:ascii="Book Antiqua" w:hAnsi="Book Antiqua"/>
          <w:lang w:val="en-GB"/>
        </w:rPr>
        <w:t xml:space="preserve"> 2020; </w:t>
      </w:r>
      <w:r w:rsidRPr="00922B40">
        <w:rPr>
          <w:rFonts w:ascii="Book Antiqua" w:hAnsi="Book Antiqua"/>
          <w:b/>
          <w:bCs/>
          <w:lang w:val="en-GB"/>
        </w:rPr>
        <w:t>109</w:t>
      </w:r>
      <w:r w:rsidRPr="00922B40">
        <w:rPr>
          <w:rFonts w:ascii="Book Antiqua" w:hAnsi="Book Antiqua"/>
          <w:lang w:val="en-GB"/>
        </w:rPr>
        <w:t>: 154295 [PMID: 32553739 DOI: 10.1016/j.metabol.2020.154295]</w:t>
      </w:r>
    </w:p>
    <w:p w14:paraId="50732CB4"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68 </w:t>
      </w:r>
      <w:proofErr w:type="spellStart"/>
      <w:r w:rsidRPr="00922B40">
        <w:rPr>
          <w:rFonts w:ascii="Book Antiqua" w:hAnsi="Book Antiqua"/>
          <w:b/>
          <w:bCs/>
          <w:lang w:val="en-GB"/>
        </w:rPr>
        <w:t>Benzaquen</w:t>
      </w:r>
      <w:proofErr w:type="spellEnd"/>
      <w:r w:rsidRPr="00922B40">
        <w:rPr>
          <w:rFonts w:ascii="Book Antiqua" w:hAnsi="Book Antiqua"/>
          <w:b/>
          <w:bCs/>
          <w:lang w:val="en-GB"/>
        </w:rPr>
        <w:t xml:space="preserve"> M</w:t>
      </w:r>
      <w:r w:rsidRPr="00922B40">
        <w:rPr>
          <w:rFonts w:ascii="Book Antiqua" w:hAnsi="Book Antiqua"/>
          <w:lang w:val="en-GB"/>
        </w:rPr>
        <w:t xml:space="preserve">, </w:t>
      </w:r>
      <w:proofErr w:type="spellStart"/>
      <w:r w:rsidRPr="00922B40">
        <w:rPr>
          <w:rFonts w:ascii="Book Antiqua" w:hAnsi="Book Antiqua"/>
          <w:lang w:val="en-GB"/>
        </w:rPr>
        <w:t>Borradori</w:t>
      </w:r>
      <w:proofErr w:type="spellEnd"/>
      <w:r w:rsidRPr="00922B40">
        <w:rPr>
          <w:rFonts w:ascii="Book Antiqua" w:hAnsi="Book Antiqua"/>
          <w:lang w:val="en-GB"/>
        </w:rPr>
        <w:t xml:space="preserve"> L, </w:t>
      </w:r>
      <w:proofErr w:type="spellStart"/>
      <w:r w:rsidRPr="00922B40">
        <w:rPr>
          <w:rFonts w:ascii="Book Antiqua" w:hAnsi="Book Antiqua"/>
          <w:lang w:val="en-GB"/>
        </w:rPr>
        <w:t>Berbis</w:t>
      </w:r>
      <w:proofErr w:type="spellEnd"/>
      <w:r w:rsidRPr="00922B40">
        <w:rPr>
          <w:rFonts w:ascii="Book Antiqua" w:hAnsi="Book Antiqua"/>
          <w:lang w:val="en-GB"/>
        </w:rPr>
        <w:t xml:space="preserve"> P, </w:t>
      </w:r>
      <w:proofErr w:type="spellStart"/>
      <w:r w:rsidRPr="00922B40">
        <w:rPr>
          <w:rFonts w:ascii="Book Antiqua" w:hAnsi="Book Antiqua"/>
          <w:lang w:val="en-GB"/>
        </w:rPr>
        <w:t>Cazzaniga</w:t>
      </w:r>
      <w:proofErr w:type="spellEnd"/>
      <w:r w:rsidRPr="00922B40">
        <w:rPr>
          <w:rFonts w:ascii="Book Antiqua" w:hAnsi="Book Antiqua"/>
          <w:lang w:val="en-GB"/>
        </w:rPr>
        <w:t xml:space="preserve"> S, Valero R, Richard MA, </w:t>
      </w:r>
      <w:proofErr w:type="spellStart"/>
      <w:r w:rsidRPr="00922B40">
        <w:rPr>
          <w:rFonts w:ascii="Book Antiqua" w:hAnsi="Book Antiqua"/>
          <w:lang w:val="en-GB"/>
        </w:rPr>
        <w:t>Feldmeyer</w:t>
      </w:r>
      <w:proofErr w:type="spellEnd"/>
      <w:r w:rsidRPr="00922B40">
        <w:rPr>
          <w:rFonts w:ascii="Book Antiqua" w:hAnsi="Book Antiqua"/>
          <w:lang w:val="en-GB"/>
        </w:rPr>
        <w:t xml:space="preserve"> L. Dipeptidyl peptidase IV inhibitors, a risk factor for bullous pemphigoid: Retrospective </w:t>
      </w:r>
      <w:proofErr w:type="spellStart"/>
      <w:r w:rsidRPr="00922B40">
        <w:rPr>
          <w:rFonts w:ascii="Book Antiqua" w:hAnsi="Book Antiqua"/>
          <w:lang w:val="en-GB"/>
        </w:rPr>
        <w:t>multicenter</w:t>
      </w:r>
      <w:proofErr w:type="spellEnd"/>
      <w:r w:rsidRPr="00922B40">
        <w:rPr>
          <w:rFonts w:ascii="Book Antiqua" w:hAnsi="Book Antiqua"/>
          <w:lang w:val="en-GB"/>
        </w:rPr>
        <w:t xml:space="preserve"> case-control study from France and Switzerland. </w:t>
      </w:r>
      <w:r w:rsidRPr="00922B40">
        <w:rPr>
          <w:rFonts w:ascii="Book Antiqua" w:hAnsi="Book Antiqua"/>
          <w:i/>
          <w:iCs/>
          <w:lang w:val="en-GB"/>
        </w:rPr>
        <w:t xml:space="preserve">J Am </w:t>
      </w:r>
      <w:proofErr w:type="spellStart"/>
      <w:r w:rsidRPr="00922B40">
        <w:rPr>
          <w:rFonts w:ascii="Book Antiqua" w:hAnsi="Book Antiqua"/>
          <w:i/>
          <w:iCs/>
          <w:lang w:val="en-GB"/>
        </w:rPr>
        <w:t>Acad</w:t>
      </w:r>
      <w:proofErr w:type="spellEnd"/>
      <w:r w:rsidRPr="00922B40">
        <w:rPr>
          <w:rFonts w:ascii="Book Antiqua" w:hAnsi="Book Antiqua"/>
          <w:i/>
          <w:iCs/>
          <w:lang w:val="en-GB"/>
        </w:rPr>
        <w:t xml:space="preserve"> Dermatol</w:t>
      </w:r>
      <w:r w:rsidRPr="00922B40">
        <w:rPr>
          <w:rFonts w:ascii="Book Antiqua" w:hAnsi="Book Antiqua"/>
          <w:lang w:val="en-GB"/>
        </w:rPr>
        <w:t xml:space="preserve"> 2018; </w:t>
      </w:r>
      <w:r w:rsidRPr="00922B40">
        <w:rPr>
          <w:rFonts w:ascii="Book Antiqua" w:hAnsi="Book Antiqua"/>
          <w:b/>
          <w:bCs/>
          <w:lang w:val="en-GB"/>
        </w:rPr>
        <w:t>78</w:t>
      </w:r>
      <w:r w:rsidRPr="00922B40">
        <w:rPr>
          <w:rFonts w:ascii="Book Antiqua" w:hAnsi="Book Antiqua"/>
          <w:lang w:val="en-GB"/>
        </w:rPr>
        <w:t>: 1090-1096 [PMID: 29274348 DOI: 10.1016/j.jaad.2017.12.038]</w:t>
      </w:r>
    </w:p>
    <w:p w14:paraId="6D86E45B"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69 </w:t>
      </w:r>
      <w:proofErr w:type="spellStart"/>
      <w:r w:rsidRPr="00922B40">
        <w:rPr>
          <w:rFonts w:ascii="Book Antiqua" w:hAnsi="Book Antiqua"/>
          <w:b/>
          <w:bCs/>
          <w:lang w:val="en-GB"/>
        </w:rPr>
        <w:t>Carnovale</w:t>
      </w:r>
      <w:proofErr w:type="spellEnd"/>
      <w:r w:rsidRPr="00922B40">
        <w:rPr>
          <w:rFonts w:ascii="Book Antiqua" w:hAnsi="Book Antiqua"/>
          <w:b/>
          <w:bCs/>
          <w:lang w:val="en-GB"/>
        </w:rPr>
        <w:t xml:space="preserve"> C</w:t>
      </w:r>
      <w:r w:rsidRPr="00922B40">
        <w:rPr>
          <w:rFonts w:ascii="Book Antiqua" w:hAnsi="Book Antiqua"/>
          <w:lang w:val="en-GB"/>
        </w:rPr>
        <w:t xml:space="preserve">, </w:t>
      </w:r>
      <w:proofErr w:type="spellStart"/>
      <w:r w:rsidRPr="00922B40">
        <w:rPr>
          <w:rFonts w:ascii="Book Antiqua" w:hAnsi="Book Antiqua"/>
          <w:lang w:val="en-GB"/>
        </w:rPr>
        <w:t>Tombetti</w:t>
      </w:r>
      <w:proofErr w:type="spellEnd"/>
      <w:r w:rsidRPr="00922B40">
        <w:rPr>
          <w:rFonts w:ascii="Book Antiqua" w:hAnsi="Book Antiqua"/>
          <w:lang w:val="en-GB"/>
        </w:rPr>
        <w:t xml:space="preserve"> E, </w:t>
      </w:r>
      <w:proofErr w:type="spellStart"/>
      <w:r w:rsidRPr="00922B40">
        <w:rPr>
          <w:rFonts w:ascii="Book Antiqua" w:hAnsi="Book Antiqua"/>
          <w:lang w:val="en-GB"/>
        </w:rPr>
        <w:t>Battini</w:t>
      </w:r>
      <w:proofErr w:type="spellEnd"/>
      <w:r w:rsidRPr="00922B40">
        <w:rPr>
          <w:rFonts w:ascii="Book Antiqua" w:hAnsi="Book Antiqua"/>
          <w:lang w:val="en-GB"/>
        </w:rPr>
        <w:t xml:space="preserve"> V, Mazhar F, </w:t>
      </w:r>
      <w:proofErr w:type="spellStart"/>
      <w:r w:rsidRPr="00922B40">
        <w:rPr>
          <w:rFonts w:ascii="Book Antiqua" w:hAnsi="Book Antiqua"/>
          <w:lang w:val="en-GB"/>
        </w:rPr>
        <w:t>Radice</w:t>
      </w:r>
      <w:proofErr w:type="spellEnd"/>
      <w:r w:rsidRPr="00922B40">
        <w:rPr>
          <w:rFonts w:ascii="Book Antiqua" w:hAnsi="Book Antiqua"/>
          <w:lang w:val="en-GB"/>
        </w:rPr>
        <w:t xml:space="preserve"> S, </w:t>
      </w:r>
      <w:proofErr w:type="spellStart"/>
      <w:r w:rsidRPr="00922B40">
        <w:rPr>
          <w:rFonts w:ascii="Book Antiqua" w:hAnsi="Book Antiqua"/>
          <w:lang w:val="en-GB"/>
        </w:rPr>
        <w:t>Nivuori</w:t>
      </w:r>
      <w:proofErr w:type="spellEnd"/>
      <w:r w:rsidRPr="00922B40">
        <w:rPr>
          <w:rFonts w:ascii="Book Antiqua" w:hAnsi="Book Antiqua"/>
          <w:lang w:val="en-GB"/>
        </w:rPr>
        <w:t xml:space="preserve"> M, Negro E, </w:t>
      </w:r>
      <w:proofErr w:type="spellStart"/>
      <w:r w:rsidRPr="00922B40">
        <w:rPr>
          <w:rFonts w:ascii="Book Antiqua" w:hAnsi="Book Antiqua"/>
          <w:lang w:val="en-GB"/>
        </w:rPr>
        <w:t>Tamanini</w:t>
      </w:r>
      <w:proofErr w:type="spellEnd"/>
      <w:r w:rsidRPr="00922B40">
        <w:rPr>
          <w:rFonts w:ascii="Book Antiqua" w:hAnsi="Book Antiqua"/>
          <w:lang w:val="en-GB"/>
        </w:rPr>
        <w:t xml:space="preserve"> S, </w:t>
      </w:r>
      <w:proofErr w:type="spellStart"/>
      <w:r w:rsidRPr="00922B40">
        <w:rPr>
          <w:rFonts w:ascii="Book Antiqua" w:hAnsi="Book Antiqua"/>
          <w:lang w:val="en-GB"/>
        </w:rPr>
        <w:t>Brucato</w:t>
      </w:r>
      <w:proofErr w:type="spellEnd"/>
      <w:r w:rsidRPr="00922B40">
        <w:rPr>
          <w:rFonts w:ascii="Book Antiqua" w:hAnsi="Book Antiqua"/>
          <w:lang w:val="en-GB"/>
        </w:rPr>
        <w:t xml:space="preserve"> A. Inflammasome Targeted Therapy in Pregnancy: New Insights </w:t>
      </w:r>
      <w:proofErr w:type="gramStart"/>
      <w:r w:rsidRPr="00922B40">
        <w:rPr>
          <w:rFonts w:ascii="Book Antiqua" w:hAnsi="Book Antiqua"/>
          <w:lang w:val="en-GB"/>
        </w:rPr>
        <w:t>From</w:t>
      </w:r>
      <w:proofErr w:type="gramEnd"/>
      <w:r w:rsidRPr="00922B40">
        <w:rPr>
          <w:rFonts w:ascii="Book Antiqua" w:hAnsi="Book Antiqua"/>
          <w:lang w:val="en-GB"/>
        </w:rPr>
        <w:t xml:space="preserve"> an Analysis of Real-World Data From the FAERS Database and a Systematic Review. </w:t>
      </w:r>
      <w:r w:rsidRPr="00922B40">
        <w:rPr>
          <w:rFonts w:ascii="Book Antiqua" w:hAnsi="Book Antiqua"/>
          <w:i/>
          <w:iCs/>
          <w:lang w:val="en-GB"/>
        </w:rPr>
        <w:t xml:space="preserve">Front </w:t>
      </w:r>
      <w:proofErr w:type="spellStart"/>
      <w:r w:rsidRPr="00922B40">
        <w:rPr>
          <w:rFonts w:ascii="Book Antiqua" w:hAnsi="Book Antiqua"/>
          <w:i/>
          <w:iCs/>
          <w:lang w:val="en-GB"/>
        </w:rPr>
        <w:t>Pharmacol</w:t>
      </w:r>
      <w:proofErr w:type="spellEnd"/>
      <w:r w:rsidRPr="00922B40">
        <w:rPr>
          <w:rFonts w:ascii="Book Antiqua" w:hAnsi="Book Antiqua"/>
          <w:lang w:val="en-GB"/>
        </w:rPr>
        <w:t xml:space="preserve"> 2020; </w:t>
      </w:r>
      <w:r w:rsidRPr="00922B40">
        <w:rPr>
          <w:rFonts w:ascii="Book Antiqua" w:hAnsi="Book Antiqua"/>
          <w:b/>
          <w:bCs/>
          <w:lang w:val="en-GB"/>
        </w:rPr>
        <w:t>11</w:t>
      </w:r>
      <w:r w:rsidRPr="00922B40">
        <w:rPr>
          <w:rFonts w:ascii="Book Antiqua" w:hAnsi="Book Antiqua"/>
          <w:lang w:val="en-GB"/>
        </w:rPr>
        <w:t>: 612259 [PMID: 33551814 DOI: 10.3389/fphar.2020.612259]</w:t>
      </w:r>
    </w:p>
    <w:p w14:paraId="6AF377A2"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70 </w:t>
      </w:r>
      <w:r w:rsidRPr="00922B40">
        <w:rPr>
          <w:rFonts w:ascii="Book Antiqua" w:hAnsi="Book Antiqua"/>
          <w:b/>
          <w:bCs/>
          <w:lang w:val="en-GB"/>
        </w:rPr>
        <w:t>Molina-</w:t>
      </w:r>
      <w:proofErr w:type="spellStart"/>
      <w:r w:rsidRPr="00922B40">
        <w:rPr>
          <w:rFonts w:ascii="Book Antiqua" w:hAnsi="Book Antiqua"/>
          <w:b/>
          <w:bCs/>
          <w:lang w:val="en-GB"/>
        </w:rPr>
        <w:t>Guarneros</w:t>
      </w:r>
      <w:proofErr w:type="spellEnd"/>
      <w:r w:rsidRPr="00922B40">
        <w:rPr>
          <w:rFonts w:ascii="Book Antiqua" w:hAnsi="Book Antiqua"/>
          <w:b/>
          <w:bCs/>
          <w:lang w:val="en-GB"/>
        </w:rPr>
        <w:t xml:space="preserve"> JA</w:t>
      </w:r>
      <w:r w:rsidRPr="00922B40">
        <w:rPr>
          <w:rFonts w:ascii="Book Antiqua" w:hAnsi="Book Antiqua"/>
          <w:lang w:val="en-GB"/>
        </w:rPr>
        <w:t xml:space="preserve">, </w:t>
      </w:r>
      <w:proofErr w:type="spellStart"/>
      <w:r w:rsidRPr="00922B40">
        <w:rPr>
          <w:rFonts w:ascii="Book Antiqua" w:hAnsi="Book Antiqua"/>
          <w:lang w:val="en-GB"/>
        </w:rPr>
        <w:t>Sainz</w:t>
      </w:r>
      <w:proofErr w:type="spellEnd"/>
      <w:r w:rsidRPr="00922B40">
        <w:rPr>
          <w:rFonts w:ascii="Book Antiqua" w:hAnsi="Book Antiqua"/>
          <w:lang w:val="en-GB"/>
        </w:rPr>
        <w:t>-Gil M, Sanz-</w:t>
      </w:r>
      <w:proofErr w:type="spellStart"/>
      <w:r w:rsidRPr="00922B40">
        <w:rPr>
          <w:rFonts w:ascii="Book Antiqua" w:hAnsi="Book Antiqua"/>
          <w:lang w:val="en-GB"/>
        </w:rPr>
        <w:t>Fadrique</w:t>
      </w:r>
      <w:proofErr w:type="spellEnd"/>
      <w:r w:rsidRPr="00922B40">
        <w:rPr>
          <w:rFonts w:ascii="Book Antiqua" w:hAnsi="Book Antiqua"/>
          <w:lang w:val="en-GB"/>
        </w:rPr>
        <w:t xml:space="preserve"> R, García P, Rodríguez-Jiménez P, Navarro-García E, Martin LH. Bullous pemphigoid associated with the use of </w:t>
      </w:r>
      <w:proofErr w:type="spellStart"/>
      <w:r w:rsidRPr="00922B40">
        <w:rPr>
          <w:rFonts w:ascii="Book Antiqua" w:hAnsi="Book Antiqua"/>
          <w:lang w:val="en-GB"/>
        </w:rPr>
        <w:t>dipeptidil</w:t>
      </w:r>
      <w:proofErr w:type="spellEnd"/>
      <w:r w:rsidRPr="00922B40">
        <w:rPr>
          <w:rFonts w:ascii="Book Antiqua" w:hAnsi="Book Antiqua"/>
          <w:lang w:val="en-GB"/>
        </w:rPr>
        <w:t xml:space="preserve"> peptidase-4 inhibitors: analysis from studies based on pharmacovigilance databases. </w:t>
      </w:r>
      <w:r w:rsidRPr="00922B40">
        <w:rPr>
          <w:rFonts w:ascii="Book Antiqua" w:hAnsi="Book Antiqua"/>
          <w:i/>
          <w:iCs/>
          <w:lang w:val="en-GB"/>
        </w:rPr>
        <w:t>Int J Clin Pharm</w:t>
      </w:r>
      <w:r w:rsidRPr="00922B40">
        <w:rPr>
          <w:rFonts w:ascii="Book Antiqua" w:hAnsi="Book Antiqua"/>
          <w:lang w:val="en-GB"/>
        </w:rPr>
        <w:t xml:space="preserve"> 2020; </w:t>
      </w:r>
      <w:r w:rsidRPr="00922B40">
        <w:rPr>
          <w:rFonts w:ascii="Book Antiqua" w:hAnsi="Book Antiqua"/>
          <w:b/>
          <w:bCs/>
          <w:lang w:val="en-GB"/>
        </w:rPr>
        <w:t>42</w:t>
      </w:r>
      <w:r w:rsidRPr="00922B40">
        <w:rPr>
          <w:rFonts w:ascii="Book Antiqua" w:hAnsi="Book Antiqua"/>
          <w:lang w:val="en-GB"/>
        </w:rPr>
        <w:t>: 713-720 [PMID: 32140915 DOI: 10.1007/s11096-020-01003-6]</w:t>
      </w:r>
    </w:p>
    <w:p w14:paraId="1941765E"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71 </w:t>
      </w:r>
      <w:proofErr w:type="spellStart"/>
      <w:r w:rsidRPr="00922B40">
        <w:rPr>
          <w:rFonts w:ascii="Book Antiqua" w:hAnsi="Book Antiqua"/>
          <w:b/>
          <w:bCs/>
          <w:lang w:val="en-GB"/>
        </w:rPr>
        <w:t>Kridin</w:t>
      </w:r>
      <w:proofErr w:type="spellEnd"/>
      <w:r w:rsidRPr="00922B40">
        <w:rPr>
          <w:rFonts w:ascii="Book Antiqua" w:hAnsi="Book Antiqua"/>
          <w:b/>
          <w:bCs/>
          <w:lang w:val="en-GB"/>
        </w:rPr>
        <w:t xml:space="preserve"> K</w:t>
      </w:r>
      <w:r w:rsidRPr="00922B40">
        <w:rPr>
          <w:rFonts w:ascii="Book Antiqua" w:hAnsi="Book Antiqua"/>
          <w:lang w:val="en-GB"/>
        </w:rPr>
        <w:t xml:space="preserve">, Bergman R. Association of Bullous Pemphigoid </w:t>
      </w:r>
      <w:proofErr w:type="gramStart"/>
      <w:r w:rsidRPr="00922B40">
        <w:rPr>
          <w:rFonts w:ascii="Book Antiqua" w:hAnsi="Book Antiqua"/>
          <w:lang w:val="en-GB"/>
        </w:rPr>
        <w:t>With</w:t>
      </w:r>
      <w:proofErr w:type="gramEnd"/>
      <w:r w:rsidRPr="00922B40">
        <w:rPr>
          <w:rFonts w:ascii="Book Antiqua" w:hAnsi="Book Antiqua"/>
          <w:lang w:val="en-GB"/>
        </w:rPr>
        <w:t xml:space="preserve"> Dipeptidyl-Peptidase 4 Inhibitors in Patients With Diabetes: Estimating the Risk of the New Agents and Characterizing the Patients. </w:t>
      </w:r>
      <w:r w:rsidRPr="00922B40">
        <w:rPr>
          <w:rFonts w:ascii="Book Antiqua" w:hAnsi="Book Antiqua"/>
          <w:i/>
          <w:iCs/>
          <w:lang w:val="en-GB"/>
        </w:rPr>
        <w:t>JAMA Dermatol</w:t>
      </w:r>
      <w:r w:rsidRPr="00922B40">
        <w:rPr>
          <w:rFonts w:ascii="Book Antiqua" w:hAnsi="Book Antiqua"/>
          <w:lang w:val="en-GB"/>
        </w:rPr>
        <w:t xml:space="preserve"> 2018; </w:t>
      </w:r>
      <w:r w:rsidRPr="00922B40">
        <w:rPr>
          <w:rFonts w:ascii="Book Antiqua" w:hAnsi="Book Antiqua"/>
          <w:b/>
          <w:bCs/>
          <w:lang w:val="en-GB"/>
        </w:rPr>
        <w:t>154</w:t>
      </w:r>
      <w:r w:rsidRPr="00922B40">
        <w:rPr>
          <w:rFonts w:ascii="Book Antiqua" w:hAnsi="Book Antiqua"/>
          <w:lang w:val="en-GB"/>
        </w:rPr>
        <w:t>: 1152-1158 [PMID: 30090931 DOI: 10.1001/jamadermatol.2018.2352]</w:t>
      </w:r>
    </w:p>
    <w:p w14:paraId="7F66B901"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72 </w:t>
      </w:r>
      <w:r w:rsidRPr="00922B40">
        <w:rPr>
          <w:rFonts w:ascii="Book Antiqua" w:hAnsi="Book Antiqua"/>
          <w:b/>
          <w:bCs/>
          <w:lang w:val="en-GB"/>
        </w:rPr>
        <w:t>Murakami T</w:t>
      </w:r>
      <w:r w:rsidRPr="00922B40">
        <w:rPr>
          <w:rFonts w:ascii="Book Antiqua" w:hAnsi="Book Antiqua"/>
          <w:lang w:val="en-GB"/>
        </w:rPr>
        <w:t xml:space="preserve">, Yabe D, Inagaki N. Bullous pemphigoid with dipeptidyl peptidase-4 inhibitors: Clinical features and pathophysiology. </w:t>
      </w:r>
      <w:r w:rsidRPr="00922B40">
        <w:rPr>
          <w:rFonts w:ascii="Book Antiqua" w:hAnsi="Book Antiqua"/>
          <w:i/>
          <w:iCs/>
          <w:lang w:val="en-GB"/>
        </w:rPr>
        <w:t xml:space="preserve">J Diabetes </w:t>
      </w:r>
      <w:proofErr w:type="spellStart"/>
      <w:r w:rsidRPr="00922B40">
        <w:rPr>
          <w:rFonts w:ascii="Book Antiqua" w:hAnsi="Book Antiqua"/>
          <w:i/>
          <w:iCs/>
          <w:lang w:val="en-GB"/>
        </w:rPr>
        <w:t>Investig</w:t>
      </w:r>
      <w:proofErr w:type="spellEnd"/>
      <w:r w:rsidRPr="00922B40">
        <w:rPr>
          <w:rFonts w:ascii="Book Antiqua" w:hAnsi="Book Antiqua"/>
          <w:lang w:val="en-GB"/>
        </w:rPr>
        <w:t xml:space="preserve"> 2019; </w:t>
      </w:r>
      <w:r w:rsidRPr="00922B40">
        <w:rPr>
          <w:rFonts w:ascii="Book Antiqua" w:hAnsi="Book Antiqua"/>
          <w:b/>
          <w:bCs/>
          <w:lang w:val="en-GB"/>
        </w:rPr>
        <w:t>10</w:t>
      </w:r>
      <w:r w:rsidRPr="00922B40">
        <w:rPr>
          <w:rFonts w:ascii="Book Antiqua" w:hAnsi="Book Antiqua"/>
          <w:lang w:val="en-GB"/>
        </w:rPr>
        <w:t>: 1168-1170 [PMID: 30989811 DOI: 10.1111/jdi.13060]</w:t>
      </w:r>
    </w:p>
    <w:p w14:paraId="22D458CC"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73 </w:t>
      </w:r>
      <w:proofErr w:type="spellStart"/>
      <w:r w:rsidRPr="00922B40">
        <w:rPr>
          <w:rFonts w:ascii="Book Antiqua" w:hAnsi="Book Antiqua"/>
          <w:b/>
          <w:bCs/>
          <w:lang w:val="en-GB"/>
        </w:rPr>
        <w:t>Ujiie</w:t>
      </w:r>
      <w:proofErr w:type="spellEnd"/>
      <w:r w:rsidRPr="00922B40">
        <w:rPr>
          <w:rFonts w:ascii="Book Antiqua" w:hAnsi="Book Antiqua"/>
          <w:b/>
          <w:bCs/>
          <w:lang w:val="en-GB"/>
        </w:rPr>
        <w:t xml:space="preserve"> H</w:t>
      </w:r>
      <w:r w:rsidRPr="00922B40">
        <w:rPr>
          <w:rFonts w:ascii="Book Antiqua" w:hAnsi="Book Antiqua"/>
          <w:lang w:val="en-GB"/>
        </w:rPr>
        <w:t xml:space="preserve">, </w:t>
      </w:r>
      <w:proofErr w:type="spellStart"/>
      <w:r w:rsidRPr="00922B40">
        <w:rPr>
          <w:rFonts w:ascii="Book Antiqua" w:hAnsi="Book Antiqua"/>
          <w:lang w:val="en-GB"/>
        </w:rPr>
        <w:t>Muramatsu</w:t>
      </w:r>
      <w:proofErr w:type="spellEnd"/>
      <w:r w:rsidRPr="00922B40">
        <w:rPr>
          <w:rFonts w:ascii="Book Antiqua" w:hAnsi="Book Antiqua"/>
          <w:lang w:val="en-GB"/>
        </w:rPr>
        <w:t xml:space="preserve"> K, </w:t>
      </w:r>
      <w:proofErr w:type="spellStart"/>
      <w:r w:rsidRPr="00922B40">
        <w:rPr>
          <w:rFonts w:ascii="Book Antiqua" w:hAnsi="Book Antiqua"/>
          <w:lang w:val="en-GB"/>
        </w:rPr>
        <w:t>Mushiroda</w:t>
      </w:r>
      <w:proofErr w:type="spellEnd"/>
      <w:r w:rsidRPr="00922B40">
        <w:rPr>
          <w:rFonts w:ascii="Book Antiqua" w:hAnsi="Book Antiqua"/>
          <w:lang w:val="en-GB"/>
        </w:rPr>
        <w:t xml:space="preserve"> T, Ozeki T, Miyoshi H, Iwata H, Nakamura A, </w:t>
      </w:r>
      <w:proofErr w:type="spellStart"/>
      <w:r w:rsidRPr="00922B40">
        <w:rPr>
          <w:rFonts w:ascii="Book Antiqua" w:hAnsi="Book Antiqua"/>
          <w:lang w:val="en-GB"/>
        </w:rPr>
        <w:t>Nomoto</w:t>
      </w:r>
      <w:proofErr w:type="spellEnd"/>
      <w:r w:rsidRPr="00922B40">
        <w:rPr>
          <w:rFonts w:ascii="Book Antiqua" w:hAnsi="Book Antiqua"/>
          <w:lang w:val="en-GB"/>
        </w:rPr>
        <w:t xml:space="preserve"> H, Cho KY, Sato N, Nishimura M, Ito T, Izumi K, </w:t>
      </w:r>
      <w:proofErr w:type="spellStart"/>
      <w:r w:rsidRPr="00922B40">
        <w:rPr>
          <w:rFonts w:ascii="Book Antiqua" w:hAnsi="Book Antiqua"/>
          <w:lang w:val="en-GB"/>
        </w:rPr>
        <w:t>Nishie</w:t>
      </w:r>
      <w:proofErr w:type="spellEnd"/>
      <w:r w:rsidRPr="00922B40">
        <w:rPr>
          <w:rFonts w:ascii="Book Antiqua" w:hAnsi="Book Antiqua"/>
          <w:lang w:val="en-GB"/>
        </w:rPr>
        <w:t xml:space="preserve"> W, Shimizu H. HLA-DQB1*03:01 as a Biomarker for Genetic Susceptibility to Bullous Pemphigoid Induced by DPP-4 Inhibitors. </w:t>
      </w:r>
      <w:r w:rsidRPr="00922B40">
        <w:rPr>
          <w:rFonts w:ascii="Book Antiqua" w:hAnsi="Book Antiqua"/>
          <w:i/>
          <w:iCs/>
          <w:lang w:val="en-GB"/>
        </w:rPr>
        <w:t>J Invest Dermatol</w:t>
      </w:r>
      <w:r w:rsidRPr="00922B40">
        <w:rPr>
          <w:rFonts w:ascii="Book Antiqua" w:hAnsi="Book Antiqua"/>
          <w:lang w:val="en-GB"/>
        </w:rPr>
        <w:t xml:space="preserve"> 2018; </w:t>
      </w:r>
      <w:r w:rsidRPr="00922B40">
        <w:rPr>
          <w:rFonts w:ascii="Book Antiqua" w:hAnsi="Book Antiqua"/>
          <w:b/>
          <w:bCs/>
          <w:lang w:val="en-GB"/>
        </w:rPr>
        <w:t>138</w:t>
      </w:r>
      <w:r w:rsidRPr="00922B40">
        <w:rPr>
          <w:rFonts w:ascii="Book Antiqua" w:hAnsi="Book Antiqua"/>
          <w:lang w:val="en-GB"/>
        </w:rPr>
        <w:t>: 1201-1204 [PMID: 29203362 DOI: 10.1016/j.jid.2017.11.023]</w:t>
      </w:r>
    </w:p>
    <w:p w14:paraId="475F4022"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74 </w:t>
      </w:r>
      <w:r w:rsidRPr="00922B40">
        <w:rPr>
          <w:rFonts w:ascii="Book Antiqua" w:hAnsi="Book Antiqua"/>
          <w:b/>
          <w:bCs/>
          <w:lang w:val="en-GB"/>
        </w:rPr>
        <w:t>Lindgren O</w:t>
      </w:r>
      <w:r w:rsidRPr="00922B40">
        <w:rPr>
          <w:rFonts w:ascii="Book Antiqua" w:hAnsi="Book Antiqua"/>
          <w:lang w:val="en-GB"/>
        </w:rPr>
        <w:t xml:space="preserve">, </w:t>
      </w:r>
      <w:proofErr w:type="spellStart"/>
      <w:r w:rsidRPr="00922B40">
        <w:rPr>
          <w:rFonts w:ascii="Book Antiqua" w:hAnsi="Book Antiqua"/>
          <w:lang w:val="en-GB"/>
        </w:rPr>
        <w:t>Varpuluoma</w:t>
      </w:r>
      <w:proofErr w:type="spellEnd"/>
      <w:r w:rsidRPr="00922B40">
        <w:rPr>
          <w:rFonts w:ascii="Book Antiqua" w:hAnsi="Book Antiqua"/>
          <w:lang w:val="en-GB"/>
        </w:rPr>
        <w:t xml:space="preserve"> O, </w:t>
      </w:r>
      <w:proofErr w:type="spellStart"/>
      <w:r w:rsidRPr="00922B40">
        <w:rPr>
          <w:rFonts w:ascii="Book Antiqua" w:hAnsi="Book Antiqua"/>
          <w:lang w:val="en-GB"/>
        </w:rPr>
        <w:t>Tuusa</w:t>
      </w:r>
      <w:proofErr w:type="spellEnd"/>
      <w:r w:rsidRPr="00922B40">
        <w:rPr>
          <w:rFonts w:ascii="Book Antiqua" w:hAnsi="Book Antiqua"/>
          <w:lang w:val="en-GB"/>
        </w:rPr>
        <w:t xml:space="preserve"> J, Ilonen J, </w:t>
      </w:r>
      <w:proofErr w:type="spellStart"/>
      <w:r w:rsidRPr="00922B40">
        <w:rPr>
          <w:rFonts w:ascii="Book Antiqua" w:hAnsi="Book Antiqua"/>
          <w:lang w:val="en-GB"/>
        </w:rPr>
        <w:t>Huilaja</w:t>
      </w:r>
      <w:proofErr w:type="spellEnd"/>
      <w:r w:rsidRPr="00922B40">
        <w:rPr>
          <w:rFonts w:ascii="Book Antiqua" w:hAnsi="Book Antiqua"/>
          <w:lang w:val="en-GB"/>
        </w:rPr>
        <w:t xml:space="preserve"> L, </w:t>
      </w:r>
      <w:proofErr w:type="spellStart"/>
      <w:r w:rsidRPr="00922B40">
        <w:rPr>
          <w:rFonts w:ascii="Book Antiqua" w:hAnsi="Book Antiqua"/>
          <w:lang w:val="en-GB"/>
        </w:rPr>
        <w:t>Kokkonen</w:t>
      </w:r>
      <w:proofErr w:type="spellEnd"/>
      <w:r w:rsidRPr="00922B40">
        <w:rPr>
          <w:rFonts w:ascii="Book Antiqua" w:hAnsi="Book Antiqua"/>
          <w:lang w:val="en-GB"/>
        </w:rPr>
        <w:t xml:space="preserve"> N, </w:t>
      </w:r>
      <w:proofErr w:type="spellStart"/>
      <w:r w:rsidRPr="00922B40">
        <w:rPr>
          <w:rFonts w:ascii="Book Antiqua" w:hAnsi="Book Antiqua"/>
          <w:lang w:val="en-GB"/>
        </w:rPr>
        <w:t>Tasanen</w:t>
      </w:r>
      <w:proofErr w:type="spellEnd"/>
      <w:r w:rsidRPr="00922B40">
        <w:rPr>
          <w:rFonts w:ascii="Book Antiqua" w:hAnsi="Book Antiqua"/>
          <w:lang w:val="en-GB"/>
        </w:rPr>
        <w:t xml:space="preserve"> K. Gliptin-associated Bullous Pemphigoid and the Expression of Dipeptidyl Peptidase-4/CD26 in Bullous Pemphigoid. </w:t>
      </w:r>
      <w:r w:rsidRPr="00922B40">
        <w:rPr>
          <w:rFonts w:ascii="Book Antiqua" w:hAnsi="Book Antiqua"/>
          <w:i/>
          <w:iCs/>
          <w:lang w:val="en-GB"/>
        </w:rPr>
        <w:t xml:space="preserve">Acta </w:t>
      </w:r>
      <w:proofErr w:type="spellStart"/>
      <w:r w:rsidRPr="00922B40">
        <w:rPr>
          <w:rFonts w:ascii="Book Antiqua" w:hAnsi="Book Antiqua"/>
          <w:i/>
          <w:iCs/>
          <w:lang w:val="en-GB"/>
        </w:rPr>
        <w:t>Derm</w:t>
      </w:r>
      <w:proofErr w:type="spellEnd"/>
      <w:r w:rsidRPr="00922B40">
        <w:rPr>
          <w:rFonts w:ascii="Book Antiqua" w:hAnsi="Book Antiqua"/>
          <w:i/>
          <w:iCs/>
          <w:lang w:val="en-GB"/>
        </w:rPr>
        <w:t xml:space="preserve"> </w:t>
      </w:r>
      <w:proofErr w:type="spellStart"/>
      <w:r w:rsidRPr="00922B40">
        <w:rPr>
          <w:rFonts w:ascii="Book Antiqua" w:hAnsi="Book Antiqua"/>
          <w:i/>
          <w:iCs/>
          <w:lang w:val="en-GB"/>
        </w:rPr>
        <w:t>Venereol</w:t>
      </w:r>
      <w:proofErr w:type="spellEnd"/>
      <w:r w:rsidRPr="00922B40">
        <w:rPr>
          <w:rFonts w:ascii="Book Antiqua" w:hAnsi="Book Antiqua"/>
          <w:lang w:val="en-GB"/>
        </w:rPr>
        <w:t xml:space="preserve"> 2019; </w:t>
      </w:r>
      <w:r w:rsidRPr="00922B40">
        <w:rPr>
          <w:rFonts w:ascii="Book Antiqua" w:hAnsi="Book Antiqua"/>
          <w:b/>
          <w:bCs/>
          <w:lang w:val="en-GB"/>
        </w:rPr>
        <w:t>99</w:t>
      </w:r>
      <w:r w:rsidRPr="00922B40">
        <w:rPr>
          <w:rFonts w:ascii="Book Antiqua" w:hAnsi="Book Antiqua"/>
          <w:lang w:val="en-GB"/>
        </w:rPr>
        <w:t>: 602-609 [PMID: 30848289 DOI: 10.2340/00015555-3166]</w:t>
      </w:r>
    </w:p>
    <w:p w14:paraId="2C2C30C5"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lastRenderedPageBreak/>
        <w:t xml:space="preserve">75 </w:t>
      </w:r>
      <w:r w:rsidRPr="00922B40">
        <w:rPr>
          <w:rFonts w:ascii="Book Antiqua" w:hAnsi="Book Antiqua"/>
          <w:b/>
          <w:bCs/>
          <w:lang w:val="en-GB"/>
        </w:rPr>
        <w:t>Mai Y</w:t>
      </w:r>
      <w:r w:rsidRPr="00922B40">
        <w:rPr>
          <w:rFonts w:ascii="Book Antiqua" w:hAnsi="Book Antiqua"/>
          <w:lang w:val="en-GB"/>
        </w:rPr>
        <w:t xml:space="preserve">, </w:t>
      </w:r>
      <w:proofErr w:type="spellStart"/>
      <w:r w:rsidRPr="00922B40">
        <w:rPr>
          <w:rFonts w:ascii="Book Antiqua" w:hAnsi="Book Antiqua"/>
          <w:lang w:val="en-GB"/>
        </w:rPr>
        <w:t>Nishie</w:t>
      </w:r>
      <w:proofErr w:type="spellEnd"/>
      <w:r w:rsidRPr="00922B40">
        <w:rPr>
          <w:rFonts w:ascii="Book Antiqua" w:hAnsi="Book Antiqua"/>
          <w:lang w:val="en-GB"/>
        </w:rPr>
        <w:t xml:space="preserve"> W, Sato K, </w:t>
      </w:r>
      <w:proofErr w:type="spellStart"/>
      <w:r w:rsidRPr="00922B40">
        <w:rPr>
          <w:rFonts w:ascii="Book Antiqua" w:hAnsi="Book Antiqua"/>
          <w:lang w:val="en-GB"/>
        </w:rPr>
        <w:t>Hotta</w:t>
      </w:r>
      <w:proofErr w:type="spellEnd"/>
      <w:r w:rsidRPr="00922B40">
        <w:rPr>
          <w:rFonts w:ascii="Book Antiqua" w:hAnsi="Book Antiqua"/>
          <w:lang w:val="en-GB"/>
        </w:rPr>
        <w:t xml:space="preserve"> M, Izumi K, Ito K, Hosokawa K, Shimizu H. Bullous Pemphigoid Triggered by Thermal Burn Under Medication </w:t>
      </w:r>
      <w:proofErr w:type="gramStart"/>
      <w:r w:rsidRPr="00922B40">
        <w:rPr>
          <w:rFonts w:ascii="Book Antiqua" w:hAnsi="Book Antiqua"/>
          <w:lang w:val="en-GB"/>
        </w:rPr>
        <w:t>With</w:t>
      </w:r>
      <w:proofErr w:type="gramEnd"/>
      <w:r w:rsidRPr="00922B40">
        <w:rPr>
          <w:rFonts w:ascii="Book Antiqua" w:hAnsi="Book Antiqua"/>
          <w:lang w:val="en-GB"/>
        </w:rPr>
        <w:t xml:space="preserve"> a Dipeptidyl Peptidase-IV Inhibitor: A Case Report and Review of the Literature. </w:t>
      </w:r>
      <w:r w:rsidRPr="00922B40">
        <w:rPr>
          <w:rFonts w:ascii="Book Antiqua" w:hAnsi="Book Antiqua"/>
          <w:i/>
          <w:iCs/>
          <w:lang w:val="en-GB"/>
        </w:rPr>
        <w:t>Front Immunol</w:t>
      </w:r>
      <w:r w:rsidRPr="00922B40">
        <w:rPr>
          <w:rFonts w:ascii="Book Antiqua" w:hAnsi="Book Antiqua"/>
          <w:lang w:val="en-GB"/>
        </w:rPr>
        <w:t xml:space="preserve"> 2018; </w:t>
      </w:r>
      <w:r w:rsidRPr="00922B40">
        <w:rPr>
          <w:rFonts w:ascii="Book Antiqua" w:hAnsi="Book Antiqua"/>
          <w:b/>
          <w:bCs/>
          <w:lang w:val="en-GB"/>
        </w:rPr>
        <w:t>9</w:t>
      </w:r>
      <w:r w:rsidRPr="00922B40">
        <w:rPr>
          <w:rFonts w:ascii="Book Antiqua" w:hAnsi="Book Antiqua"/>
          <w:lang w:val="en-GB"/>
        </w:rPr>
        <w:t>: 542 [PMID: 29706950 DOI: 10.3389/fimmu.2018.00542]</w:t>
      </w:r>
    </w:p>
    <w:p w14:paraId="3657B5EE"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76 </w:t>
      </w:r>
      <w:proofErr w:type="spellStart"/>
      <w:r w:rsidRPr="00922B40">
        <w:rPr>
          <w:rFonts w:ascii="Book Antiqua" w:hAnsi="Book Antiqua"/>
          <w:b/>
          <w:bCs/>
          <w:lang w:val="en-GB"/>
        </w:rPr>
        <w:t>Usami</w:t>
      </w:r>
      <w:proofErr w:type="spellEnd"/>
      <w:r w:rsidRPr="00922B40">
        <w:rPr>
          <w:rFonts w:ascii="Book Antiqua" w:hAnsi="Book Antiqua"/>
          <w:b/>
          <w:bCs/>
          <w:lang w:val="en-GB"/>
        </w:rPr>
        <w:t xml:space="preserve"> J</w:t>
      </w:r>
      <w:r w:rsidRPr="00922B40">
        <w:rPr>
          <w:rFonts w:ascii="Book Antiqua" w:hAnsi="Book Antiqua"/>
          <w:lang w:val="en-GB"/>
        </w:rPr>
        <w:t xml:space="preserve">, </w:t>
      </w:r>
      <w:proofErr w:type="spellStart"/>
      <w:r w:rsidRPr="00922B40">
        <w:rPr>
          <w:rFonts w:ascii="Book Antiqua" w:hAnsi="Book Antiqua"/>
          <w:lang w:val="en-GB"/>
        </w:rPr>
        <w:t>Takezawa</w:t>
      </w:r>
      <w:proofErr w:type="spellEnd"/>
      <w:r w:rsidRPr="00922B40">
        <w:rPr>
          <w:rFonts w:ascii="Book Antiqua" w:hAnsi="Book Antiqua"/>
          <w:lang w:val="en-GB"/>
        </w:rPr>
        <w:t xml:space="preserve"> Y. DPP-4 Inhibitor-associated Bullous Pemphigoid in a </w:t>
      </w:r>
      <w:proofErr w:type="spellStart"/>
      <w:r w:rsidRPr="00922B40">
        <w:rPr>
          <w:rFonts w:ascii="Book Antiqua" w:hAnsi="Book Antiqua"/>
          <w:lang w:val="en-GB"/>
        </w:rPr>
        <w:t>Hemodialysis</w:t>
      </w:r>
      <w:proofErr w:type="spellEnd"/>
      <w:r w:rsidRPr="00922B40">
        <w:rPr>
          <w:rFonts w:ascii="Book Antiqua" w:hAnsi="Book Antiqua"/>
          <w:lang w:val="en-GB"/>
        </w:rPr>
        <w:t xml:space="preserve"> Patient. </w:t>
      </w:r>
      <w:r w:rsidRPr="00922B40">
        <w:rPr>
          <w:rFonts w:ascii="Book Antiqua" w:hAnsi="Book Antiqua"/>
          <w:i/>
          <w:iCs/>
          <w:lang w:val="en-GB"/>
        </w:rPr>
        <w:t>Intern Med</w:t>
      </w:r>
      <w:r w:rsidRPr="00922B40">
        <w:rPr>
          <w:rFonts w:ascii="Book Antiqua" w:hAnsi="Book Antiqua"/>
          <w:lang w:val="en-GB"/>
        </w:rPr>
        <w:t xml:space="preserve"> 2020; </w:t>
      </w:r>
      <w:r w:rsidRPr="00922B40">
        <w:rPr>
          <w:rFonts w:ascii="Book Antiqua" w:hAnsi="Book Antiqua"/>
          <w:b/>
          <w:bCs/>
          <w:lang w:val="en-GB"/>
        </w:rPr>
        <w:t>59</w:t>
      </w:r>
      <w:r w:rsidRPr="00922B40">
        <w:rPr>
          <w:rFonts w:ascii="Book Antiqua" w:hAnsi="Book Antiqua"/>
          <w:lang w:val="en-GB"/>
        </w:rPr>
        <w:t>: 593 [PMID: 31611529 DOI: 10.2169/internalmedicine.3461-19]</w:t>
      </w:r>
    </w:p>
    <w:p w14:paraId="5DEB466C"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77 </w:t>
      </w:r>
      <w:r w:rsidRPr="00922B40">
        <w:rPr>
          <w:rFonts w:ascii="Book Antiqua" w:hAnsi="Book Antiqua"/>
          <w:b/>
          <w:bCs/>
          <w:lang w:val="en-GB"/>
        </w:rPr>
        <w:t>Sánchez López-</w:t>
      </w:r>
      <w:proofErr w:type="spellStart"/>
      <w:r w:rsidRPr="00922B40">
        <w:rPr>
          <w:rFonts w:ascii="Book Antiqua" w:hAnsi="Book Antiqua"/>
          <w:b/>
          <w:bCs/>
          <w:lang w:val="en-GB"/>
        </w:rPr>
        <w:t>Muelas</w:t>
      </w:r>
      <w:proofErr w:type="spellEnd"/>
      <w:r w:rsidRPr="00922B40">
        <w:rPr>
          <w:rFonts w:ascii="Book Antiqua" w:hAnsi="Book Antiqua"/>
          <w:b/>
          <w:bCs/>
          <w:lang w:val="en-GB"/>
        </w:rPr>
        <w:t xml:space="preserve"> B</w:t>
      </w:r>
      <w:r w:rsidRPr="00922B40">
        <w:rPr>
          <w:rFonts w:ascii="Book Antiqua" w:hAnsi="Book Antiqua"/>
          <w:lang w:val="en-GB"/>
        </w:rPr>
        <w:t xml:space="preserve">, </w:t>
      </w:r>
      <w:proofErr w:type="spellStart"/>
      <w:r w:rsidRPr="00922B40">
        <w:rPr>
          <w:rFonts w:ascii="Book Antiqua" w:hAnsi="Book Antiqua"/>
          <w:lang w:val="en-GB"/>
        </w:rPr>
        <w:t>Muray</w:t>
      </w:r>
      <w:proofErr w:type="spellEnd"/>
      <w:r w:rsidRPr="00922B40">
        <w:rPr>
          <w:rFonts w:ascii="Book Antiqua" w:hAnsi="Book Antiqua"/>
          <w:lang w:val="en-GB"/>
        </w:rPr>
        <w:t xml:space="preserve"> Cases S, </w:t>
      </w:r>
      <w:proofErr w:type="spellStart"/>
      <w:r w:rsidRPr="00922B40">
        <w:rPr>
          <w:rFonts w:ascii="Book Antiqua" w:hAnsi="Book Antiqua"/>
          <w:lang w:val="en-GB"/>
        </w:rPr>
        <w:t>Illán</w:t>
      </w:r>
      <w:proofErr w:type="spellEnd"/>
      <w:r w:rsidRPr="00922B40">
        <w:rPr>
          <w:rFonts w:ascii="Book Antiqua" w:hAnsi="Book Antiqua"/>
          <w:lang w:val="en-GB"/>
        </w:rPr>
        <w:t xml:space="preserve"> Gómez F, García Guzmán G, </w:t>
      </w:r>
      <w:proofErr w:type="spellStart"/>
      <w:r w:rsidRPr="00922B40">
        <w:rPr>
          <w:rFonts w:ascii="Book Antiqua" w:hAnsi="Book Antiqua"/>
          <w:lang w:val="en-GB"/>
        </w:rPr>
        <w:t>Arjonilla</w:t>
      </w:r>
      <w:proofErr w:type="spellEnd"/>
      <w:r w:rsidRPr="00922B40">
        <w:rPr>
          <w:rFonts w:ascii="Book Antiqua" w:hAnsi="Book Antiqua"/>
          <w:lang w:val="en-GB"/>
        </w:rPr>
        <w:t xml:space="preserve"> </w:t>
      </w:r>
      <w:proofErr w:type="spellStart"/>
      <w:r w:rsidRPr="00922B40">
        <w:rPr>
          <w:rFonts w:ascii="Book Antiqua" w:hAnsi="Book Antiqua"/>
          <w:lang w:val="en-GB"/>
        </w:rPr>
        <w:t>Sampedro</w:t>
      </w:r>
      <w:proofErr w:type="spellEnd"/>
      <w:r w:rsidRPr="00922B40">
        <w:rPr>
          <w:rFonts w:ascii="Book Antiqua" w:hAnsi="Book Antiqua"/>
          <w:lang w:val="en-GB"/>
        </w:rPr>
        <w:t xml:space="preserve"> ME. Bullous pemphigoid associated with linagliptin treatment in diabetic patients with chronic kidney disease. </w:t>
      </w:r>
      <w:r w:rsidRPr="00922B40">
        <w:rPr>
          <w:rFonts w:ascii="Book Antiqua" w:hAnsi="Book Antiqua"/>
          <w:i/>
          <w:iCs/>
          <w:lang w:val="en-GB"/>
        </w:rPr>
        <w:t xml:space="preserve">Endocrinol Diabetes </w:t>
      </w:r>
      <w:proofErr w:type="spellStart"/>
      <w:r w:rsidRPr="00922B40">
        <w:rPr>
          <w:rFonts w:ascii="Book Antiqua" w:hAnsi="Book Antiqua"/>
          <w:i/>
          <w:iCs/>
          <w:lang w:val="en-GB"/>
        </w:rPr>
        <w:t>Nutr</w:t>
      </w:r>
      <w:proofErr w:type="spellEnd"/>
      <w:r w:rsidRPr="00922B40">
        <w:rPr>
          <w:rFonts w:ascii="Book Antiqua" w:hAnsi="Book Antiqua"/>
          <w:i/>
          <w:iCs/>
          <w:lang w:val="en-GB"/>
        </w:rPr>
        <w:t xml:space="preserve"> (</w:t>
      </w:r>
      <w:proofErr w:type="spellStart"/>
      <w:r w:rsidRPr="00922B40">
        <w:rPr>
          <w:rFonts w:ascii="Book Antiqua" w:hAnsi="Book Antiqua"/>
          <w:i/>
          <w:iCs/>
          <w:lang w:val="en-GB"/>
        </w:rPr>
        <w:t>Engl</w:t>
      </w:r>
      <w:proofErr w:type="spellEnd"/>
      <w:r w:rsidRPr="00922B40">
        <w:rPr>
          <w:rFonts w:ascii="Book Antiqua" w:hAnsi="Book Antiqua"/>
          <w:i/>
          <w:iCs/>
          <w:lang w:val="en-GB"/>
        </w:rPr>
        <w:t xml:space="preserve"> Ed)</w:t>
      </w:r>
      <w:r w:rsidRPr="00922B40">
        <w:rPr>
          <w:rFonts w:ascii="Book Antiqua" w:hAnsi="Book Antiqua"/>
          <w:lang w:val="en-GB"/>
        </w:rPr>
        <w:t xml:space="preserve"> 2019; </w:t>
      </w:r>
      <w:r w:rsidRPr="00922B40">
        <w:rPr>
          <w:rFonts w:ascii="Book Antiqua" w:hAnsi="Book Antiqua"/>
          <w:b/>
          <w:bCs/>
          <w:lang w:val="en-GB"/>
        </w:rPr>
        <w:t>66</w:t>
      </w:r>
      <w:r w:rsidRPr="00922B40">
        <w:rPr>
          <w:rFonts w:ascii="Book Antiqua" w:hAnsi="Book Antiqua"/>
          <w:lang w:val="en-GB"/>
        </w:rPr>
        <w:t>: 338-339 [PMID: 30630688 DOI: 10.1016/j.endinu.2018.11.003]</w:t>
      </w:r>
    </w:p>
    <w:p w14:paraId="25F98AB5"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78 </w:t>
      </w:r>
      <w:r w:rsidRPr="00922B40">
        <w:rPr>
          <w:rFonts w:ascii="Book Antiqua" w:hAnsi="Book Antiqua"/>
          <w:b/>
          <w:bCs/>
          <w:lang w:val="en-GB"/>
        </w:rPr>
        <w:t>Mai Y</w:t>
      </w:r>
      <w:r w:rsidRPr="00922B40">
        <w:rPr>
          <w:rFonts w:ascii="Book Antiqua" w:hAnsi="Book Antiqua"/>
          <w:lang w:val="en-GB"/>
        </w:rPr>
        <w:t xml:space="preserve">, </w:t>
      </w:r>
      <w:proofErr w:type="spellStart"/>
      <w:r w:rsidRPr="00922B40">
        <w:rPr>
          <w:rFonts w:ascii="Book Antiqua" w:hAnsi="Book Antiqua"/>
          <w:lang w:val="en-GB"/>
        </w:rPr>
        <w:t>Nishie</w:t>
      </w:r>
      <w:proofErr w:type="spellEnd"/>
      <w:r w:rsidRPr="00922B40">
        <w:rPr>
          <w:rFonts w:ascii="Book Antiqua" w:hAnsi="Book Antiqua"/>
          <w:lang w:val="en-GB"/>
        </w:rPr>
        <w:t xml:space="preserve"> W, Izumi K, Shimizu H. Preferential Reactivity of Dipeptidyl Peptidase-IV Inhibitor-Associated Bullous Pemphigoid Autoantibodies to the Processed Extracellular Domains of BP180. </w:t>
      </w:r>
      <w:r w:rsidRPr="00922B40">
        <w:rPr>
          <w:rFonts w:ascii="Book Antiqua" w:hAnsi="Book Antiqua"/>
          <w:i/>
          <w:iCs/>
          <w:lang w:val="en-GB"/>
        </w:rPr>
        <w:t>Front Immunol</w:t>
      </w:r>
      <w:r w:rsidRPr="00922B40">
        <w:rPr>
          <w:rFonts w:ascii="Book Antiqua" w:hAnsi="Book Antiqua"/>
          <w:lang w:val="en-GB"/>
        </w:rPr>
        <w:t xml:space="preserve"> 2019; </w:t>
      </w:r>
      <w:r w:rsidRPr="00922B40">
        <w:rPr>
          <w:rFonts w:ascii="Book Antiqua" w:hAnsi="Book Antiqua"/>
          <w:b/>
          <w:bCs/>
          <w:lang w:val="en-GB"/>
        </w:rPr>
        <w:t>10</w:t>
      </w:r>
      <w:r w:rsidRPr="00922B40">
        <w:rPr>
          <w:rFonts w:ascii="Book Antiqua" w:hAnsi="Book Antiqua"/>
          <w:lang w:val="en-GB"/>
        </w:rPr>
        <w:t>: 1224 [PMID: 31191560 DOI: 10.3389/fimmu.2019.01224]</w:t>
      </w:r>
    </w:p>
    <w:p w14:paraId="714B03B0"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79 </w:t>
      </w:r>
      <w:proofErr w:type="spellStart"/>
      <w:r w:rsidRPr="00922B40">
        <w:rPr>
          <w:rFonts w:ascii="Book Antiqua" w:hAnsi="Book Antiqua"/>
          <w:b/>
          <w:bCs/>
          <w:lang w:val="en-GB"/>
        </w:rPr>
        <w:t>Thewjitcharoen</w:t>
      </w:r>
      <w:proofErr w:type="spellEnd"/>
      <w:r w:rsidRPr="00922B40">
        <w:rPr>
          <w:rFonts w:ascii="Book Antiqua" w:hAnsi="Book Antiqua"/>
          <w:b/>
          <w:bCs/>
          <w:lang w:val="en-GB"/>
        </w:rPr>
        <w:t xml:space="preserve"> Y</w:t>
      </w:r>
      <w:r w:rsidRPr="00922B40">
        <w:rPr>
          <w:rFonts w:ascii="Book Antiqua" w:hAnsi="Book Antiqua"/>
          <w:lang w:val="en-GB"/>
        </w:rPr>
        <w:t xml:space="preserve">, </w:t>
      </w:r>
      <w:proofErr w:type="spellStart"/>
      <w:r w:rsidRPr="00922B40">
        <w:rPr>
          <w:rFonts w:ascii="Book Antiqua" w:hAnsi="Book Antiqua"/>
          <w:lang w:val="en-GB"/>
        </w:rPr>
        <w:t>Wanothayaroj</w:t>
      </w:r>
      <w:proofErr w:type="spellEnd"/>
      <w:r w:rsidRPr="00922B40">
        <w:rPr>
          <w:rFonts w:ascii="Book Antiqua" w:hAnsi="Book Antiqua"/>
          <w:lang w:val="en-GB"/>
        </w:rPr>
        <w:t xml:space="preserve"> E, </w:t>
      </w:r>
      <w:proofErr w:type="spellStart"/>
      <w:r w:rsidRPr="00922B40">
        <w:rPr>
          <w:rFonts w:ascii="Book Antiqua" w:hAnsi="Book Antiqua"/>
          <w:lang w:val="en-GB"/>
        </w:rPr>
        <w:t>Thammawiwat</w:t>
      </w:r>
      <w:proofErr w:type="spellEnd"/>
      <w:r w:rsidRPr="00922B40">
        <w:rPr>
          <w:rFonts w:ascii="Book Antiqua" w:hAnsi="Book Antiqua"/>
          <w:lang w:val="en-GB"/>
        </w:rPr>
        <w:t xml:space="preserve"> C, </w:t>
      </w:r>
      <w:proofErr w:type="spellStart"/>
      <w:r w:rsidRPr="00922B40">
        <w:rPr>
          <w:rFonts w:ascii="Book Antiqua" w:hAnsi="Book Antiqua"/>
          <w:lang w:val="en-GB"/>
        </w:rPr>
        <w:t>Porramatikul</w:t>
      </w:r>
      <w:proofErr w:type="spellEnd"/>
      <w:r w:rsidRPr="00922B40">
        <w:rPr>
          <w:rFonts w:ascii="Book Antiqua" w:hAnsi="Book Antiqua"/>
          <w:lang w:val="en-GB"/>
        </w:rPr>
        <w:t xml:space="preserve"> S, </w:t>
      </w:r>
      <w:proofErr w:type="spellStart"/>
      <w:r w:rsidRPr="00922B40">
        <w:rPr>
          <w:rFonts w:ascii="Book Antiqua" w:hAnsi="Book Antiqua"/>
          <w:lang w:val="en-GB"/>
        </w:rPr>
        <w:t>Vorayingyong</w:t>
      </w:r>
      <w:proofErr w:type="spellEnd"/>
      <w:r w:rsidRPr="00922B40">
        <w:rPr>
          <w:rFonts w:ascii="Book Antiqua" w:hAnsi="Book Antiqua"/>
          <w:lang w:val="en-GB"/>
        </w:rPr>
        <w:t xml:space="preserve"> C, </w:t>
      </w:r>
      <w:proofErr w:type="spellStart"/>
      <w:r w:rsidRPr="00922B40">
        <w:rPr>
          <w:rFonts w:ascii="Book Antiqua" w:hAnsi="Book Antiqua"/>
          <w:lang w:val="en-GB"/>
        </w:rPr>
        <w:t>Nakasatien</w:t>
      </w:r>
      <w:proofErr w:type="spellEnd"/>
      <w:r w:rsidRPr="00922B40">
        <w:rPr>
          <w:rFonts w:ascii="Book Antiqua" w:hAnsi="Book Antiqua"/>
          <w:lang w:val="en-GB"/>
        </w:rPr>
        <w:t xml:space="preserve"> S, </w:t>
      </w:r>
      <w:proofErr w:type="spellStart"/>
      <w:r w:rsidRPr="00922B40">
        <w:rPr>
          <w:rFonts w:ascii="Book Antiqua" w:hAnsi="Book Antiqua"/>
          <w:lang w:val="en-GB"/>
        </w:rPr>
        <w:t>Krittiyawong</w:t>
      </w:r>
      <w:proofErr w:type="spellEnd"/>
      <w:r w:rsidRPr="00922B40">
        <w:rPr>
          <w:rFonts w:ascii="Book Antiqua" w:hAnsi="Book Antiqua"/>
          <w:lang w:val="en-GB"/>
        </w:rPr>
        <w:t xml:space="preserve"> S, </w:t>
      </w:r>
      <w:proofErr w:type="spellStart"/>
      <w:r w:rsidRPr="00922B40">
        <w:rPr>
          <w:rFonts w:ascii="Book Antiqua" w:hAnsi="Book Antiqua"/>
          <w:lang w:val="en-GB"/>
        </w:rPr>
        <w:t>Chanprapaph</w:t>
      </w:r>
      <w:proofErr w:type="spellEnd"/>
      <w:r w:rsidRPr="00922B40">
        <w:rPr>
          <w:rFonts w:ascii="Book Antiqua" w:hAnsi="Book Antiqua"/>
          <w:lang w:val="en-GB"/>
        </w:rPr>
        <w:t xml:space="preserve"> K, </w:t>
      </w:r>
      <w:proofErr w:type="spellStart"/>
      <w:r w:rsidRPr="00922B40">
        <w:rPr>
          <w:rFonts w:ascii="Book Antiqua" w:hAnsi="Book Antiqua"/>
          <w:lang w:val="en-GB"/>
        </w:rPr>
        <w:t>Himathongkam</w:t>
      </w:r>
      <w:proofErr w:type="spellEnd"/>
      <w:r w:rsidRPr="00922B40">
        <w:rPr>
          <w:rFonts w:ascii="Book Antiqua" w:hAnsi="Book Antiqua"/>
          <w:lang w:val="en-GB"/>
        </w:rPr>
        <w:t xml:space="preserve"> T. Clinical Features and Outcomes of Dipeptidyl Peptidase-4 Inhibitor-Associated Bullous Pemphigoid (DPP4i-Associated BP) in Thai Patients. </w:t>
      </w:r>
      <w:r w:rsidRPr="00922B40">
        <w:rPr>
          <w:rFonts w:ascii="Book Antiqua" w:hAnsi="Book Antiqua"/>
          <w:i/>
          <w:iCs/>
          <w:lang w:val="en-GB"/>
        </w:rPr>
        <w:t>Case Rep Endocrinol</w:t>
      </w:r>
      <w:r w:rsidRPr="00922B40">
        <w:rPr>
          <w:rFonts w:ascii="Book Antiqua" w:hAnsi="Book Antiqua"/>
          <w:lang w:val="en-GB"/>
        </w:rPr>
        <w:t xml:space="preserve"> 2020; </w:t>
      </w:r>
      <w:r w:rsidRPr="00922B40">
        <w:rPr>
          <w:rFonts w:ascii="Book Antiqua" w:hAnsi="Book Antiqua"/>
          <w:b/>
          <w:bCs/>
          <w:lang w:val="en-GB"/>
        </w:rPr>
        <w:t>2020</w:t>
      </w:r>
      <w:r w:rsidRPr="00922B40">
        <w:rPr>
          <w:rFonts w:ascii="Book Antiqua" w:hAnsi="Book Antiqua"/>
          <w:lang w:val="en-GB"/>
        </w:rPr>
        <w:t>: 8832643 [PMID: 33101737 DOI: 10.1155/2020/8832643]</w:t>
      </w:r>
    </w:p>
    <w:p w14:paraId="65D97125"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80 </w:t>
      </w:r>
      <w:proofErr w:type="spellStart"/>
      <w:r w:rsidRPr="00922B40">
        <w:rPr>
          <w:rFonts w:ascii="Book Antiqua" w:hAnsi="Book Antiqua"/>
          <w:b/>
          <w:bCs/>
          <w:lang w:val="en-GB"/>
        </w:rPr>
        <w:t>Douros</w:t>
      </w:r>
      <w:proofErr w:type="spellEnd"/>
      <w:r w:rsidRPr="00922B40">
        <w:rPr>
          <w:rFonts w:ascii="Book Antiqua" w:hAnsi="Book Antiqua"/>
          <w:b/>
          <w:bCs/>
          <w:lang w:val="en-GB"/>
        </w:rPr>
        <w:t xml:space="preserve"> A</w:t>
      </w:r>
      <w:r w:rsidRPr="00922B40">
        <w:rPr>
          <w:rFonts w:ascii="Book Antiqua" w:hAnsi="Book Antiqua"/>
          <w:lang w:val="en-GB"/>
        </w:rPr>
        <w:t xml:space="preserve">, </w:t>
      </w:r>
      <w:proofErr w:type="spellStart"/>
      <w:r w:rsidRPr="00922B40">
        <w:rPr>
          <w:rFonts w:ascii="Book Antiqua" w:hAnsi="Book Antiqua"/>
          <w:lang w:val="en-GB"/>
        </w:rPr>
        <w:t>Rouette</w:t>
      </w:r>
      <w:proofErr w:type="spellEnd"/>
      <w:r w:rsidRPr="00922B40">
        <w:rPr>
          <w:rFonts w:ascii="Book Antiqua" w:hAnsi="Book Antiqua"/>
          <w:lang w:val="en-GB"/>
        </w:rPr>
        <w:t xml:space="preserve"> J, Yin H, Yu OHY, </w:t>
      </w:r>
      <w:proofErr w:type="spellStart"/>
      <w:r w:rsidRPr="00922B40">
        <w:rPr>
          <w:rFonts w:ascii="Book Antiqua" w:hAnsi="Book Antiqua"/>
          <w:lang w:val="en-GB"/>
        </w:rPr>
        <w:t>Filion</w:t>
      </w:r>
      <w:proofErr w:type="spellEnd"/>
      <w:r w:rsidRPr="00922B40">
        <w:rPr>
          <w:rFonts w:ascii="Book Antiqua" w:hAnsi="Book Antiqua"/>
          <w:lang w:val="en-GB"/>
        </w:rPr>
        <w:t xml:space="preserve"> KB, </w:t>
      </w:r>
      <w:proofErr w:type="spellStart"/>
      <w:r w:rsidRPr="00922B40">
        <w:rPr>
          <w:rFonts w:ascii="Book Antiqua" w:hAnsi="Book Antiqua"/>
          <w:lang w:val="en-GB"/>
        </w:rPr>
        <w:t>Azoulay</w:t>
      </w:r>
      <w:proofErr w:type="spellEnd"/>
      <w:r w:rsidRPr="00922B40">
        <w:rPr>
          <w:rFonts w:ascii="Book Antiqua" w:hAnsi="Book Antiqua"/>
          <w:lang w:val="en-GB"/>
        </w:rPr>
        <w:t xml:space="preserve"> L. Dipeptidyl Peptidase 4 Inhibitors and the Risk of Bullous Pemphigoid Among Patients </w:t>
      </w:r>
      <w:proofErr w:type="gramStart"/>
      <w:r w:rsidRPr="00922B40">
        <w:rPr>
          <w:rFonts w:ascii="Book Antiqua" w:hAnsi="Book Antiqua"/>
          <w:lang w:val="en-GB"/>
        </w:rPr>
        <w:t>With</w:t>
      </w:r>
      <w:proofErr w:type="gramEnd"/>
      <w:r w:rsidRPr="00922B40">
        <w:rPr>
          <w:rFonts w:ascii="Book Antiqua" w:hAnsi="Book Antiqua"/>
          <w:lang w:val="en-GB"/>
        </w:rPr>
        <w:t xml:space="preserve"> Type 2 Diabetes. </w:t>
      </w:r>
      <w:r w:rsidRPr="00922B40">
        <w:rPr>
          <w:rFonts w:ascii="Book Antiqua" w:hAnsi="Book Antiqua"/>
          <w:i/>
          <w:iCs/>
          <w:lang w:val="en-GB"/>
        </w:rPr>
        <w:t>Diabetes Care</w:t>
      </w:r>
      <w:r w:rsidRPr="00922B40">
        <w:rPr>
          <w:rFonts w:ascii="Book Antiqua" w:hAnsi="Book Antiqua"/>
          <w:lang w:val="en-GB"/>
        </w:rPr>
        <w:t xml:space="preserve"> 2019; </w:t>
      </w:r>
      <w:r w:rsidRPr="00922B40">
        <w:rPr>
          <w:rFonts w:ascii="Book Antiqua" w:hAnsi="Book Antiqua"/>
          <w:b/>
          <w:bCs/>
          <w:lang w:val="en-GB"/>
        </w:rPr>
        <w:t>42</w:t>
      </w:r>
      <w:r w:rsidRPr="00922B40">
        <w:rPr>
          <w:rFonts w:ascii="Book Antiqua" w:hAnsi="Book Antiqua"/>
          <w:lang w:val="en-GB"/>
        </w:rPr>
        <w:t>: 1496-1503 [PMID: 31182489 DOI: 10.2337/dc19-0409]</w:t>
      </w:r>
    </w:p>
    <w:p w14:paraId="61D67C2B"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81 </w:t>
      </w:r>
      <w:proofErr w:type="spellStart"/>
      <w:r w:rsidRPr="00922B40">
        <w:rPr>
          <w:rFonts w:ascii="Book Antiqua" w:hAnsi="Book Antiqua"/>
          <w:b/>
          <w:bCs/>
          <w:lang w:val="en-GB"/>
        </w:rPr>
        <w:t>Tasanen</w:t>
      </w:r>
      <w:proofErr w:type="spellEnd"/>
      <w:r w:rsidRPr="00922B40">
        <w:rPr>
          <w:rFonts w:ascii="Book Antiqua" w:hAnsi="Book Antiqua"/>
          <w:b/>
          <w:bCs/>
          <w:lang w:val="en-GB"/>
        </w:rPr>
        <w:t xml:space="preserve"> K</w:t>
      </w:r>
      <w:r w:rsidRPr="00922B40">
        <w:rPr>
          <w:rFonts w:ascii="Book Antiqua" w:hAnsi="Book Antiqua"/>
          <w:lang w:val="en-GB"/>
        </w:rPr>
        <w:t xml:space="preserve">, </w:t>
      </w:r>
      <w:proofErr w:type="spellStart"/>
      <w:r w:rsidRPr="00922B40">
        <w:rPr>
          <w:rFonts w:ascii="Book Antiqua" w:hAnsi="Book Antiqua"/>
          <w:lang w:val="en-GB"/>
        </w:rPr>
        <w:t>Varpuluoma</w:t>
      </w:r>
      <w:proofErr w:type="spellEnd"/>
      <w:r w:rsidRPr="00922B40">
        <w:rPr>
          <w:rFonts w:ascii="Book Antiqua" w:hAnsi="Book Antiqua"/>
          <w:lang w:val="en-GB"/>
        </w:rPr>
        <w:t xml:space="preserve"> O, </w:t>
      </w:r>
      <w:proofErr w:type="spellStart"/>
      <w:r w:rsidRPr="00922B40">
        <w:rPr>
          <w:rFonts w:ascii="Book Antiqua" w:hAnsi="Book Antiqua"/>
          <w:lang w:val="en-GB"/>
        </w:rPr>
        <w:t>Nishie</w:t>
      </w:r>
      <w:proofErr w:type="spellEnd"/>
      <w:r w:rsidRPr="00922B40">
        <w:rPr>
          <w:rFonts w:ascii="Book Antiqua" w:hAnsi="Book Antiqua"/>
          <w:lang w:val="en-GB"/>
        </w:rPr>
        <w:t xml:space="preserve"> W. Dipeptidyl Peptidase-4 Inhibitor-Associated Bullous Pemphigoid. </w:t>
      </w:r>
      <w:r w:rsidRPr="00922B40">
        <w:rPr>
          <w:rFonts w:ascii="Book Antiqua" w:hAnsi="Book Antiqua"/>
          <w:i/>
          <w:iCs/>
          <w:lang w:val="en-GB"/>
        </w:rPr>
        <w:t>Front Immunol</w:t>
      </w:r>
      <w:r w:rsidRPr="00922B40">
        <w:rPr>
          <w:rFonts w:ascii="Book Antiqua" w:hAnsi="Book Antiqua"/>
          <w:lang w:val="en-GB"/>
        </w:rPr>
        <w:t xml:space="preserve"> 2019; </w:t>
      </w:r>
      <w:r w:rsidRPr="00922B40">
        <w:rPr>
          <w:rFonts w:ascii="Book Antiqua" w:hAnsi="Book Antiqua"/>
          <w:b/>
          <w:bCs/>
          <w:lang w:val="en-GB"/>
        </w:rPr>
        <w:t>10</w:t>
      </w:r>
      <w:r w:rsidRPr="00922B40">
        <w:rPr>
          <w:rFonts w:ascii="Book Antiqua" w:hAnsi="Book Antiqua"/>
          <w:lang w:val="en-GB"/>
        </w:rPr>
        <w:t>: 1238 [PMID: 31275298 DOI: 10.3389/fimmu.2019.01238]</w:t>
      </w:r>
    </w:p>
    <w:p w14:paraId="7C6674C1"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82 </w:t>
      </w:r>
      <w:proofErr w:type="spellStart"/>
      <w:r w:rsidRPr="00922B40">
        <w:rPr>
          <w:rFonts w:ascii="Book Antiqua" w:hAnsi="Book Antiqua"/>
          <w:b/>
          <w:bCs/>
          <w:lang w:val="en-GB"/>
        </w:rPr>
        <w:t>Nishie</w:t>
      </w:r>
      <w:proofErr w:type="spellEnd"/>
      <w:r w:rsidRPr="00922B40">
        <w:rPr>
          <w:rFonts w:ascii="Book Antiqua" w:hAnsi="Book Antiqua"/>
          <w:b/>
          <w:bCs/>
          <w:lang w:val="en-GB"/>
        </w:rPr>
        <w:t xml:space="preserve"> W</w:t>
      </w:r>
      <w:r w:rsidRPr="00922B40">
        <w:rPr>
          <w:rFonts w:ascii="Book Antiqua" w:hAnsi="Book Antiqua"/>
          <w:lang w:val="en-GB"/>
        </w:rPr>
        <w:t xml:space="preserve">. Dipeptidyl peptidase IV inhibitor-associated bullous pemphigoid: a recently recognized autoimmune blistering disease with unique clinical, immunological and genetic characteristics. </w:t>
      </w:r>
      <w:r w:rsidRPr="00922B40">
        <w:rPr>
          <w:rFonts w:ascii="Book Antiqua" w:hAnsi="Book Antiqua"/>
          <w:i/>
          <w:iCs/>
          <w:lang w:val="en-GB"/>
        </w:rPr>
        <w:t>Immunol Med</w:t>
      </w:r>
      <w:r w:rsidRPr="00922B40">
        <w:rPr>
          <w:rFonts w:ascii="Book Antiqua" w:hAnsi="Book Antiqua"/>
          <w:lang w:val="en-GB"/>
        </w:rPr>
        <w:t xml:space="preserve"> 2019; </w:t>
      </w:r>
      <w:r w:rsidRPr="00922B40">
        <w:rPr>
          <w:rFonts w:ascii="Book Antiqua" w:hAnsi="Book Antiqua"/>
          <w:b/>
          <w:bCs/>
          <w:lang w:val="en-GB"/>
        </w:rPr>
        <w:t>42</w:t>
      </w:r>
      <w:r w:rsidRPr="00922B40">
        <w:rPr>
          <w:rFonts w:ascii="Book Antiqua" w:hAnsi="Book Antiqua"/>
          <w:lang w:val="en-GB"/>
        </w:rPr>
        <w:t>: 22-28 [PMID: 31169082 DOI: 10.1080/25785826.2019.1619233]</w:t>
      </w:r>
    </w:p>
    <w:p w14:paraId="019A08FA"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lastRenderedPageBreak/>
        <w:t xml:space="preserve">83 </w:t>
      </w:r>
      <w:r w:rsidRPr="00922B40">
        <w:rPr>
          <w:rFonts w:ascii="Book Antiqua" w:hAnsi="Book Antiqua"/>
          <w:b/>
          <w:bCs/>
          <w:lang w:val="en-GB"/>
        </w:rPr>
        <w:t>Izumi K</w:t>
      </w:r>
      <w:r w:rsidRPr="00922B40">
        <w:rPr>
          <w:rFonts w:ascii="Book Antiqua" w:hAnsi="Book Antiqua"/>
          <w:lang w:val="en-GB"/>
        </w:rPr>
        <w:t xml:space="preserve">, </w:t>
      </w:r>
      <w:proofErr w:type="spellStart"/>
      <w:r w:rsidRPr="00922B40">
        <w:rPr>
          <w:rFonts w:ascii="Book Antiqua" w:hAnsi="Book Antiqua"/>
          <w:lang w:val="en-GB"/>
        </w:rPr>
        <w:t>Nishie</w:t>
      </w:r>
      <w:proofErr w:type="spellEnd"/>
      <w:r w:rsidRPr="00922B40">
        <w:rPr>
          <w:rFonts w:ascii="Book Antiqua" w:hAnsi="Book Antiqua"/>
          <w:lang w:val="en-GB"/>
        </w:rPr>
        <w:t xml:space="preserve"> W, Mai Y, Wada M, </w:t>
      </w:r>
      <w:proofErr w:type="spellStart"/>
      <w:r w:rsidRPr="00922B40">
        <w:rPr>
          <w:rFonts w:ascii="Book Antiqua" w:hAnsi="Book Antiqua"/>
          <w:lang w:val="en-GB"/>
        </w:rPr>
        <w:t>Natsuga</w:t>
      </w:r>
      <w:proofErr w:type="spellEnd"/>
      <w:r w:rsidRPr="00922B40">
        <w:rPr>
          <w:rFonts w:ascii="Book Antiqua" w:hAnsi="Book Antiqua"/>
          <w:lang w:val="en-GB"/>
        </w:rPr>
        <w:t xml:space="preserve"> K, </w:t>
      </w:r>
      <w:proofErr w:type="spellStart"/>
      <w:r w:rsidRPr="00922B40">
        <w:rPr>
          <w:rFonts w:ascii="Book Antiqua" w:hAnsi="Book Antiqua"/>
          <w:lang w:val="en-GB"/>
        </w:rPr>
        <w:t>Ujiie</w:t>
      </w:r>
      <w:proofErr w:type="spellEnd"/>
      <w:r w:rsidRPr="00922B40">
        <w:rPr>
          <w:rFonts w:ascii="Book Antiqua" w:hAnsi="Book Antiqua"/>
          <w:lang w:val="en-GB"/>
        </w:rPr>
        <w:t xml:space="preserve"> H, Iwata H, </w:t>
      </w:r>
      <w:proofErr w:type="spellStart"/>
      <w:r w:rsidRPr="00922B40">
        <w:rPr>
          <w:rFonts w:ascii="Book Antiqua" w:hAnsi="Book Antiqua"/>
          <w:lang w:val="en-GB"/>
        </w:rPr>
        <w:t>Yamagami</w:t>
      </w:r>
      <w:proofErr w:type="spellEnd"/>
      <w:r w:rsidRPr="00922B40">
        <w:rPr>
          <w:rFonts w:ascii="Book Antiqua" w:hAnsi="Book Antiqua"/>
          <w:lang w:val="en-GB"/>
        </w:rPr>
        <w:t xml:space="preserve"> J, Shimizu H. Autoantibody Profile Differentiates between Inflammatory and Noninflammatory Bullous Pemphigoid. </w:t>
      </w:r>
      <w:r w:rsidRPr="00922B40">
        <w:rPr>
          <w:rFonts w:ascii="Book Antiqua" w:hAnsi="Book Antiqua"/>
          <w:i/>
          <w:iCs/>
          <w:lang w:val="en-GB"/>
        </w:rPr>
        <w:t>J Invest Dermatol</w:t>
      </w:r>
      <w:r w:rsidRPr="00922B40">
        <w:rPr>
          <w:rFonts w:ascii="Book Antiqua" w:hAnsi="Book Antiqua"/>
          <w:lang w:val="en-GB"/>
        </w:rPr>
        <w:t xml:space="preserve"> 2016; </w:t>
      </w:r>
      <w:r w:rsidRPr="00922B40">
        <w:rPr>
          <w:rFonts w:ascii="Book Antiqua" w:hAnsi="Book Antiqua"/>
          <w:b/>
          <w:bCs/>
          <w:lang w:val="en-GB"/>
        </w:rPr>
        <w:t>136</w:t>
      </w:r>
      <w:r w:rsidRPr="00922B40">
        <w:rPr>
          <w:rFonts w:ascii="Book Antiqua" w:hAnsi="Book Antiqua"/>
          <w:lang w:val="en-GB"/>
        </w:rPr>
        <w:t>: 2201-2210 [PMID: 27424319 DOI: 10.1016/j.jid.2016.06.622]</w:t>
      </w:r>
    </w:p>
    <w:p w14:paraId="0D5711DA"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84 </w:t>
      </w:r>
      <w:r w:rsidRPr="00922B40">
        <w:rPr>
          <w:rFonts w:ascii="Book Antiqua" w:hAnsi="Book Antiqua"/>
          <w:b/>
          <w:bCs/>
          <w:lang w:val="en-GB"/>
        </w:rPr>
        <w:t>Horikawa H</w:t>
      </w:r>
      <w:r w:rsidRPr="00922B40">
        <w:rPr>
          <w:rFonts w:ascii="Book Antiqua" w:hAnsi="Book Antiqua"/>
          <w:lang w:val="en-GB"/>
        </w:rPr>
        <w:t xml:space="preserve">, </w:t>
      </w:r>
      <w:proofErr w:type="spellStart"/>
      <w:r w:rsidRPr="00922B40">
        <w:rPr>
          <w:rFonts w:ascii="Book Antiqua" w:hAnsi="Book Antiqua"/>
          <w:lang w:val="en-GB"/>
        </w:rPr>
        <w:t>Kurihara</w:t>
      </w:r>
      <w:proofErr w:type="spellEnd"/>
      <w:r w:rsidRPr="00922B40">
        <w:rPr>
          <w:rFonts w:ascii="Book Antiqua" w:hAnsi="Book Antiqua"/>
          <w:lang w:val="en-GB"/>
        </w:rPr>
        <w:t xml:space="preserve"> Y, Funakoshi T, </w:t>
      </w:r>
      <w:proofErr w:type="spellStart"/>
      <w:r w:rsidRPr="00922B40">
        <w:rPr>
          <w:rFonts w:ascii="Book Antiqua" w:hAnsi="Book Antiqua"/>
          <w:lang w:val="en-GB"/>
        </w:rPr>
        <w:t>Umegaki-Arao</w:t>
      </w:r>
      <w:proofErr w:type="spellEnd"/>
      <w:r w:rsidRPr="00922B40">
        <w:rPr>
          <w:rFonts w:ascii="Book Antiqua" w:hAnsi="Book Antiqua"/>
          <w:lang w:val="en-GB"/>
        </w:rPr>
        <w:t xml:space="preserve"> N, Takahashi H, Kubo A, Tanikawa A, </w:t>
      </w:r>
      <w:proofErr w:type="spellStart"/>
      <w:r w:rsidRPr="00922B40">
        <w:rPr>
          <w:rFonts w:ascii="Book Antiqua" w:hAnsi="Book Antiqua"/>
          <w:lang w:val="en-GB"/>
        </w:rPr>
        <w:t>Kodani</w:t>
      </w:r>
      <w:proofErr w:type="spellEnd"/>
      <w:r w:rsidRPr="00922B40">
        <w:rPr>
          <w:rFonts w:ascii="Book Antiqua" w:hAnsi="Book Antiqua"/>
          <w:lang w:val="en-GB"/>
        </w:rPr>
        <w:t xml:space="preserve"> N, Minami Y, Meguro S, Itoh H, Izumi K, </w:t>
      </w:r>
      <w:proofErr w:type="spellStart"/>
      <w:r w:rsidRPr="00922B40">
        <w:rPr>
          <w:rFonts w:ascii="Book Antiqua" w:hAnsi="Book Antiqua"/>
          <w:lang w:val="en-GB"/>
        </w:rPr>
        <w:t>Nishie</w:t>
      </w:r>
      <w:proofErr w:type="spellEnd"/>
      <w:r w:rsidRPr="00922B40">
        <w:rPr>
          <w:rFonts w:ascii="Book Antiqua" w:hAnsi="Book Antiqua"/>
          <w:lang w:val="en-GB"/>
        </w:rPr>
        <w:t xml:space="preserve"> W, Shimizu H, </w:t>
      </w:r>
      <w:proofErr w:type="spellStart"/>
      <w:r w:rsidRPr="00922B40">
        <w:rPr>
          <w:rFonts w:ascii="Book Antiqua" w:hAnsi="Book Antiqua"/>
          <w:lang w:val="en-GB"/>
        </w:rPr>
        <w:t>Amagai</w:t>
      </w:r>
      <w:proofErr w:type="spellEnd"/>
      <w:r w:rsidRPr="00922B40">
        <w:rPr>
          <w:rFonts w:ascii="Book Antiqua" w:hAnsi="Book Antiqua"/>
          <w:lang w:val="en-GB"/>
        </w:rPr>
        <w:t xml:space="preserve"> M, </w:t>
      </w:r>
      <w:proofErr w:type="spellStart"/>
      <w:r w:rsidRPr="00922B40">
        <w:rPr>
          <w:rFonts w:ascii="Book Antiqua" w:hAnsi="Book Antiqua"/>
          <w:lang w:val="en-GB"/>
        </w:rPr>
        <w:t>Yamagami</w:t>
      </w:r>
      <w:proofErr w:type="spellEnd"/>
      <w:r w:rsidRPr="00922B40">
        <w:rPr>
          <w:rFonts w:ascii="Book Antiqua" w:hAnsi="Book Antiqua"/>
          <w:lang w:val="en-GB"/>
        </w:rPr>
        <w:t xml:space="preserve"> J. Unique clinical and serological features of bullous pemphigoid associated with dipeptidyl peptidase-4 inhibitors. </w:t>
      </w:r>
      <w:r w:rsidRPr="00922B40">
        <w:rPr>
          <w:rFonts w:ascii="Book Antiqua" w:hAnsi="Book Antiqua"/>
          <w:i/>
          <w:iCs/>
          <w:lang w:val="en-GB"/>
        </w:rPr>
        <w:t>Br J Dermatol</w:t>
      </w:r>
      <w:r w:rsidRPr="00922B40">
        <w:rPr>
          <w:rFonts w:ascii="Book Antiqua" w:hAnsi="Book Antiqua"/>
          <w:lang w:val="en-GB"/>
        </w:rPr>
        <w:t xml:space="preserve"> 2018; </w:t>
      </w:r>
      <w:r w:rsidRPr="00922B40">
        <w:rPr>
          <w:rFonts w:ascii="Book Antiqua" w:hAnsi="Book Antiqua"/>
          <w:b/>
          <w:bCs/>
          <w:lang w:val="en-GB"/>
        </w:rPr>
        <w:t>178</w:t>
      </w:r>
      <w:r w:rsidRPr="00922B40">
        <w:rPr>
          <w:rFonts w:ascii="Book Antiqua" w:hAnsi="Book Antiqua"/>
          <w:lang w:val="en-GB"/>
        </w:rPr>
        <w:t>: 1462-1463 [PMID: 29478242 DOI: 10.1111/bjd.16479]</w:t>
      </w:r>
    </w:p>
    <w:p w14:paraId="6054800F"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85 </w:t>
      </w:r>
      <w:proofErr w:type="spellStart"/>
      <w:r w:rsidRPr="00922B40">
        <w:rPr>
          <w:rFonts w:ascii="Book Antiqua" w:hAnsi="Book Antiqua"/>
          <w:b/>
          <w:bCs/>
          <w:lang w:val="en-GB"/>
        </w:rPr>
        <w:t>Kridin</w:t>
      </w:r>
      <w:proofErr w:type="spellEnd"/>
      <w:r w:rsidRPr="00922B40">
        <w:rPr>
          <w:rFonts w:ascii="Book Antiqua" w:hAnsi="Book Antiqua"/>
          <w:b/>
          <w:bCs/>
          <w:lang w:val="en-GB"/>
        </w:rPr>
        <w:t xml:space="preserve"> K</w:t>
      </w:r>
      <w:r w:rsidRPr="00922B40">
        <w:rPr>
          <w:rFonts w:ascii="Book Antiqua" w:hAnsi="Book Antiqua"/>
          <w:lang w:val="en-GB"/>
        </w:rPr>
        <w:t xml:space="preserve">. Dipeptidyl-peptidase IV inhibitors (DPP4i)-associated bullous pemphigoid: Estimating the clinical profile and exploring intraclass differences. </w:t>
      </w:r>
      <w:r w:rsidRPr="00922B40">
        <w:rPr>
          <w:rFonts w:ascii="Book Antiqua" w:hAnsi="Book Antiqua"/>
          <w:i/>
          <w:iCs/>
          <w:lang w:val="en-GB"/>
        </w:rPr>
        <w:t xml:space="preserve">Dermatol </w:t>
      </w:r>
      <w:proofErr w:type="spellStart"/>
      <w:r w:rsidRPr="00922B40">
        <w:rPr>
          <w:rFonts w:ascii="Book Antiqua" w:hAnsi="Book Antiqua"/>
          <w:i/>
          <w:iCs/>
          <w:lang w:val="en-GB"/>
        </w:rPr>
        <w:t>Ther</w:t>
      </w:r>
      <w:proofErr w:type="spellEnd"/>
      <w:r w:rsidRPr="00922B40">
        <w:rPr>
          <w:rFonts w:ascii="Book Antiqua" w:hAnsi="Book Antiqua"/>
          <w:lang w:val="en-GB"/>
        </w:rPr>
        <w:t xml:space="preserve"> 2020; </w:t>
      </w:r>
      <w:r w:rsidRPr="00922B40">
        <w:rPr>
          <w:rFonts w:ascii="Book Antiqua" w:hAnsi="Book Antiqua"/>
          <w:b/>
          <w:bCs/>
          <w:lang w:val="en-GB"/>
        </w:rPr>
        <w:t>33</w:t>
      </w:r>
      <w:r w:rsidRPr="00922B40">
        <w:rPr>
          <w:rFonts w:ascii="Book Antiqua" w:hAnsi="Book Antiqua"/>
          <w:lang w:val="en-GB"/>
        </w:rPr>
        <w:t>: e13790 [PMID: 32506731 DOI: 10.1111/dth.13790]</w:t>
      </w:r>
    </w:p>
    <w:p w14:paraId="24C196B5"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86 </w:t>
      </w:r>
      <w:r w:rsidRPr="00922B40">
        <w:rPr>
          <w:rFonts w:ascii="Book Antiqua" w:hAnsi="Book Antiqua"/>
          <w:b/>
          <w:bCs/>
          <w:lang w:val="en-GB"/>
        </w:rPr>
        <w:t>Gaudin O</w:t>
      </w:r>
      <w:r w:rsidRPr="00922B40">
        <w:rPr>
          <w:rFonts w:ascii="Book Antiqua" w:hAnsi="Book Antiqua"/>
          <w:lang w:val="en-GB"/>
        </w:rPr>
        <w:t xml:space="preserve">, Seta V, Alexandre M, </w:t>
      </w:r>
      <w:proofErr w:type="spellStart"/>
      <w:r w:rsidRPr="00922B40">
        <w:rPr>
          <w:rFonts w:ascii="Book Antiqua" w:hAnsi="Book Antiqua"/>
          <w:lang w:val="en-GB"/>
        </w:rPr>
        <w:t>Bohelay</w:t>
      </w:r>
      <w:proofErr w:type="spellEnd"/>
      <w:r w:rsidRPr="00922B40">
        <w:rPr>
          <w:rFonts w:ascii="Book Antiqua" w:hAnsi="Book Antiqua"/>
          <w:lang w:val="en-GB"/>
        </w:rPr>
        <w:t xml:space="preserve"> G, </w:t>
      </w:r>
      <w:proofErr w:type="spellStart"/>
      <w:r w:rsidRPr="00922B40">
        <w:rPr>
          <w:rFonts w:ascii="Book Antiqua" w:hAnsi="Book Antiqua"/>
          <w:lang w:val="en-GB"/>
        </w:rPr>
        <w:t>Aucouturier</w:t>
      </w:r>
      <w:proofErr w:type="spellEnd"/>
      <w:r w:rsidRPr="00922B40">
        <w:rPr>
          <w:rFonts w:ascii="Book Antiqua" w:hAnsi="Book Antiqua"/>
          <w:lang w:val="en-GB"/>
        </w:rPr>
        <w:t xml:space="preserve"> F, </w:t>
      </w:r>
      <w:proofErr w:type="spellStart"/>
      <w:r w:rsidRPr="00922B40">
        <w:rPr>
          <w:rFonts w:ascii="Book Antiqua" w:hAnsi="Book Antiqua"/>
          <w:lang w:val="en-GB"/>
        </w:rPr>
        <w:t>Mignot-Grootenboer</w:t>
      </w:r>
      <w:proofErr w:type="spellEnd"/>
      <w:r w:rsidRPr="00922B40">
        <w:rPr>
          <w:rFonts w:ascii="Book Antiqua" w:hAnsi="Book Antiqua"/>
          <w:lang w:val="en-GB"/>
        </w:rPr>
        <w:t xml:space="preserve"> S, Ingen-</w:t>
      </w:r>
      <w:proofErr w:type="spellStart"/>
      <w:r w:rsidRPr="00922B40">
        <w:rPr>
          <w:rFonts w:ascii="Book Antiqua" w:hAnsi="Book Antiqua"/>
          <w:lang w:val="en-GB"/>
        </w:rPr>
        <w:t>Housz</w:t>
      </w:r>
      <w:proofErr w:type="spellEnd"/>
      <w:r w:rsidRPr="00922B40">
        <w:rPr>
          <w:rFonts w:ascii="Book Antiqua" w:hAnsi="Book Antiqua"/>
          <w:lang w:val="en-GB"/>
        </w:rPr>
        <w:t xml:space="preserve">-Oro S, </w:t>
      </w:r>
      <w:proofErr w:type="spellStart"/>
      <w:r w:rsidRPr="00922B40">
        <w:rPr>
          <w:rFonts w:ascii="Book Antiqua" w:hAnsi="Book Antiqua"/>
          <w:lang w:val="en-GB"/>
        </w:rPr>
        <w:t>Bernardeschi</w:t>
      </w:r>
      <w:proofErr w:type="spellEnd"/>
      <w:r w:rsidRPr="00922B40">
        <w:rPr>
          <w:rFonts w:ascii="Book Antiqua" w:hAnsi="Book Antiqua"/>
          <w:lang w:val="en-GB"/>
        </w:rPr>
        <w:t xml:space="preserve"> C, Schneider P, </w:t>
      </w:r>
      <w:proofErr w:type="spellStart"/>
      <w:r w:rsidRPr="00922B40">
        <w:rPr>
          <w:rFonts w:ascii="Book Antiqua" w:hAnsi="Book Antiqua"/>
          <w:lang w:val="en-GB"/>
        </w:rPr>
        <w:t>Mellottee</w:t>
      </w:r>
      <w:proofErr w:type="spellEnd"/>
      <w:r w:rsidRPr="00922B40">
        <w:rPr>
          <w:rFonts w:ascii="Book Antiqua" w:hAnsi="Book Antiqua"/>
          <w:lang w:val="en-GB"/>
        </w:rPr>
        <w:t xml:space="preserve"> B, </w:t>
      </w:r>
      <w:proofErr w:type="spellStart"/>
      <w:r w:rsidRPr="00922B40">
        <w:rPr>
          <w:rFonts w:ascii="Book Antiqua" w:hAnsi="Book Antiqua"/>
          <w:lang w:val="en-GB"/>
        </w:rPr>
        <w:t>Caux</w:t>
      </w:r>
      <w:proofErr w:type="spellEnd"/>
      <w:r w:rsidRPr="00922B40">
        <w:rPr>
          <w:rFonts w:ascii="Book Antiqua" w:hAnsi="Book Antiqua"/>
          <w:lang w:val="en-GB"/>
        </w:rPr>
        <w:t xml:space="preserve"> F, Prost-</w:t>
      </w:r>
      <w:proofErr w:type="spellStart"/>
      <w:r w:rsidRPr="00922B40">
        <w:rPr>
          <w:rFonts w:ascii="Book Antiqua" w:hAnsi="Book Antiqua"/>
          <w:lang w:val="en-GB"/>
        </w:rPr>
        <w:t>Squarcioni</w:t>
      </w:r>
      <w:proofErr w:type="spellEnd"/>
      <w:r w:rsidRPr="00922B40">
        <w:rPr>
          <w:rFonts w:ascii="Book Antiqua" w:hAnsi="Book Antiqua"/>
          <w:lang w:val="en-GB"/>
        </w:rPr>
        <w:t xml:space="preserve"> C. Gliptin Accountability in Mucous Membrane Pemphigoid Induction in 24 Out of 313 Patients. </w:t>
      </w:r>
      <w:r w:rsidRPr="00922B40">
        <w:rPr>
          <w:rFonts w:ascii="Book Antiqua" w:hAnsi="Book Antiqua"/>
          <w:i/>
          <w:iCs/>
          <w:lang w:val="en-GB"/>
        </w:rPr>
        <w:t>Front Immunol</w:t>
      </w:r>
      <w:r w:rsidRPr="00922B40">
        <w:rPr>
          <w:rFonts w:ascii="Book Antiqua" w:hAnsi="Book Antiqua"/>
          <w:lang w:val="en-GB"/>
        </w:rPr>
        <w:t xml:space="preserve"> 2018; </w:t>
      </w:r>
      <w:r w:rsidRPr="00922B40">
        <w:rPr>
          <w:rFonts w:ascii="Book Antiqua" w:hAnsi="Book Antiqua"/>
          <w:b/>
          <w:bCs/>
          <w:lang w:val="en-GB"/>
        </w:rPr>
        <w:t>9</w:t>
      </w:r>
      <w:r w:rsidRPr="00922B40">
        <w:rPr>
          <w:rFonts w:ascii="Book Antiqua" w:hAnsi="Book Antiqua"/>
          <w:lang w:val="en-GB"/>
        </w:rPr>
        <w:t>: 1030 [PMID: 29881377 DOI: 10.3389/fimmu.2018.01030]</w:t>
      </w:r>
    </w:p>
    <w:p w14:paraId="31BF520E"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87 </w:t>
      </w:r>
      <w:proofErr w:type="spellStart"/>
      <w:r w:rsidRPr="00922B40">
        <w:rPr>
          <w:rFonts w:ascii="Book Antiqua" w:hAnsi="Book Antiqua"/>
          <w:b/>
          <w:bCs/>
          <w:lang w:val="en-GB"/>
        </w:rPr>
        <w:t>Patsatsi</w:t>
      </w:r>
      <w:proofErr w:type="spellEnd"/>
      <w:r w:rsidRPr="00922B40">
        <w:rPr>
          <w:rFonts w:ascii="Book Antiqua" w:hAnsi="Book Antiqua"/>
          <w:b/>
          <w:bCs/>
          <w:lang w:val="en-GB"/>
        </w:rPr>
        <w:t xml:space="preserve"> A</w:t>
      </w:r>
      <w:r w:rsidRPr="00922B40">
        <w:rPr>
          <w:rFonts w:ascii="Book Antiqua" w:hAnsi="Book Antiqua"/>
          <w:lang w:val="en-GB"/>
        </w:rPr>
        <w:t xml:space="preserve">, </w:t>
      </w:r>
      <w:proofErr w:type="spellStart"/>
      <w:r w:rsidRPr="00922B40">
        <w:rPr>
          <w:rFonts w:ascii="Book Antiqua" w:hAnsi="Book Antiqua"/>
          <w:lang w:val="en-GB"/>
        </w:rPr>
        <w:t>Kyriakou</w:t>
      </w:r>
      <w:proofErr w:type="spellEnd"/>
      <w:r w:rsidRPr="00922B40">
        <w:rPr>
          <w:rFonts w:ascii="Book Antiqua" w:hAnsi="Book Antiqua"/>
          <w:lang w:val="en-GB"/>
        </w:rPr>
        <w:t xml:space="preserve"> A, </w:t>
      </w:r>
      <w:proofErr w:type="spellStart"/>
      <w:r w:rsidRPr="00922B40">
        <w:rPr>
          <w:rFonts w:ascii="Book Antiqua" w:hAnsi="Book Antiqua"/>
          <w:lang w:val="en-GB"/>
        </w:rPr>
        <w:t>Meltzanidou</w:t>
      </w:r>
      <w:proofErr w:type="spellEnd"/>
      <w:r w:rsidRPr="00922B40">
        <w:rPr>
          <w:rFonts w:ascii="Book Antiqua" w:hAnsi="Book Antiqua"/>
          <w:lang w:val="en-GB"/>
        </w:rPr>
        <w:t xml:space="preserve"> P, </w:t>
      </w:r>
      <w:proofErr w:type="spellStart"/>
      <w:r w:rsidRPr="00922B40">
        <w:rPr>
          <w:rFonts w:ascii="Book Antiqua" w:hAnsi="Book Antiqua"/>
          <w:lang w:val="en-GB"/>
        </w:rPr>
        <w:t>Trigoni</w:t>
      </w:r>
      <w:proofErr w:type="spellEnd"/>
      <w:r w:rsidRPr="00922B40">
        <w:rPr>
          <w:rFonts w:ascii="Book Antiqua" w:hAnsi="Book Antiqua"/>
          <w:lang w:val="en-GB"/>
        </w:rPr>
        <w:t xml:space="preserve"> A, </w:t>
      </w:r>
      <w:proofErr w:type="spellStart"/>
      <w:r w:rsidRPr="00922B40">
        <w:rPr>
          <w:rFonts w:ascii="Book Antiqua" w:hAnsi="Book Antiqua"/>
          <w:lang w:val="en-GB"/>
        </w:rPr>
        <w:t>Lamprou</w:t>
      </w:r>
      <w:proofErr w:type="spellEnd"/>
      <w:r w:rsidRPr="00922B40">
        <w:rPr>
          <w:rFonts w:ascii="Book Antiqua" w:hAnsi="Book Antiqua"/>
          <w:lang w:val="en-GB"/>
        </w:rPr>
        <w:t xml:space="preserve"> F, </w:t>
      </w:r>
      <w:proofErr w:type="spellStart"/>
      <w:r w:rsidRPr="00922B40">
        <w:rPr>
          <w:rFonts w:ascii="Book Antiqua" w:hAnsi="Book Antiqua"/>
          <w:lang w:val="en-GB"/>
        </w:rPr>
        <w:t>Kokolios</w:t>
      </w:r>
      <w:proofErr w:type="spellEnd"/>
      <w:r w:rsidRPr="00922B40">
        <w:rPr>
          <w:rFonts w:ascii="Book Antiqua" w:hAnsi="Book Antiqua"/>
          <w:lang w:val="en-GB"/>
        </w:rPr>
        <w:t xml:space="preserve"> M, </w:t>
      </w:r>
      <w:proofErr w:type="spellStart"/>
      <w:r w:rsidRPr="00922B40">
        <w:rPr>
          <w:rFonts w:ascii="Book Antiqua" w:hAnsi="Book Antiqua"/>
          <w:lang w:val="en-GB"/>
        </w:rPr>
        <w:t>Giannakou</w:t>
      </w:r>
      <w:proofErr w:type="spellEnd"/>
      <w:r w:rsidRPr="00922B40">
        <w:rPr>
          <w:rFonts w:ascii="Book Antiqua" w:hAnsi="Book Antiqua"/>
          <w:lang w:val="en-GB"/>
        </w:rPr>
        <w:t xml:space="preserve"> A. </w:t>
      </w:r>
      <w:proofErr w:type="spellStart"/>
      <w:r w:rsidRPr="00922B40">
        <w:rPr>
          <w:rFonts w:ascii="Book Antiqua" w:hAnsi="Book Antiqua"/>
          <w:lang w:val="en-GB"/>
        </w:rPr>
        <w:t>Βullous</w:t>
      </w:r>
      <w:proofErr w:type="spellEnd"/>
      <w:r w:rsidRPr="00922B40">
        <w:rPr>
          <w:rFonts w:ascii="Book Antiqua" w:hAnsi="Book Antiqua"/>
          <w:lang w:val="en-GB"/>
        </w:rPr>
        <w:t xml:space="preserve"> pemphigoid in patients with DPP-4 inhibitors at the onset of disease: does this differ from common bullous pemphigoid? </w:t>
      </w:r>
      <w:r w:rsidRPr="00922B40">
        <w:rPr>
          <w:rFonts w:ascii="Book Antiqua" w:hAnsi="Book Antiqua"/>
          <w:i/>
          <w:iCs/>
          <w:lang w:val="en-GB"/>
        </w:rPr>
        <w:t>Eur J Dermatol</w:t>
      </w:r>
      <w:r w:rsidRPr="00922B40">
        <w:rPr>
          <w:rFonts w:ascii="Book Antiqua" w:hAnsi="Book Antiqua"/>
          <w:lang w:val="en-GB"/>
        </w:rPr>
        <w:t xml:space="preserve"> 2018; </w:t>
      </w:r>
      <w:r w:rsidRPr="00922B40">
        <w:rPr>
          <w:rFonts w:ascii="Book Antiqua" w:hAnsi="Book Antiqua"/>
          <w:b/>
          <w:bCs/>
          <w:lang w:val="en-GB"/>
        </w:rPr>
        <w:t>28</w:t>
      </w:r>
      <w:r w:rsidRPr="00922B40">
        <w:rPr>
          <w:rFonts w:ascii="Book Antiqua" w:hAnsi="Book Antiqua"/>
          <w:lang w:val="en-GB"/>
        </w:rPr>
        <w:t xml:space="preserve">: 711-713 [PMID: </w:t>
      </w:r>
      <w:bookmarkStart w:id="4" w:name="OLE_LINK36"/>
      <w:r w:rsidRPr="00922B40">
        <w:rPr>
          <w:rFonts w:ascii="Book Antiqua" w:hAnsi="Book Antiqua"/>
          <w:lang w:val="en-GB"/>
        </w:rPr>
        <w:t>30325322</w:t>
      </w:r>
      <w:bookmarkEnd w:id="4"/>
      <w:r w:rsidRPr="00922B40">
        <w:rPr>
          <w:rFonts w:ascii="Book Antiqua" w:hAnsi="Book Antiqua"/>
          <w:lang w:val="en-GB"/>
        </w:rPr>
        <w:t xml:space="preserve"> DOI: 10.1684/ejd.2018.3371]</w:t>
      </w:r>
    </w:p>
    <w:p w14:paraId="13BBB4B0"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88 </w:t>
      </w:r>
      <w:proofErr w:type="spellStart"/>
      <w:r w:rsidRPr="00922B40">
        <w:rPr>
          <w:rFonts w:ascii="Book Antiqua" w:hAnsi="Book Antiqua"/>
          <w:b/>
          <w:bCs/>
          <w:lang w:val="en-GB"/>
        </w:rPr>
        <w:t>Chijiwa</w:t>
      </w:r>
      <w:proofErr w:type="spellEnd"/>
      <w:r w:rsidRPr="00922B40">
        <w:rPr>
          <w:rFonts w:ascii="Book Antiqua" w:hAnsi="Book Antiqua"/>
          <w:b/>
          <w:bCs/>
          <w:lang w:val="en-GB"/>
        </w:rPr>
        <w:t xml:space="preserve"> C</w:t>
      </w:r>
      <w:r w:rsidRPr="00922B40">
        <w:rPr>
          <w:rFonts w:ascii="Book Antiqua" w:hAnsi="Book Antiqua"/>
          <w:lang w:val="en-GB"/>
        </w:rPr>
        <w:t xml:space="preserve">, </w:t>
      </w:r>
      <w:proofErr w:type="spellStart"/>
      <w:r w:rsidRPr="00922B40">
        <w:rPr>
          <w:rFonts w:ascii="Book Antiqua" w:hAnsi="Book Antiqua"/>
          <w:lang w:val="en-GB"/>
        </w:rPr>
        <w:t>Takeoka</w:t>
      </w:r>
      <w:proofErr w:type="spellEnd"/>
      <w:r w:rsidRPr="00922B40">
        <w:rPr>
          <w:rFonts w:ascii="Book Antiqua" w:hAnsi="Book Antiqua"/>
          <w:lang w:val="en-GB"/>
        </w:rPr>
        <w:t xml:space="preserve"> S, </w:t>
      </w:r>
      <w:proofErr w:type="spellStart"/>
      <w:r w:rsidRPr="00922B40">
        <w:rPr>
          <w:rFonts w:ascii="Book Antiqua" w:hAnsi="Book Antiqua"/>
          <w:lang w:val="en-GB"/>
        </w:rPr>
        <w:t>Kamata</w:t>
      </w:r>
      <w:proofErr w:type="spellEnd"/>
      <w:r w:rsidRPr="00922B40">
        <w:rPr>
          <w:rFonts w:ascii="Book Antiqua" w:hAnsi="Book Antiqua"/>
          <w:lang w:val="en-GB"/>
        </w:rPr>
        <w:t xml:space="preserve"> M, </w:t>
      </w:r>
      <w:proofErr w:type="spellStart"/>
      <w:r w:rsidRPr="00922B40">
        <w:rPr>
          <w:rFonts w:ascii="Book Antiqua" w:hAnsi="Book Antiqua"/>
          <w:lang w:val="en-GB"/>
        </w:rPr>
        <w:t>Tateishi</w:t>
      </w:r>
      <w:proofErr w:type="spellEnd"/>
      <w:r w:rsidRPr="00922B40">
        <w:rPr>
          <w:rFonts w:ascii="Book Antiqua" w:hAnsi="Book Antiqua"/>
          <w:lang w:val="en-GB"/>
        </w:rPr>
        <w:t xml:space="preserve"> M, </w:t>
      </w:r>
      <w:proofErr w:type="spellStart"/>
      <w:r w:rsidRPr="00922B40">
        <w:rPr>
          <w:rFonts w:ascii="Book Antiqua" w:hAnsi="Book Antiqua"/>
          <w:lang w:val="en-GB"/>
        </w:rPr>
        <w:t>Fukaya</w:t>
      </w:r>
      <w:proofErr w:type="spellEnd"/>
      <w:r w:rsidRPr="00922B40">
        <w:rPr>
          <w:rFonts w:ascii="Book Antiqua" w:hAnsi="Book Antiqua"/>
          <w:lang w:val="en-GB"/>
        </w:rPr>
        <w:t xml:space="preserve"> S, Hayashi K, </w:t>
      </w:r>
      <w:proofErr w:type="spellStart"/>
      <w:r w:rsidRPr="00922B40">
        <w:rPr>
          <w:rFonts w:ascii="Book Antiqua" w:hAnsi="Book Antiqua"/>
          <w:lang w:val="en-GB"/>
        </w:rPr>
        <w:t>Fukuyasu</w:t>
      </w:r>
      <w:proofErr w:type="spellEnd"/>
      <w:r w:rsidRPr="00922B40">
        <w:rPr>
          <w:rFonts w:ascii="Book Antiqua" w:hAnsi="Book Antiqua"/>
          <w:lang w:val="en-GB"/>
        </w:rPr>
        <w:t xml:space="preserve"> A, Tanaka T, Ishikawa T, Ohnishi T, Watanabe S, Tada Y. Decrease in eosinophils infiltrating into the skin of patients with dipeptidyl peptidase-4 inhibitor-related bullous pemphigoid. </w:t>
      </w:r>
      <w:r w:rsidRPr="00922B40">
        <w:rPr>
          <w:rFonts w:ascii="Book Antiqua" w:hAnsi="Book Antiqua"/>
          <w:i/>
          <w:iCs/>
          <w:lang w:val="en-GB"/>
        </w:rPr>
        <w:t>J Dermatol</w:t>
      </w:r>
      <w:r w:rsidRPr="00922B40">
        <w:rPr>
          <w:rFonts w:ascii="Book Antiqua" w:hAnsi="Book Antiqua"/>
          <w:lang w:val="en-GB"/>
        </w:rPr>
        <w:t xml:space="preserve"> 2018; </w:t>
      </w:r>
      <w:r w:rsidRPr="00922B40">
        <w:rPr>
          <w:rFonts w:ascii="Book Antiqua" w:hAnsi="Book Antiqua"/>
          <w:b/>
          <w:bCs/>
          <w:lang w:val="en-GB"/>
        </w:rPr>
        <w:t>45</w:t>
      </w:r>
      <w:r w:rsidRPr="00922B40">
        <w:rPr>
          <w:rFonts w:ascii="Book Antiqua" w:hAnsi="Book Antiqua"/>
          <w:lang w:val="en-GB"/>
        </w:rPr>
        <w:t>: 596-599 [PMID: 29411416 DOI: 10.1111/1346-8138.14245]</w:t>
      </w:r>
    </w:p>
    <w:p w14:paraId="230F6FFF"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89 </w:t>
      </w:r>
      <w:proofErr w:type="spellStart"/>
      <w:r w:rsidRPr="00922B40">
        <w:rPr>
          <w:rFonts w:ascii="Book Antiqua" w:hAnsi="Book Antiqua"/>
          <w:b/>
          <w:bCs/>
          <w:lang w:val="en-GB"/>
        </w:rPr>
        <w:t>Bellinato</w:t>
      </w:r>
      <w:proofErr w:type="spellEnd"/>
      <w:r w:rsidRPr="00922B40">
        <w:rPr>
          <w:rFonts w:ascii="Book Antiqua" w:hAnsi="Book Antiqua"/>
          <w:b/>
          <w:bCs/>
          <w:lang w:val="en-GB"/>
        </w:rPr>
        <w:t xml:space="preserve"> F</w:t>
      </w:r>
      <w:r w:rsidRPr="00922B40">
        <w:rPr>
          <w:rFonts w:ascii="Book Antiqua" w:hAnsi="Book Antiqua"/>
          <w:lang w:val="en-GB"/>
        </w:rPr>
        <w:t xml:space="preserve">, </w:t>
      </w:r>
      <w:proofErr w:type="spellStart"/>
      <w:r w:rsidRPr="00922B40">
        <w:rPr>
          <w:rFonts w:ascii="Book Antiqua" w:hAnsi="Book Antiqua"/>
          <w:lang w:val="en-GB"/>
        </w:rPr>
        <w:t>Maurelli</w:t>
      </w:r>
      <w:proofErr w:type="spellEnd"/>
      <w:r w:rsidRPr="00922B40">
        <w:rPr>
          <w:rFonts w:ascii="Book Antiqua" w:hAnsi="Book Antiqua"/>
          <w:lang w:val="en-GB"/>
        </w:rPr>
        <w:t xml:space="preserve"> M, </w:t>
      </w:r>
      <w:proofErr w:type="spellStart"/>
      <w:r w:rsidRPr="00922B40">
        <w:rPr>
          <w:rFonts w:ascii="Book Antiqua" w:hAnsi="Book Antiqua"/>
          <w:lang w:val="en-GB"/>
        </w:rPr>
        <w:t>Schena</w:t>
      </w:r>
      <w:proofErr w:type="spellEnd"/>
      <w:r w:rsidRPr="00922B40">
        <w:rPr>
          <w:rFonts w:ascii="Book Antiqua" w:hAnsi="Book Antiqua"/>
          <w:lang w:val="en-GB"/>
        </w:rPr>
        <w:t xml:space="preserve"> D, </w:t>
      </w:r>
      <w:proofErr w:type="spellStart"/>
      <w:r w:rsidRPr="00922B40">
        <w:rPr>
          <w:rFonts w:ascii="Book Antiqua" w:hAnsi="Book Antiqua"/>
          <w:lang w:val="en-GB"/>
        </w:rPr>
        <w:t>Gisondi</w:t>
      </w:r>
      <w:proofErr w:type="spellEnd"/>
      <w:r w:rsidRPr="00922B40">
        <w:rPr>
          <w:rFonts w:ascii="Book Antiqua" w:hAnsi="Book Antiqua"/>
          <w:lang w:val="en-GB"/>
        </w:rPr>
        <w:t xml:space="preserve"> P, </w:t>
      </w:r>
      <w:proofErr w:type="spellStart"/>
      <w:r w:rsidRPr="00922B40">
        <w:rPr>
          <w:rFonts w:ascii="Book Antiqua" w:hAnsi="Book Antiqua"/>
          <w:lang w:val="en-GB"/>
        </w:rPr>
        <w:t>Girolomoni</w:t>
      </w:r>
      <w:proofErr w:type="spellEnd"/>
      <w:r w:rsidRPr="00922B40">
        <w:rPr>
          <w:rFonts w:ascii="Book Antiqua" w:hAnsi="Book Antiqua"/>
          <w:lang w:val="en-GB"/>
        </w:rPr>
        <w:t xml:space="preserve"> G. Clinical and immunological profile of patients with dipeptidyl peptidase-4 inhibitor-associated bullous pemphigoid. </w:t>
      </w:r>
      <w:r w:rsidRPr="00922B40">
        <w:rPr>
          <w:rFonts w:ascii="Book Antiqua" w:hAnsi="Book Antiqua"/>
          <w:i/>
          <w:iCs/>
          <w:lang w:val="en-GB"/>
        </w:rPr>
        <w:t xml:space="preserve">G Ital Dermatol </w:t>
      </w:r>
      <w:proofErr w:type="spellStart"/>
      <w:r w:rsidRPr="00922B40">
        <w:rPr>
          <w:rFonts w:ascii="Book Antiqua" w:hAnsi="Book Antiqua"/>
          <w:i/>
          <w:iCs/>
          <w:lang w:val="en-GB"/>
        </w:rPr>
        <w:t>Venereol</w:t>
      </w:r>
      <w:proofErr w:type="spellEnd"/>
      <w:r w:rsidRPr="00922B40">
        <w:rPr>
          <w:rFonts w:ascii="Book Antiqua" w:hAnsi="Book Antiqua"/>
          <w:lang w:val="en-GB"/>
        </w:rPr>
        <w:t xml:space="preserve"> 2020 [PMID: 32545941 DOI: 10.23736/S0392-0488.20.06562-1]</w:t>
      </w:r>
    </w:p>
    <w:p w14:paraId="22485BFC"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lastRenderedPageBreak/>
        <w:t xml:space="preserve">90 </w:t>
      </w:r>
      <w:r w:rsidRPr="00922B40">
        <w:rPr>
          <w:rFonts w:ascii="Book Antiqua" w:hAnsi="Book Antiqua"/>
          <w:b/>
          <w:bCs/>
          <w:lang w:val="en-GB"/>
        </w:rPr>
        <w:t>Schmidt E</w:t>
      </w:r>
      <w:r w:rsidRPr="00922B40">
        <w:rPr>
          <w:rFonts w:ascii="Book Antiqua" w:hAnsi="Book Antiqua"/>
          <w:lang w:val="en-GB"/>
        </w:rPr>
        <w:t xml:space="preserve">, </w:t>
      </w:r>
      <w:proofErr w:type="spellStart"/>
      <w:r w:rsidRPr="00922B40">
        <w:rPr>
          <w:rFonts w:ascii="Book Antiqua" w:hAnsi="Book Antiqua"/>
          <w:lang w:val="en-GB"/>
        </w:rPr>
        <w:t>Zillikens</w:t>
      </w:r>
      <w:proofErr w:type="spellEnd"/>
      <w:r w:rsidRPr="00922B40">
        <w:rPr>
          <w:rFonts w:ascii="Book Antiqua" w:hAnsi="Book Antiqua"/>
          <w:lang w:val="en-GB"/>
        </w:rPr>
        <w:t xml:space="preserve"> D. Pemphigoid diseases. </w:t>
      </w:r>
      <w:r w:rsidRPr="00922B40">
        <w:rPr>
          <w:rFonts w:ascii="Book Antiqua" w:hAnsi="Book Antiqua"/>
          <w:i/>
          <w:iCs/>
          <w:lang w:val="en-GB"/>
        </w:rPr>
        <w:t>Lancet</w:t>
      </w:r>
      <w:r w:rsidRPr="00922B40">
        <w:rPr>
          <w:rFonts w:ascii="Book Antiqua" w:hAnsi="Book Antiqua"/>
          <w:lang w:val="en-GB"/>
        </w:rPr>
        <w:t xml:space="preserve"> 2013; </w:t>
      </w:r>
      <w:r w:rsidRPr="00922B40">
        <w:rPr>
          <w:rFonts w:ascii="Book Antiqua" w:hAnsi="Book Antiqua"/>
          <w:b/>
          <w:bCs/>
          <w:lang w:val="en-GB"/>
        </w:rPr>
        <w:t>381</w:t>
      </w:r>
      <w:r w:rsidRPr="00922B40">
        <w:rPr>
          <w:rFonts w:ascii="Book Antiqua" w:hAnsi="Book Antiqua"/>
          <w:lang w:val="en-GB"/>
        </w:rPr>
        <w:t>: 320-332 [PMID: 23237497 DOI: 10.1016/S0140-6736(12)61140-4]</w:t>
      </w:r>
    </w:p>
    <w:p w14:paraId="4CFD9DED"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91 </w:t>
      </w:r>
      <w:proofErr w:type="spellStart"/>
      <w:r w:rsidRPr="00922B40">
        <w:rPr>
          <w:rFonts w:ascii="Book Antiqua" w:hAnsi="Book Antiqua"/>
          <w:b/>
          <w:bCs/>
          <w:lang w:val="en-GB"/>
        </w:rPr>
        <w:t>Fania</w:t>
      </w:r>
      <w:proofErr w:type="spellEnd"/>
      <w:r w:rsidRPr="00922B40">
        <w:rPr>
          <w:rFonts w:ascii="Book Antiqua" w:hAnsi="Book Antiqua"/>
          <w:b/>
          <w:bCs/>
          <w:lang w:val="en-GB"/>
        </w:rPr>
        <w:t xml:space="preserve"> L</w:t>
      </w:r>
      <w:r w:rsidRPr="00922B40">
        <w:rPr>
          <w:rFonts w:ascii="Book Antiqua" w:hAnsi="Book Antiqua"/>
          <w:lang w:val="en-GB"/>
        </w:rPr>
        <w:t xml:space="preserve">, </w:t>
      </w:r>
      <w:proofErr w:type="spellStart"/>
      <w:r w:rsidRPr="00922B40">
        <w:rPr>
          <w:rFonts w:ascii="Book Antiqua" w:hAnsi="Book Antiqua"/>
          <w:lang w:val="en-GB"/>
        </w:rPr>
        <w:t>Salemme</w:t>
      </w:r>
      <w:proofErr w:type="spellEnd"/>
      <w:r w:rsidRPr="00922B40">
        <w:rPr>
          <w:rFonts w:ascii="Book Antiqua" w:hAnsi="Book Antiqua"/>
          <w:lang w:val="en-GB"/>
        </w:rPr>
        <w:t xml:space="preserve"> A, </w:t>
      </w:r>
      <w:proofErr w:type="spellStart"/>
      <w:r w:rsidRPr="00922B40">
        <w:rPr>
          <w:rFonts w:ascii="Book Antiqua" w:hAnsi="Book Antiqua"/>
          <w:lang w:val="en-GB"/>
        </w:rPr>
        <w:t>Provini</w:t>
      </w:r>
      <w:proofErr w:type="spellEnd"/>
      <w:r w:rsidRPr="00922B40">
        <w:rPr>
          <w:rFonts w:ascii="Book Antiqua" w:hAnsi="Book Antiqua"/>
          <w:lang w:val="en-GB"/>
        </w:rPr>
        <w:t xml:space="preserve"> A, </w:t>
      </w:r>
      <w:proofErr w:type="spellStart"/>
      <w:r w:rsidRPr="00922B40">
        <w:rPr>
          <w:rFonts w:ascii="Book Antiqua" w:hAnsi="Book Antiqua"/>
          <w:lang w:val="en-GB"/>
        </w:rPr>
        <w:t>Pagnanelli</w:t>
      </w:r>
      <w:proofErr w:type="spellEnd"/>
      <w:r w:rsidRPr="00922B40">
        <w:rPr>
          <w:rFonts w:ascii="Book Antiqua" w:hAnsi="Book Antiqua"/>
          <w:lang w:val="en-GB"/>
        </w:rPr>
        <w:t xml:space="preserve"> G, </w:t>
      </w:r>
      <w:proofErr w:type="spellStart"/>
      <w:r w:rsidRPr="00922B40">
        <w:rPr>
          <w:rFonts w:ascii="Book Antiqua" w:hAnsi="Book Antiqua"/>
          <w:lang w:val="en-GB"/>
        </w:rPr>
        <w:t>Collina</w:t>
      </w:r>
      <w:proofErr w:type="spellEnd"/>
      <w:r w:rsidRPr="00922B40">
        <w:rPr>
          <w:rFonts w:ascii="Book Antiqua" w:hAnsi="Book Antiqua"/>
          <w:lang w:val="en-GB"/>
        </w:rPr>
        <w:t xml:space="preserve"> MC, </w:t>
      </w:r>
      <w:proofErr w:type="spellStart"/>
      <w:r w:rsidRPr="00922B40">
        <w:rPr>
          <w:rFonts w:ascii="Book Antiqua" w:hAnsi="Book Antiqua"/>
          <w:lang w:val="en-GB"/>
        </w:rPr>
        <w:t>Abeni</w:t>
      </w:r>
      <w:proofErr w:type="spellEnd"/>
      <w:r w:rsidRPr="00922B40">
        <w:rPr>
          <w:rFonts w:ascii="Book Antiqua" w:hAnsi="Book Antiqua"/>
          <w:lang w:val="en-GB"/>
        </w:rPr>
        <w:t xml:space="preserve"> D, </w:t>
      </w:r>
      <w:proofErr w:type="spellStart"/>
      <w:r w:rsidRPr="00922B40">
        <w:rPr>
          <w:rFonts w:ascii="Book Antiqua" w:hAnsi="Book Antiqua"/>
          <w:lang w:val="en-GB"/>
        </w:rPr>
        <w:t>Didona</w:t>
      </w:r>
      <w:proofErr w:type="spellEnd"/>
      <w:r w:rsidRPr="00922B40">
        <w:rPr>
          <w:rFonts w:ascii="Book Antiqua" w:hAnsi="Book Antiqua"/>
          <w:lang w:val="en-GB"/>
        </w:rPr>
        <w:t xml:space="preserve"> B, Di </w:t>
      </w:r>
      <w:proofErr w:type="spellStart"/>
      <w:r w:rsidRPr="00922B40">
        <w:rPr>
          <w:rFonts w:ascii="Book Antiqua" w:hAnsi="Book Antiqua"/>
          <w:lang w:val="en-GB"/>
        </w:rPr>
        <w:t>Zenzo</w:t>
      </w:r>
      <w:proofErr w:type="spellEnd"/>
      <w:r w:rsidRPr="00922B40">
        <w:rPr>
          <w:rFonts w:ascii="Book Antiqua" w:hAnsi="Book Antiqua"/>
          <w:lang w:val="en-GB"/>
        </w:rPr>
        <w:t xml:space="preserve"> G, </w:t>
      </w:r>
      <w:proofErr w:type="spellStart"/>
      <w:r w:rsidRPr="00922B40">
        <w:rPr>
          <w:rFonts w:ascii="Book Antiqua" w:hAnsi="Book Antiqua"/>
          <w:lang w:val="en-GB"/>
        </w:rPr>
        <w:t>Mazzanti</w:t>
      </w:r>
      <w:proofErr w:type="spellEnd"/>
      <w:r w:rsidRPr="00922B40">
        <w:rPr>
          <w:rFonts w:ascii="Book Antiqua" w:hAnsi="Book Antiqua"/>
          <w:lang w:val="en-GB"/>
        </w:rPr>
        <w:t xml:space="preserve"> C. Detection and characterization of IgG, </w:t>
      </w:r>
      <w:proofErr w:type="spellStart"/>
      <w:r w:rsidRPr="00922B40">
        <w:rPr>
          <w:rFonts w:ascii="Book Antiqua" w:hAnsi="Book Antiqua"/>
          <w:lang w:val="en-GB"/>
        </w:rPr>
        <w:t>IgE</w:t>
      </w:r>
      <w:proofErr w:type="spellEnd"/>
      <w:r w:rsidRPr="00922B40">
        <w:rPr>
          <w:rFonts w:ascii="Book Antiqua" w:hAnsi="Book Antiqua"/>
          <w:lang w:val="en-GB"/>
        </w:rPr>
        <w:t xml:space="preserve">, and IgA autoantibodies in patients with bullous pemphigoid associated with dipeptidyl peptidase-4 inhibitors. </w:t>
      </w:r>
      <w:r w:rsidRPr="00922B40">
        <w:rPr>
          <w:rFonts w:ascii="Book Antiqua" w:hAnsi="Book Antiqua"/>
          <w:i/>
          <w:iCs/>
          <w:lang w:val="en-GB"/>
        </w:rPr>
        <w:t xml:space="preserve">J Am </w:t>
      </w:r>
      <w:proofErr w:type="spellStart"/>
      <w:r w:rsidRPr="00922B40">
        <w:rPr>
          <w:rFonts w:ascii="Book Antiqua" w:hAnsi="Book Antiqua"/>
          <w:i/>
          <w:iCs/>
          <w:lang w:val="en-GB"/>
        </w:rPr>
        <w:t>Acad</w:t>
      </w:r>
      <w:proofErr w:type="spellEnd"/>
      <w:r w:rsidRPr="00922B40">
        <w:rPr>
          <w:rFonts w:ascii="Book Antiqua" w:hAnsi="Book Antiqua"/>
          <w:i/>
          <w:iCs/>
          <w:lang w:val="en-GB"/>
        </w:rPr>
        <w:t xml:space="preserve"> Dermatol</w:t>
      </w:r>
      <w:r w:rsidRPr="00922B40">
        <w:rPr>
          <w:rFonts w:ascii="Book Antiqua" w:hAnsi="Book Antiqua"/>
          <w:lang w:val="en-GB"/>
        </w:rPr>
        <w:t xml:space="preserve"> 2018; </w:t>
      </w:r>
      <w:r w:rsidRPr="00922B40">
        <w:rPr>
          <w:rFonts w:ascii="Book Antiqua" w:hAnsi="Book Antiqua"/>
          <w:b/>
          <w:bCs/>
          <w:lang w:val="en-GB"/>
        </w:rPr>
        <w:t>78</w:t>
      </w:r>
      <w:r w:rsidRPr="00922B40">
        <w:rPr>
          <w:rFonts w:ascii="Book Antiqua" w:hAnsi="Book Antiqua"/>
          <w:lang w:val="en-GB"/>
        </w:rPr>
        <w:t>: 592-595 [PMID: 28987492 DOI: 10.1016/j.jaad.2017.09.051]</w:t>
      </w:r>
    </w:p>
    <w:p w14:paraId="38A05C99"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92 </w:t>
      </w:r>
      <w:r w:rsidRPr="00922B40">
        <w:rPr>
          <w:rFonts w:ascii="Book Antiqua" w:hAnsi="Book Antiqua"/>
          <w:b/>
          <w:bCs/>
          <w:lang w:val="en-GB"/>
        </w:rPr>
        <w:t>Bank U</w:t>
      </w:r>
      <w:r w:rsidRPr="00922B40">
        <w:rPr>
          <w:rFonts w:ascii="Book Antiqua" w:hAnsi="Book Antiqua"/>
          <w:lang w:val="en-GB"/>
        </w:rPr>
        <w:t xml:space="preserve">, </w:t>
      </w:r>
      <w:proofErr w:type="spellStart"/>
      <w:r w:rsidRPr="00922B40">
        <w:rPr>
          <w:rFonts w:ascii="Book Antiqua" w:hAnsi="Book Antiqua"/>
          <w:lang w:val="en-GB"/>
        </w:rPr>
        <w:t>Heimburg</w:t>
      </w:r>
      <w:proofErr w:type="spellEnd"/>
      <w:r w:rsidRPr="00922B40">
        <w:rPr>
          <w:rFonts w:ascii="Book Antiqua" w:hAnsi="Book Antiqua"/>
          <w:lang w:val="en-GB"/>
        </w:rPr>
        <w:t xml:space="preserve"> A, Helmuth M, </w:t>
      </w:r>
      <w:proofErr w:type="spellStart"/>
      <w:r w:rsidRPr="00922B40">
        <w:rPr>
          <w:rFonts w:ascii="Book Antiqua" w:hAnsi="Book Antiqua"/>
          <w:lang w:val="en-GB"/>
        </w:rPr>
        <w:t>Stefin</w:t>
      </w:r>
      <w:proofErr w:type="spellEnd"/>
      <w:r w:rsidRPr="00922B40">
        <w:rPr>
          <w:rFonts w:ascii="Book Antiqua" w:hAnsi="Book Antiqua"/>
          <w:lang w:val="en-GB"/>
        </w:rPr>
        <w:t xml:space="preserve"> S, </w:t>
      </w:r>
      <w:proofErr w:type="spellStart"/>
      <w:r w:rsidRPr="00922B40">
        <w:rPr>
          <w:rFonts w:ascii="Book Antiqua" w:hAnsi="Book Antiqua"/>
          <w:lang w:val="en-GB"/>
        </w:rPr>
        <w:t>Lendeckel</w:t>
      </w:r>
      <w:proofErr w:type="spellEnd"/>
      <w:r w:rsidRPr="00922B40">
        <w:rPr>
          <w:rFonts w:ascii="Book Antiqua" w:hAnsi="Book Antiqua"/>
          <w:lang w:val="en-GB"/>
        </w:rPr>
        <w:t xml:space="preserve"> U, Reinhold D, Faust J, Fuchs P, Sens B, Neubert K, </w:t>
      </w:r>
      <w:proofErr w:type="spellStart"/>
      <w:r w:rsidRPr="00922B40">
        <w:rPr>
          <w:rFonts w:ascii="Book Antiqua" w:hAnsi="Book Antiqua"/>
          <w:lang w:val="en-GB"/>
        </w:rPr>
        <w:t>Täger</w:t>
      </w:r>
      <w:proofErr w:type="spellEnd"/>
      <w:r w:rsidRPr="00922B40">
        <w:rPr>
          <w:rFonts w:ascii="Book Antiqua" w:hAnsi="Book Antiqua"/>
          <w:lang w:val="en-GB"/>
        </w:rPr>
        <w:t xml:space="preserve"> M, Ansorge S. Triggering endogenous immunosuppressive mechanisms by combined targeting of Dipeptidyl peptidase IV (DPIV/CD26) and Aminopeptidase N (APN/ CD</w:t>
      </w:r>
      <w:proofErr w:type="gramStart"/>
      <w:r w:rsidRPr="00922B40">
        <w:rPr>
          <w:rFonts w:ascii="Book Antiqua" w:hAnsi="Book Antiqua"/>
          <w:lang w:val="en-GB"/>
        </w:rPr>
        <w:t>13)--</w:t>
      </w:r>
      <w:proofErr w:type="gramEnd"/>
      <w:r w:rsidRPr="00922B40">
        <w:rPr>
          <w:rFonts w:ascii="Book Antiqua" w:hAnsi="Book Antiqua"/>
          <w:lang w:val="en-GB"/>
        </w:rPr>
        <w:t xml:space="preserve">a novel approach for the treatment of inflammatory bowel disease. </w:t>
      </w:r>
      <w:r w:rsidRPr="00922B40">
        <w:rPr>
          <w:rFonts w:ascii="Book Antiqua" w:hAnsi="Book Antiqua"/>
          <w:i/>
          <w:iCs/>
          <w:lang w:val="en-GB"/>
        </w:rPr>
        <w:t xml:space="preserve">Int </w:t>
      </w:r>
      <w:proofErr w:type="spellStart"/>
      <w:r w:rsidRPr="00922B40">
        <w:rPr>
          <w:rFonts w:ascii="Book Antiqua" w:hAnsi="Book Antiqua"/>
          <w:i/>
          <w:iCs/>
          <w:lang w:val="en-GB"/>
        </w:rPr>
        <w:t>Immunopharmacol</w:t>
      </w:r>
      <w:proofErr w:type="spellEnd"/>
      <w:r w:rsidRPr="00922B40">
        <w:rPr>
          <w:rFonts w:ascii="Book Antiqua" w:hAnsi="Book Antiqua"/>
          <w:lang w:val="en-GB"/>
        </w:rPr>
        <w:t xml:space="preserve"> 2006; </w:t>
      </w:r>
      <w:r w:rsidRPr="00922B40">
        <w:rPr>
          <w:rFonts w:ascii="Book Antiqua" w:hAnsi="Book Antiqua"/>
          <w:b/>
          <w:bCs/>
          <w:lang w:val="en-GB"/>
        </w:rPr>
        <w:t>6</w:t>
      </w:r>
      <w:r w:rsidRPr="00922B40">
        <w:rPr>
          <w:rFonts w:ascii="Book Antiqua" w:hAnsi="Book Antiqua"/>
          <w:lang w:val="en-GB"/>
        </w:rPr>
        <w:t>: 1925-1934 [PMID: 17161345 DOI: 10.1016/j.intimp.2006.09.014]</w:t>
      </w:r>
    </w:p>
    <w:p w14:paraId="7B0D28B4"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93 </w:t>
      </w:r>
      <w:r w:rsidRPr="00922B40">
        <w:rPr>
          <w:rFonts w:ascii="Book Antiqua" w:hAnsi="Book Antiqua"/>
          <w:b/>
          <w:bCs/>
          <w:lang w:val="en-GB"/>
        </w:rPr>
        <w:t>Melo FJ</w:t>
      </w:r>
      <w:r w:rsidRPr="00922B40">
        <w:rPr>
          <w:rFonts w:ascii="Book Antiqua" w:hAnsi="Book Antiqua"/>
          <w:lang w:val="en-GB"/>
        </w:rPr>
        <w:t xml:space="preserve">, Pinto-Lopes P, </w:t>
      </w:r>
      <w:proofErr w:type="spellStart"/>
      <w:r w:rsidRPr="00922B40">
        <w:rPr>
          <w:rFonts w:ascii="Book Antiqua" w:hAnsi="Book Antiqua"/>
          <w:lang w:val="en-GB"/>
        </w:rPr>
        <w:t>Estevinho</w:t>
      </w:r>
      <w:proofErr w:type="spellEnd"/>
      <w:r w:rsidRPr="00922B40">
        <w:rPr>
          <w:rFonts w:ascii="Book Antiqua" w:hAnsi="Book Antiqua"/>
          <w:lang w:val="en-GB"/>
        </w:rPr>
        <w:t xml:space="preserve"> MM, </w:t>
      </w:r>
      <w:proofErr w:type="spellStart"/>
      <w:r w:rsidRPr="00922B40">
        <w:rPr>
          <w:rFonts w:ascii="Book Antiqua" w:hAnsi="Book Antiqua"/>
          <w:lang w:val="en-GB"/>
        </w:rPr>
        <w:t>Magro</w:t>
      </w:r>
      <w:proofErr w:type="spellEnd"/>
      <w:r w:rsidRPr="00922B40">
        <w:rPr>
          <w:rFonts w:ascii="Book Antiqua" w:hAnsi="Book Antiqua"/>
          <w:lang w:val="en-GB"/>
        </w:rPr>
        <w:t xml:space="preserve"> F. The Role of Dipeptidyl Peptidase 4 as a Therapeutic Target and Serum Biomarker in Inflammatory Bowel Disease: A Systematic Review. </w:t>
      </w:r>
      <w:proofErr w:type="spellStart"/>
      <w:r w:rsidRPr="00922B40">
        <w:rPr>
          <w:rFonts w:ascii="Book Antiqua" w:hAnsi="Book Antiqua"/>
          <w:i/>
          <w:iCs/>
          <w:lang w:val="en-GB"/>
        </w:rPr>
        <w:t>Inflamm</w:t>
      </w:r>
      <w:proofErr w:type="spellEnd"/>
      <w:r w:rsidRPr="00922B40">
        <w:rPr>
          <w:rFonts w:ascii="Book Antiqua" w:hAnsi="Book Antiqua"/>
          <w:i/>
          <w:iCs/>
          <w:lang w:val="en-GB"/>
        </w:rPr>
        <w:t xml:space="preserve"> Bowel Dis</w:t>
      </w:r>
      <w:r w:rsidRPr="00922B40">
        <w:rPr>
          <w:rFonts w:ascii="Book Antiqua" w:hAnsi="Book Antiqua"/>
          <w:lang w:val="en-GB"/>
        </w:rPr>
        <w:t xml:space="preserve"> 2021; </w:t>
      </w:r>
      <w:r w:rsidRPr="00922B40">
        <w:rPr>
          <w:rFonts w:ascii="Book Antiqua" w:hAnsi="Book Antiqua"/>
          <w:b/>
          <w:bCs/>
          <w:lang w:val="en-GB"/>
        </w:rPr>
        <w:t>27</w:t>
      </w:r>
      <w:r w:rsidRPr="00922B40">
        <w:rPr>
          <w:rFonts w:ascii="Book Antiqua" w:hAnsi="Book Antiqua"/>
          <w:lang w:val="en-GB"/>
        </w:rPr>
        <w:t>: 1153-1165 [PMID: 33295607 DOI: 10.1093/</w:t>
      </w:r>
      <w:proofErr w:type="spellStart"/>
      <w:r w:rsidRPr="00922B40">
        <w:rPr>
          <w:rFonts w:ascii="Book Antiqua" w:hAnsi="Book Antiqua"/>
          <w:lang w:val="en-GB"/>
        </w:rPr>
        <w:t>ibd</w:t>
      </w:r>
      <w:proofErr w:type="spellEnd"/>
      <w:r w:rsidRPr="00922B40">
        <w:rPr>
          <w:rFonts w:ascii="Book Antiqua" w:hAnsi="Book Antiqua"/>
          <w:lang w:val="en-GB"/>
        </w:rPr>
        <w:t>/izaa324]</w:t>
      </w:r>
    </w:p>
    <w:p w14:paraId="42DF7A66"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94 </w:t>
      </w:r>
      <w:r w:rsidRPr="00922B40">
        <w:rPr>
          <w:rFonts w:ascii="Book Antiqua" w:hAnsi="Book Antiqua"/>
          <w:b/>
          <w:bCs/>
          <w:lang w:val="en-GB"/>
        </w:rPr>
        <w:t>Moran GW</w:t>
      </w:r>
      <w:r w:rsidRPr="00922B40">
        <w:rPr>
          <w:rFonts w:ascii="Book Antiqua" w:hAnsi="Book Antiqua"/>
          <w:lang w:val="en-GB"/>
        </w:rPr>
        <w:t xml:space="preserve">, O'Neill C, Padfield P, McLaughlin JT. Dipeptidyl peptidase-4 expression is reduced in Crohn's disease. </w:t>
      </w:r>
      <w:proofErr w:type="spellStart"/>
      <w:r w:rsidRPr="00922B40">
        <w:rPr>
          <w:rFonts w:ascii="Book Antiqua" w:hAnsi="Book Antiqua"/>
          <w:i/>
          <w:iCs/>
          <w:lang w:val="en-GB"/>
        </w:rPr>
        <w:t>Regul</w:t>
      </w:r>
      <w:proofErr w:type="spellEnd"/>
      <w:r w:rsidRPr="00922B40">
        <w:rPr>
          <w:rFonts w:ascii="Book Antiqua" w:hAnsi="Book Antiqua"/>
          <w:i/>
          <w:iCs/>
          <w:lang w:val="en-GB"/>
        </w:rPr>
        <w:t xml:space="preserve"> </w:t>
      </w:r>
      <w:proofErr w:type="spellStart"/>
      <w:r w:rsidRPr="00922B40">
        <w:rPr>
          <w:rFonts w:ascii="Book Antiqua" w:hAnsi="Book Antiqua"/>
          <w:i/>
          <w:iCs/>
          <w:lang w:val="en-GB"/>
        </w:rPr>
        <w:t>Pept</w:t>
      </w:r>
      <w:proofErr w:type="spellEnd"/>
      <w:r w:rsidRPr="00922B40">
        <w:rPr>
          <w:rFonts w:ascii="Book Antiqua" w:hAnsi="Book Antiqua"/>
          <w:lang w:val="en-GB"/>
        </w:rPr>
        <w:t xml:space="preserve"> 2012; </w:t>
      </w:r>
      <w:r w:rsidRPr="00922B40">
        <w:rPr>
          <w:rFonts w:ascii="Book Antiqua" w:hAnsi="Book Antiqua"/>
          <w:b/>
          <w:bCs/>
          <w:lang w:val="en-GB"/>
        </w:rPr>
        <w:t>177</w:t>
      </w:r>
      <w:r w:rsidRPr="00922B40">
        <w:rPr>
          <w:rFonts w:ascii="Book Antiqua" w:hAnsi="Book Antiqua"/>
          <w:lang w:val="en-GB"/>
        </w:rPr>
        <w:t>: 40-45 [PMID: 22561447 DOI: 10.1016/j.regpep.2012.04.006]</w:t>
      </w:r>
    </w:p>
    <w:p w14:paraId="12678262"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95 </w:t>
      </w:r>
      <w:r w:rsidRPr="00922B40">
        <w:rPr>
          <w:rFonts w:ascii="Book Antiqua" w:hAnsi="Book Antiqua"/>
          <w:b/>
          <w:bCs/>
          <w:lang w:val="en-GB"/>
        </w:rPr>
        <w:t>Pinto-Lopes P</w:t>
      </w:r>
      <w:r w:rsidRPr="00922B40">
        <w:rPr>
          <w:rFonts w:ascii="Book Antiqua" w:hAnsi="Book Antiqua"/>
          <w:lang w:val="en-GB"/>
        </w:rPr>
        <w:t xml:space="preserve">, Afonso J, Pinto-Lopes R, Rocha C, Lago P, Gonçalves R, Tavares De Sousa H, Macedo G, Camila Dias C, </w:t>
      </w:r>
      <w:proofErr w:type="spellStart"/>
      <w:r w:rsidRPr="00922B40">
        <w:rPr>
          <w:rFonts w:ascii="Book Antiqua" w:hAnsi="Book Antiqua"/>
          <w:lang w:val="en-GB"/>
        </w:rPr>
        <w:t>Magro</w:t>
      </w:r>
      <w:proofErr w:type="spellEnd"/>
      <w:r w:rsidRPr="00922B40">
        <w:rPr>
          <w:rFonts w:ascii="Book Antiqua" w:hAnsi="Book Antiqua"/>
          <w:lang w:val="en-GB"/>
        </w:rPr>
        <w:t xml:space="preserve"> F. Serum Dipeptidyl Peptidase 4: A Predictor of Disease Activity and Prognosis in Inflammatory Bowel Disease. </w:t>
      </w:r>
      <w:proofErr w:type="spellStart"/>
      <w:r w:rsidRPr="00922B40">
        <w:rPr>
          <w:rFonts w:ascii="Book Antiqua" w:hAnsi="Book Antiqua"/>
          <w:i/>
          <w:iCs/>
          <w:lang w:val="en-GB"/>
        </w:rPr>
        <w:t>Inflamm</w:t>
      </w:r>
      <w:proofErr w:type="spellEnd"/>
      <w:r w:rsidRPr="00922B40">
        <w:rPr>
          <w:rFonts w:ascii="Book Antiqua" w:hAnsi="Book Antiqua"/>
          <w:i/>
          <w:iCs/>
          <w:lang w:val="en-GB"/>
        </w:rPr>
        <w:t xml:space="preserve"> Bowel Dis</w:t>
      </w:r>
      <w:r w:rsidRPr="00922B40">
        <w:rPr>
          <w:rFonts w:ascii="Book Antiqua" w:hAnsi="Book Antiqua"/>
          <w:lang w:val="en-GB"/>
        </w:rPr>
        <w:t xml:space="preserve"> 2020; </w:t>
      </w:r>
      <w:r w:rsidRPr="00922B40">
        <w:rPr>
          <w:rFonts w:ascii="Book Antiqua" w:hAnsi="Book Antiqua"/>
          <w:b/>
          <w:bCs/>
          <w:lang w:val="en-GB"/>
        </w:rPr>
        <w:t>26</w:t>
      </w:r>
      <w:r w:rsidRPr="00922B40">
        <w:rPr>
          <w:rFonts w:ascii="Book Antiqua" w:hAnsi="Book Antiqua"/>
          <w:lang w:val="en-GB"/>
        </w:rPr>
        <w:t>: 1707-1719 [PMID: 31912883 DOI: 10.1093/</w:t>
      </w:r>
      <w:proofErr w:type="spellStart"/>
      <w:r w:rsidRPr="00922B40">
        <w:rPr>
          <w:rFonts w:ascii="Book Antiqua" w:hAnsi="Book Antiqua"/>
          <w:lang w:val="en-GB"/>
        </w:rPr>
        <w:t>ibd</w:t>
      </w:r>
      <w:proofErr w:type="spellEnd"/>
      <w:r w:rsidRPr="00922B40">
        <w:rPr>
          <w:rFonts w:ascii="Book Antiqua" w:hAnsi="Book Antiqua"/>
          <w:lang w:val="en-GB"/>
        </w:rPr>
        <w:t>/izz319]</w:t>
      </w:r>
    </w:p>
    <w:p w14:paraId="2801AF96"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96 </w:t>
      </w:r>
      <w:proofErr w:type="spellStart"/>
      <w:r w:rsidRPr="00922B40">
        <w:rPr>
          <w:rFonts w:ascii="Book Antiqua" w:hAnsi="Book Antiqua"/>
          <w:b/>
          <w:bCs/>
          <w:lang w:val="en-GB"/>
        </w:rPr>
        <w:t>Zatorski</w:t>
      </w:r>
      <w:proofErr w:type="spellEnd"/>
      <w:r w:rsidRPr="00922B40">
        <w:rPr>
          <w:rFonts w:ascii="Book Antiqua" w:hAnsi="Book Antiqua"/>
          <w:b/>
          <w:bCs/>
          <w:lang w:val="en-GB"/>
        </w:rPr>
        <w:t xml:space="preserve"> H</w:t>
      </w:r>
      <w:r w:rsidRPr="00922B40">
        <w:rPr>
          <w:rFonts w:ascii="Book Antiqua" w:hAnsi="Book Antiqua"/>
          <w:lang w:val="en-GB"/>
        </w:rPr>
        <w:t xml:space="preserve">, </w:t>
      </w:r>
      <w:proofErr w:type="spellStart"/>
      <w:r w:rsidRPr="00922B40">
        <w:rPr>
          <w:rFonts w:ascii="Book Antiqua" w:hAnsi="Book Antiqua"/>
          <w:lang w:val="en-GB"/>
        </w:rPr>
        <w:t>Sałaga</w:t>
      </w:r>
      <w:proofErr w:type="spellEnd"/>
      <w:r w:rsidRPr="00922B40">
        <w:rPr>
          <w:rFonts w:ascii="Book Antiqua" w:hAnsi="Book Antiqua"/>
          <w:lang w:val="en-GB"/>
        </w:rPr>
        <w:t xml:space="preserve"> M, </w:t>
      </w:r>
      <w:proofErr w:type="spellStart"/>
      <w:r w:rsidRPr="00922B40">
        <w:rPr>
          <w:rFonts w:ascii="Book Antiqua" w:hAnsi="Book Antiqua"/>
          <w:lang w:val="en-GB"/>
        </w:rPr>
        <w:t>Fichna</w:t>
      </w:r>
      <w:proofErr w:type="spellEnd"/>
      <w:r w:rsidRPr="00922B40">
        <w:rPr>
          <w:rFonts w:ascii="Book Antiqua" w:hAnsi="Book Antiqua"/>
          <w:lang w:val="en-GB"/>
        </w:rPr>
        <w:t xml:space="preserve"> J. Role of glucagon-like peptides in inflammatory bowel diseases-current knowledge and future perspectives. </w:t>
      </w:r>
      <w:proofErr w:type="spellStart"/>
      <w:r w:rsidRPr="00922B40">
        <w:rPr>
          <w:rFonts w:ascii="Book Antiqua" w:hAnsi="Book Antiqua"/>
          <w:i/>
          <w:iCs/>
          <w:lang w:val="en-GB"/>
        </w:rPr>
        <w:t>Naunyn</w:t>
      </w:r>
      <w:proofErr w:type="spellEnd"/>
      <w:r w:rsidRPr="00922B40">
        <w:rPr>
          <w:rFonts w:ascii="Book Antiqua" w:hAnsi="Book Antiqua"/>
          <w:i/>
          <w:iCs/>
          <w:lang w:val="en-GB"/>
        </w:rPr>
        <w:t xml:space="preserve"> </w:t>
      </w:r>
      <w:proofErr w:type="spellStart"/>
      <w:r w:rsidRPr="00922B40">
        <w:rPr>
          <w:rFonts w:ascii="Book Antiqua" w:hAnsi="Book Antiqua"/>
          <w:i/>
          <w:iCs/>
          <w:lang w:val="en-GB"/>
        </w:rPr>
        <w:t>Schmiedebergs</w:t>
      </w:r>
      <w:proofErr w:type="spellEnd"/>
      <w:r w:rsidRPr="00922B40">
        <w:rPr>
          <w:rFonts w:ascii="Book Antiqua" w:hAnsi="Book Antiqua"/>
          <w:i/>
          <w:iCs/>
          <w:lang w:val="en-GB"/>
        </w:rPr>
        <w:t xml:space="preserve"> Arch </w:t>
      </w:r>
      <w:proofErr w:type="spellStart"/>
      <w:r w:rsidRPr="00922B40">
        <w:rPr>
          <w:rFonts w:ascii="Book Antiqua" w:hAnsi="Book Antiqua"/>
          <w:i/>
          <w:iCs/>
          <w:lang w:val="en-GB"/>
        </w:rPr>
        <w:t>Pharmacol</w:t>
      </w:r>
      <w:proofErr w:type="spellEnd"/>
      <w:r w:rsidRPr="00922B40">
        <w:rPr>
          <w:rFonts w:ascii="Book Antiqua" w:hAnsi="Book Antiqua"/>
          <w:lang w:val="en-GB"/>
        </w:rPr>
        <w:t xml:space="preserve"> 2019; </w:t>
      </w:r>
      <w:r w:rsidRPr="00922B40">
        <w:rPr>
          <w:rFonts w:ascii="Book Antiqua" w:hAnsi="Book Antiqua"/>
          <w:b/>
          <w:bCs/>
          <w:lang w:val="en-GB"/>
        </w:rPr>
        <w:t>392</w:t>
      </w:r>
      <w:r w:rsidRPr="00922B40">
        <w:rPr>
          <w:rFonts w:ascii="Book Antiqua" w:hAnsi="Book Antiqua"/>
          <w:lang w:val="en-GB"/>
        </w:rPr>
        <w:t>: 1321-1330 [PMID: 31359088 DOI: 10.1007/s00210-019-01698-z]</w:t>
      </w:r>
    </w:p>
    <w:p w14:paraId="63B9D9FE"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97 </w:t>
      </w:r>
      <w:proofErr w:type="spellStart"/>
      <w:r w:rsidRPr="00922B40">
        <w:rPr>
          <w:rFonts w:ascii="Book Antiqua" w:hAnsi="Book Antiqua"/>
          <w:b/>
          <w:bCs/>
          <w:lang w:val="en-GB"/>
        </w:rPr>
        <w:t>Abrahami</w:t>
      </w:r>
      <w:proofErr w:type="spellEnd"/>
      <w:r w:rsidRPr="00922B40">
        <w:rPr>
          <w:rFonts w:ascii="Book Antiqua" w:hAnsi="Book Antiqua"/>
          <w:b/>
          <w:bCs/>
          <w:lang w:val="en-GB"/>
        </w:rPr>
        <w:t xml:space="preserve"> D</w:t>
      </w:r>
      <w:r w:rsidRPr="00922B40">
        <w:rPr>
          <w:rFonts w:ascii="Book Antiqua" w:hAnsi="Book Antiqua"/>
          <w:lang w:val="en-GB"/>
        </w:rPr>
        <w:t xml:space="preserve">, </w:t>
      </w:r>
      <w:proofErr w:type="spellStart"/>
      <w:r w:rsidRPr="00922B40">
        <w:rPr>
          <w:rFonts w:ascii="Book Antiqua" w:hAnsi="Book Antiqua"/>
          <w:lang w:val="en-GB"/>
        </w:rPr>
        <w:t>Douros</w:t>
      </w:r>
      <w:proofErr w:type="spellEnd"/>
      <w:r w:rsidRPr="00922B40">
        <w:rPr>
          <w:rFonts w:ascii="Book Antiqua" w:hAnsi="Book Antiqua"/>
          <w:lang w:val="en-GB"/>
        </w:rPr>
        <w:t xml:space="preserve"> A, Yin H, Yu OHY, </w:t>
      </w:r>
      <w:proofErr w:type="spellStart"/>
      <w:r w:rsidRPr="00922B40">
        <w:rPr>
          <w:rFonts w:ascii="Book Antiqua" w:hAnsi="Book Antiqua"/>
          <w:lang w:val="en-GB"/>
        </w:rPr>
        <w:t>Renoux</w:t>
      </w:r>
      <w:proofErr w:type="spellEnd"/>
      <w:r w:rsidRPr="00922B40">
        <w:rPr>
          <w:rFonts w:ascii="Book Antiqua" w:hAnsi="Book Antiqua"/>
          <w:lang w:val="en-GB"/>
        </w:rPr>
        <w:t xml:space="preserve"> C, </w:t>
      </w:r>
      <w:proofErr w:type="spellStart"/>
      <w:r w:rsidRPr="00922B40">
        <w:rPr>
          <w:rFonts w:ascii="Book Antiqua" w:hAnsi="Book Antiqua"/>
          <w:lang w:val="en-GB"/>
        </w:rPr>
        <w:t>Bitton</w:t>
      </w:r>
      <w:proofErr w:type="spellEnd"/>
      <w:r w:rsidRPr="00922B40">
        <w:rPr>
          <w:rFonts w:ascii="Book Antiqua" w:hAnsi="Book Antiqua"/>
          <w:lang w:val="en-GB"/>
        </w:rPr>
        <w:t xml:space="preserve"> A, </w:t>
      </w:r>
      <w:proofErr w:type="spellStart"/>
      <w:r w:rsidRPr="00922B40">
        <w:rPr>
          <w:rFonts w:ascii="Book Antiqua" w:hAnsi="Book Antiqua"/>
          <w:lang w:val="en-GB"/>
        </w:rPr>
        <w:t>Azoulay</w:t>
      </w:r>
      <w:proofErr w:type="spellEnd"/>
      <w:r w:rsidRPr="00922B40">
        <w:rPr>
          <w:rFonts w:ascii="Book Antiqua" w:hAnsi="Book Antiqua"/>
          <w:lang w:val="en-GB"/>
        </w:rPr>
        <w:t xml:space="preserve"> L. Dipeptidyl peptidase-4 inhibitors and incidence of inflammatory bowel disease among patients with type 2 diabetes: population based cohort study. </w:t>
      </w:r>
      <w:r w:rsidRPr="00922B40">
        <w:rPr>
          <w:rFonts w:ascii="Book Antiqua" w:hAnsi="Book Antiqua"/>
          <w:i/>
          <w:iCs/>
          <w:lang w:val="en-GB"/>
        </w:rPr>
        <w:t>BMJ</w:t>
      </w:r>
      <w:r w:rsidRPr="00922B40">
        <w:rPr>
          <w:rFonts w:ascii="Book Antiqua" w:hAnsi="Book Antiqua"/>
          <w:lang w:val="en-GB"/>
        </w:rPr>
        <w:t xml:space="preserve"> 2018; </w:t>
      </w:r>
      <w:r w:rsidRPr="00922B40">
        <w:rPr>
          <w:rFonts w:ascii="Book Antiqua" w:hAnsi="Book Antiqua"/>
          <w:b/>
          <w:bCs/>
          <w:lang w:val="en-GB"/>
        </w:rPr>
        <w:t>360</w:t>
      </w:r>
      <w:r w:rsidRPr="00922B40">
        <w:rPr>
          <w:rFonts w:ascii="Book Antiqua" w:hAnsi="Book Antiqua"/>
          <w:lang w:val="en-GB"/>
        </w:rPr>
        <w:t>: k872 [PMID: 29563098 DOI: 10.1136/</w:t>
      </w:r>
      <w:proofErr w:type="gramStart"/>
      <w:r w:rsidRPr="00922B40">
        <w:rPr>
          <w:rFonts w:ascii="Book Antiqua" w:hAnsi="Book Antiqua"/>
          <w:lang w:val="en-GB"/>
        </w:rPr>
        <w:t>bmj.k</w:t>
      </w:r>
      <w:proofErr w:type="gramEnd"/>
      <w:r w:rsidRPr="00922B40">
        <w:rPr>
          <w:rFonts w:ascii="Book Antiqua" w:hAnsi="Book Antiqua"/>
          <w:lang w:val="en-GB"/>
        </w:rPr>
        <w:t>872]</w:t>
      </w:r>
    </w:p>
    <w:p w14:paraId="6BECD092"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lastRenderedPageBreak/>
        <w:t xml:space="preserve">98 </w:t>
      </w:r>
      <w:r w:rsidRPr="00922B40">
        <w:rPr>
          <w:rFonts w:ascii="Book Antiqua" w:hAnsi="Book Antiqua"/>
          <w:b/>
          <w:bCs/>
          <w:lang w:val="en-GB"/>
        </w:rPr>
        <w:t>Wang T</w:t>
      </w:r>
      <w:r w:rsidRPr="00922B40">
        <w:rPr>
          <w:rFonts w:ascii="Book Antiqua" w:hAnsi="Book Antiqua"/>
          <w:lang w:val="en-GB"/>
        </w:rPr>
        <w:t xml:space="preserve">, Lu W, Li D, Tang H, Yang JY, Buse JB, </w:t>
      </w:r>
      <w:proofErr w:type="spellStart"/>
      <w:r w:rsidRPr="00922B40">
        <w:rPr>
          <w:rFonts w:ascii="Book Antiqua" w:hAnsi="Book Antiqua"/>
          <w:lang w:val="en-GB"/>
        </w:rPr>
        <w:t>Stürmer</w:t>
      </w:r>
      <w:proofErr w:type="spellEnd"/>
      <w:r w:rsidRPr="00922B40">
        <w:rPr>
          <w:rFonts w:ascii="Book Antiqua" w:hAnsi="Book Antiqua"/>
          <w:lang w:val="en-GB"/>
        </w:rPr>
        <w:t xml:space="preserve"> T. Assessing the Association Between Dipeptidyl Peptidase 4 Inhibitor Use and Inflammatory Bowel Disease Through Drug Adverse Event Reporting. </w:t>
      </w:r>
      <w:r w:rsidRPr="00922B40">
        <w:rPr>
          <w:rFonts w:ascii="Book Antiqua" w:hAnsi="Book Antiqua"/>
          <w:i/>
          <w:iCs/>
          <w:lang w:val="en-GB"/>
        </w:rPr>
        <w:t>Diabetes Care</w:t>
      </w:r>
      <w:r w:rsidRPr="00922B40">
        <w:rPr>
          <w:rFonts w:ascii="Book Antiqua" w:hAnsi="Book Antiqua"/>
          <w:lang w:val="en-GB"/>
        </w:rPr>
        <w:t xml:space="preserve"> 2019; </w:t>
      </w:r>
      <w:r w:rsidRPr="00922B40">
        <w:rPr>
          <w:rFonts w:ascii="Book Antiqua" w:hAnsi="Book Antiqua"/>
          <w:b/>
          <w:bCs/>
          <w:lang w:val="en-GB"/>
        </w:rPr>
        <w:t>42</w:t>
      </w:r>
      <w:r w:rsidRPr="00922B40">
        <w:rPr>
          <w:rFonts w:ascii="Book Antiqua" w:hAnsi="Book Antiqua"/>
          <w:lang w:val="en-GB"/>
        </w:rPr>
        <w:t>: e89-e91 [PMID: 31110120 DOI: 10.2337/dc18-1609]</w:t>
      </w:r>
    </w:p>
    <w:p w14:paraId="770A4F12"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99 </w:t>
      </w:r>
      <w:proofErr w:type="spellStart"/>
      <w:r w:rsidRPr="00922B40">
        <w:rPr>
          <w:rFonts w:ascii="Book Antiqua" w:hAnsi="Book Antiqua"/>
          <w:b/>
          <w:bCs/>
          <w:lang w:val="en-GB"/>
        </w:rPr>
        <w:t>Radel</w:t>
      </w:r>
      <w:proofErr w:type="spellEnd"/>
      <w:r w:rsidRPr="00922B40">
        <w:rPr>
          <w:rFonts w:ascii="Book Antiqua" w:hAnsi="Book Antiqua"/>
          <w:b/>
          <w:bCs/>
          <w:lang w:val="en-GB"/>
        </w:rPr>
        <w:t xml:space="preserve"> JA</w:t>
      </w:r>
      <w:r w:rsidRPr="00922B40">
        <w:rPr>
          <w:rFonts w:ascii="Book Antiqua" w:hAnsi="Book Antiqua"/>
          <w:lang w:val="en-GB"/>
        </w:rPr>
        <w:t xml:space="preserve">, Pender DN, Shah SA. Dipeptidyl Peptidase-4 Inhibitors and Inflammatory Bowel Disease Risk: A Meta-analysis. </w:t>
      </w:r>
      <w:r w:rsidRPr="00922B40">
        <w:rPr>
          <w:rFonts w:ascii="Book Antiqua" w:hAnsi="Book Antiqua"/>
          <w:i/>
          <w:iCs/>
          <w:lang w:val="en-GB"/>
        </w:rPr>
        <w:t xml:space="preserve">Ann </w:t>
      </w:r>
      <w:proofErr w:type="spellStart"/>
      <w:r w:rsidRPr="00922B40">
        <w:rPr>
          <w:rFonts w:ascii="Book Antiqua" w:hAnsi="Book Antiqua"/>
          <w:i/>
          <w:iCs/>
          <w:lang w:val="en-GB"/>
        </w:rPr>
        <w:t>Pharmacother</w:t>
      </w:r>
      <w:proofErr w:type="spellEnd"/>
      <w:r w:rsidRPr="00922B40">
        <w:rPr>
          <w:rFonts w:ascii="Book Antiqua" w:hAnsi="Book Antiqua"/>
          <w:lang w:val="en-GB"/>
        </w:rPr>
        <w:t xml:space="preserve"> 2019; </w:t>
      </w:r>
      <w:r w:rsidRPr="00922B40">
        <w:rPr>
          <w:rFonts w:ascii="Book Antiqua" w:hAnsi="Book Antiqua"/>
          <w:b/>
          <w:bCs/>
          <w:lang w:val="en-GB"/>
        </w:rPr>
        <w:t>53</w:t>
      </w:r>
      <w:r w:rsidRPr="00922B40">
        <w:rPr>
          <w:rFonts w:ascii="Book Antiqua" w:hAnsi="Book Antiqua"/>
          <w:lang w:val="en-GB"/>
        </w:rPr>
        <w:t>: 697-704 [PMID: 30700100 DOI: 10.1177/1060028019827852]</w:t>
      </w:r>
    </w:p>
    <w:p w14:paraId="6188643E"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100 </w:t>
      </w:r>
      <w:r w:rsidRPr="00922B40">
        <w:rPr>
          <w:rFonts w:ascii="Book Antiqua" w:hAnsi="Book Antiqua"/>
          <w:b/>
          <w:bCs/>
          <w:lang w:val="en-GB"/>
        </w:rPr>
        <w:t>Li G</w:t>
      </w:r>
      <w:r w:rsidRPr="00922B40">
        <w:rPr>
          <w:rFonts w:ascii="Book Antiqua" w:hAnsi="Book Antiqua"/>
          <w:lang w:val="en-GB"/>
        </w:rPr>
        <w:t xml:space="preserve">, Crowley MJ, Tang H, Yang JY, Sandler RS, Wang T. Dipeptidyl Peptidase 4 Inhibitors and Risk of Inflammatory Bowel Disease Among Patients </w:t>
      </w:r>
      <w:proofErr w:type="gramStart"/>
      <w:r w:rsidRPr="00922B40">
        <w:rPr>
          <w:rFonts w:ascii="Book Antiqua" w:hAnsi="Book Antiqua"/>
          <w:lang w:val="en-GB"/>
        </w:rPr>
        <w:t>With</w:t>
      </w:r>
      <w:proofErr w:type="gramEnd"/>
      <w:r w:rsidRPr="00922B40">
        <w:rPr>
          <w:rFonts w:ascii="Book Antiqua" w:hAnsi="Book Antiqua"/>
          <w:lang w:val="en-GB"/>
        </w:rPr>
        <w:t xml:space="preserve"> Type 2 Diabetes: A Meta-analysis of Randomized Controlled Trials. </w:t>
      </w:r>
      <w:r w:rsidRPr="00922B40">
        <w:rPr>
          <w:rFonts w:ascii="Book Antiqua" w:hAnsi="Book Antiqua"/>
          <w:i/>
          <w:iCs/>
          <w:lang w:val="en-GB"/>
        </w:rPr>
        <w:t>Diabetes Care</w:t>
      </w:r>
      <w:r w:rsidRPr="00922B40">
        <w:rPr>
          <w:rFonts w:ascii="Book Antiqua" w:hAnsi="Book Antiqua"/>
          <w:lang w:val="en-GB"/>
        </w:rPr>
        <w:t xml:space="preserve"> 2019; </w:t>
      </w:r>
      <w:r w:rsidRPr="00922B40">
        <w:rPr>
          <w:rFonts w:ascii="Book Antiqua" w:hAnsi="Book Antiqua"/>
          <w:b/>
          <w:bCs/>
          <w:lang w:val="en-GB"/>
        </w:rPr>
        <w:t>42</w:t>
      </w:r>
      <w:r w:rsidRPr="00922B40">
        <w:rPr>
          <w:rFonts w:ascii="Book Antiqua" w:hAnsi="Book Antiqua"/>
          <w:lang w:val="en-GB"/>
        </w:rPr>
        <w:t>: e119-e121 [PMID: 31221707 DOI: 10.2337/dc18-1578]</w:t>
      </w:r>
    </w:p>
    <w:p w14:paraId="487A7E5B"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101 </w:t>
      </w:r>
      <w:r w:rsidRPr="00922B40">
        <w:rPr>
          <w:rFonts w:ascii="Book Antiqua" w:hAnsi="Book Antiqua"/>
          <w:b/>
          <w:bCs/>
          <w:lang w:val="en-GB"/>
        </w:rPr>
        <w:t>Wang T</w:t>
      </w:r>
      <w:r w:rsidRPr="00922B40">
        <w:rPr>
          <w:rFonts w:ascii="Book Antiqua" w:hAnsi="Book Antiqua"/>
          <w:lang w:val="en-GB"/>
        </w:rPr>
        <w:t xml:space="preserve">, Yang JY, Buse JB, Pate V, Tang H, Barnes EL, Sandler RS, </w:t>
      </w:r>
      <w:proofErr w:type="spellStart"/>
      <w:r w:rsidRPr="00922B40">
        <w:rPr>
          <w:rFonts w:ascii="Book Antiqua" w:hAnsi="Book Antiqua"/>
          <w:lang w:val="en-GB"/>
        </w:rPr>
        <w:t>Stürmer</w:t>
      </w:r>
      <w:proofErr w:type="spellEnd"/>
      <w:r w:rsidRPr="00922B40">
        <w:rPr>
          <w:rFonts w:ascii="Book Antiqua" w:hAnsi="Book Antiqua"/>
          <w:lang w:val="en-GB"/>
        </w:rPr>
        <w:t xml:space="preserve"> T. Dipeptidyl Peptidase 4 Inhibitors and Risk of Inflammatory Bowel Disease: Real-world Evidence in U.S. Adults. </w:t>
      </w:r>
      <w:r w:rsidRPr="00922B40">
        <w:rPr>
          <w:rFonts w:ascii="Book Antiqua" w:hAnsi="Book Antiqua"/>
          <w:i/>
          <w:iCs/>
          <w:lang w:val="en-GB"/>
        </w:rPr>
        <w:t>Diabetes Care</w:t>
      </w:r>
      <w:r w:rsidRPr="00922B40">
        <w:rPr>
          <w:rFonts w:ascii="Book Antiqua" w:hAnsi="Book Antiqua"/>
          <w:lang w:val="en-GB"/>
        </w:rPr>
        <w:t xml:space="preserve"> 2019; </w:t>
      </w:r>
      <w:r w:rsidRPr="00922B40">
        <w:rPr>
          <w:rFonts w:ascii="Book Antiqua" w:hAnsi="Book Antiqua"/>
          <w:b/>
          <w:bCs/>
          <w:lang w:val="en-GB"/>
        </w:rPr>
        <w:t>42</w:t>
      </w:r>
      <w:r w:rsidRPr="00922B40">
        <w:rPr>
          <w:rFonts w:ascii="Book Antiqua" w:hAnsi="Book Antiqua"/>
          <w:lang w:val="en-GB"/>
        </w:rPr>
        <w:t>: 2065-2074 [PMID: 31471377 DOI: 10.2337/dc19-0162]</w:t>
      </w:r>
    </w:p>
    <w:p w14:paraId="1E4E4F1D"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102 </w:t>
      </w:r>
      <w:proofErr w:type="spellStart"/>
      <w:r w:rsidRPr="00922B40">
        <w:rPr>
          <w:rFonts w:ascii="Book Antiqua" w:hAnsi="Book Antiqua"/>
          <w:b/>
          <w:bCs/>
          <w:lang w:val="en-GB"/>
        </w:rPr>
        <w:t>Mascolo</w:t>
      </w:r>
      <w:proofErr w:type="spellEnd"/>
      <w:r w:rsidRPr="00922B40">
        <w:rPr>
          <w:rFonts w:ascii="Book Antiqua" w:hAnsi="Book Antiqua"/>
          <w:b/>
          <w:bCs/>
          <w:lang w:val="en-GB"/>
        </w:rPr>
        <w:t xml:space="preserve"> A</w:t>
      </w:r>
      <w:r w:rsidRPr="00922B40">
        <w:rPr>
          <w:rFonts w:ascii="Book Antiqua" w:hAnsi="Book Antiqua"/>
          <w:lang w:val="en-GB"/>
        </w:rPr>
        <w:t xml:space="preserve">, </w:t>
      </w:r>
      <w:proofErr w:type="spellStart"/>
      <w:r w:rsidRPr="00922B40">
        <w:rPr>
          <w:rFonts w:ascii="Book Antiqua" w:hAnsi="Book Antiqua"/>
          <w:lang w:val="en-GB"/>
        </w:rPr>
        <w:t>Rafaniello</w:t>
      </w:r>
      <w:proofErr w:type="spellEnd"/>
      <w:r w:rsidRPr="00922B40">
        <w:rPr>
          <w:rFonts w:ascii="Book Antiqua" w:hAnsi="Book Antiqua"/>
          <w:lang w:val="en-GB"/>
        </w:rPr>
        <w:t xml:space="preserve"> C, </w:t>
      </w:r>
      <w:proofErr w:type="spellStart"/>
      <w:r w:rsidRPr="00922B40">
        <w:rPr>
          <w:rFonts w:ascii="Book Antiqua" w:hAnsi="Book Antiqua"/>
          <w:lang w:val="en-GB"/>
        </w:rPr>
        <w:t>Sportiello</w:t>
      </w:r>
      <w:proofErr w:type="spellEnd"/>
      <w:r w:rsidRPr="00922B40">
        <w:rPr>
          <w:rFonts w:ascii="Book Antiqua" w:hAnsi="Book Antiqua"/>
          <w:lang w:val="en-GB"/>
        </w:rPr>
        <w:t xml:space="preserve"> L, Sessa M, </w:t>
      </w:r>
      <w:proofErr w:type="spellStart"/>
      <w:r w:rsidRPr="00922B40">
        <w:rPr>
          <w:rFonts w:ascii="Book Antiqua" w:hAnsi="Book Antiqua"/>
          <w:lang w:val="en-GB"/>
        </w:rPr>
        <w:t>Cimmaruta</w:t>
      </w:r>
      <w:proofErr w:type="spellEnd"/>
      <w:r w:rsidRPr="00922B40">
        <w:rPr>
          <w:rFonts w:ascii="Book Antiqua" w:hAnsi="Book Antiqua"/>
          <w:lang w:val="en-GB"/>
        </w:rPr>
        <w:t xml:space="preserve"> D, Rossi F, Capuano A. Dipeptidyl Peptidase (DPP)-4 Inhibitor-Induced Arthritis/Arthralgia: A Review of Clinical Cases. </w:t>
      </w:r>
      <w:r w:rsidRPr="00922B40">
        <w:rPr>
          <w:rFonts w:ascii="Book Antiqua" w:hAnsi="Book Antiqua"/>
          <w:i/>
          <w:iCs/>
          <w:lang w:val="en-GB"/>
        </w:rPr>
        <w:t xml:space="preserve">Drug </w:t>
      </w:r>
      <w:proofErr w:type="spellStart"/>
      <w:r w:rsidRPr="00922B40">
        <w:rPr>
          <w:rFonts w:ascii="Book Antiqua" w:hAnsi="Book Antiqua"/>
          <w:i/>
          <w:iCs/>
          <w:lang w:val="en-GB"/>
        </w:rPr>
        <w:t>Saf</w:t>
      </w:r>
      <w:proofErr w:type="spellEnd"/>
      <w:r w:rsidRPr="00922B40">
        <w:rPr>
          <w:rFonts w:ascii="Book Antiqua" w:hAnsi="Book Antiqua"/>
          <w:lang w:val="en-GB"/>
        </w:rPr>
        <w:t xml:space="preserve"> 2016; </w:t>
      </w:r>
      <w:r w:rsidRPr="00922B40">
        <w:rPr>
          <w:rFonts w:ascii="Book Antiqua" w:hAnsi="Book Antiqua"/>
          <w:b/>
          <w:bCs/>
          <w:lang w:val="en-GB"/>
        </w:rPr>
        <w:t>39</w:t>
      </w:r>
      <w:r w:rsidRPr="00922B40">
        <w:rPr>
          <w:rFonts w:ascii="Book Antiqua" w:hAnsi="Book Antiqua"/>
          <w:lang w:val="en-GB"/>
        </w:rPr>
        <w:t>: 401-407 [PMID: 26873369 DOI: 10.1007/s40264-016-0399-8]</w:t>
      </w:r>
    </w:p>
    <w:p w14:paraId="3D3DCE26"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103 </w:t>
      </w:r>
      <w:r w:rsidRPr="00922B40">
        <w:rPr>
          <w:rFonts w:ascii="Book Antiqua" w:hAnsi="Book Antiqua"/>
          <w:b/>
          <w:bCs/>
          <w:lang w:val="en-GB"/>
        </w:rPr>
        <w:t>Saito T</w:t>
      </w:r>
      <w:r w:rsidRPr="00922B40">
        <w:rPr>
          <w:rFonts w:ascii="Book Antiqua" w:hAnsi="Book Antiqua"/>
          <w:lang w:val="en-GB"/>
        </w:rPr>
        <w:t xml:space="preserve">, </w:t>
      </w:r>
      <w:proofErr w:type="spellStart"/>
      <w:r w:rsidRPr="00922B40">
        <w:rPr>
          <w:rFonts w:ascii="Book Antiqua" w:hAnsi="Book Antiqua"/>
          <w:lang w:val="en-GB"/>
        </w:rPr>
        <w:t>Ohnuma</w:t>
      </w:r>
      <w:proofErr w:type="spellEnd"/>
      <w:r w:rsidRPr="00922B40">
        <w:rPr>
          <w:rFonts w:ascii="Book Antiqua" w:hAnsi="Book Antiqua"/>
          <w:lang w:val="en-GB"/>
        </w:rPr>
        <w:t xml:space="preserve"> K, Suzuki H, Dang NH, </w:t>
      </w:r>
      <w:proofErr w:type="spellStart"/>
      <w:r w:rsidRPr="00922B40">
        <w:rPr>
          <w:rFonts w:ascii="Book Antiqua" w:hAnsi="Book Antiqua"/>
          <w:lang w:val="en-GB"/>
        </w:rPr>
        <w:t>Hatano</w:t>
      </w:r>
      <w:proofErr w:type="spellEnd"/>
      <w:r w:rsidRPr="00922B40">
        <w:rPr>
          <w:rFonts w:ascii="Book Antiqua" w:hAnsi="Book Antiqua"/>
          <w:lang w:val="en-GB"/>
        </w:rPr>
        <w:t xml:space="preserve"> R, Ninomiya H, Morimoto C. </w:t>
      </w:r>
      <w:proofErr w:type="spellStart"/>
      <w:r w:rsidRPr="00922B40">
        <w:rPr>
          <w:rFonts w:ascii="Book Antiqua" w:hAnsi="Book Antiqua"/>
          <w:lang w:val="en-GB"/>
        </w:rPr>
        <w:t>Polyarthropathy</w:t>
      </w:r>
      <w:proofErr w:type="spellEnd"/>
      <w:r w:rsidRPr="00922B40">
        <w:rPr>
          <w:rFonts w:ascii="Book Antiqua" w:hAnsi="Book Antiqua"/>
          <w:lang w:val="en-GB"/>
        </w:rPr>
        <w:t xml:space="preserve"> in type 2 diabetes patients treated with DPP4 inhibitors. </w:t>
      </w:r>
      <w:r w:rsidRPr="00922B40">
        <w:rPr>
          <w:rFonts w:ascii="Book Antiqua" w:hAnsi="Book Antiqua"/>
          <w:i/>
          <w:iCs/>
          <w:lang w:val="en-GB"/>
        </w:rPr>
        <w:t xml:space="preserve">Diabetes Res Clin </w:t>
      </w:r>
      <w:proofErr w:type="spellStart"/>
      <w:r w:rsidRPr="00922B40">
        <w:rPr>
          <w:rFonts w:ascii="Book Antiqua" w:hAnsi="Book Antiqua"/>
          <w:i/>
          <w:iCs/>
          <w:lang w:val="en-GB"/>
        </w:rPr>
        <w:t>Pract</w:t>
      </w:r>
      <w:proofErr w:type="spellEnd"/>
      <w:r w:rsidRPr="00922B40">
        <w:rPr>
          <w:rFonts w:ascii="Book Antiqua" w:hAnsi="Book Antiqua"/>
          <w:lang w:val="en-GB"/>
        </w:rPr>
        <w:t xml:space="preserve"> 2013; </w:t>
      </w:r>
      <w:r w:rsidRPr="00922B40">
        <w:rPr>
          <w:rFonts w:ascii="Book Antiqua" w:hAnsi="Book Antiqua"/>
          <w:b/>
          <w:bCs/>
          <w:lang w:val="en-GB"/>
        </w:rPr>
        <w:t>102</w:t>
      </w:r>
      <w:r w:rsidRPr="00922B40">
        <w:rPr>
          <w:rFonts w:ascii="Book Antiqua" w:hAnsi="Book Antiqua"/>
          <w:lang w:val="en-GB"/>
        </w:rPr>
        <w:t>: e8-e12 [PMID: 23937822 DOI: 10.1016/j.diabres.2013.07.010]</w:t>
      </w:r>
    </w:p>
    <w:p w14:paraId="071A4DA4"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104 </w:t>
      </w:r>
      <w:proofErr w:type="spellStart"/>
      <w:r w:rsidRPr="00922B40">
        <w:rPr>
          <w:rFonts w:ascii="Book Antiqua" w:hAnsi="Book Antiqua"/>
          <w:b/>
          <w:bCs/>
          <w:lang w:val="en-GB"/>
        </w:rPr>
        <w:t>Sayiner</w:t>
      </w:r>
      <w:proofErr w:type="spellEnd"/>
      <w:r w:rsidRPr="00922B40">
        <w:rPr>
          <w:rFonts w:ascii="Book Antiqua" w:hAnsi="Book Antiqua"/>
          <w:b/>
          <w:bCs/>
          <w:lang w:val="en-GB"/>
        </w:rPr>
        <w:t xml:space="preserve"> ZA</w:t>
      </w:r>
      <w:r w:rsidRPr="00922B40">
        <w:rPr>
          <w:rFonts w:ascii="Book Antiqua" w:hAnsi="Book Antiqua"/>
          <w:lang w:val="en-GB"/>
        </w:rPr>
        <w:t xml:space="preserve">, </w:t>
      </w:r>
      <w:proofErr w:type="spellStart"/>
      <w:r w:rsidRPr="00922B40">
        <w:rPr>
          <w:rFonts w:ascii="Book Antiqua" w:hAnsi="Book Antiqua"/>
          <w:lang w:val="en-GB"/>
        </w:rPr>
        <w:t>Okyar</w:t>
      </w:r>
      <w:proofErr w:type="spellEnd"/>
      <w:r w:rsidRPr="00922B40">
        <w:rPr>
          <w:rFonts w:ascii="Book Antiqua" w:hAnsi="Book Antiqua"/>
          <w:lang w:val="en-GB"/>
        </w:rPr>
        <w:t xml:space="preserve"> B, </w:t>
      </w:r>
      <w:proofErr w:type="spellStart"/>
      <w:r w:rsidRPr="00922B40">
        <w:rPr>
          <w:rFonts w:ascii="Book Antiqua" w:hAnsi="Book Antiqua"/>
          <w:lang w:val="en-GB"/>
        </w:rPr>
        <w:t>Kısacık</w:t>
      </w:r>
      <w:proofErr w:type="spellEnd"/>
      <w:r w:rsidRPr="00922B40">
        <w:rPr>
          <w:rFonts w:ascii="Book Antiqua" w:hAnsi="Book Antiqua"/>
          <w:lang w:val="en-GB"/>
        </w:rPr>
        <w:t xml:space="preserve"> B, </w:t>
      </w:r>
      <w:proofErr w:type="spellStart"/>
      <w:r w:rsidRPr="00922B40">
        <w:rPr>
          <w:rFonts w:ascii="Book Antiqua" w:hAnsi="Book Antiqua"/>
          <w:lang w:val="en-GB"/>
        </w:rPr>
        <w:t>Akarsu</w:t>
      </w:r>
      <w:proofErr w:type="spellEnd"/>
      <w:r w:rsidRPr="00922B40">
        <w:rPr>
          <w:rFonts w:ascii="Book Antiqua" w:hAnsi="Book Antiqua"/>
          <w:lang w:val="en-GB"/>
        </w:rPr>
        <w:t xml:space="preserve"> E, </w:t>
      </w:r>
      <w:proofErr w:type="spellStart"/>
      <w:r w:rsidRPr="00922B40">
        <w:rPr>
          <w:rFonts w:ascii="Book Antiqua" w:hAnsi="Book Antiqua"/>
          <w:lang w:val="en-GB"/>
        </w:rPr>
        <w:t>Özkaya</w:t>
      </w:r>
      <w:proofErr w:type="spellEnd"/>
      <w:r w:rsidRPr="00922B40">
        <w:rPr>
          <w:rFonts w:ascii="Book Antiqua" w:hAnsi="Book Antiqua"/>
          <w:lang w:val="en-GB"/>
        </w:rPr>
        <w:t xml:space="preserve"> M, </w:t>
      </w:r>
      <w:proofErr w:type="spellStart"/>
      <w:r w:rsidRPr="00922B40">
        <w:rPr>
          <w:rFonts w:ascii="Book Antiqua" w:hAnsi="Book Antiqua"/>
          <w:lang w:val="en-GB"/>
        </w:rPr>
        <w:t>Araz</w:t>
      </w:r>
      <w:proofErr w:type="spellEnd"/>
      <w:r w:rsidRPr="00922B40">
        <w:rPr>
          <w:rFonts w:ascii="Book Antiqua" w:hAnsi="Book Antiqua"/>
          <w:lang w:val="en-GB"/>
        </w:rPr>
        <w:t xml:space="preserve"> M. DPP-4 INHIBITORS INCREASE THE INCIDENCE OF ARTHRITIS/ARTHRALGIA BUT DO NOT AFFECT AUTOIMMUNITY. </w:t>
      </w:r>
      <w:r w:rsidRPr="00922B40">
        <w:rPr>
          <w:rFonts w:ascii="Book Antiqua" w:hAnsi="Book Antiqua"/>
          <w:i/>
          <w:iCs/>
          <w:lang w:val="en-GB"/>
        </w:rPr>
        <w:t>Acta Endocrinol (</w:t>
      </w:r>
      <w:proofErr w:type="spellStart"/>
      <w:r w:rsidRPr="00922B40">
        <w:rPr>
          <w:rFonts w:ascii="Book Antiqua" w:hAnsi="Book Antiqua"/>
          <w:i/>
          <w:iCs/>
          <w:lang w:val="en-GB"/>
        </w:rPr>
        <w:t>Buchar</w:t>
      </w:r>
      <w:proofErr w:type="spellEnd"/>
      <w:r w:rsidRPr="00922B40">
        <w:rPr>
          <w:rFonts w:ascii="Book Antiqua" w:hAnsi="Book Antiqua"/>
          <w:i/>
          <w:iCs/>
          <w:lang w:val="en-GB"/>
        </w:rPr>
        <w:t>)</w:t>
      </w:r>
      <w:r w:rsidRPr="00922B40">
        <w:rPr>
          <w:rFonts w:ascii="Book Antiqua" w:hAnsi="Book Antiqua"/>
          <w:lang w:val="en-GB"/>
        </w:rPr>
        <w:t xml:space="preserve"> 2018; </w:t>
      </w:r>
      <w:r w:rsidRPr="00922B40">
        <w:rPr>
          <w:rFonts w:ascii="Book Antiqua" w:hAnsi="Book Antiqua"/>
          <w:b/>
          <w:bCs/>
          <w:lang w:val="en-GB"/>
        </w:rPr>
        <w:t>14</w:t>
      </w:r>
      <w:r w:rsidRPr="00922B40">
        <w:rPr>
          <w:rFonts w:ascii="Book Antiqua" w:hAnsi="Book Antiqua"/>
          <w:lang w:val="en-GB"/>
        </w:rPr>
        <w:t>: 473-476 [PMID: 31149299 DOI: 10.4183/aeb.2018.473]</w:t>
      </w:r>
    </w:p>
    <w:p w14:paraId="17214B25"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105 </w:t>
      </w:r>
      <w:r w:rsidRPr="00922B40">
        <w:rPr>
          <w:rFonts w:ascii="Book Antiqua" w:hAnsi="Book Antiqua"/>
          <w:b/>
          <w:bCs/>
          <w:lang w:val="en-GB"/>
        </w:rPr>
        <w:t>Rai P</w:t>
      </w:r>
      <w:r w:rsidRPr="00922B40">
        <w:rPr>
          <w:rFonts w:ascii="Book Antiqua" w:hAnsi="Book Antiqua"/>
          <w:lang w:val="en-GB"/>
        </w:rPr>
        <w:t xml:space="preserve">, Zhao X, </w:t>
      </w:r>
      <w:proofErr w:type="spellStart"/>
      <w:r w:rsidRPr="00922B40">
        <w:rPr>
          <w:rFonts w:ascii="Book Antiqua" w:hAnsi="Book Antiqua"/>
          <w:lang w:val="en-GB"/>
        </w:rPr>
        <w:t>Sambamoorthi</w:t>
      </w:r>
      <w:proofErr w:type="spellEnd"/>
      <w:r w:rsidRPr="00922B40">
        <w:rPr>
          <w:rFonts w:ascii="Book Antiqua" w:hAnsi="Book Antiqua"/>
          <w:lang w:val="en-GB"/>
        </w:rPr>
        <w:t xml:space="preserve"> U. The Association of Joint Pain and Dipeptidyl Peptidase-4 Inhibitor Use Among U.S. Adults </w:t>
      </w:r>
      <w:proofErr w:type="gramStart"/>
      <w:r w:rsidRPr="00922B40">
        <w:rPr>
          <w:rFonts w:ascii="Book Antiqua" w:hAnsi="Book Antiqua"/>
          <w:lang w:val="en-GB"/>
        </w:rPr>
        <w:t>With</w:t>
      </w:r>
      <w:proofErr w:type="gramEnd"/>
      <w:r w:rsidRPr="00922B40">
        <w:rPr>
          <w:rFonts w:ascii="Book Antiqua" w:hAnsi="Book Antiqua"/>
          <w:lang w:val="en-GB"/>
        </w:rPr>
        <w:t xml:space="preserve"> Type-2 Diabetes Mellitus. </w:t>
      </w:r>
      <w:r w:rsidRPr="00922B40">
        <w:rPr>
          <w:rFonts w:ascii="Book Antiqua" w:hAnsi="Book Antiqua"/>
          <w:i/>
          <w:iCs/>
          <w:lang w:val="en-GB"/>
        </w:rPr>
        <w:t xml:space="preserve">J Pain </w:t>
      </w:r>
      <w:proofErr w:type="spellStart"/>
      <w:r w:rsidRPr="00922B40">
        <w:rPr>
          <w:rFonts w:ascii="Book Antiqua" w:hAnsi="Book Antiqua"/>
          <w:i/>
          <w:iCs/>
          <w:lang w:val="en-GB"/>
        </w:rPr>
        <w:t>Palliat</w:t>
      </w:r>
      <w:proofErr w:type="spellEnd"/>
      <w:r w:rsidRPr="00922B40">
        <w:rPr>
          <w:rFonts w:ascii="Book Antiqua" w:hAnsi="Book Antiqua"/>
          <w:i/>
          <w:iCs/>
          <w:lang w:val="en-GB"/>
        </w:rPr>
        <w:t xml:space="preserve"> Care </w:t>
      </w:r>
      <w:proofErr w:type="spellStart"/>
      <w:r w:rsidRPr="00922B40">
        <w:rPr>
          <w:rFonts w:ascii="Book Antiqua" w:hAnsi="Book Antiqua"/>
          <w:i/>
          <w:iCs/>
          <w:lang w:val="en-GB"/>
        </w:rPr>
        <w:t>Pharmacother</w:t>
      </w:r>
      <w:proofErr w:type="spellEnd"/>
      <w:r w:rsidRPr="00922B40">
        <w:rPr>
          <w:rFonts w:ascii="Book Antiqua" w:hAnsi="Book Antiqua"/>
          <w:lang w:val="en-GB"/>
        </w:rPr>
        <w:t xml:space="preserve"> 2018; </w:t>
      </w:r>
      <w:r w:rsidRPr="00922B40">
        <w:rPr>
          <w:rFonts w:ascii="Book Antiqua" w:hAnsi="Book Antiqua"/>
          <w:b/>
          <w:bCs/>
          <w:lang w:val="en-GB"/>
        </w:rPr>
        <w:t>32</w:t>
      </w:r>
      <w:r w:rsidRPr="00922B40">
        <w:rPr>
          <w:rFonts w:ascii="Book Antiqua" w:hAnsi="Book Antiqua"/>
          <w:lang w:val="en-GB"/>
        </w:rPr>
        <w:t>: 90-97 [PMID: 30676844 DOI: 10.1080/15360288.2018.1546789]</w:t>
      </w:r>
    </w:p>
    <w:p w14:paraId="734C979D"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lastRenderedPageBreak/>
        <w:t xml:space="preserve">106 </w:t>
      </w:r>
      <w:r w:rsidRPr="00922B40">
        <w:rPr>
          <w:rFonts w:ascii="Book Antiqua" w:hAnsi="Book Antiqua"/>
          <w:b/>
          <w:bCs/>
          <w:lang w:val="en-GB"/>
        </w:rPr>
        <w:t>Hou WH</w:t>
      </w:r>
      <w:r w:rsidRPr="00922B40">
        <w:rPr>
          <w:rFonts w:ascii="Book Antiqua" w:hAnsi="Book Antiqua"/>
          <w:lang w:val="en-GB"/>
        </w:rPr>
        <w:t xml:space="preserve">, Chang KC, Li CY, </w:t>
      </w:r>
      <w:proofErr w:type="spellStart"/>
      <w:r w:rsidRPr="00922B40">
        <w:rPr>
          <w:rFonts w:ascii="Book Antiqua" w:hAnsi="Book Antiqua"/>
          <w:lang w:val="en-GB"/>
        </w:rPr>
        <w:t>Ou</w:t>
      </w:r>
      <w:proofErr w:type="spellEnd"/>
      <w:r w:rsidRPr="00922B40">
        <w:rPr>
          <w:rFonts w:ascii="Book Antiqua" w:hAnsi="Book Antiqua"/>
          <w:lang w:val="en-GB"/>
        </w:rPr>
        <w:t xml:space="preserve"> HT. Dipeptidyl peptidase-4 inhibitor use is associated with decreased risk of fracture in patients with type 2 diabetes: a population-based cohort study. </w:t>
      </w:r>
      <w:r w:rsidRPr="00922B40">
        <w:rPr>
          <w:rFonts w:ascii="Book Antiqua" w:hAnsi="Book Antiqua"/>
          <w:i/>
          <w:iCs/>
          <w:lang w:val="en-GB"/>
        </w:rPr>
        <w:t xml:space="preserve">Br J Clin </w:t>
      </w:r>
      <w:proofErr w:type="spellStart"/>
      <w:r w:rsidRPr="00922B40">
        <w:rPr>
          <w:rFonts w:ascii="Book Antiqua" w:hAnsi="Book Antiqua"/>
          <w:i/>
          <w:iCs/>
          <w:lang w:val="en-GB"/>
        </w:rPr>
        <w:t>Pharmacol</w:t>
      </w:r>
      <w:proofErr w:type="spellEnd"/>
      <w:r w:rsidRPr="00922B40">
        <w:rPr>
          <w:rFonts w:ascii="Book Antiqua" w:hAnsi="Book Antiqua"/>
          <w:lang w:val="en-GB"/>
        </w:rPr>
        <w:t xml:space="preserve"> 2018; </w:t>
      </w:r>
      <w:r w:rsidRPr="00922B40">
        <w:rPr>
          <w:rFonts w:ascii="Book Antiqua" w:hAnsi="Book Antiqua"/>
          <w:b/>
          <w:bCs/>
          <w:lang w:val="en-GB"/>
        </w:rPr>
        <w:t>84</w:t>
      </w:r>
      <w:r w:rsidRPr="00922B40">
        <w:rPr>
          <w:rFonts w:ascii="Book Antiqua" w:hAnsi="Book Antiqua"/>
          <w:lang w:val="en-GB"/>
        </w:rPr>
        <w:t>: 2029-2039 [PMID: 29766544 DOI: 10.1111/bcp.13636]</w:t>
      </w:r>
    </w:p>
    <w:p w14:paraId="5C6165AF"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107 </w:t>
      </w:r>
      <w:r w:rsidRPr="00922B40">
        <w:rPr>
          <w:rFonts w:ascii="Book Antiqua" w:hAnsi="Book Antiqua"/>
          <w:b/>
          <w:bCs/>
          <w:lang w:val="en-GB"/>
        </w:rPr>
        <w:t>Men P</w:t>
      </w:r>
      <w:r w:rsidRPr="00922B40">
        <w:rPr>
          <w:rFonts w:ascii="Book Antiqua" w:hAnsi="Book Antiqua"/>
          <w:lang w:val="en-GB"/>
        </w:rPr>
        <w:t xml:space="preserve">, He N, Song C, </w:t>
      </w:r>
      <w:proofErr w:type="spellStart"/>
      <w:r w:rsidRPr="00922B40">
        <w:rPr>
          <w:rFonts w:ascii="Book Antiqua" w:hAnsi="Book Antiqua"/>
          <w:lang w:val="en-GB"/>
        </w:rPr>
        <w:t>Zhai</w:t>
      </w:r>
      <w:proofErr w:type="spellEnd"/>
      <w:r w:rsidRPr="00922B40">
        <w:rPr>
          <w:rFonts w:ascii="Book Antiqua" w:hAnsi="Book Antiqua"/>
          <w:lang w:val="en-GB"/>
        </w:rPr>
        <w:t xml:space="preserve"> S. Dipeptidyl peptidase-4 inhibitors and risk of arthralgia: A systematic review and meta-analysis. </w:t>
      </w:r>
      <w:r w:rsidRPr="00922B40">
        <w:rPr>
          <w:rFonts w:ascii="Book Antiqua" w:hAnsi="Book Antiqua"/>
          <w:i/>
          <w:iCs/>
          <w:lang w:val="en-GB"/>
        </w:rPr>
        <w:t xml:space="preserve">Diabetes </w:t>
      </w:r>
      <w:proofErr w:type="spellStart"/>
      <w:r w:rsidRPr="00922B40">
        <w:rPr>
          <w:rFonts w:ascii="Book Antiqua" w:hAnsi="Book Antiqua"/>
          <w:i/>
          <w:iCs/>
          <w:lang w:val="en-GB"/>
        </w:rPr>
        <w:t>Metab</w:t>
      </w:r>
      <w:proofErr w:type="spellEnd"/>
      <w:r w:rsidRPr="00922B40">
        <w:rPr>
          <w:rFonts w:ascii="Book Antiqua" w:hAnsi="Book Antiqua"/>
          <w:lang w:val="en-GB"/>
        </w:rPr>
        <w:t xml:space="preserve"> 2017; </w:t>
      </w:r>
      <w:r w:rsidRPr="00922B40">
        <w:rPr>
          <w:rFonts w:ascii="Book Antiqua" w:hAnsi="Book Antiqua"/>
          <w:b/>
          <w:bCs/>
          <w:lang w:val="en-GB"/>
        </w:rPr>
        <w:t>43</w:t>
      </w:r>
      <w:r w:rsidRPr="00922B40">
        <w:rPr>
          <w:rFonts w:ascii="Book Antiqua" w:hAnsi="Book Antiqua"/>
          <w:lang w:val="en-GB"/>
        </w:rPr>
        <w:t>: 493-500 [PMID: 28778563 DOI: 10.1016/j.diabet.2017.05.013]</w:t>
      </w:r>
    </w:p>
    <w:p w14:paraId="1F86C9F6"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108 </w:t>
      </w:r>
      <w:proofErr w:type="spellStart"/>
      <w:r w:rsidRPr="00922B40">
        <w:rPr>
          <w:rFonts w:ascii="Book Antiqua" w:hAnsi="Book Antiqua"/>
          <w:b/>
          <w:bCs/>
          <w:lang w:val="en-GB"/>
        </w:rPr>
        <w:t>Douros</w:t>
      </w:r>
      <w:proofErr w:type="spellEnd"/>
      <w:r w:rsidRPr="00922B40">
        <w:rPr>
          <w:rFonts w:ascii="Book Antiqua" w:hAnsi="Book Antiqua"/>
          <w:b/>
          <w:bCs/>
          <w:lang w:val="en-GB"/>
        </w:rPr>
        <w:t xml:space="preserve"> A</w:t>
      </w:r>
      <w:r w:rsidRPr="00922B40">
        <w:rPr>
          <w:rFonts w:ascii="Book Antiqua" w:hAnsi="Book Antiqua"/>
          <w:lang w:val="en-GB"/>
        </w:rPr>
        <w:t xml:space="preserve">, </w:t>
      </w:r>
      <w:proofErr w:type="spellStart"/>
      <w:r w:rsidRPr="00922B40">
        <w:rPr>
          <w:rFonts w:ascii="Book Antiqua" w:hAnsi="Book Antiqua"/>
          <w:lang w:val="en-GB"/>
        </w:rPr>
        <w:t>Abrahami</w:t>
      </w:r>
      <w:proofErr w:type="spellEnd"/>
      <w:r w:rsidRPr="00922B40">
        <w:rPr>
          <w:rFonts w:ascii="Book Antiqua" w:hAnsi="Book Antiqua"/>
          <w:lang w:val="en-GB"/>
        </w:rPr>
        <w:t xml:space="preserve"> D, Yin H, Yu OHY, </w:t>
      </w:r>
      <w:proofErr w:type="spellStart"/>
      <w:r w:rsidRPr="00922B40">
        <w:rPr>
          <w:rFonts w:ascii="Book Antiqua" w:hAnsi="Book Antiqua"/>
          <w:lang w:val="en-GB"/>
        </w:rPr>
        <w:t>Renoux</w:t>
      </w:r>
      <w:proofErr w:type="spellEnd"/>
      <w:r w:rsidRPr="00922B40">
        <w:rPr>
          <w:rFonts w:ascii="Book Antiqua" w:hAnsi="Book Antiqua"/>
          <w:lang w:val="en-GB"/>
        </w:rPr>
        <w:t xml:space="preserve"> C, Hudson M, </w:t>
      </w:r>
      <w:proofErr w:type="spellStart"/>
      <w:r w:rsidRPr="00922B40">
        <w:rPr>
          <w:rFonts w:ascii="Book Antiqua" w:hAnsi="Book Antiqua"/>
          <w:lang w:val="en-GB"/>
        </w:rPr>
        <w:t>Azoulay</w:t>
      </w:r>
      <w:proofErr w:type="spellEnd"/>
      <w:r w:rsidRPr="00922B40">
        <w:rPr>
          <w:rFonts w:ascii="Book Antiqua" w:hAnsi="Book Antiqua"/>
          <w:lang w:val="en-GB"/>
        </w:rPr>
        <w:t xml:space="preserve"> L. Use of Dipeptidyl Peptidase-4 Inhibitors and New-onset Rheumatoid Arthritis in Patients with Type 2 Diabetes. </w:t>
      </w:r>
      <w:r w:rsidRPr="00922B40">
        <w:rPr>
          <w:rFonts w:ascii="Book Antiqua" w:hAnsi="Book Antiqua"/>
          <w:i/>
          <w:iCs/>
          <w:lang w:val="en-GB"/>
        </w:rPr>
        <w:t>Epidemiology</w:t>
      </w:r>
      <w:r w:rsidRPr="00922B40">
        <w:rPr>
          <w:rFonts w:ascii="Book Antiqua" w:hAnsi="Book Antiqua"/>
          <w:lang w:val="en-GB"/>
        </w:rPr>
        <w:t xml:space="preserve"> 2018; </w:t>
      </w:r>
      <w:r w:rsidRPr="00922B40">
        <w:rPr>
          <w:rFonts w:ascii="Book Antiqua" w:hAnsi="Book Antiqua"/>
          <w:b/>
          <w:bCs/>
          <w:lang w:val="en-GB"/>
        </w:rPr>
        <w:t>29</w:t>
      </w:r>
      <w:r w:rsidRPr="00922B40">
        <w:rPr>
          <w:rFonts w:ascii="Book Antiqua" w:hAnsi="Book Antiqua"/>
          <w:lang w:val="en-GB"/>
        </w:rPr>
        <w:t>: 904-912 [PMID: 30028343 DOI: 10.1097/EDE.0000000000000891]</w:t>
      </w:r>
    </w:p>
    <w:p w14:paraId="10FE9E9D"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109 </w:t>
      </w:r>
      <w:r w:rsidRPr="00922B40">
        <w:rPr>
          <w:rFonts w:ascii="Book Antiqua" w:hAnsi="Book Antiqua"/>
          <w:b/>
          <w:bCs/>
          <w:lang w:val="en-GB"/>
        </w:rPr>
        <w:t>Kathe N</w:t>
      </w:r>
      <w:r w:rsidRPr="00922B40">
        <w:rPr>
          <w:rFonts w:ascii="Book Antiqua" w:hAnsi="Book Antiqua"/>
          <w:lang w:val="en-GB"/>
        </w:rPr>
        <w:t xml:space="preserve">, Shah A, Said Q, Painter JT. DPP-4 Inhibitor-Induced Rheumatoid Arthritis Among Diabetics: A Nested Case-Control Study. </w:t>
      </w:r>
      <w:r w:rsidRPr="00922B40">
        <w:rPr>
          <w:rFonts w:ascii="Book Antiqua" w:hAnsi="Book Antiqua"/>
          <w:i/>
          <w:iCs/>
          <w:lang w:val="en-GB"/>
        </w:rPr>
        <w:t xml:space="preserve">Diabetes </w:t>
      </w:r>
      <w:proofErr w:type="spellStart"/>
      <w:r w:rsidRPr="00922B40">
        <w:rPr>
          <w:rFonts w:ascii="Book Antiqua" w:hAnsi="Book Antiqua"/>
          <w:i/>
          <w:iCs/>
          <w:lang w:val="en-GB"/>
        </w:rPr>
        <w:t>Ther</w:t>
      </w:r>
      <w:proofErr w:type="spellEnd"/>
      <w:r w:rsidRPr="00922B40">
        <w:rPr>
          <w:rFonts w:ascii="Book Antiqua" w:hAnsi="Book Antiqua"/>
          <w:lang w:val="en-GB"/>
        </w:rPr>
        <w:t xml:space="preserve"> 2018; </w:t>
      </w:r>
      <w:r w:rsidRPr="00922B40">
        <w:rPr>
          <w:rFonts w:ascii="Book Antiqua" w:hAnsi="Book Antiqua"/>
          <w:b/>
          <w:bCs/>
          <w:lang w:val="en-GB"/>
        </w:rPr>
        <w:t>9</w:t>
      </w:r>
      <w:r w:rsidRPr="00922B40">
        <w:rPr>
          <w:rFonts w:ascii="Book Antiqua" w:hAnsi="Book Antiqua"/>
          <w:lang w:val="en-GB"/>
        </w:rPr>
        <w:t>: 141-151 [PMID: 29236221 DOI: 10.1007/s13300-017-0353-5]</w:t>
      </w:r>
    </w:p>
    <w:p w14:paraId="1317A203"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110 </w:t>
      </w:r>
      <w:proofErr w:type="spellStart"/>
      <w:r w:rsidRPr="00922B40">
        <w:rPr>
          <w:rFonts w:ascii="Book Antiqua" w:hAnsi="Book Antiqua"/>
          <w:b/>
          <w:bCs/>
          <w:lang w:val="en-GB"/>
        </w:rPr>
        <w:t>Charoenngam</w:t>
      </w:r>
      <w:proofErr w:type="spellEnd"/>
      <w:r w:rsidRPr="00922B40">
        <w:rPr>
          <w:rFonts w:ascii="Book Antiqua" w:hAnsi="Book Antiqua"/>
          <w:b/>
          <w:bCs/>
          <w:lang w:val="en-GB"/>
        </w:rPr>
        <w:t xml:space="preserve"> N</w:t>
      </w:r>
      <w:r w:rsidRPr="00922B40">
        <w:rPr>
          <w:rFonts w:ascii="Book Antiqua" w:hAnsi="Book Antiqua"/>
          <w:lang w:val="en-GB"/>
        </w:rPr>
        <w:t xml:space="preserve">, </w:t>
      </w:r>
      <w:proofErr w:type="spellStart"/>
      <w:r w:rsidRPr="00922B40">
        <w:rPr>
          <w:rFonts w:ascii="Book Antiqua" w:hAnsi="Book Antiqua"/>
          <w:lang w:val="en-GB"/>
        </w:rPr>
        <w:t>Rittiphairoj</w:t>
      </w:r>
      <w:proofErr w:type="spellEnd"/>
      <w:r w:rsidRPr="00922B40">
        <w:rPr>
          <w:rFonts w:ascii="Book Antiqua" w:hAnsi="Book Antiqua"/>
          <w:lang w:val="en-GB"/>
        </w:rPr>
        <w:t xml:space="preserve"> T, </w:t>
      </w:r>
      <w:proofErr w:type="spellStart"/>
      <w:r w:rsidRPr="00922B40">
        <w:rPr>
          <w:rFonts w:ascii="Book Antiqua" w:hAnsi="Book Antiqua"/>
          <w:lang w:val="en-GB"/>
        </w:rPr>
        <w:t>Ponvilawan</w:t>
      </w:r>
      <w:proofErr w:type="spellEnd"/>
      <w:r w:rsidRPr="00922B40">
        <w:rPr>
          <w:rFonts w:ascii="Book Antiqua" w:hAnsi="Book Antiqua"/>
          <w:lang w:val="en-GB"/>
        </w:rPr>
        <w:t xml:space="preserve"> B, </w:t>
      </w:r>
      <w:proofErr w:type="spellStart"/>
      <w:r w:rsidRPr="00922B40">
        <w:rPr>
          <w:rFonts w:ascii="Book Antiqua" w:hAnsi="Book Antiqua"/>
          <w:lang w:val="en-GB"/>
        </w:rPr>
        <w:t>Ungprasert</w:t>
      </w:r>
      <w:proofErr w:type="spellEnd"/>
      <w:r w:rsidRPr="00922B40">
        <w:rPr>
          <w:rFonts w:ascii="Book Antiqua" w:hAnsi="Book Antiqua"/>
          <w:lang w:val="en-GB"/>
        </w:rPr>
        <w:t xml:space="preserve"> P. Use of dipeptidyl peptidase-4 inhibitors is associated with a lower risk of rheumatoid arthritis in patients with type 2 diabetes mellitus: A systematic review and meta-analysis of cohort studies. </w:t>
      </w:r>
      <w:r w:rsidRPr="00922B40">
        <w:rPr>
          <w:rFonts w:ascii="Book Antiqua" w:hAnsi="Book Antiqua"/>
          <w:i/>
          <w:iCs/>
          <w:lang w:val="en-GB"/>
        </w:rPr>
        <w:t xml:space="preserve">Diabetes </w:t>
      </w:r>
      <w:proofErr w:type="spellStart"/>
      <w:r w:rsidRPr="00922B40">
        <w:rPr>
          <w:rFonts w:ascii="Book Antiqua" w:hAnsi="Book Antiqua"/>
          <w:i/>
          <w:iCs/>
          <w:lang w:val="en-GB"/>
        </w:rPr>
        <w:t>Metab</w:t>
      </w:r>
      <w:proofErr w:type="spellEnd"/>
      <w:r w:rsidRPr="00922B40">
        <w:rPr>
          <w:rFonts w:ascii="Book Antiqua" w:hAnsi="Book Antiqua"/>
          <w:i/>
          <w:iCs/>
          <w:lang w:val="en-GB"/>
        </w:rPr>
        <w:t xml:space="preserve"> </w:t>
      </w:r>
      <w:proofErr w:type="spellStart"/>
      <w:r w:rsidRPr="00922B40">
        <w:rPr>
          <w:rFonts w:ascii="Book Antiqua" w:hAnsi="Book Antiqua"/>
          <w:i/>
          <w:iCs/>
          <w:lang w:val="en-GB"/>
        </w:rPr>
        <w:t>Syndr</w:t>
      </w:r>
      <w:proofErr w:type="spellEnd"/>
      <w:r w:rsidRPr="00922B40">
        <w:rPr>
          <w:rFonts w:ascii="Book Antiqua" w:hAnsi="Book Antiqua"/>
          <w:lang w:val="en-GB"/>
        </w:rPr>
        <w:t xml:space="preserve"> 2021; </w:t>
      </w:r>
      <w:r w:rsidRPr="00922B40">
        <w:rPr>
          <w:rFonts w:ascii="Book Antiqua" w:hAnsi="Book Antiqua"/>
          <w:b/>
          <w:bCs/>
          <w:lang w:val="en-GB"/>
        </w:rPr>
        <w:t>15</w:t>
      </w:r>
      <w:r w:rsidRPr="00922B40">
        <w:rPr>
          <w:rFonts w:ascii="Book Antiqua" w:hAnsi="Book Antiqua"/>
          <w:lang w:val="en-GB"/>
        </w:rPr>
        <w:t>: 249-255 [PMID: 33465685 DOI: 10.1016/j.dsx.2020.12.042]</w:t>
      </w:r>
    </w:p>
    <w:p w14:paraId="0CAF10AE" w14:textId="2D3EF27E" w:rsidR="00892403" w:rsidRPr="00922B40" w:rsidRDefault="00892403" w:rsidP="00922B40">
      <w:pPr>
        <w:spacing w:line="360" w:lineRule="auto"/>
        <w:jc w:val="both"/>
        <w:rPr>
          <w:rFonts w:ascii="Book Antiqua" w:hAnsi="Book Antiqua"/>
          <w:lang w:val="en-GB" w:eastAsia="zh-CN"/>
        </w:rPr>
      </w:pPr>
      <w:r w:rsidRPr="00922B40">
        <w:rPr>
          <w:rFonts w:ascii="Book Antiqua" w:hAnsi="Book Antiqua"/>
          <w:lang w:val="en-GB"/>
        </w:rPr>
        <w:t xml:space="preserve">111 </w:t>
      </w:r>
      <w:r w:rsidRPr="00922B40">
        <w:rPr>
          <w:rFonts w:ascii="Book Antiqua" w:hAnsi="Book Antiqua"/>
          <w:b/>
          <w:bCs/>
          <w:lang w:val="en-GB"/>
        </w:rPr>
        <w:t>Sasaki</w:t>
      </w:r>
      <w:r w:rsidR="009811E0" w:rsidRPr="00922B40">
        <w:rPr>
          <w:rFonts w:ascii="Book Antiqua" w:hAnsi="Book Antiqua"/>
          <w:lang w:val="en-GB"/>
        </w:rPr>
        <w:t xml:space="preserve"> T, </w:t>
      </w:r>
      <w:proofErr w:type="spellStart"/>
      <w:r w:rsidR="009811E0" w:rsidRPr="00922B40">
        <w:rPr>
          <w:rFonts w:ascii="Book Antiqua" w:hAnsi="Book Antiqua"/>
          <w:lang w:val="en-GB"/>
        </w:rPr>
        <w:t>Hiki</w:t>
      </w:r>
      <w:proofErr w:type="spellEnd"/>
      <w:r w:rsidR="009811E0" w:rsidRPr="00922B40">
        <w:rPr>
          <w:rFonts w:ascii="Book Antiqua" w:hAnsi="Book Antiqua"/>
          <w:lang w:val="en-GB"/>
        </w:rPr>
        <w:t xml:space="preserve"> Y, Nagumo</w:t>
      </w:r>
      <w:r w:rsidRPr="00922B40">
        <w:rPr>
          <w:rFonts w:ascii="Book Antiqua" w:hAnsi="Book Antiqua"/>
          <w:lang w:val="en-GB"/>
        </w:rPr>
        <w:t xml:space="preserve"> S</w:t>
      </w:r>
      <w:r w:rsidR="009811E0" w:rsidRPr="00922B40">
        <w:rPr>
          <w:rFonts w:ascii="Book Antiqua" w:hAnsi="Book Antiqua"/>
          <w:lang w:val="en-GB"/>
        </w:rPr>
        <w:t>,</w:t>
      </w:r>
      <w:r w:rsidRPr="00922B40">
        <w:rPr>
          <w:rFonts w:ascii="Book Antiqua" w:hAnsi="Book Antiqua"/>
          <w:lang w:val="en-GB"/>
        </w:rPr>
        <w:t xml:space="preserve"> </w:t>
      </w:r>
      <w:r w:rsidR="009811E0" w:rsidRPr="00922B40">
        <w:rPr>
          <w:rFonts w:ascii="Book Antiqua" w:hAnsi="Book Antiqua"/>
          <w:lang w:val="en-GB"/>
        </w:rPr>
        <w:t>Ikeda</w:t>
      </w:r>
      <w:r w:rsidR="009811E0" w:rsidRPr="00922B40">
        <w:rPr>
          <w:rFonts w:ascii="Book Antiqua" w:hAnsi="Book Antiqua"/>
          <w:lang w:val="en-GB" w:eastAsia="zh-CN"/>
        </w:rPr>
        <w:t xml:space="preserve"> R, </w:t>
      </w:r>
      <w:r w:rsidR="009811E0" w:rsidRPr="00922B40">
        <w:rPr>
          <w:rFonts w:ascii="Book Antiqua" w:hAnsi="Book Antiqua"/>
          <w:lang w:val="en-GB"/>
        </w:rPr>
        <w:t>Kimura H</w:t>
      </w:r>
      <w:r w:rsidR="009811E0" w:rsidRPr="00922B40">
        <w:rPr>
          <w:rFonts w:ascii="Book Antiqua" w:hAnsi="Book Antiqua"/>
          <w:lang w:val="en-GB" w:eastAsia="zh-CN"/>
        </w:rPr>
        <w:t xml:space="preserve">, </w:t>
      </w:r>
      <w:r w:rsidR="009811E0" w:rsidRPr="00922B40">
        <w:rPr>
          <w:rFonts w:ascii="Book Antiqua" w:hAnsi="Book Antiqua"/>
          <w:lang w:val="en-GB"/>
        </w:rPr>
        <w:t>Yamashiro K</w:t>
      </w:r>
      <w:r w:rsidR="009811E0" w:rsidRPr="00922B40">
        <w:rPr>
          <w:rFonts w:ascii="Book Antiqua" w:hAnsi="Book Antiqua"/>
          <w:lang w:val="en-GB" w:eastAsia="zh-CN"/>
        </w:rPr>
        <w:t xml:space="preserve">, </w:t>
      </w:r>
      <w:r w:rsidR="009811E0" w:rsidRPr="00922B40">
        <w:rPr>
          <w:rFonts w:ascii="Book Antiqua" w:hAnsi="Book Antiqua"/>
          <w:lang w:val="en-GB"/>
        </w:rPr>
        <w:t>Gojo A</w:t>
      </w:r>
      <w:r w:rsidR="009811E0" w:rsidRPr="00922B40">
        <w:rPr>
          <w:rFonts w:ascii="Book Antiqua" w:hAnsi="Book Antiqua"/>
          <w:lang w:val="en-GB" w:eastAsia="zh-CN"/>
        </w:rPr>
        <w:t xml:space="preserve">, </w:t>
      </w:r>
      <w:r w:rsidR="009811E0" w:rsidRPr="00922B40">
        <w:rPr>
          <w:rFonts w:ascii="Book Antiqua" w:hAnsi="Book Antiqua"/>
          <w:lang w:val="en-GB"/>
        </w:rPr>
        <w:t>Saito T</w:t>
      </w:r>
      <w:r w:rsidR="009811E0" w:rsidRPr="00922B40">
        <w:rPr>
          <w:rFonts w:ascii="Book Antiqua" w:hAnsi="Book Antiqua"/>
          <w:lang w:val="en-GB" w:eastAsia="zh-CN"/>
        </w:rPr>
        <w:t xml:space="preserve">, </w:t>
      </w:r>
      <w:r w:rsidR="009811E0" w:rsidRPr="00922B40">
        <w:rPr>
          <w:rFonts w:ascii="Book Antiqua" w:hAnsi="Book Antiqua"/>
          <w:lang w:val="en-GB"/>
        </w:rPr>
        <w:t>Tomita Y</w:t>
      </w:r>
      <w:r w:rsidR="009811E0" w:rsidRPr="00922B40">
        <w:rPr>
          <w:rFonts w:ascii="Book Antiqua" w:hAnsi="Book Antiqua"/>
          <w:lang w:val="en-GB" w:eastAsia="zh-CN"/>
        </w:rPr>
        <w:t xml:space="preserve">, </w:t>
      </w:r>
      <w:r w:rsidR="009811E0" w:rsidRPr="00922B40">
        <w:rPr>
          <w:rFonts w:ascii="Book Antiqua" w:hAnsi="Book Antiqua"/>
          <w:lang w:val="en-GB"/>
        </w:rPr>
        <w:t>Utsunomiya K.</w:t>
      </w:r>
      <w:r w:rsidRPr="00922B40">
        <w:rPr>
          <w:rFonts w:ascii="Book Antiqua" w:hAnsi="Book Antiqua"/>
          <w:lang w:val="en-GB"/>
        </w:rPr>
        <w:t xml:space="preserve"> Acute onset of rheumatoid arthritis associated with administration of a dipeptidyl peptidase-4 (DPP-4) inhibitor to patients with diabetes mellitu</w:t>
      </w:r>
      <w:r w:rsidR="009D455E" w:rsidRPr="00922B40">
        <w:rPr>
          <w:rFonts w:ascii="Book Antiqua" w:hAnsi="Book Antiqua"/>
          <w:lang w:val="en-GB"/>
        </w:rPr>
        <w:t xml:space="preserve">s. </w:t>
      </w:r>
      <w:proofErr w:type="spellStart"/>
      <w:r w:rsidR="009D455E" w:rsidRPr="00922B40">
        <w:rPr>
          <w:rFonts w:ascii="Book Antiqua" w:hAnsi="Book Antiqua"/>
          <w:i/>
          <w:lang w:val="en-GB"/>
        </w:rPr>
        <w:t>Diabetol</w:t>
      </w:r>
      <w:proofErr w:type="spellEnd"/>
      <w:r w:rsidR="009D455E" w:rsidRPr="00922B40">
        <w:rPr>
          <w:rFonts w:ascii="Book Antiqua" w:hAnsi="Book Antiqua"/>
          <w:i/>
          <w:lang w:val="en-GB"/>
        </w:rPr>
        <w:t xml:space="preserve"> Int</w:t>
      </w:r>
      <w:r w:rsidR="009D455E" w:rsidRPr="00922B40">
        <w:rPr>
          <w:rFonts w:ascii="Book Antiqua" w:hAnsi="Book Antiqua"/>
          <w:lang w:val="en-GB"/>
        </w:rPr>
        <w:t xml:space="preserve"> 2010</w:t>
      </w:r>
      <w:r w:rsidR="009D455E" w:rsidRPr="00922B40">
        <w:rPr>
          <w:rFonts w:ascii="Book Antiqua" w:hAnsi="Book Antiqua"/>
          <w:lang w:val="en-GB" w:eastAsia="zh-CN"/>
        </w:rPr>
        <w:t xml:space="preserve">; </w:t>
      </w:r>
      <w:r w:rsidR="009D455E" w:rsidRPr="00922B40">
        <w:rPr>
          <w:rFonts w:ascii="Book Antiqua" w:hAnsi="Book Antiqua"/>
          <w:lang w:val="en-GB"/>
        </w:rPr>
        <w:t>90</w:t>
      </w:r>
      <w:r w:rsidR="00480E1A" w:rsidRPr="00922B40">
        <w:rPr>
          <w:rFonts w:ascii="Book Antiqua" w:hAnsi="Book Antiqua"/>
          <w:lang w:val="en-GB"/>
        </w:rPr>
        <w:t>-</w:t>
      </w:r>
      <w:r w:rsidR="009D455E" w:rsidRPr="00922B40">
        <w:rPr>
          <w:rFonts w:ascii="Book Antiqua" w:hAnsi="Book Antiqua"/>
          <w:lang w:val="en-GB"/>
        </w:rPr>
        <w:t>92</w:t>
      </w:r>
      <w:r w:rsidRPr="00922B40">
        <w:rPr>
          <w:rFonts w:ascii="Book Antiqua" w:hAnsi="Book Antiqua"/>
          <w:lang w:val="en-GB"/>
        </w:rPr>
        <w:t xml:space="preserve"> </w:t>
      </w:r>
      <w:r w:rsidR="009D455E" w:rsidRPr="00922B40">
        <w:rPr>
          <w:rFonts w:ascii="Book Antiqua" w:hAnsi="Book Antiqua"/>
          <w:lang w:val="en-GB" w:eastAsia="zh-CN"/>
        </w:rPr>
        <w:t xml:space="preserve">[DOI: </w:t>
      </w:r>
      <w:r w:rsidRPr="00922B40">
        <w:rPr>
          <w:rFonts w:ascii="Book Antiqua" w:hAnsi="Book Antiqua"/>
          <w:lang w:val="en-GB"/>
        </w:rPr>
        <w:t>10.1007/s13340-010-0010-y</w:t>
      </w:r>
      <w:r w:rsidR="009D455E" w:rsidRPr="00922B40">
        <w:rPr>
          <w:rFonts w:ascii="Book Antiqua" w:hAnsi="Book Antiqua"/>
          <w:lang w:val="en-GB" w:eastAsia="zh-CN"/>
        </w:rPr>
        <w:t>]</w:t>
      </w:r>
    </w:p>
    <w:p w14:paraId="331F908B"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112 </w:t>
      </w:r>
      <w:r w:rsidRPr="00922B40">
        <w:rPr>
          <w:rFonts w:ascii="Book Antiqua" w:hAnsi="Book Antiqua"/>
          <w:b/>
          <w:bCs/>
          <w:lang w:val="en-GB"/>
        </w:rPr>
        <w:t>Yokota K</w:t>
      </w:r>
      <w:r w:rsidRPr="00922B40">
        <w:rPr>
          <w:rFonts w:ascii="Book Antiqua" w:hAnsi="Book Antiqua"/>
          <w:lang w:val="en-GB"/>
        </w:rPr>
        <w:t xml:space="preserve">, </w:t>
      </w:r>
      <w:proofErr w:type="spellStart"/>
      <w:r w:rsidRPr="00922B40">
        <w:rPr>
          <w:rFonts w:ascii="Book Antiqua" w:hAnsi="Book Antiqua"/>
          <w:lang w:val="en-GB"/>
        </w:rPr>
        <w:t>Igaki</w:t>
      </w:r>
      <w:proofErr w:type="spellEnd"/>
      <w:r w:rsidRPr="00922B40">
        <w:rPr>
          <w:rFonts w:ascii="Book Antiqua" w:hAnsi="Book Antiqua"/>
          <w:lang w:val="en-GB"/>
        </w:rPr>
        <w:t xml:space="preserve"> N. Sitagliptin (DPP-4 inhibitor)-induced rheumatoid arthritis in type 2 diabetes mellitus: a case report. </w:t>
      </w:r>
      <w:r w:rsidRPr="00922B40">
        <w:rPr>
          <w:rFonts w:ascii="Book Antiqua" w:hAnsi="Book Antiqua"/>
          <w:i/>
          <w:iCs/>
          <w:lang w:val="en-GB"/>
        </w:rPr>
        <w:t>Intern Med</w:t>
      </w:r>
      <w:r w:rsidRPr="00922B40">
        <w:rPr>
          <w:rFonts w:ascii="Book Antiqua" w:hAnsi="Book Antiqua"/>
          <w:lang w:val="en-GB"/>
        </w:rPr>
        <w:t xml:space="preserve"> 2012; </w:t>
      </w:r>
      <w:r w:rsidRPr="00922B40">
        <w:rPr>
          <w:rFonts w:ascii="Book Antiqua" w:hAnsi="Book Antiqua"/>
          <w:b/>
          <w:bCs/>
          <w:lang w:val="en-GB"/>
        </w:rPr>
        <w:t>51</w:t>
      </w:r>
      <w:r w:rsidRPr="00922B40">
        <w:rPr>
          <w:rFonts w:ascii="Book Antiqua" w:hAnsi="Book Antiqua"/>
          <w:lang w:val="en-GB"/>
        </w:rPr>
        <w:t>: 2041-2044 [PMID: 22864134 DOI: 10.2169/internalmedicine.51.7592]</w:t>
      </w:r>
    </w:p>
    <w:p w14:paraId="5CF8FA36" w14:textId="77777777" w:rsidR="00892403" w:rsidRPr="00922B40" w:rsidRDefault="00892403" w:rsidP="00922B40">
      <w:pPr>
        <w:spacing w:line="360" w:lineRule="auto"/>
        <w:jc w:val="both"/>
        <w:rPr>
          <w:rFonts w:ascii="Book Antiqua" w:hAnsi="Book Antiqua"/>
          <w:lang w:val="en-GB"/>
        </w:rPr>
      </w:pPr>
      <w:r w:rsidRPr="00922B40">
        <w:rPr>
          <w:rFonts w:ascii="Book Antiqua" w:hAnsi="Book Antiqua"/>
          <w:lang w:val="en-GB"/>
        </w:rPr>
        <w:t xml:space="preserve">113 </w:t>
      </w:r>
      <w:r w:rsidRPr="00922B40">
        <w:rPr>
          <w:rFonts w:ascii="Book Antiqua" w:hAnsi="Book Antiqua"/>
          <w:b/>
          <w:bCs/>
          <w:lang w:val="en-GB"/>
        </w:rPr>
        <w:t>Padron S</w:t>
      </w:r>
      <w:r w:rsidRPr="00922B40">
        <w:rPr>
          <w:rFonts w:ascii="Book Antiqua" w:hAnsi="Book Antiqua"/>
          <w:lang w:val="en-GB"/>
        </w:rPr>
        <w:t xml:space="preserve">, Rogers E, </w:t>
      </w:r>
      <w:proofErr w:type="spellStart"/>
      <w:r w:rsidRPr="00922B40">
        <w:rPr>
          <w:rFonts w:ascii="Book Antiqua" w:hAnsi="Book Antiqua"/>
          <w:lang w:val="en-GB"/>
        </w:rPr>
        <w:t>Demory</w:t>
      </w:r>
      <w:proofErr w:type="spellEnd"/>
      <w:r w:rsidRPr="00922B40">
        <w:rPr>
          <w:rFonts w:ascii="Book Antiqua" w:hAnsi="Book Antiqua"/>
          <w:lang w:val="en-GB"/>
        </w:rPr>
        <w:t xml:space="preserve"> </w:t>
      </w:r>
      <w:proofErr w:type="spellStart"/>
      <w:r w:rsidRPr="00922B40">
        <w:rPr>
          <w:rFonts w:ascii="Book Antiqua" w:hAnsi="Book Antiqua"/>
          <w:lang w:val="en-GB"/>
        </w:rPr>
        <w:t>Beckler</w:t>
      </w:r>
      <w:proofErr w:type="spellEnd"/>
      <w:r w:rsidRPr="00922B40">
        <w:rPr>
          <w:rFonts w:ascii="Book Antiqua" w:hAnsi="Book Antiqua"/>
          <w:lang w:val="en-GB"/>
        </w:rPr>
        <w:t xml:space="preserve"> M, </w:t>
      </w:r>
      <w:proofErr w:type="spellStart"/>
      <w:r w:rsidRPr="00922B40">
        <w:rPr>
          <w:rFonts w:ascii="Book Antiqua" w:hAnsi="Book Antiqua"/>
          <w:lang w:val="en-GB"/>
        </w:rPr>
        <w:t>Kesselman</w:t>
      </w:r>
      <w:proofErr w:type="spellEnd"/>
      <w:r w:rsidRPr="00922B40">
        <w:rPr>
          <w:rFonts w:ascii="Book Antiqua" w:hAnsi="Book Antiqua"/>
          <w:lang w:val="en-GB"/>
        </w:rPr>
        <w:t xml:space="preserve"> M. DPP-4 inhibitor (sitagliptin)-induced seronegative rheumatoid arthritis. </w:t>
      </w:r>
      <w:r w:rsidRPr="00922B40">
        <w:rPr>
          <w:rFonts w:ascii="Book Antiqua" w:hAnsi="Book Antiqua"/>
          <w:i/>
          <w:iCs/>
          <w:lang w:val="en-GB"/>
        </w:rPr>
        <w:t>BMJ Case Rep</w:t>
      </w:r>
      <w:r w:rsidRPr="00922B40">
        <w:rPr>
          <w:rFonts w:ascii="Book Antiqua" w:hAnsi="Book Antiqua"/>
          <w:lang w:val="en-GB"/>
        </w:rPr>
        <w:t xml:space="preserve"> 2019; </w:t>
      </w:r>
      <w:r w:rsidRPr="00922B40">
        <w:rPr>
          <w:rFonts w:ascii="Book Antiqua" w:hAnsi="Book Antiqua"/>
          <w:b/>
          <w:bCs/>
          <w:lang w:val="en-GB"/>
        </w:rPr>
        <w:t>12</w:t>
      </w:r>
      <w:r w:rsidRPr="00922B40">
        <w:rPr>
          <w:rFonts w:ascii="Book Antiqua" w:hAnsi="Book Antiqua"/>
          <w:lang w:val="en-GB"/>
        </w:rPr>
        <w:t xml:space="preserve"> [PMID: 31444259 DOI: 10.1136/bcr-2018-228981]</w:t>
      </w:r>
    </w:p>
    <w:bookmarkEnd w:id="3"/>
    <w:p w14:paraId="1D1EB1DF" w14:textId="19F4081F" w:rsidR="00A77B3E" w:rsidRPr="00922B40" w:rsidRDefault="00A77B3E" w:rsidP="00922B40">
      <w:pPr>
        <w:spacing w:line="360" w:lineRule="auto"/>
        <w:jc w:val="both"/>
        <w:rPr>
          <w:rFonts w:ascii="Book Antiqua" w:hAnsi="Book Antiqua"/>
          <w:lang w:val="en-GB"/>
        </w:rPr>
      </w:pPr>
    </w:p>
    <w:p w14:paraId="3D9A6C16" w14:textId="77777777" w:rsidR="00A77B3E" w:rsidRPr="00922B40" w:rsidRDefault="00A77B3E" w:rsidP="00922B40">
      <w:pPr>
        <w:spacing w:line="360" w:lineRule="auto"/>
        <w:jc w:val="both"/>
        <w:rPr>
          <w:rFonts w:ascii="Book Antiqua" w:hAnsi="Book Antiqua"/>
          <w:lang w:val="en-GB"/>
        </w:rPr>
        <w:sectPr w:rsidR="00A77B3E" w:rsidRPr="00922B40">
          <w:pgSz w:w="12240" w:h="15840"/>
          <w:pgMar w:top="1440" w:right="1440" w:bottom="1440" w:left="1440" w:header="720" w:footer="720" w:gutter="0"/>
          <w:cols w:space="720"/>
          <w:docGrid w:linePitch="360"/>
        </w:sectPr>
      </w:pPr>
    </w:p>
    <w:p w14:paraId="68316B0C"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lastRenderedPageBreak/>
        <w:t>Footnotes</w:t>
      </w:r>
    </w:p>
    <w:p w14:paraId="4AE48A25"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bCs/>
          <w:color w:val="000000"/>
          <w:lang w:val="en-GB"/>
        </w:rPr>
        <w:t xml:space="preserve">Conflict-of-interest statement: </w:t>
      </w:r>
      <w:proofErr w:type="spellStart"/>
      <w:r w:rsidRPr="00922B40">
        <w:rPr>
          <w:rFonts w:ascii="Book Antiqua" w:eastAsia="Book Antiqua" w:hAnsi="Book Antiqua" w:cs="Book Antiqua"/>
          <w:color w:val="000000"/>
          <w:lang w:val="en-GB"/>
        </w:rPr>
        <w:t>Dr.</w:t>
      </w:r>
      <w:proofErr w:type="spellEnd"/>
      <w:r w:rsidRPr="00922B40">
        <w:rPr>
          <w:rFonts w:ascii="Book Antiqua" w:eastAsia="Book Antiqua" w:hAnsi="Book Antiqua" w:cs="Book Antiqua"/>
          <w:color w:val="000000"/>
          <w:lang w:val="en-GB"/>
        </w:rPr>
        <w:t xml:space="preserve"> Sahoo has nothing to disclose.</w:t>
      </w:r>
    </w:p>
    <w:p w14:paraId="3C947EAA" w14:textId="77777777" w:rsidR="00A77B3E" w:rsidRPr="00922B40" w:rsidRDefault="00A77B3E" w:rsidP="00922B40">
      <w:pPr>
        <w:spacing w:line="360" w:lineRule="auto"/>
        <w:jc w:val="both"/>
        <w:rPr>
          <w:rFonts w:ascii="Book Antiqua" w:hAnsi="Book Antiqua"/>
          <w:lang w:val="en-GB"/>
        </w:rPr>
      </w:pPr>
    </w:p>
    <w:p w14:paraId="27CC15B4"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bCs/>
          <w:color w:val="000000"/>
          <w:lang w:val="en-GB"/>
        </w:rPr>
        <w:t xml:space="preserve">Open-Access: </w:t>
      </w:r>
      <w:r w:rsidRPr="00922B40">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922B40">
        <w:rPr>
          <w:rFonts w:ascii="Book Antiqua" w:eastAsia="Book Antiqua" w:hAnsi="Book Antiqua" w:cs="Book Antiqua"/>
          <w:color w:val="000000"/>
          <w:lang w:val="en-GB"/>
        </w:rPr>
        <w:t>NonCommercial</w:t>
      </w:r>
      <w:proofErr w:type="spellEnd"/>
      <w:r w:rsidRPr="00922B40">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695AFA" w14:textId="77777777" w:rsidR="00A77B3E" w:rsidRPr="00922B40" w:rsidRDefault="00A77B3E" w:rsidP="00922B40">
      <w:pPr>
        <w:spacing w:line="360" w:lineRule="auto"/>
        <w:jc w:val="both"/>
        <w:rPr>
          <w:rFonts w:ascii="Book Antiqua" w:hAnsi="Book Antiqua"/>
          <w:lang w:val="en-GB"/>
        </w:rPr>
      </w:pPr>
    </w:p>
    <w:p w14:paraId="73D418AF" w14:textId="2DFC06CC" w:rsidR="00A77B3E" w:rsidRPr="00922B40" w:rsidRDefault="00E977DF" w:rsidP="00922B40">
      <w:pPr>
        <w:spacing w:line="360" w:lineRule="auto"/>
        <w:jc w:val="both"/>
        <w:rPr>
          <w:rFonts w:ascii="Book Antiqua" w:hAnsi="Book Antiqua" w:cs="Book Antiqua"/>
          <w:color w:val="000000"/>
          <w:lang w:val="en-GB" w:eastAsia="zh-CN"/>
        </w:rPr>
      </w:pPr>
      <w:r w:rsidRPr="00922B40">
        <w:rPr>
          <w:rFonts w:ascii="Book Antiqua" w:eastAsia="Book Antiqua" w:hAnsi="Book Antiqua" w:cs="Book Antiqua"/>
          <w:b/>
          <w:color w:val="000000"/>
          <w:lang w:val="en-GB"/>
        </w:rPr>
        <w:t xml:space="preserve">Manuscript source: </w:t>
      </w:r>
      <w:r w:rsidRPr="00922B40">
        <w:rPr>
          <w:rFonts w:ascii="Book Antiqua" w:eastAsia="Book Antiqua" w:hAnsi="Book Antiqua" w:cs="Book Antiqua"/>
          <w:color w:val="000000"/>
          <w:lang w:val="en-GB"/>
        </w:rPr>
        <w:t xml:space="preserve">Invited </w:t>
      </w:r>
      <w:r w:rsidR="00BB4E70" w:rsidRPr="00922B40">
        <w:rPr>
          <w:rFonts w:ascii="Book Antiqua" w:hAnsi="Book Antiqua" w:cs="Book Antiqua"/>
          <w:color w:val="000000"/>
          <w:lang w:val="en-GB" w:eastAsia="zh-CN"/>
        </w:rPr>
        <w:t>m</w:t>
      </w:r>
      <w:r w:rsidRPr="00922B40">
        <w:rPr>
          <w:rFonts w:ascii="Book Antiqua" w:eastAsia="Book Antiqua" w:hAnsi="Book Antiqua" w:cs="Book Antiqua"/>
          <w:color w:val="000000"/>
          <w:lang w:val="en-GB"/>
        </w:rPr>
        <w:t>anuscript</w:t>
      </w:r>
    </w:p>
    <w:p w14:paraId="6B3F07EF" w14:textId="77777777" w:rsidR="00BB4E70" w:rsidRPr="00922B40" w:rsidRDefault="00BB4E70" w:rsidP="00922B40">
      <w:pPr>
        <w:spacing w:line="360" w:lineRule="auto"/>
        <w:jc w:val="both"/>
        <w:rPr>
          <w:rFonts w:ascii="Book Antiqua" w:hAnsi="Book Antiqua"/>
          <w:lang w:val="en-GB" w:eastAsia="zh-CN"/>
        </w:rPr>
      </w:pPr>
    </w:p>
    <w:p w14:paraId="2AC3F90C" w14:textId="535BDDE1"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 xml:space="preserve">Corresponding Author's Membership in Professional Societies: </w:t>
      </w:r>
      <w:r w:rsidRPr="00922B40">
        <w:rPr>
          <w:rFonts w:ascii="Book Antiqua" w:eastAsia="Book Antiqua" w:hAnsi="Book Antiqua" w:cs="Book Antiqua"/>
          <w:color w:val="000000"/>
          <w:lang w:val="en-GB"/>
        </w:rPr>
        <w:t xml:space="preserve">The Research Society for Study of Diabetes in India, </w:t>
      </w:r>
      <w:r w:rsidR="00BB4E70" w:rsidRPr="00922B40">
        <w:rPr>
          <w:rFonts w:ascii="Book Antiqua" w:hAnsi="Book Antiqua" w:cs="Book Antiqua"/>
          <w:color w:val="000000"/>
          <w:lang w:val="en-GB" w:eastAsia="zh-CN"/>
        </w:rPr>
        <w:t xml:space="preserve">No. </w:t>
      </w:r>
      <w:r w:rsidRPr="00922B40">
        <w:rPr>
          <w:rFonts w:ascii="Book Antiqua" w:eastAsia="Book Antiqua" w:hAnsi="Book Antiqua" w:cs="Book Antiqua"/>
          <w:color w:val="000000"/>
          <w:lang w:val="en-GB"/>
        </w:rPr>
        <w:t>ACAD-5811.</w:t>
      </w:r>
    </w:p>
    <w:p w14:paraId="3B36046C" w14:textId="77777777" w:rsidR="00A77B3E" w:rsidRPr="00922B40" w:rsidRDefault="00A77B3E" w:rsidP="00922B40">
      <w:pPr>
        <w:spacing w:line="360" w:lineRule="auto"/>
        <w:jc w:val="both"/>
        <w:rPr>
          <w:rFonts w:ascii="Book Antiqua" w:hAnsi="Book Antiqua"/>
          <w:lang w:val="en-GB"/>
        </w:rPr>
      </w:pPr>
    </w:p>
    <w:p w14:paraId="22546C84"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 xml:space="preserve">Peer-review started: </w:t>
      </w:r>
      <w:r w:rsidRPr="00922B40">
        <w:rPr>
          <w:rFonts w:ascii="Book Antiqua" w:eastAsia="Book Antiqua" w:hAnsi="Book Antiqua" w:cs="Book Antiqua"/>
          <w:color w:val="000000"/>
          <w:lang w:val="en-GB"/>
        </w:rPr>
        <w:t>February 15, 2021</w:t>
      </w:r>
    </w:p>
    <w:p w14:paraId="1BD3D028"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 xml:space="preserve">First decision: </w:t>
      </w:r>
      <w:r w:rsidRPr="00922B40">
        <w:rPr>
          <w:rFonts w:ascii="Book Antiqua" w:eastAsia="Book Antiqua" w:hAnsi="Book Antiqua" w:cs="Book Antiqua"/>
          <w:color w:val="000000"/>
          <w:lang w:val="en-GB"/>
        </w:rPr>
        <w:t>March 30, 2021</w:t>
      </w:r>
    </w:p>
    <w:p w14:paraId="27E55DF5"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 xml:space="preserve">Article in press: </w:t>
      </w:r>
    </w:p>
    <w:p w14:paraId="25524829" w14:textId="77777777" w:rsidR="00A77B3E" w:rsidRPr="00922B40" w:rsidRDefault="00A77B3E" w:rsidP="00922B40">
      <w:pPr>
        <w:spacing w:line="360" w:lineRule="auto"/>
        <w:jc w:val="both"/>
        <w:rPr>
          <w:rFonts w:ascii="Book Antiqua" w:hAnsi="Book Antiqua"/>
          <w:lang w:val="en-GB"/>
        </w:rPr>
      </w:pPr>
    </w:p>
    <w:p w14:paraId="60A723A9" w14:textId="31B1AF9C"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 xml:space="preserve">Specialty type: </w:t>
      </w:r>
      <w:r w:rsidR="00EF241B" w:rsidRPr="00922B40">
        <w:rPr>
          <w:rFonts w:ascii="Book Antiqua" w:eastAsia="Microsoft YaHei" w:hAnsi="Book Antiqua" w:cs="SimSun"/>
          <w:lang w:val="en-GB"/>
        </w:rPr>
        <w:t>Endocrinology and metabolism</w:t>
      </w:r>
    </w:p>
    <w:p w14:paraId="070FF146"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 xml:space="preserve">Country/Territory of origin: </w:t>
      </w:r>
      <w:r w:rsidRPr="00922B40">
        <w:rPr>
          <w:rFonts w:ascii="Book Antiqua" w:eastAsia="Book Antiqua" w:hAnsi="Book Antiqua" w:cs="Book Antiqua"/>
          <w:color w:val="000000"/>
          <w:lang w:val="en-GB"/>
        </w:rPr>
        <w:t>India</w:t>
      </w:r>
    </w:p>
    <w:p w14:paraId="09A7CCF8"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b/>
          <w:color w:val="000000"/>
          <w:lang w:val="en-GB"/>
        </w:rPr>
        <w:t>Peer-review report’s scientific quality classification</w:t>
      </w:r>
    </w:p>
    <w:p w14:paraId="056F04F6"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Grade A (Excellent): 0</w:t>
      </w:r>
    </w:p>
    <w:p w14:paraId="0F1E140F"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Grade B (Very good): B</w:t>
      </w:r>
    </w:p>
    <w:p w14:paraId="0FF429E4"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Grade C (Good): 0</w:t>
      </w:r>
    </w:p>
    <w:p w14:paraId="24F7CA46"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Grade D (Fair): 0</w:t>
      </w:r>
    </w:p>
    <w:p w14:paraId="5117ACFB" w14:textId="77777777" w:rsidR="00A77B3E" w:rsidRPr="00922B40" w:rsidRDefault="00E977DF" w:rsidP="00922B40">
      <w:pPr>
        <w:spacing w:line="360" w:lineRule="auto"/>
        <w:jc w:val="both"/>
        <w:rPr>
          <w:rFonts w:ascii="Book Antiqua" w:hAnsi="Book Antiqua"/>
          <w:lang w:val="en-GB"/>
        </w:rPr>
      </w:pPr>
      <w:r w:rsidRPr="00922B40">
        <w:rPr>
          <w:rFonts w:ascii="Book Antiqua" w:eastAsia="Book Antiqua" w:hAnsi="Book Antiqua" w:cs="Book Antiqua"/>
          <w:color w:val="000000"/>
          <w:lang w:val="en-GB"/>
        </w:rPr>
        <w:t>Grade E (Poor): 0</w:t>
      </w:r>
    </w:p>
    <w:p w14:paraId="1453F2F3" w14:textId="77777777" w:rsidR="00A77B3E" w:rsidRPr="00922B40" w:rsidRDefault="00A77B3E" w:rsidP="00922B40">
      <w:pPr>
        <w:spacing w:line="360" w:lineRule="auto"/>
        <w:jc w:val="both"/>
        <w:rPr>
          <w:rFonts w:ascii="Book Antiqua" w:hAnsi="Book Antiqua"/>
          <w:lang w:val="en-GB"/>
        </w:rPr>
      </w:pPr>
    </w:p>
    <w:p w14:paraId="739C1EFA" w14:textId="3142801D" w:rsidR="00A77B3E" w:rsidRPr="00922B40" w:rsidRDefault="00E977DF" w:rsidP="00922B40">
      <w:pPr>
        <w:spacing w:line="360" w:lineRule="auto"/>
        <w:jc w:val="both"/>
        <w:rPr>
          <w:rFonts w:ascii="Book Antiqua" w:hAnsi="Book Antiqua"/>
          <w:lang w:val="en-GB"/>
        </w:rPr>
        <w:sectPr w:rsidR="00A77B3E" w:rsidRPr="00922B40">
          <w:pgSz w:w="12240" w:h="15840"/>
          <w:pgMar w:top="1440" w:right="1440" w:bottom="1440" w:left="1440" w:header="720" w:footer="720" w:gutter="0"/>
          <w:cols w:space="720"/>
          <w:docGrid w:linePitch="360"/>
        </w:sectPr>
      </w:pPr>
      <w:r w:rsidRPr="00922B40">
        <w:rPr>
          <w:rFonts w:ascii="Book Antiqua" w:eastAsia="Book Antiqua" w:hAnsi="Book Antiqua" w:cs="Book Antiqua"/>
          <w:b/>
          <w:color w:val="000000"/>
          <w:lang w:val="en-GB"/>
        </w:rPr>
        <w:t xml:space="preserve">P-Reviewer: </w:t>
      </w:r>
      <w:r w:rsidRPr="00922B40">
        <w:rPr>
          <w:rFonts w:ascii="Book Antiqua" w:eastAsia="Book Antiqua" w:hAnsi="Book Antiqua" w:cs="Book Antiqua"/>
          <w:color w:val="000000"/>
          <w:lang w:val="en-GB"/>
        </w:rPr>
        <w:t>Yen FS</w:t>
      </w:r>
      <w:r w:rsidRPr="00922B40">
        <w:rPr>
          <w:rFonts w:ascii="Book Antiqua" w:eastAsia="Book Antiqua" w:hAnsi="Book Antiqua" w:cs="Book Antiqua"/>
          <w:b/>
          <w:color w:val="000000"/>
          <w:lang w:val="en-GB"/>
        </w:rPr>
        <w:t xml:space="preserve"> S-Editor: </w:t>
      </w:r>
      <w:r w:rsidR="005B3AFB" w:rsidRPr="00922B40">
        <w:rPr>
          <w:rFonts w:ascii="Book Antiqua" w:hAnsi="Book Antiqua" w:cs="Book Antiqua"/>
          <w:color w:val="000000"/>
          <w:lang w:val="en-GB" w:eastAsia="zh-CN"/>
        </w:rPr>
        <w:t>F</w:t>
      </w:r>
      <w:r w:rsidR="005B3AFB" w:rsidRPr="00922B40">
        <w:rPr>
          <w:rFonts w:ascii="Book Antiqua" w:eastAsia="Book Antiqua" w:hAnsi="Book Antiqua" w:cs="Book Antiqua"/>
          <w:color w:val="000000"/>
          <w:lang w:val="en-GB"/>
        </w:rPr>
        <w:t>an</w:t>
      </w:r>
      <w:r w:rsidRPr="00922B40">
        <w:rPr>
          <w:rFonts w:ascii="Book Antiqua" w:eastAsia="Book Antiqua" w:hAnsi="Book Antiqua" w:cs="Book Antiqua"/>
          <w:color w:val="000000"/>
          <w:lang w:val="en-GB"/>
        </w:rPr>
        <w:t xml:space="preserve"> J</w:t>
      </w:r>
      <w:r w:rsidR="005B3AFB" w:rsidRPr="00922B40">
        <w:rPr>
          <w:rFonts w:ascii="Book Antiqua" w:hAnsi="Book Antiqua" w:cs="Book Antiqua"/>
          <w:color w:val="000000"/>
          <w:lang w:val="en-GB" w:eastAsia="zh-CN"/>
        </w:rPr>
        <w:t>R</w:t>
      </w:r>
      <w:r w:rsidRPr="00922B40">
        <w:rPr>
          <w:rFonts w:ascii="Book Antiqua" w:eastAsia="Book Antiqua" w:hAnsi="Book Antiqua" w:cs="Book Antiqua"/>
          <w:b/>
          <w:color w:val="000000"/>
          <w:lang w:val="en-GB"/>
        </w:rPr>
        <w:t xml:space="preserve"> L-Editor:</w:t>
      </w:r>
      <w:r w:rsidR="00AD0ECE" w:rsidRPr="00922B40">
        <w:rPr>
          <w:rFonts w:ascii="Book Antiqua" w:eastAsia="Book Antiqua" w:hAnsi="Book Antiqua" w:cs="Book Antiqua"/>
          <w:b/>
          <w:color w:val="000000"/>
          <w:lang w:val="en-GB"/>
        </w:rPr>
        <w:t xml:space="preserve"> </w:t>
      </w:r>
      <w:r w:rsidR="00AD0ECE" w:rsidRPr="00922B40">
        <w:rPr>
          <w:rFonts w:ascii="Book Antiqua" w:eastAsia="Book Antiqua" w:hAnsi="Book Antiqua" w:cs="Book Antiqua"/>
          <w:bCs/>
          <w:color w:val="000000"/>
          <w:lang w:val="en-GB"/>
        </w:rPr>
        <w:t xml:space="preserve">Filipodia </w:t>
      </w:r>
      <w:r w:rsidRPr="00922B40">
        <w:rPr>
          <w:rFonts w:ascii="Book Antiqua" w:eastAsia="Book Antiqua" w:hAnsi="Book Antiqua" w:cs="Book Antiqua"/>
          <w:b/>
          <w:color w:val="000000"/>
          <w:lang w:val="en-GB"/>
        </w:rPr>
        <w:t xml:space="preserve">P-Editor: </w:t>
      </w:r>
    </w:p>
    <w:p w14:paraId="17A7AA85" w14:textId="424C4D96" w:rsidR="000D008A" w:rsidRPr="00922B40" w:rsidRDefault="00630204" w:rsidP="00922B40">
      <w:pPr>
        <w:spacing w:line="360" w:lineRule="auto"/>
        <w:jc w:val="both"/>
        <w:rPr>
          <w:rFonts w:ascii="Book Antiqua" w:hAnsi="Book Antiqua"/>
          <w:lang w:val="en-GB" w:eastAsia="zh-CN"/>
        </w:rPr>
      </w:pPr>
      <w:r w:rsidRPr="00922B40">
        <w:rPr>
          <w:rFonts w:ascii="Book Antiqua" w:eastAsia="Calibri" w:hAnsi="Book Antiqua"/>
          <w:b/>
          <w:bCs/>
          <w:lang w:val="en-GB"/>
        </w:rPr>
        <w:lastRenderedPageBreak/>
        <w:t>Table 1</w:t>
      </w:r>
      <w:r w:rsidR="000D008A" w:rsidRPr="00922B40">
        <w:rPr>
          <w:rFonts w:ascii="Book Antiqua" w:eastAsia="Calibri" w:hAnsi="Book Antiqua"/>
          <w:b/>
          <w:bCs/>
          <w:lang w:val="en-GB"/>
        </w:rPr>
        <w:t xml:space="preserve"> List of the keywords used for literature search</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7666"/>
      </w:tblGrid>
      <w:tr w:rsidR="00630204" w:rsidRPr="00922B40" w14:paraId="28B06F01" w14:textId="77777777" w:rsidTr="00407007">
        <w:tc>
          <w:tcPr>
            <w:tcW w:w="905" w:type="pct"/>
            <w:tcBorders>
              <w:top w:val="single" w:sz="4" w:space="0" w:color="auto"/>
              <w:bottom w:val="single" w:sz="4" w:space="0" w:color="auto"/>
            </w:tcBorders>
          </w:tcPr>
          <w:p w14:paraId="6230E50C" w14:textId="04D83EDB" w:rsidR="00630204" w:rsidRPr="00922B40" w:rsidRDefault="00630204" w:rsidP="00922B40">
            <w:pPr>
              <w:spacing w:line="360" w:lineRule="auto"/>
              <w:jc w:val="both"/>
              <w:rPr>
                <w:rFonts w:ascii="Book Antiqua" w:eastAsiaTheme="minorEastAsia" w:hAnsi="Book Antiqua"/>
                <w:b/>
                <w:lang w:val="en-GB"/>
              </w:rPr>
            </w:pPr>
            <w:r w:rsidRPr="00922B40">
              <w:rPr>
                <w:rFonts w:ascii="Book Antiqua" w:eastAsiaTheme="minorEastAsia" w:hAnsi="Book Antiqua"/>
                <w:b/>
                <w:lang w:val="en-GB"/>
              </w:rPr>
              <w:t>No.</w:t>
            </w:r>
          </w:p>
        </w:tc>
        <w:tc>
          <w:tcPr>
            <w:tcW w:w="4095" w:type="pct"/>
            <w:tcBorders>
              <w:top w:val="single" w:sz="4" w:space="0" w:color="auto"/>
              <w:bottom w:val="single" w:sz="4" w:space="0" w:color="auto"/>
            </w:tcBorders>
          </w:tcPr>
          <w:p w14:paraId="08CFD87A" w14:textId="77777777" w:rsidR="00630204" w:rsidRPr="00922B40" w:rsidRDefault="00630204" w:rsidP="00922B40">
            <w:pPr>
              <w:spacing w:line="360" w:lineRule="auto"/>
              <w:jc w:val="both"/>
              <w:rPr>
                <w:rFonts w:ascii="Book Antiqua" w:eastAsia="Calibri" w:hAnsi="Book Antiqua"/>
                <w:b/>
                <w:lang w:val="en-GB"/>
              </w:rPr>
            </w:pPr>
          </w:p>
        </w:tc>
      </w:tr>
      <w:tr w:rsidR="000D008A" w:rsidRPr="00922B40" w14:paraId="4A833CDE" w14:textId="77777777" w:rsidTr="00407007">
        <w:tc>
          <w:tcPr>
            <w:tcW w:w="905" w:type="pct"/>
            <w:tcBorders>
              <w:top w:val="single" w:sz="4" w:space="0" w:color="auto"/>
            </w:tcBorders>
            <w:hideMark/>
          </w:tcPr>
          <w:p w14:paraId="16457D6C"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w:t>
            </w:r>
          </w:p>
        </w:tc>
        <w:tc>
          <w:tcPr>
            <w:tcW w:w="4095" w:type="pct"/>
            <w:tcBorders>
              <w:top w:val="single" w:sz="4" w:space="0" w:color="auto"/>
            </w:tcBorders>
            <w:hideMark/>
          </w:tcPr>
          <w:p w14:paraId="02E94831"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Dipeptidyl peptidase 4 inhibitor</w:t>
            </w:r>
          </w:p>
        </w:tc>
      </w:tr>
      <w:tr w:rsidR="000D008A" w:rsidRPr="00922B40" w14:paraId="0BEC463E" w14:textId="77777777" w:rsidTr="00407007">
        <w:tc>
          <w:tcPr>
            <w:tcW w:w="905" w:type="pct"/>
            <w:hideMark/>
          </w:tcPr>
          <w:p w14:paraId="27C2EBEA"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2</w:t>
            </w:r>
          </w:p>
        </w:tc>
        <w:tc>
          <w:tcPr>
            <w:tcW w:w="4095" w:type="pct"/>
            <w:hideMark/>
          </w:tcPr>
          <w:p w14:paraId="7BE143A0"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DPP-4 inhibitor</w:t>
            </w:r>
          </w:p>
        </w:tc>
      </w:tr>
      <w:tr w:rsidR="000D008A" w:rsidRPr="00922B40" w14:paraId="2FB87E20" w14:textId="77777777" w:rsidTr="00407007">
        <w:tc>
          <w:tcPr>
            <w:tcW w:w="905" w:type="pct"/>
            <w:hideMark/>
          </w:tcPr>
          <w:p w14:paraId="024F6868"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3</w:t>
            </w:r>
          </w:p>
        </w:tc>
        <w:tc>
          <w:tcPr>
            <w:tcW w:w="4095" w:type="pct"/>
            <w:hideMark/>
          </w:tcPr>
          <w:p w14:paraId="3B6513E1" w14:textId="67A00F98" w:rsidR="000D008A" w:rsidRPr="00922B40" w:rsidRDefault="00090631" w:rsidP="00922B40">
            <w:pPr>
              <w:spacing w:line="360" w:lineRule="auto"/>
              <w:jc w:val="both"/>
              <w:rPr>
                <w:rFonts w:ascii="Book Antiqua" w:eastAsia="Calibri" w:hAnsi="Book Antiqua"/>
                <w:lang w:val="en-GB"/>
              </w:rPr>
            </w:pPr>
            <w:r w:rsidRPr="00922B40">
              <w:rPr>
                <w:rFonts w:ascii="Book Antiqua" w:eastAsiaTheme="minorEastAsia" w:hAnsi="Book Antiqua"/>
                <w:lang w:val="en-GB"/>
              </w:rPr>
              <w:t>G</w:t>
            </w:r>
            <w:r w:rsidR="000D008A" w:rsidRPr="00922B40">
              <w:rPr>
                <w:rFonts w:ascii="Book Antiqua" w:eastAsia="Calibri" w:hAnsi="Book Antiqua"/>
                <w:lang w:val="en-GB"/>
              </w:rPr>
              <w:t>liptins</w:t>
            </w:r>
          </w:p>
        </w:tc>
      </w:tr>
      <w:tr w:rsidR="000D008A" w:rsidRPr="00922B40" w14:paraId="677761ED" w14:textId="77777777" w:rsidTr="00407007">
        <w:tc>
          <w:tcPr>
            <w:tcW w:w="905" w:type="pct"/>
            <w:hideMark/>
          </w:tcPr>
          <w:p w14:paraId="53CB64DF" w14:textId="320B2A9E" w:rsidR="000D008A" w:rsidRPr="00922B40" w:rsidRDefault="000D008A"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4</w:t>
            </w:r>
          </w:p>
        </w:tc>
        <w:tc>
          <w:tcPr>
            <w:tcW w:w="4095" w:type="pct"/>
            <w:hideMark/>
          </w:tcPr>
          <w:p w14:paraId="3CE99149" w14:textId="7BB35D73" w:rsidR="000D008A" w:rsidRPr="00922B40" w:rsidRDefault="00090631" w:rsidP="00922B40">
            <w:pPr>
              <w:spacing w:line="360" w:lineRule="auto"/>
              <w:jc w:val="both"/>
              <w:rPr>
                <w:rFonts w:ascii="Book Antiqua" w:eastAsia="Calibri" w:hAnsi="Book Antiqua"/>
                <w:lang w:val="en-GB"/>
              </w:rPr>
            </w:pPr>
            <w:r w:rsidRPr="00922B40">
              <w:rPr>
                <w:rFonts w:ascii="Book Antiqua" w:eastAsiaTheme="minorEastAsia" w:hAnsi="Book Antiqua"/>
                <w:lang w:val="en-GB"/>
              </w:rPr>
              <w:t>‘A</w:t>
            </w:r>
            <w:r w:rsidR="000D008A" w:rsidRPr="00922B40">
              <w:rPr>
                <w:rFonts w:ascii="Book Antiqua" w:eastAsia="Calibri" w:hAnsi="Book Antiqua"/>
                <w:lang w:val="en-GB"/>
              </w:rPr>
              <w:t>utoimmune disease’</w:t>
            </w:r>
          </w:p>
        </w:tc>
      </w:tr>
      <w:tr w:rsidR="000D008A" w:rsidRPr="00922B40" w14:paraId="3254D668" w14:textId="77777777" w:rsidTr="00407007">
        <w:tc>
          <w:tcPr>
            <w:tcW w:w="905" w:type="pct"/>
            <w:hideMark/>
          </w:tcPr>
          <w:p w14:paraId="69F4BB14" w14:textId="716EB3BB" w:rsidR="000D008A" w:rsidRPr="00922B40" w:rsidRDefault="000D008A"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5</w:t>
            </w:r>
          </w:p>
        </w:tc>
        <w:tc>
          <w:tcPr>
            <w:tcW w:w="4095" w:type="pct"/>
            <w:hideMark/>
          </w:tcPr>
          <w:p w14:paraId="6CB9E360"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 and [4]</w:t>
            </w:r>
          </w:p>
        </w:tc>
      </w:tr>
      <w:tr w:rsidR="000D008A" w:rsidRPr="00922B40" w14:paraId="2915C40F" w14:textId="77777777" w:rsidTr="00407007">
        <w:tc>
          <w:tcPr>
            <w:tcW w:w="905" w:type="pct"/>
            <w:hideMark/>
          </w:tcPr>
          <w:p w14:paraId="7BB22945" w14:textId="3EF1FFF3" w:rsidR="000D008A" w:rsidRPr="00922B40" w:rsidRDefault="000D008A"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6</w:t>
            </w:r>
          </w:p>
        </w:tc>
        <w:tc>
          <w:tcPr>
            <w:tcW w:w="4095" w:type="pct"/>
            <w:hideMark/>
          </w:tcPr>
          <w:p w14:paraId="7CE645EE"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[2] and [4]</w:t>
            </w:r>
          </w:p>
        </w:tc>
      </w:tr>
      <w:tr w:rsidR="000D008A" w:rsidRPr="00922B40" w14:paraId="22FE3686" w14:textId="77777777" w:rsidTr="00407007">
        <w:tc>
          <w:tcPr>
            <w:tcW w:w="905" w:type="pct"/>
            <w:hideMark/>
          </w:tcPr>
          <w:p w14:paraId="430F2C05" w14:textId="64F4E039" w:rsidR="000D008A" w:rsidRPr="00922B40" w:rsidRDefault="000D008A"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7</w:t>
            </w:r>
          </w:p>
        </w:tc>
        <w:tc>
          <w:tcPr>
            <w:tcW w:w="4095" w:type="pct"/>
            <w:hideMark/>
          </w:tcPr>
          <w:p w14:paraId="38189AFA"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[3] and [4]</w:t>
            </w:r>
          </w:p>
        </w:tc>
      </w:tr>
      <w:tr w:rsidR="000D008A" w:rsidRPr="00922B40" w14:paraId="7038D00D" w14:textId="77777777" w:rsidTr="00407007">
        <w:tc>
          <w:tcPr>
            <w:tcW w:w="905" w:type="pct"/>
            <w:hideMark/>
          </w:tcPr>
          <w:p w14:paraId="0D7E7405" w14:textId="4CD31B7D" w:rsidR="000D008A" w:rsidRPr="00922B40" w:rsidRDefault="000D008A"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8</w:t>
            </w:r>
          </w:p>
        </w:tc>
        <w:tc>
          <w:tcPr>
            <w:tcW w:w="4095" w:type="pct"/>
            <w:hideMark/>
          </w:tcPr>
          <w:p w14:paraId="4735A647"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[2] and [3] and [4]</w:t>
            </w:r>
          </w:p>
        </w:tc>
      </w:tr>
      <w:tr w:rsidR="000D008A" w:rsidRPr="00922B40" w14:paraId="177F219A" w14:textId="77777777" w:rsidTr="00407007">
        <w:tc>
          <w:tcPr>
            <w:tcW w:w="905" w:type="pct"/>
            <w:hideMark/>
          </w:tcPr>
          <w:p w14:paraId="4E926FE5"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9</w:t>
            </w:r>
          </w:p>
        </w:tc>
        <w:tc>
          <w:tcPr>
            <w:tcW w:w="4095" w:type="pct"/>
            <w:hideMark/>
          </w:tcPr>
          <w:p w14:paraId="62DB70B1"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Inflammatory bowel disease</w:t>
            </w:r>
          </w:p>
        </w:tc>
      </w:tr>
      <w:tr w:rsidR="000D008A" w:rsidRPr="00922B40" w14:paraId="0E65AB8E" w14:textId="77777777" w:rsidTr="00407007">
        <w:tc>
          <w:tcPr>
            <w:tcW w:w="905" w:type="pct"/>
            <w:hideMark/>
          </w:tcPr>
          <w:p w14:paraId="0338C89F"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10</w:t>
            </w:r>
          </w:p>
        </w:tc>
        <w:tc>
          <w:tcPr>
            <w:tcW w:w="4095" w:type="pct"/>
            <w:hideMark/>
          </w:tcPr>
          <w:p w14:paraId="34752DAA"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 and [9]</w:t>
            </w:r>
          </w:p>
        </w:tc>
      </w:tr>
      <w:tr w:rsidR="000D008A" w:rsidRPr="00922B40" w14:paraId="0B60BC30" w14:textId="77777777" w:rsidTr="00407007">
        <w:tc>
          <w:tcPr>
            <w:tcW w:w="905" w:type="pct"/>
            <w:hideMark/>
          </w:tcPr>
          <w:p w14:paraId="6D731411"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11</w:t>
            </w:r>
          </w:p>
        </w:tc>
        <w:tc>
          <w:tcPr>
            <w:tcW w:w="4095" w:type="pct"/>
            <w:hideMark/>
          </w:tcPr>
          <w:p w14:paraId="72D5B3D4"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Arthritis</w:t>
            </w:r>
          </w:p>
        </w:tc>
      </w:tr>
      <w:tr w:rsidR="000D008A" w:rsidRPr="00922B40" w14:paraId="4D405731" w14:textId="77777777" w:rsidTr="00407007">
        <w:tc>
          <w:tcPr>
            <w:tcW w:w="905" w:type="pct"/>
            <w:hideMark/>
          </w:tcPr>
          <w:p w14:paraId="19202DC5"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12</w:t>
            </w:r>
          </w:p>
        </w:tc>
        <w:tc>
          <w:tcPr>
            <w:tcW w:w="4095" w:type="pct"/>
            <w:hideMark/>
          </w:tcPr>
          <w:p w14:paraId="0288981E"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Arthralgia </w:t>
            </w:r>
          </w:p>
        </w:tc>
      </w:tr>
      <w:tr w:rsidR="000D008A" w:rsidRPr="00922B40" w14:paraId="0FCC93DE" w14:textId="77777777" w:rsidTr="00407007">
        <w:tc>
          <w:tcPr>
            <w:tcW w:w="905" w:type="pct"/>
            <w:hideMark/>
          </w:tcPr>
          <w:p w14:paraId="385DD7A8"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13</w:t>
            </w:r>
          </w:p>
        </w:tc>
        <w:tc>
          <w:tcPr>
            <w:tcW w:w="4095" w:type="pct"/>
            <w:hideMark/>
          </w:tcPr>
          <w:p w14:paraId="0327253F"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‘Rheumatoid arthritis’</w:t>
            </w:r>
          </w:p>
        </w:tc>
      </w:tr>
      <w:tr w:rsidR="000D008A" w:rsidRPr="00922B40" w14:paraId="330002A9" w14:textId="77777777" w:rsidTr="00407007">
        <w:tc>
          <w:tcPr>
            <w:tcW w:w="905" w:type="pct"/>
            <w:hideMark/>
          </w:tcPr>
          <w:p w14:paraId="3651650C"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14</w:t>
            </w:r>
          </w:p>
        </w:tc>
        <w:tc>
          <w:tcPr>
            <w:tcW w:w="4095" w:type="pct"/>
            <w:hideMark/>
          </w:tcPr>
          <w:p w14:paraId="6B9E4D15"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 and [11]</w:t>
            </w:r>
          </w:p>
        </w:tc>
      </w:tr>
      <w:tr w:rsidR="000D008A" w:rsidRPr="00922B40" w14:paraId="6903DB69" w14:textId="77777777" w:rsidTr="00407007">
        <w:tc>
          <w:tcPr>
            <w:tcW w:w="905" w:type="pct"/>
            <w:hideMark/>
          </w:tcPr>
          <w:p w14:paraId="2272D3C1"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15</w:t>
            </w:r>
          </w:p>
        </w:tc>
        <w:tc>
          <w:tcPr>
            <w:tcW w:w="4095" w:type="pct"/>
            <w:hideMark/>
          </w:tcPr>
          <w:p w14:paraId="2A325C18"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 and [12]</w:t>
            </w:r>
          </w:p>
        </w:tc>
      </w:tr>
      <w:tr w:rsidR="000D008A" w:rsidRPr="00922B40" w14:paraId="027823E2" w14:textId="77777777" w:rsidTr="00407007">
        <w:tc>
          <w:tcPr>
            <w:tcW w:w="905" w:type="pct"/>
            <w:hideMark/>
          </w:tcPr>
          <w:p w14:paraId="54052B0D"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16</w:t>
            </w:r>
          </w:p>
        </w:tc>
        <w:tc>
          <w:tcPr>
            <w:tcW w:w="4095" w:type="pct"/>
            <w:hideMark/>
          </w:tcPr>
          <w:p w14:paraId="65517EBE"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[1] and [13]</w:t>
            </w:r>
          </w:p>
        </w:tc>
      </w:tr>
    </w:tbl>
    <w:p w14:paraId="47C779DC" w14:textId="3ED11459" w:rsidR="000D008A" w:rsidRPr="00922B40" w:rsidRDefault="00EB7D15" w:rsidP="00922B40">
      <w:pPr>
        <w:spacing w:line="360" w:lineRule="auto"/>
        <w:jc w:val="both"/>
        <w:rPr>
          <w:rFonts w:ascii="Book Antiqua" w:hAnsi="Book Antiqua"/>
          <w:lang w:val="en-GB"/>
        </w:rPr>
        <w:sectPr w:rsidR="000D008A" w:rsidRPr="00922B40">
          <w:pgSz w:w="12240" w:h="15840"/>
          <w:pgMar w:top="1440" w:right="1440" w:bottom="1440" w:left="1440" w:header="720" w:footer="720" w:gutter="0"/>
          <w:cols w:space="720"/>
          <w:docGrid w:linePitch="360"/>
        </w:sectPr>
      </w:pPr>
      <w:r>
        <w:rPr>
          <w:rFonts w:ascii="Book Antiqua" w:eastAsia="Calibri" w:hAnsi="Book Antiqua"/>
          <w:lang w:val="en-GB"/>
        </w:rPr>
        <w:t xml:space="preserve">DPP-4: </w:t>
      </w:r>
      <w:r w:rsidRPr="00922B40">
        <w:rPr>
          <w:rFonts w:ascii="Book Antiqua" w:eastAsia="Book Antiqua" w:hAnsi="Book Antiqua" w:cs="Book Antiqua"/>
          <w:color w:val="000000"/>
          <w:lang w:val="en-GB"/>
        </w:rPr>
        <w:t>Dipeptidyl peptidase-4</w:t>
      </w:r>
      <w:r>
        <w:rPr>
          <w:rFonts w:ascii="Book Antiqua" w:eastAsia="Book Antiqua" w:hAnsi="Book Antiqua" w:cs="Book Antiqua"/>
          <w:b/>
          <w:color w:val="000000"/>
          <w:lang w:val="en-GB"/>
        </w:rPr>
        <w:t>.</w:t>
      </w:r>
    </w:p>
    <w:p w14:paraId="1D9FB96F" w14:textId="760667BB" w:rsidR="000D008A" w:rsidRPr="00922B40" w:rsidRDefault="005F51E3" w:rsidP="00922B40">
      <w:pPr>
        <w:spacing w:line="360" w:lineRule="auto"/>
        <w:jc w:val="both"/>
        <w:rPr>
          <w:rFonts w:ascii="Book Antiqua" w:hAnsi="Book Antiqua"/>
          <w:b/>
          <w:bCs/>
          <w:lang w:val="en-GB" w:eastAsia="zh-CN"/>
        </w:rPr>
      </w:pPr>
      <w:r w:rsidRPr="00922B40">
        <w:rPr>
          <w:rFonts w:ascii="Book Antiqua" w:eastAsia="Calibri" w:hAnsi="Book Antiqua"/>
          <w:b/>
          <w:bCs/>
          <w:lang w:val="en-GB"/>
        </w:rPr>
        <w:lastRenderedPageBreak/>
        <w:t>Table 2</w:t>
      </w:r>
      <w:r w:rsidR="000D008A" w:rsidRPr="00922B40">
        <w:rPr>
          <w:rFonts w:ascii="Book Antiqua" w:eastAsia="Calibri" w:hAnsi="Book Antiqua"/>
          <w:b/>
          <w:bCs/>
          <w:lang w:val="en-GB"/>
        </w:rPr>
        <w:t xml:space="preserve"> Summary of the studies that assessed risk of overall autoimmune diseases in dipeptid</w:t>
      </w:r>
      <w:r w:rsidRPr="00922B40">
        <w:rPr>
          <w:rFonts w:ascii="Book Antiqua" w:eastAsia="Calibri" w:hAnsi="Book Antiqua"/>
          <w:b/>
          <w:bCs/>
          <w:lang w:val="en-GB"/>
        </w:rPr>
        <w:t>yl peptidase-4 inhibitor users</w:t>
      </w:r>
    </w:p>
    <w:tbl>
      <w:tblPr>
        <w:tblStyle w:val="TableGrid"/>
        <w:tblW w:w="14885"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3118"/>
        <w:gridCol w:w="1985"/>
        <w:gridCol w:w="2835"/>
        <w:gridCol w:w="5528"/>
      </w:tblGrid>
      <w:tr w:rsidR="008B6BB2" w:rsidRPr="00922B40" w14:paraId="5556E85F" w14:textId="77777777" w:rsidTr="00630204">
        <w:tc>
          <w:tcPr>
            <w:tcW w:w="1419" w:type="dxa"/>
            <w:tcBorders>
              <w:top w:val="single" w:sz="4" w:space="0" w:color="auto"/>
              <w:bottom w:val="single" w:sz="4" w:space="0" w:color="auto"/>
            </w:tcBorders>
            <w:hideMark/>
          </w:tcPr>
          <w:p w14:paraId="1399AB2C" w14:textId="34199C27" w:rsidR="000D008A" w:rsidRPr="00922B40" w:rsidRDefault="005F51E3" w:rsidP="00922B40">
            <w:pPr>
              <w:spacing w:line="360" w:lineRule="auto"/>
              <w:jc w:val="both"/>
              <w:rPr>
                <w:rFonts w:ascii="Book Antiqua" w:eastAsiaTheme="minorEastAsia" w:hAnsi="Book Antiqua"/>
                <w:b/>
                <w:bCs/>
                <w:lang w:val="en-GB"/>
              </w:rPr>
            </w:pPr>
            <w:r w:rsidRPr="00922B40">
              <w:rPr>
                <w:rFonts w:ascii="Book Antiqua" w:eastAsiaTheme="minorEastAsia" w:hAnsi="Book Antiqua"/>
                <w:b/>
                <w:bCs/>
                <w:lang w:val="en-GB"/>
              </w:rPr>
              <w:t>Ref.</w:t>
            </w:r>
          </w:p>
        </w:tc>
        <w:tc>
          <w:tcPr>
            <w:tcW w:w="3118" w:type="dxa"/>
            <w:tcBorders>
              <w:top w:val="single" w:sz="4" w:space="0" w:color="auto"/>
              <w:bottom w:val="single" w:sz="4" w:space="0" w:color="auto"/>
            </w:tcBorders>
            <w:hideMark/>
          </w:tcPr>
          <w:p w14:paraId="09487448" w14:textId="77777777" w:rsidR="000D008A" w:rsidRPr="00922B40" w:rsidRDefault="000D008A" w:rsidP="00922B40">
            <w:pPr>
              <w:spacing w:line="360" w:lineRule="auto"/>
              <w:jc w:val="both"/>
              <w:rPr>
                <w:rFonts w:ascii="Book Antiqua" w:eastAsia="Calibri" w:hAnsi="Book Antiqua"/>
                <w:b/>
                <w:bCs/>
                <w:lang w:val="en-GB"/>
              </w:rPr>
            </w:pPr>
            <w:r w:rsidRPr="00922B40">
              <w:rPr>
                <w:rFonts w:ascii="Book Antiqua" w:eastAsia="Calibri" w:hAnsi="Book Antiqua"/>
                <w:b/>
                <w:bCs/>
                <w:lang w:val="en-GB"/>
              </w:rPr>
              <w:t>Population</w:t>
            </w:r>
          </w:p>
        </w:tc>
        <w:tc>
          <w:tcPr>
            <w:tcW w:w="1985" w:type="dxa"/>
            <w:tcBorders>
              <w:top w:val="single" w:sz="4" w:space="0" w:color="auto"/>
              <w:bottom w:val="single" w:sz="4" w:space="0" w:color="auto"/>
            </w:tcBorders>
            <w:hideMark/>
          </w:tcPr>
          <w:p w14:paraId="3BA19199" w14:textId="77777777" w:rsidR="000D008A" w:rsidRPr="00922B40" w:rsidRDefault="000D008A" w:rsidP="00922B40">
            <w:pPr>
              <w:spacing w:line="360" w:lineRule="auto"/>
              <w:jc w:val="both"/>
              <w:rPr>
                <w:rFonts w:ascii="Book Antiqua" w:eastAsia="Calibri" w:hAnsi="Book Antiqua"/>
                <w:b/>
                <w:bCs/>
                <w:lang w:val="en-GB"/>
              </w:rPr>
            </w:pPr>
            <w:r w:rsidRPr="00922B40">
              <w:rPr>
                <w:rFonts w:ascii="Book Antiqua" w:eastAsia="Calibri" w:hAnsi="Book Antiqua"/>
                <w:b/>
                <w:bCs/>
                <w:lang w:val="en-GB"/>
              </w:rPr>
              <w:t>Study design</w:t>
            </w:r>
          </w:p>
        </w:tc>
        <w:tc>
          <w:tcPr>
            <w:tcW w:w="2835" w:type="dxa"/>
            <w:tcBorders>
              <w:top w:val="single" w:sz="4" w:space="0" w:color="auto"/>
              <w:bottom w:val="single" w:sz="4" w:space="0" w:color="auto"/>
            </w:tcBorders>
            <w:hideMark/>
          </w:tcPr>
          <w:p w14:paraId="405B7133" w14:textId="77777777" w:rsidR="000D008A" w:rsidRPr="00922B40" w:rsidRDefault="000D008A" w:rsidP="00922B40">
            <w:pPr>
              <w:spacing w:line="360" w:lineRule="auto"/>
              <w:jc w:val="both"/>
              <w:rPr>
                <w:rFonts w:ascii="Book Antiqua" w:eastAsia="Calibri" w:hAnsi="Book Antiqua"/>
                <w:b/>
                <w:bCs/>
                <w:lang w:val="en-GB"/>
              </w:rPr>
            </w:pPr>
            <w:r w:rsidRPr="00922B40">
              <w:rPr>
                <w:rFonts w:ascii="Book Antiqua" w:eastAsia="Calibri" w:hAnsi="Book Antiqua"/>
                <w:b/>
                <w:bCs/>
                <w:lang w:val="en-GB"/>
              </w:rPr>
              <w:t>Composite outcome</w:t>
            </w:r>
          </w:p>
        </w:tc>
        <w:tc>
          <w:tcPr>
            <w:tcW w:w="5528" w:type="dxa"/>
            <w:tcBorders>
              <w:top w:val="single" w:sz="4" w:space="0" w:color="auto"/>
              <w:bottom w:val="single" w:sz="4" w:space="0" w:color="auto"/>
            </w:tcBorders>
            <w:hideMark/>
          </w:tcPr>
          <w:p w14:paraId="0F128A78" w14:textId="22E03FE9" w:rsidR="000D008A" w:rsidRPr="00922B40" w:rsidRDefault="000D008A" w:rsidP="00922B40">
            <w:pPr>
              <w:spacing w:line="360" w:lineRule="auto"/>
              <w:jc w:val="both"/>
              <w:rPr>
                <w:rFonts w:ascii="Book Antiqua" w:eastAsia="Calibri" w:hAnsi="Book Antiqua"/>
                <w:b/>
                <w:bCs/>
                <w:lang w:val="en-GB"/>
              </w:rPr>
            </w:pPr>
            <w:r w:rsidRPr="00922B40">
              <w:rPr>
                <w:rFonts w:ascii="Book Antiqua" w:eastAsia="Calibri" w:hAnsi="Book Antiqua"/>
                <w:b/>
                <w:bCs/>
                <w:lang w:val="en-GB"/>
              </w:rPr>
              <w:t xml:space="preserve">Individual </w:t>
            </w:r>
            <w:r w:rsidR="00DE7218" w:rsidRPr="00922B40">
              <w:rPr>
                <w:rFonts w:ascii="Book Antiqua" w:eastAsiaTheme="minorEastAsia" w:hAnsi="Book Antiqua"/>
                <w:b/>
                <w:bCs/>
                <w:lang w:val="en-GB"/>
              </w:rPr>
              <w:t>a</w:t>
            </w:r>
            <w:r w:rsidRPr="00922B40">
              <w:rPr>
                <w:rFonts w:ascii="Book Antiqua" w:eastAsia="Calibri" w:hAnsi="Book Antiqua"/>
                <w:b/>
                <w:bCs/>
                <w:lang w:val="en-GB"/>
              </w:rPr>
              <w:t xml:space="preserve">utoimmune disease outcome </w:t>
            </w:r>
          </w:p>
        </w:tc>
      </w:tr>
      <w:tr w:rsidR="008B6BB2" w:rsidRPr="00922B40" w14:paraId="480CF474" w14:textId="77777777" w:rsidTr="00630204">
        <w:tc>
          <w:tcPr>
            <w:tcW w:w="1419" w:type="dxa"/>
            <w:tcBorders>
              <w:top w:val="single" w:sz="4" w:space="0" w:color="auto"/>
            </w:tcBorders>
            <w:hideMark/>
          </w:tcPr>
          <w:p w14:paraId="021D68FF" w14:textId="73CFF6E6" w:rsidR="000D008A" w:rsidRPr="00922B40" w:rsidRDefault="000D008A" w:rsidP="00922B40">
            <w:pPr>
              <w:spacing w:line="360" w:lineRule="auto"/>
              <w:jc w:val="both"/>
              <w:rPr>
                <w:rFonts w:ascii="Book Antiqua" w:eastAsia="Calibri" w:hAnsi="Book Antiqua"/>
                <w:lang w:val="en-GB"/>
              </w:rPr>
            </w:pPr>
            <w:proofErr w:type="spellStart"/>
            <w:r w:rsidRPr="00922B40">
              <w:rPr>
                <w:rFonts w:ascii="Book Antiqua" w:eastAsia="Calibri" w:hAnsi="Book Antiqua"/>
                <w:lang w:val="en-GB"/>
              </w:rPr>
              <w:t>Kridin</w:t>
            </w:r>
            <w:proofErr w:type="spellEnd"/>
            <w:r w:rsidRPr="00922B40">
              <w:rPr>
                <w:rFonts w:ascii="Book Antiqua" w:eastAsia="Calibri" w:hAnsi="Book Antiqua"/>
                <w:lang w:val="en-GB"/>
              </w:rPr>
              <w:t xml:space="preserve"> </w:t>
            </w:r>
            <w:r w:rsidRPr="00922B40">
              <w:rPr>
                <w:rFonts w:ascii="Book Antiqua" w:eastAsia="Calibri" w:hAnsi="Book Antiqua"/>
                <w:i/>
                <w:lang w:val="en-GB"/>
              </w:rPr>
              <w:t>et al</w:t>
            </w:r>
            <w:r w:rsidRPr="00922B40">
              <w:rPr>
                <w:rFonts w:ascii="Book Antiqua" w:eastAsia="Calibri" w:hAnsi="Book Antiqua"/>
                <w:vertAlign w:val="superscript"/>
                <w:lang w:val="en-GB"/>
              </w:rPr>
              <w:t>[36]</w:t>
            </w:r>
            <w:r w:rsidR="0078185E" w:rsidRPr="00922B40">
              <w:rPr>
                <w:rFonts w:ascii="Book Antiqua" w:eastAsiaTheme="minorEastAsia" w:hAnsi="Book Antiqua"/>
                <w:lang w:val="en-GB"/>
              </w:rPr>
              <w:t xml:space="preserve">, </w:t>
            </w:r>
            <w:r w:rsidRPr="00922B40">
              <w:rPr>
                <w:rFonts w:ascii="Book Antiqua" w:hAnsi="Book Antiqua"/>
                <w:lang w:val="en-GB"/>
              </w:rPr>
              <w:t>2018</w:t>
            </w:r>
          </w:p>
        </w:tc>
        <w:tc>
          <w:tcPr>
            <w:tcW w:w="3118" w:type="dxa"/>
            <w:tcBorders>
              <w:top w:val="single" w:sz="4" w:space="0" w:color="auto"/>
            </w:tcBorders>
            <w:hideMark/>
          </w:tcPr>
          <w:p w14:paraId="3D51A201" w14:textId="02D1F82F"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T2DM patients receiving DPP-4i (</w:t>
            </w:r>
            <w:r w:rsidRPr="00922B40">
              <w:rPr>
                <w:rFonts w:ascii="Book Antiqua" w:eastAsia="Calibri" w:hAnsi="Book Antiqua"/>
                <w:i/>
                <w:lang w:val="en-GB"/>
              </w:rPr>
              <w:t>n</w:t>
            </w:r>
            <w:r w:rsidR="000C4809" w:rsidRPr="00922B40">
              <w:rPr>
                <w:rFonts w:ascii="Book Antiqua" w:eastAsiaTheme="minorEastAsia" w:hAnsi="Book Antiqua"/>
                <w:lang w:val="en-GB"/>
              </w:rPr>
              <w:t xml:space="preserve"> </w:t>
            </w:r>
            <w:r w:rsidRPr="00922B40">
              <w:rPr>
                <w:rFonts w:ascii="Book Antiqua" w:eastAsia="Calibri" w:hAnsi="Book Antiqua"/>
                <w:lang w:val="en-GB"/>
              </w:rPr>
              <w:t>=</w:t>
            </w:r>
            <w:r w:rsidR="000C4809" w:rsidRPr="00922B40">
              <w:rPr>
                <w:rFonts w:ascii="Book Antiqua" w:eastAsiaTheme="minorEastAsia" w:hAnsi="Book Antiqua"/>
                <w:lang w:val="en-GB"/>
              </w:rPr>
              <w:t xml:space="preserve"> </w:t>
            </w:r>
            <w:r w:rsidRPr="00922B40">
              <w:rPr>
                <w:rFonts w:ascii="Book Antiqua" w:eastAsia="Calibri" w:hAnsi="Book Antiqua"/>
                <w:lang w:val="en-GB"/>
              </w:rPr>
              <w:t xml:space="preserve">283) </w:t>
            </w:r>
            <w:r w:rsidRPr="00922B40">
              <w:rPr>
                <w:rFonts w:ascii="Book Antiqua" w:eastAsia="Calibri" w:hAnsi="Book Antiqua"/>
                <w:i/>
                <w:lang w:val="en-GB"/>
              </w:rPr>
              <w:t>vs</w:t>
            </w:r>
            <w:r w:rsidRPr="00922B40">
              <w:rPr>
                <w:rFonts w:ascii="Book Antiqua" w:eastAsia="Calibri" w:hAnsi="Book Antiqua"/>
                <w:lang w:val="en-GB"/>
              </w:rPr>
              <w:t xml:space="preserve"> matched controls</w:t>
            </w:r>
            <w:r w:rsidR="000C4809" w:rsidRPr="00922B40">
              <w:rPr>
                <w:rFonts w:ascii="Book Antiqua" w:eastAsiaTheme="minorEastAsia" w:hAnsi="Book Antiqua"/>
                <w:lang w:val="en-GB"/>
              </w:rPr>
              <w:t xml:space="preserve"> </w:t>
            </w:r>
            <w:r w:rsidRPr="00922B40">
              <w:rPr>
                <w:rFonts w:ascii="Book Antiqua" w:eastAsia="Calibri" w:hAnsi="Book Antiqua"/>
                <w:lang w:val="en-GB"/>
              </w:rPr>
              <w:t>(</w:t>
            </w:r>
            <w:r w:rsidRPr="00922B40">
              <w:rPr>
                <w:rFonts w:ascii="Book Antiqua" w:eastAsia="Calibri" w:hAnsi="Book Antiqua"/>
                <w:i/>
                <w:lang w:val="en-GB"/>
              </w:rPr>
              <w:t>n</w:t>
            </w:r>
            <w:r w:rsidR="000C4809" w:rsidRPr="00922B40">
              <w:rPr>
                <w:rFonts w:ascii="Book Antiqua" w:eastAsiaTheme="minorEastAsia" w:hAnsi="Book Antiqua"/>
                <w:i/>
                <w:lang w:val="en-GB"/>
              </w:rPr>
              <w:t xml:space="preserve"> </w:t>
            </w:r>
            <w:r w:rsidRPr="00922B40">
              <w:rPr>
                <w:rFonts w:ascii="Book Antiqua" w:eastAsia="Calibri" w:hAnsi="Book Antiqua"/>
                <w:lang w:val="en-GB"/>
              </w:rPr>
              <w:t>= 5660)</w:t>
            </w:r>
          </w:p>
        </w:tc>
        <w:tc>
          <w:tcPr>
            <w:tcW w:w="1985" w:type="dxa"/>
            <w:tcBorders>
              <w:top w:val="single" w:sz="4" w:space="0" w:color="auto"/>
            </w:tcBorders>
            <w:hideMark/>
          </w:tcPr>
          <w:p w14:paraId="7FC0D003" w14:textId="325CDB23"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Cross-sectional</w:t>
            </w:r>
            <w:r w:rsidR="003416C4" w:rsidRPr="00922B40">
              <w:rPr>
                <w:rFonts w:ascii="Book Antiqua" w:eastAsiaTheme="minorEastAsia" w:hAnsi="Book Antiqua"/>
                <w:lang w:val="en-GB"/>
              </w:rPr>
              <w:t xml:space="preserve"> </w:t>
            </w:r>
            <w:r w:rsidRPr="00922B40">
              <w:rPr>
                <w:rFonts w:ascii="Book Antiqua" w:eastAsia="Calibri" w:hAnsi="Book Antiqua"/>
                <w:lang w:val="en-GB"/>
              </w:rPr>
              <w:t>retrospective study using patient database</w:t>
            </w:r>
          </w:p>
        </w:tc>
        <w:tc>
          <w:tcPr>
            <w:tcW w:w="2835" w:type="dxa"/>
            <w:tcBorders>
              <w:top w:val="single" w:sz="4" w:space="0" w:color="auto"/>
            </w:tcBorders>
            <w:hideMark/>
          </w:tcPr>
          <w:p w14:paraId="22F8F728" w14:textId="4BD59592" w:rsidR="000D008A" w:rsidRPr="00922B40" w:rsidRDefault="003416C4" w:rsidP="00922B40">
            <w:pPr>
              <w:spacing w:line="360" w:lineRule="auto"/>
              <w:jc w:val="both"/>
              <w:rPr>
                <w:rFonts w:ascii="Book Antiqua" w:eastAsia="Calibri" w:hAnsi="Book Antiqua"/>
                <w:lang w:val="en-GB"/>
              </w:rPr>
            </w:pPr>
            <w:r w:rsidRPr="00922B40">
              <w:rPr>
                <w:rFonts w:ascii="Book Antiqua" w:eastAsia="Calibri" w:hAnsi="Book Antiqua"/>
                <w:lang w:val="en-GB"/>
              </w:rPr>
              <w:t>OR 1.44 (95%</w:t>
            </w:r>
            <w:r w:rsidR="000D008A" w:rsidRPr="00922B40">
              <w:rPr>
                <w:rFonts w:ascii="Book Antiqua" w:eastAsia="Calibri" w:hAnsi="Book Antiqua"/>
                <w:lang w:val="en-GB"/>
              </w:rPr>
              <w:t xml:space="preserve">CI: 1.06–1.96) for any disease from the cluster of AD (Crohn’s disease, </w:t>
            </w:r>
            <w:r w:rsidR="005C1ECA">
              <w:rPr>
                <w:rFonts w:ascii="Book Antiqua" w:eastAsia="Calibri" w:hAnsi="Book Antiqua"/>
                <w:lang w:val="en-GB"/>
              </w:rPr>
              <w:t>p</w:t>
            </w:r>
            <w:r w:rsidR="000D008A" w:rsidRPr="00922B40">
              <w:rPr>
                <w:rFonts w:ascii="Book Antiqua" w:eastAsia="Calibri" w:hAnsi="Book Antiqua"/>
                <w:lang w:val="en-GB"/>
              </w:rPr>
              <w:t xml:space="preserve">soriasis, Hashimoto’s </w:t>
            </w:r>
            <w:r w:rsidR="00FE5EA4" w:rsidRPr="00922B40">
              <w:rPr>
                <w:rFonts w:ascii="Book Antiqua" w:eastAsia="Calibri" w:hAnsi="Book Antiqua"/>
                <w:lang w:val="en-GB"/>
              </w:rPr>
              <w:t>thyroiditis</w:t>
            </w:r>
            <w:r w:rsidR="000D008A" w:rsidRPr="00922B40">
              <w:rPr>
                <w:rFonts w:ascii="Book Antiqua" w:eastAsia="Calibri" w:hAnsi="Book Antiqua"/>
                <w:lang w:val="en-GB"/>
              </w:rPr>
              <w:t xml:space="preserve">, </w:t>
            </w:r>
            <w:r w:rsidRPr="00922B40">
              <w:rPr>
                <w:rFonts w:ascii="Book Antiqua" w:eastAsia="Calibri" w:hAnsi="Book Antiqua"/>
                <w:lang w:val="en-GB"/>
              </w:rPr>
              <w:t>MS</w:t>
            </w:r>
            <w:r w:rsidR="000D008A" w:rsidRPr="00922B40">
              <w:rPr>
                <w:rFonts w:ascii="Book Antiqua" w:eastAsia="Calibri" w:hAnsi="Book Antiqua"/>
                <w:lang w:val="en-GB"/>
              </w:rPr>
              <w:t xml:space="preserve">, </w:t>
            </w:r>
            <w:r w:rsidR="005C1ECA">
              <w:rPr>
                <w:rFonts w:ascii="Book Antiqua" w:eastAsia="Calibri" w:hAnsi="Book Antiqua"/>
                <w:lang w:val="en-GB"/>
              </w:rPr>
              <w:t>u</w:t>
            </w:r>
            <w:r w:rsidR="000D008A" w:rsidRPr="00922B40">
              <w:rPr>
                <w:rFonts w:ascii="Book Antiqua" w:eastAsia="Calibri" w:hAnsi="Book Antiqua"/>
                <w:lang w:val="en-GB"/>
              </w:rPr>
              <w:t xml:space="preserve">lcerative colitis) </w:t>
            </w:r>
          </w:p>
        </w:tc>
        <w:tc>
          <w:tcPr>
            <w:tcW w:w="5528" w:type="dxa"/>
            <w:tcBorders>
              <w:top w:val="single" w:sz="4" w:space="0" w:color="auto"/>
            </w:tcBorders>
            <w:hideMark/>
          </w:tcPr>
          <w:p w14:paraId="1A3395F7" w14:textId="6657146E" w:rsidR="000D008A" w:rsidRPr="00922B40" w:rsidRDefault="0053552E"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Crohn’s disease OR 3.56 (95%</w:t>
            </w:r>
            <w:r w:rsidR="000D008A" w:rsidRPr="00922B40">
              <w:rPr>
                <w:rFonts w:ascii="Book Antiqua" w:eastAsia="Calibri" w:hAnsi="Book Antiqua"/>
                <w:lang w:val="en-GB"/>
              </w:rPr>
              <w:t>CI: 1.04–12.21)</w:t>
            </w:r>
            <w:r w:rsidRPr="00922B40">
              <w:rPr>
                <w:rFonts w:ascii="Book Antiqua" w:eastAsiaTheme="minorEastAsia" w:hAnsi="Book Antiqua"/>
                <w:lang w:val="en-GB"/>
              </w:rPr>
              <w:t xml:space="preserve">. </w:t>
            </w:r>
            <w:r w:rsidRPr="00922B40">
              <w:rPr>
                <w:rFonts w:ascii="Book Antiqua" w:eastAsia="Calibri" w:hAnsi="Book Antiqua"/>
                <w:lang w:val="en-GB"/>
              </w:rPr>
              <w:t>Psoriasis OR 2.12 (95%</w:t>
            </w:r>
            <w:r w:rsidR="000D008A" w:rsidRPr="00922B40">
              <w:rPr>
                <w:rFonts w:ascii="Book Antiqua" w:eastAsia="Calibri" w:hAnsi="Book Antiqua"/>
                <w:lang w:val="en-GB"/>
              </w:rPr>
              <w:t>CI: 0.99–4.66)</w:t>
            </w:r>
            <w:r w:rsidRPr="00922B40">
              <w:rPr>
                <w:rFonts w:ascii="Book Antiqua" w:eastAsiaTheme="minorEastAsia" w:hAnsi="Book Antiqua"/>
                <w:lang w:val="en-GB"/>
              </w:rPr>
              <w:t xml:space="preserve">. </w:t>
            </w:r>
            <w:r w:rsidR="000D008A" w:rsidRPr="00922B40">
              <w:rPr>
                <w:rFonts w:ascii="Book Antiqua" w:eastAsia="Calibri" w:hAnsi="Book Antiqua"/>
                <w:lang w:val="en-GB"/>
              </w:rPr>
              <w:t>Hashi</w:t>
            </w:r>
            <w:r w:rsidRPr="00922B40">
              <w:rPr>
                <w:rFonts w:ascii="Book Antiqua" w:eastAsia="Calibri" w:hAnsi="Book Antiqua"/>
                <w:lang w:val="en-GB"/>
              </w:rPr>
              <w:t>moto’s thyroiditis OR 1.38 (95%</w:t>
            </w:r>
            <w:r w:rsidR="000D008A" w:rsidRPr="00922B40">
              <w:rPr>
                <w:rFonts w:ascii="Book Antiqua" w:eastAsia="Calibri" w:hAnsi="Book Antiqua"/>
                <w:lang w:val="en-GB"/>
              </w:rPr>
              <w:t>CI: 1.00–1.91)</w:t>
            </w:r>
            <w:r w:rsidRPr="00922B40">
              <w:rPr>
                <w:rFonts w:ascii="Book Antiqua" w:eastAsiaTheme="minorEastAsia" w:hAnsi="Book Antiqua"/>
                <w:lang w:val="en-GB"/>
              </w:rPr>
              <w:t xml:space="preserve">. </w:t>
            </w:r>
            <w:r w:rsidR="000D008A" w:rsidRPr="00922B40">
              <w:rPr>
                <w:rFonts w:ascii="Book Antiqua" w:eastAsia="Calibri" w:hAnsi="Book Antiqua"/>
                <w:lang w:val="en-GB"/>
              </w:rPr>
              <w:t>No difference in the following ADs:</w:t>
            </w:r>
            <w:r w:rsidRPr="00922B40">
              <w:rPr>
                <w:rFonts w:ascii="Book Antiqua" w:eastAsiaTheme="minorEastAsia" w:hAnsi="Book Antiqua"/>
                <w:lang w:val="en-GB"/>
              </w:rPr>
              <w:t xml:space="preserve"> </w:t>
            </w:r>
            <w:r w:rsidR="000D008A" w:rsidRPr="00922B40">
              <w:rPr>
                <w:rFonts w:ascii="Book Antiqua" w:eastAsia="Calibri" w:hAnsi="Book Antiqua"/>
                <w:lang w:val="en-GB"/>
              </w:rPr>
              <w:t>Addison’s disease</w:t>
            </w:r>
            <w:r w:rsidR="00630204" w:rsidRPr="00922B40">
              <w:rPr>
                <w:rFonts w:ascii="Book Antiqua" w:eastAsia="Calibri" w:hAnsi="Book Antiqua"/>
                <w:lang w:val="en-GB"/>
              </w:rPr>
              <w:t xml:space="preserve">, Arthropathy, Celiac disease, </w:t>
            </w:r>
            <w:r w:rsidR="000D008A" w:rsidRPr="00922B40">
              <w:rPr>
                <w:rFonts w:ascii="Book Antiqua" w:eastAsia="Calibri" w:hAnsi="Book Antiqua"/>
                <w:lang w:val="en-GB"/>
              </w:rPr>
              <w:t>Idiopathic thrombocytopenic Purpura, Myasthenia gravis, Pernicious an</w:t>
            </w:r>
            <w:r w:rsidR="002D55DF">
              <w:rPr>
                <w:rFonts w:ascii="Book Antiqua" w:eastAsia="Calibri" w:hAnsi="Book Antiqua"/>
                <w:lang w:val="en-GB"/>
              </w:rPr>
              <w:t>a</w:t>
            </w:r>
            <w:r w:rsidR="000D008A" w:rsidRPr="00922B40">
              <w:rPr>
                <w:rFonts w:ascii="Book Antiqua" w:eastAsia="Calibri" w:hAnsi="Book Antiqua"/>
                <w:lang w:val="en-GB"/>
              </w:rPr>
              <w:t xml:space="preserve">emia, </w:t>
            </w:r>
            <w:r w:rsidR="00A549E9" w:rsidRPr="00922B40">
              <w:rPr>
                <w:rFonts w:ascii="Book Antiqua" w:eastAsia="Calibri" w:hAnsi="Book Antiqua"/>
                <w:lang w:val="en-GB"/>
              </w:rPr>
              <w:t>RA</w:t>
            </w:r>
            <w:r w:rsidR="000D008A" w:rsidRPr="00922B40">
              <w:rPr>
                <w:rFonts w:ascii="Book Antiqua" w:eastAsia="Calibri" w:hAnsi="Book Antiqua"/>
                <w:lang w:val="en-GB"/>
              </w:rPr>
              <w:t>, Sarcoidosis,</w:t>
            </w:r>
            <w:r w:rsidR="009E0E29" w:rsidRPr="00922B40">
              <w:rPr>
                <w:rFonts w:ascii="Book Antiqua" w:eastAsia="Calibri" w:hAnsi="Book Antiqua"/>
                <w:lang w:val="en-GB"/>
              </w:rPr>
              <w:t xml:space="preserve"> Scleroderma,</w:t>
            </w:r>
            <w:r w:rsidR="000D008A" w:rsidRPr="00922B40">
              <w:rPr>
                <w:rFonts w:ascii="Book Antiqua" w:eastAsia="Calibri" w:hAnsi="Book Antiqua"/>
                <w:lang w:val="en-GB"/>
              </w:rPr>
              <w:t xml:space="preserve"> SLE</w:t>
            </w:r>
          </w:p>
        </w:tc>
      </w:tr>
      <w:tr w:rsidR="008B6BB2" w:rsidRPr="00922B40" w14:paraId="75D72FB9" w14:textId="77777777" w:rsidTr="00630204">
        <w:tc>
          <w:tcPr>
            <w:tcW w:w="1419" w:type="dxa"/>
            <w:hideMark/>
          </w:tcPr>
          <w:p w14:paraId="340AEA2C" w14:textId="1F13BE81"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Noguchi </w:t>
            </w:r>
            <w:r w:rsidRPr="00922B40">
              <w:rPr>
                <w:rFonts w:ascii="Book Antiqua" w:eastAsia="Calibri" w:hAnsi="Book Antiqua"/>
                <w:i/>
                <w:lang w:val="en-GB"/>
              </w:rPr>
              <w:t>et al</w:t>
            </w:r>
            <w:r w:rsidRPr="00922B40">
              <w:rPr>
                <w:rFonts w:ascii="Book Antiqua" w:eastAsia="Calibri" w:hAnsi="Book Antiqua"/>
                <w:vertAlign w:val="superscript"/>
                <w:lang w:val="en-GB"/>
              </w:rPr>
              <w:t>[37]</w:t>
            </w:r>
            <w:r w:rsidR="0078185E" w:rsidRPr="00922B40">
              <w:rPr>
                <w:rFonts w:ascii="Book Antiqua" w:eastAsiaTheme="minorEastAsia" w:hAnsi="Book Antiqua"/>
                <w:lang w:val="en-GB"/>
              </w:rPr>
              <w:t xml:space="preserve">, </w:t>
            </w:r>
            <w:r w:rsidRPr="00922B40">
              <w:rPr>
                <w:rFonts w:ascii="Book Antiqua" w:hAnsi="Book Antiqua"/>
                <w:lang w:val="en-GB"/>
              </w:rPr>
              <w:t>2019</w:t>
            </w:r>
          </w:p>
        </w:tc>
        <w:tc>
          <w:tcPr>
            <w:tcW w:w="3118" w:type="dxa"/>
            <w:hideMark/>
          </w:tcPr>
          <w:p w14:paraId="21C66045" w14:textId="18E25F6B"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Diabetes patients receiving DPP-4i and other antidiabetic drugs (</w:t>
            </w:r>
            <w:r w:rsidRPr="00922B40">
              <w:rPr>
                <w:rFonts w:ascii="Book Antiqua" w:eastAsia="Calibri" w:hAnsi="Book Antiqua"/>
                <w:i/>
                <w:lang w:val="en-GB"/>
              </w:rPr>
              <w:t>n</w:t>
            </w:r>
            <w:r w:rsidRPr="00922B40">
              <w:rPr>
                <w:rFonts w:ascii="Book Antiqua" w:eastAsia="Calibri" w:hAnsi="Book Antiqua"/>
                <w:lang w:val="en-GB"/>
              </w:rPr>
              <w:t xml:space="preserve"> =</w:t>
            </w:r>
            <w:r w:rsidR="00A549E9" w:rsidRPr="00922B40">
              <w:rPr>
                <w:rFonts w:ascii="Book Antiqua" w:eastAsiaTheme="minorEastAsia" w:hAnsi="Book Antiqua"/>
                <w:lang w:val="en-GB"/>
              </w:rPr>
              <w:t xml:space="preserve"> </w:t>
            </w:r>
            <w:r w:rsidRPr="00922B40">
              <w:rPr>
                <w:rFonts w:ascii="Book Antiqua" w:eastAsia="Calibri" w:hAnsi="Book Antiqua"/>
                <w:lang w:val="en-GB"/>
              </w:rPr>
              <w:t>38887)</w:t>
            </w:r>
          </w:p>
        </w:tc>
        <w:tc>
          <w:tcPr>
            <w:tcW w:w="1985" w:type="dxa"/>
            <w:hideMark/>
          </w:tcPr>
          <w:p w14:paraId="5267F914"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Adverse Drug Event Report database analysis</w:t>
            </w:r>
          </w:p>
        </w:tc>
        <w:tc>
          <w:tcPr>
            <w:tcW w:w="2835" w:type="dxa"/>
            <w:hideMark/>
          </w:tcPr>
          <w:p w14:paraId="79CB4F13" w14:textId="78EDF961" w:rsidR="000D008A" w:rsidRPr="00922B40" w:rsidRDefault="00AF5E4B" w:rsidP="00922B40">
            <w:pPr>
              <w:spacing w:line="360" w:lineRule="auto"/>
              <w:jc w:val="both"/>
              <w:rPr>
                <w:rFonts w:ascii="Book Antiqua" w:eastAsia="Calibri" w:hAnsi="Book Antiqua"/>
                <w:lang w:val="en-GB"/>
              </w:rPr>
            </w:pPr>
            <w:r w:rsidRPr="00922B40">
              <w:rPr>
                <w:rFonts w:ascii="Book Antiqua" w:eastAsia="Calibri" w:hAnsi="Book Antiqua"/>
                <w:lang w:val="en-GB"/>
              </w:rPr>
              <w:t>PRR</w:t>
            </w:r>
            <w:r w:rsidR="000D008A" w:rsidRPr="00922B40">
              <w:rPr>
                <w:rFonts w:ascii="Book Antiqua" w:eastAsia="Calibri" w:hAnsi="Book Antiqua"/>
                <w:lang w:val="en-GB"/>
              </w:rPr>
              <w:t xml:space="preserve"> 4.09 for overall autoimmune disease </w:t>
            </w:r>
          </w:p>
        </w:tc>
        <w:tc>
          <w:tcPr>
            <w:tcW w:w="5528" w:type="dxa"/>
            <w:hideMark/>
          </w:tcPr>
          <w:p w14:paraId="07A591CE" w14:textId="038E133E" w:rsidR="000D008A" w:rsidRPr="00922B40" w:rsidRDefault="000D008A"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 xml:space="preserve">Increased risk was noted in the following AD: RA, </w:t>
            </w:r>
            <w:r w:rsidR="005C1ECA">
              <w:rPr>
                <w:rFonts w:ascii="Book Antiqua" w:eastAsia="Calibri" w:hAnsi="Book Antiqua"/>
                <w:lang w:val="en-GB"/>
              </w:rPr>
              <w:t>p</w:t>
            </w:r>
            <w:r w:rsidRPr="00922B40">
              <w:rPr>
                <w:rFonts w:ascii="Book Antiqua" w:eastAsia="Calibri" w:hAnsi="Book Antiqua"/>
                <w:lang w:val="en-GB"/>
              </w:rPr>
              <w:t xml:space="preserve">emphigoid, autoimmune pancreatitis, and </w:t>
            </w:r>
            <w:r w:rsidR="005C1ECA">
              <w:rPr>
                <w:rFonts w:ascii="Book Antiqua" w:eastAsia="Calibri" w:hAnsi="Book Antiqua"/>
                <w:lang w:val="en-GB"/>
              </w:rPr>
              <w:t>p</w:t>
            </w:r>
            <w:r w:rsidRPr="00922B40">
              <w:rPr>
                <w:rFonts w:ascii="Book Antiqua" w:eastAsia="Calibri" w:hAnsi="Book Antiqua"/>
                <w:lang w:val="en-GB"/>
              </w:rPr>
              <w:t>olymyalgia rheumatica</w:t>
            </w:r>
          </w:p>
        </w:tc>
      </w:tr>
      <w:tr w:rsidR="008B6BB2" w:rsidRPr="00922B40" w14:paraId="2F2A9DC2" w14:textId="77777777" w:rsidTr="00630204">
        <w:tc>
          <w:tcPr>
            <w:tcW w:w="1419" w:type="dxa"/>
            <w:hideMark/>
          </w:tcPr>
          <w:p w14:paraId="5B4ECCA2" w14:textId="5CFE2602"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Chen </w:t>
            </w:r>
            <w:r w:rsidRPr="00922B40">
              <w:rPr>
                <w:rFonts w:ascii="Book Antiqua" w:eastAsia="Calibri" w:hAnsi="Book Antiqua"/>
                <w:i/>
                <w:lang w:val="en-GB"/>
              </w:rPr>
              <w:t>et al</w:t>
            </w:r>
            <w:r w:rsidRPr="00922B40">
              <w:rPr>
                <w:rFonts w:ascii="Book Antiqua" w:eastAsia="Calibri" w:hAnsi="Book Antiqua"/>
                <w:vertAlign w:val="superscript"/>
                <w:lang w:val="en-GB"/>
              </w:rPr>
              <w:t>[38]</w:t>
            </w:r>
            <w:r w:rsidR="0078185E" w:rsidRPr="00922B40">
              <w:rPr>
                <w:rFonts w:ascii="Book Antiqua" w:eastAsiaTheme="minorEastAsia" w:hAnsi="Book Antiqua"/>
                <w:lang w:val="en-GB"/>
              </w:rPr>
              <w:t xml:space="preserve">, </w:t>
            </w:r>
            <w:r w:rsidRPr="00922B40">
              <w:rPr>
                <w:rFonts w:ascii="Book Antiqua" w:hAnsi="Book Antiqua"/>
                <w:lang w:val="en-GB"/>
              </w:rPr>
              <w:t>2020</w:t>
            </w:r>
          </w:p>
        </w:tc>
        <w:tc>
          <w:tcPr>
            <w:tcW w:w="3118" w:type="dxa"/>
            <w:hideMark/>
          </w:tcPr>
          <w:p w14:paraId="790D496D" w14:textId="02C7FF2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T2DM patients (age ≥ 20 </w:t>
            </w:r>
            <w:proofErr w:type="spellStart"/>
            <w:r w:rsidRPr="00922B40">
              <w:rPr>
                <w:rFonts w:ascii="Book Antiqua" w:eastAsia="Calibri" w:hAnsi="Book Antiqua"/>
                <w:lang w:val="en-GB"/>
              </w:rPr>
              <w:t>yr</w:t>
            </w:r>
            <w:proofErr w:type="spellEnd"/>
            <w:r w:rsidRPr="00922B40">
              <w:rPr>
                <w:rFonts w:ascii="Book Antiqua" w:eastAsia="Calibri" w:hAnsi="Book Antiqua"/>
                <w:lang w:val="en-GB"/>
              </w:rPr>
              <w:t xml:space="preserve">) receiving DPP-4i </w:t>
            </w:r>
            <w:r w:rsidRPr="000333B4">
              <w:rPr>
                <w:rFonts w:ascii="Book Antiqua" w:eastAsia="Calibri" w:hAnsi="Book Antiqua"/>
                <w:i/>
                <w:iCs/>
                <w:lang w:val="en-GB"/>
              </w:rPr>
              <w:t>vs</w:t>
            </w:r>
            <w:r w:rsidRPr="00922B40">
              <w:rPr>
                <w:rFonts w:ascii="Book Antiqua" w:eastAsia="Calibri" w:hAnsi="Book Antiqua"/>
                <w:lang w:val="en-GB"/>
              </w:rPr>
              <w:t xml:space="preserve"> non-DPP-4i medications (</w:t>
            </w:r>
            <w:r w:rsidRPr="00922B40">
              <w:rPr>
                <w:rFonts w:ascii="Book Antiqua" w:eastAsia="Calibri" w:hAnsi="Book Antiqua"/>
                <w:i/>
                <w:lang w:val="en-GB"/>
              </w:rPr>
              <w:t>n</w:t>
            </w:r>
            <w:r w:rsidR="005F0EF5" w:rsidRPr="00922B40">
              <w:rPr>
                <w:rFonts w:ascii="Book Antiqua" w:eastAsiaTheme="minorEastAsia" w:hAnsi="Book Antiqua"/>
                <w:lang w:val="en-GB"/>
              </w:rPr>
              <w:t xml:space="preserve"> </w:t>
            </w:r>
            <w:r w:rsidRPr="00922B40">
              <w:rPr>
                <w:rFonts w:ascii="Book Antiqua" w:eastAsia="Calibri" w:hAnsi="Book Antiqua"/>
                <w:lang w:val="en-GB"/>
              </w:rPr>
              <w:t>=</w:t>
            </w:r>
            <w:r w:rsidR="005F0EF5" w:rsidRPr="00922B40">
              <w:rPr>
                <w:rFonts w:ascii="Book Antiqua" w:eastAsiaTheme="minorEastAsia" w:hAnsi="Book Antiqua"/>
                <w:lang w:val="en-GB"/>
              </w:rPr>
              <w:t xml:space="preserve"> </w:t>
            </w:r>
            <w:r w:rsidRPr="00922B40">
              <w:rPr>
                <w:rFonts w:ascii="Book Antiqua" w:eastAsia="Calibri" w:hAnsi="Book Antiqua"/>
                <w:lang w:val="en-GB"/>
              </w:rPr>
              <w:t>387099</w:t>
            </w:r>
            <w:r w:rsidR="005F0EF5" w:rsidRPr="00922B40">
              <w:rPr>
                <w:rFonts w:ascii="Book Antiqua" w:eastAsiaTheme="minorEastAsia" w:hAnsi="Book Antiqua"/>
                <w:lang w:val="en-GB"/>
              </w:rPr>
              <w:t xml:space="preserve"> </w:t>
            </w:r>
            <w:r w:rsidRPr="00922B40">
              <w:rPr>
                <w:rFonts w:ascii="Book Antiqua" w:eastAsia="Calibri" w:hAnsi="Book Antiqua"/>
                <w:lang w:val="en-GB"/>
              </w:rPr>
              <w:t>in each group)</w:t>
            </w:r>
          </w:p>
        </w:tc>
        <w:tc>
          <w:tcPr>
            <w:tcW w:w="1985" w:type="dxa"/>
            <w:hideMark/>
          </w:tcPr>
          <w:p w14:paraId="0DC6CDFE"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Retrospective cohort study using insurance claim data</w:t>
            </w:r>
          </w:p>
        </w:tc>
        <w:tc>
          <w:tcPr>
            <w:tcW w:w="2835" w:type="dxa"/>
          </w:tcPr>
          <w:p w14:paraId="0D69F588" w14:textId="38C03353" w:rsidR="000D008A" w:rsidRPr="00922B40" w:rsidRDefault="005F0EF5"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HR 0.56 (95%</w:t>
            </w:r>
            <w:r w:rsidR="000D008A" w:rsidRPr="00922B40">
              <w:rPr>
                <w:rFonts w:ascii="Book Antiqua" w:eastAsia="Calibri" w:hAnsi="Book Antiqua"/>
                <w:lang w:val="en-GB"/>
              </w:rPr>
              <w:t>CI: 0.53–0.60) for overall AD like RA, SLE, IBD, Sjogren syndrome, psoriasis and ankylosing spondylitis</w:t>
            </w:r>
          </w:p>
        </w:tc>
        <w:tc>
          <w:tcPr>
            <w:tcW w:w="5528" w:type="dxa"/>
            <w:hideMark/>
          </w:tcPr>
          <w:p w14:paraId="6D3541CF" w14:textId="12C35EA4" w:rsidR="000D008A" w:rsidRPr="00922B40" w:rsidRDefault="005F0EF5"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RA: HR 0.56 (95%</w:t>
            </w:r>
            <w:r w:rsidR="000D008A" w:rsidRPr="00922B40">
              <w:rPr>
                <w:rFonts w:ascii="Book Antiqua" w:eastAsia="Calibri" w:hAnsi="Book Antiqua"/>
                <w:lang w:val="en-GB"/>
              </w:rPr>
              <w:t>CI: 0.46–0.68)</w:t>
            </w:r>
            <w:r w:rsidRPr="00922B40">
              <w:rPr>
                <w:rFonts w:ascii="Book Antiqua" w:eastAsiaTheme="minorEastAsia" w:hAnsi="Book Antiqua"/>
                <w:lang w:val="en-GB"/>
              </w:rPr>
              <w:t xml:space="preserve">. </w:t>
            </w:r>
            <w:r w:rsidRPr="00922B40">
              <w:rPr>
                <w:rFonts w:ascii="Book Antiqua" w:eastAsia="Calibri" w:hAnsi="Book Antiqua"/>
                <w:lang w:val="en-GB"/>
              </w:rPr>
              <w:t>Psoriasis: HR 0.56 (95%</w:t>
            </w:r>
            <w:r w:rsidR="000D008A" w:rsidRPr="00922B40">
              <w:rPr>
                <w:rFonts w:ascii="Book Antiqua" w:eastAsia="Calibri" w:hAnsi="Book Antiqua"/>
                <w:lang w:val="en-GB"/>
              </w:rPr>
              <w:t>CI: 0.52–0.61)</w:t>
            </w:r>
            <w:r w:rsidRPr="00922B40">
              <w:rPr>
                <w:rFonts w:ascii="Book Antiqua" w:eastAsiaTheme="minorEastAsia" w:hAnsi="Book Antiqua"/>
                <w:lang w:val="en-GB"/>
              </w:rPr>
              <w:t xml:space="preserve">. </w:t>
            </w:r>
            <w:r w:rsidR="000D008A" w:rsidRPr="00922B40">
              <w:rPr>
                <w:rFonts w:ascii="Book Antiqua" w:eastAsia="Calibri" w:hAnsi="Book Antiqua"/>
                <w:lang w:val="en-GB"/>
              </w:rPr>
              <w:t>Ankyl</w:t>
            </w:r>
            <w:r w:rsidRPr="00922B40">
              <w:rPr>
                <w:rFonts w:ascii="Book Antiqua" w:eastAsia="Calibri" w:hAnsi="Book Antiqua"/>
                <w:lang w:val="en-GB"/>
              </w:rPr>
              <w:t>osing spondylitis: HR 0.56 (95%</w:t>
            </w:r>
            <w:r w:rsidR="000D008A" w:rsidRPr="00922B40">
              <w:rPr>
                <w:rFonts w:ascii="Book Antiqua" w:eastAsia="Calibri" w:hAnsi="Book Antiqua"/>
                <w:lang w:val="en-GB"/>
              </w:rPr>
              <w:t>CI: 0.50–0.63)</w:t>
            </w:r>
            <w:r w:rsidRPr="00922B40">
              <w:rPr>
                <w:rFonts w:ascii="Book Antiqua" w:eastAsiaTheme="minorEastAsia" w:hAnsi="Book Antiqua"/>
                <w:lang w:val="en-GB"/>
              </w:rPr>
              <w:t xml:space="preserve">. </w:t>
            </w:r>
            <w:r w:rsidR="000D008A" w:rsidRPr="00922B40">
              <w:rPr>
                <w:rFonts w:ascii="Book Antiqua" w:eastAsia="Calibri" w:hAnsi="Book Antiqua"/>
                <w:lang w:val="en-GB"/>
              </w:rPr>
              <w:t xml:space="preserve">SLE: HR </w:t>
            </w:r>
            <w:r w:rsidRPr="00922B40">
              <w:rPr>
                <w:rFonts w:ascii="Book Antiqua" w:eastAsia="Calibri" w:hAnsi="Book Antiqua"/>
                <w:lang w:val="en-GB"/>
              </w:rPr>
              <w:t>0.55 (95%</w:t>
            </w:r>
            <w:r w:rsidR="000D008A" w:rsidRPr="00922B40">
              <w:rPr>
                <w:rFonts w:ascii="Book Antiqua" w:eastAsia="Calibri" w:hAnsi="Book Antiqua"/>
                <w:lang w:val="en-GB"/>
              </w:rPr>
              <w:t>CI: 0.35–0.88)</w:t>
            </w:r>
            <w:r w:rsidRPr="00922B40">
              <w:rPr>
                <w:rFonts w:ascii="Book Antiqua" w:eastAsiaTheme="minorEastAsia" w:hAnsi="Book Antiqua"/>
                <w:lang w:val="en-GB"/>
              </w:rPr>
              <w:t xml:space="preserve">. </w:t>
            </w:r>
            <w:r w:rsidRPr="00922B40">
              <w:rPr>
                <w:rFonts w:ascii="Book Antiqua" w:eastAsia="Calibri" w:hAnsi="Book Antiqua"/>
                <w:lang w:val="en-GB"/>
              </w:rPr>
              <w:t>IBD: HR 0.66 (95%</w:t>
            </w:r>
            <w:r w:rsidR="000D008A" w:rsidRPr="00922B40">
              <w:rPr>
                <w:rFonts w:ascii="Book Antiqua" w:eastAsia="Calibri" w:hAnsi="Book Antiqua"/>
                <w:lang w:val="en-GB"/>
              </w:rPr>
              <w:t>CI: 0.11–3.95)</w:t>
            </w:r>
            <w:r w:rsidRPr="00922B40">
              <w:rPr>
                <w:rFonts w:ascii="Book Antiqua" w:eastAsiaTheme="minorEastAsia" w:hAnsi="Book Antiqua"/>
                <w:lang w:val="en-GB"/>
              </w:rPr>
              <w:t xml:space="preserve">. </w:t>
            </w:r>
            <w:r w:rsidRPr="00922B40">
              <w:rPr>
                <w:rFonts w:ascii="Book Antiqua" w:eastAsia="Calibri" w:hAnsi="Book Antiqua"/>
                <w:lang w:val="en-GB"/>
              </w:rPr>
              <w:t>Sjogren syndrome: HR 0.58 (95%</w:t>
            </w:r>
            <w:r w:rsidR="000D008A" w:rsidRPr="00922B40">
              <w:rPr>
                <w:rFonts w:ascii="Book Antiqua" w:eastAsia="Calibri" w:hAnsi="Book Antiqua"/>
                <w:lang w:val="en-GB"/>
              </w:rPr>
              <w:t>CI: 0.46–0.75)</w:t>
            </w:r>
          </w:p>
        </w:tc>
      </w:tr>
      <w:tr w:rsidR="008B6BB2" w:rsidRPr="00922B40" w14:paraId="6440D4A8" w14:textId="77777777" w:rsidTr="00630204">
        <w:trPr>
          <w:trHeight w:val="1430"/>
        </w:trPr>
        <w:tc>
          <w:tcPr>
            <w:tcW w:w="1419" w:type="dxa"/>
            <w:hideMark/>
          </w:tcPr>
          <w:p w14:paraId="10F2E330" w14:textId="3B3B1FA4"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lastRenderedPageBreak/>
              <w:t xml:space="preserve">Kim </w:t>
            </w:r>
            <w:r w:rsidRPr="00922B40">
              <w:rPr>
                <w:rFonts w:ascii="Book Antiqua" w:eastAsia="Calibri" w:hAnsi="Book Antiqua"/>
                <w:i/>
                <w:lang w:val="en-GB"/>
              </w:rPr>
              <w:t>et al</w:t>
            </w:r>
            <w:r w:rsidRPr="00922B40">
              <w:rPr>
                <w:rFonts w:ascii="Book Antiqua" w:eastAsia="Calibri" w:hAnsi="Book Antiqua"/>
                <w:vertAlign w:val="superscript"/>
                <w:lang w:val="en-GB"/>
              </w:rPr>
              <w:t>[39]</w:t>
            </w:r>
            <w:r w:rsidR="0078185E" w:rsidRPr="00922B40">
              <w:rPr>
                <w:rFonts w:ascii="Book Antiqua" w:eastAsiaTheme="minorEastAsia" w:hAnsi="Book Antiqua"/>
                <w:lang w:val="en-GB"/>
              </w:rPr>
              <w:t xml:space="preserve">, </w:t>
            </w:r>
            <w:r w:rsidRPr="00922B40">
              <w:rPr>
                <w:rFonts w:ascii="Book Antiqua" w:hAnsi="Book Antiqua"/>
                <w:lang w:val="en-GB"/>
              </w:rPr>
              <w:t>2015</w:t>
            </w:r>
          </w:p>
        </w:tc>
        <w:tc>
          <w:tcPr>
            <w:tcW w:w="3118" w:type="dxa"/>
            <w:hideMark/>
          </w:tcPr>
          <w:p w14:paraId="51025565" w14:textId="54814523"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T2DM patients (age ≥ 40 </w:t>
            </w:r>
            <w:proofErr w:type="spellStart"/>
            <w:r w:rsidRPr="00922B40">
              <w:rPr>
                <w:rFonts w:ascii="Book Antiqua" w:eastAsia="Calibri" w:hAnsi="Book Antiqua"/>
                <w:lang w:val="en-GB"/>
              </w:rPr>
              <w:t>yr</w:t>
            </w:r>
            <w:proofErr w:type="spellEnd"/>
            <w:r w:rsidRPr="00922B40">
              <w:rPr>
                <w:rFonts w:ascii="Book Antiqua" w:eastAsia="Calibri" w:hAnsi="Book Antiqua"/>
                <w:lang w:val="en-GB"/>
              </w:rPr>
              <w:t>) started on DPP-4i as a part of combination therapy (</w:t>
            </w:r>
            <w:r w:rsidRPr="00922B40">
              <w:rPr>
                <w:rFonts w:ascii="Book Antiqua" w:eastAsia="Calibri" w:hAnsi="Book Antiqua"/>
                <w:i/>
                <w:lang w:val="en-GB"/>
              </w:rPr>
              <w:t>n</w:t>
            </w:r>
            <w:r w:rsidR="00325E0A" w:rsidRPr="00922B40">
              <w:rPr>
                <w:rFonts w:ascii="Book Antiqua" w:eastAsiaTheme="minorEastAsia" w:hAnsi="Book Antiqua"/>
                <w:lang w:val="en-GB"/>
              </w:rPr>
              <w:t xml:space="preserve"> </w:t>
            </w:r>
            <w:r w:rsidRPr="00922B40">
              <w:rPr>
                <w:rFonts w:ascii="Book Antiqua" w:eastAsia="Calibri" w:hAnsi="Book Antiqua"/>
                <w:lang w:val="en-GB"/>
              </w:rPr>
              <w:t>=</w:t>
            </w:r>
            <w:r w:rsidR="00325E0A" w:rsidRPr="00922B40">
              <w:rPr>
                <w:rFonts w:ascii="Book Antiqua" w:eastAsiaTheme="minorEastAsia" w:hAnsi="Book Antiqua"/>
                <w:lang w:val="en-GB"/>
              </w:rPr>
              <w:t xml:space="preserve"> </w:t>
            </w:r>
            <w:r w:rsidRPr="00922B40">
              <w:rPr>
                <w:rFonts w:ascii="Book Antiqua" w:eastAsia="Calibri" w:hAnsi="Book Antiqua"/>
                <w:lang w:val="en-GB"/>
              </w:rPr>
              <w:t xml:space="preserve">73928) </w:t>
            </w:r>
            <w:r w:rsidRPr="000333B4">
              <w:rPr>
                <w:rFonts w:ascii="Book Antiqua" w:eastAsia="Calibri" w:hAnsi="Book Antiqua"/>
                <w:i/>
                <w:iCs/>
                <w:lang w:val="en-GB"/>
              </w:rPr>
              <w:t>vs</w:t>
            </w:r>
            <w:r w:rsidRPr="00922B40">
              <w:rPr>
                <w:rFonts w:ascii="Book Antiqua" w:eastAsia="Calibri" w:hAnsi="Book Antiqua"/>
                <w:lang w:val="en-GB"/>
              </w:rPr>
              <w:t xml:space="preserve"> non-DPP-4i combination therapy</w:t>
            </w:r>
            <w:r w:rsidR="00325E0A" w:rsidRPr="00922B40">
              <w:rPr>
                <w:rFonts w:ascii="Book Antiqua" w:eastAsiaTheme="minorEastAsia" w:hAnsi="Book Antiqua"/>
                <w:lang w:val="en-GB"/>
              </w:rPr>
              <w:t xml:space="preserve"> </w:t>
            </w:r>
            <w:r w:rsidRPr="00922B40">
              <w:rPr>
                <w:rFonts w:ascii="Book Antiqua" w:eastAsia="Calibri" w:hAnsi="Book Antiqua"/>
                <w:lang w:val="en-GB"/>
              </w:rPr>
              <w:t>(</w:t>
            </w:r>
            <w:r w:rsidRPr="00922B40">
              <w:rPr>
                <w:rFonts w:ascii="Book Antiqua" w:eastAsia="Calibri" w:hAnsi="Book Antiqua"/>
                <w:i/>
                <w:lang w:val="en-GB"/>
              </w:rPr>
              <w:t>n</w:t>
            </w:r>
            <w:r w:rsidR="00325E0A" w:rsidRPr="00922B40">
              <w:rPr>
                <w:rFonts w:ascii="Book Antiqua" w:eastAsiaTheme="minorEastAsia" w:hAnsi="Book Antiqua"/>
                <w:lang w:val="en-GB"/>
              </w:rPr>
              <w:t xml:space="preserve"> </w:t>
            </w:r>
            <w:r w:rsidRPr="00922B40">
              <w:rPr>
                <w:rFonts w:ascii="Book Antiqua" w:eastAsia="Calibri" w:hAnsi="Book Antiqua"/>
                <w:lang w:val="en-GB"/>
              </w:rPr>
              <w:t>=</w:t>
            </w:r>
            <w:r w:rsidR="00325E0A" w:rsidRPr="00922B40">
              <w:rPr>
                <w:rFonts w:ascii="Book Antiqua" w:eastAsiaTheme="minorEastAsia" w:hAnsi="Book Antiqua"/>
                <w:lang w:val="en-GB"/>
              </w:rPr>
              <w:t xml:space="preserve"> </w:t>
            </w:r>
            <w:r w:rsidRPr="00922B40">
              <w:rPr>
                <w:rFonts w:ascii="Book Antiqua" w:eastAsia="Calibri" w:hAnsi="Book Antiqua"/>
                <w:lang w:val="en-GB"/>
              </w:rPr>
              <w:t>163062)</w:t>
            </w:r>
          </w:p>
        </w:tc>
        <w:tc>
          <w:tcPr>
            <w:tcW w:w="1985" w:type="dxa"/>
            <w:hideMark/>
          </w:tcPr>
          <w:p w14:paraId="6192DCEE" w14:textId="3372C1CB"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Cohort </w:t>
            </w:r>
            <w:r w:rsidR="005C1ECA">
              <w:rPr>
                <w:rFonts w:ascii="Book Antiqua" w:eastAsia="Calibri" w:hAnsi="Book Antiqua"/>
                <w:lang w:val="en-GB"/>
              </w:rPr>
              <w:t>s</w:t>
            </w:r>
            <w:r w:rsidRPr="00922B40">
              <w:rPr>
                <w:rFonts w:ascii="Book Antiqua" w:eastAsia="Calibri" w:hAnsi="Book Antiqua"/>
                <w:lang w:val="en-GB"/>
              </w:rPr>
              <w:t>tudy using insurance claim data</w:t>
            </w:r>
          </w:p>
        </w:tc>
        <w:tc>
          <w:tcPr>
            <w:tcW w:w="2835" w:type="dxa"/>
            <w:hideMark/>
          </w:tcPr>
          <w:p w14:paraId="5A327D1D" w14:textId="399E7EEF"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HR 0.68 </w:t>
            </w:r>
            <w:r w:rsidR="00325E0A" w:rsidRPr="00922B40">
              <w:rPr>
                <w:rFonts w:ascii="Book Antiqua" w:eastAsiaTheme="minorEastAsia" w:hAnsi="Book Antiqua"/>
                <w:lang w:val="en-GB"/>
              </w:rPr>
              <w:t>(</w:t>
            </w:r>
            <w:r w:rsidR="00325E0A" w:rsidRPr="00922B40">
              <w:rPr>
                <w:rFonts w:ascii="Book Antiqua" w:eastAsia="Calibri" w:hAnsi="Book Antiqua"/>
                <w:lang w:val="en-GB"/>
              </w:rPr>
              <w:t>95%CI:</w:t>
            </w:r>
            <w:r w:rsidR="00325E0A" w:rsidRPr="00922B40">
              <w:rPr>
                <w:rFonts w:ascii="Book Antiqua" w:eastAsiaTheme="minorEastAsia" w:hAnsi="Book Antiqua"/>
                <w:lang w:val="en-GB"/>
              </w:rPr>
              <w:t xml:space="preserve"> </w:t>
            </w:r>
            <w:r w:rsidR="00325E0A" w:rsidRPr="00922B40">
              <w:rPr>
                <w:rFonts w:ascii="Book Antiqua" w:eastAsia="Calibri" w:hAnsi="Book Antiqua"/>
                <w:lang w:val="en-GB"/>
              </w:rPr>
              <w:t>0.52-</w:t>
            </w:r>
            <w:r w:rsidRPr="00922B40">
              <w:rPr>
                <w:rFonts w:ascii="Book Antiqua" w:eastAsia="Calibri" w:hAnsi="Book Antiqua"/>
                <w:lang w:val="en-GB"/>
              </w:rPr>
              <w:t>0.89</w:t>
            </w:r>
            <w:r w:rsidR="00325E0A" w:rsidRPr="00922B40">
              <w:rPr>
                <w:rFonts w:ascii="Book Antiqua" w:eastAsiaTheme="minorEastAsia" w:hAnsi="Book Antiqua"/>
                <w:lang w:val="en-GB"/>
              </w:rPr>
              <w:t>)</w:t>
            </w:r>
            <w:r w:rsidRPr="00922B40">
              <w:rPr>
                <w:rFonts w:ascii="Book Antiqua" w:eastAsia="Calibri" w:hAnsi="Book Antiqua"/>
                <w:lang w:val="en-GB"/>
              </w:rPr>
              <w:t xml:space="preserve"> for AD like RA, SLE, psoriasis,</w:t>
            </w:r>
            <w:r w:rsidR="00325E0A" w:rsidRPr="00922B40">
              <w:rPr>
                <w:rFonts w:ascii="Book Antiqua" w:eastAsiaTheme="minorEastAsia" w:hAnsi="Book Antiqua"/>
                <w:color w:val="000000"/>
                <w:shd w:val="clear" w:color="auto" w:fill="FFFFFF"/>
                <w:lang w:val="en-GB"/>
              </w:rPr>
              <w:t xml:space="preserve"> </w:t>
            </w:r>
            <w:r w:rsidRPr="00922B40">
              <w:rPr>
                <w:rFonts w:ascii="Book Antiqua" w:eastAsia="Calibri" w:hAnsi="Book Antiqua"/>
                <w:lang w:val="en-GB"/>
              </w:rPr>
              <w:t xml:space="preserve">psoriatic arthritis, MS and IBD </w:t>
            </w:r>
          </w:p>
        </w:tc>
        <w:tc>
          <w:tcPr>
            <w:tcW w:w="5528" w:type="dxa"/>
            <w:hideMark/>
          </w:tcPr>
          <w:p w14:paraId="605627C7" w14:textId="633D99AF" w:rsidR="000D008A" w:rsidRPr="00922B40" w:rsidRDefault="00325E0A"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RA: HR 0.66, (95%CI: 0.44-</w:t>
            </w:r>
            <w:r w:rsidR="000D008A" w:rsidRPr="00922B40">
              <w:rPr>
                <w:rFonts w:ascii="Book Antiqua" w:eastAsia="Calibri" w:hAnsi="Book Antiqua"/>
                <w:lang w:val="en-GB"/>
              </w:rPr>
              <w:t>0.99)</w:t>
            </w:r>
            <w:r w:rsidRPr="00922B40">
              <w:rPr>
                <w:rFonts w:ascii="Book Antiqua" w:eastAsiaTheme="minorEastAsia" w:hAnsi="Book Antiqua"/>
                <w:lang w:val="en-GB"/>
              </w:rPr>
              <w:t xml:space="preserve">. </w:t>
            </w:r>
            <w:r w:rsidR="000D008A" w:rsidRPr="00922B40">
              <w:rPr>
                <w:rFonts w:ascii="Book Antiqua" w:eastAsia="Calibri" w:hAnsi="Book Antiqua"/>
                <w:lang w:val="en-GB"/>
              </w:rPr>
              <w:t>Other AD (excluding RA)</w:t>
            </w:r>
            <w:r w:rsidR="00D7693A" w:rsidRPr="00922B40">
              <w:rPr>
                <w:rFonts w:ascii="Book Antiqua" w:eastAsiaTheme="minorEastAsia" w:hAnsi="Book Antiqua"/>
                <w:lang w:val="en-GB"/>
              </w:rPr>
              <w:t>:</w:t>
            </w:r>
            <w:r w:rsidRPr="00922B40">
              <w:rPr>
                <w:rFonts w:ascii="Book Antiqua" w:eastAsiaTheme="minorEastAsia" w:hAnsi="Book Antiqua"/>
                <w:lang w:val="en-GB"/>
              </w:rPr>
              <w:t xml:space="preserve"> </w:t>
            </w:r>
            <w:r w:rsidRPr="00922B40">
              <w:rPr>
                <w:rFonts w:ascii="Book Antiqua" w:eastAsia="Calibri" w:hAnsi="Book Antiqua"/>
                <w:lang w:val="en-GB"/>
              </w:rPr>
              <w:t>HR 0.73 (95%</w:t>
            </w:r>
            <w:r w:rsidR="000D008A" w:rsidRPr="00922B40">
              <w:rPr>
                <w:rFonts w:ascii="Book Antiqua" w:eastAsia="Calibri" w:hAnsi="Book Antiqua"/>
                <w:lang w:val="en-GB"/>
              </w:rPr>
              <w:t>CI: 0.51</w:t>
            </w:r>
            <w:r w:rsidR="00BA2644" w:rsidRPr="00922B40">
              <w:rPr>
                <w:rFonts w:ascii="Book Antiqua" w:eastAsiaTheme="minorEastAsia" w:hAnsi="Book Antiqua"/>
                <w:lang w:val="en-GB"/>
              </w:rPr>
              <w:t>-</w:t>
            </w:r>
            <w:r w:rsidR="000D008A" w:rsidRPr="00922B40">
              <w:rPr>
                <w:rFonts w:ascii="Book Antiqua" w:eastAsia="Calibri" w:hAnsi="Book Antiqua"/>
                <w:lang w:val="en-GB"/>
              </w:rPr>
              <w:t>1.03)</w:t>
            </w:r>
          </w:p>
        </w:tc>
      </w:tr>
      <w:tr w:rsidR="008B6BB2" w:rsidRPr="00922B40" w14:paraId="2C243497" w14:textId="77777777" w:rsidTr="00630204">
        <w:trPr>
          <w:trHeight w:val="1160"/>
        </w:trPr>
        <w:tc>
          <w:tcPr>
            <w:tcW w:w="1419" w:type="dxa"/>
            <w:hideMark/>
          </w:tcPr>
          <w:p w14:paraId="262B294B" w14:textId="3DED1A5E" w:rsidR="000D008A" w:rsidRPr="00922B40" w:rsidRDefault="000D008A" w:rsidP="00922B40">
            <w:pPr>
              <w:spacing w:line="360" w:lineRule="auto"/>
              <w:jc w:val="both"/>
              <w:rPr>
                <w:rFonts w:ascii="Book Antiqua" w:eastAsia="Calibri" w:hAnsi="Book Antiqua"/>
                <w:lang w:val="en-GB"/>
              </w:rPr>
            </w:pPr>
            <w:proofErr w:type="spellStart"/>
            <w:r w:rsidRPr="00922B40">
              <w:rPr>
                <w:rFonts w:ascii="Book Antiqua" w:eastAsia="Calibri" w:hAnsi="Book Antiqua"/>
                <w:lang w:val="en-GB"/>
              </w:rPr>
              <w:t>Seong</w:t>
            </w:r>
            <w:proofErr w:type="spellEnd"/>
            <w:r w:rsidRPr="00922B40">
              <w:rPr>
                <w:rFonts w:ascii="Book Antiqua" w:eastAsia="Calibri" w:hAnsi="Book Antiqua"/>
                <w:lang w:val="en-GB"/>
              </w:rPr>
              <w:t xml:space="preserve"> </w:t>
            </w:r>
            <w:r w:rsidRPr="00922B40">
              <w:rPr>
                <w:rFonts w:ascii="Book Antiqua" w:eastAsia="Calibri" w:hAnsi="Book Antiqua"/>
                <w:i/>
                <w:lang w:val="en-GB"/>
              </w:rPr>
              <w:t>et al</w:t>
            </w:r>
            <w:r w:rsidRPr="00922B40">
              <w:rPr>
                <w:rFonts w:ascii="Book Antiqua" w:eastAsia="Calibri" w:hAnsi="Book Antiqua"/>
                <w:vertAlign w:val="superscript"/>
                <w:lang w:val="en-GB"/>
              </w:rPr>
              <w:t>[40]</w:t>
            </w:r>
            <w:r w:rsidR="0078185E" w:rsidRPr="00922B40">
              <w:rPr>
                <w:rFonts w:ascii="Book Antiqua" w:eastAsiaTheme="minorEastAsia" w:hAnsi="Book Antiqua"/>
                <w:lang w:val="en-GB"/>
              </w:rPr>
              <w:t xml:space="preserve">, </w:t>
            </w:r>
            <w:r w:rsidRPr="00922B40">
              <w:rPr>
                <w:rFonts w:ascii="Book Antiqua" w:hAnsi="Book Antiqua"/>
                <w:lang w:val="en-GB"/>
              </w:rPr>
              <w:t>2019</w:t>
            </w:r>
          </w:p>
        </w:tc>
        <w:tc>
          <w:tcPr>
            <w:tcW w:w="3118" w:type="dxa"/>
            <w:hideMark/>
          </w:tcPr>
          <w:p w14:paraId="60DBEA2D" w14:textId="6705239D"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New T2DM patients (age ≥ 18 </w:t>
            </w:r>
            <w:proofErr w:type="spellStart"/>
            <w:r w:rsidRPr="00922B40">
              <w:rPr>
                <w:rFonts w:ascii="Book Antiqua" w:eastAsia="Calibri" w:hAnsi="Book Antiqua"/>
                <w:lang w:val="en-GB"/>
              </w:rPr>
              <w:t>yr</w:t>
            </w:r>
            <w:proofErr w:type="spellEnd"/>
            <w:r w:rsidRPr="00922B40">
              <w:rPr>
                <w:rFonts w:ascii="Book Antiqua" w:eastAsia="Calibri" w:hAnsi="Book Antiqua"/>
                <w:lang w:val="en-GB"/>
              </w:rPr>
              <w:t>) using DPP</w:t>
            </w:r>
            <w:r w:rsidR="00150B43" w:rsidRPr="00922B40">
              <w:rPr>
                <w:rFonts w:ascii="Book Antiqua" w:eastAsia="SimSun" w:hAnsi="Book Antiqua" w:cs="SimSun"/>
                <w:lang w:val="en-GB"/>
              </w:rPr>
              <w:t>-</w:t>
            </w:r>
            <w:r w:rsidRPr="00922B40">
              <w:rPr>
                <w:rFonts w:ascii="Book Antiqua" w:eastAsia="Calibri" w:hAnsi="Book Antiqua"/>
                <w:lang w:val="en-GB"/>
              </w:rPr>
              <w:t>4i (</w:t>
            </w:r>
            <w:r w:rsidRPr="00922B40">
              <w:rPr>
                <w:rFonts w:ascii="Book Antiqua" w:eastAsia="Calibri" w:hAnsi="Book Antiqua"/>
                <w:i/>
                <w:lang w:val="en-GB"/>
              </w:rPr>
              <w:t>n</w:t>
            </w:r>
            <w:r w:rsidRPr="00922B40">
              <w:rPr>
                <w:rFonts w:ascii="Book Antiqua" w:eastAsia="Calibri" w:hAnsi="Book Antiqua"/>
                <w:lang w:val="en-GB"/>
              </w:rPr>
              <w:t xml:space="preserve"> = 497619) or non</w:t>
            </w:r>
            <w:r w:rsidR="008E56BA" w:rsidRPr="00922B40">
              <w:rPr>
                <w:rFonts w:ascii="Book Antiqua" w:eastAsia="SimSun" w:hAnsi="Book Antiqua" w:cs="SimSun"/>
                <w:lang w:val="en-GB"/>
              </w:rPr>
              <w:t>-</w:t>
            </w:r>
            <w:r w:rsidRPr="00922B40">
              <w:rPr>
                <w:rFonts w:ascii="Book Antiqua" w:eastAsia="Calibri" w:hAnsi="Book Antiqua"/>
                <w:lang w:val="en-GB"/>
              </w:rPr>
              <w:t>DPP</w:t>
            </w:r>
            <w:r w:rsidR="008E56BA" w:rsidRPr="00922B40">
              <w:rPr>
                <w:rFonts w:ascii="Book Antiqua" w:eastAsia="SimSun" w:hAnsi="Book Antiqua" w:cs="SimSun"/>
                <w:lang w:val="en-GB"/>
              </w:rPr>
              <w:t>-</w:t>
            </w:r>
            <w:r w:rsidRPr="00922B40">
              <w:rPr>
                <w:rFonts w:ascii="Book Antiqua" w:eastAsia="Calibri" w:hAnsi="Book Antiqua"/>
                <w:lang w:val="en-GB"/>
              </w:rPr>
              <w:t>4i (</w:t>
            </w:r>
            <w:r w:rsidRPr="00922B40">
              <w:rPr>
                <w:rFonts w:ascii="Book Antiqua" w:eastAsia="Calibri" w:hAnsi="Book Antiqua"/>
                <w:i/>
                <w:lang w:val="en-GB"/>
              </w:rPr>
              <w:t>n</w:t>
            </w:r>
            <w:r w:rsidR="00150B43" w:rsidRPr="00922B40">
              <w:rPr>
                <w:rFonts w:ascii="Book Antiqua" w:eastAsiaTheme="minorEastAsia" w:hAnsi="Book Antiqua"/>
                <w:lang w:val="en-GB"/>
              </w:rPr>
              <w:t xml:space="preserve"> </w:t>
            </w:r>
            <w:r w:rsidRPr="00922B40">
              <w:rPr>
                <w:rFonts w:ascii="Book Antiqua" w:eastAsia="Calibri" w:hAnsi="Book Antiqua"/>
                <w:lang w:val="en-GB"/>
              </w:rPr>
              <w:t>=</w:t>
            </w:r>
            <w:r w:rsidR="00150B43" w:rsidRPr="00922B40">
              <w:rPr>
                <w:rFonts w:ascii="Book Antiqua" w:eastAsiaTheme="minorEastAsia" w:hAnsi="Book Antiqua"/>
                <w:lang w:val="en-GB"/>
              </w:rPr>
              <w:t xml:space="preserve"> </w:t>
            </w:r>
            <w:r w:rsidRPr="00922B40">
              <w:rPr>
                <w:rFonts w:ascii="Book Antiqua" w:eastAsia="Calibri" w:hAnsi="Book Antiqua"/>
                <w:lang w:val="en-GB"/>
              </w:rPr>
              <w:t>643165)</w:t>
            </w:r>
            <w:r w:rsidR="008E56BA" w:rsidRPr="00922B40">
              <w:rPr>
                <w:rFonts w:ascii="Book Antiqua" w:eastAsiaTheme="minorEastAsia" w:hAnsi="Book Antiqua"/>
                <w:lang w:val="en-GB"/>
              </w:rPr>
              <w:t xml:space="preserve"> </w:t>
            </w:r>
            <w:r w:rsidRPr="00922B40">
              <w:rPr>
                <w:rFonts w:ascii="Book Antiqua" w:eastAsia="Calibri" w:hAnsi="Book Antiqua"/>
                <w:lang w:val="en-GB"/>
              </w:rPr>
              <w:t xml:space="preserve">oral combination therapy </w:t>
            </w:r>
          </w:p>
        </w:tc>
        <w:tc>
          <w:tcPr>
            <w:tcW w:w="1985" w:type="dxa"/>
            <w:hideMark/>
          </w:tcPr>
          <w:p w14:paraId="6FB3A892"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Active comparator new-user cohort study</w:t>
            </w:r>
          </w:p>
        </w:tc>
        <w:tc>
          <w:tcPr>
            <w:tcW w:w="2835" w:type="dxa"/>
          </w:tcPr>
          <w:p w14:paraId="514D7791" w14:textId="5606DF39" w:rsidR="000D008A" w:rsidRPr="00922B40" w:rsidRDefault="008B6BB2" w:rsidP="00922B40">
            <w:pPr>
              <w:spacing w:line="360" w:lineRule="auto"/>
              <w:jc w:val="both"/>
              <w:rPr>
                <w:rFonts w:ascii="Book Antiqua" w:eastAsiaTheme="minorEastAsia" w:hAnsi="Book Antiqua"/>
                <w:lang w:val="en-GB"/>
              </w:rPr>
            </w:pPr>
            <w:proofErr w:type="spellStart"/>
            <w:r w:rsidRPr="00922B40">
              <w:rPr>
                <w:rFonts w:ascii="Book Antiqua" w:eastAsia="Calibri" w:hAnsi="Book Antiqua"/>
                <w:lang w:val="en-GB"/>
              </w:rPr>
              <w:t>aHR</w:t>
            </w:r>
            <w:proofErr w:type="spellEnd"/>
            <w:r w:rsidRPr="00922B40">
              <w:rPr>
                <w:rFonts w:ascii="Book Antiqua" w:eastAsia="Calibri" w:hAnsi="Book Antiqua"/>
                <w:lang w:val="en-GB"/>
              </w:rPr>
              <w:t xml:space="preserve"> 0.82 </w:t>
            </w:r>
            <w:r w:rsidRPr="00922B40">
              <w:rPr>
                <w:rFonts w:ascii="Book Antiqua" w:eastAsiaTheme="minorEastAsia" w:hAnsi="Book Antiqua"/>
                <w:lang w:val="en-GB"/>
              </w:rPr>
              <w:t>(</w:t>
            </w:r>
            <w:r w:rsidRPr="00922B40">
              <w:rPr>
                <w:rFonts w:ascii="Book Antiqua" w:eastAsia="Calibri" w:hAnsi="Book Antiqua"/>
                <w:lang w:val="en-GB"/>
              </w:rPr>
              <w:t>95%</w:t>
            </w:r>
            <w:r w:rsidR="000D008A" w:rsidRPr="00922B40">
              <w:rPr>
                <w:rFonts w:ascii="Book Antiqua" w:eastAsia="Calibri" w:hAnsi="Book Antiqua"/>
                <w:lang w:val="en-GB"/>
              </w:rPr>
              <w:t>CI: 0.68–0.99</w:t>
            </w:r>
            <w:r w:rsidRPr="00922B40">
              <w:rPr>
                <w:rFonts w:ascii="Book Antiqua" w:eastAsiaTheme="minorEastAsia" w:hAnsi="Book Antiqua"/>
                <w:lang w:val="en-GB"/>
              </w:rPr>
              <w:t>)</w:t>
            </w:r>
            <w:r w:rsidR="000D008A" w:rsidRPr="00922B40">
              <w:rPr>
                <w:rFonts w:ascii="Book Antiqua" w:eastAsia="Calibri" w:hAnsi="Book Antiqua"/>
                <w:lang w:val="en-GB"/>
              </w:rPr>
              <w:t xml:space="preserve"> for AD like RA, IBD, MS and SLE</w:t>
            </w:r>
          </w:p>
        </w:tc>
        <w:tc>
          <w:tcPr>
            <w:tcW w:w="5528" w:type="dxa"/>
            <w:hideMark/>
          </w:tcPr>
          <w:p w14:paraId="752F217A" w14:textId="02160BD2" w:rsidR="000D008A" w:rsidRPr="00922B40" w:rsidRDefault="000D008A"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 xml:space="preserve">RA: </w:t>
            </w:r>
            <w:proofErr w:type="spellStart"/>
            <w:r w:rsidRPr="00922B40">
              <w:rPr>
                <w:rFonts w:ascii="Book Antiqua" w:eastAsia="Calibri" w:hAnsi="Book Antiqua"/>
                <w:lang w:val="en-GB"/>
              </w:rPr>
              <w:t>aHR</w:t>
            </w:r>
            <w:proofErr w:type="spellEnd"/>
            <w:r w:rsidRPr="00922B40">
              <w:rPr>
                <w:rFonts w:ascii="Book Antiqua" w:eastAsia="Calibri" w:hAnsi="Book Antiqua"/>
                <w:lang w:val="en-GB"/>
              </w:rPr>
              <w:t xml:space="preserve"> 0.67 (95</w:t>
            </w:r>
            <w:r w:rsidR="008B6BB2" w:rsidRPr="00922B40">
              <w:rPr>
                <w:rFonts w:ascii="Book Antiqua" w:eastAsia="Calibri" w:hAnsi="Book Antiqua"/>
                <w:lang w:val="en-GB"/>
              </w:rPr>
              <w:t>%</w:t>
            </w:r>
            <w:r w:rsidRPr="00922B40">
              <w:rPr>
                <w:rFonts w:ascii="Book Antiqua" w:eastAsia="Calibri" w:hAnsi="Book Antiqua"/>
                <w:lang w:val="en-GB"/>
              </w:rPr>
              <w:t>CI: 0.49–0.92)</w:t>
            </w:r>
            <w:r w:rsidR="008B6BB2" w:rsidRPr="00922B40">
              <w:rPr>
                <w:rFonts w:ascii="Book Antiqua" w:eastAsiaTheme="minorEastAsia" w:hAnsi="Book Antiqua"/>
                <w:lang w:val="en-GB"/>
              </w:rPr>
              <w:t xml:space="preserve">. </w:t>
            </w:r>
            <w:r w:rsidR="008B6BB2" w:rsidRPr="00922B40">
              <w:rPr>
                <w:rFonts w:ascii="Book Antiqua" w:eastAsia="Calibri" w:hAnsi="Book Antiqua"/>
                <w:lang w:val="en-GB"/>
              </w:rPr>
              <w:t xml:space="preserve">IBD: </w:t>
            </w:r>
            <w:proofErr w:type="spellStart"/>
            <w:r w:rsidR="008B6BB2" w:rsidRPr="00922B40">
              <w:rPr>
                <w:rFonts w:ascii="Book Antiqua" w:eastAsia="Calibri" w:hAnsi="Book Antiqua"/>
                <w:lang w:val="en-GB"/>
              </w:rPr>
              <w:t>aHR</w:t>
            </w:r>
            <w:proofErr w:type="spellEnd"/>
            <w:r w:rsidR="008B6BB2" w:rsidRPr="00922B40">
              <w:rPr>
                <w:rFonts w:ascii="Book Antiqua" w:eastAsia="Calibri" w:hAnsi="Book Antiqua"/>
                <w:lang w:val="en-GB"/>
              </w:rPr>
              <w:t xml:space="preserve"> 0.81 (95%</w:t>
            </w:r>
            <w:r w:rsidRPr="00922B40">
              <w:rPr>
                <w:rFonts w:ascii="Book Antiqua" w:eastAsia="Calibri" w:hAnsi="Book Antiqua"/>
                <w:lang w:val="en-GB"/>
              </w:rPr>
              <w:t>CI:</w:t>
            </w:r>
            <w:r w:rsidR="008B6BB2" w:rsidRPr="00922B40">
              <w:rPr>
                <w:rFonts w:ascii="Book Antiqua" w:eastAsiaTheme="minorEastAsia" w:hAnsi="Book Antiqua"/>
                <w:lang w:val="en-GB"/>
              </w:rPr>
              <w:t xml:space="preserve"> </w:t>
            </w:r>
            <w:r w:rsidRPr="00922B40">
              <w:rPr>
                <w:rFonts w:ascii="Book Antiqua" w:eastAsia="Calibri" w:hAnsi="Book Antiqua"/>
                <w:lang w:val="en-GB"/>
              </w:rPr>
              <w:t>0.61-1.08)</w:t>
            </w:r>
            <w:r w:rsidR="008B6BB2" w:rsidRPr="00922B40">
              <w:rPr>
                <w:rFonts w:ascii="Book Antiqua" w:eastAsiaTheme="minorEastAsia" w:hAnsi="Book Antiqua"/>
                <w:lang w:val="en-GB"/>
              </w:rPr>
              <w:t xml:space="preserve">. </w:t>
            </w:r>
            <w:r w:rsidRPr="00922B40">
              <w:rPr>
                <w:rFonts w:ascii="Book Antiqua" w:eastAsia="Calibri" w:hAnsi="Book Antiqua"/>
                <w:lang w:val="en-GB"/>
              </w:rPr>
              <w:t>SLE</w:t>
            </w:r>
            <w:r w:rsidR="008B6BB2" w:rsidRPr="00922B40">
              <w:rPr>
                <w:rFonts w:ascii="Book Antiqua" w:eastAsiaTheme="minorEastAsia" w:hAnsi="Book Antiqua"/>
                <w:lang w:val="en-GB"/>
              </w:rPr>
              <w:t xml:space="preserve"> </w:t>
            </w:r>
            <w:r w:rsidR="008B6BB2" w:rsidRPr="00922B40">
              <w:rPr>
                <w:rFonts w:ascii="Book Antiqua" w:eastAsia="Calibri" w:hAnsi="Book Antiqua"/>
                <w:lang w:val="en-GB"/>
              </w:rPr>
              <w:t xml:space="preserve">+ MS: </w:t>
            </w:r>
            <w:proofErr w:type="spellStart"/>
            <w:r w:rsidR="008B6BB2" w:rsidRPr="00922B40">
              <w:rPr>
                <w:rFonts w:ascii="Book Antiqua" w:eastAsia="Calibri" w:hAnsi="Book Antiqua"/>
                <w:lang w:val="en-GB"/>
              </w:rPr>
              <w:t>aHR</w:t>
            </w:r>
            <w:proofErr w:type="spellEnd"/>
            <w:r w:rsidR="008B6BB2" w:rsidRPr="00922B40">
              <w:rPr>
                <w:rFonts w:ascii="Book Antiqua" w:eastAsia="Calibri" w:hAnsi="Book Antiqua"/>
                <w:lang w:val="en-GB"/>
              </w:rPr>
              <w:t xml:space="preserve"> 0.67 (95%</w:t>
            </w:r>
            <w:r w:rsidRPr="00922B40">
              <w:rPr>
                <w:rFonts w:ascii="Book Antiqua" w:eastAsia="Calibri" w:hAnsi="Book Antiqua"/>
                <w:lang w:val="en-GB"/>
              </w:rPr>
              <w:t>CI:</w:t>
            </w:r>
            <w:r w:rsidR="008B6BB2" w:rsidRPr="00922B40">
              <w:rPr>
                <w:rFonts w:ascii="Book Antiqua" w:eastAsiaTheme="minorEastAsia" w:hAnsi="Book Antiqua"/>
                <w:lang w:val="en-GB"/>
              </w:rPr>
              <w:t xml:space="preserve"> </w:t>
            </w:r>
            <w:r w:rsidRPr="00922B40">
              <w:rPr>
                <w:rFonts w:ascii="Book Antiqua" w:eastAsia="Calibri" w:hAnsi="Book Antiqua"/>
                <w:lang w:val="en-GB"/>
              </w:rPr>
              <w:t>0.37-1.19)</w:t>
            </w:r>
          </w:p>
        </w:tc>
      </w:tr>
    </w:tbl>
    <w:p w14:paraId="040254A8" w14:textId="7F5E3C36" w:rsidR="000D008A" w:rsidRPr="00922B40" w:rsidRDefault="00C85B51" w:rsidP="00922B40">
      <w:pPr>
        <w:spacing w:line="360" w:lineRule="auto"/>
        <w:jc w:val="both"/>
        <w:rPr>
          <w:rFonts w:ascii="Book Antiqua" w:hAnsi="Book Antiqua"/>
          <w:lang w:val="en-GB" w:eastAsia="zh-CN"/>
        </w:rPr>
      </w:pPr>
      <w:r w:rsidRPr="00922B40">
        <w:rPr>
          <w:rFonts w:ascii="Book Antiqua" w:hAnsi="Book Antiqua"/>
          <w:lang w:val="en-GB" w:eastAsia="zh-CN"/>
        </w:rPr>
        <w:t xml:space="preserve">AD: </w:t>
      </w:r>
      <w:r w:rsidRPr="00922B40">
        <w:rPr>
          <w:rFonts w:ascii="Book Antiqua" w:hAnsi="Book Antiqua"/>
          <w:bCs/>
          <w:lang w:val="en-GB" w:eastAsia="zh-CN"/>
        </w:rPr>
        <w:t>A</w:t>
      </w:r>
      <w:r w:rsidRPr="00922B40">
        <w:rPr>
          <w:rFonts w:ascii="Book Antiqua" w:eastAsia="Calibri" w:hAnsi="Book Antiqua"/>
          <w:bCs/>
          <w:lang w:val="en-GB"/>
        </w:rPr>
        <w:t>utoimmune disease</w:t>
      </w:r>
      <w:r w:rsidRPr="00922B40">
        <w:rPr>
          <w:rFonts w:ascii="Book Antiqua" w:hAnsi="Book Antiqua"/>
          <w:lang w:val="en-GB" w:eastAsia="zh-CN"/>
        </w:rPr>
        <w:t>;</w:t>
      </w:r>
      <w:r w:rsidRPr="00922B40">
        <w:rPr>
          <w:rFonts w:ascii="Book Antiqua" w:eastAsia="Calibri" w:hAnsi="Book Antiqua"/>
          <w:lang w:val="en-GB"/>
        </w:rPr>
        <w:t xml:space="preserve"> </w:t>
      </w:r>
      <w:proofErr w:type="spellStart"/>
      <w:r w:rsidR="000D008A" w:rsidRPr="00922B40">
        <w:rPr>
          <w:rFonts w:ascii="Book Antiqua" w:eastAsia="Calibri" w:hAnsi="Book Antiqua"/>
          <w:lang w:val="en-GB"/>
        </w:rPr>
        <w:t>aHR</w:t>
      </w:r>
      <w:proofErr w:type="spellEnd"/>
      <w:r w:rsidR="00410FA0" w:rsidRPr="00922B40">
        <w:rPr>
          <w:rFonts w:ascii="Book Antiqua" w:hAnsi="Book Antiqua"/>
          <w:lang w:val="en-GB" w:eastAsia="zh-CN"/>
        </w:rPr>
        <w:t>:</w:t>
      </w:r>
      <w:r w:rsidR="000D008A" w:rsidRPr="00922B40">
        <w:rPr>
          <w:rFonts w:ascii="Book Antiqua" w:eastAsia="Calibri" w:hAnsi="Book Antiqua"/>
          <w:lang w:val="en-GB"/>
        </w:rPr>
        <w:t xml:space="preserve"> Adjusted hazard ratio; CI</w:t>
      </w:r>
      <w:r w:rsidR="00410FA0" w:rsidRPr="00922B40">
        <w:rPr>
          <w:rFonts w:ascii="Book Antiqua" w:hAnsi="Book Antiqua"/>
          <w:lang w:val="en-GB" w:eastAsia="zh-CN"/>
        </w:rPr>
        <w:t>:</w:t>
      </w:r>
      <w:r w:rsidR="000D008A" w:rsidRPr="00922B40">
        <w:rPr>
          <w:rFonts w:ascii="Book Antiqua" w:eastAsia="Calibri" w:hAnsi="Book Antiqua"/>
          <w:lang w:val="en-GB"/>
        </w:rPr>
        <w:t xml:space="preserve"> Confidence interval</w:t>
      </w:r>
      <w:r w:rsidR="00141B10" w:rsidRPr="00922B40">
        <w:rPr>
          <w:rFonts w:ascii="Book Antiqua" w:hAnsi="Book Antiqua"/>
          <w:lang w:val="en-GB" w:eastAsia="zh-CN"/>
        </w:rPr>
        <w:t xml:space="preserve">; </w:t>
      </w:r>
      <w:r w:rsidRPr="00922B40">
        <w:rPr>
          <w:rFonts w:ascii="Book Antiqua" w:eastAsia="Calibri" w:hAnsi="Book Antiqua"/>
          <w:lang w:val="en-GB"/>
        </w:rPr>
        <w:t>DPP-4i</w:t>
      </w:r>
      <w:r w:rsidRPr="00922B40">
        <w:rPr>
          <w:rFonts w:ascii="Book Antiqua" w:hAnsi="Book Antiqua"/>
          <w:lang w:val="en-GB" w:eastAsia="zh-CN"/>
        </w:rPr>
        <w:t>:</w:t>
      </w:r>
      <w:r w:rsidRPr="00922B40">
        <w:rPr>
          <w:rFonts w:ascii="Book Antiqua" w:eastAsia="Calibri" w:hAnsi="Book Antiqua"/>
          <w:lang w:val="en-GB"/>
        </w:rPr>
        <w:t xml:space="preserve"> </w:t>
      </w:r>
      <w:r w:rsidRPr="00922B40">
        <w:rPr>
          <w:rFonts w:ascii="Book Antiqua" w:eastAsia="Calibri" w:hAnsi="Book Antiqua"/>
          <w:bCs/>
          <w:lang w:val="en-GB"/>
        </w:rPr>
        <w:t xml:space="preserve">Dipeptidyl peptidase-4 inhibitor; </w:t>
      </w:r>
      <w:r w:rsidRPr="00922B40">
        <w:rPr>
          <w:rFonts w:ascii="Book Antiqua" w:eastAsia="Calibri" w:hAnsi="Book Antiqua"/>
          <w:lang w:val="en-GB"/>
        </w:rPr>
        <w:t>HR</w:t>
      </w:r>
      <w:r w:rsidRPr="00922B40">
        <w:rPr>
          <w:rFonts w:ascii="Book Antiqua" w:hAnsi="Book Antiqua"/>
          <w:lang w:val="en-GB" w:eastAsia="zh-CN"/>
        </w:rPr>
        <w:t xml:space="preserve">: </w:t>
      </w:r>
      <w:r w:rsidRPr="00922B40">
        <w:rPr>
          <w:rFonts w:ascii="Book Antiqua" w:eastAsia="Calibri" w:hAnsi="Book Antiqua"/>
          <w:lang w:val="en-GB"/>
        </w:rPr>
        <w:t>Hazard ratio; IBD</w:t>
      </w:r>
      <w:r w:rsidRPr="00922B40">
        <w:rPr>
          <w:rFonts w:ascii="Book Antiqua" w:hAnsi="Book Antiqua"/>
          <w:lang w:val="en-GB" w:eastAsia="zh-CN"/>
        </w:rPr>
        <w:t>:</w:t>
      </w:r>
      <w:r w:rsidRPr="00922B40">
        <w:rPr>
          <w:rFonts w:ascii="Book Antiqua" w:eastAsia="Calibri" w:hAnsi="Book Antiqua"/>
          <w:lang w:val="en-GB"/>
        </w:rPr>
        <w:t xml:space="preserve"> Inflammatory bowel disease; </w:t>
      </w:r>
      <w:r w:rsidR="003416C4" w:rsidRPr="00922B40">
        <w:rPr>
          <w:rFonts w:ascii="Book Antiqua" w:eastAsia="Calibri" w:hAnsi="Book Antiqua"/>
          <w:lang w:val="en-GB"/>
        </w:rPr>
        <w:t>MS</w:t>
      </w:r>
      <w:r w:rsidR="003416C4" w:rsidRPr="00922B40">
        <w:rPr>
          <w:rFonts w:ascii="Book Antiqua" w:hAnsi="Book Antiqua"/>
          <w:lang w:val="en-GB" w:eastAsia="zh-CN"/>
        </w:rPr>
        <w:t xml:space="preserve">: </w:t>
      </w:r>
      <w:r w:rsidR="003416C4" w:rsidRPr="00922B40">
        <w:rPr>
          <w:rFonts w:ascii="Book Antiqua" w:eastAsia="Calibri" w:hAnsi="Book Antiqua"/>
          <w:lang w:val="en-GB"/>
        </w:rPr>
        <w:t>Multiple sclerosis</w:t>
      </w:r>
      <w:r w:rsidR="00C659F3">
        <w:rPr>
          <w:rFonts w:ascii="Book Antiqua" w:eastAsia="Calibri" w:hAnsi="Book Antiqua"/>
          <w:lang w:val="en-GB"/>
        </w:rPr>
        <w:t>; OR: Odds ratio</w:t>
      </w:r>
      <w:r w:rsidR="004254FC">
        <w:rPr>
          <w:rFonts w:ascii="Book Antiqua" w:hAnsi="Book Antiqua"/>
          <w:lang w:val="en-GB" w:eastAsia="zh-CN"/>
        </w:rPr>
        <w:t>;</w:t>
      </w:r>
      <w:r w:rsidR="004254FC" w:rsidRPr="004254FC">
        <w:rPr>
          <w:rFonts w:ascii="Book Antiqua" w:eastAsia="Calibri" w:hAnsi="Book Antiqua"/>
          <w:lang w:val="en-GB"/>
        </w:rPr>
        <w:t xml:space="preserve"> </w:t>
      </w:r>
      <w:r w:rsidR="004254FC" w:rsidRPr="00922B40">
        <w:rPr>
          <w:rFonts w:ascii="Book Antiqua" w:eastAsia="Calibri" w:hAnsi="Book Antiqua"/>
          <w:lang w:val="en-GB"/>
        </w:rPr>
        <w:t>PRR</w:t>
      </w:r>
      <w:r w:rsidR="004254FC" w:rsidRPr="00922B40">
        <w:rPr>
          <w:rFonts w:ascii="Book Antiqua" w:hAnsi="Book Antiqua"/>
          <w:lang w:val="en-GB" w:eastAsia="zh-CN"/>
        </w:rPr>
        <w:t xml:space="preserve">: </w:t>
      </w:r>
      <w:r w:rsidR="004254FC" w:rsidRPr="00922B40">
        <w:rPr>
          <w:rFonts w:ascii="Book Antiqua" w:eastAsia="Calibri" w:hAnsi="Book Antiqua"/>
          <w:lang w:val="en-GB"/>
        </w:rPr>
        <w:t>Proportional reporting ratio</w:t>
      </w:r>
      <w:r w:rsidR="004254FC" w:rsidRPr="00922B40">
        <w:rPr>
          <w:rFonts w:ascii="Book Antiqua" w:hAnsi="Book Antiqua"/>
          <w:lang w:val="en-GB" w:eastAsia="zh-CN"/>
        </w:rPr>
        <w:t xml:space="preserve">; </w:t>
      </w:r>
      <w:r w:rsidR="004254FC" w:rsidRPr="00922B40">
        <w:rPr>
          <w:rFonts w:ascii="Book Antiqua" w:eastAsia="Calibri" w:hAnsi="Book Antiqua"/>
          <w:lang w:val="en-GB"/>
        </w:rPr>
        <w:t>RA</w:t>
      </w:r>
      <w:r w:rsidR="004254FC" w:rsidRPr="00922B40">
        <w:rPr>
          <w:rFonts w:ascii="Book Antiqua" w:hAnsi="Book Antiqua"/>
          <w:lang w:val="en-GB" w:eastAsia="zh-CN"/>
        </w:rPr>
        <w:t>:</w:t>
      </w:r>
      <w:r w:rsidR="004254FC" w:rsidRPr="00922B40">
        <w:rPr>
          <w:rFonts w:ascii="Book Antiqua" w:eastAsia="Calibri" w:hAnsi="Book Antiqua"/>
          <w:lang w:val="en-GB"/>
        </w:rPr>
        <w:t xml:space="preserve"> Rheumatoid arthritis</w:t>
      </w:r>
      <w:r w:rsidR="004254FC" w:rsidRPr="00922B40">
        <w:rPr>
          <w:rFonts w:ascii="Book Antiqua" w:hAnsi="Book Antiqua"/>
          <w:lang w:val="en-GB" w:eastAsia="zh-CN"/>
        </w:rPr>
        <w:t>;</w:t>
      </w:r>
      <w:r w:rsidR="004254FC" w:rsidRPr="00922B40">
        <w:rPr>
          <w:rFonts w:ascii="Book Antiqua" w:eastAsia="Calibri" w:hAnsi="Book Antiqua"/>
          <w:lang w:val="en-GB"/>
        </w:rPr>
        <w:t xml:space="preserve"> SLE</w:t>
      </w:r>
      <w:r w:rsidR="004254FC" w:rsidRPr="00922B40">
        <w:rPr>
          <w:rFonts w:ascii="Book Antiqua" w:hAnsi="Book Antiqua"/>
          <w:lang w:val="en-GB" w:eastAsia="zh-CN"/>
        </w:rPr>
        <w:t>:</w:t>
      </w:r>
      <w:r w:rsidR="004254FC" w:rsidRPr="00922B40">
        <w:rPr>
          <w:rFonts w:ascii="Book Antiqua" w:eastAsia="Calibri" w:hAnsi="Book Antiqua"/>
          <w:lang w:val="en-GB"/>
        </w:rPr>
        <w:t xml:space="preserve"> Systemic lupus erythematosus</w:t>
      </w:r>
      <w:r w:rsidR="004254FC">
        <w:rPr>
          <w:rFonts w:ascii="Book Antiqua" w:eastAsia="Calibri" w:hAnsi="Book Antiqua"/>
          <w:lang w:val="en-GB"/>
        </w:rPr>
        <w:t>;</w:t>
      </w:r>
      <w:r w:rsidR="004254FC" w:rsidRPr="004254FC">
        <w:rPr>
          <w:rFonts w:ascii="Book Antiqua" w:eastAsia="Calibri" w:hAnsi="Book Antiqua"/>
          <w:lang w:val="en-GB"/>
        </w:rPr>
        <w:t xml:space="preserve"> </w:t>
      </w:r>
      <w:r w:rsidR="004254FC" w:rsidRPr="00922B40">
        <w:rPr>
          <w:rFonts w:ascii="Book Antiqua" w:eastAsia="Calibri" w:hAnsi="Book Antiqua"/>
          <w:lang w:val="en-GB"/>
        </w:rPr>
        <w:t>T2DM</w:t>
      </w:r>
      <w:r w:rsidR="004254FC" w:rsidRPr="00922B40">
        <w:rPr>
          <w:rFonts w:ascii="Book Antiqua" w:hAnsi="Book Antiqua"/>
          <w:lang w:val="en-GB" w:eastAsia="zh-CN"/>
        </w:rPr>
        <w:t>:</w:t>
      </w:r>
      <w:r w:rsidR="004254FC" w:rsidRPr="00922B40">
        <w:rPr>
          <w:rFonts w:ascii="Book Antiqua" w:eastAsia="Calibri" w:hAnsi="Book Antiqua"/>
          <w:lang w:val="en-GB"/>
        </w:rPr>
        <w:t xml:space="preserve"> Type 2 diabetes mellitus</w:t>
      </w:r>
      <w:r w:rsidR="004254FC">
        <w:rPr>
          <w:rFonts w:ascii="Book Antiqua" w:hAnsi="Book Antiqua"/>
          <w:lang w:val="en-GB" w:eastAsia="zh-CN"/>
        </w:rPr>
        <w:t>.</w:t>
      </w:r>
    </w:p>
    <w:p w14:paraId="7CB4C3ED" w14:textId="77777777" w:rsidR="000D008A" w:rsidRPr="00922B40" w:rsidRDefault="000D008A" w:rsidP="00922B40">
      <w:pPr>
        <w:spacing w:line="360" w:lineRule="auto"/>
        <w:jc w:val="both"/>
        <w:rPr>
          <w:rFonts w:ascii="Book Antiqua" w:eastAsia="Calibri" w:hAnsi="Book Antiqua"/>
          <w:b/>
          <w:bCs/>
          <w:lang w:val="en-GB"/>
        </w:rPr>
      </w:pPr>
      <w:r w:rsidRPr="00922B40">
        <w:rPr>
          <w:rFonts w:ascii="Book Antiqua" w:eastAsia="Calibri" w:hAnsi="Book Antiqua"/>
          <w:b/>
          <w:bCs/>
          <w:lang w:val="en-GB"/>
        </w:rPr>
        <w:br w:type="page"/>
      </w:r>
    </w:p>
    <w:p w14:paraId="2FFC89AA" w14:textId="0AFC730C" w:rsidR="000D008A" w:rsidRPr="00922B40" w:rsidRDefault="00B32DC6" w:rsidP="00922B40">
      <w:pPr>
        <w:spacing w:line="360" w:lineRule="auto"/>
        <w:jc w:val="both"/>
        <w:rPr>
          <w:rFonts w:ascii="Book Antiqua" w:hAnsi="Book Antiqua"/>
          <w:lang w:val="en-GB" w:eastAsia="zh-CN"/>
        </w:rPr>
      </w:pPr>
      <w:r w:rsidRPr="00922B40">
        <w:rPr>
          <w:rFonts w:ascii="Book Antiqua" w:eastAsia="Calibri" w:hAnsi="Book Antiqua"/>
          <w:b/>
          <w:bCs/>
          <w:lang w:val="en-GB"/>
        </w:rPr>
        <w:lastRenderedPageBreak/>
        <w:t>Table 3</w:t>
      </w:r>
      <w:r w:rsidR="000D008A" w:rsidRPr="00922B40">
        <w:rPr>
          <w:rFonts w:ascii="Book Antiqua" w:eastAsia="Calibri" w:hAnsi="Book Antiqua"/>
          <w:b/>
          <w:bCs/>
          <w:lang w:val="en-GB"/>
        </w:rPr>
        <w:t xml:space="preserve"> Summary of the pharmacovigilance and population-based studies reporting dipeptidyl peptidase-4 inhibitor induced bullous pemphigoid</w:t>
      </w:r>
    </w:p>
    <w:tbl>
      <w:tblPr>
        <w:tblStyle w:val="TableGrid"/>
        <w:tblW w:w="5756"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2375"/>
        <w:gridCol w:w="2232"/>
        <w:gridCol w:w="1677"/>
        <w:gridCol w:w="5431"/>
        <w:gridCol w:w="2229"/>
      </w:tblGrid>
      <w:tr w:rsidR="001D17D9" w:rsidRPr="00922B40" w14:paraId="297C8B76" w14:textId="77777777" w:rsidTr="00FC0E20">
        <w:tc>
          <w:tcPr>
            <w:tcW w:w="327" w:type="pct"/>
            <w:tcBorders>
              <w:top w:val="single" w:sz="4" w:space="0" w:color="auto"/>
              <w:bottom w:val="single" w:sz="4" w:space="0" w:color="auto"/>
            </w:tcBorders>
            <w:hideMark/>
          </w:tcPr>
          <w:p w14:paraId="57FDFE7D" w14:textId="3DCED78C" w:rsidR="000D008A" w:rsidRPr="00922B40" w:rsidRDefault="00B32DC6" w:rsidP="00922B40">
            <w:pPr>
              <w:spacing w:line="360" w:lineRule="auto"/>
              <w:jc w:val="both"/>
              <w:rPr>
                <w:rFonts w:ascii="Book Antiqua" w:eastAsiaTheme="minorEastAsia" w:hAnsi="Book Antiqua"/>
                <w:b/>
                <w:lang w:val="en-GB"/>
              </w:rPr>
            </w:pPr>
            <w:r w:rsidRPr="00922B40">
              <w:rPr>
                <w:rFonts w:ascii="Book Antiqua" w:eastAsiaTheme="minorEastAsia" w:hAnsi="Book Antiqua"/>
                <w:b/>
                <w:lang w:val="en-GB"/>
              </w:rPr>
              <w:t>Ref.</w:t>
            </w:r>
          </w:p>
        </w:tc>
        <w:tc>
          <w:tcPr>
            <w:tcW w:w="796" w:type="pct"/>
            <w:tcBorders>
              <w:top w:val="single" w:sz="4" w:space="0" w:color="auto"/>
              <w:bottom w:val="single" w:sz="4" w:space="0" w:color="auto"/>
            </w:tcBorders>
            <w:hideMark/>
          </w:tcPr>
          <w:p w14:paraId="4618F660" w14:textId="77777777"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Country</w:t>
            </w:r>
          </w:p>
        </w:tc>
        <w:tc>
          <w:tcPr>
            <w:tcW w:w="748" w:type="pct"/>
            <w:tcBorders>
              <w:top w:val="single" w:sz="4" w:space="0" w:color="auto"/>
              <w:bottom w:val="single" w:sz="4" w:space="0" w:color="auto"/>
            </w:tcBorders>
            <w:hideMark/>
          </w:tcPr>
          <w:p w14:paraId="46B0891B" w14:textId="77777777"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Population</w:t>
            </w:r>
          </w:p>
        </w:tc>
        <w:tc>
          <w:tcPr>
            <w:tcW w:w="562" w:type="pct"/>
            <w:tcBorders>
              <w:top w:val="single" w:sz="4" w:space="0" w:color="auto"/>
              <w:bottom w:val="single" w:sz="4" w:space="0" w:color="auto"/>
            </w:tcBorders>
            <w:hideMark/>
          </w:tcPr>
          <w:p w14:paraId="7D88AE8A" w14:textId="16FA2D3B"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 xml:space="preserve">Pooled odds </w:t>
            </w:r>
            <w:r w:rsidR="001C0BA2" w:rsidRPr="00922B40">
              <w:rPr>
                <w:rFonts w:ascii="Book Antiqua" w:eastAsiaTheme="minorEastAsia" w:hAnsi="Book Antiqua"/>
                <w:b/>
                <w:lang w:val="en-GB"/>
              </w:rPr>
              <w:t>r</w:t>
            </w:r>
            <w:r w:rsidRPr="00922B40">
              <w:rPr>
                <w:rFonts w:ascii="Book Antiqua" w:eastAsia="Calibri" w:hAnsi="Book Antiqua"/>
                <w:b/>
                <w:lang w:val="en-GB"/>
              </w:rPr>
              <w:t>atio</w:t>
            </w:r>
          </w:p>
        </w:tc>
        <w:tc>
          <w:tcPr>
            <w:tcW w:w="1820" w:type="pct"/>
            <w:tcBorders>
              <w:top w:val="single" w:sz="4" w:space="0" w:color="auto"/>
              <w:bottom w:val="single" w:sz="4" w:space="0" w:color="auto"/>
            </w:tcBorders>
            <w:hideMark/>
          </w:tcPr>
          <w:p w14:paraId="7F9CED3F" w14:textId="07CC6CC1"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Individual DPP</w:t>
            </w:r>
            <w:r w:rsidR="00214F5A" w:rsidRPr="00922B40">
              <w:rPr>
                <w:rFonts w:ascii="Book Antiqua" w:eastAsiaTheme="minorEastAsia" w:hAnsi="Book Antiqua"/>
                <w:b/>
                <w:lang w:val="en-GB"/>
              </w:rPr>
              <w:t>-</w:t>
            </w:r>
            <w:r w:rsidRPr="00922B40">
              <w:rPr>
                <w:rFonts w:ascii="Book Antiqua" w:eastAsia="Calibri" w:hAnsi="Book Antiqua"/>
                <w:b/>
                <w:lang w:val="en-GB"/>
              </w:rPr>
              <w:t>4i</w:t>
            </w:r>
          </w:p>
        </w:tc>
        <w:tc>
          <w:tcPr>
            <w:tcW w:w="747" w:type="pct"/>
            <w:tcBorders>
              <w:top w:val="single" w:sz="4" w:space="0" w:color="auto"/>
              <w:bottom w:val="single" w:sz="4" w:space="0" w:color="auto"/>
            </w:tcBorders>
            <w:hideMark/>
          </w:tcPr>
          <w:p w14:paraId="42469986" w14:textId="77777777"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Remarks</w:t>
            </w:r>
          </w:p>
        </w:tc>
      </w:tr>
      <w:tr w:rsidR="001D17D9" w:rsidRPr="00922B40" w14:paraId="0409F60F" w14:textId="77777777" w:rsidTr="00FC0E20">
        <w:tc>
          <w:tcPr>
            <w:tcW w:w="327" w:type="pct"/>
            <w:tcBorders>
              <w:top w:val="single" w:sz="4" w:space="0" w:color="auto"/>
            </w:tcBorders>
            <w:hideMark/>
          </w:tcPr>
          <w:p w14:paraId="3813D9B6" w14:textId="414D6259" w:rsidR="000D008A" w:rsidRPr="00922B40" w:rsidRDefault="000D008A" w:rsidP="00922B40">
            <w:pPr>
              <w:spacing w:line="360" w:lineRule="auto"/>
              <w:jc w:val="both"/>
              <w:rPr>
                <w:rFonts w:ascii="Book Antiqua" w:eastAsia="Calibri" w:hAnsi="Book Antiqua"/>
                <w:lang w:val="en-GB"/>
              </w:rPr>
            </w:pPr>
            <w:proofErr w:type="spellStart"/>
            <w:r w:rsidRPr="00922B40">
              <w:rPr>
                <w:rFonts w:ascii="Book Antiqua" w:eastAsia="Calibri" w:hAnsi="Book Antiqua"/>
                <w:lang w:val="en-GB"/>
              </w:rPr>
              <w:t>Reolid</w:t>
            </w:r>
            <w:proofErr w:type="spellEnd"/>
            <w:r w:rsidRPr="00922B40">
              <w:rPr>
                <w:rFonts w:ascii="Book Antiqua" w:eastAsia="Calibri" w:hAnsi="Book Antiqua"/>
                <w:lang w:val="en-GB"/>
              </w:rPr>
              <w:t xml:space="preserve"> </w:t>
            </w:r>
            <w:r w:rsidRPr="00922B40">
              <w:rPr>
                <w:rFonts w:ascii="Book Antiqua" w:eastAsia="Calibri" w:hAnsi="Book Antiqua"/>
                <w:i/>
                <w:lang w:val="en-GB"/>
              </w:rPr>
              <w:t>et al</w:t>
            </w:r>
            <w:r w:rsidRPr="00922B40">
              <w:rPr>
                <w:rFonts w:ascii="Book Antiqua" w:eastAsia="Calibri" w:hAnsi="Book Antiqua"/>
                <w:vertAlign w:val="superscript"/>
                <w:lang w:val="en-GB"/>
              </w:rPr>
              <w:t>[55]</w:t>
            </w:r>
            <w:r w:rsidRPr="00922B40">
              <w:rPr>
                <w:rFonts w:ascii="Book Antiqua" w:hAnsi="Book Antiqua"/>
                <w:lang w:val="en-GB"/>
              </w:rPr>
              <w:t>,</w:t>
            </w:r>
            <w:r w:rsidR="00985114" w:rsidRPr="00922B40">
              <w:rPr>
                <w:rFonts w:ascii="Book Antiqua" w:eastAsiaTheme="minorEastAsia" w:hAnsi="Book Antiqua"/>
                <w:lang w:val="en-GB"/>
              </w:rPr>
              <w:t xml:space="preserve"> </w:t>
            </w:r>
            <w:r w:rsidRPr="00922B40">
              <w:rPr>
                <w:rFonts w:ascii="Book Antiqua" w:eastAsia="Calibri" w:hAnsi="Book Antiqua"/>
                <w:lang w:val="en-GB"/>
              </w:rPr>
              <w:t>2020</w:t>
            </w:r>
          </w:p>
        </w:tc>
        <w:tc>
          <w:tcPr>
            <w:tcW w:w="796" w:type="pct"/>
            <w:tcBorders>
              <w:top w:val="single" w:sz="4" w:space="0" w:color="auto"/>
            </w:tcBorders>
            <w:hideMark/>
          </w:tcPr>
          <w:p w14:paraId="6C93EAB0"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Spanish Pharmacovigilance System </w:t>
            </w:r>
          </w:p>
        </w:tc>
        <w:tc>
          <w:tcPr>
            <w:tcW w:w="748" w:type="pct"/>
            <w:tcBorders>
              <w:top w:val="single" w:sz="4" w:space="0" w:color="auto"/>
            </w:tcBorders>
            <w:hideMark/>
          </w:tcPr>
          <w:p w14:paraId="019F5E66"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Overall reported adverse events</w:t>
            </w:r>
          </w:p>
        </w:tc>
        <w:tc>
          <w:tcPr>
            <w:tcW w:w="562" w:type="pct"/>
            <w:tcBorders>
              <w:top w:val="single" w:sz="4" w:space="0" w:color="auto"/>
            </w:tcBorders>
            <w:hideMark/>
          </w:tcPr>
          <w:p w14:paraId="59F5174A"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NA</w:t>
            </w:r>
          </w:p>
        </w:tc>
        <w:tc>
          <w:tcPr>
            <w:tcW w:w="1820" w:type="pct"/>
            <w:tcBorders>
              <w:top w:val="single" w:sz="4" w:space="0" w:color="auto"/>
            </w:tcBorders>
            <w:hideMark/>
          </w:tcPr>
          <w:p w14:paraId="2A8B607B" w14:textId="33980697" w:rsidR="000D008A" w:rsidRPr="00922B40" w:rsidRDefault="00015AD9" w:rsidP="00922B40">
            <w:pPr>
              <w:spacing w:line="360" w:lineRule="auto"/>
              <w:jc w:val="both"/>
              <w:rPr>
                <w:rFonts w:ascii="Book Antiqua" w:eastAsia="Calibri" w:hAnsi="Book Antiqua"/>
                <w:lang w:val="en-GB"/>
              </w:rPr>
            </w:pPr>
            <w:r w:rsidRPr="00922B40">
              <w:rPr>
                <w:rFonts w:ascii="Book Antiqua" w:eastAsia="Calibri" w:hAnsi="Book Antiqua"/>
                <w:lang w:val="en-GB"/>
              </w:rPr>
              <w:t>ROR: linagliptin 69.42 (95%</w:t>
            </w:r>
            <w:r w:rsidR="000D008A" w:rsidRPr="00922B40">
              <w:rPr>
                <w:rFonts w:ascii="Book Antiqua" w:eastAsia="Calibri" w:hAnsi="Book Antiqua"/>
                <w:lang w:val="en-GB"/>
              </w:rPr>
              <w:t xml:space="preserve">CI: 21.17–227.57), </w:t>
            </w:r>
            <w:proofErr w:type="spellStart"/>
            <w:r w:rsidR="000D008A" w:rsidRPr="00922B40">
              <w:rPr>
                <w:rFonts w:ascii="Book Antiqua" w:eastAsia="Calibri" w:hAnsi="Book Antiqua"/>
                <w:lang w:val="en-GB"/>
              </w:rPr>
              <w:t>saxagliptin</w:t>
            </w:r>
            <w:proofErr w:type="spellEnd"/>
            <w:r w:rsidR="000D008A" w:rsidRPr="00922B40">
              <w:rPr>
                <w:rFonts w:ascii="Book Antiqua" w:eastAsia="Calibri" w:hAnsi="Book Antiqua"/>
                <w:lang w:val="en-GB"/>
              </w:rPr>
              <w:t xml:space="preserve"> 46.45 (6.26-34</w:t>
            </w:r>
            <w:r w:rsidRPr="00922B40">
              <w:rPr>
                <w:rFonts w:ascii="Book Antiqua" w:eastAsia="Calibri" w:hAnsi="Book Antiqua"/>
                <w:lang w:val="en-GB"/>
              </w:rPr>
              <w:t>4.25), vildagliptin 123.38 (95%</w:t>
            </w:r>
            <w:r w:rsidR="000D008A" w:rsidRPr="00922B40">
              <w:rPr>
                <w:rFonts w:ascii="Book Antiqua" w:eastAsia="Calibri" w:hAnsi="Book Antiqua"/>
                <w:lang w:val="en-GB"/>
              </w:rPr>
              <w:t>CI: 68.72–</w:t>
            </w:r>
            <w:r w:rsidRPr="00922B40">
              <w:rPr>
                <w:rFonts w:ascii="Book Antiqua" w:eastAsia="Calibri" w:hAnsi="Book Antiqua"/>
                <w:lang w:val="en-GB"/>
              </w:rPr>
              <w:t>221.15), sitagliptin 12.42 (95%</w:t>
            </w:r>
            <w:r w:rsidR="008E56BA" w:rsidRPr="00922B40">
              <w:rPr>
                <w:rFonts w:ascii="Book Antiqua" w:eastAsia="Calibri" w:hAnsi="Book Antiqua"/>
                <w:lang w:val="en-GB"/>
              </w:rPr>
              <w:t>CI: 3.89–</w:t>
            </w:r>
            <w:r w:rsidR="000D008A" w:rsidRPr="00922B40">
              <w:rPr>
                <w:rFonts w:ascii="Book Antiqua" w:eastAsia="Calibri" w:hAnsi="Book Antiqua"/>
                <w:lang w:val="en-GB"/>
              </w:rPr>
              <w:t xml:space="preserve">39.63) </w:t>
            </w:r>
          </w:p>
        </w:tc>
        <w:tc>
          <w:tcPr>
            <w:tcW w:w="747" w:type="pct"/>
            <w:tcBorders>
              <w:top w:val="single" w:sz="4" w:space="0" w:color="auto"/>
            </w:tcBorders>
            <w:hideMark/>
          </w:tcPr>
          <w:p w14:paraId="40011185" w14:textId="6C93E97F"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Vildagliptin was the DPP</w:t>
            </w:r>
            <w:r w:rsidR="00214F5A" w:rsidRPr="00922B40">
              <w:rPr>
                <w:rFonts w:ascii="Book Antiqua" w:eastAsiaTheme="minorEastAsia" w:hAnsi="Book Antiqua"/>
                <w:lang w:val="en-GB"/>
              </w:rPr>
              <w:t>-</w:t>
            </w:r>
            <w:r w:rsidRPr="00922B40">
              <w:rPr>
                <w:rFonts w:ascii="Book Antiqua" w:eastAsia="Calibri" w:hAnsi="Book Antiqua"/>
                <w:lang w:val="en-GB"/>
              </w:rPr>
              <w:t xml:space="preserve">4i </w:t>
            </w:r>
            <w:r w:rsidR="00C659F3">
              <w:rPr>
                <w:rFonts w:ascii="Book Antiqua" w:eastAsia="Calibri" w:hAnsi="Book Antiqua"/>
                <w:lang w:val="en-GB"/>
              </w:rPr>
              <w:t>that</w:t>
            </w:r>
            <w:r w:rsidRPr="00922B40">
              <w:rPr>
                <w:rFonts w:ascii="Book Antiqua" w:eastAsia="Calibri" w:hAnsi="Book Antiqua"/>
                <w:lang w:val="en-GB"/>
              </w:rPr>
              <w:t xml:space="preserve"> most frequently induce</w:t>
            </w:r>
            <w:r w:rsidR="00C659F3">
              <w:rPr>
                <w:rFonts w:ascii="Book Antiqua" w:eastAsia="Calibri" w:hAnsi="Book Antiqua"/>
                <w:lang w:val="en-GB"/>
              </w:rPr>
              <w:t>d</w:t>
            </w:r>
            <w:r w:rsidRPr="00922B40">
              <w:rPr>
                <w:rFonts w:ascii="Book Antiqua" w:eastAsia="Calibri" w:hAnsi="Book Antiqua"/>
                <w:lang w:val="en-GB"/>
              </w:rPr>
              <w:t xml:space="preserve"> BP</w:t>
            </w:r>
          </w:p>
        </w:tc>
      </w:tr>
      <w:tr w:rsidR="001D17D9" w:rsidRPr="00922B40" w14:paraId="166A7828" w14:textId="77777777" w:rsidTr="00FC0E20">
        <w:tc>
          <w:tcPr>
            <w:tcW w:w="327" w:type="pct"/>
            <w:hideMark/>
          </w:tcPr>
          <w:p w14:paraId="37C987F8" w14:textId="3845EE7E" w:rsidR="000D008A" w:rsidRPr="00922B40" w:rsidRDefault="00985114" w:rsidP="00922B40">
            <w:pPr>
              <w:spacing w:line="360" w:lineRule="auto"/>
              <w:jc w:val="both"/>
              <w:rPr>
                <w:rFonts w:ascii="Book Antiqua" w:eastAsia="Calibri" w:hAnsi="Book Antiqua"/>
                <w:lang w:val="en-GB"/>
              </w:rPr>
            </w:pPr>
            <w:r w:rsidRPr="00922B40">
              <w:rPr>
                <w:rFonts w:ascii="Book Antiqua" w:hAnsi="Book Antiqua"/>
                <w:bCs/>
                <w:lang w:val="en-GB"/>
              </w:rPr>
              <w:t>García</w:t>
            </w:r>
            <w:r w:rsidR="000D008A" w:rsidRPr="00922B40">
              <w:rPr>
                <w:rFonts w:ascii="Book Antiqua" w:eastAsia="Calibri" w:hAnsi="Book Antiqua"/>
                <w:lang w:val="en-GB"/>
              </w:rPr>
              <w:t xml:space="preserve"> </w:t>
            </w:r>
            <w:r w:rsidR="000D008A" w:rsidRPr="00922B40">
              <w:rPr>
                <w:rFonts w:ascii="Book Antiqua" w:eastAsia="Calibri" w:hAnsi="Book Antiqua"/>
                <w:i/>
                <w:lang w:val="en-GB"/>
              </w:rPr>
              <w:t>et al</w:t>
            </w:r>
            <w:r w:rsidR="000D008A" w:rsidRPr="00922B40">
              <w:rPr>
                <w:rFonts w:ascii="Book Antiqua" w:eastAsia="Calibri" w:hAnsi="Book Antiqua"/>
                <w:vertAlign w:val="superscript"/>
                <w:lang w:val="en-GB"/>
              </w:rPr>
              <w:t>[56]</w:t>
            </w:r>
            <w:r w:rsidR="000D008A" w:rsidRPr="00922B40">
              <w:rPr>
                <w:rFonts w:ascii="Book Antiqua" w:hAnsi="Book Antiqua"/>
                <w:lang w:val="en-GB"/>
              </w:rPr>
              <w:t>,</w:t>
            </w:r>
            <w:r w:rsidRPr="00922B40">
              <w:rPr>
                <w:rFonts w:ascii="Book Antiqua" w:eastAsiaTheme="minorEastAsia" w:hAnsi="Book Antiqua"/>
                <w:lang w:val="en-GB"/>
              </w:rPr>
              <w:t xml:space="preserve"> </w:t>
            </w:r>
            <w:r w:rsidR="000D008A" w:rsidRPr="00922B40">
              <w:rPr>
                <w:rFonts w:ascii="Book Antiqua" w:eastAsia="Calibri" w:hAnsi="Book Antiqua"/>
                <w:lang w:val="en-GB"/>
              </w:rPr>
              <w:t>2016</w:t>
            </w:r>
          </w:p>
        </w:tc>
        <w:tc>
          <w:tcPr>
            <w:tcW w:w="796" w:type="pct"/>
            <w:hideMark/>
          </w:tcPr>
          <w:p w14:paraId="497207D0"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European pharmacovigilance database</w:t>
            </w:r>
          </w:p>
        </w:tc>
        <w:tc>
          <w:tcPr>
            <w:tcW w:w="748" w:type="pct"/>
            <w:hideMark/>
          </w:tcPr>
          <w:p w14:paraId="36A2A4C8"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Overall reported adverse events</w:t>
            </w:r>
          </w:p>
        </w:tc>
        <w:tc>
          <w:tcPr>
            <w:tcW w:w="562" w:type="pct"/>
            <w:hideMark/>
          </w:tcPr>
          <w:p w14:paraId="18986DEA"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NA</w:t>
            </w:r>
          </w:p>
        </w:tc>
        <w:tc>
          <w:tcPr>
            <w:tcW w:w="1820" w:type="pct"/>
            <w:hideMark/>
          </w:tcPr>
          <w:p w14:paraId="2ABD7B02" w14:textId="01719EBB" w:rsidR="000D008A" w:rsidRPr="00922B40" w:rsidRDefault="00015AD9"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PRR: </w:t>
            </w:r>
            <w:r w:rsidR="0067041A" w:rsidRPr="00922B40">
              <w:rPr>
                <w:rFonts w:ascii="Book Antiqua" w:eastAsiaTheme="minorEastAsia" w:hAnsi="Book Antiqua"/>
                <w:lang w:val="en-GB"/>
              </w:rPr>
              <w:t>V</w:t>
            </w:r>
            <w:r w:rsidRPr="00922B40">
              <w:rPr>
                <w:rFonts w:ascii="Book Antiqua" w:eastAsia="Calibri" w:hAnsi="Book Antiqua"/>
                <w:lang w:val="en-GB"/>
              </w:rPr>
              <w:t>ildagliptin 85.98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70.98</w:t>
            </w:r>
            <w:r w:rsidRPr="00922B40">
              <w:rPr>
                <w:rFonts w:ascii="Book Antiqua" w:eastAsia="Calibri" w:hAnsi="Book Antiqua"/>
                <w:lang w:val="en-GB"/>
              </w:rPr>
              <w:t>–104.15), sitagliptin 4.55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3.</w:t>
            </w:r>
            <w:r w:rsidRPr="00922B40">
              <w:rPr>
                <w:rFonts w:ascii="Book Antiqua" w:eastAsia="Calibri" w:hAnsi="Book Antiqua"/>
                <w:lang w:val="en-GB"/>
              </w:rPr>
              <w:t xml:space="preserve">32–6.24), </w:t>
            </w:r>
            <w:proofErr w:type="spellStart"/>
            <w:r w:rsidRPr="00922B40">
              <w:rPr>
                <w:rFonts w:ascii="Book Antiqua" w:eastAsia="Calibri" w:hAnsi="Book Antiqua"/>
                <w:lang w:val="en-GB"/>
              </w:rPr>
              <w:t>saxagliptin</w:t>
            </w:r>
            <w:proofErr w:type="spellEnd"/>
            <w:r w:rsidRPr="00922B40">
              <w:rPr>
                <w:rFonts w:ascii="Book Antiqua" w:eastAsia="Calibri" w:hAnsi="Book Antiqua"/>
                <w:lang w:val="en-GB"/>
              </w:rPr>
              <w:t xml:space="preserve"> 8.36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3.14</w:t>
            </w:r>
            <w:r w:rsidRPr="00922B40">
              <w:rPr>
                <w:rFonts w:ascii="Book Antiqua" w:eastAsia="Calibri" w:hAnsi="Book Antiqua"/>
                <w:lang w:val="en-GB"/>
              </w:rPr>
              <w:t xml:space="preserve">–22.28), </w:t>
            </w:r>
            <w:r w:rsidR="00C659F3">
              <w:rPr>
                <w:rFonts w:ascii="Book Antiqua" w:eastAsia="Calibri" w:hAnsi="Book Antiqua"/>
                <w:lang w:val="en-GB"/>
              </w:rPr>
              <w:t>l</w:t>
            </w:r>
            <w:r w:rsidRPr="00922B40">
              <w:rPr>
                <w:rFonts w:ascii="Book Antiqua" w:eastAsia="Calibri" w:hAnsi="Book Antiqua"/>
                <w:lang w:val="en-GB"/>
              </w:rPr>
              <w:t>inagliptin 24.32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14.11–41.92)</w:t>
            </w:r>
          </w:p>
        </w:tc>
        <w:tc>
          <w:tcPr>
            <w:tcW w:w="747" w:type="pct"/>
            <w:hideMark/>
          </w:tcPr>
          <w:p w14:paraId="4224BCC4" w14:textId="77777777" w:rsidR="000D008A" w:rsidRPr="00922B40" w:rsidRDefault="000D008A" w:rsidP="00922B40">
            <w:pPr>
              <w:spacing w:line="360" w:lineRule="auto"/>
              <w:jc w:val="both"/>
              <w:rPr>
                <w:rFonts w:ascii="Book Antiqua" w:eastAsia="Calibri" w:hAnsi="Book Antiqua"/>
                <w:lang w:val="en-GB"/>
              </w:rPr>
            </w:pPr>
            <w:proofErr w:type="spellStart"/>
            <w:r w:rsidRPr="00922B40">
              <w:rPr>
                <w:rFonts w:ascii="Book Antiqua" w:eastAsia="Calibri" w:hAnsi="Book Antiqua"/>
                <w:lang w:val="en-GB"/>
              </w:rPr>
              <w:t>Alogliptin</w:t>
            </w:r>
            <w:proofErr w:type="spellEnd"/>
            <w:r w:rsidRPr="00922B40">
              <w:rPr>
                <w:rFonts w:ascii="Book Antiqua" w:eastAsia="Calibri" w:hAnsi="Book Antiqua"/>
                <w:lang w:val="en-GB"/>
              </w:rPr>
              <w:t xml:space="preserve"> was not associated with development of BP</w:t>
            </w:r>
          </w:p>
        </w:tc>
      </w:tr>
      <w:tr w:rsidR="001D17D9" w:rsidRPr="00922B40" w14:paraId="21FEA352" w14:textId="77777777" w:rsidTr="00FC0E20">
        <w:tc>
          <w:tcPr>
            <w:tcW w:w="327" w:type="pct"/>
            <w:hideMark/>
          </w:tcPr>
          <w:p w14:paraId="7695FC50" w14:textId="0242E1E9"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Lee </w:t>
            </w:r>
            <w:r w:rsidRPr="00922B40">
              <w:rPr>
                <w:rFonts w:ascii="Book Antiqua" w:eastAsia="Calibri" w:hAnsi="Book Antiqua"/>
                <w:i/>
                <w:lang w:val="en-GB"/>
              </w:rPr>
              <w:t>et al</w:t>
            </w:r>
            <w:r w:rsidRPr="00922B40">
              <w:rPr>
                <w:rFonts w:ascii="Book Antiqua" w:eastAsia="Calibri" w:hAnsi="Book Antiqua"/>
                <w:vertAlign w:val="superscript"/>
                <w:lang w:val="en-GB"/>
              </w:rPr>
              <w:t>[57]</w:t>
            </w:r>
            <w:r w:rsidRPr="00922B40">
              <w:rPr>
                <w:rFonts w:ascii="Book Antiqua" w:hAnsi="Book Antiqua"/>
                <w:lang w:val="en-GB"/>
              </w:rPr>
              <w:t>,</w:t>
            </w:r>
            <w:r w:rsidR="00985114" w:rsidRPr="00922B40">
              <w:rPr>
                <w:rFonts w:ascii="Book Antiqua" w:eastAsiaTheme="minorEastAsia" w:hAnsi="Book Antiqua"/>
                <w:lang w:val="en-GB"/>
              </w:rPr>
              <w:t xml:space="preserve"> </w:t>
            </w:r>
            <w:r w:rsidRPr="00922B40">
              <w:rPr>
                <w:rFonts w:ascii="Book Antiqua" w:eastAsia="Calibri" w:hAnsi="Book Antiqua"/>
                <w:lang w:val="en-GB"/>
              </w:rPr>
              <w:t>2019</w:t>
            </w:r>
          </w:p>
        </w:tc>
        <w:tc>
          <w:tcPr>
            <w:tcW w:w="796" w:type="pct"/>
            <w:hideMark/>
          </w:tcPr>
          <w:p w14:paraId="72FD89F0"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Korea</w:t>
            </w:r>
            <w:r w:rsidRPr="00922B40">
              <w:rPr>
                <w:rFonts w:ascii="Book Antiqua" w:eastAsia="Calibri" w:hAnsi="Book Antiqua" w:cs="Segoe UI"/>
                <w:color w:val="212121"/>
                <w:shd w:val="clear" w:color="auto" w:fill="FFFFFF"/>
                <w:lang w:val="en-GB"/>
              </w:rPr>
              <w:t xml:space="preserve"> (</w:t>
            </w:r>
            <w:r w:rsidRPr="00922B40">
              <w:rPr>
                <w:rFonts w:ascii="Book Antiqua" w:eastAsia="Calibri" w:hAnsi="Book Antiqua"/>
                <w:lang w:val="en-GB"/>
              </w:rPr>
              <w:t>Retrospective, nationwide, population-based, case-control study)</w:t>
            </w:r>
          </w:p>
        </w:tc>
        <w:tc>
          <w:tcPr>
            <w:tcW w:w="748" w:type="pct"/>
            <w:hideMark/>
          </w:tcPr>
          <w:p w14:paraId="03A1A637"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670 patients with diabetes with BP and 670 control patients with only diabetes</w:t>
            </w:r>
          </w:p>
        </w:tc>
        <w:tc>
          <w:tcPr>
            <w:tcW w:w="562" w:type="pct"/>
            <w:hideMark/>
          </w:tcPr>
          <w:p w14:paraId="6B72405A" w14:textId="75524CCF" w:rsidR="000D008A" w:rsidRPr="00922B40" w:rsidRDefault="00523FF4" w:rsidP="00922B40">
            <w:pPr>
              <w:spacing w:line="360" w:lineRule="auto"/>
              <w:jc w:val="both"/>
              <w:rPr>
                <w:rFonts w:ascii="Book Antiqua" w:eastAsia="Calibri" w:hAnsi="Book Antiqua"/>
                <w:lang w:val="en-GB"/>
              </w:rPr>
            </w:pPr>
            <w:proofErr w:type="spellStart"/>
            <w:r w:rsidRPr="00922B40">
              <w:rPr>
                <w:rFonts w:ascii="Book Antiqua" w:eastAsia="Calibri" w:hAnsi="Book Antiqua"/>
                <w:color w:val="212121"/>
                <w:shd w:val="clear" w:color="auto" w:fill="FFFFFF"/>
                <w:lang w:val="en-GB"/>
              </w:rPr>
              <w:t>aOR</w:t>
            </w:r>
            <w:proofErr w:type="spellEnd"/>
            <w:r w:rsidR="0067041A" w:rsidRPr="00922B40">
              <w:rPr>
                <w:rFonts w:ascii="Book Antiqua" w:eastAsia="Calibri" w:hAnsi="Book Antiqua"/>
                <w:color w:val="212121"/>
                <w:shd w:val="clear" w:color="auto" w:fill="FFFFFF"/>
                <w:lang w:val="en-GB"/>
              </w:rPr>
              <w:t>, 1.58; 95%</w:t>
            </w:r>
            <w:r w:rsidR="000D008A" w:rsidRPr="00922B40">
              <w:rPr>
                <w:rFonts w:ascii="Book Antiqua" w:eastAsia="Calibri" w:hAnsi="Book Antiqua"/>
                <w:color w:val="212121"/>
                <w:shd w:val="clear" w:color="auto" w:fill="FFFFFF"/>
                <w:lang w:val="en-GB"/>
              </w:rPr>
              <w:t>CI</w:t>
            </w:r>
            <w:r w:rsidR="0067041A" w:rsidRPr="00922B40">
              <w:rPr>
                <w:rFonts w:ascii="Book Antiqua" w:eastAsiaTheme="minorEastAsia" w:hAnsi="Book Antiqua"/>
                <w:color w:val="212121"/>
                <w:shd w:val="clear" w:color="auto" w:fill="FFFFFF"/>
                <w:lang w:val="en-GB"/>
              </w:rPr>
              <w:t>:</w:t>
            </w:r>
            <w:r w:rsidR="000D008A" w:rsidRPr="00922B40">
              <w:rPr>
                <w:rFonts w:ascii="Book Antiqua" w:eastAsia="Calibri" w:hAnsi="Book Antiqua"/>
                <w:color w:val="212121"/>
                <w:shd w:val="clear" w:color="auto" w:fill="FFFFFF"/>
                <w:lang w:val="en-GB"/>
              </w:rPr>
              <w:t xml:space="preserve"> 1.25-2.00</w:t>
            </w:r>
          </w:p>
        </w:tc>
        <w:tc>
          <w:tcPr>
            <w:tcW w:w="1820" w:type="pct"/>
            <w:hideMark/>
          </w:tcPr>
          <w:p w14:paraId="191BBBA0" w14:textId="7EE32D7E" w:rsidR="000D008A" w:rsidRPr="00922B40" w:rsidRDefault="0067041A" w:rsidP="00922B40">
            <w:pPr>
              <w:spacing w:line="360" w:lineRule="auto"/>
              <w:jc w:val="both"/>
              <w:rPr>
                <w:rFonts w:ascii="Book Antiqua" w:eastAsia="Calibri" w:hAnsi="Book Antiqua"/>
                <w:lang w:val="en-GB"/>
              </w:rPr>
            </w:pPr>
            <w:r w:rsidRPr="00922B40">
              <w:rPr>
                <w:rFonts w:ascii="Book Antiqua" w:eastAsiaTheme="minorEastAsia" w:hAnsi="Book Antiqua"/>
                <w:lang w:val="en-GB"/>
              </w:rPr>
              <w:t>V</w:t>
            </w:r>
            <w:r w:rsidRPr="00922B40">
              <w:rPr>
                <w:rFonts w:ascii="Book Antiqua" w:eastAsia="Calibri" w:hAnsi="Book Antiqua"/>
                <w:lang w:val="en-GB"/>
              </w:rPr>
              <w:t xml:space="preserve">ildagliptin </w:t>
            </w:r>
            <w:proofErr w:type="spellStart"/>
            <w:r w:rsidRPr="00922B40">
              <w:rPr>
                <w:rFonts w:ascii="Book Antiqua" w:eastAsia="Calibri" w:hAnsi="Book Antiqua"/>
                <w:lang w:val="en-GB"/>
              </w:rPr>
              <w:t>aOR</w:t>
            </w:r>
            <w:proofErr w:type="spellEnd"/>
            <w:r w:rsidRPr="00922B40">
              <w:rPr>
                <w:rFonts w:ascii="Book Antiqua" w:eastAsia="Calibri" w:hAnsi="Book Antiqua"/>
                <w:lang w:val="en-GB"/>
              </w:rPr>
              <w:t xml:space="preserve"> 1.81 (95%</w:t>
            </w:r>
            <w:r w:rsidR="000D008A" w:rsidRPr="00922B40">
              <w:rPr>
                <w:rFonts w:ascii="Book Antiqua" w:eastAsia="Calibri" w:hAnsi="Book Antiqua"/>
                <w:lang w:val="en-GB"/>
              </w:rPr>
              <w:t>CI: 1.31-2.</w:t>
            </w:r>
            <w:r w:rsidRPr="00922B40">
              <w:rPr>
                <w:rFonts w:ascii="Book Antiqua" w:eastAsia="Calibri" w:hAnsi="Book Antiqua"/>
                <w:lang w:val="en-GB"/>
              </w:rPr>
              <w:t xml:space="preserve">50), sitagliptin </w:t>
            </w:r>
            <w:proofErr w:type="spellStart"/>
            <w:r w:rsidRPr="00922B40">
              <w:rPr>
                <w:rFonts w:ascii="Book Antiqua" w:eastAsia="Calibri" w:hAnsi="Book Antiqua"/>
                <w:lang w:val="en-GB"/>
              </w:rPr>
              <w:t>aOR</w:t>
            </w:r>
            <w:proofErr w:type="spellEnd"/>
            <w:r w:rsidRPr="00922B40">
              <w:rPr>
                <w:rFonts w:ascii="Book Antiqua" w:eastAsia="Calibri" w:hAnsi="Book Antiqua"/>
                <w:lang w:val="en-GB"/>
              </w:rPr>
              <w:t>, 1.70 (95%</w:t>
            </w:r>
            <w:r w:rsidR="000D008A" w:rsidRPr="00922B40">
              <w:rPr>
                <w:rFonts w:ascii="Book Antiqua" w:eastAsia="Calibri" w:hAnsi="Book Antiqua"/>
                <w:lang w:val="en-GB"/>
              </w:rPr>
              <w:t>CI:</w:t>
            </w:r>
            <w:r w:rsidRPr="00922B40">
              <w:rPr>
                <w:rFonts w:ascii="Book Antiqua" w:eastAsiaTheme="minorEastAsia" w:hAnsi="Book Antiqua"/>
                <w:lang w:val="en-GB"/>
              </w:rPr>
              <w:t xml:space="preserve"> </w:t>
            </w:r>
            <w:r w:rsidR="000D008A" w:rsidRPr="00922B40">
              <w:rPr>
                <w:rFonts w:ascii="Book Antiqua" w:eastAsia="Calibri" w:hAnsi="Book Antiqua"/>
                <w:lang w:val="en-GB"/>
              </w:rPr>
              <w:t>1.19-2</w:t>
            </w:r>
            <w:r w:rsidRPr="00922B40">
              <w:rPr>
                <w:rFonts w:ascii="Book Antiqua" w:eastAsia="Calibri" w:hAnsi="Book Antiqua"/>
                <w:lang w:val="en-GB"/>
              </w:rPr>
              <w:t>.43)</w:t>
            </w:r>
            <w:r w:rsidR="00C659F3">
              <w:rPr>
                <w:rFonts w:ascii="Book Antiqua" w:eastAsia="Calibri" w:hAnsi="Book Antiqua"/>
                <w:lang w:val="en-GB"/>
              </w:rPr>
              <w:t>,</w:t>
            </w:r>
            <w:r w:rsidRPr="00922B40">
              <w:rPr>
                <w:rFonts w:ascii="Book Antiqua" w:eastAsia="Calibri" w:hAnsi="Book Antiqua"/>
                <w:lang w:val="en-GB"/>
              </w:rPr>
              <w:t xml:space="preserve"> linagliptin </w:t>
            </w:r>
            <w:proofErr w:type="spellStart"/>
            <w:r w:rsidRPr="00922B40">
              <w:rPr>
                <w:rFonts w:ascii="Book Antiqua" w:eastAsia="Calibri" w:hAnsi="Book Antiqua"/>
                <w:lang w:val="en-GB"/>
              </w:rPr>
              <w:t>aOR</w:t>
            </w:r>
            <w:proofErr w:type="spellEnd"/>
            <w:r w:rsidRPr="00922B40">
              <w:rPr>
                <w:rFonts w:ascii="Book Antiqua" w:eastAsia="Calibri" w:hAnsi="Book Antiqua"/>
                <w:lang w:val="en-GB"/>
              </w:rPr>
              <w:t xml:space="preserve"> 1.64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1.15-2.33)</w:t>
            </w:r>
          </w:p>
        </w:tc>
        <w:tc>
          <w:tcPr>
            <w:tcW w:w="747" w:type="pct"/>
            <w:hideMark/>
          </w:tcPr>
          <w:p w14:paraId="57F9B76D"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GuardianAgateSans1GR-Regular" w:hAnsi="Book Antiqua"/>
                <w:lang w:val="en-GB"/>
              </w:rPr>
              <w:t>Male gender was associated with higher risk of development of BP</w:t>
            </w:r>
          </w:p>
        </w:tc>
      </w:tr>
      <w:tr w:rsidR="001D17D9" w:rsidRPr="00922B40" w14:paraId="7F6655B6" w14:textId="77777777" w:rsidTr="00FC0E20">
        <w:tc>
          <w:tcPr>
            <w:tcW w:w="327" w:type="pct"/>
            <w:hideMark/>
          </w:tcPr>
          <w:p w14:paraId="780BC332" w14:textId="0BF17262" w:rsidR="000D008A" w:rsidRPr="00922B40" w:rsidRDefault="000D008A" w:rsidP="00922B40">
            <w:pPr>
              <w:spacing w:line="360" w:lineRule="auto"/>
              <w:jc w:val="both"/>
              <w:rPr>
                <w:rFonts w:ascii="Book Antiqua" w:eastAsia="Calibri" w:hAnsi="Book Antiqua"/>
                <w:lang w:val="en-GB"/>
              </w:rPr>
            </w:pPr>
            <w:proofErr w:type="spellStart"/>
            <w:r w:rsidRPr="00922B40">
              <w:rPr>
                <w:rFonts w:ascii="Book Antiqua" w:eastAsia="Calibri" w:hAnsi="Book Antiqua"/>
                <w:lang w:val="en-GB"/>
              </w:rPr>
              <w:t>Carnovale</w:t>
            </w:r>
            <w:proofErr w:type="spellEnd"/>
            <w:r w:rsidRPr="00922B40">
              <w:rPr>
                <w:rFonts w:ascii="Book Antiqua" w:eastAsia="Calibri" w:hAnsi="Book Antiqua"/>
                <w:lang w:val="en-GB"/>
              </w:rPr>
              <w:t xml:space="preserve"> </w:t>
            </w:r>
            <w:r w:rsidRPr="00922B40">
              <w:rPr>
                <w:rFonts w:ascii="Book Antiqua" w:eastAsia="Calibri" w:hAnsi="Book Antiqua"/>
                <w:i/>
                <w:lang w:val="en-GB"/>
              </w:rPr>
              <w:t>et al</w:t>
            </w:r>
            <w:r w:rsidRPr="00922B40">
              <w:rPr>
                <w:rFonts w:ascii="Book Antiqua" w:eastAsia="Calibri" w:hAnsi="Book Antiqua"/>
                <w:vertAlign w:val="superscript"/>
                <w:lang w:val="en-GB"/>
              </w:rPr>
              <w:t>[58]</w:t>
            </w:r>
            <w:r w:rsidRPr="00922B40">
              <w:rPr>
                <w:rFonts w:ascii="Book Antiqua" w:hAnsi="Book Antiqua"/>
                <w:lang w:val="en-GB"/>
              </w:rPr>
              <w:t>,</w:t>
            </w:r>
            <w:r w:rsidR="00985114" w:rsidRPr="00922B40">
              <w:rPr>
                <w:rFonts w:ascii="Book Antiqua" w:eastAsiaTheme="minorEastAsia" w:hAnsi="Book Antiqua"/>
                <w:lang w:val="en-GB"/>
              </w:rPr>
              <w:t xml:space="preserve"> </w:t>
            </w:r>
            <w:r w:rsidRPr="00922B40">
              <w:rPr>
                <w:rFonts w:ascii="Book Antiqua" w:eastAsia="Calibri" w:hAnsi="Book Antiqua"/>
                <w:lang w:val="en-GB"/>
              </w:rPr>
              <w:t>2019</w:t>
            </w:r>
          </w:p>
        </w:tc>
        <w:tc>
          <w:tcPr>
            <w:tcW w:w="796" w:type="pct"/>
            <w:hideMark/>
          </w:tcPr>
          <w:p w14:paraId="764C4C86" w14:textId="582C7D2A"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World Health Organization global</w:t>
            </w:r>
            <w:r w:rsidR="00EE0335" w:rsidRPr="00922B40">
              <w:rPr>
                <w:rFonts w:ascii="Book Antiqua" w:eastAsia="Calibri" w:hAnsi="Book Antiqua"/>
                <w:lang w:val="en-GB"/>
              </w:rPr>
              <w:t xml:space="preserve"> Individual Case </w:t>
            </w:r>
            <w:r w:rsidR="00EE0335" w:rsidRPr="00922B40">
              <w:rPr>
                <w:rFonts w:ascii="Book Antiqua" w:eastAsia="Calibri" w:hAnsi="Book Antiqua"/>
                <w:lang w:val="en-GB"/>
              </w:rPr>
              <w:lastRenderedPageBreak/>
              <w:t>Safety Reports</w:t>
            </w:r>
            <w:r w:rsidRPr="00922B40">
              <w:rPr>
                <w:rFonts w:ascii="Book Antiqua" w:eastAsia="Calibri" w:hAnsi="Book Antiqua"/>
                <w:lang w:val="en-GB"/>
              </w:rPr>
              <w:t xml:space="preserve"> database</w:t>
            </w:r>
          </w:p>
        </w:tc>
        <w:tc>
          <w:tcPr>
            <w:tcW w:w="748" w:type="pct"/>
            <w:hideMark/>
          </w:tcPr>
          <w:p w14:paraId="68209827"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lastRenderedPageBreak/>
              <w:t>Overall reported adverse events</w:t>
            </w:r>
          </w:p>
        </w:tc>
        <w:tc>
          <w:tcPr>
            <w:tcW w:w="562" w:type="pct"/>
            <w:hideMark/>
          </w:tcPr>
          <w:p w14:paraId="457A0A87" w14:textId="6C553880" w:rsidR="000D008A" w:rsidRPr="00922B40" w:rsidRDefault="000317EA" w:rsidP="00922B40">
            <w:pPr>
              <w:spacing w:line="360" w:lineRule="auto"/>
              <w:jc w:val="both"/>
              <w:rPr>
                <w:rFonts w:ascii="Book Antiqua" w:eastAsia="Calibri" w:hAnsi="Book Antiqua"/>
                <w:color w:val="212121"/>
                <w:shd w:val="clear" w:color="auto" w:fill="FFFFFF"/>
                <w:lang w:val="en-GB"/>
              </w:rPr>
            </w:pPr>
            <w:r w:rsidRPr="00922B40">
              <w:rPr>
                <w:rFonts w:ascii="Book Antiqua" w:eastAsia="Calibri" w:hAnsi="Book Antiqua"/>
                <w:lang w:val="en-GB"/>
              </w:rPr>
              <w:t>ROR 179.48; 95%</w:t>
            </w:r>
            <w:r w:rsidR="000D008A" w:rsidRPr="00922B40">
              <w:rPr>
                <w:rFonts w:ascii="Book Antiqua" w:eastAsia="Calibri" w:hAnsi="Book Antiqua"/>
                <w:lang w:val="en-GB"/>
              </w:rPr>
              <w:t>CI:</w:t>
            </w:r>
            <w:r w:rsidR="00523FF4" w:rsidRPr="00922B40">
              <w:rPr>
                <w:rFonts w:ascii="Book Antiqua" w:eastAsiaTheme="minorEastAsia" w:hAnsi="Book Antiqua"/>
                <w:lang w:val="en-GB"/>
              </w:rPr>
              <w:t xml:space="preserve"> </w:t>
            </w:r>
            <w:r w:rsidR="00523FF4" w:rsidRPr="00922B40">
              <w:rPr>
                <w:rFonts w:ascii="Book Antiqua" w:eastAsia="Calibri" w:hAnsi="Book Antiqua"/>
                <w:lang w:val="en-GB"/>
              </w:rPr>
              <w:t>166.41–</w:t>
            </w:r>
            <w:r w:rsidR="000D008A" w:rsidRPr="00922B40">
              <w:rPr>
                <w:rFonts w:ascii="Book Antiqua" w:eastAsia="Calibri" w:hAnsi="Book Antiqua"/>
                <w:lang w:val="en-GB"/>
              </w:rPr>
              <w:t>193.58</w:t>
            </w:r>
          </w:p>
        </w:tc>
        <w:tc>
          <w:tcPr>
            <w:tcW w:w="1820" w:type="pct"/>
            <w:hideMark/>
          </w:tcPr>
          <w:p w14:paraId="75F2A845" w14:textId="5F38B0ED" w:rsidR="000D008A" w:rsidRPr="00922B40" w:rsidRDefault="0067041A" w:rsidP="00922B40">
            <w:pPr>
              <w:spacing w:line="360" w:lineRule="auto"/>
              <w:jc w:val="both"/>
              <w:rPr>
                <w:rFonts w:ascii="Book Antiqua" w:eastAsia="Calibri" w:hAnsi="Book Antiqua"/>
                <w:lang w:val="en-GB"/>
              </w:rPr>
            </w:pPr>
            <w:r w:rsidRPr="00922B40">
              <w:rPr>
                <w:rFonts w:ascii="Book Antiqua" w:eastAsia="Calibri" w:hAnsi="Book Antiqua"/>
                <w:lang w:val="en-GB"/>
              </w:rPr>
              <w:t>Teneligliptin 975.04 (95%</w:t>
            </w:r>
            <w:r w:rsidR="000D008A" w:rsidRPr="00922B40">
              <w:rPr>
                <w:rFonts w:ascii="Book Antiqua" w:eastAsia="Calibri" w:hAnsi="Book Antiqua"/>
                <w:lang w:val="en-GB"/>
              </w:rPr>
              <w:t>CI:</w:t>
            </w:r>
            <w:r w:rsidRPr="00922B40">
              <w:rPr>
                <w:rFonts w:ascii="Book Antiqua" w:eastAsiaTheme="minorEastAsia" w:hAnsi="Book Antiqua"/>
                <w:lang w:val="en-GB"/>
              </w:rPr>
              <w:t xml:space="preserve"> </w:t>
            </w:r>
            <w:r w:rsidR="00591B4C" w:rsidRPr="00922B40">
              <w:rPr>
                <w:rFonts w:ascii="Book Antiqua" w:eastAsia="Calibri" w:hAnsi="Book Antiqua"/>
                <w:lang w:val="en-GB"/>
              </w:rPr>
              <w:t>801.70–</w:t>
            </w:r>
            <w:r w:rsidR="000D008A" w:rsidRPr="00922B40">
              <w:rPr>
                <w:rFonts w:ascii="Book Antiqua" w:eastAsia="Calibri" w:hAnsi="Book Antiqua"/>
                <w:lang w:val="en-GB"/>
              </w:rPr>
              <w:t>1</w:t>
            </w:r>
            <w:r w:rsidRPr="00922B40">
              <w:rPr>
                <w:rFonts w:ascii="Book Antiqua" w:eastAsia="Calibri" w:hAnsi="Book Antiqua"/>
                <w:lang w:val="en-GB"/>
              </w:rPr>
              <w:t>185.87), sitagliptin 46.52 (95%</w:t>
            </w:r>
            <w:r w:rsidR="000D008A" w:rsidRPr="00922B40">
              <w:rPr>
                <w:rFonts w:ascii="Book Antiqua" w:eastAsia="Calibri" w:hAnsi="Book Antiqua"/>
                <w:lang w:val="en-GB"/>
              </w:rPr>
              <w:t>CI: 40.57–5</w:t>
            </w:r>
            <w:r w:rsidRPr="00922B40">
              <w:rPr>
                <w:rFonts w:ascii="Book Antiqua" w:eastAsia="Calibri" w:hAnsi="Book Antiqua"/>
                <w:lang w:val="en-GB"/>
              </w:rPr>
              <w:t>3.36), vildagliptin 399.70 (95%</w:t>
            </w:r>
            <w:r w:rsidR="00591B4C" w:rsidRPr="00922B40">
              <w:rPr>
                <w:rFonts w:ascii="Book Antiqua" w:eastAsia="Calibri" w:hAnsi="Book Antiqua"/>
                <w:lang w:val="en-GB"/>
              </w:rPr>
              <w:t>CI: 362.26–</w:t>
            </w:r>
            <w:r w:rsidR="000D008A" w:rsidRPr="00922B40">
              <w:rPr>
                <w:rFonts w:ascii="Book Antiqua" w:eastAsia="Calibri" w:hAnsi="Book Antiqua"/>
                <w:lang w:val="en-GB"/>
              </w:rPr>
              <w:t>441.02), linagliptin</w:t>
            </w:r>
            <w:r w:rsidRPr="00922B40">
              <w:rPr>
                <w:rFonts w:ascii="Book Antiqua" w:eastAsiaTheme="minorEastAsia" w:hAnsi="Book Antiqua"/>
                <w:lang w:val="en-GB"/>
              </w:rPr>
              <w:t xml:space="preserve"> </w:t>
            </w:r>
            <w:r w:rsidRPr="00922B40">
              <w:rPr>
                <w:rFonts w:ascii="Book Antiqua" w:eastAsia="Calibri" w:hAnsi="Book Antiqua"/>
                <w:lang w:val="en-GB"/>
              </w:rPr>
              <w:t>143.23 (95%</w:t>
            </w:r>
            <w:r w:rsidR="00591B4C" w:rsidRPr="00922B40">
              <w:rPr>
                <w:rFonts w:ascii="Book Antiqua" w:eastAsia="Calibri" w:hAnsi="Book Antiqua"/>
                <w:lang w:val="en-GB"/>
              </w:rPr>
              <w:t>CI: 122.60–</w:t>
            </w:r>
            <w:r w:rsidR="000D008A" w:rsidRPr="00922B40">
              <w:rPr>
                <w:rFonts w:ascii="Book Antiqua" w:eastAsia="Calibri" w:hAnsi="Book Antiqua"/>
                <w:lang w:val="en-GB"/>
              </w:rPr>
              <w:t>167.33)</w:t>
            </w:r>
          </w:p>
        </w:tc>
        <w:tc>
          <w:tcPr>
            <w:tcW w:w="747" w:type="pct"/>
            <w:hideMark/>
          </w:tcPr>
          <w:p w14:paraId="792E46FD" w14:textId="77777777" w:rsidR="000D008A" w:rsidRPr="00922B40" w:rsidRDefault="000D008A" w:rsidP="00922B40">
            <w:pPr>
              <w:spacing w:line="360" w:lineRule="auto"/>
              <w:jc w:val="both"/>
              <w:rPr>
                <w:rFonts w:ascii="Book Antiqua" w:eastAsia="GuardianAgateSans1GR-Regular" w:hAnsi="Book Antiqua"/>
                <w:lang w:val="en-GB"/>
              </w:rPr>
            </w:pPr>
            <w:r w:rsidRPr="00922B40">
              <w:rPr>
                <w:rFonts w:ascii="Book Antiqua" w:eastAsia="GuardianAgateSans1GR-Regular" w:hAnsi="Book Antiqua"/>
                <w:lang w:val="en-GB"/>
              </w:rPr>
              <w:t>The highest ROR was found for teneligliptin</w:t>
            </w:r>
          </w:p>
        </w:tc>
      </w:tr>
      <w:tr w:rsidR="001D17D9" w:rsidRPr="00922B40" w14:paraId="475D5A36" w14:textId="77777777" w:rsidTr="00FC0E20">
        <w:tc>
          <w:tcPr>
            <w:tcW w:w="327" w:type="pct"/>
            <w:hideMark/>
          </w:tcPr>
          <w:p w14:paraId="7215C816" w14:textId="68489285" w:rsidR="000D008A" w:rsidRPr="00922B40" w:rsidRDefault="009053DD" w:rsidP="00922B40">
            <w:pPr>
              <w:spacing w:line="360" w:lineRule="auto"/>
              <w:jc w:val="both"/>
              <w:rPr>
                <w:rFonts w:ascii="Book Antiqua" w:eastAsia="Calibri" w:hAnsi="Book Antiqua"/>
                <w:lang w:val="en-GB"/>
              </w:rPr>
            </w:pPr>
            <w:proofErr w:type="spellStart"/>
            <w:r w:rsidRPr="00922B40">
              <w:rPr>
                <w:rFonts w:ascii="Book Antiqua" w:hAnsi="Book Antiqua"/>
                <w:bCs/>
                <w:lang w:val="en-GB"/>
              </w:rPr>
              <w:t>Béné</w:t>
            </w:r>
            <w:proofErr w:type="spellEnd"/>
            <w:r w:rsidRPr="00922B40">
              <w:rPr>
                <w:rFonts w:ascii="Book Antiqua" w:eastAsiaTheme="minorEastAsia" w:hAnsi="Book Antiqua"/>
                <w:b/>
                <w:bCs/>
                <w:lang w:val="en-GB"/>
              </w:rPr>
              <w:t xml:space="preserve"> </w:t>
            </w:r>
            <w:r w:rsidRPr="00922B40">
              <w:rPr>
                <w:rFonts w:ascii="Book Antiqua" w:eastAsia="Calibri" w:hAnsi="Book Antiqua"/>
                <w:i/>
                <w:lang w:val="en-GB"/>
              </w:rPr>
              <w:t>et al</w:t>
            </w:r>
            <w:r w:rsidRPr="00922B40">
              <w:rPr>
                <w:rFonts w:ascii="Book Antiqua" w:eastAsia="Calibri" w:hAnsi="Book Antiqua"/>
                <w:vertAlign w:val="superscript"/>
                <w:lang w:val="en-GB"/>
              </w:rPr>
              <w:t>[59]</w:t>
            </w:r>
            <w:r w:rsidRPr="00922B40">
              <w:rPr>
                <w:rFonts w:ascii="Book Antiqua" w:hAnsi="Book Antiqua"/>
                <w:lang w:val="en-GB"/>
              </w:rPr>
              <w:t>,</w:t>
            </w:r>
            <w:r w:rsidR="00985114" w:rsidRPr="00922B40">
              <w:rPr>
                <w:rFonts w:ascii="Book Antiqua" w:eastAsiaTheme="minorEastAsia" w:hAnsi="Book Antiqua"/>
                <w:lang w:val="en-GB"/>
              </w:rPr>
              <w:t xml:space="preserve"> </w:t>
            </w:r>
            <w:r w:rsidRPr="00922B40">
              <w:rPr>
                <w:rFonts w:ascii="Book Antiqua" w:eastAsia="Calibri" w:hAnsi="Book Antiqua"/>
                <w:lang w:val="en-GB"/>
              </w:rPr>
              <w:t>2016</w:t>
            </w:r>
          </w:p>
        </w:tc>
        <w:tc>
          <w:tcPr>
            <w:tcW w:w="796" w:type="pct"/>
            <w:hideMark/>
          </w:tcPr>
          <w:p w14:paraId="48A9DF70"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French Pharmacovigilance Database</w:t>
            </w:r>
          </w:p>
        </w:tc>
        <w:tc>
          <w:tcPr>
            <w:tcW w:w="748" w:type="pct"/>
            <w:hideMark/>
          </w:tcPr>
          <w:p w14:paraId="37EDB7A9" w14:textId="125E3323"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color w:val="212121"/>
                <w:shd w:val="clear" w:color="auto" w:fill="FFFFFF"/>
                <w:lang w:val="en-GB"/>
              </w:rPr>
              <w:t xml:space="preserve">Among 1297 spontaneous </w:t>
            </w:r>
            <w:r w:rsidR="00F009BF" w:rsidRPr="00922B40">
              <w:rPr>
                <w:rFonts w:ascii="Book Antiqua" w:eastAsia="Calibri" w:hAnsi="Book Antiqua"/>
                <w:color w:val="212121"/>
                <w:shd w:val="clear" w:color="auto" w:fill="FFFFFF"/>
                <w:lang w:val="en-GB"/>
              </w:rPr>
              <w:t>ADR</w:t>
            </w:r>
            <w:r w:rsidRPr="00922B40">
              <w:rPr>
                <w:rFonts w:ascii="Book Antiqua" w:eastAsia="Calibri" w:hAnsi="Book Antiqua"/>
                <w:color w:val="212121"/>
                <w:shd w:val="clear" w:color="auto" w:fill="FFFFFF"/>
                <w:lang w:val="en-GB"/>
              </w:rPr>
              <w:t xml:space="preserve"> reports, 42 were DPP-4i induced BP</w:t>
            </w:r>
          </w:p>
        </w:tc>
        <w:tc>
          <w:tcPr>
            <w:tcW w:w="562" w:type="pct"/>
            <w:hideMark/>
          </w:tcPr>
          <w:p w14:paraId="35AB9E6B" w14:textId="57FEA172" w:rsidR="000D008A" w:rsidRPr="00922B40" w:rsidRDefault="00523FF4" w:rsidP="00922B40">
            <w:pPr>
              <w:spacing w:line="360" w:lineRule="auto"/>
              <w:jc w:val="both"/>
              <w:rPr>
                <w:rFonts w:ascii="Book Antiqua" w:eastAsiaTheme="minorEastAsia" w:hAnsi="Book Antiqua"/>
                <w:color w:val="212121"/>
                <w:shd w:val="clear" w:color="auto" w:fill="FFFFFF"/>
                <w:lang w:val="en-GB"/>
              </w:rPr>
            </w:pPr>
            <w:r w:rsidRPr="00922B40">
              <w:rPr>
                <w:rFonts w:ascii="Book Antiqua" w:eastAsia="Calibri" w:hAnsi="Book Antiqua"/>
                <w:color w:val="212121"/>
                <w:shd w:val="clear" w:color="auto" w:fill="FFFFFF"/>
                <w:lang w:val="en-GB"/>
              </w:rPr>
              <w:t xml:space="preserve">ROR 67·5 </w:t>
            </w:r>
            <w:r w:rsidRPr="00922B40">
              <w:rPr>
                <w:rFonts w:ascii="Book Antiqua" w:eastAsiaTheme="minorEastAsia" w:hAnsi="Book Antiqua"/>
                <w:color w:val="212121"/>
                <w:shd w:val="clear" w:color="auto" w:fill="FFFFFF"/>
                <w:lang w:val="en-GB"/>
              </w:rPr>
              <w:t>(</w:t>
            </w:r>
            <w:r w:rsidRPr="00922B40">
              <w:rPr>
                <w:rFonts w:ascii="Book Antiqua" w:eastAsia="Calibri" w:hAnsi="Book Antiqua"/>
                <w:color w:val="212121"/>
                <w:shd w:val="clear" w:color="auto" w:fill="FFFFFF"/>
                <w:lang w:val="en-GB"/>
              </w:rPr>
              <w:t>95%</w:t>
            </w:r>
            <w:r w:rsidR="000D008A" w:rsidRPr="00922B40">
              <w:rPr>
                <w:rFonts w:ascii="Book Antiqua" w:eastAsia="Calibri" w:hAnsi="Book Antiqua"/>
                <w:color w:val="212121"/>
                <w:shd w:val="clear" w:color="auto" w:fill="FFFFFF"/>
                <w:lang w:val="en-GB"/>
              </w:rPr>
              <w:t>CI</w:t>
            </w:r>
            <w:r w:rsidRPr="00922B40">
              <w:rPr>
                <w:rFonts w:ascii="Book Antiqua" w:eastAsiaTheme="minorEastAsia" w:hAnsi="Book Antiqua"/>
                <w:color w:val="212121"/>
                <w:shd w:val="clear" w:color="auto" w:fill="FFFFFF"/>
                <w:lang w:val="en-GB"/>
              </w:rPr>
              <w:t>:</w:t>
            </w:r>
            <w:r w:rsidR="000D008A" w:rsidRPr="00922B40">
              <w:rPr>
                <w:rFonts w:ascii="Book Antiqua" w:eastAsia="Calibri" w:hAnsi="Book Antiqua"/>
                <w:color w:val="212121"/>
                <w:shd w:val="clear" w:color="auto" w:fill="FFFFFF"/>
                <w:lang w:val="en-GB"/>
              </w:rPr>
              <w:t xml:space="preserve"> 47.1-96.9</w:t>
            </w:r>
            <w:r w:rsidRPr="00922B40">
              <w:rPr>
                <w:rFonts w:ascii="Book Antiqua" w:eastAsiaTheme="minorEastAsia" w:hAnsi="Book Antiqua"/>
                <w:color w:val="212121"/>
                <w:shd w:val="clear" w:color="auto" w:fill="FFFFFF"/>
                <w:lang w:val="en-GB"/>
              </w:rPr>
              <w:t>)</w:t>
            </w:r>
          </w:p>
        </w:tc>
        <w:tc>
          <w:tcPr>
            <w:tcW w:w="1820" w:type="pct"/>
            <w:hideMark/>
          </w:tcPr>
          <w:p w14:paraId="13E9486A" w14:textId="6A41974F" w:rsidR="000D008A" w:rsidRPr="00922B40" w:rsidRDefault="00591B4C" w:rsidP="00922B40">
            <w:pPr>
              <w:spacing w:line="360" w:lineRule="auto"/>
              <w:jc w:val="both"/>
              <w:rPr>
                <w:rFonts w:ascii="Book Antiqua" w:eastAsia="Calibri" w:hAnsi="Book Antiqua"/>
                <w:lang w:val="en-GB"/>
              </w:rPr>
            </w:pPr>
            <w:r w:rsidRPr="00922B40">
              <w:rPr>
                <w:rFonts w:ascii="Book Antiqua" w:eastAsiaTheme="minorEastAsia" w:hAnsi="Book Antiqua"/>
                <w:color w:val="212121"/>
                <w:shd w:val="clear" w:color="auto" w:fill="FFFFFF"/>
                <w:lang w:val="en-GB"/>
              </w:rPr>
              <w:t>V</w:t>
            </w:r>
            <w:r w:rsidR="0067041A" w:rsidRPr="00922B40">
              <w:rPr>
                <w:rFonts w:ascii="Book Antiqua" w:eastAsia="Calibri" w:hAnsi="Book Antiqua"/>
                <w:color w:val="212121"/>
                <w:shd w:val="clear" w:color="auto" w:fill="FFFFFF"/>
                <w:lang w:val="en-GB"/>
              </w:rPr>
              <w:t>ildagliptin ROR 225·3 (95%</w:t>
            </w:r>
            <w:r w:rsidR="000D008A" w:rsidRPr="00922B40">
              <w:rPr>
                <w:rFonts w:ascii="Book Antiqua" w:eastAsia="Calibri" w:hAnsi="Book Antiqua"/>
                <w:color w:val="212121"/>
                <w:shd w:val="clear" w:color="auto" w:fill="FFFFFF"/>
                <w:lang w:val="en-GB"/>
              </w:rPr>
              <w:t>CI: 148.9-340.9), sitagliptin ROR 17</w:t>
            </w:r>
            <w:r w:rsidR="0050392F" w:rsidRPr="00922B40">
              <w:rPr>
                <w:rFonts w:ascii="Book Antiqua" w:eastAsia="Calibri" w:hAnsi="Book Antiqua"/>
                <w:color w:val="212121"/>
                <w:shd w:val="clear" w:color="auto" w:fill="FFFFFF"/>
                <w:lang w:val="en-GB"/>
              </w:rPr>
              <w:t>.</w:t>
            </w:r>
            <w:r w:rsidR="0067041A" w:rsidRPr="00922B40">
              <w:rPr>
                <w:rFonts w:ascii="Book Antiqua" w:eastAsia="Calibri" w:hAnsi="Book Antiqua"/>
                <w:color w:val="212121"/>
                <w:shd w:val="clear" w:color="auto" w:fill="FFFFFF"/>
                <w:lang w:val="en-GB"/>
              </w:rPr>
              <w:t>0 (95%</w:t>
            </w:r>
            <w:r w:rsidR="000D008A" w:rsidRPr="00922B40">
              <w:rPr>
                <w:rFonts w:ascii="Book Antiqua" w:eastAsia="Calibri" w:hAnsi="Book Antiqua"/>
                <w:color w:val="212121"/>
                <w:shd w:val="clear" w:color="auto" w:fill="FFFFFF"/>
                <w:lang w:val="en-GB"/>
              </w:rPr>
              <w:t>CI: 8.9-</w:t>
            </w:r>
            <w:r w:rsidR="0067041A" w:rsidRPr="00922B40">
              <w:rPr>
                <w:rFonts w:ascii="Book Antiqua" w:eastAsia="Calibri" w:hAnsi="Book Antiqua"/>
                <w:color w:val="212121"/>
                <w:shd w:val="clear" w:color="auto" w:fill="FFFFFF"/>
                <w:lang w:val="en-GB"/>
              </w:rPr>
              <w:t>32.5)</w:t>
            </w:r>
            <w:r w:rsidR="00D7693A" w:rsidRPr="00922B40">
              <w:rPr>
                <w:rFonts w:ascii="Book Antiqua" w:eastAsia="Calibri" w:hAnsi="Book Antiqua"/>
                <w:color w:val="212121"/>
                <w:shd w:val="clear" w:color="auto" w:fill="FFFFFF"/>
                <w:lang w:val="en-GB"/>
              </w:rPr>
              <w:t>,</w:t>
            </w:r>
            <w:r w:rsidR="0067041A" w:rsidRPr="00922B40">
              <w:rPr>
                <w:rFonts w:ascii="Book Antiqua" w:eastAsia="Calibri" w:hAnsi="Book Antiqua"/>
                <w:color w:val="212121"/>
                <w:shd w:val="clear" w:color="auto" w:fill="FFFFFF"/>
                <w:lang w:val="en-GB"/>
              </w:rPr>
              <w:t xml:space="preserve"> </w:t>
            </w:r>
            <w:proofErr w:type="spellStart"/>
            <w:r w:rsidR="0067041A" w:rsidRPr="00922B40">
              <w:rPr>
                <w:rFonts w:ascii="Book Antiqua" w:eastAsia="Calibri" w:hAnsi="Book Antiqua"/>
                <w:color w:val="212121"/>
                <w:shd w:val="clear" w:color="auto" w:fill="FFFFFF"/>
                <w:lang w:val="en-GB"/>
              </w:rPr>
              <w:t>saxagliptin</w:t>
            </w:r>
            <w:proofErr w:type="spellEnd"/>
            <w:r w:rsidR="0067041A" w:rsidRPr="00922B40">
              <w:rPr>
                <w:rFonts w:ascii="Book Antiqua" w:eastAsia="Calibri" w:hAnsi="Book Antiqua"/>
                <w:color w:val="212121"/>
                <w:shd w:val="clear" w:color="auto" w:fill="FFFFFF"/>
                <w:lang w:val="en-GB"/>
              </w:rPr>
              <w:t xml:space="preserve"> ROR 16.5 (95%</w:t>
            </w:r>
            <w:r w:rsidR="000D008A" w:rsidRPr="00922B40">
              <w:rPr>
                <w:rFonts w:ascii="Book Antiqua" w:eastAsia="Calibri" w:hAnsi="Book Antiqua"/>
                <w:color w:val="212121"/>
                <w:shd w:val="clear" w:color="auto" w:fill="FFFFFF"/>
                <w:lang w:val="en-GB"/>
              </w:rPr>
              <w:t>CI: 2.3-119.1)</w:t>
            </w:r>
          </w:p>
        </w:tc>
        <w:tc>
          <w:tcPr>
            <w:tcW w:w="747" w:type="pct"/>
            <w:hideMark/>
          </w:tcPr>
          <w:p w14:paraId="778BC04E" w14:textId="77777777" w:rsidR="000D008A" w:rsidRPr="00922B40" w:rsidRDefault="000D008A" w:rsidP="00922B40">
            <w:pPr>
              <w:spacing w:line="360" w:lineRule="auto"/>
              <w:jc w:val="both"/>
              <w:rPr>
                <w:rFonts w:ascii="Book Antiqua" w:eastAsia="GuardianAgateSans1GR-Regular" w:hAnsi="Book Antiqua"/>
                <w:lang w:val="en-GB"/>
              </w:rPr>
            </w:pPr>
            <w:r w:rsidRPr="00922B40">
              <w:rPr>
                <w:rFonts w:ascii="Book Antiqua" w:eastAsia="GuardianAgateSans1GR-Regular" w:hAnsi="Book Antiqua"/>
                <w:lang w:val="en-GB"/>
              </w:rPr>
              <w:t>Vildagliptin had higher ROR</w:t>
            </w:r>
          </w:p>
        </w:tc>
      </w:tr>
      <w:tr w:rsidR="001D17D9" w:rsidRPr="00922B40" w14:paraId="042A73CD" w14:textId="77777777" w:rsidTr="00FC0E20">
        <w:tc>
          <w:tcPr>
            <w:tcW w:w="327" w:type="pct"/>
            <w:hideMark/>
          </w:tcPr>
          <w:p w14:paraId="635A966B" w14:textId="77777777" w:rsidR="000D008A" w:rsidRPr="00922B40" w:rsidRDefault="000D008A" w:rsidP="00922B40">
            <w:pPr>
              <w:spacing w:line="360" w:lineRule="auto"/>
              <w:jc w:val="both"/>
              <w:rPr>
                <w:rFonts w:ascii="Book Antiqua" w:eastAsia="Calibri" w:hAnsi="Book Antiqua"/>
                <w:lang w:val="en-GB"/>
              </w:rPr>
            </w:pPr>
            <w:proofErr w:type="spellStart"/>
            <w:r w:rsidRPr="00922B40">
              <w:rPr>
                <w:rFonts w:ascii="Book Antiqua" w:eastAsia="Calibri" w:hAnsi="Book Antiqua"/>
                <w:lang w:val="en-GB"/>
              </w:rPr>
              <w:t>Varpuluoma</w:t>
            </w:r>
            <w:proofErr w:type="spellEnd"/>
            <w:r w:rsidRPr="00922B40">
              <w:rPr>
                <w:rFonts w:ascii="Book Antiqua" w:eastAsia="Calibri" w:hAnsi="Book Antiqua"/>
                <w:lang w:val="en-GB"/>
              </w:rPr>
              <w:t xml:space="preserve"> </w:t>
            </w:r>
            <w:r w:rsidRPr="00922B40">
              <w:rPr>
                <w:rFonts w:ascii="Book Antiqua" w:eastAsia="Calibri" w:hAnsi="Book Antiqua"/>
                <w:i/>
                <w:lang w:val="en-GB"/>
              </w:rPr>
              <w:t>et al</w:t>
            </w:r>
            <w:r w:rsidRPr="00922B40">
              <w:rPr>
                <w:rFonts w:ascii="Book Antiqua" w:eastAsia="Calibri" w:hAnsi="Book Antiqua"/>
                <w:vertAlign w:val="superscript"/>
                <w:lang w:val="en-GB"/>
              </w:rPr>
              <w:t>[60]</w:t>
            </w:r>
            <w:r w:rsidRPr="00922B40">
              <w:rPr>
                <w:rFonts w:ascii="Book Antiqua" w:hAnsi="Book Antiqua"/>
                <w:lang w:val="en-GB"/>
              </w:rPr>
              <w:t>, 2018</w:t>
            </w:r>
          </w:p>
        </w:tc>
        <w:tc>
          <w:tcPr>
            <w:tcW w:w="796" w:type="pct"/>
            <w:hideMark/>
          </w:tcPr>
          <w:p w14:paraId="254967AE"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Finland</w:t>
            </w:r>
            <w:r w:rsidRPr="00922B40">
              <w:rPr>
                <w:rFonts w:ascii="Book Antiqua" w:hAnsi="Book Antiqua"/>
                <w:lang w:val="en-GB"/>
              </w:rPr>
              <w:t xml:space="preserve"> (</w:t>
            </w:r>
            <w:r w:rsidRPr="00922B40">
              <w:rPr>
                <w:rFonts w:ascii="Book Antiqua" w:eastAsia="Calibri" w:hAnsi="Book Antiqua"/>
                <w:lang w:val="en-GB"/>
              </w:rPr>
              <w:t>Nationwide Registry Study)</w:t>
            </w:r>
          </w:p>
        </w:tc>
        <w:tc>
          <w:tcPr>
            <w:tcW w:w="748" w:type="pct"/>
            <w:hideMark/>
          </w:tcPr>
          <w:p w14:paraId="0C1B4BC4" w14:textId="67F480AC" w:rsidR="000D008A" w:rsidRPr="00922B40" w:rsidRDefault="00523FF4" w:rsidP="00922B40">
            <w:pPr>
              <w:spacing w:line="360" w:lineRule="auto"/>
              <w:jc w:val="both"/>
              <w:rPr>
                <w:rFonts w:ascii="Book Antiqua" w:eastAsia="Calibri" w:hAnsi="Book Antiqua"/>
                <w:lang w:val="en-GB"/>
              </w:rPr>
            </w:pPr>
            <w:r w:rsidRPr="00922B40">
              <w:rPr>
                <w:rFonts w:ascii="Book Antiqua" w:eastAsia="Calibri" w:hAnsi="Book Antiqua"/>
                <w:lang w:val="en-GB"/>
              </w:rPr>
              <w:t>3397 BP cases and 12</w:t>
            </w:r>
            <w:r w:rsidR="000D008A" w:rsidRPr="00922B40">
              <w:rPr>
                <w:rFonts w:ascii="Book Antiqua" w:eastAsia="Calibri" w:hAnsi="Book Antiqua"/>
                <w:lang w:val="en-GB"/>
              </w:rPr>
              <w:t>941 controls</w:t>
            </w:r>
          </w:p>
        </w:tc>
        <w:tc>
          <w:tcPr>
            <w:tcW w:w="562" w:type="pct"/>
            <w:hideMark/>
          </w:tcPr>
          <w:p w14:paraId="0E36519B" w14:textId="3C58CBA4" w:rsidR="000D008A" w:rsidRPr="00922B40" w:rsidRDefault="00523FF4" w:rsidP="00922B40">
            <w:pPr>
              <w:spacing w:line="360" w:lineRule="auto"/>
              <w:jc w:val="both"/>
              <w:rPr>
                <w:rFonts w:ascii="Book Antiqua" w:eastAsia="Calibri" w:hAnsi="Book Antiqua"/>
                <w:color w:val="212121"/>
                <w:shd w:val="clear" w:color="auto" w:fill="FFFFFF"/>
                <w:lang w:val="en-GB"/>
              </w:rPr>
            </w:pPr>
            <w:proofErr w:type="spellStart"/>
            <w:r w:rsidRPr="00922B40">
              <w:rPr>
                <w:rFonts w:ascii="Book Antiqua" w:eastAsia="Calibri" w:hAnsi="Book Antiqua"/>
                <w:lang w:val="en-GB"/>
              </w:rPr>
              <w:t>aOR</w:t>
            </w:r>
            <w:proofErr w:type="spellEnd"/>
            <w:r w:rsidRPr="00922B40">
              <w:rPr>
                <w:rFonts w:ascii="Book Antiqua" w:eastAsia="Calibri" w:hAnsi="Book Antiqua"/>
                <w:lang w:val="en-GB"/>
              </w:rPr>
              <w:t xml:space="preserve"> 2.13 (95%CI: 1.51–</w:t>
            </w:r>
            <w:r w:rsidR="000D008A" w:rsidRPr="00922B40">
              <w:rPr>
                <w:rFonts w:ascii="Book Antiqua" w:eastAsia="Calibri" w:hAnsi="Book Antiqua"/>
                <w:lang w:val="en-GB"/>
              </w:rPr>
              <w:t>3.00)</w:t>
            </w:r>
          </w:p>
        </w:tc>
        <w:tc>
          <w:tcPr>
            <w:tcW w:w="1820" w:type="pct"/>
            <w:hideMark/>
          </w:tcPr>
          <w:p w14:paraId="54E57203" w14:textId="0C4D6983" w:rsidR="000D008A" w:rsidRPr="00922B40" w:rsidRDefault="00523FF4" w:rsidP="00922B40">
            <w:pPr>
              <w:spacing w:line="360" w:lineRule="auto"/>
              <w:jc w:val="both"/>
              <w:rPr>
                <w:rFonts w:ascii="Book Antiqua" w:eastAsia="Calibri" w:hAnsi="Book Antiqua"/>
                <w:lang w:val="en-GB"/>
              </w:rPr>
            </w:pPr>
            <w:proofErr w:type="spellStart"/>
            <w:r w:rsidRPr="00922B40">
              <w:rPr>
                <w:rFonts w:ascii="Book Antiqua" w:eastAsia="Calibri" w:hAnsi="Book Antiqua"/>
                <w:lang w:val="en-GB"/>
              </w:rPr>
              <w:t>aOR</w:t>
            </w:r>
            <w:proofErr w:type="spellEnd"/>
            <w:r w:rsidRPr="00922B40">
              <w:rPr>
                <w:rFonts w:ascii="Book Antiqua" w:eastAsia="Calibri" w:hAnsi="Book Antiqua"/>
                <w:lang w:val="en-GB"/>
              </w:rPr>
              <w:t xml:space="preserve"> vildagliptin 8.66 (</w:t>
            </w:r>
            <w:r w:rsidRPr="00922B40">
              <w:rPr>
                <w:rFonts w:ascii="Book Antiqua" w:eastAsia="Calibri" w:hAnsi="Book Antiqua"/>
                <w:color w:val="212121"/>
                <w:shd w:val="clear" w:color="auto" w:fill="FFFFFF"/>
                <w:lang w:val="en-GB"/>
              </w:rPr>
              <w:t>95%CI:</w:t>
            </w:r>
            <w:r w:rsidRPr="00922B40">
              <w:rPr>
                <w:rFonts w:ascii="Book Antiqua" w:eastAsiaTheme="minorEastAsia" w:hAnsi="Book Antiqua"/>
                <w:color w:val="212121"/>
                <w:shd w:val="clear" w:color="auto" w:fill="FFFFFF"/>
                <w:lang w:val="en-GB"/>
              </w:rPr>
              <w:t xml:space="preserve"> </w:t>
            </w:r>
            <w:r w:rsidRPr="00922B40">
              <w:rPr>
                <w:rFonts w:ascii="Book Antiqua" w:eastAsia="Calibri" w:hAnsi="Book Antiqua"/>
                <w:lang w:val="en-GB"/>
              </w:rPr>
              <w:t>4.06-</w:t>
            </w:r>
            <w:r w:rsidR="000D008A" w:rsidRPr="00922B40">
              <w:rPr>
                <w:rFonts w:ascii="Book Antiqua" w:eastAsia="Calibri" w:hAnsi="Book Antiqua"/>
                <w:lang w:val="en-GB"/>
              </w:rPr>
              <w:t xml:space="preserve">18.50), </w:t>
            </w:r>
            <w:proofErr w:type="spellStart"/>
            <w:r w:rsidR="000D008A" w:rsidRPr="00922B40">
              <w:rPr>
                <w:rFonts w:ascii="Book Antiqua" w:eastAsia="Calibri" w:hAnsi="Book Antiqua"/>
                <w:lang w:val="en-GB"/>
              </w:rPr>
              <w:t>aOR</w:t>
            </w:r>
            <w:proofErr w:type="spellEnd"/>
            <w:r w:rsidR="000D008A" w:rsidRPr="00922B40">
              <w:rPr>
                <w:rFonts w:ascii="Book Antiqua" w:eastAsia="Calibri" w:hAnsi="Book Antiqua"/>
                <w:lang w:val="en-GB"/>
              </w:rPr>
              <w:t xml:space="preserve"> sitagliptin </w:t>
            </w:r>
            <w:r w:rsidRPr="00922B40">
              <w:rPr>
                <w:rFonts w:ascii="Book Antiqua" w:eastAsia="Calibri" w:hAnsi="Book Antiqua"/>
                <w:lang w:val="en-GB"/>
              </w:rPr>
              <w:t>1.36 (</w:t>
            </w:r>
            <w:r w:rsidRPr="00922B40">
              <w:rPr>
                <w:rFonts w:ascii="Book Antiqua" w:eastAsia="Calibri" w:hAnsi="Book Antiqua"/>
                <w:color w:val="212121"/>
                <w:shd w:val="clear" w:color="auto" w:fill="FFFFFF"/>
                <w:lang w:val="en-GB"/>
              </w:rPr>
              <w:t>95%CI:</w:t>
            </w:r>
            <w:r w:rsidRPr="00922B40">
              <w:rPr>
                <w:rFonts w:ascii="Book Antiqua" w:eastAsiaTheme="minorEastAsia" w:hAnsi="Book Antiqua"/>
                <w:color w:val="212121"/>
                <w:shd w:val="clear" w:color="auto" w:fill="FFFFFF"/>
                <w:lang w:val="en-GB"/>
              </w:rPr>
              <w:t xml:space="preserve"> </w:t>
            </w:r>
            <w:r w:rsidRPr="00922B40">
              <w:rPr>
                <w:rFonts w:ascii="Book Antiqua" w:eastAsia="Calibri" w:hAnsi="Book Antiqua"/>
                <w:lang w:val="en-GB"/>
              </w:rPr>
              <w:t>0.93-</w:t>
            </w:r>
            <w:r w:rsidR="000D008A" w:rsidRPr="00922B40">
              <w:rPr>
                <w:rFonts w:ascii="Book Antiqua" w:eastAsia="Calibri" w:hAnsi="Book Antiqua"/>
                <w:lang w:val="en-GB"/>
              </w:rPr>
              <w:t>1.99)</w:t>
            </w:r>
          </w:p>
        </w:tc>
        <w:tc>
          <w:tcPr>
            <w:tcW w:w="747" w:type="pct"/>
            <w:hideMark/>
          </w:tcPr>
          <w:p w14:paraId="0153BA9B" w14:textId="77777777" w:rsidR="000D008A" w:rsidRPr="00922B40" w:rsidRDefault="000D008A" w:rsidP="00922B40">
            <w:pPr>
              <w:spacing w:line="360" w:lineRule="auto"/>
              <w:jc w:val="both"/>
              <w:rPr>
                <w:rFonts w:ascii="Book Antiqua" w:eastAsia="GuardianAgateSans1GR-Regular" w:hAnsi="Book Antiqua"/>
                <w:lang w:val="en-GB"/>
              </w:rPr>
            </w:pPr>
            <w:r w:rsidRPr="00922B40">
              <w:rPr>
                <w:rFonts w:ascii="Book Antiqua" w:eastAsia="Calibri" w:hAnsi="Book Antiqua"/>
                <w:lang w:val="en-GB"/>
              </w:rPr>
              <w:t>A significantly increased risk of BP after the use of vildagliptin</w:t>
            </w:r>
          </w:p>
        </w:tc>
      </w:tr>
      <w:tr w:rsidR="001D17D9" w:rsidRPr="00922B40" w14:paraId="1B263084" w14:textId="77777777" w:rsidTr="00FC0E20">
        <w:tc>
          <w:tcPr>
            <w:tcW w:w="327" w:type="pct"/>
            <w:hideMark/>
          </w:tcPr>
          <w:p w14:paraId="6BA92862"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Hung </w:t>
            </w:r>
            <w:r w:rsidRPr="00922B40">
              <w:rPr>
                <w:rFonts w:ascii="Book Antiqua" w:eastAsia="Calibri" w:hAnsi="Book Antiqua"/>
                <w:i/>
                <w:lang w:val="en-GB"/>
              </w:rPr>
              <w:t>et al</w:t>
            </w:r>
            <w:r w:rsidRPr="00922B40">
              <w:rPr>
                <w:rFonts w:ascii="Book Antiqua" w:eastAsia="Calibri" w:hAnsi="Book Antiqua"/>
                <w:vertAlign w:val="superscript"/>
                <w:lang w:val="en-GB"/>
              </w:rPr>
              <w:t>[61]</w:t>
            </w:r>
            <w:r w:rsidRPr="00922B40">
              <w:rPr>
                <w:rFonts w:ascii="Book Antiqua" w:hAnsi="Book Antiqua"/>
                <w:lang w:val="en-GB"/>
              </w:rPr>
              <w:t>, 2020</w:t>
            </w:r>
          </w:p>
        </w:tc>
        <w:tc>
          <w:tcPr>
            <w:tcW w:w="796" w:type="pct"/>
          </w:tcPr>
          <w:p w14:paraId="537F23AF" w14:textId="6ABBF391" w:rsidR="000D008A" w:rsidRPr="00922B40" w:rsidRDefault="000D008A" w:rsidP="00922B40">
            <w:pPr>
              <w:spacing w:line="360" w:lineRule="auto"/>
              <w:jc w:val="both"/>
              <w:rPr>
                <w:rFonts w:ascii="Book Antiqua" w:eastAsia="Calibri" w:hAnsi="Book Antiqua"/>
                <w:b/>
                <w:bCs/>
                <w:lang w:val="en-GB"/>
              </w:rPr>
            </w:pPr>
            <w:r w:rsidRPr="00922B40">
              <w:rPr>
                <w:rFonts w:ascii="Book Antiqua" w:eastAsia="Calibri" w:hAnsi="Book Antiqua"/>
                <w:lang w:val="en-GB"/>
              </w:rPr>
              <w:t>Taiwan</w:t>
            </w:r>
            <w:r w:rsidR="00523FF4" w:rsidRPr="00922B40">
              <w:rPr>
                <w:rFonts w:ascii="Book Antiqua" w:eastAsiaTheme="minorEastAsia" w:hAnsi="Book Antiqua"/>
                <w:b/>
                <w:bCs/>
                <w:lang w:val="en-GB"/>
              </w:rPr>
              <w:t xml:space="preserve"> </w:t>
            </w:r>
            <w:r w:rsidRPr="00922B40">
              <w:rPr>
                <w:rFonts w:ascii="Book Antiqua" w:eastAsia="Calibri" w:hAnsi="Book Antiqua"/>
                <w:bCs/>
                <w:lang w:val="en-GB"/>
              </w:rPr>
              <w:t>(Nationwide, population-based, cohort study)</w:t>
            </w:r>
          </w:p>
          <w:p w14:paraId="4F88DE32" w14:textId="77777777" w:rsidR="000D008A" w:rsidRPr="00922B40" w:rsidRDefault="000D008A" w:rsidP="00922B40">
            <w:pPr>
              <w:spacing w:line="360" w:lineRule="auto"/>
              <w:jc w:val="both"/>
              <w:rPr>
                <w:rFonts w:ascii="Book Antiqua" w:eastAsia="Calibri" w:hAnsi="Book Antiqua"/>
                <w:lang w:val="en-GB"/>
              </w:rPr>
            </w:pPr>
          </w:p>
        </w:tc>
        <w:tc>
          <w:tcPr>
            <w:tcW w:w="748" w:type="pct"/>
            <w:hideMark/>
          </w:tcPr>
          <w:p w14:paraId="50C0F409"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color w:val="212121"/>
                <w:shd w:val="clear" w:color="auto" w:fill="FFFFFF"/>
                <w:lang w:val="en-GB"/>
              </w:rPr>
              <w:t xml:space="preserve">6340 patients with DM on DPP-4i and 25360 DM patients without DPP-4i </w:t>
            </w:r>
          </w:p>
        </w:tc>
        <w:tc>
          <w:tcPr>
            <w:tcW w:w="562" w:type="pct"/>
            <w:hideMark/>
          </w:tcPr>
          <w:p w14:paraId="155EEF3D" w14:textId="23EB7400" w:rsidR="000D008A" w:rsidRPr="00922B40" w:rsidRDefault="00F60EA8" w:rsidP="00922B40">
            <w:pPr>
              <w:spacing w:line="360" w:lineRule="auto"/>
              <w:jc w:val="both"/>
              <w:rPr>
                <w:rFonts w:ascii="Book Antiqua" w:eastAsiaTheme="minorEastAsia" w:hAnsi="Book Antiqua"/>
                <w:lang w:val="en-GB"/>
              </w:rPr>
            </w:pPr>
            <w:proofErr w:type="spellStart"/>
            <w:r w:rsidRPr="00922B40">
              <w:rPr>
                <w:rFonts w:ascii="Book Antiqua" w:eastAsia="Calibri" w:hAnsi="Book Antiqua"/>
                <w:color w:val="212121"/>
                <w:shd w:val="clear" w:color="auto" w:fill="FFFFFF"/>
                <w:lang w:val="en-GB"/>
              </w:rPr>
              <w:t>aHR</w:t>
            </w:r>
            <w:proofErr w:type="spellEnd"/>
            <w:r w:rsidR="00523FF4" w:rsidRPr="00922B40">
              <w:rPr>
                <w:rFonts w:ascii="Book Antiqua" w:eastAsia="Calibri" w:hAnsi="Book Antiqua"/>
                <w:color w:val="212121"/>
                <w:shd w:val="clear" w:color="auto" w:fill="FFFFFF"/>
                <w:lang w:val="en-GB"/>
              </w:rPr>
              <w:t xml:space="preserve"> 2.382 </w:t>
            </w:r>
            <w:r w:rsidR="00D7693A" w:rsidRPr="00922B40">
              <w:rPr>
                <w:rFonts w:ascii="Book Antiqua" w:eastAsia="Calibri" w:hAnsi="Book Antiqua"/>
                <w:color w:val="212121"/>
                <w:shd w:val="clear" w:color="auto" w:fill="FFFFFF"/>
                <w:lang w:val="en-GB"/>
              </w:rPr>
              <w:t>(</w:t>
            </w:r>
            <w:r w:rsidR="00523FF4" w:rsidRPr="00922B40">
              <w:rPr>
                <w:rFonts w:ascii="Book Antiqua" w:eastAsia="Calibri" w:hAnsi="Book Antiqua"/>
                <w:color w:val="212121"/>
                <w:shd w:val="clear" w:color="auto" w:fill="FFFFFF"/>
                <w:lang w:val="en-GB"/>
              </w:rPr>
              <w:t>95%</w:t>
            </w:r>
            <w:r w:rsidR="000D008A" w:rsidRPr="00922B40">
              <w:rPr>
                <w:rFonts w:ascii="Book Antiqua" w:eastAsia="Calibri" w:hAnsi="Book Antiqua"/>
                <w:color w:val="212121"/>
                <w:shd w:val="clear" w:color="auto" w:fill="FFFFFF"/>
                <w:lang w:val="en-GB"/>
              </w:rPr>
              <w:t>CI</w:t>
            </w:r>
            <w:r w:rsidR="00523FF4" w:rsidRPr="00922B40">
              <w:rPr>
                <w:rFonts w:ascii="Book Antiqua" w:eastAsiaTheme="minorEastAsia" w:hAnsi="Book Antiqua"/>
                <w:color w:val="212121"/>
                <w:shd w:val="clear" w:color="auto" w:fill="FFFFFF"/>
                <w:lang w:val="en-GB"/>
              </w:rPr>
              <w:t>:</w:t>
            </w:r>
            <w:r w:rsidR="00523FF4" w:rsidRPr="00922B40">
              <w:rPr>
                <w:rFonts w:ascii="Book Antiqua" w:eastAsia="Calibri" w:hAnsi="Book Antiqua"/>
                <w:color w:val="212121"/>
                <w:shd w:val="clear" w:color="auto" w:fill="FFFFFF"/>
                <w:lang w:val="en-GB"/>
              </w:rPr>
              <w:t xml:space="preserve"> </w:t>
            </w:r>
            <w:r w:rsidR="000D008A" w:rsidRPr="00922B40">
              <w:rPr>
                <w:rFonts w:ascii="Book Antiqua" w:eastAsia="Calibri" w:hAnsi="Book Antiqua"/>
                <w:color w:val="212121"/>
                <w:shd w:val="clear" w:color="auto" w:fill="FFFFFF"/>
                <w:lang w:val="en-GB"/>
              </w:rPr>
              <w:t>1.163-4.883</w:t>
            </w:r>
            <w:r w:rsidR="00D7693A" w:rsidRPr="00922B40">
              <w:rPr>
                <w:rFonts w:ascii="Book Antiqua" w:eastAsia="Calibri" w:hAnsi="Book Antiqua"/>
                <w:color w:val="212121"/>
                <w:shd w:val="clear" w:color="auto" w:fill="FFFFFF"/>
                <w:lang w:val="en-GB"/>
              </w:rPr>
              <w:t>)</w:t>
            </w:r>
          </w:p>
        </w:tc>
        <w:tc>
          <w:tcPr>
            <w:tcW w:w="1820" w:type="pct"/>
            <w:hideMark/>
          </w:tcPr>
          <w:p w14:paraId="760CB533" w14:textId="109B7903" w:rsidR="000D008A" w:rsidRPr="00922B40" w:rsidRDefault="00523FF4" w:rsidP="00922B40">
            <w:pPr>
              <w:spacing w:line="360" w:lineRule="auto"/>
              <w:jc w:val="both"/>
              <w:rPr>
                <w:rFonts w:ascii="Book Antiqua" w:eastAsia="Calibri" w:hAnsi="Book Antiqua"/>
                <w:lang w:val="en-GB"/>
              </w:rPr>
            </w:pPr>
            <w:r w:rsidRPr="00922B40">
              <w:rPr>
                <w:rFonts w:ascii="Book Antiqua" w:eastAsiaTheme="minorEastAsia" w:hAnsi="Book Antiqua"/>
                <w:color w:val="212121"/>
                <w:shd w:val="clear" w:color="auto" w:fill="FFFFFF"/>
                <w:lang w:val="en-GB"/>
              </w:rPr>
              <w:t>V</w:t>
            </w:r>
            <w:r w:rsidRPr="00922B40">
              <w:rPr>
                <w:rFonts w:ascii="Book Antiqua" w:eastAsia="Calibri" w:hAnsi="Book Antiqua"/>
                <w:color w:val="212121"/>
                <w:shd w:val="clear" w:color="auto" w:fill="FFFFFF"/>
                <w:lang w:val="en-GB"/>
              </w:rPr>
              <w:t xml:space="preserve">ildagliptin </w:t>
            </w:r>
            <w:proofErr w:type="spellStart"/>
            <w:r w:rsidRPr="00922B40">
              <w:rPr>
                <w:rFonts w:ascii="Book Antiqua" w:eastAsia="Calibri" w:hAnsi="Book Antiqua"/>
                <w:color w:val="212121"/>
                <w:shd w:val="clear" w:color="auto" w:fill="FFFFFF"/>
                <w:lang w:val="en-GB"/>
              </w:rPr>
              <w:t>aHR</w:t>
            </w:r>
            <w:proofErr w:type="spellEnd"/>
            <w:r w:rsidRPr="00922B40">
              <w:rPr>
                <w:rFonts w:ascii="Book Antiqua" w:eastAsia="Calibri" w:hAnsi="Book Antiqua"/>
                <w:color w:val="212121"/>
                <w:shd w:val="clear" w:color="auto" w:fill="FFFFFF"/>
                <w:lang w:val="en-GB"/>
              </w:rPr>
              <w:t>, 2.849 (95%</w:t>
            </w:r>
            <w:r w:rsidR="000D008A" w:rsidRPr="00922B40">
              <w:rPr>
                <w:rFonts w:ascii="Book Antiqua" w:eastAsia="Calibri" w:hAnsi="Book Antiqua"/>
                <w:color w:val="212121"/>
                <w:shd w:val="clear" w:color="auto" w:fill="FFFFFF"/>
                <w:lang w:val="en-GB"/>
              </w:rPr>
              <w:t>CI: 1.893-4.21</w:t>
            </w:r>
            <w:r w:rsidRPr="00922B40">
              <w:rPr>
                <w:rFonts w:ascii="Book Antiqua" w:eastAsia="Calibri" w:hAnsi="Book Antiqua"/>
                <w:color w:val="212121"/>
                <w:shd w:val="clear" w:color="auto" w:fill="FFFFFF"/>
                <w:lang w:val="en-GB"/>
              </w:rPr>
              <w:t xml:space="preserve">5), </w:t>
            </w:r>
            <w:proofErr w:type="spellStart"/>
            <w:r w:rsidRPr="00922B40">
              <w:rPr>
                <w:rFonts w:ascii="Book Antiqua" w:eastAsia="Calibri" w:hAnsi="Book Antiqua"/>
                <w:color w:val="212121"/>
                <w:shd w:val="clear" w:color="auto" w:fill="FFFFFF"/>
                <w:lang w:val="en-GB"/>
              </w:rPr>
              <w:t>saxagliptin</w:t>
            </w:r>
            <w:proofErr w:type="spellEnd"/>
            <w:r w:rsidRPr="00922B40">
              <w:rPr>
                <w:rFonts w:ascii="Book Antiqua" w:eastAsia="Calibri" w:hAnsi="Book Antiqua"/>
                <w:color w:val="212121"/>
                <w:shd w:val="clear" w:color="auto" w:fill="FFFFFF"/>
                <w:lang w:val="en-GB"/>
              </w:rPr>
              <w:t xml:space="preserve"> </w:t>
            </w:r>
            <w:proofErr w:type="spellStart"/>
            <w:r w:rsidRPr="00922B40">
              <w:rPr>
                <w:rFonts w:ascii="Book Antiqua" w:eastAsia="Calibri" w:hAnsi="Book Antiqua"/>
                <w:color w:val="212121"/>
                <w:shd w:val="clear" w:color="auto" w:fill="FFFFFF"/>
                <w:lang w:val="en-GB"/>
              </w:rPr>
              <w:t>aHR</w:t>
            </w:r>
            <w:proofErr w:type="spellEnd"/>
            <w:r w:rsidRPr="00922B40">
              <w:rPr>
                <w:rFonts w:ascii="Book Antiqua" w:eastAsia="Calibri" w:hAnsi="Book Antiqua"/>
                <w:color w:val="212121"/>
                <w:shd w:val="clear" w:color="auto" w:fill="FFFFFF"/>
                <w:lang w:val="en-GB"/>
              </w:rPr>
              <w:t>, 2.657 (95%</w:t>
            </w:r>
            <w:r w:rsidR="000D008A" w:rsidRPr="00922B40">
              <w:rPr>
                <w:rFonts w:ascii="Book Antiqua" w:eastAsia="Calibri" w:hAnsi="Book Antiqua"/>
                <w:color w:val="212121"/>
                <w:shd w:val="clear" w:color="auto" w:fill="FFFFFF"/>
                <w:lang w:val="en-GB"/>
              </w:rPr>
              <w:t>CI: 1.770-3.93</w:t>
            </w:r>
            <w:r w:rsidRPr="00922B40">
              <w:rPr>
                <w:rFonts w:ascii="Book Antiqua" w:eastAsia="Calibri" w:hAnsi="Book Antiqua"/>
                <w:color w:val="212121"/>
                <w:shd w:val="clear" w:color="auto" w:fill="FFFFFF"/>
                <w:lang w:val="en-GB"/>
              </w:rPr>
              <w:t xml:space="preserve">4), sitagliptin </w:t>
            </w:r>
            <w:proofErr w:type="spellStart"/>
            <w:r w:rsidRPr="00922B40">
              <w:rPr>
                <w:rFonts w:ascii="Book Antiqua" w:eastAsia="Calibri" w:hAnsi="Book Antiqua"/>
                <w:color w:val="212121"/>
                <w:shd w:val="clear" w:color="auto" w:fill="FFFFFF"/>
                <w:lang w:val="en-GB"/>
              </w:rPr>
              <w:t>aHR</w:t>
            </w:r>
            <w:proofErr w:type="spellEnd"/>
            <w:r w:rsidRPr="00922B40">
              <w:rPr>
                <w:rFonts w:ascii="Book Antiqua" w:eastAsia="Calibri" w:hAnsi="Book Antiqua"/>
                <w:color w:val="212121"/>
                <w:shd w:val="clear" w:color="auto" w:fill="FFFFFF"/>
                <w:lang w:val="en-GB"/>
              </w:rPr>
              <w:t>, 2.585 (95%</w:t>
            </w:r>
            <w:r w:rsidR="000D008A" w:rsidRPr="00922B40">
              <w:rPr>
                <w:rFonts w:ascii="Book Antiqua" w:eastAsia="Calibri" w:hAnsi="Book Antiqua"/>
                <w:color w:val="212121"/>
                <w:shd w:val="clear" w:color="auto" w:fill="FFFFFF"/>
                <w:lang w:val="en-GB"/>
              </w:rPr>
              <w:t>CI</w:t>
            </w:r>
            <w:r w:rsidRPr="00922B40">
              <w:rPr>
                <w:rFonts w:ascii="Book Antiqua" w:eastAsiaTheme="minorEastAsia" w:hAnsi="Book Antiqua"/>
                <w:color w:val="212121"/>
                <w:shd w:val="clear" w:color="auto" w:fill="FFFFFF"/>
                <w:lang w:val="en-GB"/>
              </w:rPr>
              <w:t>:</w:t>
            </w:r>
            <w:r w:rsidR="000D008A" w:rsidRPr="00922B40">
              <w:rPr>
                <w:rFonts w:ascii="Book Antiqua" w:eastAsia="Calibri" w:hAnsi="Book Antiqua"/>
                <w:color w:val="212121"/>
                <w:shd w:val="clear" w:color="auto" w:fill="FFFFFF"/>
                <w:lang w:val="en-GB"/>
              </w:rPr>
              <w:t xml:space="preserve"> 1</w:t>
            </w:r>
            <w:r w:rsidRPr="00922B40">
              <w:rPr>
                <w:rFonts w:ascii="Book Antiqua" w:eastAsia="Calibri" w:hAnsi="Book Antiqua"/>
                <w:color w:val="212121"/>
                <w:shd w:val="clear" w:color="auto" w:fill="FFFFFF"/>
                <w:lang w:val="en-GB"/>
              </w:rPr>
              <w:t xml:space="preserve">.723–3.829), linagliptin </w:t>
            </w:r>
            <w:proofErr w:type="spellStart"/>
            <w:r w:rsidRPr="00922B40">
              <w:rPr>
                <w:rFonts w:ascii="Book Antiqua" w:eastAsia="Calibri" w:hAnsi="Book Antiqua"/>
                <w:color w:val="212121"/>
                <w:shd w:val="clear" w:color="auto" w:fill="FFFFFF"/>
                <w:lang w:val="en-GB"/>
              </w:rPr>
              <w:t>aHR</w:t>
            </w:r>
            <w:proofErr w:type="spellEnd"/>
            <w:r w:rsidRPr="00922B40">
              <w:rPr>
                <w:rFonts w:ascii="Book Antiqua" w:eastAsia="Calibri" w:hAnsi="Book Antiqua"/>
                <w:color w:val="212121"/>
                <w:shd w:val="clear" w:color="auto" w:fill="FFFFFF"/>
                <w:lang w:val="en-GB"/>
              </w:rPr>
              <w:t>, 2.360 (95%</w:t>
            </w:r>
            <w:r w:rsidR="000D008A" w:rsidRPr="00922B40">
              <w:rPr>
                <w:rFonts w:ascii="Book Antiqua" w:eastAsia="Calibri" w:hAnsi="Book Antiqua"/>
                <w:color w:val="212121"/>
                <w:shd w:val="clear" w:color="auto" w:fill="FFFFFF"/>
                <w:lang w:val="en-GB"/>
              </w:rPr>
              <w:t>CI</w:t>
            </w:r>
            <w:r w:rsidRPr="00922B40">
              <w:rPr>
                <w:rFonts w:ascii="Book Antiqua" w:eastAsiaTheme="minorEastAsia" w:hAnsi="Book Antiqua"/>
                <w:color w:val="212121"/>
                <w:shd w:val="clear" w:color="auto" w:fill="FFFFFF"/>
                <w:lang w:val="en-GB"/>
              </w:rPr>
              <w:t>:</w:t>
            </w:r>
            <w:r w:rsidR="000D008A" w:rsidRPr="00922B40">
              <w:rPr>
                <w:rFonts w:ascii="Book Antiqua" w:eastAsia="Calibri" w:hAnsi="Book Antiqua"/>
                <w:color w:val="212121"/>
                <w:shd w:val="clear" w:color="auto" w:fill="FFFFFF"/>
                <w:lang w:val="en-GB"/>
              </w:rPr>
              <w:t xml:space="preserve"> 1.567–3.4</w:t>
            </w:r>
            <w:r w:rsidRPr="00922B40">
              <w:rPr>
                <w:rFonts w:ascii="Book Antiqua" w:eastAsia="Calibri" w:hAnsi="Book Antiqua"/>
                <w:color w:val="212121"/>
                <w:shd w:val="clear" w:color="auto" w:fill="FFFFFF"/>
                <w:lang w:val="en-GB"/>
              </w:rPr>
              <w:t xml:space="preserve">77), </w:t>
            </w:r>
            <w:proofErr w:type="spellStart"/>
            <w:r w:rsidRPr="00922B40">
              <w:rPr>
                <w:rFonts w:ascii="Book Antiqua" w:eastAsia="Calibri" w:hAnsi="Book Antiqua"/>
                <w:color w:val="212121"/>
                <w:shd w:val="clear" w:color="auto" w:fill="FFFFFF"/>
                <w:lang w:val="en-GB"/>
              </w:rPr>
              <w:t>alogliptin</w:t>
            </w:r>
            <w:proofErr w:type="spellEnd"/>
            <w:r w:rsidRPr="00922B40">
              <w:rPr>
                <w:rFonts w:ascii="Book Antiqua" w:eastAsia="Calibri" w:hAnsi="Book Antiqua"/>
                <w:color w:val="212121"/>
                <w:shd w:val="clear" w:color="auto" w:fill="FFFFFF"/>
                <w:lang w:val="en-GB"/>
              </w:rPr>
              <w:t xml:space="preserve"> </w:t>
            </w:r>
            <w:proofErr w:type="spellStart"/>
            <w:r w:rsidRPr="00922B40">
              <w:rPr>
                <w:rFonts w:ascii="Book Antiqua" w:eastAsia="Calibri" w:hAnsi="Book Antiqua"/>
                <w:color w:val="212121"/>
                <w:shd w:val="clear" w:color="auto" w:fill="FFFFFF"/>
                <w:lang w:val="en-GB"/>
              </w:rPr>
              <w:t>aHR</w:t>
            </w:r>
            <w:proofErr w:type="spellEnd"/>
            <w:r w:rsidRPr="00922B40">
              <w:rPr>
                <w:rFonts w:ascii="Book Antiqua" w:eastAsia="Calibri" w:hAnsi="Book Antiqua"/>
                <w:color w:val="212121"/>
                <w:shd w:val="clear" w:color="auto" w:fill="FFFFFF"/>
                <w:lang w:val="en-GB"/>
              </w:rPr>
              <w:t>, 1.450 (95%</w:t>
            </w:r>
            <w:r w:rsidR="000D008A" w:rsidRPr="00922B40">
              <w:rPr>
                <w:rFonts w:ascii="Book Antiqua" w:eastAsia="Calibri" w:hAnsi="Book Antiqua"/>
                <w:color w:val="212121"/>
                <w:shd w:val="clear" w:color="auto" w:fill="FFFFFF"/>
                <w:lang w:val="en-GB"/>
              </w:rPr>
              <w:t>CI</w:t>
            </w:r>
            <w:r w:rsidRPr="00922B40">
              <w:rPr>
                <w:rFonts w:ascii="Book Antiqua" w:eastAsiaTheme="minorEastAsia" w:hAnsi="Book Antiqua"/>
                <w:color w:val="212121"/>
                <w:shd w:val="clear" w:color="auto" w:fill="FFFFFF"/>
                <w:lang w:val="en-GB"/>
              </w:rPr>
              <w:t>:</w:t>
            </w:r>
            <w:r w:rsidR="000D008A" w:rsidRPr="00922B40">
              <w:rPr>
                <w:rFonts w:ascii="Book Antiqua" w:eastAsia="Calibri" w:hAnsi="Book Antiqua"/>
                <w:color w:val="212121"/>
                <w:shd w:val="clear" w:color="auto" w:fill="FFFFFF"/>
                <w:lang w:val="en-GB"/>
              </w:rPr>
              <w:t xml:space="preserve"> 0.965–2.152)</w:t>
            </w:r>
          </w:p>
        </w:tc>
        <w:tc>
          <w:tcPr>
            <w:tcW w:w="747" w:type="pct"/>
            <w:hideMark/>
          </w:tcPr>
          <w:p w14:paraId="60904EA6" w14:textId="1C658A4D" w:rsidR="000D008A" w:rsidRPr="00922B40" w:rsidRDefault="00523FF4" w:rsidP="00922B40">
            <w:pPr>
              <w:spacing w:line="360" w:lineRule="auto"/>
              <w:jc w:val="both"/>
              <w:rPr>
                <w:rFonts w:ascii="Book Antiqua" w:eastAsia="Calibri" w:hAnsi="Book Antiqua"/>
                <w:lang w:val="en-GB"/>
              </w:rPr>
            </w:pPr>
            <w:r w:rsidRPr="00922B40">
              <w:rPr>
                <w:rFonts w:ascii="Book Antiqua" w:eastAsiaTheme="minorEastAsia" w:hAnsi="Book Antiqua"/>
                <w:lang w:val="en-GB"/>
              </w:rPr>
              <w:t>V</w:t>
            </w:r>
            <w:r w:rsidR="000D008A" w:rsidRPr="00922B40">
              <w:rPr>
                <w:rFonts w:ascii="Book Antiqua" w:eastAsia="Calibri" w:hAnsi="Book Antiqua"/>
                <w:lang w:val="en-GB"/>
              </w:rPr>
              <w:t>ildagliptin was significantly associated with an increased risk of BP</w:t>
            </w:r>
            <w:r w:rsidR="00C659F3">
              <w:rPr>
                <w:rFonts w:ascii="Book Antiqua" w:eastAsia="Calibri" w:hAnsi="Book Antiqua"/>
                <w:lang w:val="en-GB"/>
              </w:rPr>
              <w:t>,</w:t>
            </w:r>
            <w:r w:rsidR="000D008A" w:rsidRPr="00922B40">
              <w:rPr>
                <w:rFonts w:ascii="Book Antiqua" w:eastAsia="Calibri" w:hAnsi="Book Antiqua"/>
                <w:lang w:val="en-GB"/>
              </w:rPr>
              <w:t xml:space="preserve"> and </w:t>
            </w:r>
            <w:proofErr w:type="spellStart"/>
            <w:r w:rsidR="000D008A" w:rsidRPr="00922B40">
              <w:rPr>
                <w:rFonts w:ascii="Book Antiqua" w:eastAsia="Calibri" w:hAnsi="Book Antiqua"/>
                <w:lang w:val="en-GB"/>
              </w:rPr>
              <w:t>alogliptin</w:t>
            </w:r>
            <w:proofErr w:type="spellEnd"/>
            <w:r w:rsidR="000D008A" w:rsidRPr="00922B40">
              <w:rPr>
                <w:rFonts w:ascii="Book Antiqua" w:eastAsia="Calibri" w:hAnsi="Book Antiqua"/>
                <w:lang w:val="en-GB"/>
              </w:rPr>
              <w:t xml:space="preserve"> was not associated with development of BP</w:t>
            </w:r>
          </w:p>
        </w:tc>
      </w:tr>
      <w:tr w:rsidR="001D17D9" w:rsidRPr="00922B40" w14:paraId="7CFEBA4B" w14:textId="77777777" w:rsidTr="00FC0E20">
        <w:tc>
          <w:tcPr>
            <w:tcW w:w="327" w:type="pct"/>
            <w:hideMark/>
          </w:tcPr>
          <w:p w14:paraId="231FF53F" w14:textId="09F57FC0" w:rsidR="000D008A" w:rsidRPr="00922B40" w:rsidRDefault="00985114"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Arai </w:t>
            </w:r>
            <w:r w:rsidRPr="00922B40">
              <w:rPr>
                <w:rFonts w:ascii="Book Antiqua" w:eastAsia="Calibri" w:hAnsi="Book Antiqua"/>
                <w:i/>
                <w:lang w:val="en-GB"/>
              </w:rPr>
              <w:t>et al</w:t>
            </w:r>
            <w:r w:rsidR="000D008A" w:rsidRPr="00922B40">
              <w:rPr>
                <w:rFonts w:ascii="Book Antiqua" w:eastAsia="Calibri" w:hAnsi="Book Antiqua"/>
                <w:vertAlign w:val="superscript"/>
                <w:lang w:val="en-GB"/>
              </w:rPr>
              <w:t>[</w:t>
            </w:r>
            <w:r w:rsidRPr="00922B40">
              <w:rPr>
                <w:rFonts w:ascii="Book Antiqua" w:eastAsiaTheme="minorEastAsia" w:hAnsi="Book Antiqua"/>
                <w:vertAlign w:val="superscript"/>
                <w:lang w:val="en-GB"/>
              </w:rPr>
              <w:t>4</w:t>
            </w:r>
            <w:r w:rsidR="000D008A" w:rsidRPr="00922B40">
              <w:rPr>
                <w:rFonts w:ascii="Book Antiqua" w:eastAsia="Calibri" w:hAnsi="Book Antiqua"/>
                <w:vertAlign w:val="superscript"/>
                <w:lang w:val="en-GB"/>
              </w:rPr>
              <w:t>9]</w:t>
            </w:r>
            <w:r w:rsidR="000D008A" w:rsidRPr="00922B40">
              <w:rPr>
                <w:rFonts w:ascii="Book Antiqua" w:hAnsi="Book Antiqua"/>
                <w:lang w:val="en-GB"/>
              </w:rPr>
              <w:t>, 2018</w:t>
            </w:r>
          </w:p>
        </w:tc>
        <w:tc>
          <w:tcPr>
            <w:tcW w:w="796" w:type="pct"/>
            <w:hideMark/>
          </w:tcPr>
          <w:p w14:paraId="1C103BB2"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Japanese Adverse Drug Event Report database</w:t>
            </w:r>
          </w:p>
        </w:tc>
        <w:tc>
          <w:tcPr>
            <w:tcW w:w="748" w:type="pct"/>
            <w:hideMark/>
          </w:tcPr>
          <w:p w14:paraId="35CECBEB" w14:textId="470A76AA" w:rsidR="000D008A" w:rsidRPr="00922B40" w:rsidRDefault="000D008A" w:rsidP="00922B40">
            <w:pPr>
              <w:spacing w:line="360" w:lineRule="auto"/>
              <w:jc w:val="both"/>
              <w:rPr>
                <w:rFonts w:ascii="Book Antiqua" w:eastAsia="Calibri" w:hAnsi="Book Antiqua"/>
                <w:color w:val="212121"/>
                <w:shd w:val="clear" w:color="auto" w:fill="FFFFFF"/>
                <w:lang w:val="en-GB"/>
              </w:rPr>
            </w:pPr>
            <w:r w:rsidRPr="00922B40">
              <w:rPr>
                <w:rFonts w:ascii="Book Antiqua" w:eastAsia="Calibri" w:hAnsi="Book Antiqua"/>
                <w:lang w:val="en-GB"/>
              </w:rPr>
              <w:t>392 BP cases in DPP</w:t>
            </w:r>
            <w:r w:rsidR="00214F5A" w:rsidRPr="00922B40">
              <w:rPr>
                <w:rFonts w:ascii="Book Antiqua" w:eastAsiaTheme="minorEastAsia" w:hAnsi="Book Antiqua"/>
                <w:lang w:val="en-GB"/>
              </w:rPr>
              <w:t>-</w:t>
            </w:r>
            <w:r w:rsidRPr="00922B40">
              <w:rPr>
                <w:rFonts w:ascii="Book Antiqua" w:eastAsia="Calibri" w:hAnsi="Book Antiqua"/>
                <w:lang w:val="en-GB"/>
              </w:rPr>
              <w:t xml:space="preserve">4i user and </w:t>
            </w:r>
            <w:r w:rsidRPr="00922B40">
              <w:rPr>
                <w:rFonts w:ascii="Book Antiqua" w:eastAsia="Calibri" w:hAnsi="Book Antiqua"/>
                <w:lang w:val="en-GB"/>
              </w:rPr>
              <w:lastRenderedPageBreak/>
              <w:t>12811 without BP as control</w:t>
            </w:r>
          </w:p>
        </w:tc>
        <w:tc>
          <w:tcPr>
            <w:tcW w:w="562" w:type="pct"/>
            <w:hideMark/>
          </w:tcPr>
          <w:p w14:paraId="5971CF4F" w14:textId="7E613F69" w:rsidR="000D008A" w:rsidRPr="00922B40" w:rsidRDefault="00523FF4" w:rsidP="00922B40">
            <w:pPr>
              <w:spacing w:line="360" w:lineRule="auto"/>
              <w:jc w:val="both"/>
              <w:rPr>
                <w:rFonts w:ascii="Book Antiqua" w:eastAsia="Calibri" w:hAnsi="Book Antiqua"/>
                <w:color w:val="212121"/>
                <w:shd w:val="clear" w:color="auto" w:fill="FFFFFF"/>
                <w:lang w:val="en-GB"/>
              </w:rPr>
            </w:pPr>
            <w:r w:rsidRPr="00922B40">
              <w:rPr>
                <w:rFonts w:ascii="Book Antiqua" w:eastAsia="Calibri" w:hAnsi="Book Antiqua"/>
                <w:lang w:val="en-GB"/>
              </w:rPr>
              <w:lastRenderedPageBreak/>
              <w:t>ROR 87.56 (95%</w:t>
            </w:r>
            <w:r w:rsidR="000D008A" w:rsidRPr="00922B40">
              <w:rPr>
                <w:rFonts w:ascii="Book Antiqua" w:eastAsia="Calibri" w:hAnsi="Book Antiqua"/>
                <w:lang w:val="en-GB"/>
              </w:rPr>
              <w:t>CI: 72.61–105.59)</w:t>
            </w:r>
          </w:p>
        </w:tc>
        <w:tc>
          <w:tcPr>
            <w:tcW w:w="1820" w:type="pct"/>
            <w:hideMark/>
          </w:tcPr>
          <w:p w14:paraId="7E2AFAD6" w14:textId="7E7772ED" w:rsidR="000D008A" w:rsidRPr="00922B40" w:rsidRDefault="00523FF4" w:rsidP="00922B40">
            <w:pPr>
              <w:spacing w:line="360" w:lineRule="auto"/>
              <w:jc w:val="both"/>
              <w:rPr>
                <w:rFonts w:ascii="Book Antiqua" w:eastAsia="Calibri" w:hAnsi="Book Antiqua"/>
                <w:color w:val="212121"/>
                <w:shd w:val="clear" w:color="auto" w:fill="FFFFFF"/>
                <w:lang w:val="en-GB"/>
              </w:rPr>
            </w:pPr>
            <w:r w:rsidRPr="00922B40">
              <w:rPr>
                <w:rFonts w:ascii="Book Antiqua" w:eastAsia="Calibri" w:hAnsi="Book Antiqua"/>
                <w:lang w:val="en-GB"/>
              </w:rPr>
              <w:t xml:space="preserve">ROR: </w:t>
            </w:r>
            <w:proofErr w:type="spellStart"/>
            <w:r w:rsidR="00C659F3">
              <w:rPr>
                <w:rFonts w:ascii="Book Antiqua" w:eastAsiaTheme="minorEastAsia" w:hAnsi="Book Antiqua"/>
                <w:lang w:val="en-GB"/>
              </w:rPr>
              <w:t>a</w:t>
            </w:r>
            <w:r w:rsidRPr="00922B40">
              <w:rPr>
                <w:rFonts w:ascii="Book Antiqua" w:eastAsia="Calibri" w:hAnsi="Book Antiqua"/>
                <w:lang w:val="en-GB"/>
              </w:rPr>
              <w:t>logliptin</w:t>
            </w:r>
            <w:proofErr w:type="spellEnd"/>
            <w:r w:rsidRPr="00922B40">
              <w:rPr>
                <w:rFonts w:ascii="Book Antiqua" w:eastAsia="Calibri" w:hAnsi="Book Antiqua"/>
                <w:lang w:val="en-GB"/>
              </w:rPr>
              <w:t xml:space="preserve"> 8.02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4.87</w:t>
            </w:r>
            <w:r w:rsidR="008E56BA" w:rsidRPr="00922B40">
              <w:rPr>
                <w:rFonts w:ascii="Book Antiqua" w:eastAsia="Calibri" w:hAnsi="Book Antiqua"/>
                <w:lang w:val="en-GB"/>
              </w:rPr>
              <w:t>–</w:t>
            </w:r>
            <w:r w:rsidRPr="00922B40">
              <w:rPr>
                <w:rFonts w:ascii="Book Antiqua" w:eastAsia="Calibri" w:hAnsi="Book Antiqua"/>
                <w:lang w:val="en-GB"/>
              </w:rPr>
              <w:t>13.22), anagliptin 10.84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3.4</w:t>
            </w:r>
            <w:r w:rsidRPr="00922B40">
              <w:rPr>
                <w:rFonts w:ascii="Book Antiqua" w:eastAsia="Calibri" w:hAnsi="Book Antiqua"/>
                <w:lang w:val="en-GB"/>
              </w:rPr>
              <w:t>6–33.96)</w:t>
            </w:r>
            <w:r w:rsidR="0050392F" w:rsidRPr="00922B40">
              <w:rPr>
                <w:rFonts w:ascii="Book Antiqua" w:eastAsia="Calibri" w:hAnsi="Book Antiqua"/>
                <w:lang w:val="en-GB"/>
              </w:rPr>
              <w:t>,</w:t>
            </w:r>
            <w:r w:rsidRPr="00922B40">
              <w:rPr>
                <w:rFonts w:ascii="Book Antiqua" w:eastAsia="Calibri" w:hAnsi="Book Antiqua"/>
                <w:lang w:val="en-GB"/>
              </w:rPr>
              <w:t xml:space="preserve"> sitagliptin 12.59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9.86–1</w:t>
            </w:r>
            <w:r w:rsidRPr="00922B40">
              <w:rPr>
                <w:rFonts w:ascii="Book Antiqua" w:eastAsia="Calibri" w:hAnsi="Book Antiqua"/>
                <w:lang w:val="en-GB"/>
              </w:rPr>
              <w:t xml:space="preserve">6.06), </w:t>
            </w:r>
            <w:proofErr w:type="spellStart"/>
            <w:r w:rsidRPr="00922B40">
              <w:rPr>
                <w:rFonts w:ascii="Book Antiqua" w:eastAsia="Calibri" w:hAnsi="Book Antiqua"/>
                <w:lang w:val="en-GB"/>
              </w:rPr>
              <w:t>trelagliptin</w:t>
            </w:r>
            <w:proofErr w:type="spellEnd"/>
            <w:r w:rsidRPr="00922B40">
              <w:rPr>
                <w:rFonts w:ascii="Book Antiqua" w:eastAsia="Calibri" w:hAnsi="Book Antiqua"/>
                <w:lang w:val="en-GB"/>
              </w:rPr>
              <w:t xml:space="preserve"> 13.77 </w:t>
            </w:r>
            <w:r w:rsidRPr="00922B40">
              <w:rPr>
                <w:rFonts w:ascii="Book Antiqua" w:eastAsia="Calibri" w:hAnsi="Book Antiqua"/>
                <w:lang w:val="en-GB"/>
              </w:rPr>
              <w:lastRenderedPageBreak/>
              <w:t>(95%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3.40</w:t>
            </w:r>
            <w:r w:rsidRPr="00922B40">
              <w:rPr>
                <w:rFonts w:ascii="Book Antiqua" w:eastAsia="Calibri" w:hAnsi="Book Antiqua"/>
                <w:lang w:val="en-GB"/>
              </w:rPr>
              <w:t xml:space="preserve">–55.85), </w:t>
            </w:r>
            <w:proofErr w:type="spellStart"/>
            <w:r w:rsidRPr="00922B40">
              <w:rPr>
                <w:rFonts w:ascii="Book Antiqua" w:eastAsia="Calibri" w:hAnsi="Book Antiqua"/>
                <w:lang w:val="en-GB"/>
              </w:rPr>
              <w:t>saxagliptin</w:t>
            </w:r>
            <w:proofErr w:type="spellEnd"/>
            <w:r w:rsidRPr="00922B40">
              <w:rPr>
                <w:rFonts w:ascii="Book Antiqua" w:eastAsia="Calibri" w:hAnsi="Book Antiqua"/>
                <w:lang w:val="en-GB"/>
              </w:rPr>
              <w:t xml:space="preserve"> 15.85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5.87</w:t>
            </w:r>
            <w:r w:rsidRPr="00922B40">
              <w:rPr>
                <w:rFonts w:ascii="Book Antiqua" w:eastAsia="Calibri" w:hAnsi="Book Antiqua"/>
                <w:lang w:val="en-GB"/>
              </w:rPr>
              <w:t>–42.79), linagliptin 28.96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21.38–</w:t>
            </w:r>
            <w:r w:rsidRPr="00922B40">
              <w:rPr>
                <w:rFonts w:ascii="Book Antiqua" w:eastAsia="Calibri" w:hAnsi="Book Antiqua"/>
                <w:lang w:val="en-GB"/>
              </w:rPr>
              <w:t xml:space="preserve">39.23), </w:t>
            </w:r>
            <w:proofErr w:type="spellStart"/>
            <w:r w:rsidRPr="00922B40">
              <w:rPr>
                <w:rFonts w:ascii="Book Antiqua" w:eastAsia="Calibri" w:hAnsi="Book Antiqua"/>
                <w:lang w:val="en-GB"/>
              </w:rPr>
              <w:t>omarigliptin</w:t>
            </w:r>
            <w:proofErr w:type="spellEnd"/>
            <w:r w:rsidRPr="00922B40">
              <w:rPr>
                <w:rFonts w:ascii="Book Antiqua" w:eastAsia="Calibri" w:hAnsi="Book Antiqua"/>
                <w:lang w:val="en-GB"/>
              </w:rPr>
              <w:t xml:space="preserve"> 43.79 (95%</w:t>
            </w:r>
            <w:r w:rsidR="000D008A" w:rsidRPr="00922B40">
              <w:rPr>
                <w:rFonts w:ascii="Book Antiqua" w:eastAsia="Calibri" w:hAnsi="Book Antiqua"/>
                <w:lang w:val="en-GB"/>
              </w:rPr>
              <w:t>CI</w:t>
            </w:r>
            <w:r w:rsidRPr="00922B40">
              <w:rPr>
                <w:rFonts w:ascii="Book Antiqua" w:eastAsiaTheme="minorEastAsia" w:hAnsi="Book Antiqua"/>
                <w:lang w:val="en-GB"/>
              </w:rPr>
              <w:t>:</w:t>
            </w:r>
            <w:r w:rsidRPr="00922B40">
              <w:rPr>
                <w:rFonts w:ascii="Book Antiqua" w:eastAsia="Calibri" w:hAnsi="Book Antiqua"/>
                <w:lang w:val="en-GB"/>
              </w:rPr>
              <w:t xml:space="preserve"> 5.85–</w:t>
            </w:r>
            <w:r w:rsidR="000D008A" w:rsidRPr="00922B40">
              <w:rPr>
                <w:rFonts w:ascii="Book Antiqua" w:eastAsia="Calibri" w:hAnsi="Book Antiqua"/>
                <w:lang w:val="en-GB"/>
              </w:rPr>
              <w:t>32</w:t>
            </w:r>
            <w:r w:rsidRPr="00922B40">
              <w:rPr>
                <w:rFonts w:ascii="Book Antiqua" w:eastAsia="Calibri" w:hAnsi="Book Antiqua"/>
                <w:lang w:val="en-GB"/>
              </w:rPr>
              <w:t>7.70), teneligliptin 58.52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42.75–8</w:t>
            </w:r>
            <w:r w:rsidRPr="00922B40">
              <w:rPr>
                <w:rFonts w:ascii="Book Antiqua" w:eastAsia="Calibri" w:hAnsi="Book Antiqua"/>
                <w:lang w:val="en-GB"/>
              </w:rPr>
              <w:t>0.10), vildagliptin 105.33 (95%</w:t>
            </w:r>
            <w:r w:rsidR="000D008A" w:rsidRPr="00922B40">
              <w:rPr>
                <w:rFonts w:ascii="Book Antiqua" w:eastAsia="Calibri" w:hAnsi="Book Antiqua"/>
                <w:lang w:val="en-GB"/>
              </w:rPr>
              <w:t>CI</w:t>
            </w:r>
            <w:r w:rsidRPr="00922B40">
              <w:rPr>
                <w:rFonts w:ascii="Book Antiqua" w:eastAsiaTheme="minorEastAsia" w:hAnsi="Book Antiqua"/>
                <w:lang w:val="en-GB"/>
              </w:rPr>
              <w:t>:</w:t>
            </w:r>
            <w:r w:rsidR="000D008A" w:rsidRPr="00922B40">
              <w:rPr>
                <w:rFonts w:ascii="Book Antiqua" w:eastAsia="Calibri" w:hAnsi="Book Antiqua"/>
                <w:lang w:val="en-GB"/>
              </w:rPr>
              <w:t xml:space="preserve"> 88.54–125.30)</w:t>
            </w:r>
          </w:p>
        </w:tc>
        <w:tc>
          <w:tcPr>
            <w:tcW w:w="747" w:type="pct"/>
            <w:hideMark/>
          </w:tcPr>
          <w:p w14:paraId="51E5EE95"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lastRenderedPageBreak/>
              <w:t>The highest ROR was found with vildagliptin</w:t>
            </w:r>
          </w:p>
        </w:tc>
      </w:tr>
      <w:tr w:rsidR="001D17D9" w:rsidRPr="00922B40" w14:paraId="43AC73D6" w14:textId="77777777" w:rsidTr="00FC0E20">
        <w:tc>
          <w:tcPr>
            <w:tcW w:w="327" w:type="pct"/>
            <w:hideMark/>
          </w:tcPr>
          <w:p w14:paraId="533DCC3A" w14:textId="721634F2" w:rsidR="000D008A" w:rsidRPr="00922B40" w:rsidRDefault="00985114" w:rsidP="00922B40">
            <w:pPr>
              <w:spacing w:line="360" w:lineRule="auto"/>
              <w:jc w:val="both"/>
              <w:rPr>
                <w:rFonts w:ascii="Book Antiqua" w:eastAsia="Calibri" w:hAnsi="Book Antiqua"/>
                <w:lang w:val="en-GB"/>
              </w:rPr>
            </w:pPr>
            <w:r w:rsidRPr="00922B40">
              <w:rPr>
                <w:rFonts w:ascii="Book Antiqua" w:eastAsia="Calibri" w:hAnsi="Book Antiqua"/>
                <w:lang w:val="en-GB"/>
              </w:rPr>
              <w:t>Molina</w:t>
            </w:r>
            <w:r w:rsidRPr="00922B40">
              <w:rPr>
                <w:rFonts w:ascii="Book Antiqua" w:eastAsia="Calibri" w:hAnsi="Book Antiqua"/>
                <w:lang w:val="en-GB"/>
              </w:rPr>
              <w:noBreakHyphen/>
            </w:r>
            <w:proofErr w:type="spellStart"/>
            <w:r w:rsidRPr="00922B40">
              <w:rPr>
                <w:rFonts w:ascii="Book Antiqua" w:eastAsia="Calibri" w:hAnsi="Book Antiqua"/>
                <w:lang w:val="en-GB"/>
              </w:rPr>
              <w:t>Guarneros</w:t>
            </w:r>
            <w:proofErr w:type="spellEnd"/>
            <w:r w:rsidRPr="00922B40">
              <w:rPr>
                <w:rFonts w:ascii="Book Antiqua" w:eastAsia="Calibri" w:hAnsi="Book Antiqua"/>
                <w:lang w:val="en-GB"/>
              </w:rPr>
              <w:t xml:space="preserve"> </w:t>
            </w:r>
            <w:r w:rsidRPr="00922B40">
              <w:rPr>
                <w:rFonts w:ascii="Book Antiqua" w:eastAsia="Calibri" w:hAnsi="Book Antiqua"/>
                <w:i/>
                <w:lang w:val="en-GB"/>
              </w:rPr>
              <w:t>et al</w:t>
            </w:r>
            <w:r w:rsidR="000D008A" w:rsidRPr="00922B40">
              <w:rPr>
                <w:rFonts w:ascii="Book Antiqua" w:eastAsia="Calibri" w:hAnsi="Book Antiqua"/>
                <w:vertAlign w:val="superscript"/>
                <w:lang w:val="en-GB"/>
              </w:rPr>
              <w:t>[70]</w:t>
            </w:r>
            <w:r w:rsidR="000D008A" w:rsidRPr="00922B40">
              <w:rPr>
                <w:rFonts w:ascii="Book Antiqua" w:hAnsi="Book Antiqua"/>
                <w:lang w:val="en-GB"/>
              </w:rPr>
              <w:t>, 2020</w:t>
            </w:r>
          </w:p>
        </w:tc>
        <w:tc>
          <w:tcPr>
            <w:tcW w:w="796" w:type="pct"/>
            <w:hideMark/>
          </w:tcPr>
          <w:p w14:paraId="04D0A604"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Spain (pharmacovigilance data)</w:t>
            </w:r>
          </w:p>
        </w:tc>
        <w:tc>
          <w:tcPr>
            <w:tcW w:w="748" w:type="pct"/>
            <w:hideMark/>
          </w:tcPr>
          <w:p w14:paraId="537D8BDE" w14:textId="1D9B0335" w:rsidR="000D008A" w:rsidRPr="00922B40" w:rsidRDefault="00185914" w:rsidP="00922B40">
            <w:pPr>
              <w:spacing w:line="360" w:lineRule="auto"/>
              <w:jc w:val="both"/>
              <w:rPr>
                <w:rFonts w:ascii="Book Antiqua" w:eastAsia="Calibri" w:hAnsi="Book Antiqua"/>
                <w:lang w:val="en-GB"/>
              </w:rPr>
            </w:pPr>
            <w:r w:rsidRPr="00922B40">
              <w:rPr>
                <w:rFonts w:ascii="Book Antiqua" w:eastAsia="Calibri" w:hAnsi="Book Antiqua"/>
                <w:lang w:val="en-GB"/>
              </w:rPr>
              <w:t>Case</w:t>
            </w:r>
            <w:r w:rsidR="000D008A" w:rsidRPr="00922B40">
              <w:rPr>
                <w:rFonts w:ascii="Book Antiqua" w:eastAsia="Calibri" w:hAnsi="Book Antiqua"/>
                <w:lang w:val="en-GB"/>
              </w:rPr>
              <w:t>/non-case analysis (1998 DPP-4i induced ADR where 45 were DPP-4i induced BP)</w:t>
            </w:r>
          </w:p>
        </w:tc>
        <w:tc>
          <w:tcPr>
            <w:tcW w:w="562" w:type="pct"/>
            <w:hideMark/>
          </w:tcPr>
          <w:p w14:paraId="126BA821"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ROR 70.0 (47.1–104.1)</w:t>
            </w:r>
          </w:p>
        </w:tc>
        <w:tc>
          <w:tcPr>
            <w:tcW w:w="1820" w:type="pct"/>
            <w:hideMark/>
          </w:tcPr>
          <w:p w14:paraId="471DC3B8" w14:textId="30EBADE5"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Vildagliptin 113.9 (</w:t>
            </w:r>
            <w:r w:rsidR="00185914" w:rsidRPr="00922B40">
              <w:rPr>
                <w:rFonts w:ascii="Book Antiqua" w:eastAsia="Calibri" w:hAnsi="Book Antiqua"/>
                <w:lang w:val="en-GB"/>
              </w:rPr>
              <w:t>95%CI</w:t>
            </w:r>
            <w:r w:rsidR="00185914" w:rsidRPr="00922B40">
              <w:rPr>
                <w:rFonts w:ascii="Book Antiqua" w:eastAsiaTheme="minorEastAsia" w:hAnsi="Book Antiqua"/>
                <w:lang w:val="en-GB"/>
              </w:rPr>
              <w:t xml:space="preserve">: </w:t>
            </w:r>
            <w:r w:rsidRPr="00922B40">
              <w:rPr>
                <w:rFonts w:ascii="Book Antiqua" w:eastAsia="Calibri" w:hAnsi="Book Antiqua"/>
                <w:lang w:val="en-GB"/>
              </w:rPr>
              <w:t>73.4–177),</w:t>
            </w:r>
            <w:r w:rsidR="00185914" w:rsidRPr="00922B40">
              <w:rPr>
                <w:rFonts w:ascii="Book Antiqua" w:eastAsiaTheme="minorEastAsia" w:hAnsi="Book Antiqua"/>
                <w:lang w:val="en-GB"/>
              </w:rPr>
              <w:t xml:space="preserve"> </w:t>
            </w:r>
            <w:r w:rsidRPr="00922B40">
              <w:rPr>
                <w:rFonts w:ascii="Book Antiqua" w:eastAsia="Calibri" w:hAnsi="Book Antiqua"/>
                <w:lang w:val="en-GB"/>
              </w:rPr>
              <w:t>linagliptin 55.2 (</w:t>
            </w:r>
            <w:r w:rsidR="00185914" w:rsidRPr="00922B40">
              <w:rPr>
                <w:rFonts w:ascii="Book Antiqua" w:eastAsia="Calibri" w:hAnsi="Book Antiqua"/>
                <w:lang w:val="en-GB"/>
              </w:rPr>
              <w:t>95%CI</w:t>
            </w:r>
            <w:r w:rsidR="00185914" w:rsidRPr="00922B40">
              <w:rPr>
                <w:rFonts w:ascii="Book Antiqua" w:eastAsiaTheme="minorEastAsia" w:hAnsi="Book Antiqua"/>
                <w:lang w:val="en-GB"/>
              </w:rPr>
              <w:t xml:space="preserve">: </w:t>
            </w:r>
            <w:r w:rsidRPr="00922B40">
              <w:rPr>
                <w:rFonts w:ascii="Book Antiqua" w:eastAsia="Calibri" w:hAnsi="Book Antiqua"/>
                <w:lang w:val="en-GB"/>
              </w:rPr>
              <w:t>28.2–108.0), sitagliptin 9.1 (</w:t>
            </w:r>
            <w:r w:rsidR="00185914" w:rsidRPr="00922B40">
              <w:rPr>
                <w:rFonts w:ascii="Book Antiqua" w:eastAsia="Calibri" w:hAnsi="Book Antiqua"/>
                <w:lang w:val="en-GB"/>
              </w:rPr>
              <w:t>95%CI</w:t>
            </w:r>
            <w:r w:rsidR="00185914" w:rsidRPr="00922B40">
              <w:rPr>
                <w:rFonts w:ascii="Book Antiqua" w:eastAsiaTheme="minorEastAsia" w:hAnsi="Book Antiqua"/>
                <w:lang w:val="en-GB"/>
              </w:rPr>
              <w:t xml:space="preserve">: </w:t>
            </w:r>
            <w:r w:rsidRPr="00922B40">
              <w:rPr>
                <w:rFonts w:ascii="Book Antiqua" w:eastAsia="Calibri" w:hAnsi="Book Antiqua"/>
                <w:lang w:val="en-GB"/>
              </w:rPr>
              <w:t xml:space="preserve">3.7–22.6), </w:t>
            </w:r>
            <w:proofErr w:type="spellStart"/>
            <w:r w:rsidRPr="00922B40">
              <w:rPr>
                <w:rFonts w:ascii="Book Antiqua" w:eastAsia="Calibri" w:hAnsi="Book Antiqua"/>
                <w:lang w:val="en-GB"/>
              </w:rPr>
              <w:t>saxagliptin</w:t>
            </w:r>
            <w:proofErr w:type="spellEnd"/>
            <w:r w:rsidRPr="00922B40">
              <w:rPr>
                <w:rFonts w:ascii="Book Antiqua" w:eastAsia="Calibri" w:hAnsi="Book Antiqua"/>
                <w:lang w:val="en-GB"/>
              </w:rPr>
              <w:t xml:space="preserve"> 27.4 (</w:t>
            </w:r>
            <w:r w:rsidR="00185914" w:rsidRPr="00922B40">
              <w:rPr>
                <w:rFonts w:ascii="Book Antiqua" w:eastAsia="Calibri" w:hAnsi="Book Antiqua"/>
                <w:lang w:val="en-GB"/>
              </w:rPr>
              <w:t>95%CI</w:t>
            </w:r>
            <w:r w:rsidR="00185914" w:rsidRPr="00922B40">
              <w:rPr>
                <w:rFonts w:ascii="Book Antiqua" w:eastAsiaTheme="minorEastAsia" w:hAnsi="Book Antiqua"/>
                <w:lang w:val="en-GB"/>
              </w:rPr>
              <w:t xml:space="preserve">: </w:t>
            </w:r>
            <w:r w:rsidRPr="00922B40">
              <w:rPr>
                <w:rFonts w:ascii="Book Antiqua" w:eastAsia="Calibri" w:hAnsi="Book Antiqua"/>
                <w:lang w:val="en-GB"/>
              </w:rPr>
              <w:t>3.7–200.1)</w:t>
            </w:r>
          </w:p>
        </w:tc>
        <w:tc>
          <w:tcPr>
            <w:tcW w:w="747" w:type="pct"/>
            <w:hideMark/>
          </w:tcPr>
          <w:p w14:paraId="5BEA397E"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Highest risk of BP with vildagliptin</w:t>
            </w:r>
          </w:p>
        </w:tc>
      </w:tr>
      <w:tr w:rsidR="001D17D9" w:rsidRPr="00922B40" w14:paraId="2CFAC8DA" w14:textId="77777777" w:rsidTr="00FC0E20">
        <w:tc>
          <w:tcPr>
            <w:tcW w:w="327" w:type="pct"/>
            <w:hideMark/>
          </w:tcPr>
          <w:p w14:paraId="49E4A325" w14:textId="10B68F14" w:rsidR="000D008A" w:rsidRPr="00922B40" w:rsidRDefault="00985114" w:rsidP="00922B40">
            <w:pPr>
              <w:spacing w:line="360" w:lineRule="auto"/>
              <w:jc w:val="both"/>
              <w:rPr>
                <w:rFonts w:ascii="Book Antiqua" w:eastAsia="Calibri" w:hAnsi="Book Antiqua"/>
                <w:lang w:val="en-GB"/>
              </w:rPr>
            </w:pPr>
            <w:proofErr w:type="spellStart"/>
            <w:r w:rsidRPr="00922B40">
              <w:rPr>
                <w:rFonts w:ascii="Book Antiqua" w:eastAsia="Calibri" w:hAnsi="Book Antiqua"/>
                <w:lang w:val="en-GB"/>
              </w:rPr>
              <w:t>Douros</w:t>
            </w:r>
            <w:proofErr w:type="spellEnd"/>
            <w:r w:rsidRPr="00922B40">
              <w:rPr>
                <w:rFonts w:ascii="Book Antiqua" w:eastAsia="Calibri" w:hAnsi="Book Antiqua"/>
                <w:lang w:val="en-GB"/>
              </w:rPr>
              <w:t xml:space="preserve"> </w:t>
            </w:r>
            <w:r w:rsidRPr="00922B40">
              <w:rPr>
                <w:rFonts w:ascii="Book Antiqua" w:eastAsia="Calibri" w:hAnsi="Book Antiqua"/>
                <w:i/>
                <w:lang w:val="en-GB"/>
              </w:rPr>
              <w:t>et al</w:t>
            </w:r>
            <w:r w:rsidR="000D008A" w:rsidRPr="00922B40">
              <w:rPr>
                <w:rFonts w:ascii="Book Antiqua" w:eastAsia="Calibri" w:hAnsi="Book Antiqua"/>
                <w:vertAlign w:val="superscript"/>
                <w:lang w:val="en-GB"/>
              </w:rPr>
              <w:t>[80]</w:t>
            </w:r>
            <w:r w:rsidR="000D008A" w:rsidRPr="00922B40">
              <w:rPr>
                <w:rFonts w:ascii="Book Antiqua" w:hAnsi="Book Antiqua"/>
                <w:lang w:val="en-GB"/>
              </w:rPr>
              <w:t>, 2019</w:t>
            </w:r>
          </w:p>
        </w:tc>
        <w:tc>
          <w:tcPr>
            <w:tcW w:w="796" w:type="pct"/>
            <w:hideMark/>
          </w:tcPr>
          <w:p w14:paraId="6353AA71" w14:textId="5D770D14"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United Kingdom</w:t>
            </w:r>
            <w:r w:rsidR="00985114" w:rsidRPr="00922B40">
              <w:rPr>
                <w:rFonts w:ascii="Book Antiqua" w:eastAsiaTheme="minorEastAsia" w:hAnsi="Book Antiqua" w:cs="Segoe UI"/>
                <w:color w:val="212121"/>
                <w:shd w:val="clear" w:color="auto" w:fill="FFFFFF"/>
                <w:lang w:val="en-GB"/>
              </w:rPr>
              <w:t xml:space="preserve"> </w:t>
            </w:r>
            <w:r w:rsidRPr="00922B40">
              <w:rPr>
                <w:rFonts w:ascii="Book Antiqua" w:eastAsia="Calibri" w:hAnsi="Book Antiqua"/>
                <w:lang w:val="en-GB"/>
              </w:rPr>
              <w:t>Clinical Practice Research Datalink</w:t>
            </w:r>
          </w:p>
        </w:tc>
        <w:tc>
          <w:tcPr>
            <w:tcW w:w="748" w:type="pct"/>
            <w:hideMark/>
          </w:tcPr>
          <w:p w14:paraId="1BBE8F63"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color w:val="212121"/>
                <w:shd w:val="clear" w:color="auto" w:fill="FFFFFF"/>
                <w:lang w:val="en-GB"/>
              </w:rPr>
              <w:t>Cohort study among 168774 patients started on antidiabetic drugs</w:t>
            </w:r>
          </w:p>
        </w:tc>
        <w:tc>
          <w:tcPr>
            <w:tcW w:w="562" w:type="pct"/>
            <w:hideMark/>
          </w:tcPr>
          <w:p w14:paraId="788F96BD" w14:textId="4AB6F2B4" w:rsidR="000D008A" w:rsidRPr="00922B40" w:rsidRDefault="000D008A" w:rsidP="00922B40">
            <w:pPr>
              <w:spacing w:line="360" w:lineRule="auto"/>
              <w:jc w:val="both"/>
              <w:rPr>
                <w:rFonts w:ascii="Book Antiqua" w:eastAsiaTheme="minorEastAsia" w:hAnsi="Book Antiqua"/>
                <w:lang w:val="en-GB"/>
              </w:rPr>
            </w:pPr>
            <w:r w:rsidRPr="00922B40">
              <w:rPr>
                <w:rFonts w:ascii="Book Antiqua" w:eastAsia="Calibri" w:hAnsi="Book Antiqua"/>
                <w:color w:val="212121"/>
                <w:shd w:val="clear" w:color="auto" w:fill="FFFFFF"/>
                <w:lang w:val="en-GB"/>
              </w:rPr>
              <w:t xml:space="preserve">HR 2.21 </w:t>
            </w:r>
            <w:r w:rsidR="00985114" w:rsidRPr="00922B40">
              <w:rPr>
                <w:rFonts w:ascii="Book Antiqua" w:eastAsiaTheme="minorEastAsia" w:hAnsi="Book Antiqua"/>
                <w:color w:val="212121"/>
                <w:shd w:val="clear" w:color="auto" w:fill="FFFFFF"/>
                <w:lang w:val="en-GB"/>
              </w:rPr>
              <w:t>(</w:t>
            </w:r>
            <w:r w:rsidR="00985114" w:rsidRPr="00922B40">
              <w:rPr>
                <w:rFonts w:ascii="Book Antiqua" w:eastAsia="Calibri" w:hAnsi="Book Antiqua"/>
                <w:color w:val="212121"/>
                <w:shd w:val="clear" w:color="auto" w:fill="FFFFFF"/>
                <w:lang w:val="en-GB"/>
              </w:rPr>
              <w:t>95%</w:t>
            </w:r>
            <w:r w:rsidRPr="00922B40">
              <w:rPr>
                <w:rFonts w:ascii="Book Antiqua" w:eastAsia="Calibri" w:hAnsi="Book Antiqua"/>
                <w:color w:val="212121"/>
                <w:shd w:val="clear" w:color="auto" w:fill="FFFFFF"/>
                <w:lang w:val="en-GB"/>
              </w:rPr>
              <w:t>CI</w:t>
            </w:r>
            <w:r w:rsidR="00985114" w:rsidRPr="00922B40">
              <w:rPr>
                <w:rFonts w:ascii="Book Antiqua" w:eastAsiaTheme="minorEastAsia" w:hAnsi="Book Antiqua"/>
                <w:color w:val="212121"/>
                <w:shd w:val="clear" w:color="auto" w:fill="FFFFFF"/>
                <w:lang w:val="en-GB"/>
              </w:rPr>
              <w:t xml:space="preserve">: </w:t>
            </w:r>
            <w:r w:rsidRPr="00922B40">
              <w:rPr>
                <w:rFonts w:ascii="Book Antiqua" w:eastAsia="Calibri" w:hAnsi="Book Antiqua"/>
                <w:color w:val="212121"/>
                <w:shd w:val="clear" w:color="auto" w:fill="FFFFFF"/>
                <w:lang w:val="en-GB"/>
              </w:rPr>
              <w:t>1.45-3.38</w:t>
            </w:r>
            <w:r w:rsidR="00985114" w:rsidRPr="00922B40">
              <w:rPr>
                <w:rFonts w:ascii="Book Antiqua" w:eastAsiaTheme="minorEastAsia" w:hAnsi="Book Antiqua"/>
                <w:color w:val="212121"/>
                <w:shd w:val="clear" w:color="auto" w:fill="FFFFFF"/>
                <w:lang w:val="en-GB"/>
              </w:rPr>
              <w:t>)</w:t>
            </w:r>
          </w:p>
        </w:tc>
        <w:tc>
          <w:tcPr>
            <w:tcW w:w="1820" w:type="pct"/>
            <w:hideMark/>
          </w:tcPr>
          <w:p w14:paraId="3796BF55" w14:textId="4780EED3" w:rsidR="000D008A" w:rsidRPr="00922B40" w:rsidRDefault="00985114" w:rsidP="00922B40">
            <w:pPr>
              <w:spacing w:line="360" w:lineRule="auto"/>
              <w:jc w:val="both"/>
              <w:rPr>
                <w:rFonts w:ascii="Book Antiqua" w:eastAsia="Calibri" w:hAnsi="Book Antiqua"/>
                <w:lang w:val="en-GB"/>
              </w:rPr>
            </w:pPr>
            <w:r w:rsidRPr="00922B40">
              <w:rPr>
                <w:rFonts w:ascii="Book Antiqua" w:eastAsiaTheme="minorEastAsia" w:hAnsi="Book Antiqua"/>
                <w:color w:val="000000"/>
                <w:shd w:val="clear" w:color="auto" w:fill="FFFFFF"/>
                <w:lang w:val="en-GB"/>
              </w:rPr>
              <w:t>L</w:t>
            </w:r>
            <w:r w:rsidR="000D008A" w:rsidRPr="00922B40">
              <w:rPr>
                <w:rFonts w:ascii="Book Antiqua" w:eastAsia="Calibri" w:hAnsi="Book Antiqua"/>
                <w:color w:val="000000"/>
                <w:shd w:val="clear" w:color="auto" w:fill="FFFFFF"/>
                <w:lang w:val="en-GB"/>
              </w:rPr>
              <w:t>inagliptin HR 4.90 (</w:t>
            </w:r>
            <w:r w:rsidRPr="00922B40">
              <w:rPr>
                <w:rFonts w:ascii="Book Antiqua" w:eastAsia="Calibri" w:hAnsi="Book Antiqua"/>
                <w:color w:val="000000"/>
                <w:shd w:val="clear" w:color="auto" w:fill="FFFFFF"/>
                <w:lang w:val="en-GB"/>
              </w:rPr>
              <w:t>95%</w:t>
            </w:r>
            <w:r w:rsidR="000D008A" w:rsidRPr="00922B40">
              <w:rPr>
                <w:rFonts w:ascii="Book Antiqua" w:eastAsia="Calibri" w:hAnsi="Book Antiqua"/>
                <w:color w:val="000000"/>
                <w:shd w:val="clear" w:color="auto" w:fill="FFFFFF"/>
                <w:lang w:val="en-GB"/>
              </w:rPr>
              <w:t>CI</w:t>
            </w:r>
            <w:r w:rsidRPr="00922B40">
              <w:rPr>
                <w:rFonts w:ascii="Book Antiqua" w:eastAsiaTheme="minorEastAsia" w:hAnsi="Book Antiqua"/>
                <w:color w:val="000000"/>
                <w:shd w:val="clear" w:color="auto" w:fill="FFFFFF"/>
                <w:lang w:val="en-GB"/>
              </w:rPr>
              <w:t>:</w:t>
            </w:r>
            <w:r w:rsidR="000D008A" w:rsidRPr="00922B40">
              <w:rPr>
                <w:rFonts w:ascii="Book Antiqua" w:eastAsia="Calibri" w:hAnsi="Book Antiqua"/>
                <w:color w:val="000000"/>
                <w:shd w:val="clear" w:color="auto" w:fill="FFFFFF"/>
                <w:lang w:val="en-GB"/>
              </w:rPr>
              <w:t xml:space="preserve"> 2.68–8</w:t>
            </w:r>
            <w:r w:rsidRPr="00922B40">
              <w:rPr>
                <w:rFonts w:ascii="Book Antiqua" w:eastAsia="Calibri" w:hAnsi="Book Antiqua"/>
                <w:color w:val="000000"/>
                <w:shd w:val="clear" w:color="auto" w:fill="FFFFFF"/>
                <w:lang w:val="en-GB"/>
              </w:rPr>
              <w:t>.96), vildagliptin HR 4.56 (95%</w:t>
            </w:r>
            <w:r w:rsidR="000D008A" w:rsidRPr="00922B40">
              <w:rPr>
                <w:rFonts w:ascii="Book Antiqua" w:eastAsia="Calibri" w:hAnsi="Book Antiqua"/>
                <w:color w:val="000000"/>
                <w:shd w:val="clear" w:color="auto" w:fill="FFFFFF"/>
                <w:lang w:val="en-GB"/>
              </w:rPr>
              <w:t>CI</w:t>
            </w:r>
            <w:r w:rsidRPr="00922B40">
              <w:rPr>
                <w:rFonts w:ascii="Book Antiqua" w:eastAsiaTheme="minorEastAsia" w:hAnsi="Book Antiqua"/>
                <w:color w:val="000000"/>
                <w:shd w:val="clear" w:color="auto" w:fill="FFFFFF"/>
                <w:lang w:val="en-GB"/>
              </w:rPr>
              <w:t>:</w:t>
            </w:r>
            <w:r w:rsidR="000D008A" w:rsidRPr="00922B40">
              <w:rPr>
                <w:rFonts w:ascii="Book Antiqua" w:eastAsia="Calibri" w:hAnsi="Book Antiqua"/>
                <w:color w:val="000000"/>
                <w:shd w:val="clear" w:color="auto" w:fill="FFFFFF"/>
                <w:lang w:val="en-GB"/>
              </w:rPr>
              <w:t xml:space="preserve"> 1.42–1</w:t>
            </w:r>
            <w:r w:rsidRPr="00922B40">
              <w:rPr>
                <w:rFonts w:ascii="Book Antiqua" w:eastAsia="Calibri" w:hAnsi="Book Antiqua"/>
                <w:color w:val="000000"/>
                <w:shd w:val="clear" w:color="auto" w:fill="FFFFFF"/>
                <w:lang w:val="en-GB"/>
              </w:rPr>
              <w:t xml:space="preserve">4.64), </w:t>
            </w:r>
            <w:proofErr w:type="spellStart"/>
            <w:r w:rsidRPr="00922B40">
              <w:rPr>
                <w:rFonts w:ascii="Book Antiqua" w:eastAsia="Calibri" w:hAnsi="Book Antiqua"/>
                <w:color w:val="000000"/>
                <w:shd w:val="clear" w:color="auto" w:fill="FFFFFF"/>
                <w:lang w:val="en-GB"/>
              </w:rPr>
              <w:t>saxagliptin</w:t>
            </w:r>
            <w:proofErr w:type="spellEnd"/>
            <w:r w:rsidRPr="00922B40">
              <w:rPr>
                <w:rFonts w:ascii="Book Antiqua" w:eastAsia="Calibri" w:hAnsi="Book Antiqua"/>
                <w:color w:val="000000"/>
                <w:shd w:val="clear" w:color="auto" w:fill="FFFFFF"/>
                <w:lang w:val="en-GB"/>
              </w:rPr>
              <w:t xml:space="preserve"> HR 2.16 (95%</w:t>
            </w:r>
            <w:r w:rsidR="000D008A" w:rsidRPr="00922B40">
              <w:rPr>
                <w:rFonts w:ascii="Book Antiqua" w:eastAsia="Calibri" w:hAnsi="Book Antiqua"/>
                <w:color w:val="000000"/>
                <w:shd w:val="clear" w:color="auto" w:fill="FFFFFF"/>
                <w:lang w:val="en-GB"/>
              </w:rPr>
              <w:t>CI</w:t>
            </w:r>
            <w:r w:rsidRPr="00922B40">
              <w:rPr>
                <w:rFonts w:ascii="Book Antiqua" w:eastAsiaTheme="minorEastAsia" w:hAnsi="Book Antiqua"/>
                <w:color w:val="000000"/>
                <w:shd w:val="clear" w:color="auto" w:fill="FFFFFF"/>
                <w:lang w:val="en-GB"/>
              </w:rPr>
              <w:t>:</w:t>
            </w:r>
            <w:r w:rsidR="000D008A" w:rsidRPr="00922B40">
              <w:rPr>
                <w:rFonts w:ascii="Book Antiqua" w:eastAsia="Calibri" w:hAnsi="Book Antiqua"/>
                <w:color w:val="000000"/>
                <w:shd w:val="clear" w:color="auto" w:fill="FFFFFF"/>
                <w:lang w:val="en-GB"/>
              </w:rPr>
              <w:t xml:space="preserve"> 0.86–5</w:t>
            </w:r>
            <w:r w:rsidRPr="00922B40">
              <w:rPr>
                <w:rFonts w:ascii="Book Antiqua" w:eastAsia="Calibri" w:hAnsi="Book Antiqua"/>
                <w:color w:val="000000"/>
                <w:shd w:val="clear" w:color="auto" w:fill="FFFFFF"/>
                <w:lang w:val="en-GB"/>
              </w:rPr>
              <w:t>.46), sitagliptin HR 1.42 (95%</w:t>
            </w:r>
            <w:r w:rsidR="000D008A" w:rsidRPr="00922B40">
              <w:rPr>
                <w:rFonts w:ascii="Book Antiqua" w:eastAsia="Calibri" w:hAnsi="Book Antiqua"/>
                <w:color w:val="000000"/>
                <w:shd w:val="clear" w:color="auto" w:fill="FFFFFF"/>
                <w:lang w:val="en-GB"/>
              </w:rPr>
              <w:t>CI</w:t>
            </w:r>
            <w:r w:rsidRPr="00922B40">
              <w:rPr>
                <w:rFonts w:ascii="Book Antiqua" w:eastAsiaTheme="minorEastAsia" w:hAnsi="Book Antiqua"/>
                <w:color w:val="000000"/>
                <w:shd w:val="clear" w:color="auto" w:fill="FFFFFF"/>
                <w:lang w:val="en-GB"/>
              </w:rPr>
              <w:t>:</w:t>
            </w:r>
            <w:r w:rsidR="000D008A" w:rsidRPr="00922B40">
              <w:rPr>
                <w:rFonts w:ascii="Book Antiqua" w:eastAsia="Calibri" w:hAnsi="Book Antiqua"/>
                <w:color w:val="000000"/>
                <w:shd w:val="clear" w:color="auto" w:fill="FFFFFF"/>
                <w:lang w:val="en-GB"/>
              </w:rPr>
              <w:t xml:space="preserve"> 0.79–2.53)</w:t>
            </w:r>
          </w:p>
        </w:tc>
        <w:tc>
          <w:tcPr>
            <w:tcW w:w="747" w:type="pct"/>
            <w:hideMark/>
          </w:tcPr>
          <w:p w14:paraId="2D36DE4C"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HRs for development of BP gradually increased with longer durations of DPP-4i use</w:t>
            </w:r>
          </w:p>
        </w:tc>
      </w:tr>
    </w:tbl>
    <w:p w14:paraId="09809C98" w14:textId="5B679501" w:rsidR="000D008A" w:rsidRPr="00922B40" w:rsidRDefault="004254FC" w:rsidP="00922B40">
      <w:pPr>
        <w:spacing w:line="360" w:lineRule="auto"/>
        <w:jc w:val="both"/>
        <w:rPr>
          <w:rFonts w:ascii="Book Antiqua" w:hAnsi="Book Antiqua"/>
          <w:lang w:val="en-GB" w:eastAsia="zh-CN"/>
        </w:rPr>
      </w:pPr>
      <w:r w:rsidRPr="00922B40">
        <w:rPr>
          <w:rFonts w:ascii="Book Antiqua" w:hAnsi="Book Antiqua"/>
          <w:lang w:val="en-GB" w:eastAsia="zh-CN"/>
        </w:rPr>
        <w:t xml:space="preserve">ADR: </w:t>
      </w:r>
      <w:r w:rsidRPr="00922B40">
        <w:rPr>
          <w:rFonts w:ascii="Book Antiqua" w:hAnsi="Book Antiqua"/>
          <w:color w:val="212121"/>
          <w:shd w:val="clear" w:color="auto" w:fill="FFFFFF"/>
          <w:lang w:val="en-GB" w:eastAsia="zh-CN"/>
        </w:rPr>
        <w:t>A</w:t>
      </w:r>
      <w:r w:rsidRPr="00922B40">
        <w:rPr>
          <w:rFonts w:ascii="Book Antiqua" w:eastAsia="Calibri" w:hAnsi="Book Antiqua"/>
          <w:color w:val="212121"/>
          <w:shd w:val="clear" w:color="auto" w:fill="FFFFFF"/>
          <w:lang w:val="en-GB"/>
        </w:rPr>
        <w:t>dverse drug reaction</w:t>
      </w:r>
      <w:r w:rsidRPr="00922B40">
        <w:rPr>
          <w:rFonts w:ascii="Book Antiqua" w:hAnsi="Book Antiqua"/>
          <w:lang w:val="en-GB" w:eastAsia="zh-CN"/>
        </w:rPr>
        <w:t xml:space="preserve">; </w:t>
      </w:r>
      <w:proofErr w:type="spellStart"/>
      <w:r w:rsidRPr="00922B40">
        <w:rPr>
          <w:rFonts w:ascii="Book Antiqua" w:eastAsia="Calibri" w:hAnsi="Book Antiqua"/>
          <w:color w:val="212121"/>
          <w:shd w:val="clear" w:color="auto" w:fill="FFFFFF"/>
          <w:lang w:val="en-GB"/>
        </w:rPr>
        <w:t>aHR</w:t>
      </w:r>
      <w:proofErr w:type="spellEnd"/>
      <w:r w:rsidRPr="00922B40">
        <w:rPr>
          <w:rFonts w:ascii="Book Antiqua" w:hAnsi="Book Antiqua"/>
          <w:color w:val="212121"/>
          <w:shd w:val="clear" w:color="auto" w:fill="FFFFFF"/>
          <w:lang w:val="en-GB" w:eastAsia="zh-CN"/>
        </w:rPr>
        <w:t>:</w:t>
      </w:r>
      <w:r w:rsidRPr="00922B40">
        <w:rPr>
          <w:rFonts w:ascii="Book Antiqua" w:eastAsia="Calibri" w:hAnsi="Book Antiqua"/>
          <w:color w:val="212121"/>
          <w:shd w:val="clear" w:color="auto" w:fill="FFFFFF"/>
          <w:lang w:val="en-GB"/>
        </w:rPr>
        <w:t xml:space="preserve"> Adjusted hazard ratio</w:t>
      </w:r>
      <w:r>
        <w:rPr>
          <w:rFonts w:ascii="Book Antiqua" w:eastAsia="Calibri" w:hAnsi="Book Antiqua"/>
          <w:color w:val="212121"/>
          <w:shd w:val="clear" w:color="auto" w:fill="FFFFFF"/>
          <w:lang w:val="en-GB"/>
        </w:rPr>
        <w:t xml:space="preserve">; </w:t>
      </w:r>
      <w:proofErr w:type="spellStart"/>
      <w:r>
        <w:rPr>
          <w:rFonts w:ascii="Book Antiqua" w:eastAsia="Calibri" w:hAnsi="Book Antiqua"/>
          <w:color w:val="212121"/>
          <w:shd w:val="clear" w:color="auto" w:fill="FFFFFF"/>
          <w:lang w:val="en-GB"/>
        </w:rPr>
        <w:t>aOR</w:t>
      </w:r>
      <w:proofErr w:type="spellEnd"/>
      <w:r>
        <w:rPr>
          <w:rFonts w:ascii="Book Antiqua" w:eastAsia="Calibri" w:hAnsi="Book Antiqua"/>
          <w:color w:val="212121"/>
          <w:shd w:val="clear" w:color="auto" w:fill="FFFFFF"/>
          <w:lang w:val="en-GB"/>
        </w:rPr>
        <w:t>: Adjusted odds ratio</w:t>
      </w:r>
      <w:r>
        <w:rPr>
          <w:rFonts w:ascii="Book Antiqua" w:hAnsi="Book Antiqua"/>
          <w:color w:val="212121"/>
          <w:shd w:val="clear" w:color="auto" w:fill="FFFFFF"/>
          <w:lang w:val="en-GB" w:eastAsia="zh-CN"/>
        </w:rPr>
        <w:t xml:space="preserve">; </w:t>
      </w:r>
      <w:r w:rsidRPr="00922B40">
        <w:rPr>
          <w:rFonts w:ascii="Book Antiqua" w:eastAsia="Calibri" w:hAnsi="Book Antiqua"/>
          <w:lang w:val="en-GB"/>
        </w:rPr>
        <w:t>BP</w:t>
      </w:r>
      <w:r w:rsidRPr="00922B40">
        <w:rPr>
          <w:rFonts w:ascii="Book Antiqua" w:hAnsi="Book Antiqua"/>
          <w:lang w:val="en-GB" w:eastAsia="zh-CN"/>
        </w:rPr>
        <w:t>:</w:t>
      </w:r>
      <w:r w:rsidRPr="00922B40">
        <w:rPr>
          <w:rFonts w:ascii="Book Antiqua" w:eastAsia="Calibri" w:hAnsi="Book Antiqua"/>
          <w:lang w:val="en-GB"/>
        </w:rPr>
        <w:t xml:space="preserve"> </w:t>
      </w:r>
      <w:r w:rsidRPr="00922B40">
        <w:rPr>
          <w:rFonts w:ascii="Book Antiqua" w:eastAsia="Calibri" w:hAnsi="Book Antiqua"/>
          <w:bCs/>
          <w:lang w:val="en-GB"/>
        </w:rPr>
        <w:t>Bullous pemphigoid</w:t>
      </w:r>
      <w:r w:rsidRPr="00922B40">
        <w:rPr>
          <w:rFonts w:ascii="Book Antiqua" w:eastAsia="Calibri" w:hAnsi="Book Antiqua"/>
          <w:lang w:val="en-GB"/>
        </w:rPr>
        <w:t>; CI</w:t>
      </w:r>
      <w:r w:rsidRPr="00922B40">
        <w:rPr>
          <w:rFonts w:ascii="Book Antiqua" w:hAnsi="Book Antiqua"/>
          <w:lang w:val="en-GB" w:eastAsia="zh-CN"/>
        </w:rPr>
        <w:t>:</w:t>
      </w:r>
      <w:r w:rsidRPr="00922B40">
        <w:rPr>
          <w:rFonts w:ascii="Book Antiqua" w:eastAsia="Calibri" w:hAnsi="Book Antiqua"/>
          <w:lang w:val="en-GB"/>
        </w:rPr>
        <w:t xml:space="preserve"> Confidence interval</w:t>
      </w:r>
      <w:r w:rsidRPr="00922B40">
        <w:rPr>
          <w:rFonts w:ascii="Book Antiqua" w:hAnsi="Book Antiqua"/>
          <w:lang w:val="en-GB" w:eastAsia="zh-CN"/>
        </w:rPr>
        <w:t xml:space="preserve">; </w:t>
      </w:r>
      <w:r w:rsidR="00786A9B" w:rsidRPr="00922B40">
        <w:rPr>
          <w:rFonts w:ascii="Book Antiqua" w:eastAsia="Calibri" w:hAnsi="Book Antiqua"/>
          <w:lang w:val="en-GB"/>
        </w:rPr>
        <w:t>DPP-4i</w:t>
      </w:r>
      <w:r w:rsidR="00786A9B" w:rsidRPr="00922B40">
        <w:rPr>
          <w:rFonts w:ascii="Book Antiqua" w:hAnsi="Book Antiqua"/>
          <w:lang w:val="en-GB" w:eastAsia="zh-CN"/>
        </w:rPr>
        <w:t xml:space="preserve">: </w:t>
      </w:r>
      <w:r w:rsidR="00786A9B" w:rsidRPr="00922B40">
        <w:rPr>
          <w:rFonts w:ascii="Book Antiqua" w:eastAsia="Calibri" w:hAnsi="Book Antiqua"/>
          <w:bCs/>
          <w:lang w:val="en-GB"/>
        </w:rPr>
        <w:t xml:space="preserve">Dipeptidyl peptidase-4 inhibitor; </w:t>
      </w:r>
      <w:r w:rsidR="00786A9B" w:rsidRPr="00922B40">
        <w:rPr>
          <w:rFonts w:ascii="Book Antiqua" w:eastAsia="Calibri" w:hAnsi="Book Antiqua"/>
          <w:lang w:val="en-GB"/>
        </w:rPr>
        <w:t>DM</w:t>
      </w:r>
      <w:r w:rsidR="00786A9B" w:rsidRPr="00922B40">
        <w:rPr>
          <w:rFonts w:ascii="Book Antiqua" w:hAnsi="Book Antiqua"/>
          <w:lang w:val="en-GB" w:eastAsia="zh-CN"/>
        </w:rPr>
        <w:t>:</w:t>
      </w:r>
      <w:r w:rsidR="00786A9B" w:rsidRPr="00922B40">
        <w:rPr>
          <w:rFonts w:ascii="Book Antiqua" w:eastAsia="Calibri" w:hAnsi="Book Antiqua"/>
          <w:lang w:val="en-GB"/>
        </w:rPr>
        <w:t xml:space="preserve"> Diabetes mellitus; NA</w:t>
      </w:r>
      <w:r w:rsidR="00786A9B" w:rsidRPr="00922B40">
        <w:rPr>
          <w:rFonts w:ascii="Book Antiqua" w:hAnsi="Book Antiqua"/>
          <w:lang w:val="en-GB" w:eastAsia="zh-CN"/>
        </w:rPr>
        <w:t>:</w:t>
      </w:r>
      <w:r w:rsidR="00786A9B" w:rsidRPr="00922B40">
        <w:rPr>
          <w:rFonts w:ascii="Book Antiqua" w:eastAsia="Calibri" w:hAnsi="Book Antiqua"/>
          <w:lang w:val="en-GB"/>
        </w:rPr>
        <w:t xml:space="preserve"> Not available; </w:t>
      </w:r>
      <w:r w:rsidR="00786A9B" w:rsidRPr="00922B40">
        <w:rPr>
          <w:rFonts w:ascii="Book Antiqua" w:hAnsi="Book Antiqua"/>
          <w:lang w:val="en-GB"/>
        </w:rPr>
        <w:t>PRR</w:t>
      </w:r>
      <w:r w:rsidR="00786A9B" w:rsidRPr="00922B40">
        <w:rPr>
          <w:rFonts w:ascii="Book Antiqua" w:hAnsi="Book Antiqua"/>
          <w:lang w:val="en-GB" w:eastAsia="zh-CN"/>
        </w:rPr>
        <w:t>:</w:t>
      </w:r>
      <w:r w:rsidR="00786A9B" w:rsidRPr="00922B40">
        <w:rPr>
          <w:rFonts w:ascii="Book Antiqua" w:hAnsi="Book Antiqua"/>
          <w:lang w:val="en-GB"/>
        </w:rPr>
        <w:t xml:space="preserve"> </w:t>
      </w:r>
      <w:r w:rsidR="00786A9B" w:rsidRPr="00922B40">
        <w:rPr>
          <w:rFonts w:ascii="Book Antiqua" w:eastAsia="Calibri" w:hAnsi="Book Antiqua"/>
          <w:lang w:val="en-GB"/>
        </w:rPr>
        <w:t xml:space="preserve">Proportional reporting ratio; </w:t>
      </w:r>
      <w:r w:rsidRPr="00922B40">
        <w:rPr>
          <w:rFonts w:ascii="Book Antiqua" w:eastAsia="Calibri" w:hAnsi="Book Antiqua"/>
          <w:lang w:val="en-GB"/>
        </w:rPr>
        <w:t>ROR</w:t>
      </w:r>
      <w:r w:rsidRPr="00922B40">
        <w:rPr>
          <w:rFonts w:ascii="Book Antiqua" w:hAnsi="Book Antiqua"/>
          <w:lang w:val="en-GB" w:eastAsia="zh-CN"/>
        </w:rPr>
        <w:t xml:space="preserve">: </w:t>
      </w:r>
      <w:r w:rsidRPr="00922B40">
        <w:rPr>
          <w:rFonts w:ascii="Book Antiqua" w:eastAsia="Calibri" w:hAnsi="Book Antiqua"/>
          <w:lang w:val="en-GB"/>
        </w:rPr>
        <w:t>Reporting odds ratio</w:t>
      </w:r>
      <w:r>
        <w:rPr>
          <w:rFonts w:ascii="Book Antiqua" w:eastAsia="Calibri" w:hAnsi="Book Antiqua"/>
          <w:lang w:val="en-GB"/>
        </w:rPr>
        <w:t>.</w:t>
      </w:r>
      <w:r w:rsidRPr="00922B40">
        <w:rPr>
          <w:rFonts w:ascii="Book Antiqua" w:hAnsi="Book Antiqua"/>
          <w:lang w:val="en-GB"/>
        </w:rPr>
        <w:t xml:space="preserve"> </w:t>
      </w:r>
      <w:r w:rsidR="000D008A" w:rsidRPr="00922B40">
        <w:rPr>
          <w:rFonts w:ascii="Book Antiqua" w:hAnsi="Book Antiqua"/>
          <w:lang w:val="en-GB" w:eastAsia="zh-CN"/>
        </w:rPr>
        <w:br w:type="page"/>
      </w:r>
    </w:p>
    <w:p w14:paraId="3CFC0640" w14:textId="60B25085" w:rsidR="000D008A" w:rsidRPr="00922B40" w:rsidRDefault="000A14FE" w:rsidP="00922B40">
      <w:pPr>
        <w:spacing w:line="360" w:lineRule="auto"/>
        <w:jc w:val="both"/>
        <w:rPr>
          <w:rFonts w:ascii="Book Antiqua" w:hAnsi="Book Antiqua"/>
          <w:b/>
          <w:bCs/>
          <w:lang w:val="en-GB" w:eastAsia="zh-CN"/>
        </w:rPr>
      </w:pPr>
      <w:r w:rsidRPr="00922B40">
        <w:rPr>
          <w:rFonts w:ascii="Book Antiqua" w:eastAsia="Calibri" w:hAnsi="Book Antiqua"/>
          <w:b/>
          <w:bCs/>
          <w:lang w:val="en-GB"/>
        </w:rPr>
        <w:lastRenderedPageBreak/>
        <w:t>Table 4</w:t>
      </w:r>
      <w:r w:rsidR="000D008A" w:rsidRPr="00922B40">
        <w:rPr>
          <w:rFonts w:ascii="Book Antiqua" w:eastAsia="Calibri" w:hAnsi="Book Antiqua"/>
          <w:b/>
          <w:bCs/>
          <w:lang w:val="en-GB"/>
        </w:rPr>
        <w:t xml:space="preserve"> Clinical characteristics of case-control studies reporting dipeptidyl peptidase-4 inhibit</w:t>
      </w:r>
      <w:r w:rsidRPr="00922B40">
        <w:rPr>
          <w:rFonts w:ascii="Book Antiqua" w:eastAsia="Calibri" w:hAnsi="Book Antiqua"/>
          <w:b/>
          <w:bCs/>
          <w:lang w:val="en-GB"/>
        </w:rPr>
        <w:t>or-induced bullous pemphigoid</w:t>
      </w:r>
    </w:p>
    <w:tbl>
      <w:tblPr>
        <w:tblStyle w:val="TableGrid"/>
        <w:tblW w:w="14007" w:type="dxa"/>
        <w:tblInd w:w="13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1436"/>
        <w:gridCol w:w="2524"/>
        <w:gridCol w:w="2413"/>
        <w:gridCol w:w="1843"/>
        <w:gridCol w:w="1275"/>
        <w:gridCol w:w="3261"/>
      </w:tblGrid>
      <w:tr w:rsidR="00FB6D8A" w:rsidRPr="00922B40" w14:paraId="4605EC1F" w14:textId="77777777" w:rsidTr="00786A9B">
        <w:tc>
          <w:tcPr>
            <w:tcW w:w="1255" w:type="dxa"/>
            <w:tcBorders>
              <w:top w:val="single" w:sz="4" w:space="0" w:color="auto"/>
              <w:bottom w:val="single" w:sz="4" w:space="0" w:color="auto"/>
            </w:tcBorders>
            <w:hideMark/>
          </w:tcPr>
          <w:p w14:paraId="2718CCFA" w14:textId="64381253" w:rsidR="000D008A" w:rsidRPr="00922B40" w:rsidRDefault="00504C6C" w:rsidP="00922B40">
            <w:pPr>
              <w:spacing w:line="360" w:lineRule="auto"/>
              <w:jc w:val="both"/>
              <w:rPr>
                <w:rFonts w:ascii="Book Antiqua" w:eastAsiaTheme="minorEastAsia" w:hAnsi="Book Antiqua"/>
                <w:b/>
                <w:lang w:val="en-GB"/>
              </w:rPr>
            </w:pPr>
            <w:r w:rsidRPr="00922B40">
              <w:rPr>
                <w:rFonts w:ascii="Book Antiqua" w:eastAsiaTheme="minorEastAsia" w:hAnsi="Book Antiqua"/>
                <w:b/>
                <w:lang w:val="en-GB"/>
              </w:rPr>
              <w:t>Ref.</w:t>
            </w:r>
          </w:p>
        </w:tc>
        <w:tc>
          <w:tcPr>
            <w:tcW w:w="1436" w:type="dxa"/>
            <w:tcBorders>
              <w:top w:val="single" w:sz="4" w:space="0" w:color="auto"/>
              <w:bottom w:val="single" w:sz="4" w:space="0" w:color="auto"/>
            </w:tcBorders>
            <w:hideMark/>
          </w:tcPr>
          <w:p w14:paraId="7D7C6C35" w14:textId="77777777"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Type of the study</w:t>
            </w:r>
          </w:p>
        </w:tc>
        <w:tc>
          <w:tcPr>
            <w:tcW w:w="2524" w:type="dxa"/>
            <w:tcBorders>
              <w:top w:val="single" w:sz="4" w:space="0" w:color="auto"/>
              <w:bottom w:val="single" w:sz="4" w:space="0" w:color="auto"/>
            </w:tcBorders>
            <w:hideMark/>
          </w:tcPr>
          <w:p w14:paraId="295021D8" w14:textId="77777777"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 xml:space="preserve">Population </w:t>
            </w:r>
          </w:p>
        </w:tc>
        <w:tc>
          <w:tcPr>
            <w:tcW w:w="2413" w:type="dxa"/>
            <w:tcBorders>
              <w:top w:val="single" w:sz="4" w:space="0" w:color="auto"/>
              <w:bottom w:val="single" w:sz="4" w:space="0" w:color="auto"/>
            </w:tcBorders>
            <w:hideMark/>
          </w:tcPr>
          <w:p w14:paraId="022F273A" w14:textId="77777777"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Effect of gender</w:t>
            </w:r>
          </w:p>
        </w:tc>
        <w:tc>
          <w:tcPr>
            <w:tcW w:w="1843" w:type="dxa"/>
            <w:tcBorders>
              <w:top w:val="single" w:sz="4" w:space="0" w:color="auto"/>
              <w:bottom w:val="single" w:sz="4" w:space="0" w:color="auto"/>
            </w:tcBorders>
            <w:hideMark/>
          </w:tcPr>
          <w:p w14:paraId="660081AF" w14:textId="77777777"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Latency period</w:t>
            </w:r>
          </w:p>
        </w:tc>
        <w:tc>
          <w:tcPr>
            <w:tcW w:w="1275" w:type="dxa"/>
            <w:tcBorders>
              <w:top w:val="single" w:sz="4" w:space="0" w:color="auto"/>
              <w:bottom w:val="single" w:sz="4" w:space="0" w:color="auto"/>
            </w:tcBorders>
            <w:hideMark/>
          </w:tcPr>
          <w:p w14:paraId="3C7BF776" w14:textId="77777777"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 xml:space="preserve">Age </w:t>
            </w:r>
          </w:p>
        </w:tc>
        <w:tc>
          <w:tcPr>
            <w:tcW w:w="3261" w:type="dxa"/>
            <w:tcBorders>
              <w:top w:val="single" w:sz="4" w:space="0" w:color="auto"/>
              <w:bottom w:val="single" w:sz="4" w:space="0" w:color="auto"/>
            </w:tcBorders>
            <w:hideMark/>
          </w:tcPr>
          <w:p w14:paraId="7AD12F06" w14:textId="77777777"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Outcome</w:t>
            </w:r>
          </w:p>
        </w:tc>
      </w:tr>
      <w:tr w:rsidR="00FB6D8A" w:rsidRPr="00922B40" w14:paraId="7B3F2C5C" w14:textId="77777777" w:rsidTr="00786A9B">
        <w:tc>
          <w:tcPr>
            <w:tcW w:w="1255" w:type="dxa"/>
            <w:tcBorders>
              <w:top w:val="single" w:sz="4" w:space="0" w:color="auto"/>
            </w:tcBorders>
            <w:hideMark/>
          </w:tcPr>
          <w:p w14:paraId="6C402D29" w14:textId="36BB6D7E" w:rsidR="000D008A" w:rsidRPr="00922B40" w:rsidRDefault="000D008A" w:rsidP="00922B40">
            <w:pPr>
              <w:spacing w:line="360" w:lineRule="auto"/>
              <w:jc w:val="both"/>
              <w:rPr>
                <w:rFonts w:ascii="Book Antiqua" w:eastAsiaTheme="minorEastAsia" w:hAnsi="Book Antiqua"/>
                <w:lang w:val="en-GB"/>
              </w:rPr>
            </w:pPr>
            <w:proofErr w:type="spellStart"/>
            <w:r w:rsidRPr="00922B40">
              <w:rPr>
                <w:rFonts w:ascii="Book Antiqua" w:eastAsia="Calibri" w:hAnsi="Book Antiqua"/>
                <w:lang w:val="en-GB"/>
              </w:rPr>
              <w:t>Plaquevent</w:t>
            </w:r>
            <w:proofErr w:type="spellEnd"/>
            <w:r w:rsidRPr="00922B40">
              <w:rPr>
                <w:rFonts w:ascii="Book Antiqua" w:eastAsia="Calibri" w:hAnsi="Book Antiqua"/>
                <w:lang w:val="en-GB"/>
              </w:rPr>
              <w:t xml:space="preserve"> </w:t>
            </w:r>
            <w:r w:rsidRPr="00922B40">
              <w:rPr>
                <w:rFonts w:ascii="Book Antiqua" w:eastAsia="Calibri" w:hAnsi="Book Antiqua"/>
                <w:i/>
                <w:lang w:val="en-GB"/>
              </w:rPr>
              <w:t>et al</w:t>
            </w:r>
            <w:r w:rsidRPr="00922B40">
              <w:rPr>
                <w:rFonts w:ascii="Book Antiqua" w:eastAsia="Calibri" w:hAnsi="Book Antiqua"/>
                <w:vertAlign w:val="superscript"/>
                <w:lang w:val="en-GB"/>
              </w:rPr>
              <w:t>[50]</w:t>
            </w:r>
            <w:r w:rsidRPr="00922B40">
              <w:rPr>
                <w:rFonts w:ascii="Book Antiqua" w:hAnsi="Book Antiqua"/>
                <w:lang w:val="en-GB"/>
              </w:rPr>
              <w:t>, 201</w:t>
            </w:r>
            <w:r w:rsidR="00FF3B61" w:rsidRPr="00922B40">
              <w:rPr>
                <w:rFonts w:ascii="Book Antiqua" w:eastAsiaTheme="minorEastAsia" w:hAnsi="Book Antiqua"/>
                <w:lang w:val="en-GB"/>
              </w:rPr>
              <w:t>9</w:t>
            </w:r>
          </w:p>
        </w:tc>
        <w:tc>
          <w:tcPr>
            <w:tcW w:w="1436" w:type="dxa"/>
            <w:tcBorders>
              <w:top w:val="single" w:sz="4" w:space="0" w:color="auto"/>
            </w:tcBorders>
            <w:hideMark/>
          </w:tcPr>
          <w:p w14:paraId="75117E2B" w14:textId="2FCC337C" w:rsidR="000D008A" w:rsidRPr="00922B40" w:rsidRDefault="00D7693A" w:rsidP="00922B40">
            <w:pPr>
              <w:autoSpaceDE w:val="0"/>
              <w:autoSpaceDN w:val="0"/>
              <w:adjustRightInd w:val="0"/>
              <w:spacing w:line="360" w:lineRule="auto"/>
              <w:jc w:val="both"/>
              <w:rPr>
                <w:rFonts w:ascii="Book Antiqua" w:eastAsia="GuardianSansGR-Regular" w:hAnsi="Book Antiqua"/>
                <w:lang w:val="en-GB"/>
              </w:rPr>
            </w:pPr>
            <w:r w:rsidRPr="00922B40">
              <w:rPr>
                <w:rFonts w:ascii="Book Antiqua" w:eastAsia="GuardianSansGR-Regular" w:hAnsi="Book Antiqua"/>
                <w:lang w:val="en-GB"/>
              </w:rPr>
              <w:t>Multicentr</w:t>
            </w:r>
            <w:r w:rsidR="00C659F3">
              <w:rPr>
                <w:rFonts w:ascii="Book Antiqua" w:eastAsia="GuardianSansGR-Regular" w:hAnsi="Book Antiqua"/>
                <w:lang w:val="en-GB"/>
              </w:rPr>
              <w:t>e</w:t>
            </w:r>
            <w:r w:rsidR="000D008A" w:rsidRPr="00922B40">
              <w:rPr>
                <w:rFonts w:ascii="Book Antiqua" w:eastAsia="GuardianSansGR-Regular" w:hAnsi="Book Antiqua"/>
                <w:lang w:val="en-GB"/>
              </w:rPr>
              <w:t xml:space="preserve"> case-control study</w:t>
            </w:r>
          </w:p>
        </w:tc>
        <w:tc>
          <w:tcPr>
            <w:tcW w:w="2524" w:type="dxa"/>
            <w:tcBorders>
              <w:top w:val="single" w:sz="4" w:space="0" w:color="auto"/>
            </w:tcBorders>
            <w:hideMark/>
          </w:tcPr>
          <w:p w14:paraId="2A966D78" w14:textId="31B2F318" w:rsidR="000D008A" w:rsidRPr="00922B40" w:rsidRDefault="000D008A" w:rsidP="00C659F3">
            <w:pPr>
              <w:autoSpaceDE w:val="0"/>
              <w:autoSpaceDN w:val="0"/>
              <w:adjustRightInd w:val="0"/>
              <w:spacing w:line="360" w:lineRule="auto"/>
              <w:jc w:val="both"/>
              <w:rPr>
                <w:rFonts w:ascii="Book Antiqua" w:eastAsia="GuardianSansGR-Regular" w:hAnsi="Book Antiqua"/>
                <w:lang w:val="en-GB"/>
              </w:rPr>
            </w:pPr>
            <w:r w:rsidRPr="00922B40">
              <w:rPr>
                <w:rFonts w:ascii="Book Antiqua" w:eastAsia="GuardianSansGR-Regular" w:hAnsi="Book Antiqua"/>
                <w:lang w:val="en-GB"/>
              </w:rPr>
              <w:t>Out of 1787 patients with BP, 108 subjects were gliptin users</w:t>
            </w:r>
            <w:r w:rsidR="00C659F3">
              <w:rPr>
                <w:rFonts w:ascii="Book Antiqua" w:eastAsia="GuardianSansGR-Regular" w:hAnsi="Book Antiqua"/>
                <w:lang w:val="en-GB"/>
              </w:rPr>
              <w:t xml:space="preserve">. </w:t>
            </w:r>
            <w:r w:rsidRPr="00922B40">
              <w:rPr>
                <w:rFonts w:ascii="Book Antiqua" w:eastAsia="GuardianSansGR-Regular" w:hAnsi="Book Antiqua"/>
                <w:lang w:val="en-GB"/>
              </w:rPr>
              <w:t>Comparison with a large general population data base</w:t>
            </w:r>
          </w:p>
        </w:tc>
        <w:tc>
          <w:tcPr>
            <w:tcW w:w="2413" w:type="dxa"/>
            <w:tcBorders>
              <w:top w:val="single" w:sz="4" w:space="0" w:color="auto"/>
            </w:tcBorders>
            <w:hideMark/>
          </w:tcPr>
          <w:p w14:paraId="67F26A29" w14:textId="77777777" w:rsidR="000D008A" w:rsidRPr="00922B40" w:rsidRDefault="000D008A" w:rsidP="00922B40">
            <w:pPr>
              <w:spacing w:line="360" w:lineRule="auto"/>
              <w:jc w:val="both"/>
              <w:rPr>
                <w:rFonts w:ascii="Book Antiqua" w:eastAsia="GuardianAgateSans1GR-Regular" w:hAnsi="Book Antiqua"/>
                <w:lang w:val="en-GB"/>
              </w:rPr>
            </w:pPr>
            <w:r w:rsidRPr="00922B40">
              <w:rPr>
                <w:rFonts w:ascii="Book Antiqua" w:eastAsia="GuardianAgateSans1GR-Regular" w:hAnsi="Book Antiqua"/>
                <w:lang w:val="en-GB"/>
              </w:rPr>
              <w:t>NA</w:t>
            </w:r>
          </w:p>
        </w:tc>
        <w:tc>
          <w:tcPr>
            <w:tcW w:w="1843" w:type="dxa"/>
            <w:tcBorders>
              <w:top w:val="single" w:sz="4" w:space="0" w:color="auto"/>
            </w:tcBorders>
            <w:hideMark/>
          </w:tcPr>
          <w:p w14:paraId="59DF915E" w14:textId="40E17AA0"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14.8 </w:t>
            </w:r>
            <w:proofErr w:type="spellStart"/>
            <w:r w:rsidRPr="00922B40">
              <w:rPr>
                <w:rFonts w:ascii="Book Antiqua" w:eastAsia="Calibri" w:hAnsi="Book Antiqua"/>
                <w:lang w:val="en-GB"/>
              </w:rPr>
              <w:t>mo</w:t>
            </w:r>
            <w:proofErr w:type="spellEnd"/>
            <w:r w:rsidRPr="00922B40">
              <w:rPr>
                <w:rFonts w:ascii="Book Antiqua" w:eastAsia="Calibri" w:hAnsi="Book Antiqua"/>
                <w:lang w:val="en-GB"/>
              </w:rPr>
              <w:t xml:space="preserve"> (interquartile range 6.0-26.7 </w:t>
            </w:r>
            <w:proofErr w:type="spellStart"/>
            <w:r w:rsidRPr="00922B40">
              <w:rPr>
                <w:rFonts w:ascii="Book Antiqua" w:eastAsia="Calibri" w:hAnsi="Book Antiqua"/>
                <w:lang w:val="en-GB"/>
              </w:rPr>
              <w:t>mo</w:t>
            </w:r>
            <w:proofErr w:type="spellEnd"/>
            <w:r w:rsidRPr="00922B40">
              <w:rPr>
                <w:rFonts w:ascii="Book Antiqua" w:eastAsia="Calibri" w:hAnsi="Book Antiqua"/>
                <w:lang w:val="en-GB"/>
              </w:rPr>
              <w:t>)</w:t>
            </w:r>
          </w:p>
        </w:tc>
        <w:tc>
          <w:tcPr>
            <w:tcW w:w="1275" w:type="dxa"/>
            <w:tcBorders>
              <w:top w:val="single" w:sz="4" w:space="0" w:color="auto"/>
            </w:tcBorders>
            <w:hideMark/>
          </w:tcPr>
          <w:p w14:paraId="70D8A141" w14:textId="7686F005" w:rsidR="000D008A" w:rsidRPr="00922B40" w:rsidRDefault="000D008A" w:rsidP="00922B40">
            <w:pPr>
              <w:spacing w:line="360" w:lineRule="auto"/>
              <w:jc w:val="both"/>
              <w:rPr>
                <w:rFonts w:ascii="Book Antiqua" w:eastAsia="GuardianSansGR-Regular" w:hAnsi="Book Antiqua"/>
                <w:lang w:val="en-GB"/>
              </w:rPr>
            </w:pPr>
            <w:r w:rsidRPr="00922B40">
              <w:rPr>
                <w:rFonts w:ascii="Book Antiqua" w:eastAsia="Calibri" w:hAnsi="Book Antiqua"/>
                <w:lang w:val="en-GB"/>
              </w:rPr>
              <w:t xml:space="preserve">77.9 </w:t>
            </w:r>
            <w:r w:rsidRPr="00922B40">
              <w:rPr>
                <w:rFonts w:ascii="Book Antiqua" w:eastAsia="GuardianAgateSans1GR-Regular" w:hAnsi="Book Antiqua"/>
                <w:lang w:val="en-GB"/>
              </w:rPr>
              <w:t>±</w:t>
            </w:r>
            <w:r w:rsidRPr="00922B40">
              <w:rPr>
                <w:rFonts w:ascii="Book Antiqua" w:eastAsia="Calibri" w:hAnsi="Book Antiqua"/>
                <w:lang w:val="en-GB"/>
              </w:rPr>
              <w:t xml:space="preserve"> 9.3</w:t>
            </w:r>
            <w:r w:rsidRPr="00922B40">
              <w:rPr>
                <w:rFonts w:ascii="Book Antiqua" w:eastAsia="GuardianSansGR-Regular" w:hAnsi="Book Antiqua"/>
                <w:lang w:val="en-GB"/>
              </w:rPr>
              <w:t xml:space="preserve"> </w:t>
            </w:r>
            <w:proofErr w:type="spellStart"/>
            <w:r w:rsidRPr="00922B40">
              <w:rPr>
                <w:rFonts w:ascii="Book Antiqua" w:eastAsia="GuardianSansGR-Regular" w:hAnsi="Book Antiqua"/>
                <w:lang w:val="en-GB"/>
              </w:rPr>
              <w:t>yr</w:t>
            </w:r>
            <w:proofErr w:type="spellEnd"/>
          </w:p>
        </w:tc>
        <w:tc>
          <w:tcPr>
            <w:tcW w:w="3261" w:type="dxa"/>
            <w:tcBorders>
              <w:top w:val="single" w:sz="4" w:space="0" w:color="auto"/>
            </w:tcBorders>
            <w:hideMark/>
          </w:tcPr>
          <w:p w14:paraId="41AF4036" w14:textId="39249C30"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No difference in outcome between gliptin withdrawal </w:t>
            </w:r>
            <w:r w:rsidRPr="00250BC8">
              <w:rPr>
                <w:rFonts w:ascii="Book Antiqua" w:eastAsia="Calibri" w:hAnsi="Book Antiqua"/>
                <w:i/>
                <w:iCs/>
                <w:lang w:val="en-GB"/>
              </w:rPr>
              <w:t>vs</w:t>
            </w:r>
            <w:r w:rsidRPr="00922B40">
              <w:rPr>
                <w:rFonts w:ascii="Book Antiqua" w:eastAsia="Calibri" w:hAnsi="Book Antiqua"/>
                <w:lang w:val="en-GB"/>
              </w:rPr>
              <w:t xml:space="preserve"> continued groups</w:t>
            </w:r>
          </w:p>
        </w:tc>
      </w:tr>
      <w:tr w:rsidR="00FB6D8A" w:rsidRPr="00922B40" w14:paraId="29CFDCF5" w14:textId="77777777" w:rsidTr="00786A9B">
        <w:tc>
          <w:tcPr>
            <w:tcW w:w="1255" w:type="dxa"/>
            <w:hideMark/>
          </w:tcPr>
          <w:p w14:paraId="4195AFF8" w14:textId="2CBFB719"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Schaffer </w:t>
            </w:r>
            <w:r w:rsidRPr="00922B40">
              <w:rPr>
                <w:rFonts w:ascii="Book Antiqua" w:eastAsia="Calibri" w:hAnsi="Book Antiqua"/>
                <w:i/>
                <w:lang w:val="en-GB"/>
              </w:rPr>
              <w:t>et al</w:t>
            </w:r>
            <w:r w:rsidRPr="00922B40">
              <w:rPr>
                <w:rFonts w:ascii="Book Antiqua" w:eastAsia="Calibri" w:hAnsi="Book Antiqua"/>
                <w:vertAlign w:val="superscript"/>
                <w:lang w:val="en-GB"/>
              </w:rPr>
              <w:t>[51]</w:t>
            </w:r>
            <w:r w:rsidR="009053DD" w:rsidRPr="00922B40">
              <w:rPr>
                <w:rFonts w:ascii="Book Antiqua" w:hAnsi="Book Antiqua"/>
                <w:lang w:val="en-GB"/>
              </w:rPr>
              <w:t xml:space="preserve">, </w:t>
            </w:r>
            <w:r w:rsidRPr="00922B40">
              <w:rPr>
                <w:rFonts w:ascii="Book Antiqua" w:hAnsi="Book Antiqua"/>
                <w:lang w:val="en-GB"/>
              </w:rPr>
              <w:t>2017</w:t>
            </w:r>
          </w:p>
        </w:tc>
        <w:tc>
          <w:tcPr>
            <w:tcW w:w="1436" w:type="dxa"/>
            <w:hideMark/>
          </w:tcPr>
          <w:p w14:paraId="268CA22D" w14:textId="77777777" w:rsidR="000D008A" w:rsidRPr="00922B40" w:rsidRDefault="000D008A" w:rsidP="00922B40">
            <w:pPr>
              <w:autoSpaceDE w:val="0"/>
              <w:autoSpaceDN w:val="0"/>
              <w:adjustRightInd w:val="0"/>
              <w:spacing w:line="360" w:lineRule="auto"/>
              <w:jc w:val="both"/>
              <w:rPr>
                <w:rFonts w:ascii="Book Antiqua" w:eastAsia="GuardianSansGR-Regular" w:hAnsi="Book Antiqua"/>
                <w:lang w:val="en-GB"/>
              </w:rPr>
            </w:pPr>
            <w:r w:rsidRPr="00922B40">
              <w:rPr>
                <w:rFonts w:ascii="Book Antiqua" w:eastAsia="Calibri" w:hAnsi="Book Antiqua"/>
                <w:lang w:val="en-GB"/>
              </w:rPr>
              <w:t>Retrospective case-control study</w:t>
            </w:r>
          </w:p>
        </w:tc>
        <w:tc>
          <w:tcPr>
            <w:tcW w:w="2524" w:type="dxa"/>
            <w:hideMark/>
          </w:tcPr>
          <w:p w14:paraId="7C364D18" w14:textId="4C88A751" w:rsidR="000D008A" w:rsidRPr="00922B40" w:rsidRDefault="000D008A" w:rsidP="00922B40">
            <w:pPr>
              <w:autoSpaceDE w:val="0"/>
              <w:autoSpaceDN w:val="0"/>
              <w:adjustRightInd w:val="0"/>
              <w:spacing w:line="360" w:lineRule="auto"/>
              <w:jc w:val="both"/>
              <w:rPr>
                <w:rFonts w:ascii="Book Antiqua" w:eastAsia="GuardianSansGR-Regular" w:hAnsi="Book Antiqua"/>
                <w:lang w:val="en-GB"/>
              </w:rPr>
            </w:pPr>
            <w:r w:rsidRPr="00922B40">
              <w:rPr>
                <w:rFonts w:ascii="Book Antiqua" w:eastAsia="GuardianSansGR-Regular" w:hAnsi="Book Antiqua"/>
                <w:lang w:val="en-GB"/>
              </w:rPr>
              <w:t>Patients with diabetes and BP (</w:t>
            </w:r>
            <w:r w:rsidRPr="00922B40">
              <w:rPr>
                <w:rFonts w:ascii="Book Antiqua" w:eastAsia="GuardianSansGR-Regular" w:hAnsi="Book Antiqua"/>
                <w:i/>
                <w:lang w:val="en-GB"/>
              </w:rPr>
              <w:t>n</w:t>
            </w:r>
            <w:r w:rsidR="0014618B" w:rsidRPr="00922B40">
              <w:rPr>
                <w:rFonts w:ascii="Book Antiqua" w:eastAsiaTheme="minorEastAsia" w:hAnsi="Book Antiqua"/>
                <w:lang w:val="en-GB"/>
              </w:rPr>
              <w:t xml:space="preserve"> </w:t>
            </w:r>
            <w:r w:rsidRPr="00922B40">
              <w:rPr>
                <w:rFonts w:ascii="Book Antiqua" w:eastAsia="GuardianSansGR-Regular" w:hAnsi="Book Antiqua"/>
                <w:lang w:val="en-GB"/>
              </w:rPr>
              <w:t>=</w:t>
            </w:r>
            <w:r w:rsidR="0014618B" w:rsidRPr="00922B40">
              <w:rPr>
                <w:rFonts w:ascii="Book Antiqua" w:eastAsiaTheme="minorEastAsia" w:hAnsi="Book Antiqua"/>
                <w:lang w:val="en-GB"/>
              </w:rPr>
              <w:t xml:space="preserve"> </w:t>
            </w:r>
            <w:r w:rsidRPr="00922B40">
              <w:rPr>
                <w:rFonts w:ascii="Book Antiqua" w:eastAsia="GuardianSansGR-Regular" w:hAnsi="Book Antiqua"/>
                <w:lang w:val="en-GB"/>
              </w:rPr>
              <w:t>23) compared with patients with only diabetes (</w:t>
            </w:r>
            <w:r w:rsidRPr="00922B40">
              <w:rPr>
                <w:rFonts w:ascii="Book Antiqua" w:eastAsia="GuardianSansGR-Regular" w:hAnsi="Book Antiqua"/>
                <w:i/>
                <w:lang w:val="en-GB"/>
              </w:rPr>
              <w:t>n</w:t>
            </w:r>
            <w:r w:rsidR="0014618B" w:rsidRPr="00922B40">
              <w:rPr>
                <w:rFonts w:ascii="Book Antiqua" w:eastAsiaTheme="minorEastAsia" w:hAnsi="Book Antiqua"/>
                <w:lang w:val="en-GB"/>
              </w:rPr>
              <w:t xml:space="preserve"> </w:t>
            </w:r>
            <w:r w:rsidRPr="00922B40">
              <w:rPr>
                <w:rFonts w:ascii="Book Antiqua" w:eastAsia="GuardianSansGR-Regular" w:hAnsi="Book Antiqua"/>
                <w:lang w:val="en-GB"/>
              </w:rPr>
              <w:t>=</w:t>
            </w:r>
            <w:r w:rsidR="0014618B" w:rsidRPr="00922B40">
              <w:rPr>
                <w:rFonts w:ascii="Book Antiqua" w:eastAsiaTheme="minorEastAsia" w:hAnsi="Book Antiqua"/>
                <w:lang w:val="en-GB"/>
              </w:rPr>
              <w:t xml:space="preserve"> </w:t>
            </w:r>
            <w:r w:rsidRPr="00922B40">
              <w:rPr>
                <w:rFonts w:ascii="Book Antiqua" w:eastAsia="GuardianSansGR-Regular" w:hAnsi="Book Antiqua"/>
                <w:lang w:val="en-GB"/>
              </w:rPr>
              <w:t>170)</w:t>
            </w:r>
          </w:p>
        </w:tc>
        <w:tc>
          <w:tcPr>
            <w:tcW w:w="2413" w:type="dxa"/>
            <w:hideMark/>
          </w:tcPr>
          <w:p w14:paraId="4A388D20" w14:textId="77777777" w:rsidR="000D008A" w:rsidRPr="00922B40" w:rsidRDefault="000D008A" w:rsidP="00922B40">
            <w:pPr>
              <w:spacing w:line="360" w:lineRule="auto"/>
              <w:jc w:val="both"/>
              <w:rPr>
                <w:rFonts w:ascii="Book Antiqua" w:eastAsia="GuardianAgateSans1GR-Regular" w:hAnsi="Book Antiqua"/>
                <w:lang w:val="en-GB"/>
              </w:rPr>
            </w:pPr>
            <w:r w:rsidRPr="00922B40">
              <w:rPr>
                <w:rFonts w:ascii="Book Antiqua" w:eastAsia="Calibri" w:hAnsi="Book Antiqua"/>
                <w:lang w:val="en-GB"/>
              </w:rPr>
              <w:t>NA</w:t>
            </w:r>
          </w:p>
        </w:tc>
        <w:tc>
          <w:tcPr>
            <w:tcW w:w="1843" w:type="dxa"/>
            <w:hideMark/>
          </w:tcPr>
          <w:p w14:paraId="768AE4C1" w14:textId="0AE2FBC5"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Range: 5-48 </w:t>
            </w:r>
            <w:proofErr w:type="spellStart"/>
            <w:r w:rsidRPr="00922B40">
              <w:rPr>
                <w:rFonts w:ascii="Book Antiqua" w:eastAsia="Calibri" w:hAnsi="Book Antiqua"/>
                <w:lang w:val="en-GB"/>
              </w:rPr>
              <w:t>mo</w:t>
            </w:r>
            <w:proofErr w:type="spellEnd"/>
          </w:p>
        </w:tc>
        <w:tc>
          <w:tcPr>
            <w:tcW w:w="1275" w:type="dxa"/>
            <w:hideMark/>
          </w:tcPr>
          <w:p w14:paraId="4976C20A" w14:textId="629BBFF2" w:rsidR="000D008A" w:rsidRPr="00922B40" w:rsidRDefault="00E445EB"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 xml:space="preserve">77.6 </w:t>
            </w:r>
            <w:proofErr w:type="spellStart"/>
            <w:r w:rsidRPr="00922B40">
              <w:rPr>
                <w:rFonts w:ascii="Book Antiqua" w:eastAsia="Calibri" w:hAnsi="Book Antiqua"/>
                <w:lang w:val="en-GB"/>
              </w:rPr>
              <w:t>y</w:t>
            </w:r>
            <w:r w:rsidR="000D008A" w:rsidRPr="00922B40">
              <w:rPr>
                <w:rFonts w:ascii="Book Antiqua" w:eastAsia="Calibri" w:hAnsi="Book Antiqua"/>
                <w:lang w:val="en-GB"/>
              </w:rPr>
              <w:t>r</w:t>
            </w:r>
            <w:proofErr w:type="spellEnd"/>
          </w:p>
        </w:tc>
        <w:tc>
          <w:tcPr>
            <w:tcW w:w="3261" w:type="dxa"/>
            <w:hideMark/>
          </w:tcPr>
          <w:p w14:paraId="6BFED21F" w14:textId="3187AC03"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Favourable outcome after gliptin withdrawal</w:t>
            </w:r>
            <w:r w:rsidR="00C659F3">
              <w:rPr>
                <w:rFonts w:ascii="Book Antiqua" w:eastAsia="Calibri" w:hAnsi="Book Antiqua"/>
                <w:lang w:val="en-GB"/>
              </w:rPr>
              <w:t>;</w:t>
            </w:r>
            <w:r w:rsidRPr="00922B40">
              <w:rPr>
                <w:rFonts w:ascii="Book Antiqua" w:eastAsia="Calibri" w:hAnsi="Book Antiqua"/>
                <w:lang w:val="en-GB"/>
              </w:rPr>
              <w:t xml:space="preserve"> however topical and systemic therapy were required in most of the cases</w:t>
            </w:r>
          </w:p>
        </w:tc>
      </w:tr>
      <w:tr w:rsidR="00FB6D8A" w:rsidRPr="00922B40" w14:paraId="581FA05B" w14:textId="77777777" w:rsidTr="00786A9B">
        <w:trPr>
          <w:trHeight w:val="818"/>
        </w:trPr>
        <w:tc>
          <w:tcPr>
            <w:tcW w:w="1255" w:type="dxa"/>
            <w:hideMark/>
          </w:tcPr>
          <w:p w14:paraId="44BB4150" w14:textId="376827CC" w:rsidR="000D008A" w:rsidRPr="00922B40" w:rsidRDefault="009053DD" w:rsidP="00922B40">
            <w:pPr>
              <w:spacing w:line="360" w:lineRule="auto"/>
              <w:jc w:val="both"/>
              <w:rPr>
                <w:rFonts w:ascii="Book Antiqua" w:eastAsia="Calibri" w:hAnsi="Book Antiqua"/>
                <w:lang w:val="en-GB"/>
              </w:rPr>
            </w:pPr>
            <w:proofErr w:type="spellStart"/>
            <w:r w:rsidRPr="00922B40">
              <w:rPr>
                <w:rFonts w:ascii="Book Antiqua" w:hAnsi="Book Antiqua"/>
                <w:bCs/>
                <w:lang w:val="en-GB"/>
              </w:rPr>
              <w:t>Béné</w:t>
            </w:r>
            <w:proofErr w:type="spellEnd"/>
            <w:r w:rsidRPr="00922B40">
              <w:rPr>
                <w:rFonts w:ascii="Book Antiqua" w:eastAsiaTheme="minorEastAsia" w:hAnsi="Book Antiqua"/>
                <w:b/>
                <w:bCs/>
                <w:lang w:val="en-GB"/>
              </w:rPr>
              <w:t xml:space="preserve"> </w:t>
            </w:r>
            <w:r w:rsidR="000D008A" w:rsidRPr="00922B40">
              <w:rPr>
                <w:rFonts w:ascii="Book Antiqua" w:eastAsia="Calibri" w:hAnsi="Book Antiqua"/>
                <w:i/>
                <w:lang w:val="en-GB"/>
              </w:rPr>
              <w:t>et al</w:t>
            </w:r>
            <w:r w:rsidR="000D008A" w:rsidRPr="00922B40">
              <w:rPr>
                <w:rFonts w:ascii="Book Antiqua" w:eastAsia="Calibri" w:hAnsi="Book Antiqua"/>
                <w:vertAlign w:val="superscript"/>
                <w:lang w:val="en-GB"/>
              </w:rPr>
              <w:t>[59]</w:t>
            </w:r>
            <w:r w:rsidR="000D008A" w:rsidRPr="00922B40">
              <w:rPr>
                <w:rFonts w:ascii="Book Antiqua" w:hAnsi="Book Antiqua"/>
                <w:lang w:val="en-GB"/>
              </w:rPr>
              <w:t>,</w:t>
            </w:r>
            <w:r w:rsidR="00985114" w:rsidRPr="00922B40">
              <w:rPr>
                <w:rFonts w:ascii="Book Antiqua" w:eastAsiaTheme="minorEastAsia" w:hAnsi="Book Antiqua"/>
                <w:lang w:val="en-GB"/>
              </w:rPr>
              <w:t xml:space="preserve"> </w:t>
            </w:r>
            <w:r w:rsidR="000D008A" w:rsidRPr="00922B40">
              <w:rPr>
                <w:rFonts w:ascii="Book Antiqua" w:eastAsia="Calibri" w:hAnsi="Book Antiqua"/>
                <w:lang w:val="en-GB"/>
              </w:rPr>
              <w:t>2016</w:t>
            </w:r>
          </w:p>
        </w:tc>
        <w:tc>
          <w:tcPr>
            <w:tcW w:w="1436" w:type="dxa"/>
            <w:hideMark/>
          </w:tcPr>
          <w:p w14:paraId="5EC57ED7" w14:textId="77777777" w:rsidR="000D008A" w:rsidRPr="00922B40" w:rsidRDefault="000D008A" w:rsidP="00922B40">
            <w:pPr>
              <w:autoSpaceDE w:val="0"/>
              <w:autoSpaceDN w:val="0"/>
              <w:adjustRightInd w:val="0"/>
              <w:spacing w:line="360" w:lineRule="auto"/>
              <w:jc w:val="both"/>
              <w:rPr>
                <w:rFonts w:ascii="Book Antiqua" w:eastAsia="Calibri" w:hAnsi="Book Antiqua"/>
                <w:lang w:val="en-GB"/>
              </w:rPr>
            </w:pPr>
            <w:r w:rsidRPr="00922B40">
              <w:rPr>
                <w:rFonts w:ascii="Book Antiqua" w:eastAsia="Calibri" w:hAnsi="Book Antiqua"/>
                <w:lang w:val="en-GB"/>
              </w:rPr>
              <w:t>Case/non case analysis from database</w:t>
            </w:r>
          </w:p>
        </w:tc>
        <w:tc>
          <w:tcPr>
            <w:tcW w:w="2524" w:type="dxa"/>
            <w:hideMark/>
          </w:tcPr>
          <w:p w14:paraId="599FE3B5" w14:textId="37B2F44E" w:rsidR="000D008A" w:rsidRPr="00922B40" w:rsidRDefault="000D008A" w:rsidP="00922B40">
            <w:pPr>
              <w:autoSpaceDE w:val="0"/>
              <w:autoSpaceDN w:val="0"/>
              <w:adjustRightInd w:val="0"/>
              <w:spacing w:line="360" w:lineRule="auto"/>
              <w:jc w:val="both"/>
              <w:rPr>
                <w:rFonts w:ascii="Book Antiqua" w:eastAsia="GuardianSansGR-Regular" w:hAnsi="Book Antiqua"/>
                <w:lang w:val="en-GB"/>
              </w:rPr>
            </w:pPr>
            <w:r w:rsidRPr="00922B40">
              <w:rPr>
                <w:rFonts w:ascii="Book Antiqua" w:eastAsia="GuardianSansGR-Regular" w:hAnsi="Book Antiqua"/>
                <w:lang w:val="en-GB"/>
              </w:rPr>
              <w:t>Patients with BP (</w:t>
            </w:r>
            <w:r w:rsidR="0014618B" w:rsidRPr="00922B40">
              <w:rPr>
                <w:rFonts w:ascii="Book Antiqua" w:eastAsia="GuardianSansGR-Regular" w:hAnsi="Book Antiqua"/>
                <w:i/>
                <w:lang w:val="en-GB"/>
              </w:rPr>
              <w:t>n</w:t>
            </w:r>
            <w:r w:rsidR="0014618B" w:rsidRPr="00922B40">
              <w:rPr>
                <w:rFonts w:ascii="Book Antiqua" w:eastAsia="GuardianSansGR-Regular" w:hAnsi="Book Antiqua"/>
                <w:lang w:val="en-GB"/>
              </w:rPr>
              <w:t xml:space="preserve"> </w:t>
            </w:r>
            <w:r w:rsidRPr="00922B40">
              <w:rPr>
                <w:rFonts w:ascii="Book Antiqua" w:eastAsia="GuardianSansGR-Regular" w:hAnsi="Book Antiqua"/>
                <w:lang w:val="en-GB"/>
              </w:rPr>
              <w:t>=</w:t>
            </w:r>
            <w:r w:rsidR="0014618B" w:rsidRPr="00922B40">
              <w:rPr>
                <w:rFonts w:ascii="Book Antiqua" w:eastAsiaTheme="minorEastAsia" w:hAnsi="Book Antiqua"/>
                <w:lang w:val="en-GB"/>
              </w:rPr>
              <w:t xml:space="preserve"> </w:t>
            </w:r>
            <w:r w:rsidRPr="00922B40">
              <w:rPr>
                <w:rFonts w:ascii="Book Antiqua" w:eastAsia="GuardianSansGR-Regular" w:hAnsi="Book Antiqua"/>
                <w:lang w:val="en-GB"/>
              </w:rPr>
              <w:t>150) compared with other spontaneous adverse drug reactions</w:t>
            </w:r>
          </w:p>
        </w:tc>
        <w:tc>
          <w:tcPr>
            <w:tcW w:w="2413" w:type="dxa"/>
            <w:hideMark/>
          </w:tcPr>
          <w:p w14:paraId="65EF7C48" w14:textId="77777777"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NA</w:t>
            </w:r>
          </w:p>
        </w:tc>
        <w:tc>
          <w:tcPr>
            <w:tcW w:w="1843" w:type="dxa"/>
            <w:hideMark/>
          </w:tcPr>
          <w:p w14:paraId="2F7FB4B8" w14:textId="2ADB8E1A"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10 </w:t>
            </w:r>
            <w:proofErr w:type="spellStart"/>
            <w:r w:rsidRPr="00922B40">
              <w:rPr>
                <w:rFonts w:ascii="Book Antiqua" w:eastAsia="Calibri" w:hAnsi="Book Antiqua"/>
                <w:lang w:val="en-GB"/>
              </w:rPr>
              <w:t>mo</w:t>
            </w:r>
            <w:proofErr w:type="spellEnd"/>
            <w:r w:rsidRPr="00922B40">
              <w:rPr>
                <w:rFonts w:ascii="Book Antiqua" w:eastAsia="Calibri" w:hAnsi="Book Antiqua"/>
                <w:lang w:val="en-GB"/>
              </w:rPr>
              <w:t xml:space="preserve"> (range 8 d-37 </w:t>
            </w:r>
            <w:proofErr w:type="spellStart"/>
            <w:r w:rsidRPr="00922B40">
              <w:rPr>
                <w:rFonts w:ascii="Book Antiqua" w:eastAsia="Calibri" w:hAnsi="Book Antiqua"/>
                <w:lang w:val="en-GB"/>
              </w:rPr>
              <w:t>mo</w:t>
            </w:r>
            <w:proofErr w:type="spellEnd"/>
            <w:r w:rsidRPr="00922B40">
              <w:rPr>
                <w:rFonts w:ascii="Book Antiqua" w:eastAsia="Calibri" w:hAnsi="Book Antiqua"/>
                <w:lang w:val="en-GB"/>
              </w:rPr>
              <w:t>)</w:t>
            </w:r>
          </w:p>
        </w:tc>
        <w:tc>
          <w:tcPr>
            <w:tcW w:w="1275" w:type="dxa"/>
            <w:hideMark/>
          </w:tcPr>
          <w:p w14:paraId="5144B329" w14:textId="3DD16854" w:rsidR="000D008A" w:rsidRPr="00922B40" w:rsidRDefault="00E445EB"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74 </w:t>
            </w:r>
            <w:proofErr w:type="spellStart"/>
            <w:r w:rsidRPr="00922B40">
              <w:rPr>
                <w:rFonts w:ascii="Book Antiqua" w:eastAsia="Calibri" w:hAnsi="Book Antiqua"/>
                <w:lang w:val="en-GB"/>
              </w:rPr>
              <w:t>yr</w:t>
            </w:r>
            <w:proofErr w:type="spellEnd"/>
            <w:r w:rsidR="000D008A" w:rsidRPr="00922B40">
              <w:rPr>
                <w:rFonts w:ascii="Book Antiqua" w:eastAsia="Calibri" w:hAnsi="Book Antiqua"/>
                <w:lang w:val="en-GB"/>
              </w:rPr>
              <w:t xml:space="preserve"> (range 45-91)</w:t>
            </w:r>
          </w:p>
        </w:tc>
        <w:tc>
          <w:tcPr>
            <w:tcW w:w="3261" w:type="dxa"/>
            <w:hideMark/>
          </w:tcPr>
          <w:p w14:paraId="539A0E33" w14:textId="2D0AA8CF"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Favourable outcome in patients when DPP-4i</w:t>
            </w:r>
            <w:r w:rsidR="00C659F3">
              <w:rPr>
                <w:rFonts w:ascii="Book Antiqua" w:eastAsia="Calibri" w:hAnsi="Book Antiqua"/>
                <w:lang w:val="en-GB"/>
              </w:rPr>
              <w:t>s</w:t>
            </w:r>
            <w:r w:rsidRPr="00922B40">
              <w:rPr>
                <w:rFonts w:ascii="Book Antiqua" w:eastAsia="Calibri" w:hAnsi="Book Antiqua"/>
                <w:lang w:val="en-GB"/>
              </w:rPr>
              <w:t xml:space="preserve"> were discontinued. Median time to improvement was 10 d ( interquartile range : 5-15 d)</w:t>
            </w:r>
          </w:p>
        </w:tc>
      </w:tr>
      <w:tr w:rsidR="00FB6D8A" w:rsidRPr="00922B40" w14:paraId="2166BD4A" w14:textId="77777777" w:rsidTr="00786A9B">
        <w:trPr>
          <w:trHeight w:val="1097"/>
        </w:trPr>
        <w:tc>
          <w:tcPr>
            <w:tcW w:w="1255" w:type="dxa"/>
            <w:hideMark/>
          </w:tcPr>
          <w:p w14:paraId="50579721" w14:textId="042C1D27" w:rsidR="000D008A" w:rsidRPr="00922B40" w:rsidRDefault="000D008A" w:rsidP="00922B40">
            <w:pPr>
              <w:spacing w:line="360" w:lineRule="auto"/>
              <w:jc w:val="both"/>
              <w:rPr>
                <w:rFonts w:ascii="Book Antiqua" w:eastAsiaTheme="minorEastAsia" w:hAnsi="Book Antiqua"/>
                <w:lang w:val="en-GB"/>
              </w:rPr>
            </w:pPr>
            <w:proofErr w:type="spellStart"/>
            <w:r w:rsidRPr="00922B40">
              <w:rPr>
                <w:rFonts w:ascii="Book Antiqua" w:eastAsia="Calibri" w:hAnsi="Book Antiqua"/>
                <w:lang w:val="en-GB"/>
              </w:rPr>
              <w:lastRenderedPageBreak/>
              <w:t>Benzaquen</w:t>
            </w:r>
            <w:proofErr w:type="spellEnd"/>
            <w:r w:rsidRPr="00922B40">
              <w:rPr>
                <w:rFonts w:ascii="Book Antiqua" w:eastAsia="Calibri" w:hAnsi="Book Antiqua"/>
                <w:i/>
                <w:lang w:val="en-GB"/>
              </w:rPr>
              <w:t xml:space="preserve"> et al</w:t>
            </w:r>
            <w:r w:rsidRPr="00922B40">
              <w:rPr>
                <w:rFonts w:ascii="Book Antiqua" w:eastAsia="Calibri" w:hAnsi="Book Antiqua"/>
                <w:vertAlign w:val="superscript"/>
                <w:lang w:val="en-GB"/>
              </w:rPr>
              <w:t>[68]</w:t>
            </w:r>
            <w:r w:rsidRPr="00922B40">
              <w:rPr>
                <w:rFonts w:ascii="Book Antiqua" w:hAnsi="Book Antiqua"/>
                <w:lang w:val="en-GB"/>
              </w:rPr>
              <w:t>, 201</w:t>
            </w:r>
            <w:r w:rsidR="009053DD" w:rsidRPr="00922B40">
              <w:rPr>
                <w:rFonts w:ascii="Book Antiqua" w:eastAsiaTheme="minorEastAsia" w:hAnsi="Book Antiqua"/>
                <w:lang w:val="en-GB"/>
              </w:rPr>
              <w:t>8</w:t>
            </w:r>
          </w:p>
        </w:tc>
        <w:tc>
          <w:tcPr>
            <w:tcW w:w="1436" w:type="dxa"/>
            <w:hideMark/>
          </w:tcPr>
          <w:p w14:paraId="4B4D9F2F" w14:textId="77777777" w:rsidR="000D008A" w:rsidRPr="00922B40" w:rsidRDefault="000D008A" w:rsidP="00922B40">
            <w:pPr>
              <w:autoSpaceDE w:val="0"/>
              <w:autoSpaceDN w:val="0"/>
              <w:adjustRightInd w:val="0"/>
              <w:spacing w:line="360" w:lineRule="auto"/>
              <w:jc w:val="both"/>
              <w:rPr>
                <w:rFonts w:ascii="Book Antiqua" w:eastAsia="GuardianSansGR-Regular" w:hAnsi="Book Antiqua"/>
                <w:lang w:val="en-GB"/>
              </w:rPr>
            </w:pPr>
            <w:r w:rsidRPr="00922B40">
              <w:rPr>
                <w:rFonts w:ascii="Book Antiqua" w:eastAsia="Calibri" w:hAnsi="Book Antiqua"/>
                <w:lang w:val="en-GB"/>
              </w:rPr>
              <w:t>Retrospective case-control study with 1:2 design</w:t>
            </w:r>
          </w:p>
        </w:tc>
        <w:tc>
          <w:tcPr>
            <w:tcW w:w="2524" w:type="dxa"/>
            <w:hideMark/>
          </w:tcPr>
          <w:p w14:paraId="7BE0B1E0" w14:textId="3CDEC3E9" w:rsidR="000D008A" w:rsidRPr="00922B40" w:rsidRDefault="00C659F3" w:rsidP="00922B40">
            <w:pPr>
              <w:autoSpaceDE w:val="0"/>
              <w:autoSpaceDN w:val="0"/>
              <w:adjustRightInd w:val="0"/>
              <w:spacing w:line="360" w:lineRule="auto"/>
              <w:jc w:val="both"/>
              <w:rPr>
                <w:rFonts w:ascii="Book Antiqua" w:eastAsia="GuardianSansGR-Regular" w:hAnsi="Book Antiqua"/>
                <w:lang w:val="en-GB"/>
              </w:rPr>
            </w:pPr>
            <w:r>
              <w:rPr>
                <w:rFonts w:ascii="Book Antiqua" w:eastAsia="GuardianSansGR-Regular" w:hAnsi="Book Antiqua"/>
                <w:lang w:val="en-GB"/>
              </w:rPr>
              <w:t>P</w:t>
            </w:r>
            <w:r w:rsidR="000D008A" w:rsidRPr="00922B40">
              <w:rPr>
                <w:rFonts w:ascii="Book Antiqua" w:eastAsia="GuardianSansGR-Regular" w:hAnsi="Book Antiqua"/>
                <w:lang w:val="en-GB"/>
              </w:rPr>
              <w:t>atients with diabetes and BP (</w:t>
            </w:r>
            <w:r w:rsidR="000D008A" w:rsidRPr="00922B40">
              <w:rPr>
                <w:rFonts w:ascii="Book Antiqua" w:eastAsia="GuardianSansGR-Regular" w:hAnsi="Book Antiqua"/>
                <w:i/>
                <w:lang w:val="en-GB"/>
              </w:rPr>
              <w:t>n</w:t>
            </w:r>
            <w:r w:rsidR="009053DD" w:rsidRPr="00922B40">
              <w:rPr>
                <w:rFonts w:ascii="Book Antiqua" w:eastAsiaTheme="minorEastAsia" w:hAnsi="Book Antiqua"/>
                <w:lang w:val="en-GB"/>
              </w:rPr>
              <w:t xml:space="preserve"> </w:t>
            </w:r>
            <w:r w:rsidR="000D008A" w:rsidRPr="00922B40">
              <w:rPr>
                <w:rFonts w:ascii="Book Antiqua" w:eastAsia="GuardianSansGR-Regular" w:hAnsi="Book Antiqua"/>
                <w:lang w:val="en-GB"/>
              </w:rPr>
              <w:t>=</w:t>
            </w:r>
            <w:r w:rsidR="009053DD" w:rsidRPr="00922B40">
              <w:rPr>
                <w:rFonts w:ascii="Book Antiqua" w:eastAsiaTheme="minorEastAsia" w:hAnsi="Book Antiqua"/>
                <w:lang w:val="en-GB"/>
              </w:rPr>
              <w:t xml:space="preserve"> </w:t>
            </w:r>
            <w:r w:rsidR="000D008A" w:rsidRPr="00922B40">
              <w:rPr>
                <w:rFonts w:ascii="Book Antiqua" w:eastAsia="GuardianSansGR-Regular" w:hAnsi="Book Antiqua"/>
                <w:lang w:val="en-GB"/>
              </w:rPr>
              <w:t>61) compared with patients with only diabetes (</w:t>
            </w:r>
            <w:r w:rsidR="009053DD" w:rsidRPr="00922B40">
              <w:rPr>
                <w:rFonts w:ascii="Book Antiqua" w:eastAsia="GuardianSansGR-Regular" w:hAnsi="Book Antiqua"/>
                <w:i/>
                <w:lang w:val="en-GB"/>
              </w:rPr>
              <w:t>n</w:t>
            </w:r>
            <w:r w:rsidR="009053DD" w:rsidRPr="00922B40">
              <w:rPr>
                <w:rFonts w:ascii="Book Antiqua" w:eastAsia="GuardianSansGR-Regular" w:hAnsi="Book Antiqua"/>
                <w:lang w:val="en-GB"/>
              </w:rPr>
              <w:t xml:space="preserve"> </w:t>
            </w:r>
            <w:r w:rsidR="000D008A" w:rsidRPr="00922B40">
              <w:rPr>
                <w:rFonts w:ascii="Book Antiqua" w:eastAsia="GuardianSansGR-Regular" w:hAnsi="Book Antiqua"/>
                <w:lang w:val="en-GB"/>
              </w:rPr>
              <w:t>=</w:t>
            </w:r>
            <w:r w:rsidR="009053DD" w:rsidRPr="00922B40">
              <w:rPr>
                <w:rFonts w:ascii="Book Antiqua" w:eastAsiaTheme="minorEastAsia" w:hAnsi="Book Antiqua"/>
                <w:lang w:val="en-GB"/>
              </w:rPr>
              <w:t xml:space="preserve"> </w:t>
            </w:r>
            <w:r w:rsidR="000D008A" w:rsidRPr="00922B40">
              <w:rPr>
                <w:rFonts w:ascii="Book Antiqua" w:eastAsia="GuardianSansGR-Regular" w:hAnsi="Book Antiqua"/>
                <w:lang w:val="en-GB"/>
              </w:rPr>
              <w:t>122)</w:t>
            </w:r>
          </w:p>
        </w:tc>
        <w:tc>
          <w:tcPr>
            <w:tcW w:w="2413" w:type="dxa"/>
            <w:hideMark/>
          </w:tcPr>
          <w:p w14:paraId="7614DC7A" w14:textId="67776E8F" w:rsidR="000D008A" w:rsidRPr="00922B40" w:rsidRDefault="00985114" w:rsidP="00922B40">
            <w:pPr>
              <w:autoSpaceDE w:val="0"/>
              <w:autoSpaceDN w:val="0"/>
              <w:adjustRightInd w:val="0"/>
              <w:spacing w:line="360" w:lineRule="auto"/>
              <w:jc w:val="both"/>
              <w:rPr>
                <w:rFonts w:ascii="Book Antiqua" w:eastAsia="GuardianAgateSans1GR-Regular" w:hAnsi="Book Antiqua"/>
                <w:lang w:val="en-GB"/>
              </w:rPr>
            </w:pPr>
            <w:r w:rsidRPr="00922B40">
              <w:rPr>
                <w:rFonts w:ascii="Book Antiqua" w:eastAsia="Calibri" w:hAnsi="Book Antiqua"/>
                <w:lang w:val="en-GB"/>
              </w:rPr>
              <w:t xml:space="preserve">Male </w:t>
            </w:r>
            <w:proofErr w:type="spellStart"/>
            <w:r w:rsidRPr="00922B40">
              <w:rPr>
                <w:rFonts w:ascii="Book Antiqua" w:eastAsia="Calibri" w:hAnsi="Book Antiqua"/>
                <w:lang w:val="en-GB"/>
              </w:rPr>
              <w:t>aOR</w:t>
            </w:r>
            <w:proofErr w:type="spellEnd"/>
            <w:r w:rsidRPr="00922B40">
              <w:rPr>
                <w:rFonts w:ascii="Book Antiqua" w:eastAsia="Calibri" w:hAnsi="Book Antiqua"/>
                <w:lang w:val="en-GB"/>
              </w:rPr>
              <w:t xml:space="preserve"> 4.36 (95%CI: 1.38-13.83), females 1.64 (</w:t>
            </w:r>
            <w:r w:rsidR="000D008A" w:rsidRPr="00922B40">
              <w:rPr>
                <w:rFonts w:ascii="Book Antiqua" w:eastAsia="Calibri" w:hAnsi="Book Antiqua"/>
                <w:lang w:val="en-GB"/>
              </w:rPr>
              <w:t>95%</w:t>
            </w:r>
            <w:r w:rsidR="000D008A" w:rsidRPr="00922B40">
              <w:rPr>
                <w:rFonts w:ascii="Book Antiqua" w:eastAsia="GuardianAgateSans1GR-Regular" w:hAnsi="Book Antiqua"/>
                <w:lang w:val="en-GB"/>
              </w:rPr>
              <w:t>CI: 0.53-5.11)</w:t>
            </w:r>
          </w:p>
        </w:tc>
        <w:tc>
          <w:tcPr>
            <w:tcW w:w="1843" w:type="dxa"/>
            <w:hideMark/>
          </w:tcPr>
          <w:p w14:paraId="195B2923" w14:textId="2A5BA453"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 xml:space="preserve">Median 8.2 </w:t>
            </w:r>
            <w:proofErr w:type="spellStart"/>
            <w:r w:rsidRPr="00922B40">
              <w:rPr>
                <w:rFonts w:ascii="Book Antiqua" w:eastAsia="Calibri" w:hAnsi="Book Antiqua"/>
                <w:lang w:val="en-GB"/>
              </w:rPr>
              <w:t>mo</w:t>
            </w:r>
            <w:proofErr w:type="spellEnd"/>
            <w:r w:rsidRPr="00922B40">
              <w:rPr>
                <w:rFonts w:ascii="Book Antiqua" w:eastAsia="Calibri" w:hAnsi="Book Antiqua"/>
                <w:lang w:val="en-GB"/>
              </w:rPr>
              <w:t xml:space="preserve"> (range 10 d</w:t>
            </w:r>
            <w:r w:rsidR="009053DD" w:rsidRPr="00922B40">
              <w:rPr>
                <w:rFonts w:ascii="Book Antiqua" w:eastAsia="Calibri" w:hAnsi="Book Antiqua"/>
                <w:lang w:val="en-GB"/>
              </w:rPr>
              <w:t xml:space="preserve"> to 3 </w:t>
            </w:r>
            <w:proofErr w:type="spellStart"/>
            <w:r w:rsidR="009053DD" w:rsidRPr="00922B40">
              <w:rPr>
                <w:rFonts w:ascii="Book Antiqua" w:eastAsia="Calibri" w:hAnsi="Book Antiqua"/>
                <w:lang w:val="en-GB"/>
              </w:rPr>
              <w:t>yr</w:t>
            </w:r>
            <w:proofErr w:type="spellEnd"/>
            <w:r w:rsidRPr="00922B40">
              <w:rPr>
                <w:rFonts w:ascii="Book Antiqua" w:eastAsia="Calibri" w:hAnsi="Book Antiqua"/>
                <w:lang w:val="en-GB"/>
              </w:rPr>
              <w:t>)</w:t>
            </w:r>
          </w:p>
        </w:tc>
        <w:tc>
          <w:tcPr>
            <w:tcW w:w="1275" w:type="dxa"/>
            <w:hideMark/>
          </w:tcPr>
          <w:p w14:paraId="5945DE15" w14:textId="05858F3F" w:rsidR="000D008A" w:rsidRPr="00922B40" w:rsidRDefault="009053DD"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 xml:space="preserve">79.1 ± 7.0 </w:t>
            </w:r>
            <w:proofErr w:type="spellStart"/>
            <w:r w:rsidRPr="00922B40">
              <w:rPr>
                <w:rFonts w:ascii="Book Antiqua" w:eastAsia="Calibri" w:hAnsi="Book Antiqua"/>
                <w:lang w:val="en-GB"/>
              </w:rPr>
              <w:t>y</w:t>
            </w:r>
            <w:r w:rsidR="000D008A" w:rsidRPr="00922B40">
              <w:rPr>
                <w:rFonts w:ascii="Book Antiqua" w:eastAsia="Calibri" w:hAnsi="Book Antiqua"/>
                <w:lang w:val="en-GB"/>
              </w:rPr>
              <w:t>r</w:t>
            </w:r>
            <w:proofErr w:type="spellEnd"/>
          </w:p>
        </w:tc>
        <w:tc>
          <w:tcPr>
            <w:tcW w:w="3261" w:type="dxa"/>
            <w:hideMark/>
          </w:tcPr>
          <w:p w14:paraId="6865B893" w14:textId="0F6A48B9" w:rsidR="000D008A" w:rsidRPr="00922B40" w:rsidRDefault="000D008A" w:rsidP="00922B40">
            <w:pPr>
              <w:spacing w:line="360" w:lineRule="auto"/>
              <w:jc w:val="both"/>
              <w:rPr>
                <w:rFonts w:ascii="Book Antiqua" w:eastAsia="Calibri" w:hAnsi="Book Antiqua"/>
                <w:lang w:val="en-GB"/>
              </w:rPr>
            </w:pPr>
            <w:r w:rsidRPr="00922B40">
              <w:rPr>
                <w:rFonts w:ascii="Book Antiqua" w:eastAsia="Calibri" w:hAnsi="Book Antiqua"/>
                <w:lang w:val="en-GB"/>
              </w:rPr>
              <w:t>Favourable outcome when DPP-4i</w:t>
            </w:r>
            <w:r w:rsidR="00C659F3">
              <w:rPr>
                <w:rFonts w:ascii="Book Antiqua" w:eastAsia="Calibri" w:hAnsi="Book Antiqua"/>
                <w:lang w:val="en-GB"/>
              </w:rPr>
              <w:t>s</w:t>
            </w:r>
            <w:r w:rsidRPr="00922B40">
              <w:rPr>
                <w:rFonts w:ascii="Book Antiqua" w:eastAsia="Calibri" w:hAnsi="Book Antiqua"/>
                <w:lang w:val="en-GB"/>
              </w:rPr>
              <w:t xml:space="preserve"> were discontinued </w:t>
            </w:r>
          </w:p>
        </w:tc>
      </w:tr>
      <w:tr w:rsidR="00FB6D8A" w:rsidRPr="00922B40" w14:paraId="704F9298" w14:textId="77777777" w:rsidTr="00786A9B">
        <w:trPr>
          <w:trHeight w:val="998"/>
        </w:trPr>
        <w:tc>
          <w:tcPr>
            <w:tcW w:w="1255" w:type="dxa"/>
          </w:tcPr>
          <w:p w14:paraId="145B1AA7" w14:textId="11FC5C3D" w:rsidR="000D008A" w:rsidRPr="00922B40" w:rsidRDefault="00B94025" w:rsidP="00922B40">
            <w:pPr>
              <w:spacing w:line="360" w:lineRule="auto"/>
              <w:jc w:val="both"/>
              <w:rPr>
                <w:rFonts w:ascii="Book Antiqua" w:eastAsiaTheme="minorEastAsia" w:hAnsi="Book Antiqua"/>
                <w:lang w:val="en-GB"/>
              </w:rPr>
            </w:pPr>
            <w:proofErr w:type="spellStart"/>
            <w:r w:rsidRPr="00922B40">
              <w:rPr>
                <w:rFonts w:ascii="Book Antiqua" w:eastAsia="Book Antiqua" w:hAnsi="Book Antiqua" w:cs="Book Antiqua"/>
                <w:color w:val="000000"/>
                <w:lang w:val="en-GB"/>
              </w:rPr>
              <w:t>Kridin</w:t>
            </w:r>
            <w:proofErr w:type="spellEnd"/>
            <w:r w:rsidRPr="00922B40">
              <w:rPr>
                <w:rFonts w:ascii="Book Antiqua" w:eastAsia="Book Antiqua" w:hAnsi="Book Antiqua" w:cs="Book Antiqua"/>
                <w:color w:val="000000"/>
                <w:lang w:val="en-GB"/>
              </w:rPr>
              <w:t xml:space="preserve"> </w:t>
            </w:r>
            <w:r w:rsidRPr="00922B40">
              <w:rPr>
                <w:rFonts w:ascii="Book Antiqua" w:hAnsi="Book Antiqua" w:cs="Book Antiqua"/>
                <w:iCs/>
                <w:color w:val="000000"/>
                <w:lang w:val="en-GB"/>
              </w:rPr>
              <w:t xml:space="preserve">and </w:t>
            </w:r>
            <w:r w:rsidRPr="00922B40">
              <w:rPr>
                <w:rFonts w:ascii="Book Antiqua" w:hAnsi="Book Antiqua"/>
                <w:lang w:val="en-GB"/>
              </w:rPr>
              <w:t>Bergman</w:t>
            </w:r>
            <w:r w:rsidRPr="00922B40">
              <w:rPr>
                <w:rFonts w:ascii="Book Antiqua" w:eastAsia="Book Antiqua" w:hAnsi="Book Antiqua" w:cs="Book Antiqua"/>
                <w:color w:val="000000"/>
                <w:vertAlign w:val="superscript"/>
                <w:lang w:val="en-GB"/>
              </w:rPr>
              <w:t>[71]</w:t>
            </w:r>
            <w:r w:rsidR="000D008A" w:rsidRPr="00922B40">
              <w:rPr>
                <w:rFonts w:ascii="Book Antiqua" w:hAnsi="Book Antiqua"/>
                <w:lang w:val="en-GB"/>
              </w:rPr>
              <w:t>, 2018</w:t>
            </w:r>
          </w:p>
        </w:tc>
        <w:tc>
          <w:tcPr>
            <w:tcW w:w="1436" w:type="dxa"/>
            <w:hideMark/>
          </w:tcPr>
          <w:p w14:paraId="061A34D7" w14:textId="77777777" w:rsidR="000D008A" w:rsidRPr="00922B40" w:rsidRDefault="000D008A" w:rsidP="00922B40">
            <w:pPr>
              <w:autoSpaceDE w:val="0"/>
              <w:autoSpaceDN w:val="0"/>
              <w:adjustRightInd w:val="0"/>
              <w:spacing w:line="360" w:lineRule="auto"/>
              <w:jc w:val="both"/>
              <w:rPr>
                <w:rFonts w:ascii="Book Antiqua" w:eastAsia="Calibri" w:hAnsi="Book Antiqua"/>
                <w:lang w:val="en-GB"/>
              </w:rPr>
            </w:pPr>
            <w:r w:rsidRPr="00922B40">
              <w:rPr>
                <w:rFonts w:ascii="Book Antiqua" w:eastAsia="Calibri" w:hAnsi="Book Antiqua"/>
                <w:color w:val="212121"/>
                <w:shd w:val="clear" w:color="auto" w:fill="FFFFFF"/>
                <w:lang w:val="en-GB"/>
              </w:rPr>
              <w:t>Retrospective case-control study</w:t>
            </w:r>
          </w:p>
        </w:tc>
        <w:tc>
          <w:tcPr>
            <w:tcW w:w="2524" w:type="dxa"/>
          </w:tcPr>
          <w:p w14:paraId="137B823F" w14:textId="3AECE2A9" w:rsidR="000D008A" w:rsidRPr="00922B40" w:rsidRDefault="000D008A" w:rsidP="00922B40">
            <w:pPr>
              <w:spacing w:line="360" w:lineRule="auto"/>
              <w:jc w:val="both"/>
              <w:rPr>
                <w:rFonts w:ascii="Book Antiqua" w:eastAsiaTheme="minorEastAsia" w:hAnsi="Book Antiqua"/>
                <w:lang w:val="en-GB"/>
              </w:rPr>
            </w:pPr>
            <w:r w:rsidRPr="00922B40">
              <w:rPr>
                <w:rFonts w:ascii="Book Antiqua" w:eastAsia="Calibri" w:hAnsi="Book Antiqua"/>
                <w:lang w:val="en-GB"/>
              </w:rPr>
              <w:t>Diabetes patients with BP</w:t>
            </w:r>
            <w:r w:rsidR="008E095A" w:rsidRPr="00922B40">
              <w:rPr>
                <w:rFonts w:ascii="Book Antiqua" w:eastAsiaTheme="minorEastAsia" w:hAnsi="Book Antiqua"/>
                <w:lang w:val="en-GB"/>
              </w:rPr>
              <w:t xml:space="preserve"> </w:t>
            </w:r>
            <w:r w:rsidRPr="00922B40">
              <w:rPr>
                <w:rFonts w:ascii="Book Antiqua" w:eastAsia="Calibri" w:hAnsi="Book Antiqua"/>
                <w:lang w:val="en-GB"/>
              </w:rPr>
              <w:t>(</w:t>
            </w:r>
            <w:r w:rsidR="008E095A" w:rsidRPr="00922B40">
              <w:rPr>
                <w:rFonts w:ascii="Book Antiqua" w:eastAsia="GuardianSansGR-Regular" w:hAnsi="Book Antiqua"/>
                <w:i/>
                <w:lang w:val="en-GB"/>
              </w:rPr>
              <w:t>n</w:t>
            </w:r>
            <w:r w:rsidR="008E095A" w:rsidRPr="00922B40">
              <w:rPr>
                <w:rFonts w:ascii="Book Antiqua" w:eastAsiaTheme="minorEastAsia" w:hAnsi="Book Antiqua"/>
                <w:lang w:val="en-GB"/>
              </w:rPr>
              <w:t xml:space="preserve"> </w:t>
            </w:r>
            <w:r w:rsidRPr="00922B40">
              <w:rPr>
                <w:rFonts w:ascii="Book Antiqua" w:eastAsia="Calibri" w:hAnsi="Book Antiqua"/>
                <w:lang w:val="en-GB"/>
              </w:rPr>
              <w:t>=</w:t>
            </w:r>
            <w:r w:rsidR="008E095A" w:rsidRPr="00922B40">
              <w:rPr>
                <w:rFonts w:ascii="Book Antiqua" w:eastAsiaTheme="minorEastAsia" w:hAnsi="Book Antiqua"/>
                <w:lang w:val="en-GB"/>
              </w:rPr>
              <w:t xml:space="preserve"> </w:t>
            </w:r>
            <w:r w:rsidRPr="00922B40">
              <w:rPr>
                <w:rFonts w:ascii="Book Antiqua" w:eastAsia="Calibri" w:hAnsi="Book Antiqua"/>
                <w:lang w:val="en-GB"/>
              </w:rPr>
              <w:t xml:space="preserve">82) </w:t>
            </w:r>
            <w:r w:rsidRPr="00922B40">
              <w:rPr>
                <w:rFonts w:ascii="Book Antiqua" w:eastAsia="Calibri" w:hAnsi="Book Antiqua"/>
                <w:i/>
                <w:lang w:val="en-GB"/>
              </w:rPr>
              <w:t>vs</w:t>
            </w:r>
            <w:r w:rsidRPr="00922B40">
              <w:rPr>
                <w:rFonts w:ascii="Book Antiqua" w:eastAsia="Calibri" w:hAnsi="Book Antiqua"/>
                <w:lang w:val="en-GB"/>
              </w:rPr>
              <w:t xml:space="preserve"> age and gender matched control population with only diabetes (</w:t>
            </w:r>
            <w:r w:rsidR="008E095A" w:rsidRPr="00922B40">
              <w:rPr>
                <w:rFonts w:ascii="Book Antiqua" w:eastAsia="GuardianSansGR-Regular" w:hAnsi="Book Antiqua"/>
                <w:i/>
                <w:lang w:val="en-GB"/>
              </w:rPr>
              <w:t>n</w:t>
            </w:r>
            <w:r w:rsidR="008E095A" w:rsidRPr="00922B40">
              <w:rPr>
                <w:rFonts w:ascii="Book Antiqua" w:eastAsia="Calibri" w:hAnsi="Book Antiqua"/>
                <w:lang w:val="en-GB"/>
              </w:rPr>
              <w:t xml:space="preserve"> </w:t>
            </w:r>
            <w:r w:rsidRPr="00922B40">
              <w:rPr>
                <w:rFonts w:ascii="Book Antiqua" w:eastAsia="Calibri" w:hAnsi="Book Antiqua"/>
                <w:lang w:val="en-GB"/>
              </w:rPr>
              <w:t>=</w:t>
            </w:r>
            <w:r w:rsidR="008E095A" w:rsidRPr="00922B40">
              <w:rPr>
                <w:rFonts w:ascii="Book Antiqua" w:eastAsiaTheme="minorEastAsia" w:hAnsi="Book Antiqua"/>
                <w:lang w:val="en-GB"/>
              </w:rPr>
              <w:t xml:space="preserve"> </w:t>
            </w:r>
            <w:r w:rsidRPr="00922B40">
              <w:rPr>
                <w:rFonts w:ascii="Book Antiqua" w:eastAsia="Calibri" w:hAnsi="Book Antiqua"/>
                <w:lang w:val="en-GB"/>
              </w:rPr>
              <w:t>328)</w:t>
            </w:r>
          </w:p>
        </w:tc>
        <w:tc>
          <w:tcPr>
            <w:tcW w:w="2413" w:type="dxa"/>
            <w:hideMark/>
          </w:tcPr>
          <w:p w14:paraId="044057D9" w14:textId="6EABFDA1" w:rsidR="000D008A" w:rsidRPr="00922B40" w:rsidRDefault="00985114" w:rsidP="00922B40">
            <w:pPr>
              <w:spacing w:line="360" w:lineRule="auto"/>
              <w:jc w:val="both"/>
              <w:rPr>
                <w:rFonts w:ascii="Book Antiqua" w:eastAsia="Calibri" w:hAnsi="Book Antiqua"/>
                <w:lang w:val="en-GB"/>
              </w:rPr>
            </w:pPr>
            <w:r w:rsidRPr="00922B40">
              <w:rPr>
                <w:rFonts w:ascii="Book Antiqua" w:eastAsia="Calibri" w:hAnsi="Book Antiqua"/>
                <w:lang w:val="en-GB"/>
              </w:rPr>
              <w:t>Male OR 4.46 (95%</w:t>
            </w:r>
            <w:r w:rsidR="000D008A" w:rsidRPr="00922B40">
              <w:rPr>
                <w:rFonts w:ascii="Book Antiqua" w:eastAsia="Calibri" w:hAnsi="Book Antiqua"/>
                <w:lang w:val="en-GB"/>
              </w:rPr>
              <w:t>CI</w:t>
            </w:r>
            <w:r w:rsidR="009053DD" w:rsidRPr="00922B40">
              <w:rPr>
                <w:rFonts w:ascii="Book Antiqua" w:eastAsiaTheme="minorEastAsia" w:hAnsi="Book Antiqua"/>
                <w:lang w:val="en-GB"/>
              </w:rPr>
              <w:t>:</w:t>
            </w:r>
            <w:r w:rsidR="009053DD" w:rsidRPr="00922B40">
              <w:rPr>
                <w:rFonts w:ascii="Book Antiqua" w:eastAsia="Calibri" w:hAnsi="Book Antiqua"/>
                <w:lang w:val="en-GB"/>
              </w:rPr>
              <w:t xml:space="preserve"> 2.11-9.40), female OR 1.88 (</w:t>
            </w:r>
            <w:r w:rsidRPr="00922B40">
              <w:rPr>
                <w:rFonts w:ascii="Book Antiqua" w:eastAsia="Calibri" w:hAnsi="Book Antiqua"/>
                <w:lang w:val="en-GB"/>
              </w:rPr>
              <w:t>95%</w:t>
            </w:r>
            <w:r w:rsidR="000D008A" w:rsidRPr="00922B40">
              <w:rPr>
                <w:rFonts w:ascii="Book Antiqua" w:eastAsia="Calibri" w:hAnsi="Book Antiqua"/>
                <w:lang w:val="en-GB"/>
              </w:rPr>
              <w:t>CI: 0.92-3.86)</w:t>
            </w:r>
          </w:p>
        </w:tc>
        <w:tc>
          <w:tcPr>
            <w:tcW w:w="1843" w:type="dxa"/>
            <w:hideMark/>
          </w:tcPr>
          <w:p w14:paraId="3376D2B6" w14:textId="4875648E" w:rsidR="000D008A" w:rsidRPr="00922B40" w:rsidRDefault="000D008A" w:rsidP="00922B40">
            <w:pPr>
              <w:autoSpaceDE w:val="0"/>
              <w:autoSpaceDN w:val="0"/>
              <w:adjustRightInd w:val="0"/>
              <w:spacing w:line="360" w:lineRule="auto"/>
              <w:jc w:val="both"/>
              <w:rPr>
                <w:rFonts w:ascii="Book Antiqua" w:eastAsia="Calibri" w:hAnsi="Book Antiqua"/>
                <w:lang w:val="en-GB"/>
              </w:rPr>
            </w:pPr>
            <w:r w:rsidRPr="00922B40">
              <w:rPr>
                <w:rFonts w:ascii="Book Antiqua" w:eastAsia="GuardianTextEgypGR-Regular" w:hAnsi="Book Antiqua"/>
                <w:lang w:val="en-GB"/>
              </w:rPr>
              <w:t xml:space="preserve">Median 10.4 </w:t>
            </w:r>
            <w:proofErr w:type="spellStart"/>
            <w:r w:rsidRPr="00922B40">
              <w:rPr>
                <w:rFonts w:ascii="Book Antiqua" w:eastAsia="GuardianTextEgypGR-Regular" w:hAnsi="Book Antiqua"/>
                <w:lang w:val="en-GB"/>
              </w:rPr>
              <w:t>mo</w:t>
            </w:r>
            <w:proofErr w:type="spellEnd"/>
            <w:r w:rsidRPr="00922B40">
              <w:rPr>
                <w:rFonts w:ascii="Book Antiqua" w:eastAsia="GuardianTextEgypGR-Regular" w:hAnsi="Book Antiqua"/>
                <w:lang w:val="en-GB"/>
              </w:rPr>
              <w:t xml:space="preserve"> (range 1.0-26.5 </w:t>
            </w:r>
            <w:proofErr w:type="spellStart"/>
            <w:r w:rsidRPr="00922B40">
              <w:rPr>
                <w:rFonts w:ascii="Book Antiqua" w:eastAsia="GuardianTextEgypGR-Regular" w:hAnsi="Book Antiqua"/>
                <w:lang w:val="en-GB"/>
              </w:rPr>
              <w:t>mo</w:t>
            </w:r>
            <w:proofErr w:type="spellEnd"/>
            <w:r w:rsidRPr="00922B40">
              <w:rPr>
                <w:rFonts w:ascii="Book Antiqua" w:eastAsia="GuardianTextEgypGR-Regular" w:hAnsi="Book Antiqua"/>
                <w:lang w:val="en-GB"/>
              </w:rPr>
              <w:t>)</w:t>
            </w:r>
          </w:p>
        </w:tc>
        <w:tc>
          <w:tcPr>
            <w:tcW w:w="1275" w:type="dxa"/>
            <w:hideMark/>
          </w:tcPr>
          <w:p w14:paraId="707E5067" w14:textId="20DACF08" w:rsidR="000D008A" w:rsidRPr="00922B40" w:rsidRDefault="000D008A" w:rsidP="00922B40">
            <w:pPr>
              <w:spacing w:line="360" w:lineRule="auto"/>
              <w:jc w:val="both"/>
              <w:rPr>
                <w:rFonts w:ascii="Book Antiqua" w:eastAsiaTheme="minorEastAsia" w:hAnsi="Book Antiqua"/>
                <w:lang w:val="en-GB"/>
              </w:rPr>
            </w:pPr>
            <w:r w:rsidRPr="00922B40">
              <w:rPr>
                <w:rFonts w:ascii="Book Antiqua" w:eastAsia="GuardianAgateSans1GR-Regular" w:hAnsi="Book Antiqua"/>
                <w:lang w:val="en-GB"/>
              </w:rPr>
              <w:t>79.1 ± 9.1</w:t>
            </w:r>
            <w:r w:rsidR="009053DD" w:rsidRPr="00922B40">
              <w:rPr>
                <w:rFonts w:ascii="Book Antiqua" w:eastAsiaTheme="minorEastAsia" w:hAnsi="Book Antiqua"/>
                <w:lang w:val="en-GB"/>
              </w:rPr>
              <w:t xml:space="preserve"> </w:t>
            </w:r>
            <w:proofErr w:type="spellStart"/>
            <w:r w:rsidR="009053DD" w:rsidRPr="00922B40">
              <w:rPr>
                <w:rFonts w:ascii="Book Antiqua" w:eastAsia="Calibri" w:hAnsi="Book Antiqua"/>
                <w:lang w:val="en-GB"/>
              </w:rPr>
              <w:t>y</w:t>
            </w:r>
            <w:r w:rsidRPr="00922B40">
              <w:rPr>
                <w:rFonts w:ascii="Book Antiqua" w:eastAsia="Calibri" w:hAnsi="Book Antiqua"/>
                <w:lang w:val="en-GB"/>
              </w:rPr>
              <w:t>r</w:t>
            </w:r>
            <w:proofErr w:type="spellEnd"/>
          </w:p>
        </w:tc>
        <w:tc>
          <w:tcPr>
            <w:tcW w:w="3261" w:type="dxa"/>
            <w:hideMark/>
          </w:tcPr>
          <w:p w14:paraId="38DF79C7" w14:textId="7B74A038" w:rsidR="000D008A" w:rsidRPr="00922B40" w:rsidRDefault="000D008A" w:rsidP="00922B40">
            <w:pPr>
              <w:spacing w:line="360" w:lineRule="auto"/>
              <w:jc w:val="both"/>
              <w:rPr>
                <w:rFonts w:ascii="Book Antiqua" w:eastAsia="Calibri" w:hAnsi="Book Antiqua"/>
                <w:lang w:val="en-GB"/>
              </w:rPr>
            </w:pPr>
            <w:r w:rsidRPr="00922B40">
              <w:rPr>
                <w:rFonts w:ascii="Book Antiqua" w:eastAsia="GuardianTextEgypGR-Regular" w:hAnsi="Book Antiqua"/>
                <w:lang w:val="en-GB"/>
              </w:rPr>
              <w:t>Favo</w:t>
            </w:r>
            <w:r w:rsidR="00C659F3">
              <w:rPr>
                <w:rFonts w:ascii="Book Antiqua" w:eastAsia="GuardianTextEgypGR-Regular" w:hAnsi="Book Antiqua"/>
                <w:lang w:val="en-GB"/>
              </w:rPr>
              <w:t>u</w:t>
            </w:r>
            <w:r w:rsidRPr="00922B40">
              <w:rPr>
                <w:rFonts w:ascii="Book Antiqua" w:eastAsia="GuardianTextEgypGR-Regular" w:hAnsi="Book Antiqua"/>
                <w:lang w:val="en-GB"/>
              </w:rPr>
              <w:t>rable outcome in gliptin withdrawal group</w:t>
            </w:r>
          </w:p>
        </w:tc>
      </w:tr>
    </w:tbl>
    <w:p w14:paraId="0DAD1B8C" w14:textId="7C1DCDB9" w:rsidR="000D008A" w:rsidRPr="00922B40" w:rsidRDefault="000D008A" w:rsidP="00922B40">
      <w:pPr>
        <w:spacing w:line="360" w:lineRule="auto"/>
        <w:jc w:val="both"/>
        <w:rPr>
          <w:rFonts w:ascii="Book Antiqua" w:eastAsia="Calibri" w:hAnsi="Book Antiqua"/>
          <w:bCs/>
          <w:lang w:val="en-GB"/>
        </w:rPr>
      </w:pPr>
      <w:proofErr w:type="spellStart"/>
      <w:r w:rsidRPr="00922B40">
        <w:rPr>
          <w:rFonts w:ascii="Book Antiqua" w:eastAsia="Calibri" w:hAnsi="Book Antiqua"/>
          <w:bCs/>
          <w:lang w:val="en-GB"/>
        </w:rPr>
        <w:t>a</w:t>
      </w:r>
      <w:r w:rsidR="00EF3069">
        <w:rPr>
          <w:rFonts w:ascii="Book Antiqua" w:hAnsi="Book Antiqua"/>
          <w:bCs/>
          <w:lang w:val="en-GB" w:eastAsia="zh-CN"/>
        </w:rPr>
        <w:t>O</w:t>
      </w:r>
      <w:r w:rsidR="00C8566C" w:rsidRPr="00922B40">
        <w:rPr>
          <w:rFonts w:ascii="Book Antiqua" w:hAnsi="Book Antiqua"/>
          <w:bCs/>
          <w:lang w:val="en-GB" w:eastAsia="zh-CN"/>
        </w:rPr>
        <w:t>R</w:t>
      </w:r>
      <w:proofErr w:type="spellEnd"/>
      <w:r w:rsidR="0063168A" w:rsidRPr="00922B40">
        <w:rPr>
          <w:rFonts w:ascii="Book Antiqua" w:hAnsi="Book Antiqua"/>
          <w:bCs/>
          <w:lang w:val="en-GB" w:eastAsia="zh-CN"/>
        </w:rPr>
        <w:t>:</w:t>
      </w:r>
      <w:r w:rsidRPr="00922B40">
        <w:rPr>
          <w:rFonts w:ascii="Book Antiqua" w:eastAsia="Calibri" w:hAnsi="Book Antiqua"/>
          <w:bCs/>
          <w:lang w:val="en-GB"/>
        </w:rPr>
        <w:t xml:space="preserve"> Adjusted </w:t>
      </w:r>
      <w:r w:rsidR="00EF3069">
        <w:rPr>
          <w:rFonts w:ascii="Book Antiqua" w:eastAsia="Calibri" w:hAnsi="Book Antiqua"/>
          <w:bCs/>
          <w:lang w:val="en-GB"/>
        </w:rPr>
        <w:t>odds</w:t>
      </w:r>
      <w:r w:rsidRPr="00922B40">
        <w:rPr>
          <w:rFonts w:ascii="Book Antiqua" w:eastAsia="Calibri" w:hAnsi="Book Antiqua"/>
          <w:bCs/>
          <w:lang w:val="en-GB"/>
        </w:rPr>
        <w:t xml:space="preserve"> ratio; </w:t>
      </w:r>
      <w:r w:rsidR="00DE310F" w:rsidRPr="00922B40">
        <w:rPr>
          <w:rFonts w:ascii="Book Antiqua" w:eastAsia="Calibri" w:hAnsi="Book Antiqua"/>
          <w:bCs/>
          <w:lang w:val="en-GB"/>
        </w:rPr>
        <w:t>BP</w:t>
      </w:r>
      <w:r w:rsidR="00DE310F" w:rsidRPr="00922B40">
        <w:rPr>
          <w:rFonts w:ascii="Book Antiqua" w:hAnsi="Book Antiqua"/>
          <w:bCs/>
          <w:lang w:val="en-GB" w:eastAsia="zh-CN"/>
        </w:rPr>
        <w:t xml:space="preserve">: </w:t>
      </w:r>
      <w:r w:rsidR="00DE310F" w:rsidRPr="00922B40">
        <w:rPr>
          <w:rFonts w:ascii="Book Antiqua" w:eastAsia="Calibri" w:hAnsi="Book Antiqua"/>
          <w:bCs/>
          <w:lang w:val="en-GB"/>
        </w:rPr>
        <w:t>Bullous pemphigoid;</w:t>
      </w:r>
      <w:r w:rsidR="00DE310F">
        <w:rPr>
          <w:rFonts w:ascii="Book Antiqua" w:eastAsia="Calibri" w:hAnsi="Book Antiqua"/>
          <w:bCs/>
          <w:lang w:val="en-GB"/>
        </w:rPr>
        <w:t xml:space="preserve"> </w:t>
      </w:r>
      <w:r w:rsidRPr="00922B40">
        <w:rPr>
          <w:rFonts w:ascii="Book Antiqua" w:eastAsia="Calibri" w:hAnsi="Book Antiqua"/>
          <w:bCs/>
          <w:lang w:val="en-GB"/>
        </w:rPr>
        <w:t>CI</w:t>
      </w:r>
      <w:r w:rsidR="0063168A" w:rsidRPr="00922B40">
        <w:rPr>
          <w:rFonts w:ascii="Book Antiqua" w:hAnsi="Book Antiqua"/>
          <w:bCs/>
          <w:lang w:val="en-GB" w:eastAsia="zh-CN"/>
        </w:rPr>
        <w:t>:</w:t>
      </w:r>
      <w:r w:rsidRPr="00922B40">
        <w:rPr>
          <w:rFonts w:ascii="Book Antiqua" w:eastAsia="Calibri" w:hAnsi="Book Antiqua"/>
          <w:bCs/>
          <w:lang w:val="en-GB"/>
        </w:rPr>
        <w:t xml:space="preserve"> Confidence interval</w:t>
      </w:r>
      <w:r w:rsidR="00FB6D8A" w:rsidRPr="00922B40">
        <w:rPr>
          <w:rFonts w:ascii="Book Antiqua" w:hAnsi="Book Antiqua"/>
          <w:bCs/>
          <w:lang w:val="en-GB" w:eastAsia="zh-CN"/>
        </w:rPr>
        <w:t xml:space="preserve">; </w:t>
      </w:r>
      <w:r w:rsidR="00DE310F" w:rsidRPr="00922B40">
        <w:rPr>
          <w:rFonts w:ascii="Book Antiqua" w:eastAsia="Calibri" w:hAnsi="Book Antiqua"/>
          <w:bCs/>
          <w:lang w:val="en-GB"/>
        </w:rPr>
        <w:t>DPP-4i</w:t>
      </w:r>
      <w:r w:rsidR="00DE310F">
        <w:rPr>
          <w:rFonts w:ascii="Book Antiqua" w:eastAsia="Calibri" w:hAnsi="Book Antiqua"/>
          <w:bCs/>
          <w:lang w:val="en-GB"/>
        </w:rPr>
        <w:t>s</w:t>
      </w:r>
      <w:r w:rsidR="00DE310F" w:rsidRPr="00922B40">
        <w:rPr>
          <w:rFonts w:ascii="Book Antiqua" w:hAnsi="Book Antiqua"/>
          <w:bCs/>
          <w:lang w:val="en-GB" w:eastAsia="zh-CN"/>
        </w:rPr>
        <w:t xml:space="preserve">: </w:t>
      </w:r>
      <w:r w:rsidR="00DE310F" w:rsidRPr="00922B40">
        <w:rPr>
          <w:rFonts w:ascii="Book Antiqua" w:eastAsia="Calibri" w:hAnsi="Book Antiqua"/>
          <w:bCs/>
          <w:lang w:val="en-GB"/>
        </w:rPr>
        <w:t xml:space="preserve">Dipeptidyl peptidase-4 inhibitors; </w:t>
      </w:r>
      <w:r w:rsidR="00FA49E6" w:rsidRPr="00922B40">
        <w:rPr>
          <w:rFonts w:ascii="Book Antiqua" w:eastAsia="Calibri" w:hAnsi="Book Antiqua"/>
          <w:lang w:val="en-GB"/>
        </w:rPr>
        <w:t>NA</w:t>
      </w:r>
      <w:r w:rsidR="00FA49E6" w:rsidRPr="00922B40">
        <w:rPr>
          <w:rFonts w:ascii="Book Antiqua" w:hAnsi="Book Antiqua"/>
          <w:lang w:val="en-GB" w:eastAsia="zh-CN"/>
        </w:rPr>
        <w:t>:</w:t>
      </w:r>
      <w:r w:rsidR="00FA49E6" w:rsidRPr="00922B40">
        <w:rPr>
          <w:rFonts w:ascii="Book Antiqua" w:eastAsia="Calibri" w:hAnsi="Book Antiqua"/>
          <w:lang w:val="en-GB"/>
        </w:rPr>
        <w:t xml:space="preserve"> Not available</w:t>
      </w:r>
      <w:r w:rsidR="00C83241" w:rsidRPr="00922B40">
        <w:rPr>
          <w:rFonts w:ascii="Book Antiqua" w:eastAsia="Calibri" w:hAnsi="Book Antiqua"/>
          <w:bCs/>
          <w:lang w:val="en-GB"/>
        </w:rPr>
        <w:t>; OR: Odds ratio</w:t>
      </w:r>
      <w:r w:rsidR="00DE310F">
        <w:rPr>
          <w:rFonts w:ascii="Book Antiqua" w:eastAsia="Calibri" w:hAnsi="Book Antiqua"/>
          <w:bCs/>
          <w:lang w:val="en-GB"/>
        </w:rPr>
        <w:t>.</w:t>
      </w:r>
    </w:p>
    <w:p w14:paraId="5F75C699" w14:textId="72C773F7" w:rsidR="000D008A" w:rsidRPr="00922B40" w:rsidRDefault="000D008A" w:rsidP="00922B40">
      <w:pPr>
        <w:spacing w:line="360" w:lineRule="auto"/>
        <w:jc w:val="both"/>
        <w:rPr>
          <w:rFonts w:ascii="Book Antiqua" w:hAnsi="Book Antiqua"/>
          <w:lang w:val="en-GB"/>
        </w:rPr>
        <w:sectPr w:rsidR="000D008A" w:rsidRPr="00922B40" w:rsidSect="000D008A">
          <w:pgSz w:w="15840" w:h="12240" w:orient="landscape"/>
          <w:pgMar w:top="1440" w:right="1440" w:bottom="1440" w:left="1440" w:header="720" w:footer="720" w:gutter="0"/>
          <w:cols w:space="720"/>
          <w:docGrid w:linePitch="360"/>
        </w:sectPr>
      </w:pPr>
      <w:r w:rsidRPr="00922B40">
        <w:rPr>
          <w:rFonts w:ascii="Book Antiqua" w:eastAsia="Book Antiqua" w:hAnsi="Book Antiqua" w:cs="Book Antiqua"/>
          <w:b/>
          <w:color w:val="000000"/>
          <w:lang w:val="en-GB"/>
        </w:rPr>
        <w:t xml:space="preserve"> </w:t>
      </w:r>
    </w:p>
    <w:p w14:paraId="226DFDE3" w14:textId="1E6A1CE8" w:rsidR="000D008A" w:rsidRPr="00922B40" w:rsidRDefault="00364704" w:rsidP="00922B40">
      <w:pPr>
        <w:spacing w:line="360" w:lineRule="auto"/>
        <w:jc w:val="both"/>
        <w:rPr>
          <w:rFonts w:ascii="Book Antiqua" w:hAnsi="Book Antiqua"/>
          <w:b/>
          <w:bCs/>
          <w:lang w:val="en-GB" w:eastAsia="zh-CN"/>
        </w:rPr>
      </w:pPr>
      <w:r w:rsidRPr="00922B40">
        <w:rPr>
          <w:rFonts w:ascii="Book Antiqua" w:eastAsia="Calibri" w:hAnsi="Book Antiqua"/>
          <w:b/>
          <w:bCs/>
          <w:lang w:val="en-GB"/>
        </w:rPr>
        <w:lastRenderedPageBreak/>
        <w:t>Table 5</w:t>
      </w:r>
      <w:r w:rsidRPr="00922B40">
        <w:rPr>
          <w:rFonts w:ascii="Book Antiqua" w:hAnsi="Book Antiqua"/>
          <w:b/>
          <w:bCs/>
          <w:lang w:val="en-GB" w:eastAsia="zh-CN"/>
        </w:rPr>
        <w:t xml:space="preserve"> </w:t>
      </w:r>
      <w:r w:rsidR="000D008A" w:rsidRPr="00922B40">
        <w:rPr>
          <w:rFonts w:ascii="Book Antiqua" w:eastAsia="Calibri" w:hAnsi="Book Antiqua"/>
          <w:b/>
          <w:bCs/>
          <w:lang w:val="en-GB"/>
        </w:rPr>
        <w:t xml:space="preserve">Emerging </w:t>
      </w:r>
      <w:r w:rsidRPr="00922B40">
        <w:rPr>
          <w:rFonts w:ascii="Book Antiqua" w:hAnsi="Book Antiqua"/>
          <w:b/>
          <w:bCs/>
          <w:lang w:val="en-GB" w:eastAsia="zh-CN"/>
        </w:rPr>
        <w:t>r</w:t>
      </w:r>
      <w:r w:rsidR="000D008A" w:rsidRPr="00922B40">
        <w:rPr>
          <w:rFonts w:ascii="Book Antiqua" w:eastAsia="Calibri" w:hAnsi="Book Antiqua"/>
          <w:b/>
          <w:bCs/>
          <w:lang w:val="en-GB"/>
        </w:rPr>
        <w:t>isk factors for development of di</w:t>
      </w:r>
      <w:r w:rsidRPr="00922B40">
        <w:rPr>
          <w:rFonts w:ascii="Book Antiqua" w:eastAsia="Calibri" w:hAnsi="Book Antiqua"/>
          <w:b/>
          <w:bCs/>
          <w:lang w:val="en-GB"/>
        </w:rPr>
        <w:t>peptidyl peptidase-4 inhibitor</w:t>
      </w:r>
      <w:r w:rsidR="000D008A" w:rsidRPr="00922B40">
        <w:rPr>
          <w:rFonts w:ascii="Book Antiqua" w:eastAsia="Calibri" w:hAnsi="Book Antiqua"/>
          <w:b/>
          <w:bCs/>
          <w:lang w:val="en-GB"/>
        </w:rPr>
        <w:t xml:space="preserve">-induced </w:t>
      </w:r>
      <w:r w:rsidR="000D008A" w:rsidRPr="00922B40">
        <w:rPr>
          <w:rFonts w:ascii="Book Antiqua" w:eastAsia="GuardianSansGR-Regular" w:hAnsi="Book Antiqua"/>
          <w:b/>
          <w:lang w:val="en-GB"/>
        </w:rPr>
        <w:t>bullous pemphigoid</w:t>
      </w:r>
      <w:r w:rsidR="000D008A" w:rsidRPr="00922B40">
        <w:rPr>
          <w:rFonts w:ascii="Book Antiqua" w:eastAsia="Calibri" w:hAnsi="Book Antiqua"/>
          <w:b/>
          <w:bCs/>
          <w:lang w:val="en-GB"/>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6"/>
        <w:gridCol w:w="3834"/>
      </w:tblGrid>
      <w:tr w:rsidR="009A2D71" w:rsidRPr="00922B40" w14:paraId="0A68BEB2" w14:textId="77777777" w:rsidTr="00E11FB3">
        <w:trPr>
          <w:trHeight w:val="214"/>
        </w:trPr>
        <w:tc>
          <w:tcPr>
            <w:tcW w:w="6517" w:type="dxa"/>
            <w:tcBorders>
              <w:top w:val="single" w:sz="4" w:space="0" w:color="auto"/>
              <w:bottom w:val="single" w:sz="4" w:space="0" w:color="auto"/>
            </w:tcBorders>
            <w:hideMark/>
          </w:tcPr>
          <w:p w14:paraId="70B1AD9A" w14:textId="77777777" w:rsidR="000D008A" w:rsidRPr="00922B40" w:rsidRDefault="000D008A" w:rsidP="00922B40">
            <w:pPr>
              <w:spacing w:line="360" w:lineRule="auto"/>
              <w:jc w:val="both"/>
              <w:rPr>
                <w:rFonts w:ascii="Book Antiqua" w:eastAsia="Calibri" w:hAnsi="Book Antiqua"/>
                <w:b/>
                <w:lang w:val="en-GB"/>
              </w:rPr>
            </w:pPr>
            <w:r w:rsidRPr="00922B40">
              <w:rPr>
                <w:rFonts w:ascii="Book Antiqua" w:eastAsia="Calibri" w:hAnsi="Book Antiqua"/>
                <w:b/>
                <w:lang w:val="en-GB"/>
              </w:rPr>
              <w:t>Risk factors</w:t>
            </w:r>
          </w:p>
        </w:tc>
        <w:tc>
          <w:tcPr>
            <w:tcW w:w="4298" w:type="dxa"/>
            <w:tcBorders>
              <w:top w:val="single" w:sz="4" w:space="0" w:color="auto"/>
              <w:bottom w:val="single" w:sz="4" w:space="0" w:color="auto"/>
            </w:tcBorders>
            <w:hideMark/>
          </w:tcPr>
          <w:p w14:paraId="6B5DD95D" w14:textId="4035C9E8" w:rsidR="000D008A" w:rsidRPr="00922B40" w:rsidRDefault="000D008A" w:rsidP="00922B40">
            <w:pPr>
              <w:spacing w:line="360" w:lineRule="auto"/>
              <w:jc w:val="both"/>
              <w:rPr>
                <w:rFonts w:ascii="Book Antiqua" w:eastAsiaTheme="minorEastAsia" w:hAnsi="Book Antiqua"/>
                <w:b/>
                <w:vertAlign w:val="superscript"/>
                <w:lang w:val="en-GB"/>
              </w:rPr>
            </w:pPr>
            <w:r w:rsidRPr="00922B40">
              <w:rPr>
                <w:rFonts w:ascii="Book Antiqua" w:eastAsia="Calibri" w:hAnsi="Book Antiqua"/>
                <w:b/>
                <w:lang w:val="en-GB"/>
              </w:rPr>
              <w:t>Possible risk/trigger factor</w:t>
            </w:r>
            <w:r w:rsidR="005F575D" w:rsidRPr="00922B40">
              <w:rPr>
                <w:rFonts w:ascii="Book Antiqua" w:eastAsiaTheme="minorEastAsia" w:hAnsi="Book Antiqua"/>
                <w:b/>
                <w:vertAlign w:val="superscript"/>
                <w:lang w:val="en-GB"/>
              </w:rPr>
              <w:t>1</w:t>
            </w:r>
          </w:p>
        </w:tc>
      </w:tr>
      <w:tr w:rsidR="009A2D71" w:rsidRPr="00922B40" w14:paraId="3373ACF0" w14:textId="77777777" w:rsidTr="00E11FB3">
        <w:trPr>
          <w:trHeight w:val="377"/>
        </w:trPr>
        <w:tc>
          <w:tcPr>
            <w:tcW w:w="6517" w:type="dxa"/>
            <w:tcBorders>
              <w:top w:val="single" w:sz="4" w:space="0" w:color="auto"/>
            </w:tcBorders>
            <w:hideMark/>
          </w:tcPr>
          <w:p w14:paraId="73C49174" w14:textId="26D3EFB2" w:rsidR="000D008A" w:rsidRPr="00922B40" w:rsidRDefault="000D008A" w:rsidP="00922B40">
            <w:pPr>
              <w:pStyle w:val="ListParagraph1"/>
              <w:spacing w:before="0" w:beforeAutospacing="0" w:after="0" w:line="360" w:lineRule="auto"/>
              <w:ind w:left="0"/>
              <w:jc w:val="both"/>
              <w:rPr>
                <w:rFonts w:ascii="Book Antiqua" w:hAnsi="Book Antiqua"/>
                <w:sz w:val="24"/>
                <w:szCs w:val="24"/>
                <w:lang w:val="en-GB"/>
              </w:rPr>
            </w:pPr>
            <w:r w:rsidRPr="00922B40">
              <w:rPr>
                <w:rFonts w:ascii="Book Antiqua" w:eastAsia="Calibri" w:hAnsi="Book Antiqua"/>
                <w:sz w:val="24"/>
                <w:szCs w:val="24"/>
                <w:lang w:val="en-GB"/>
              </w:rPr>
              <w:t>Older age (&gt;</w:t>
            </w:r>
            <w:r w:rsidR="009A2D71" w:rsidRPr="00922B40">
              <w:rPr>
                <w:rFonts w:ascii="Book Antiqua" w:eastAsiaTheme="minorEastAsia" w:hAnsi="Book Antiqua"/>
                <w:sz w:val="24"/>
                <w:szCs w:val="24"/>
                <w:lang w:val="en-GB"/>
              </w:rPr>
              <w:t xml:space="preserve"> </w:t>
            </w:r>
            <w:r w:rsidRPr="00922B40">
              <w:rPr>
                <w:rFonts w:ascii="Book Antiqua" w:eastAsia="Calibri" w:hAnsi="Book Antiqua"/>
                <w:sz w:val="24"/>
                <w:szCs w:val="24"/>
                <w:lang w:val="en-GB"/>
              </w:rPr>
              <w:t xml:space="preserve">70 </w:t>
            </w:r>
            <w:proofErr w:type="spellStart"/>
            <w:r w:rsidRPr="00922B40">
              <w:rPr>
                <w:rFonts w:ascii="Book Antiqua" w:eastAsia="Calibri" w:hAnsi="Book Antiqua"/>
                <w:sz w:val="24"/>
                <w:szCs w:val="24"/>
                <w:lang w:val="en-GB"/>
              </w:rPr>
              <w:t>yr</w:t>
            </w:r>
            <w:proofErr w:type="spellEnd"/>
            <w:r w:rsidRPr="00922B40">
              <w:rPr>
                <w:rFonts w:ascii="Book Antiqua" w:eastAsia="Calibri" w:hAnsi="Book Antiqua"/>
                <w:sz w:val="24"/>
                <w:szCs w:val="24"/>
                <w:lang w:val="en-GB"/>
              </w:rPr>
              <w:t xml:space="preserve"> of age)</w:t>
            </w:r>
            <w:r w:rsidRPr="00922B40">
              <w:rPr>
                <w:rFonts w:ascii="Book Antiqua" w:eastAsia="Calibri" w:hAnsi="Book Antiqua"/>
                <w:sz w:val="24"/>
                <w:szCs w:val="24"/>
                <w:vertAlign w:val="superscript"/>
                <w:lang w:val="en-GB"/>
              </w:rPr>
              <w:t>[57,59,68]</w:t>
            </w:r>
          </w:p>
        </w:tc>
        <w:tc>
          <w:tcPr>
            <w:tcW w:w="4298" w:type="dxa"/>
            <w:tcBorders>
              <w:top w:val="single" w:sz="4" w:space="0" w:color="auto"/>
            </w:tcBorders>
            <w:hideMark/>
          </w:tcPr>
          <w:p w14:paraId="5965DA47" w14:textId="47179510" w:rsidR="000D008A" w:rsidRPr="00922B40" w:rsidRDefault="009A2D71" w:rsidP="00922B40">
            <w:pPr>
              <w:pStyle w:val="ListParagraph1"/>
              <w:spacing w:before="0" w:beforeAutospacing="0" w:after="0" w:line="360" w:lineRule="auto"/>
              <w:ind w:left="0"/>
              <w:jc w:val="both"/>
              <w:rPr>
                <w:rFonts w:ascii="Book Antiqua" w:hAnsi="Book Antiqua"/>
                <w:sz w:val="24"/>
                <w:szCs w:val="24"/>
                <w:lang w:val="en-GB"/>
              </w:rPr>
            </w:pPr>
            <w:r w:rsidRPr="00922B40">
              <w:rPr>
                <w:rFonts w:ascii="Book Antiqua" w:eastAsia="Calibri" w:hAnsi="Book Antiqua"/>
                <w:sz w:val="24"/>
                <w:szCs w:val="24"/>
                <w:lang w:val="en-GB"/>
              </w:rPr>
              <w:t>Longer duration of DPP-4i use</w:t>
            </w:r>
            <w:r w:rsidR="000D008A" w:rsidRPr="00922B40">
              <w:rPr>
                <w:rFonts w:ascii="Book Antiqua" w:eastAsia="Calibri" w:hAnsi="Book Antiqua"/>
                <w:sz w:val="24"/>
                <w:szCs w:val="24"/>
                <w:vertAlign w:val="superscript"/>
                <w:lang w:val="en-GB"/>
              </w:rPr>
              <w:t>[64]</w:t>
            </w:r>
          </w:p>
        </w:tc>
      </w:tr>
      <w:tr w:rsidR="009A2D71" w:rsidRPr="00922B40" w14:paraId="14DFF5F6" w14:textId="77777777" w:rsidTr="00E11FB3">
        <w:trPr>
          <w:trHeight w:val="229"/>
        </w:trPr>
        <w:tc>
          <w:tcPr>
            <w:tcW w:w="6517" w:type="dxa"/>
          </w:tcPr>
          <w:p w14:paraId="0ABA0F39" w14:textId="051F5E14" w:rsidR="009A2D71" w:rsidRPr="00922B40" w:rsidRDefault="009A2D71" w:rsidP="00922B40">
            <w:pPr>
              <w:pStyle w:val="ListParagraph1"/>
              <w:spacing w:before="0" w:beforeAutospacing="0" w:after="0" w:line="360" w:lineRule="auto"/>
              <w:ind w:left="0"/>
              <w:jc w:val="both"/>
              <w:rPr>
                <w:rFonts w:ascii="Book Antiqua" w:eastAsia="Calibri" w:hAnsi="Book Antiqua"/>
                <w:sz w:val="24"/>
                <w:szCs w:val="24"/>
                <w:lang w:val="en-GB"/>
              </w:rPr>
            </w:pPr>
            <w:r w:rsidRPr="00922B40">
              <w:rPr>
                <w:rFonts w:ascii="Book Antiqua" w:eastAsia="Calibri" w:hAnsi="Book Antiqua"/>
                <w:sz w:val="24"/>
                <w:szCs w:val="24"/>
                <w:lang w:val="en-GB"/>
              </w:rPr>
              <w:t>Male gender</w:t>
            </w:r>
            <w:r w:rsidRPr="00922B40">
              <w:rPr>
                <w:rFonts w:ascii="Book Antiqua" w:eastAsia="Calibri" w:hAnsi="Book Antiqua"/>
                <w:sz w:val="24"/>
                <w:szCs w:val="24"/>
                <w:vertAlign w:val="superscript"/>
                <w:lang w:val="en-GB"/>
              </w:rPr>
              <w:t>[64,71]</w:t>
            </w:r>
          </w:p>
        </w:tc>
        <w:tc>
          <w:tcPr>
            <w:tcW w:w="4298" w:type="dxa"/>
          </w:tcPr>
          <w:p w14:paraId="1EE6BCA6" w14:textId="7416477D" w:rsidR="009A2D71" w:rsidRPr="00922B40" w:rsidRDefault="009A2D71" w:rsidP="00922B40">
            <w:pPr>
              <w:pStyle w:val="ListParagraph1"/>
              <w:spacing w:before="0" w:beforeAutospacing="0" w:after="0" w:line="360" w:lineRule="auto"/>
              <w:ind w:left="0"/>
              <w:jc w:val="both"/>
              <w:rPr>
                <w:rFonts w:ascii="Book Antiqua" w:eastAsia="Calibri" w:hAnsi="Book Antiqua"/>
                <w:sz w:val="24"/>
                <w:szCs w:val="24"/>
                <w:lang w:val="en-GB"/>
              </w:rPr>
            </w:pPr>
            <w:r w:rsidRPr="00922B40">
              <w:rPr>
                <w:rFonts w:ascii="Book Antiqua" w:eastAsia="Calibri" w:hAnsi="Book Antiqua"/>
                <w:sz w:val="24"/>
                <w:szCs w:val="24"/>
                <w:lang w:val="en-GB"/>
              </w:rPr>
              <w:t>Patients with dementia</w:t>
            </w:r>
            <w:r w:rsidRPr="00922B40">
              <w:rPr>
                <w:rFonts w:ascii="Book Antiqua" w:eastAsia="Calibri" w:hAnsi="Book Antiqua"/>
                <w:sz w:val="24"/>
                <w:szCs w:val="24"/>
                <w:vertAlign w:val="superscript"/>
                <w:lang w:val="en-GB"/>
              </w:rPr>
              <w:t>[53,54]</w:t>
            </w:r>
          </w:p>
        </w:tc>
      </w:tr>
      <w:tr w:rsidR="009A2D71" w:rsidRPr="00922B40" w14:paraId="458D7584" w14:textId="77777777" w:rsidTr="00E11FB3">
        <w:trPr>
          <w:trHeight w:val="229"/>
        </w:trPr>
        <w:tc>
          <w:tcPr>
            <w:tcW w:w="6517" w:type="dxa"/>
          </w:tcPr>
          <w:p w14:paraId="2012C4D0" w14:textId="281A3B19" w:rsidR="009A2D71" w:rsidRPr="00922B40" w:rsidRDefault="009A2D71" w:rsidP="00922B40">
            <w:pPr>
              <w:pStyle w:val="ListParagraph1"/>
              <w:spacing w:before="0" w:beforeAutospacing="0" w:after="0" w:line="360" w:lineRule="auto"/>
              <w:ind w:left="0"/>
              <w:jc w:val="both"/>
              <w:rPr>
                <w:rFonts w:ascii="Book Antiqua" w:eastAsia="Calibri" w:hAnsi="Book Antiqua"/>
                <w:sz w:val="24"/>
                <w:szCs w:val="24"/>
                <w:lang w:val="en-GB"/>
              </w:rPr>
            </w:pPr>
            <w:r w:rsidRPr="00922B40">
              <w:rPr>
                <w:rFonts w:ascii="Book Antiqua" w:eastAsia="Calibri" w:hAnsi="Book Antiqua"/>
                <w:sz w:val="24"/>
                <w:szCs w:val="24"/>
                <w:lang w:val="en-GB"/>
              </w:rPr>
              <w:t>Specific HLA like HLA-DQB1*03:01</w:t>
            </w:r>
            <w:r w:rsidRPr="00922B40">
              <w:rPr>
                <w:rFonts w:ascii="Book Antiqua" w:eastAsiaTheme="minorEastAsia" w:hAnsi="Book Antiqua"/>
                <w:sz w:val="24"/>
                <w:szCs w:val="24"/>
                <w:lang w:val="en-GB"/>
              </w:rPr>
              <w:t xml:space="preserve"> </w:t>
            </w:r>
            <w:r w:rsidRPr="00922B40">
              <w:rPr>
                <w:rFonts w:ascii="Book Antiqua" w:eastAsia="Calibri" w:hAnsi="Book Antiqua"/>
                <w:sz w:val="24"/>
                <w:szCs w:val="24"/>
                <w:lang w:val="en-GB"/>
              </w:rPr>
              <w:t>(In Japanese population)</w:t>
            </w:r>
            <w:r w:rsidRPr="00922B40">
              <w:rPr>
                <w:rFonts w:ascii="Book Antiqua" w:eastAsia="Calibri" w:hAnsi="Book Antiqua"/>
                <w:sz w:val="24"/>
                <w:szCs w:val="24"/>
                <w:vertAlign w:val="superscript"/>
                <w:lang w:val="en-GB"/>
              </w:rPr>
              <w:t>[73]</w:t>
            </w:r>
          </w:p>
        </w:tc>
        <w:tc>
          <w:tcPr>
            <w:tcW w:w="4298" w:type="dxa"/>
          </w:tcPr>
          <w:p w14:paraId="0B152733" w14:textId="3294100D" w:rsidR="009A2D71" w:rsidRPr="00922B40" w:rsidRDefault="009A2D71" w:rsidP="00922B40">
            <w:pPr>
              <w:pStyle w:val="ListParagraph1"/>
              <w:spacing w:before="0" w:beforeAutospacing="0" w:after="0" w:line="360" w:lineRule="auto"/>
              <w:ind w:left="0"/>
              <w:jc w:val="both"/>
              <w:rPr>
                <w:rFonts w:ascii="Book Antiqua" w:eastAsia="Calibri" w:hAnsi="Book Antiqua"/>
                <w:sz w:val="24"/>
                <w:szCs w:val="24"/>
                <w:lang w:val="en-GB"/>
              </w:rPr>
            </w:pPr>
            <w:r w:rsidRPr="00922B40">
              <w:rPr>
                <w:rFonts w:ascii="Book Antiqua" w:eastAsia="Calibri" w:hAnsi="Book Antiqua"/>
                <w:sz w:val="24"/>
                <w:szCs w:val="24"/>
                <w:lang w:val="en-GB"/>
              </w:rPr>
              <w:t>Co</w:t>
            </w:r>
            <w:r w:rsidR="001A1967" w:rsidRPr="00922B40">
              <w:rPr>
                <w:rFonts w:ascii="Book Antiqua" w:eastAsia="Calibri" w:hAnsi="Book Antiqua"/>
                <w:sz w:val="24"/>
                <w:szCs w:val="24"/>
                <w:lang w:val="en-GB"/>
              </w:rPr>
              <w:t>ncomitant use of</w:t>
            </w:r>
            <w:r w:rsidR="001A1967" w:rsidRPr="00922B40">
              <w:rPr>
                <w:rFonts w:ascii="Book Antiqua" w:eastAsiaTheme="minorEastAsia" w:hAnsi="Book Antiqua"/>
                <w:sz w:val="24"/>
                <w:szCs w:val="24"/>
                <w:lang w:val="en-GB"/>
              </w:rPr>
              <w:t xml:space="preserve"> </w:t>
            </w:r>
            <w:r w:rsidRPr="00922B40">
              <w:rPr>
                <w:rFonts w:ascii="Book Antiqua" w:eastAsia="Calibri" w:hAnsi="Book Antiqua"/>
                <w:sz w:val="24"/>
                <w:szCs w:val="24"/>
                <w:lang w:val="en-GB"/>
              </w:rPr>
              <w:t>spironolactone</w:t>
            </w:r>
            <w:r w:rsidRPr="00922B40">
              <w:rPr>
                <w:rFonts w:ascii="Book Antiqua" w:eastAsia="Calibri" w:hAnsi="Book Antiqua"/>
                <w:sz w:val="24"/>
                <w:szCs w:val="24"/>
                <w:vertAlign w:val="superscript"/>
                <w:lang w:val="en-GB"/>
              </w:rPr>
              <w:t>[53]</w:t>
            </w:r>
          </w:p>
        </w:tc>
      </w:tr>
      <w:tr w:rsidR="008D25AF" w:rsidRPr="00922B40" w14:paraId="49663587" w14:textId="77777777" w:rsidTr="00E11FB3">
        <w:trPr>
          <w:trHeight w:val="229"/>
        </w:trPr>
        <w:tc>
          <w:tcPr>
            <w:tcW w:w="6517" w:type="dxa"/>
          </w:tcPr>
          <w:p w14:paraId="430EF88F" w14:textId="43F2A375" w:rsidR="008D25AF" w:rsidRPr="00922B40" w:rsidRDefault="009A2D71" w:rsidP="00922B40">
            <w:pPr>
              <w:pStyle w:val="ListParagraph1"/>
              <w:spacing w:before="0" w:beforeAutospacing="0" w:after="0" w:line="360" w:lineRule="auto"/>
              <w:ind w:left="0"/>
              <w:jc w:val="both"/>
              <w:rPr>
                <w:rFonts w:ascii="Book Antiqua" w:eastAsia="Calibri" w:hAnsi="Book Antiqua"/>
                <w:sz w:val="24"/>
                <w:szCs w:val="24"/>
                <w:lang w:val="en-GB"/>
              </w:rPr>
            </w:pPr>
            <w:r w:rsidRPr="00922B40">
              <w:rPr>
                <w:rFonts w:ascii="Book Antiqua" w:eastAsia="Calibri" w:hAnsi="Book Antiqua"/>
                <w:sz w:val="24"/>
                <w:szCs w:val="24"/>
                <w:lang w:val="en-GB"/>
              </w:rPr>
              <w:t>Certain DPP-4i</w:t>
            </w:r>
            <w:r w:rsidRPr="00922B40">
              <w:rPr>
                <w:rFonts w:ascii="Book Antiqua" w:eastAsia="Calibri" w:hAnsi="Book Antiqua"/>
                <w:sz w:val="24"/>
                <w:szCs w:val="24"/>
                <w:vertAlign w:val="superscript"/>
                <w:lang w:val="en-GB"/>
              </w:rPr>
              <w:t>[63,64]</w:t>
            </w:r>
            <w:r w:rsidRPr="00922B40">
              <w:rPr>
                <w:rFonts w:ascii="Book Antiqua" w:eastAsiaTheme="minorEastAsia" w:hAnsi="Book Antiqua"/>
                <w:sz w:val="24"/>
                <w:szCs w:val="24"/>
                <w:lang w:val="en-GB"/>
              </w:rPr>
              <w:t xml:space="preserve"> </w:t>
            </w:r>
            <w:r w:rsidRPr="00922B40">
              <w:rPr>
                <w:rFonts w:ascii="Book Antiqua" w:hAnsi="Book Antiqua"/>
                <w:sz w:val="24"/>
                <w:szCs w:val="24"/>
                <w:lang w:val="en-GB"/>
              </w:rPr>
              <w:t>(</w:t>
            </w:r>
            <w:r w:rsidRPr="00922B40">
              <w:rPr>
                <w:rFonts w:ascii="Book Antiqua" w:hAnsi="Book Antiqua"/>
                <w:i/>
                <w:sz w:val="24"/>
                <w:szCs w:val="24"/>
                <w:lang w:val="en-GB"/>
              </w:rPr>
              <w:t>i.e.</w:t>
            </w:r>
            <w:r w:rsidRPr="00922B40">
              <w:rPr>
                <w:rFonts w:ascii="Book Antiqua" w:hAnsi="Book Antiqua"/>
                <w:sz w:val="24"/>
                <w:szCs w:val="24"/>
                <w:lang w:val="en-GB"/>
              </w:rPr>
              <w:t xml:space="preserve"> vildagliptin, linagliptin)</w:t>
            </w:r>
            <w:r w:rsidRPr="00922B40">
              <w:rPr>
                <w:rFonts w:ascii="Book Antiqua" w:eastAsiaTheme="minorEastAsia" w:hAnsi="Book Antiqua"/>
                <w:sz w:val="24"/>
                <w:szCs w:val="24"/>
                <w:vertAlign w:val="superscript"/>
                <w:lang w:val="en-GB"/>
              </w:rPr>
              <w:t>2</w:t>
            </w:r>
          </w:p>
        </w:tc>
        <w:tc>
          <w:tcPr>
            <w:tcW w:w="4298" w:type="dxa"/>
          </w:tcPr>
          <w:p w14:paraId="30626269" w14:textId="2B9F5575" w:rsidR="008D25AF" w:rsidRPr="00922B40" w:rsidRDefault="009A2D71" w:rsidP="00922B40">
            <w:pPr>
              <w:pStyle w:val="ListParagraph1"/>
              <w:spacing w:before="0" w:beforeAutospacing="0" w:after="0" w:line="360" w:lineRule="auto"/>
              <w:ind w:left="0"/>
              <w:jc w:val="both"/>
              <w:rPr>
                <w:rFonts w:ascii="Book Antiqua" w:eastAsia="Calibri" w:hAnsi="Book Antiqua"/>
                <w:sz w:val="24"/>
                <w:szCs w:val="24"/>
                <w:lang w:val="en-GB"/>
              </w:rPr>
            </w:pPr>
            <w:r w:rsidRPr="00922B40">
              <w:rPr>
                <w:rFonts w:ascii="Book Antiqua" w:eastAsia="Calibri" w:hAnsi="Book Antiqua"/>
                <w:sz w:val="24"/>
                <w:szCs w:val="24"/>
                <w:lang w:val="en-GB"/>
              </w:rPr>
              <w:t xml:space="preserve">Chronic </w:t>
            </w:r>
            <w:r w:rsidR="009B4D87">
              <w:rPr>
                <w:rFonts w:ascii="Book Antiqua" w:eastAsia="Calibri" w:hAnsi="Book Antiqua"/>
                <w:sz w:val="24"/>
                <w:szCs w:val="24"/>
                <w:lang w:val="en-GB"/>
              </w:rPr>
              <w:t>k</w:t>
            </w:r>
            <w:r w:rsidRPr="00922B40">
              <w:rPr>
                <w:rFonts w:ascii="Book Antiqua" w:eastAsia="Calibri" w:hAnsi="Book Antiqua"/>
                <w:sz w:val="24"/>
                <w:szCs w:val="24"/>
                <w:lang w:val="en-GB"/>
              </w:rPr>
              <w:t>idney disease</w:t>
            </w:r>
            <w:r w:rsidRPr="00922B40">
              <w:rPr>
                <w:rFonts w:ascii="Book Antiqua" w:eastAsia="Calibri" w:hAnsi="Book Antiqua"/>
                <w:sz w:val="24"/>
                <w:szCs w:val="24"/>
                <w:vertAlign w:val="superscript"/>
                <w:lang w:val="en-GB"/>
              </w:rPr>
              <w:t>[54,77]</w:t>
            </w:r>
            <w:r w:rsidRPr="00922B40">
              <w:rPr>
                <w:rFonts w:ascii="Book Antiqua" w:hAnsi="Book Antiqua"/>
                <w:sz w:val="24"/>
                <w:szCs w:val="24"/>
                <w:lang w:val="en-GB"/>
              </w:rPr>
              <w:t xml:space="preserve"> and h</w:t>
            </w:r>
            <w:r w:rsidR="009B4D87">
              <w:rPr>
                <w:rFonts w:ascii="Book Antiqua" w:hAnsi="Book Antiqua"/>
                <w:sz w:val="24"/>
                <w:szCs w:val="24"/>
                <w:lang w:val="en-GB"/>
              </w:rPr>
              <w:t>a</w:t>
            </w:r>
            <w:r w:rsidRPr="00922B40">
              <w:rPr>
                <w:rFonts w:ascii="Book Antiqua" w:hAnsi="Book Antiqua"/>
                <w:sz w:val="24"/>
                <w:szCs w:val="24"/>
                <w:lang w:val="en-GB"/>
              </w:rPr>
              <w:t>emodialysis</w:t>
            </w:r>
            <w:r w:rsidRPr="00922B40">
              <w:rPr>
                <w:rFonts w:ascii="Book Antiqua" w:eastAsia="Calibri" w:hAnsi="Book Antiqua"/>
                <w:sz w:val="24"/>
                <w:szCs w:val="24"/>
                <w:vertAlign w:val="superscript"/>
                <w:lang w:val="en-GB"/>
              </w:rPr>
              <w:t>[76]</w:t>
            </w:r>
          </w:p>
        </w:tc>
      </w:tr>
      <w:tr w:rsidR="009A2D71" w:rsidRPr="00922B40" w14:paraId="5E2F4656" w14:textId="77777777" w:rsidTr="00E11FB3">
        <w:trPr>
          <w:trHeight w:val="229"/>
        </w:trPr>
        <w:tc>
          <w:tcPr>
            <w:tcW w:w="6517" w:type="dxa"/>
          </w:tcPr>
          <w:p w14:paraId="09B91C69" w14:textId="77777777" w:rsidR="009A2D71" w:rsidRPr="00922B40" w:rsidRDefault="009A2D71" w:rsidP="00922B40">
            <w:pPr>
              <w:pStyle w:val="ListParagraph1"/>
              <w:spacing w:before="0" w:beforeAutospacing="0" w:after="0" w:line="360" w:lineRule="auto"/>
              <w:ind w:left="0"/>
              <w:jc w:val="both"/>
              <w:rPr>
                <w:rFonts w:ascii="Book Antiqua" w:eastAsia="Calibri" w:hAnsi="Book Antiqua"/>
                <w:sz w:val="24"/>
                <w:szCs w:val="24"/>
                <w:lang w:val="en-GB"/>
              </w:rPr>
            </w:pPr>
          </w:p>
        </w:tc>
        <w:tc>
          <w:tcPr>
            <w:tcW w:w="4298" w:type="dxa"/>
          </w:tcPr>
          <w:p w14:paraId="1D83A3CA" w14:textId="4F184801" w:rsidR="009A2D71" w:rsidRPr="00922B40" w:rsidRDefault="009A2D71" w:rsidP="00922B40">
            <w:pPr>
              <w:pStyle w:val="ListParagraph1"/>
              <w:spacing w:before="0" w:beforeAutospacing="0" w:after="0" w:line="360" w:lineRule="auto"/>
              <w:ind w:left="0"/>
              <w:jc w:val="both"/>
              <w:rPr>
                <w:rFonts w:ascii="Book Antiqua" w:eastAsia="Calibri" w:hAnsi="Book Antiqua"/>
                <w:sz w:val="24"/>
                <w:szCs w:val="24"/>
                <w:lang w:val="en-GB"/>
              </w:rPr>
            </w:pPr>
            <w:r w:rsidRPr="00922B40">
              <w:rPr>
                <w:rFonts w:ascii="Book Antiqua" w:eastAsia="Calibri" w:hAnsi="Book Antiqua"/>
                <w:sz w:val="24"/>
                <w:szCs w:val="24"/>
                <w:lang w:val="en-GB"/>
              </w:rPr>
              <w:t>Thermal Burn</w:t>
            </w:r>
            <w:r w:rsidRPr="00922B40">
              <w:rPr>
                <w:rFonts w:ascii="Book Antiqua" w:eastAsia="Calibri" w:hAnsi="Book Antiqua"/>
                <w:sz w:val="24"/>
                <w:szCs w:val="24"/>
                <w:vertAlign w:val="superscript"/>
                <w:lang w:val="en-GB"/>
              </w:rPr>
              <w:t>[75]</w:t>
            </w:r>
          </w:p>
        </w:tc>
      </w:tr>
    </w:tbl>
    <w:p w14:paraId="564B2901" w14:textId="3CC00D81" w:rsidR="000D008A" w:rsidRPr="00922B40" w:rsidRDefault="00A65100" w:rsidP="00922B40">
      <w:pPr>
        <w:spacing w:line="360" w:lineRule="auto"/>
        <w:jc w:val="both"/>
        <w:rPr>
          <w:rFonts w:ascii="Book Antiqua" w:hAnsi="Book Antiqua"/>
          <w:lang w:val="en-GB" w:eastAsia="zh-CN"/>
        </w:rPr>
      </w:pPr>
      <w:r w:rsidRPr="00922B40">
        <w:rPr>
          <w:rFonts w:ascii="Book Antiqua" w:hAnsi="Book Antiqua"/>
          <w:vertAlign w:val="superscript"/>
          <w:lang w:val="en-GB" w:eastAsia="zh-CN"/>
        </w:rPr>
        <w:t>1</w:t>
      </w:r>
      <w:r w:rsidR="000D008A" w:rsidRPr="00922B40">
        <w:rPr>
          <w:rFonts w:ascii="Book Antiqua" w:eastAsia="Calibri" w:hAnsi="Book Antiqua"/>
          <w:lang w:val="en-GB"/>
        </w:rPr>
        <w:t>Based on small studies and case reports</w:t>
      </w:r>
      <w:r w:rsidR="00DD4F32" w:rsidRPr="00922B40">
        <w:rPr>
          <w:rFonts w:ascii="Book Antiqua" w:hAnsi="Book Antiqua"/>
          <w:lang w:val="en-GB" w:eastAsia="zh-CN"/>
        </w:rPr>
        <w:t>;</w:t>
      </w:r>
      <w:r w:rsidR="000D008A" w:rsidRPr="00922B40">
        <w:rPr>
          <w:rFonts w:ascii="Book Antiqua" w:eastAsia="Calibri" w:hAnsi="Book Antiqua"/>
          <w:lang w:val="en-GB"/>
        </w:rPr>
        <w:t xml:space="preserve"> </w:t>
      </w:r>
      <w:r w:rsidRPr="00922B40">
        <w:rPr>
          <w:rFonts w:ascii="Book Antiqua" w:hAnsi="Book Antiqua"/>
          <w:vertAlign w:val="superscript"/>
          <w:lang w:val="en-GB" w:eastAsia="zh-CN"/>
        </w:rPr>
        <w:t>2</w:t>
      </w:r>
      <w:r w:rsidR="000D008A" w:rsidRPr="00922B40">
        <w:rPr>
          <w:rFonts w:ascii="Book Antiqua" w:eastAsia="Calibri" w:hAnsi="Book Antiqua"/>
          <w:lang w:val="en-GB"/>
        </w:rPr>
        <w:t>High likelihood of modifications of the list as new data emerges</w:t>
      </w:r>
      <w:r w:rsidRPr="00922B40">
        <w:rPr>
          <w:rFonts w:ascii="Book Antiqua" w:hAnsi="Book Antiqua"/>
          <w:lang w:val="en-GB" w:eastAsia="zh-CN"/>
        </w:rPr>
        <w:t>.</w:t>
      </w:r>
      <w:r w:rsidR="00A55294" w:rsidRPr="00922B40">
        <w:rPr>
          <w:rFonts w:ascii="Book Antiqua" w:hAnsi="Book Antiqua"/>
          <w:lang w:val="en-GB" w:eastAsia="zh-CN"/>
        </w:rPr>
        <w:t xml:space="preserve"> </w:t>
      </w:r>
      <w:r w:rsidR="00A55294" w:rsidRPr="00922B40">
        <w:rPr>
          <w:rFonts w:ascii="Book Antiqua" w:eastAsia="Calibri" w:hAnsi="Book Antiqua"/>
          <w:lang w:val="en-GB"/>
        </w:rPr>
        <w:t>DPP-4i</w:t>
      </w:r>
      <w:r w:rsidR="00A55294" w:rsidRPr="00922B40">
        <w:rPr>
          <w:rFonts w:ascii="Book Antiqua" w:hAnsi="Book Antiqua"/>
          <w:lang w:val="en-GB" w:eastAsia="zh-CN"/>
        </w:rPr>
        <w:t>:</w:t>
      </w:r>
      <w:r w:rsidR="00A55294" w:rsidRPr="00922B40">
        <w:rPr>
          <w:rFonts w:ascii="Book Antiqua" w:eastAsia="Calibri" w:hAnsi="Book Antiqua"/>
          <w:lang w:val="en-GB"/>
        </w:rPr>
        <w:t xml:space="preserve"> </w:t>
      </w:r>
      <w:r w:rsidR="00A55294" w:rsidRPr="00922B40">
        <w:rPr>
          <w:rFonts w:ascii="Book Antiqua" w:hAnsi="Book Antiqua"/>
          <w:lang w:val="en-GB" w:eastAsia="zh-CN"/>
        </w:rPr>
        <w:t>D</w:t>
      </w:r>
      <w:r w:rsidR="00A55294" w:rsidRPr="00922B40">
        <w:rPr>
          <w:rFonts w:ascii="Book Antiqua" w:eastAsia="Calibri" w:hAnsi="Book Antiqua"/>
          <w:lang w:val="en-GB"/>
        </w:rPr>
        <w:t>ipeptidyl peptidase-4 inhibitor</w:t>
      </w:r>
      <w:r w:rsidR="004254FC">
        <w:rPr>
          <w:rFonts w:ascii="Book Antiqua" w:hAnsi="Book Antiqua"/>
          <w:lang w:val="en-GB" w:eastAsia="zh-CN"/>
        </w:rPr>
        <w:t>;</w:t>
      </w:r>
      <w:r w:rsidR="004254FC" w:rsidRPr="004254FC">
        <w:rPr>
          <w:rFonts w:ascii="Book Antiqua" w:eastAsia="Calibri" w:hAnsi="Book Antiqua"/>
          <w:lang w:val="en-GB"/>
        </w:rPr>
        <w:t xml:space="preserve"> </w:t>
      </w:r>
      <w:r w:rsidR="004254FC" w:rsidRPr="00922B40">
        <w:rPr>
          <w:rFonts w:ascii="Book Antiqua" w:eastAsia="Calibri" w:hAnsi="Book Antiqua"/>
          <w:lang w:val="en-GB"/>
        </w:rPr>
        <w:t>HLA</w:t>
      </w:r>
      <w:r w:rsidR="004254FC" w:rsidRPr="00922B40">
        <w:rPr>
          <w:rFonts w:ascii="Book Antiqua" w:hAnsi="Book Antiqua"/>
          <w:lang w:val="en-GB" w:eastAsia="zh-CN"/>
        </w:rPr>
        <w:t xml:space="preserve">: </w:t>
      </w:r>
      <w:r w:rsidR="004254FC" w:rsidRPr="00922B40">
        <w:rPr>
          <w:rFonts w:ascii="Book Antiqua" w:eastAsia="Calibri" w:hAnsi="Book Antiqua"/>
          <w:lang w:val="en-GB"/>
        </w:rPr>
        <w:t>Human leucocyte antigen</w:t>
      </w:r>
      <w:r w:rsidR="004254FC">
        <w:rPr>
          <w:rFonts w:ascii="Book Antiqua" w:hAnsi="Book Antiqua"/>
          <w:lang w:val="en-GB" w:eastAsia="zh-CN"/>
        </w:rPr>
        <w:t>.</w:t>
      </w:r>
    </w:p>
    <w:p w14:paraId="1B0665A2" w14:textId="77777777" w:rsidR="000D008A" w:rsidRPr="00922B40" w:rsidRDefault="000D008A" w:rsidP="00922B40">
      <w:pPr>
        <w:spacing w:line="360" w:lineRule="auto"/>
        <w:jc w:val="both"/>
        <w:rPr>
          <w:rFonts w:ascii="Book Antiqua" w:hAnsi="Book Antiqua"/>
          <w:lang w:val="en-GB" w:eastAsia="zh-CN"/>
        </w:rPr>
      </w:pPr>
    </w:p>
    <w:sectPr w:rsidR="000D008A" w:rsidRPr="00922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723A9" w14:textId="77777777" w:rsidR="00F633E5" w:rsidRDefault="00F633E5" w:rsidP="00E61368">
      <w:r>
        <w:separator/>
      </w:r>
    </w:p>
  </w:endnote>
  <w:endnote w:type="continuationSeparator" w:id="0">
    <w:p w14:paraId="0E7DB839" w14:textId="77777777" w:rsidR="00F633E5" w:rsidRDefault="00F633E5" w:rsidP="00E6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GuardianAgateSans1GR-Regular">
    <w:altName w:val="Yu Gothic"/>
    <w:panose1 w:val="020B0604020202020204"/>
    <w:charset w:val="80"/>
    <w:family w:val="auto"/>
    <w:notTrueType/>
    <w:pitch w:val="default"/>
    <w:sig w:usb0="00000001" w:usb1="08070000" w:usb2="00000010" w:usb3="00000000" w:csb0="00020000" w:csb1="00000000"/>
  </w:font>
  <w:font w:name="GuardianSansGR-Regular">
    <w:altName w:val="Microsoft YaHei"/>
    <w:panose1 w:val="020B0604020202020204"/>
    <w:charset w:val="80"/>
    <w:family w:val="auto"/>
    <w:notTrueType/>
    <w:pitch w:val="default"/>
    <w:sig w:usb0="00000001" w:usb1="08070000" w:usb2="00000010" w:usb3="00000000" w:csb0="00020000" w:csb1="00000000"/>
  </w:font>
  <w:font w:name="GuardianTextEgypGR-Regular">
    <w:altName w:val="Yu Gothic"/>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3725773"/>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430325D1" w14:textId="14248A85" w:rsidR="001D1F91" w:rsidRPr="00922B40" w:rsidRDefault="001D1F91">
            <w:pPr>
              <w:pStyle w:val="Footer"/>
              <w:jc w:val="right"/>
              <w:rPr>
                <w:rFonts w:ascii="Book Antiqua" w:hAnsi="Book Antiqua"/>
              </w:rPr>
            </w:pPr>
            <w:r w:rsidRPr="00922B40">
              <w:rPr>
                <w:lang w:val="zh-CN" w:eastAsia="zh-CN"/>
              </w:rPr>
              <w:t xml:space="preserve"> </w:t>
            </w:r>
            <w:r w:rsidRPr="00152036">
              <w:rPr>
                <w:rFonts w:ascii="Book Antiqua" w:hAnsi="Book Antiqua"/>
              </w:rPr>
              <w:fldChar w:fldCharType="begin"/>
            </w:r>
            <w:r w:rsidRPr="00152036">
              <w:rPr>
                <w:rFonts w:ascii="Book Antiqua" w:hAnsi="Book Antiqua"/>
              </w:rPr>
              <w:instrText>PAGE</w:instrText>
            </w:r>
            <w:r w:rsidRPr="00152036">
              <w:rPr>
                <w:rFonts w:ascii="Book Antiqua" w:hAnsi="Book Antiqua"/>
              </w:rPr>
              <w:fldChar w:fldCharType="separate"/>
            </w:r>
            <w:r w:rsidR="005875D2">
              <w:rPr>
                <w:rFonts w:ascii="Book Antiqua" w:hAnsi="Book Antiqua"/>
                <w:noProof/>
              </w:rPr>
              <w:t>41</w:t>
            </w:r>
            <w:r w:rsidRPr="00152036">
              <w:rPr>
                <w:rFonts w:ascii="Book Antiqua" w:hAnsi="Book Antiqua"/>
              </w:rPr>
              <w:fldChar w:fldCharType="end"/>
            </w:r>
            <w:r w:rsidRPr="00922B40">
              <w:rPr>
                <w:rFonts w:ascii="Book Antiqua" w:hAnsi="Book Antiqua"/>
                <w:lang w:val="zh-CN" w:eastAsia="zh-CN"/>
              </w:rPr>
              <w:t xml:space="preserve"> / </w:t>
            </w:r>
            <w:r w:rsidRPr="00152036">
              <w:rPr>
                <w:rFonts w:ascii="Book Antiqua" w:hAnsi="Book Antiqua"/>
              </w:rPr>
              <w:fldChar w:fldCharType="begin"/>
            </w:r>
            <w:r w:rsidRPr="00152036">
              <w:rPr>
                <w:rFonts w:ascii="Book Antiqua" w:hAnsi="Book Antiqua"/>
              </w:rPr>
              <w:instrText>NUMPAGES</w:instrText>
            </w:r>
            <w:r w:rsidRPr="00152036">
              <w:rPr>
                <w:rFonts w:ascii="Book Antiqua" w:hAnsi="Book Antiqua"/>
              </w:rPr>
              <w:fldChar w:fldCharType="separate"/>
            </w:r>
            <w:r w:rsidR="005875D2">
              <w:rPr>
                <w:rFonts w:ascii="Book Antiqua" w:hAnsi="Book Antiqua"/>
                <w:noProof/>
              </w:rPr>
              <w:t>42</w:t>
            </w:r>
            <w:r w:rsidRPr="00152036">
              <w:rPr>
                <w:rFonts w:ascii="Book Antiqua" w:hAnsi="Book Antiqua"/>
              </w:rPr>
              <w:fldChar w:fldCharType="end"/>
            </w:r>
          </w:p>
        </w:sdtContent>
      </w:sdt>
    </w:sdtContent>
  </w:sdt>
  <w:p w14:paraId="4459ABCF" w14:textId="77777777" w:rsidR="001D1F91" w:rsidRDefault="001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71DC6" w14:textId="77777777" w:rsidR="00F633E5" w:rsidRDefault="00F633E5" w:rsidP="00E61368">
      <w:r>
        <w:separator/>
      </w:r>
    </w:p>
  </w:footnote>
  <w:footnote w:type="continuationSeparator" w:id="0">
    <w:p w14:paraId="0036321A" w14:textId="77777777" w:rsidR="00F633E5" w:rsidRDefault="00F633E5" w:rsidP="00E61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F00D0"/>
    <w:multiLevelType w:val="multilevel"/>
    <w:tmpl w:val="960A7C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removePersonalInformation/>
  <w:removeDateAndTime/>
  <w:bordersDoNotSurroundHeader/>
  <w:bordersDoNotSurroundFooter/>
  <w:activeWritingStyle w:appName="MSWord" w:lang="pt-BR" w:vendorID="64" w:dllVersion="6" w:nlCheck="1" w:checkStyle="0"/>
  <w:activeWritingStyle w:appName="MSWord" w:lang="en-US" w:vendorID="64" w:dllVersion="6" w:nlCheck="1" w:checkStyle="0"/>
  <w:activeWritingStyle w:appName="MSWord" w:lang="en-US"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E7A"/>
    <w:rsid w:val="00013EA0"/>
    <w:rsid w:val="00015AD9"/>
    <w:rsid w:val="000317EA"/>
    <w:rsid w:val="000333B4"/>
    <w:rsid w:val="00043D18"/>
    <w:rsid w:val="00054D84"/>
    <w:rsid w:val="00090631"/>
    <w:rsid w:val="000A14FE"/>
    <w:rsid w:val="000C4809"/>
    <w:rsid w:val="000C700C"/>
    <w:rsid w:val="000D008A"/>
    <w:rsid w:val="0010328D"/>
    <w:rsid w:val="001211F1"/>
    <w:rsid w:val="001410F5"/>
    <w:rsid w:val="00141B10"/>
    <w:rsid w:val="0014618B"/>
    <w:rsid w:val="0014645C"/>
    <w:rsid w:val="00150B43"/>
    <w:rsid w:val="00152036"/>
    <w:rsid w:val="001611F0"/>
    <w:rsid w:val="00185914"/>
    <w:rsid w:val="001A1967"/>
    <w:rsid w:val="001A5A4E"/>
    <w:rsid w:val="001B03E8"/>
    <w:rsid w:val="001B7DE4"/>
    <w:rsid w:val="001C0BA2"/>
    <w:rsid w:val="001D17D9"/>
    <w:rsid w:val="001D1F91"/>
    <w:rsid w:val="001D4028"/>
    <w:rsid w:val="001E5E0C"/>
    <w:rsid w:val="001F1DBD"/>
    <w:rsid w:val="00202A11"/>
    <w:rsid w:val="00214F5A"/>
    <w:rsid w:val="002161B7"/>
    <w:rsid w:val="00230237"/>
    <w:rsid w:val="002372BD"/>
    <w:rsid w:val="00250BC8"/>
    <w:rsid w:val="00260356"/>
    <w:rsid w:val="00280378"/>
    <w:rsid w:val="0029740A"/>
    <w:rsid w:val="002A4151"/>
    <w:rsid w:val="002D178B"/>
    <w:rsid w:val="002D55DF"/>
    <w:rsid w:val="002E09E1"/>
    <w:rsid w:val="002E0DD6"/>
    <w:rsid w:val="002F488D"/>
    <w:rsid w:val="00325E0A"/>
    <w:rsid w:val="00326FCA"/>
    <w:rsid w:val="0034133E"/>
    <w:rsid w:val="003416C4"/>
    <w:rsid w:val="00350FE1"/>
    <w:rsid w:val="00360109"/>
    <w:rsid w:val="00364704"/>
    <w:rsid w:val="00373484"/>
    <w:rsid w:val="00381CF4"/>
    <w:rsid w:val="003856E4"/>
    <w:rsid w:val="00392071"/>
    <w:rsid w:val="003A3BB5"/>
    <w:rsid w:val="003C558F"/>
    <w:rsid w:val="003C70D7"/>
    <w:rsid w:val="003E6F0D"/>
    <w:rsid w:val="003E7DDF"/>
    <w:rsid w:val="003F417F"/>
    <w:rsid w:val="00407007"/>
    <w:rsid w:val="00410FA0"/>
    <w:rsid w:val="004254FC"/>
    <w:rsid w:val="00435547"/>
    <w:rsid w:val="00480E1A"/>
    <w:rsid w:val="0049583F"/>
    <w:rsid w:val="004B1505"/>
    <w:rsid w:val="004E6F63"/>
    <w:rsid w:val="0050392F"/>
    <w:rsid w:val="00504C6C"/>
    <w:rsid w:val="00516141"/>
    <w:rsid w:val="00523299"/>
    <w:rsid w:val="00523FF4"/>
    <w:rsid w:val="00527094"/>
    <w:rsid w:val="0053552E"/>
    <w:rsid w:val="00583338"/>
    <w:rsid w:val="005875D2"/>
    <w:rsid w:val="00591B4C"/>
    <w:rsid w:val="005B3AFB"/>
    <w:rsid w:val="005B7D57"/>
    <w:rsid w:val="005C1ECA"/>
    <w:rsid w:val="005F0EF5"/>
    <w:rsid w:val="005F51E3"/>
    <w:rsid w:val="005F575D"/>
    <w:rsid w:val="0060186C"/>
    <w:rsid w:val="00612D64"/>
    <w:rsid w:val="00613180"/>
    <w:rsid w:val="00630204"/>
    <w:rsid w:val="0063168A"/>
    <w:rsid w:val="006522CE"/>
    <w:rsid w:val="0067041A"/>
    <w:rsid w:val="006747CF"/>
    <w:rsid w:val="006A413E"/>
    <w:rsid w:val="006A6FC6"/>
    <w:rsid w:val="006B3C8B"/>
    <w:rsid w:val="006B5F61"/>
    <w:rsid w:val="006E3E86"/>
    <w:rsid w:val="00702EF6"/>
    <w:rsid w:val="00710382"/>
    <w:rsid w:val="007450AB"/>
    <w:rsid w:val="00761DD3"/>
    <w:rsid w:val="0076676B"/>
    <w:rsid w:val="0078185E"/>
    <w:rsid w:val="0078433F"/>
    <w:rsid w:val="00786A9B"/>
    <w:rsid w:val="007A2181"/>
    <w:rsid w:val="007C3E90"/>
    <w:rsid w:val="007E618C"/>
    <w:rsid w:val="007E72A6"/>
    <w:rsid w:val="00831923"/>
    <w:rsid w:val="008418CF"/>
    <w:rsid w:val="00860309"/>
    <w:rsid w:val="008644BC"/>
    <w:rsid w:val="00881074"/>
    <w:rsid w:val="00892403"/>
    <w:rsid w:val="008A5759"/>
    <w:rsid w:val="008B4487"/>
    <w:rsid w:val="008B6BB2"/>
    <w:rsid w:val="008C1B81"/>
    <w:rsid w:val="008C2B35"/>
    <w:rsid w:val="008C3EAC"/>
    <w:rsid w:val="008D25AF"/>
    <w:rsid w:val="008E095A"/>
    <w:rsid w:val="008E56BA"/>
    <w:rsid w:val="008E6D38"/>
    <w:rsid w:val="00900217"/>
    <w:rsid w:val="009053DD"/>
    <w:rsid w:val="0091446C"/>
    <w:rsid w:val="00922B40"/>
    <w:rsid w:val="0094788C"/>
    <w:rsid w:val="009730CE"/>
    <w:rsid w:val="00974F07"/>
    <w:rsid w:val="009758D5"/>
    <w:rsid w:val="009811E0"/>
    <w:rsid w:val="00985114"/>
    <w:rsid w:val="00996920"/>
    <w:rsid w:val="009A2D71"/>
    <w:rsid w:val="009B4D87"/>
    <w:rsid w:val="009C03E4"/>
    <w:rsid w:val="009D455E"/>
    <w:rsid w:val="009E0E29"/>
    <w:rsid w:val="009E6B41"/>
    <w:rsid w:val="009F0AB6"/>
    <w:rsid w:val="00A30F27"/>
    <w:rsid w:val="00A549E9"/>
    <w:rsid w:val="00A55294"/>
    <w:rsid w:val="00A607B5"/>
    <w:rsid w:val="00A65100"/>
    <w:rsid w:val="00A77B3E"/>
    <w:rsid w:val="00A84DD2"/>
    <w:rsid w:val="00AA70EF"/>
    <w:rsid w:val="00AD0ECE"/>
    <w:rsid w:val="00AD21FC"/>
    <w:rsid w:val="00AE7F17"/>
    <w:rsid w:val="00AF5E4B"/>
    <w:rsid w:val="00B26CDB"/>
    <w:rsid w:val="00B32DC6"/>
    <w:rsid w:val="00B45145"/>
    <w:rsid w:val="00B94025"/>
    <w:rsid w:val="00B97DC3"/>
    <w:rsid w:val="00BA2644"/>
    <w:rsid w:val="00BA5166"/>
    <w:rsid w:val="00BB4E70"/>
    <w:rsid w:val="00BB6F8D"/>
    <w:rsid w:val="00BE1F1B"/>
    <w:rsid w:val="00C3035C"/>
    <w:rsid w:val="00C501A5"/>
    <w:rsid w:val="00C572D6"/>
    <w:rsid w:val="00C659F3"/>
    <w:rsid w:val="00C83241"/>
    <w:rsid w:val="00C8566C"/>
    <w:rsid w:val="00C85B51"/>
    <w:rsid w:val="00CA28E5"/>
    <w:rsid w:val="00CA2A55"/>
    <w:rsid w:val="00CA307F"/>
    <w:rsid w:val="00D172F7"/>
    <w:rsid w:val="00D24D21"/>
    <w:rsid w:val="00D53326"/>
    <w:rsid w:val="00D57ADB"/>
    <w:rsid w:val="00D7693A"/>
    <w:rsid w:val="00DD4F32"/>
    <w:rsid w:val="00DE310F"/>
    <w:rsid w:val="00DE7218"/>
    <w:rsid w:val="00E0265F"/>
    <w:rsid w:val="00E05AA9"/>
    <w:rsid w:val="00E11FB3"/>
    <w:rsid w:val="00E445EB"/>
    <w:rsid w:val="00E54831"/>
    <w:rsid w:val="00E61368"/>
    <w:rsid w:val="00E64736"/>
    <w:rsid w:val="00E76A41"/>
    <w:rsid w:val="00E83BBB"/>
    <w:rsid w:val="00E84D92"/>
    <w:rsid w:val="00E876ED"/>
    <w:rsid w:val="00E977DF"/>
    <w:rsid w:val="00EA5240"/>
    <w:rsid w:val="00EB3607"/>
    <w:rsid w:val="00EB7D15"/>
    <w:rsid w:val="00EE0335"/>
    <w:rsid w:val="00EE24C0"/>
    <w:rsid w:val="00EE4312"/>
    <w:rsid w:val="00EE4352"/>
    <w:rsid w:val="00EF241B"/>
    <w:rsid w:val="00EF3069"/>
    <w:rsid w:val="00F009BF"/>
    <w:rsid w:val="00F01BBC"/>
    <w:rsid w:val="00F055A4"/>
    <w:rsid w:val="00F47A84"/>
    <w:rsid w:val="00F532B9"/>
    <w:rsid w:val="00F60EA8"/>
    <w:rsid w:val="00F633E5"/>
    <w:rsid w:val="00F70AF8"/>
    <w:rsid w:val="00FA2320"/>
    <w:rsid w:val="00FA49E6"/>
    <w:rsid w:val="00FB29C0"/>
    <w:rsid w:val="00FB6D8A"/>
    <w:rsid w:val="00FC0E20"/>
    <w:rsid w:val="00FC6EF5"/>
    <w:rsid w:val="00FC72CF"/>
    <w:rsid w:val="00FE5EA4"/>
    <w:rsid w:val="00FE7019"/>
    <w:rsid w:val="00FF2906"/>
    <w:rsid w:val="00FF3B6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7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360109"/>
    <w:rPr>
      <w:sz w:val="16"/>
      <w:szCs w:val="16"/>
    </w:rPr>
  </w:style>
  <w:style w:type="paragraph" w:styleId="CommentText">
    <w:name w:val="annotation text"/>
    <w:basedOn w:val="Normal"/>
    <w:link w:val="CommentTextChar"/>
    <w:semiHidden/>
    <w:unhideWhenUsed/>
    <w:rsid w:val="00360109"/>
    <w:rPr>
      <w:sz w:val="20"/>
      <w:szCs w:val="20"/>
    </w:rPr>
  </w:style>
  <w:style w:type="character" w:customStyle="1" w:styleId="CommentTextChar">
    <w:name w:val="Comment Text Char"/>
    <w:basedOn w:val="DefaultParagraphFont"/>
    <w:link w:val="CommentText"/>
    <w:semiHidden/>
    <w:rsid w:val="00360109"/>
  </w:style>
  <w:style w:type="paragraph" w:styleId="CommentSubject">
    <w:name w:val="annotation subject"/>
    <w:basedOn w:val="CommentText"/>
    <w:next w:val="CommentText"/>
    <w:link w:val="CommentSubjectChar"/>
    <w:semiHidden/>
    <w:unhideWhenUsed/>
    <w:rsid w:val="00360109"/>
    <w:rPr>
      <w:b/>
      <w:bCs/>
    </w:rPr>
  </w:style>
  <w:style w:type="character" w:customStyle="1" w:styleId="CommentSubjectChar">
    <w:name w:val="Comment Subject Char"/>
    <w:basedOn w:val="CommentTextChar"/>
    <w:link w:val="CommentSubject"/>
    <w:semiHidden/>
    <w:rsid w:val="00360109"/>
    <w:rPr>
      <w:b/>
      <w:bCs/>
    </w:rPr>
  </w:style>
  <w:style w:type="paragraph" w:styleId="Revision">
    <w:name w:val="Revision"/>
    <w:hidden/>
    <w:uiPriority w:val="99"/>
    <w:semiHidden/>
    <w:rsid w:val="00360109"/>
    <w:rPr>
      <w:sz w:val="24"/>
      <w:szCs w:val="24"/>
    </w:rPr>
  </w:style>
  <w:style w:type="paragraph" w:styleId="BalloonText">
    <w:name w:val="Balloon Text"/>
    <w:basedOn w:val="Normal"/>
    <w:link w:val="BalloonTextChar"/>
    <w:semiHidden/>
    <w:unhideWhenUsed/>
    <w:rsid w:val="00360109"/>
    <w:rPr>
      <w:rFonts w:ascii="Segoe UI" w:hAnsi="Segoe UI" w:cs="Segoe UI"/>
      <w:sz w:val="18"/>
      <w:szCs w:val="18"/>
    </w:rPr>
  </w:style>
  <w:style w:type="character" w:customStyle="1" w:styleId="BalloonTextChar">
    <w:name w:val="Balloon Text Char"/>
    <w:basedOn w:val="DefaultParagraphFont"/>
    <w:link w:val="BalloonText"/>
    <w:semiHidden/>
    <w:rsid w:val="00360109"/>
    <w:rPr>
      <w:rFonts w:ascii="Segoe UI" w:hAnsi="Segoe UI" w:cs="Segoe UI"/>
      <w:sz w:val="18"/>
      <w:szCs w:val="18"/>
    </w:rPr>
  </w:style>
  <w:style w:type="paragraph" w:styleId="Header">
    <w:name w:val="header"/>
    <w:basedOn w:val="Normal"/>
    <w:link w:val="HeaderChar"/>
    <w:unhideWhenUsed/>
    <w:rsid w:val="00E61368"/>
    <w:pPr>
      <w:tabs>
        <w:tab w:val="center" w:pos="4252"/>
        <w:tab w:val="right" w:pos="8504"/>
      </w:tabs>
    </w:pPr>
  </w:style>
  <w:style w:type="character" w:customStyle="1" w:styleId="HeaderChar">
    <w:name w:val="Header Char"/>
    <w:basedOn w:val="DefaultParagraphFont"/>
    <w:link w:val="Header"/>
    <w:rsid w:val="00E61368"/>
    <w:rPr>
      <w:sz w:val="24"/>
      <w:szCs w:val="24"/>
    </w:rPr>
  </w:style>
  <w:style w:type="paragraph" w:styleId="Footer">
    <w:name w:val="footer"/>
    <w:basedOn w:val="Normal"/>
    <w:link w:val="FooterChar"/>
    <w:uiPriority w:val="99"/>
    <w:unhideWhenUsed/>
    <w:rsid w:val="00E61368"/>
    <w:pPr>
      <w:tabs>
        <w:tab w:val="center" w:pos="4252"/>
        <w:tab w:val="right" w:pos="8504"/>
      </w:tabs>
    </w:pPr>
  </w:style>
  <w:style w:type="character" w:customStyle="1" w:styleId="FooterChar">
    <w:name w:val="Footer Char"/>
    <w:basedOn w:val="DefaultParagraphFont"/>
    <w:link w:val="Footer"/>
    <w:uiPriority w:val="99"/>
    <w:rsid w:val="00E61368"/>
    <w:rPr>
      <w:sz w:val="24"/>
      <w:szCs w:val="24"/>
    </w:rPr>
  </w:style>
  <w:style w:type="character" w:styleId="Hyperlink">
    <w:name w:val="Hyperlink"/>
    <w:basedOn w:val="DefaultParagraphFont"/>
    <w:uiPriority w:val="99"/>
    <w:semiHidden/>
    <w:unhideWhenUsed/>
    <w:rsid w:val="009811E0"/>
    <w:rPr>
      <w:color w:val="0000FF"/>
      <w:u w:val="single"/>
    </w:rPr>
  </w:style>
  <w:style w:type="paragraph" w:customStyle="1" w:styleId="ListParagraph1">
    <w:name w:val="List Paragraph1"/>
    <w:basedOn w:val="Normal"/>
    <w:rsid w:val="000D008A"/>
    <w:pPr>
      <w:spacing w:before="100" w:beforeAutospacing="1" w:after="160" w:line="256" w:lineRule="auto"/>
      <w:ind w:left="720"/>
      <w:contextualSpacing/>
    </w:pPr>
    <w:rPr>
      <w:rFonts w:ascii="Calibri" w:eastAsia="SimSun" w:hAnsi="Calibri"/>
      <w:sz w:val="22"/>
      <w:szCs w:val="22"/>
      <w:lang w:eastAsia="zh-CN"/>
    </w:rPr>
  </w:style>
  <w:style w:type="table" w:styleId="TableGrid">
    <w:name w:val="Table Grid"/>
    <w:basedOn w:val="TableNormal"/>
    <w:uiPriority w:val="99"/>
    <w:unhideWhenUsed/>
    <w:rsid w:val="000D008A"/>
    <w:rPr>
      <w:rFonts w:eastAsia="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FB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6302">
      <w:bodyDiv w:val="1"/>
      <w:marLeft w:val="0"/>
      <w:marRight w:val="0"/>
      <w:marTop w:val="0"/>
      <w:marBottom w:val="0"/>
      <w:divBdr>
        <w:top w:val="none" w:sz="0" w:space="0" w:color="auto"/>
        <w:left w:val="none" w:sz="0" w:space="0" w:color="auto"/>
        <w:bottom w:val="none" w:sz="0" w:space="0" w:color="auto"/>
        <w:right w:val="none" w:sz="0" w:space="0" w:color="auto"/>
      </w:divBdr>
    </w:div>
    <w:div w:id="212888040">
      <w:bodyDiv w:val="1"/>
      <w:marLeft w:val="0"/>
      <w:marRight w:val="0"/>
      <w:marTop w:val="0"/>
      <w:marBottom w:val="0"/>
      <w:divBdr>
        <w:top w:val="none" w:sz="0" w:space="0" w:color="auto"/>
        <w:left w:val="none" w:sz="0" w:space="0" w:color="auto"/>
        <w:bottom w:val="none" w:sz="0" w:space="0" w:color="auto"/>
        <w:right w:val="none" w:sz="0" w:space="0" w:color="auto"/>
      </w:divBdr>
    </w:div>
    <w:div w:id="259025909">
      <w:bodyDiv w:val="1"/>
      <w:marLeft w:val="0"/>
      <w:marRight w:val="0"/>
      <w:marTop w:val="0"/>
      <w:marBottom w:val="0"/>
      <w:divBdr>
        <w:top w:val="none" w:sz="0" w:space="0" w:color="auto"/>
        <w:left w:val="none" w:sz="0" w:space="0" w:color="auto"/>
        <w:bottom w:val="none" w:sz="0" w:space="0" w:color="auto"/>
        <w:right w:val="none" w:sz="0" w:space="0" w:color="auto"/>
      </w:divBdr>
    </w:div>
    <w:div w:id="694694784">
      <w:bodyDiv w:val="1"/>
      <w:marLeft w:val="0"/>
      <w:marRight w:val="0"/>
      <w:marTop w:val="0"/>
      <w:marBottom w:val="0"/>
      <w:divBdr>
        <w:top w:val="none" w:sz="0" w:space="0" w:color="auto"/>
        <w:left w:val="none" w:sz="0" w:space="0" w:color="auto"/>
        <w:bottom w:val="none" w:sz="0" w:space="0" w:color="auto"/>
        <w:right w:val="none" w:sz="0" w:space="0" w:color="auto"/>
      </w:divBdr>
    </w:div>
    <w:div w:id="879706716">
      <w:bodyDiv w:val="1"/>
      <w:marLeft w:val="0"/>
      <w:marRight w:val="0"/>
      <w:marTop w:val="0"/>
      <w:marBottom w:val="0"/>
      <w:divBdr>
        <w:top w:val="none" w:sz="0" w:space="0" w:color="auto"/>
        <w:left w:val="none" w:sz="0" w:space="0" w:color="auto"/>
        <w:bottom w:val="none" w:sz="0" w:space="0" w:color="auto"/>
        <w:right w:val="none" w:sz="0" w:space="0" w:color="auto"/>
      </w:divBdr>
    </w:div>
    <w:div w:id="1259408750">
      <w:bodyDiv w:val="1"/>
      <w:marLeft w:val="0"/>
      <w:marRight w:val="0"/>
      <w:marTop w:val="0"/>
      <w:marBottom w:val="0"/>
      <w:divBdr>
        <w:top w:val="none" w:sz="0" w:space="0" w:color="auto"/>
        <w:left w:val="none" w:sz="0" w:space="0" w:color="auto"/>
        <w:bottom w:val="none" w:sz="0" w:space="0" w:color="auto"/>
        <w:right w:val="none" w:sz="0" w:space="0" w:color="auto"/>
      </w:divBdr>
    </w:div>
    <w:div w:id="1483277629">
      <w:bodyDiv w:val="1"/>
      <w:marLeft w:val="0"/>
      <w:marRight w:val="0"/>
      <w:marTop w:val="0"/>
      <w:marBottom w:val="0"/>
      <w:divBdr>
        <w:top w:val="none" w:sz="0" w:space="0" w:color="auto"/>
        <w:left w:val="none" w:sz="0" w:space="0" w:color="auto"/>
        <w:bottom w:val="none" w:sz="0" w:space="0" w:color="auto"/>
        <w:right w:val="none" w:sz="0" w:space="0" w:color="auto"/>
      </w:divBdr>
    </w:div>
    <w:div w:id="1861697900">
      <w:bodyDiv w:val="1"/>
      <w:marLeft w:val="0"/>
      <w:marRight w:val="0"/>
      <w:marTop w:val="0"/>
      <w:marBottom w:val="0"/>
      <w:divBdr>
        <w:top w:val="none" w:sz="0" w:space="0" w:color="auto"/>
        <w:left w:val="none" w:sz="0" w:space="0" w:color="auto"/>
        <w:bottom w:val="none" w:sz="0" w:space="0" w:color="auto"/>
        <w:right w:val="none" w:sz="0" w:space="0" w:color="auto"/>
      </w:divBdr>
    </w:div>
    <w:div w:id="2014333062">
      <w:bodyDiv w:val="1"/>
      <w:marLeft w:val="0"/>
      <w:marRight w:val="0"/>
      <w:marTop w:val="0"/>
      <w:marBottom w:val="0"/>
      <w:divBdr>
        <w:top w:val="none" w:sz="0" w:space="0" w:color="auto"/>
        <w:left w:val="none" w:sz="0" w:space="0" w:color="auto"/>
        <w:bottom w:val="none" w:sz="0" w:space="0" w:color="auto"/>
        <w:right w:val="none" w:sz="0" w:space="0" w:color="auto"/>
      </w:divBdr>
    </w:div>
    <w:div w:id="2060207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11164</Words>
  <Characters>63641</Characters>
  <Application>Microsoft Office Word</Application>
  <DocSecurity>0</DocSecurity>
  <Lines>530</Lines>
  <Paragraphs>149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2021-07-28T01:26:00Z</dcterms:created>
  <dcterms:modified xsi:type="dcterms:W3CDTF">2021-07-28T01:26:00Z</dcterms:modified>
</cp:coreProperties>
</file>