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D1B68"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color w:val="000000"/>
        </w:rPr>
        <w:t xml:space="preserve">Name of Journal: </w:t>
      </w:r>
      <w:r w:rsidRPr="00A42CAB">
        <w:rPr>
          <w:rFonts w:ascii="Book Antiqua" w:eastAsia="Book Antiqua" w:hAnsi="Book Antiqua" w:cs="Book Antiqua"/>
          <w:i/>
          <w:color w:val="000000"/>
        </w:rPr>
        <w:t>World Journal of Gastrointestinal Oncology</w:t>
      </w:r>
    </w:p>
    <w:p w14:paraId="71F14403"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color w:val="000000"/>
        </w:rPr>
        <w:t xml:space="preserve">Manuscript NO: </w:t>
      </w:r>
      <w:r w:rsidRPr="00A42CAB">
        <w:rPr>
          <w:rFonts w:ascii="Book Antiqua" w:eastAsia="Book Antiqua" w:hAnsi="Book Antiqua" w:cs="Book Antiqua"/>
          <w:color w:val="000000"/>
        </w:rPr>
        <w:t>64447</w:t>
      </w:r>
    </w:p>
    <w:p w14:paraId="4FCB221F"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color w:val="000000"/>
        </w:rPr>
        <w:t xml:space="preserve">Manuscript Type: </w:t>
      </w:r>
      <w:r w:rsidRPr="00A42CAB">
        <w:rPr>
          <w:rFonts w:ascii="Book Antiqua" w:eastAsia="Book Antiqua" w:hAnsi="Book Antiqua" w:cs="Book Antiqua"/>
          <w:color w:val="000000"/>
        </w:rPr>
        <w:t>MINIREVIEWS</w:t>
      </w:r>
    </w:p>
    <w:p w14:paraId="3EE8E2FE" w14:textId="77777777" w:rsidR="00B755E0" w:rsidRPr="00A42CAB" w:rsidRDefault="00B755E0">
      <w:pPr>
        <w:spacing w:line="360" w:lineRule="auto"/>
        <w:jc w:val="both"/>
        <w:rPr>
          <w:rFonts w:ascii="Book Antiqua" w:hAnsi="Book Antiqua"/>
        </w:rPr>
      </w:pPr>
    </w:p>
    <w:p w14:paraId="0758FB0D" w14:textId="77777777" w:rsidR="00B755E0" w:rsidRPr="00A42CAB" w:rsidRDefault="001C6E5B">
      <w:pPr>
        <w:spacing w:line="360" w:lineRule="auto"/>
        <w:jc w:val="both"/>
        <w:rPr>
          <w:rFonts w:ascii="Book Antiqua" w:hAnsi="Book Antiqua"/>
          <w:lang w:eastAsia="zh-CN"/>
        </w:rPr>
      </w:pPr>
      <w:r w:rsidRPr="00A42CAB">
        <w:rPr>
          <w:rFonts w:ascii="Book Antiqua" w:eastAsia="Book Antiqua" w:hAnsi="Book Antiqua" w:cs="Book Antiqua"/>
          <w:b/>
          <w:color w:val="000000"/>
        </w:rPr>
        <w:t xml:space="preserve">Conservative management of malignant gastric outlet obstruction syndrome-evidence based evaluation of endoscopic ultrasound-guided </w:t>
      </w:r>
      <w:proofErr w:type="spellStart"/>
      <w:r w:rsidRPr="00A42CAB">
        <w:rPr>
          <w:rFonts w:ascii="Book Antiqua" w:eastAsia="Book Antiqua" w:hAnsi="Book Antiqua" w:cs="Book Antiqua"/>
          <w:b/>
          <w:color w:val="000000"/>
        </w:rPr>
        <w:t>gastroentero</w:t>
      </w:r>
      <w:proofErr w:type="spellEnd"/>
      <w:r w:rsidRPr="00A42CAB">
        <w:rPr>
          <w:rFonts w:ascii="Book Antiqua" w:eastAsia="Book Antiqua" w:hAnsi="Book Antiqua" w:cs="Book Antiqua"/>
          <w:b/>
          <w:color w:val="000000"/>
        </w:rPr>
        <w:t>-anastomosis</w:t>
      </w:r>
    </w:p>
    <w:p w14:paraId="7BA3CDDA" w14:textId="77777777" w:rsidR="00B755E0" w:rsidRPr="00A42CAB" w:rsidRDefault="00B755E0">
      <w:pPr>
        <w:spacing w:line="360" w:lineRule="auto"/>
        <w:jc w:val="both"/>
        <w:rPr>
          <w:rFonts w:ascii="Book Antiqua" w:hAnsi="Book Antiqua"/>
        </w:rPr>
      </w:pPr>
    </w:p>
    <w:p w14:paraId="561D23DF" w14:textId="77777777" w:rsidR="00B755E0" w:rsidRPr="00A42CAB" w:rsidRDefault="001C6E5B">
      <w:pPr>
        <w:spacing w:line="360" w:lineRule="auto"/>
        <w:jc w:val="both"/>
        <w:rPr>
          <w:rFonts w:ascii="Book Antiqua" w:hAnsi="Book Antiqua"/>
        </w:rPr>
      </w:pPr>
      <w:proofErr w:type="spellStart"/>
      <w:r w:rsidRPr="00A42CAB">
        <w:rPr>
          <w:rFonts w:ascii="Book Antiqua" w:eastAsia="Book Antiqua" w:hAnsi="Book Antiqua" w:cs="Book Antiqua"/>
          <w:color w:val="000000"/>
        </w:rPr>
        <w:t>Cominardi</w:t>
      </w:r>
      <w:proofErr w:type="spellEnd"/>
      <w:r w:rsidRPr="00A42CAB">
        <w:rPr>
          <w:rFonts w:ascii="Book Antiqua" w:eastAsia="Book Antiqua" w:hAnsi="Book Antiqua" w:cs="Book Antiqua"/>
          <w:color w:val="000000"/>
        </w:rPr>
        <w:t xml:space="preserve"> </w:t>
      </w:r>
      <w:proofErr w:type="gramStart"/>
      <w:r w:rsidRPr="00A42CAB">
        <w:rPr>
          <w:rFonts w:ascii="Book Antiqua" w:hAnsi="Book Antiqua" w:cs="Book Antiqua"/>
          <w:color w:val="000000"/>
          <w:lang w:eastAsia="zh-CN"/>
        </w:rPr>
        <w:t>A</w:t>
      </w:r>
      <w:proofErr w:type="gramEnd"/>
      <w:r w:rsidRPr="00A42CAB">
        <w:rPr>
          <w:rFonts w:ascii="Book Antiqua" w:hAnsi="Book Antiqua" w:cs="Book Antiqua"/>
          <w:color w:val="000000"/>
          <w:lang w:eastAsia="zh-CN"/>
        </w:rPr>
        <w:t xml:space="preserve"> </w:t>
      </w:r>
      <w:r w:rsidRPr="00A42CAB">
        <w:rPr>
          <w:rFonts w:ascii="Book Antiqua" w:hAnsi="Book Antiqua" w:cs="Book Antiqua"/>
          <w:i/>
          <w:color w:val="000000"/>
          <w:lang w:eastAsia="zh-CN"/>
        </w:rPr>
        <w:t>et al</w:t>
      </w:r>
      <w:r w:rsidRPr="00A42CAB">
        <w:rPr>
          <w:rFonts w:ascii="Book Antiqua" w:hAnsi="Book Antiqua" w:cs="Book Antiqua"/>
          <w:color w:val="000000"/>
          <w:lang w:eastAsia="zh-CN"/>
        </w:rPr>
        <w:t xml:space="preserve">. </w:t>
      </w:r>
      <w:r w:rsidRPr="00A42CAB">
        <w:rPr>
          <w:rFonts w:ascii="Book Antiqua" w:eastAsia="Book Antiqua" w:hAnsi="Book Antiqua" w:cs="Book Antiqua"/>
          <w:color w:val="000000"/>
        </w:rPr>
        <w:t>EUS-</w:t>
      </w:r>
      <w:r w:rsidR="00AD1B82">
        <w:rPr>
          <w:rFonts w:ascii="Book Antiqua" w:hAnsi="Book Antiqua" w:cs="Book Antiqua" w:hint="eastAsia"/>
          <w:color w:val="000000"/>
          <w:lang w:eastAsia="zh-CN"/>
        </w:rPr>
        <w:t>GA</w:t>
      </w:r>
      <w:r w:rsidRPr="00A42CAB">
        <w:rPr>
          <w:rFonts w:ascii="Book Antiqua" w:eastAsia="Book Antiqua" w:hAnsi="Book Antiqua" w:cs="Book Antiqua"/>
          <w:color w:val="000000"/>
        </w:rPr>
        <w:t xml:space="preserve"> for malignant gastric obstruction</w:t>
      </w:r>
    </w:p>
    <w:p w14:paraId="36F60FA2" w14:textId="77777777" w:rsidR="00B755E0" w:rsidRPr="00A42CAB" w:rsidRDefault="00B755E0">
      <w:pPr>
        <w:spacing w:line="360" w:lineRule="auto"/>
        <w:jc w:val="both"/>
        <w:rPr>
          <w:rFonts w:ascii="Book Antiqua" w:hAnsi="Book Antiqua"/>
        </w:rPr>
      </w:pPr>
    </w:p>
    <w:p w14:paraId="18C289BA"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color w:val="000000"/>
        </w:rPr>
        <w:t xml:space="preserve">Anna </w:t>
      </w:r>
      <w:proofErr w:type="spellStart"/>
      <w:r w:rsidRPr="00A42CAB">
        <w:rPr>
          <w:rFonts w:ascii="Book Antiqua" w:eastAsia="Book Antiqua" w:hAnsi="Book Antiqua" w:cs="Book Antiqua"/>
          <w:color w:val="000000"/>
        </w:rPr>
        <w:t>Cominardi</w:t>
      </w:r>
      <w:proofErr w:type="spellEnd"/>
      <w:r w:rsidRPr="00A42CAB">
        <w:rPr>
          <w:rFonts w:ascii="Book Antiqua" w:eastAsia="Book Antiqua" w:hAnsi="Book Antiqua" w:cs="Book Antiqua"/>
          <w:color w:val="000000"/>
        </w:rPr>
        <w:t xml:space="preserve">, </w:t>
      </w:r>
      <w:proofErr w:type="spellStart"/>
      <w:r w:rsidRPr="00A42CAB">
        <w:rPr>
          <w:rFonts w:ascii="Book Antiqua" w:eastAsia="Book Antiqua" w:hAnsi="Book Antiqua" w:cs="Book Antiqua"/>
          <w:color w:val="000000"/>
        </w:rPr>
        <w:t>Giacomo</w:t>
      </w:r>
      <w:proofErr w:type="spellEnd"/>
      <w:r w:rsidRPr="00A42CAB">
        <w:rPr>
          <w:rFonts w:ascii="Book Antiqua" w:eastAsia="Book Antiqua" w:hAnsi="Book Antiqua" w:cs="Book Antiqua"/>
          <w:color w:val="000000"/>
        </w:rPr>
        <w:t xml:space="preserve"> </w:t>
      </w:r>
      <w:proofErr w:type="spellStart"/>
      <w:r w:rsidRPr="00A42CAB">
        <w:rPr>
          <w:rFonts w:ascii="Book Antiqua" w:eastAsia="Book Antiqua" w:hAnsi="Book Antiqua" w:cs="Book Antiqua"/>
          <w:color w:val="000000"/>
        </w:rPr>
        <w:t>Tamanini</w:t>
      </w:r>
      <w:proofErr w:type="spellEnd"/>
      <w:r w:rsidRPr="00A42CAB">
        <w:rPr>
          <w:rFonts w:ascii="Book Antiqua" w:eastAsia="Book Antiqua" w:hAnsi="Book Antiqua" w:cs="Book Antiqua"/>
          <w:color w:val="000000"/>
        </w:rPr>
        <w:t xml:space="preserve">, Nicole </w:t>
      </w:r>
      <w:proofErr w:type="spellStart"/>
      <w:r w:rsidRPr="00A42CAB">
        <w:rPr>
          <w:rFonts w:ascii="Book Antiqua" w:eastAsia="Book Antiqua" w:hAnsi="Book Antiqua" w:cs="Book Antiqua"/>
          <w:color w:val="000000"/>
        </w:rPr>
        <w:t>Brighi</w:t>
      </w:r>
      <w:proofErr w:type="spellEnd"/>
      <w:r w:rsidRPr="00A42CAB">
        <w:rPr>
          <w:rFonts w:ascii="Book Antiqua" w:eastAsia="Book Antiqua" w:hAnsi="Book Antiqua" w:cs="Book Antiqua"/>
          <w:color w:val="000000"/>
        </w:rPr>
        <w:t xml:space="preserve">, </w:t>
      </w:r>
      <w:proofErr w:type="spellStart"/>
      <w:r w:rsidRPr="00A42CAB">
        <w:rPr>
          <w:rFonts w:ascii="Book Antiqua" w:eastAsia="Book Antiqua" w:hAnsi="Book Antiqua" w:cs="Book Antiqua"/>
          <w:color w:val="000000"/>
        </w:rPr>
        <w:t>Pietro</w:t>
      </w:r>
      <w:proofErr w:type="spellEnd"/>
      <w:r w:rsidRPr="00A42CAB">
        <w:rPr>
          <w:rFonts w:ascii="Book Antiqua" w:eastAsia="Book Antiqua" w:hAnsi="Book Antiqua" w:cs="Book Antiqua"/>
          <w:color w:val="000000"/>
        </w:rPr>
        <w:t xml:space="preserve"> </w:t>
      </w:r>
      <w:proofErr w:type="spellStart"/>
      <w:r w:rsidRPr="00A42CAB">
        <w:rPr>
          <w:rFonts w:ascii="Book Antiqua" w:eastAsia="Book Antiqua" w:hAnsi="Book Antiqua" w:cs="Book Antiqua"/>
          <w:color w:val="000000"/>
        </w:rPr>
        <w:t>Fusaroli</w:t>
      </w:r>
      <w:proofErr w:type="spellEnd"/>
      <w:r w:rsidRPr="00A42CAB">
        <w:rPr>
          <w:rFonts w:ascii="Book Antiqua" w:eastAsia="Book Antiqua" w:hAnsi="Book Antiqua" w:cs="Book Antiqua"/>
          <w:color w:val="000000"/>
        </w:rPr>
        <w:t xml:space="preserve">, Andrea </w:t>
      </w:r>
      <w:proofErr w:type="spellStart"/>
      <w:r w:rsidRPr="00A42CAB">
        <w:rPr>
          <w:rFonts w:ascii="Book Antiqua" w:eastAsia="Book Antiqua" w:hAnsi="Book Antiqua" w:cs="Book Antiqua"/>
          <w:color w:val="000000"/>
        </w:rPr>
        <w:t>Lisotti</w:t>
      </w:r>
      <w:proofErr w:type="spellEnd"/>
    </w:p>
    <w:p w14:paraId="7A2A702B" w14:textId="77777777" w:rsidR="00B755E0" w:rsidRPr="00A42CAB" w:rsidRDefault="00B755E0">
      <w:pPr>
        <w:spacing w:line="360" w:lineRule="auto"/>
        <w:jc w:val="both"/>
        <w:rPr>
          <w:rFonts w:ascii="Book Antiqua" w:hAnsi="Book Antiqua"/>
        </w:rPr>
      </w:pPr>
    </w:p>
    <w:p w14:paraId="491E2C63"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bCs/>
          <w:color w:val="000000"/>
        </w:rPr>
        <w:t xml:space="preserve">Anna </w:t>
      </w:r>
      <w:proofErr w:type="spellStart"/>
      <w:r w:rsidRPr="00A42CAB">
        <w:rPr>
          <w:rFonts w:ascii="Book Antiqua" w:eastAsia="Book Antiqua" w:hAnsi="Book Antiqua" w:cs="Book Antiqua"/>
          <w:b/>
          <w:bCs/>
          <w:color w:val="000000"/>
        </w:rPr>
        <w:t>Cominardi</w:t>
      </w:r>
      <w:proofErr w:type="spellEnd"/>
      <w:r w:rsidRPr="00A42CAB">
        <w:rPr>
          <w:rFonts w:ascii="Book Antiqua" w:eastAsia="Book Antiqua" w:hAnsi="Book Antiqua" w:cs="Book Antiqua"/>
          <w:b/>
          <w:bCs/>
          <w:color w:val="000000"/>
        </w:rPr>
        <w:t xml:space="preserve">, </w:t>
      </w:r>
      <w:proofErr w:type="spellStart"/>
      <w:r w:rsidRPr="00A42CAB">
        <w:rPr>
          <w:rFonts w:ascii="Book Antiqua" w:eastAsia="Book Antiqua" w:hAnsi="Book Antiqua" w:cs="Book Antiqua"/>
          <w:b/>
          <w:bCs/>
          <w:color w:val="000000"/>
        </w:rPr>
        <w:t>Giacomo</w:t>
      </w:r>
      <w:proofErr w:type="spellEnd"/>
      <w:r w:rsidRPr="00A42CAB">
        <w:rPr>
          <w:rFonts w:ascii="Book Antiqua" w:eastAsia="Book Antiqua" w:hAnsi="Book Antiqua" w:cs="Book Antiqua"/>
          <w:b/>
          <w:bCs/>
          <w:color w:val="000000"/>
        </w:rPr>
        <w:t xml:space="preserve"> </w:t>
      </w:r>
      <w:proofErr w:type="spellStart"/>
      <w:r w:rsidRPr="00A42CAB">
        <w:rPr>
          <w:rFonts w:ascii="Book Antiqua" w:eastAsia="Book Antiqua" w:hAnsi="Book Antiqua" w:cs="Book Antiqua"/>
          <w:b/>
          <w:bCs/>
          <w:color w:val="000000"/>
        </w:rPr>
        <w:t>Tamanini</w:t>
      </w:r>
      <w:proofErr w:type="spellEnd"/>
      <w:r w:rsidRPr="00A42CAB">
        <w:rPr>
          <w:rFonts w:ascii="Book Antiqua" w:eastAsia="Book Antiqua" w:hAnsi="Book Antiqua" w:cs="Book Antiqua"/>
          <w:b/>
          <w:bCs/>
          <w:color w:val="000000"/>
        </w:rPr>
        <w:t xml:space="preserve">, Andrea </w:t>
      </w:r>
      <w:proofErr w:type="spellStart"/>
      <w:r w:rsidRPr="00A42CAB">
        <w:rPr>
          <w:rFonts w:ascii="Book Antiqua" w:eastAsia="Book Antiqua" w:hAnsi="Book Antiqua" w:cs="Book Antiqua"/>
          <w:b/>
          <w:bCs/>
          <w:color w:val="000000"/>
        </w:rPr>
        <w:t>Lisotti</w:t>
      </w:r>
      <w:proofErr w:type="spellEnd"/>
      <w:r w:rsidRPr="00A42CAB">
        <w:rPr>
          <w:rFonts w:ascii="Book Antiqua" w:eastAsia="Book Antiqua" w:hAnsi="Book Antiqua" w:cs="Book Antiqua"/>
          <w:b/>
          <w:bCs/>
          <w:color w:val="000000"/>
        </w:rPr>
        <w:t xml:space="preserve">, </w:t>
      </w:r>
      <w:r w:rsidRPr="00A42CAB">
        <w:rPr>
          <w:rFonts w:ascii="Book Antiqua" w:eastAsia="Book Antiqua" w:hAnsi="Book Antiqua" w:cs="Book Antiqua"/>
          <w:color w:val="000000"/>
        </w:rPr>
        <w:t xml:space="preserve">Department of Gastroenterology Unit, Hospital of </w:t>
      </w:r>
      <w:proofErr w:type="spellStart"/>
      <w:r w:rsidRPr="00A42CAB">
        <w:rPr>
          <w:rFonts w:ascii="Book Antiqua" w:eastAsia="Book Antiqua" w:hAnsi="Book Antiqua" w:cs="Book Antiqua"/>
          <w:color w:val="000000"/>
        </w:rPr>
        <w:t>Imola</w:t>
      </w:r>
      <w:proofErr w:type="spellEnd"/>
      <w:r w:rsidRPr="00A42CAB">
        <w:rPr>
          <w:rFonts w:ascii="Book Antiqua" w:eastAsia="Book Antiqua" w:hAnsi="Book Antiqua" w:cs="Book Antiqua"/>
          <w:color w:val="000000"/>
        </w:rPr>
        <w:t xml:space="preserve">, University of Bologna, </w:t>
      </w:r>
      <w:proofErr w:type="spellStart"/>
      <w:r w:rsidRPr="00A42CAB">
        <w:rPr>
          <w:rFonts w:ascii="Book Antiqua" w:eastAsia="Book Antiqua" w:hAnsi="Book Antiqua" w:cs="Book Antiqua"/>
          <w:color w:val="000000"/>
        </w:rPr>
        <w:t>Imola</w:t>
      </w:r>
      <w:proofErr w:type="spellEnd"/>
      <w:r w:rsidRPr="00A42CAB">
        <w:rPr>
          <w:rFonts w:ascii="Book Antiqua" w:eastAsia="Book Antiqua" w:hAnsi="Book Antiqua" w:cs="Book Antiqua"/>
          <w:color w:val="000000"/>
        </w:rPr>
        <w:t xml:space="preserve"> 40026, BO, Italy</w:t>
      </w:r>
    </w:p>
    <w:p w14:paraId="2599BB17" w14:textId="77777777" w:rsidR="00B755E0" w:rsidRPr="00A42CAB" w:rsidRDefault="00B755E0">
      <w:pPr>
        <w:spacing w:line="360" w:lineRule="auto"/>
        <w:jc w:val="both"/>
        <w:rPr>
          <w:rFonts w:ascii="Book Antiqua" w:hAnsi="Book Antiqua"/>
        </w:rPr>
      </w:pPr>
    </w:p>
    <w:p w14:paraId="15AB3521"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bCs/>
          <w:color w:val="000000"/>
        </w:rPr>
        <w:t xml:space="preserve">Nicole </w:t>
      </w:r>
      <w:proofErr w:type="spellStart"/>
      <w:r w:rsidRPr="00A42CAB">
        <w:rPr>
          <w:rFonts w:ascii="Book Antiqua" w:eastAsia="Book Antiqua" w:hAnsi="Book Antiqua" w:cs="Book Antiqua"/>
          <w:b/>
          <w:bCs/>
          <w:color w:val="000000"/>
        </w:rPr>
        <w:t>Brighi</w:t>
      </w:r>
      <w:proofErr w:type="spellEnd"/>
      <w:r w:rsidRPr="00A42CAB">
        <w:rPr>
          <w:rFonts w:ascii="Book Antiqua" w:eastAsia="Book Antiqua" w:hAnsi="Book Antiqua" w:cs="Book Antiqua"/>
          <w:b/>
          <w:bCs/>
          <w:color w:val="000000"/>
        </w:rPr>
        <w:t xml:space="preserve">, </w:t>
      </w:r>
      <w:r w:rsidRPr="00A42CAB">
        <w:rPr>
          <w:rFonts w:ascii="Book Antiqua" w:eastAsia="Book Antiqua" w:hAnsi="Book Antiqua" w:cs="Book Antiqua"/>
          <w:color w:val="000000"/>
        </w:rPr>
        <w:t xml:space="preserve">Department of Medical Oncology, </w:t>
      </w:r>
      <w:proofErr w:type="spellStart"/>
      <w:r w:rsidRPr="00A42CAB">
        <w:rPr>
          <w:rFonts w:ascii="Book Antiqua" w:eastAsia="Book Antiqua" w:hAnsi="Book Antiqua" w:cs="Book Antiqua"/>
          <w:color w:val="000000"/>
        </w:rPr>
        <w:t>Istituto</w:t>
      </w:r>
      <w:proofErr w:type="spellEnd"/>
      <w:r w:rsidRPr="00A42CAB">
        <w:rPr>
          <w:rFonts w:ascii="Book Antiqua" w:eastAsia="Book Antiqua" w:hAnsi="Book Antiqua" w:cs="Book Antiqua"/>
          <w:color w:val="000000"/>
        </w:rPr>
        <w:t xml:space="preserve"> </w:t>
      </w:r>
      <w:proofErr w:type="spellStart"/>
      <w:r w:rsidRPr="00A42CAB">
        <w:rPr>
          <w:rFonts w:ascii="Book Antiqua" w:eastAsia="Book Antiqua" w:hAnsi="Book Antiqua" w:cs="Book Antiqua"/>
          <w:color w:val="000000"/>
        </w:rPr>
        <w:t>Scientifico</w:t>
      </w:r>
      <w:proofErr w:type="spellEnd"/>
      <w:r w:rsidRPr="00A42CAB">
        <w:rPr>
          <w:rFonts w:ascii="Book Antiqua" w:eastAsia="Book Antiqua" w:hAnsi="Book Antiqua" w:cs="Book Antiqua"/>
          <w:color w:val="000000"/>
        </w:rPr>
        <w:t xml:space="preserve"> </w:t>
      </w:r>
      <w:proofErr w:type="spellStart"/>
      <w:r w:rsidRPr="00A42CAB">
        <w:rPr>
          <w:rFonts w:ascii="Book Antiqua" w:eastAsia="Book Antiqua" w:hAnsi="Book Antiqua" w:cs="Book Antiqua"/>
          <w:color w:val="000000"/>
        </w:rPr>
        <w:t>Romagnolo</w:t>
      </w:r>
      <w:proofErr w:type="spellEnd"/>
      <w:r w:rsidRPr="00A42CAB">
        <w:rPr>
          <w:rFonts w:ascii="Book Antiqua" w:eastAsia="Book Antiqua" w:hAnsi="Book Antiqua" w:cs="Book Antiqua"/>
          <w:color w:val="000000"/>
        </w:rPr>
        <w:t xml:space="preserve"> Per Lo Studio Dei </w:t>
      </w:r>
      <w:proofErr w:type="spellStart"/>
      <w:r w:rsidRPr="00A42CAB">
        <w:rPr>
          <w:rFonts w:ascii="Book Antiqua" w:eastAsia="Book Antiqua" w:hAnsi="Book Antiqua" w:cs="Book Antiqua"/>
          <w:color w:val="000000"/>
        </w:rPr>
        <w:t>Tumori</w:t>
      </w:r>
      <w:proofErr w:type="spellEnd"/>
      <w:r w:rsidRPr="00A42CAB">
        <w:rPr>
          <w:rFonts w:ascii="Book Antiqua" w:eastAsia="Book Antiqua" w:hAnsi="Book Antiqua" w:cs="Book Antiqua"/>
          <w:color w:val="000000"/>
        </w:rPr>
        <w:t xml:space="preserve"> “Dino </w:t>
      </w:r>
      <w:proofErr w:type="spellStart"/>
      <w:r w:rsidRPr="00A42CAB">
        <w:rPr>
          <w:rFonts w:ascii="Book Antiqua" w:eastAsia="Book Antiqua" w:hAnsi="Book Antiqua" w:cs="Book Antiqua"/>
          <w:color w:val="000000"/>
        </w:rPr>
        <w:t>Amadori</w:t>
      </w:r>
      <w:proofErr w:type="spellEnd"/>
      <w:r w:rsidRPr="00A42CAB">
        <w:rPr>
          <w:rFonts w:ascii="Book Antiqua" w:eastAsia="Book Antiqua" w:hAnsi="Book Antiqua" w:cs="Book Antiqua"/>
          <w:color w:val="000000"/>
        </w:rPr>
        <w:t xml:space="preserve">” (IRST) IRCCS, </w:t>
      </w:r>
      <w:proofErr w:type="spellStart"/>
      <w:r w:rsidRPr="00A42CAB">
        <w:rPr>
          <w:rFonts w:ascii="Book Antiqua" w:eastAsia="Book Antiqua" w:hAnsi="Book Antiqua" w:cs="Book Antiqua"/>
          <w:color w:val="000000"/>
        </w:rPr>
        <w:t>Meldola</w:t>
      </w:r>
      <w:proofErr w:type="spellEnd"/>
      <w:r w:rsidRPr="00A42CAB">
        <w:rPr>
          <w:rFonts w:ascii="Book Antiqua" w:eastAsia="Book Antiqua" w:hAnsi="Book Antiqua" w:cs="Book Antiqua"/>
          <w:color w:val="000000"/>
        </w:rPr>
        <w:t xml:space="preserve"> 47014, FC, Italy</w:t>
      </w:r>
    </w:p>
    <w:p w14:paraId="6421E94F" w14:textId="77777777" w:rsidR="00B755E0" w:rsidRPr="00A42CAB" w:rsidRDefault="00B755E0">
      <w:pPr>
        <w:spacing w:line="360" w:lineRule="auto"/>
        <w:jc w:val="both"/>
        <w:rPr>
          <w:rFonts w:ascii="Book Antiqua" w:hAnsi="Book Antiqua"/>
        </w:rPr>
      </w:pPr>
    </w:p>
    <w:p w14:paraId="04006FFE" w14:textId="77777777" w:rsidR="00B755E0" w:rsidRPr="00A42CAB" w:rsidRDefault="001C6E5B">
      <w:pPr>
        <w:spacing w:line="360" w:lineRule="auto"/>
        <w:jc w:val="both"/>
        <w:rPr>
          <w:rFonts w:ascii="Book Antiqua" w:hAnsi="Book Antiqua"/>
        </w:rPr>
      </w:pPr>
      <w:proofErr w:type="spellStart"/>
      <w:r w:rsidRPr="00A42CAB">
        <w:rPr>
          <w:rFonts w:ascii="Book Antiqua" w:eastAsia="Book Antiqua" w:hAnsi="Book Antiqua" w:cs="Book Antiqua"/>
          <w:b/>
          <w:bCs/>
          <w:color w:val="000000"/>
        </w:rPr>
        <w:t>Pietro</w:t>
      </w:r>
      <w:proofErr w:type="spellEnd"/>
      <w:r w:rsidRPr="00A42CAB">
        <w:rPr>
          <w:rFonts w:ascii="Book Antiqua" w:eastAsia="Book Antiqua" w:hAnsi="Book Antiqua" w:cs="Book Antiqua"/>
          <w:b/>
          <w:bCs/>
          <w:color w:val="000000"/>
        </w:rPr>
        <w:t xml:space="preserve"> </w:t>
      </w:r>
      <w:proofErr w:type="spellStart"/>
      <w:r w:rsidRPr="00A42CAB">
        <w:rPr>
          <w:rFonts w:ascii="Book Antiqua" w:eastAsia="Book Antiqua" w:hAnsi="Book Antiqua" w:cs="Book Antiqua"/>
          <w:b/>
          <w:bCs/>
          <w:color w:val="000000"/>
        </w:rPr>
        <w:t>Fusaroli</w:t>
      </w:r>
      <w:proofErr w:type="spellEnd"/>
      <w:r w:rsidRPr="00A42CAB">
        <w:rPr>
          <w:rFonts w:ascii="Book Antiqua" w:eastAsia="Book Antiqua" w:hAnsi="Book Antiqua" w:cs="Book Antiqua"/>
          <w:b/>
          <w:bCs/>
          <w:color w:val="000000"/>
        </w:rPr>
        <w:t xml:space="preserve">, </w:t>
      </w:r>
      <w:r w:rsidRPr="00A42CAB">
        <w:rPr>
          <w:rFonts w:ascii="Book Antiqua" w:eastAsia="Book Antiqua" w:hAnsi="Book Antiqua" w:cs="Book Antiqua"/>
          <w:color w:val="000000"/>
        </w:rPr>
        <w:t xml:space="preserve">Department of Medical and Surgical Sciences, University of Bologna/Hospital of </w:t>
      </w:r>
      <w:proofErr w:type="spellStart"/>
      <w:r w:rsidRPr="00A42CAB">
        <w:rPr>
          <w:rFonts w:ascii="Book Antiqua" w:eastAsia="Book Antiqua" w:hAnsi="Book Antiqua" w:cs="Book Antiqua"/>
          <w:color w:val="000000"/>
        </w:rPr>
        <w:t>Imola</w:t>
      </w:r>
      <w:proofErr w:type="spellEnd"/>
      <w:r w:rsidRPr="00A42CAB">
        <w:rPr>
          <w:rFonts w:ascii="Book Antiqua" w:eastAsia="Book Antiqua" w:hAnsi="Book Antiqua" w:cs="Book Antiqua"/>
          <w:color w:val="000000"/>
        </w:rPr>
        <w:t>, Bologna 40121, Italy</w:t>
      </w:r>
    </w:p>
    <w:p w14:paraId="1FD51328" w14:textId="77777777" w:rsidR="00B755E0" w:rsidRPr="00A42CAB" w:rsidRDefault="00B755E0">
      <w:pPr>
        <w:spacing w:line="360" w:lineRule="auto"/>
        <w:jc w:val="both"/>
        <w:rPr>
          <w:rFonts w:ascii="Book Antiqua" w:hAnsi="Book Antiqua"/>
        </w:rPr>
      </w:pPr>
    </w:p>
    <w:p w14:paraId="4C4C9BA1" w14:textId="52A88F4A" w:rsidR="00B755E0" w:rsidRPr="00A42CAB" w:rsidRDefault="001C6E5B">
      <w:pPr>
        <w:spacing w:line="360" w:lineRule="auto"/>
        <w:jc w:val="both"/>
        <w:rPr>
          <w:rFonts w:ascii="Book Antiqua" w:hAnsi="Book Antiqua"/>
        </w:rPr>
      </w:pPr>
      <w:r w:rsidRPr="00A42CAB">
        <w:rPr>
          <w:rFonts w:ascii="Book Antiqua" w:eastAsia="Book Antiqua" w:hAnsi="Book Antiqua" w:cs="Book Antiqua"/>
          <w:b/>
          <w:bCs/>
          <w:color w:val="000000"/>
        </w:rPr>
        <w:t>Author contributions:</w:t>
      </w:r>
      <w:r w:rsidRPr="00A42CAB">
        <w:rPr>
          <w:rFonts w:ascii="Book Antiqua" w:eastAsia="Book Antiqua" w:hAnsi="Book Antiqua" w:cs="Book Antiqua"/>
          <w:color w:val="000000"/>
        </w:rPr>
        <w:t xml:space="preserve"> </w:t>
      </w:r>
      <w:proofErr w:type="spellStart"/>
      <w:r w:rsidRPr="00A42CAB">
        <w:rPr>
          <w:rFonts w:ascii="Book Antiqua" w:eastAsia="Book Antiqua" w:hAnsi="Book Antiqua" w:cs="Book Antiqua"/>
          <w:color w:val="000000"/>
        </w:rPr>
        <w:t>Cominardi</w:t>
      </w:r>
      <w:proofErr w:type="spellEnd"/>
      <w:r w:rsidRPr="00A42CAB">
        <w:rPr>
          <w:rFonts w:ascii="Book Antiqua" w:eastAsia="Book Antiqua" w:hAnsi="Book Antiqua" w:cs="Book Antiqua"/>
          <w:color w:val="000000"/>
        </w:rPr>
        <w:t xml:space="preserve"> </w:t>
      </w:r>
      <w:r w:rsidRPr="00A42CAB">
        <w:rPr>
          <w:rFonts w:ascii="Book Antiqua" w:hAnsi="Book Antiqua" w:cs="Book Antiqua"/>
          <w:color w:val="000000"/>
          <w:lang w:eastAsia="zh-CN"/>
        </w:rPr>
        <w:t xml:space="preserve">A </w:t>
      </w:r>
      <w:r w:rsidRPr="00A42CAB">
        <w:rPr>
          <w:rFonts w:ascii="Book Antiqua" w:eastAsia="Book Antiqua" w:hAnsi="Book Antiqua" w:cs="Book Antiqua"/>
          <w:color w:val="000000"/>
        </w:rPr>
        <w:t xml:space="preserve">and </w:t>
      </w:r>
      <w:proofErr w:type="spellStart"/>
      <w:r w:rsidRPr="00A42CAB">
        <w:rPr>
          <w:rFonts w:ascii="Book Antiqua" w:eastAsia="Book Antiqua" w:hAnsi="Book Antiqua" w:cs="Book Antiqua"/>
          <w:color w:val="000000"/>
        </w:rPr>
        <w:t>Lisotti</w:t>
      </w:r>
      <w:proofErr w:type="spellEnd"/>
      <w:r w:rsidRPr="00A42CAB">
        <w:rPr>
          <w:rFonts w:ascii="Book Antiqua" w:eastAsia="Book Antiqua" w:hAnsi="Book Antiqua" w:cs="Book Antiqua"/>
          <w:color w:val="000000"/>
        </w:rPr>
        <w:t xml:space="preserve"> </w:t>
      </w:r>
      <w:r w:rsidRPr="00A42CAB">
        <w:rPr>
          <w:rFonts w:ascii="Book Antiqua" w:hAnsi="Book Antiqua" w:cs="Book Antiqua"/>
          <w:color w:val="000000"/>
          <w:lang w:eastAsia="zh-CN"/>
        </w:rPr>
        <w:t xml:space="preserve">A </w:t>
      </w:r>
      <w:r w:rsidRPr="00A42CAB">
        <w:rPr>
          <w:rFonts w:ascii="Book Antiqua" w:eastAsia="Book Antiqua" w:hAnsi="Book Antiqua" w:cs="Book Antiqua"/>
          <w:color w:val="000000"/>
        </w:rPr>
        <w:t>wrote the paper</w:t>
      </w:r>
      <w:r w:rsidRPr="00A42CAB">
        <w:rPr>
          <w:rFonts w:ascii="Book Antiqua" w:hAnsi="Book Antiqua" w:cs="Book Antiqua"/>
          <w:color w:val="000000"/>
          <w:lang w:eastAsia="zh-CN"/>
        </w:rPr>
        <w:t>;</w:t>
      </w:r>
      <w:r w:rsidRPr="00A42CAB">
        <w:rPr>
          <w:rFonts w:ascii="Book Antiqua" w:eastAsia="Book Antiqua" w:hAnsi="Book Antiqua" w:cs="Book Antiqua"/>
          <w:color w:val="000000"/>
        </w:rPr>
        <w:t xml:space="preserve"> </w:t>
      </w:r>
      <w:proofErr w:type="spellStart"/>
      <w:r w:rsidRPr="00A42CAB">
        <w:rPr>
          <w:rFonts w:ascii="Book Antiqua" w:eastAsia="Book Antiqua" w:hAnsi="Book Antiqua" w:cs="Book Antiqua"/>
          <w:color w:val="000000"/>
        </w:rPr>
        <w:t>Cominardi</w:t>
      </w:r>
      <w:proofErr w:type="spellEnd"/>
      <w:r w:rsidRPr="00A42CAB">
        <w:rPr>
          <w:rFonts w:ascii="Book Antiqua" w:eastAsia="Book Antiqua" w:hAnsi="Book Antiqua" w:cs="Book Antiqua"/>
          <w:color w:val="000000"/>
        </w:rPr>
        <w:t xml:space="preserve"> </w:t>
      </w:r>
      <w:r w:rsidRPr="00A42CAB">
        <w:rPr>
          <w:rFonts w:ascii="Book Antiqua" w:hAnsi="Book Antiqua" w:cs="Book Antiqua"/>
          <w:color w:val="000000"/>
          <w:lang w:eastAsia="zh-CN"/>
        </w:rPr>
        <w:t xml:space="preserve">A </w:t>
      </w:r>
      <w:r w:rsidRPr="00A42CAB">
        <w:rPr>
          <w:rFonts w:ascii="Book Antiqua" w:eastAsia="Book Antiqua" w:hAnsi="Book Antiqua" w:cs="Book Antiqua"/>
          <w:color w:val="000000"/>
        </w:rPr>
        <w:t xml:space="preserve">and </w:t>
      </w:r>
      <w:proofErr w:type="spellStart"/>
      <w:r w:rsidRPr="00A42CAB">
        <w:rPr>
          <w:rFonts w:ascii="Book Antiqua" w:eastAsia="Book Antiqua" w:hAnsi="Book Antiqua" w:cs="Book Antiqua"/>
          <w:color w:val="000000"/>
        </w:rPr>
        <w:t>Tamanini</w:t>
      </w:r>
      <w:proofErr w:type="spellEnd"/>
      <w:r w:rsidRPr="00A42CAB">
        <w:rPr>
          <w:rFonts w:ascii="Book Antiqua" w:eastAsia="Book Antiqua" w:hAnsi="Book Antiqua" w:cs="Book Antiqua"/>
          <w:color w:val="000000"/>
        </w:rPr>
        <w:t xml:space="preserve"> </w:t>
      </w:r>
      <w:r w:rsidRPr="00A42CAB">
        <w:rPr>
          <w:rFonts w:ascii="Book Antiqua" w:hAnsi="Book Antiqua" w:cs="Book Antiqua"/>
          <w:color w:val="000000"/>
          <w:lang w:eastAsia="zh-CN"/>
        </w:rPr>
        <w:t xml:space="preserve">G </w:t>
      </w:r>
      <w:r w:rsidRPr="00A42CAB">
        <w:rPr>
          <w:rFonts w:ascii="Book Antiqua" w:eastAsia="Book Antiqua" w:hAnsi="Book Antiqua" w:cs="Book Antiqua"/>
          <w:color w:val="000000"/>
        </w:rPr>
        <w:t xml:space="preserve">performed data collection and </w:t>
      </w:r>
      <w:r w:rsidR="00F24F3A">
        <w:rPr>
          <w:rFonts w:ascii="Book Antiqua" w:eastAsia="Book Antiqua" w:hAnsi="Book Antiqua" w:cs="Book Antiqua"/>
          <w:color w:val="000000"/>
        </w:rPr>
        <w:t xml:space="preserve">a </w:t>
      </w:r>
      <w:r w:rsidRPr="00A42CAB">
        <w:rPr>
          <w:rFonts w:ascii="Book Antiqua" w:eastAsia="Book Antiqua" w:hAnsi="Book Antiqua" w:cs="Book Antiqua"/>
          <w:color w:val="000000"/>
        </w:rPr>
        <w:t xml:space="preserve">systematic review of the literature; </w:t>
      </w:r>
      <w:proofErr w:type="spellStart"/>
      <w:r w:rsidRPr="00A42CAB">
        <w:rPr>
          <w:rFonts w:ascii="Book Antiqua" w:eastAsia="Book Antiqua" w:hAnsi="Book Antiqua" w:cs="Book Antiqua"/>
          <w:color w:val="000000"/>
        </w:rPr>
        <w:t>Brighi</w:t>
      </w:r>
      <w:proofErr w:type="spellEnd"/>
      <w:r w:rsidRPr="00A42CAB">
        <w:rPr>
          <w:rFonts w:ascii="Book Antiqua" w:eastAsia="Book Antiqua" w:hAnsi="Book Antiqua" w:cs="Book Antiqua"/>
          <w:color w:val="000000"/>
        </w:rPr>
        <w:t xml:space="preserve"> </w:t>
      </w:r>
      <w:r w:rsidRPr="00A42CAB">
        <w:rPr>
          <w:rFonts w:ascii="Book Antiqua" w:hAnsi="Book Antiqua" w:cs="Book Antiqua"/>
          <w:color w:val="000000"/>
          <w:lang w:eastAsia="zh-CN"/>
        </w:rPr>
        <w:t xml:space="preserve">N </w:t>
      </w:r>
      <w:r w:rsidRPr="00A42CAB">
        <w:rPr>
          <w:rFonts w:ascii="Book Antiqua" w:eastAsia="Book Antiqua" w:hAnsi="Book Antiqua" w:cs="Book Antiqua"/>
          <w:color w:val="000000"/>
        </w:rPr>
        <w:t xml:space="preserve">and </w:t>
      </w:r>
      <w:proofErr w:type="spellStart"/>
      <w:r w:rsidRPr="00A42CAB">
        <w:rPr>
          <w:rFonts w:ascii="Book Antiqua" w:eastAsia="Book Antiqua" w:hAnsi="Book Antiqua" w:cs="Book Antiqua"/>
          <w:color w:val="000000"/>
        </w:rPr>
        <w:t>Fusaroli</w:t>
      </w:r>
      <w:proofErr w:type="spellEnd"/>
      <w:r w:rsidRPr="00A42CAB">
        <w:rPr>
          <w:rFonts w:ascii="Book Antiqua" w:hAnsi="Book Antiqua" w:cs="Book Antiqua"/>
          <w:color w:val="000000"/>
          <w:lang w:eastAsia="zh-CN"/>
        </w:rPr>
        <w:t xml:space="preserve"> P </w:t>
      </w:r>
      <w:r w:rsidRPr="00A42CAB">
        <w:rPr>
          <w:rFonts w:ascii="Book Antiqua" w:eastAsia="Book Antiqua" w:hAnsi="Book Antiqua" w:cs="Book Antiqua"/>
          <w:color w:val="000000"/>
        </w:rPr>
        <w:t>reviewed the manuscript for pivotal intellectual contents.</w:t>
      </w:r>
    </w:p>
    <w:p w14:paraId="31FB4EE0" w14:textId="77777777" w:rsidR="00B755E0" w:rsidRPr="00A42CAB" w:rsidRDefault="00B755E0">
      <w:pPr>
        <w:spacing w:line="360" w:lineRule="auto"/>
        <w:jc w:val="both"/>
        <w:rPr>
          <w:rFonts w:ascii="Book Antiqua" w:hAnsi="Book Antiqua"/>
        </w:rPr>
      </w:pPr>
    </w:p>
    <w:p w14:paraId="110DA39F" w14:textId="53042D23" w:rsidR="00B755E0" w:rsidRPr="00A42CAB" w:rsidRDefault="001C6E5B">
      <w:pPr>
        <w:spacing w:line="360" w:lineRule="auto"/>
        <w:jc w:val="both"/>
        <w:rPr>
          <w:rFonts w:ascii="Book Antiqua" w:hAnsi="Book Antiqua"/>
        </w:rPr>
      </w:pPr>
      <w:r w:rsidRPr="00A42CAB">
        <w:rPr>
          <w:rFonts w:ascii="Book Antiqua" w:eastAsia="Book Antiqua" w:hAnsi="Book Antiqua" w:cs="Book Antiqua"/>
          <w:b/>
          <w:bCs/>
          <w:color w:val="000000"/>
        </w:rPr>
        <w:t xml:space="preserve">Corresponding author: Anna </w:t>
      </w:r>
      <w:proofErr w:type="spellStart"/>
      <w:r w:rsidRPr="00A42CAB">
        <w:rPr>
          <w:rFonts w:ascii="Book Antiqua" w:eastAsia="Book Antiqua" w:hAnsi="Book Antiqua" w:cs="Book Antiqua"/>
          <w:b/>
          <w:bCs/>
          <w:color w:val="000000"/>
        </w:rPr>
        <w:t>Cominardi</w:t>
      </w:r>
      <w:proofErr w:type="spellEnd"/>
      <w:r w:rsidRPr="00A42CAB">
        <w:rPr>
          <w:rFonts w:ascii="Book Antiqua" w:eastAsia="Book Antiqua" w:hAnsi="Book Antiqua" w:cs="Book Antiqua"/>
          <w:b/>
          <w:bCs/>
          <w:color w:val="000000"/>
        </w:rPr>
        <w:t xml:space="preserve">, MD, Research Fellow, Senior Postdoctoral Fellow, </w:t>
      </w:r>
      <w:r w:rsidRPr="00A42CAB">
        <w:rPr>
          <w:rFonts w:ascii="Book Antiqua" w:eastAsia="Book Antiqua" w:hAnsi="Book Antiqua" w:cs="Book Antiqua"/>
          <w:color w:val="000000"/>
        </w:rPr>
        <w:t xml:space="preserve">Department of Gastroenterology Unit, Hospital of </w:t>
      </w:r>
      <w:proofErr w:type="spellStart"/>
      <w:r w:rsidRPr="00A42CAB">
        <w:rPr>
          <w:rFonts w:ascii="Book Antiqua" w:eastAsia="Book Antiqua" w:hAnsi="Book Antiqua" w:cs="Book Antiqua"/>
          <w:color w:val="000000"/>
        </w:rPr>
        <w:t>Imola</w:t>
      </w:r>
      <w:proofErr w:type="spellEnd"/>
      <w:r w:rsidRPr="00A42CAB">
        <w:rPr>
          <w:rFonts w:ascii="Book Antiqua" w:eastAsia="Book Antiqua" w:hAnsi="Book Antiqua" w:cs="Book Antiqua"/>
          <w:color w:val="000000"/>
        </w:rPr>
        <w:t>, University of Bologna,</w:t>
      </w:r>
      <w:bookmarkStart w:id="0" w:name="_GoBack"/>
      <w:r w:rsidRPr="00A42CAB">
        <w:rPr>
          <w:rFonts w:ascii="Book Antiqua" w:eastAsia="Book Antiqua" w:hAnsi="Book Antiqua" w:cs="Book Antiqua"/>
          <w:color w:val="000000"/>
        </w:rPr>
        <w:t xml:space="preserve"> </w:t>
      </w:r>
      <w:bookmarkEnd w:id="0"/>
      <w:r w:rsidR="00380447" w:rsidRPr="00380447">
        <w:rPr>
          <w:rFonts w:ascii="Book Antiqua" w:hAnsi="Book Antiqua" w:cs="Book Antiqua" w:hint="eastAsia"/>
          <w:iCs/>
          <w:color w:val="000000"/>
          <w:lang w:eastAsia="zh-CN"/>
        </w:rPr>
        <w:t>V</w:t>
      </w:r>
      <w:r w:rsidRPr="00380447">
        <w:rPr>
          <w:rFonts w:ascii="Book Antiqua" w:eastAsia="Book Antiqua" w:hAnsi="Book Antiqua" w:cs="Book Antiqua"/>
          <w:iCs/>
          <w:color w:val="000000"/>
        </w:rPr>
        <w:t>ia</w:t>
      </w:r>
      <w:r w:rsidRPr="00380447">
        <w:rPr>
          <w:rFonts w:ascii="Book Antiqua" w:eastAsia="Book Antiqua" w:hAnsi="Book Antiqua" w:cs="Book Antiqua"/>
          <w:color w:val="000000"/>
        </w:rPr>
        <w:t xml:space="preserve"> </w:t>
      </w:r>
      <w:proofErr w:type="spellStart"/>
      <w:r w:rsidRPr="00A42CAB">
        <w:rPr>
          <w:rFonts w:ascii="Book Antiqua" w:eastAsia="Book Antiqua" w:hAnsi="Book Antiqua" w:cs="Book Antiqua"/>
          <w:color w:val="000000"/>
        </w:rPr>
        <w:t>Montericco</w:t>
      </w:r>
      <w:proofErr w:type="spellEnd"/>
      <w:r w:rsidRPr="00A42CAB">
        <w:rPr>
          <w:rFonts w:ascii="Book Antiqua" w:eastAsia="Book Antiqua" w:hAnsi="Book Antiqua" w:cs="Book Antiqua"/>
          <w:color w:val="000000"/>
        </w:rPr>
        <w:t xml:space="preserve"> 4, </w:t>
      </w:r>
      <w:proofErr w:type="spellStart"/>
      <w:r w:rsidRPr="00A42CAB">
        <w:rPr>
          <w:rFonts w:ascii="Book Antiqua" w:eastAsia="Book Antiqua" w:hAnsi="Book Antiqua" w:cs="Book Antiqua"/>
          <w:color w:val="000000"/>
        </w:rPr>
        <w:t>Imola</w:t>
      </w:r>
      <w:proofErr w:type="spellEnd"/>
      <w:r w:rsidRPr="00A42CAB">
        <w:rPr>
          <w:rFonts w:ascii="Book Antiqua" w:eastAsia="Book Antiqua" w:hAnsi="Book Antiqua" w:cs="Book Antiqua"/>
          <w:color w:val="000000"/>
        </w:rPr>
        <w:t xml:space="preserve"> 40026, BO, Italy. annacomi26@gmail.com</w:t>
      </w:r>
    </w:p>
    <w:p w14:paraId="534ABFBC" w14:textId="77777777" w:rsidR="00B755E0" w:rsidRPr="00A42CAB" w:rsidRDefault="00B755E0">
      <w:pPr>
        <w:spacing w:line="360" w:lineRule="auto"/>
        <w:jc w:val="both"/>
        <w:rPr>
          <w:rFonts w:ascii="Book Antiqua" w:hAnsi="Book Antiqua"/>
        </w:rPr>
      </w:pPr>
    </w:p>
    <w:p w14:paraId="75AA793E"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bCs/>
          <w:color w:val="000000"/>
        </w:rPr>
        <w:lastRenderedPageBreak/>
        <w:t xml:space="preserve">Received: </w:t>
      </w:r>
      <w:r w:rsidRPr="00A42CAB">
        <w:rPr>
          <w:rFonts w:ascii="Book Antiqua" w:eastAsia="Book Antiqua" w:hAnsi="Book Antiqua" w:cs="Book Antiqua"/>
          <w:color w:val="000000"/>
        </w:rPr>
        <w:t>February 21, 2021</w:t>
      </w:r>
    </w:p>
    <w:p w14:paraId="27FA3995"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bCs/>
          <w:color w:val="000000"/>
        </w:rPr>
        <w:t xml:space="preserve">Revised: </w:t>
      </w:r>
      <w:r w:rsidRPr="00A42CAB">
        <w:rPr>
          <w:rFonts w:ascii="Book Antiqua" w:hAnsi="Book Antiqua"/>
        </w:rPr>
        <w:t>April 16, 2021</w:t>
      </w:r>
    </w:p>
    <w:p w14:paraId="457FDEEC" w14:textId="292BD840" w:rsidR="00B755E0" w:rsidRPr="00A42CAB" w:rsidRDefault="001C6E5B">
      <w:pPr>
        <w:spacing w:line="360" w:lineRule="auto"/>
        <w:jc w:val="both"/>
        <w:rPr>
          <w:rFonts w:ascii="Book Antiqua" w:hAnsi="Book Antiqua"/>
        </w:rPr>
      </w:pPr>
      <w:r w:rsidRPr="00A42CAB">
        <w:rPr>
          <w:rFonts w:ascii="Book Antiqua" w:eastAsia="Book Antiqua" w:hAnsi="Book Antiqua" w:cs="Book Antiqua"/>
          <w:b/>
          <w:bCs/>
          <w:color w:val="000000"/>
        </w:rPr>
        <w:t xml:space="preserve">Accepted: </w:t>
      </w:r>
      <w:bookmarkStart w:id="1" w:name="OLE_LINK15"/>
      <w:bookmarkStart w:id="2" w:name="OLE_LINK33"/>
      <w:bookmarkStart w:id="3" w:name="OLE_LINK48"/>
      <w:r w:rsidR="00070981">
        <w:rPr>
          <w:rFonts w:ascii="Book Antiqua" w:eastAsia="宋体" w:hAnsi="Book Antiqua"/>
          <w:color w:val="000000" w:themeColor="text1"/>
        </w:rPr>
        <w:t>J</w:t>
      </w:r>
      <w:r w:rsidR="00070981">
        <w:rPr>
          <w:rFonts w:ascii="Book Antiqua" w:eastAsia="宋体" w:hAnsi="Book Antiqua" w:hint="eastAsia"/>
          <w:color w:val="000000" w:themeColor="text1"/>
        </w:rPr>
        <w:t>u</w:t>
      </w:r>
      <w:r w:rsidR="00070981">
        <w:rPr>
          <w:rFonts w:ascii="Book Antiqua" w:eastAsia="宋体" w:hAnsi="Book Antiqua"/>
          <w:color w:val="000000" w:themeColor="text1"/>
        </w:rPr>
        <w:t>ly</w:t>
      </w:r>
      <w:r w:rsidR="00070981" w:rsidRPr="00F06907">
        <w:rPr>
          <w:rFonts w:ascii="Book Antiqua" w:eastAsia="宋体" w:hAnsi="Book Antiqua"/>
          <w:color w:val="000000" w:themeColor="text1"/>
        </w:rPr>
        <w:t xml:space="preserve"> </w:t>
      </w:r>
      <w:r w:rsidR="00070981">
        <w:rPr>
          <w:rFonts w:ascii="Book Antiqua" w:eastAsia="宋体" w:hAnsi="Book Antiqua"/>
          <w:color w:val="000000" w:themeColor="text1"/>
        </w:rPr>
        <w:t>21</w:t>
      </w:r>
      <w:r w:rsidR="00070981" w:rsidRPr="00F06907">
        <w:rPr>
          <w:rFonts w:ascii="Book Antiqua" w:eastAsia="宋体" w:hAnsi="Book Antiqua"/>
          <w:color w:val="000000" w:themeColor="text1"/>
        </w:rPr>
        <w:t>, 2021</w:t>
      </w:r>
      <w:bookmarkEnd w:id="1"/>
      <w:bookmarkEnd w:id="2"/>
      <w:bookmarkEnd w:id="3"/>
    </w:p>
    <w:p w14:paraId="5B9526B1" w14:textId="04762273" w:rsidR="00B755E0" w:rsidRDefault="001C6E5B">
      <w:pPr>
        <w:spacing w:line="360" w:lineRule="auto"/>
        <w:jc w:val="both"/>
        <w:rPr>
          <w:rFonts w:ascii="Book Antiqua" w:eastAsia="Book Antiqua" w:hAnsi="Book Antiqua" w:cs="Book Antiqua"/>
          <w:b/>
          <w:bCs/>
          <w:color w:val="000000"/>
        </w:rPr>
      </w:pPr>
      <w:r w:rsidRPr="00A42CAB">
        <w:rPr>
          <w:rFonts w:ascii="Book Antiqua" w:eastAsia="Book Antiqua" w:hAnsi="Book Antiqua" w:cs="Book Antiqua"/>
          <w:b/>
          <w:bCs/>
          <w:color w:val="000000"/>
        </w:rPr>
        <w:t xml:space="preserve">Published online: </w:t>
      </w:r>
      <w:r w:rsidR="00A442CD">
        <w:rPr>
          <w:rFonts w:ascii="Book Antiqua" w:hAnsi="Book Antiqua" w:cs="Book Antiqua" w:hint="eastAsia"/>
          <w:bCs/>
          <w:color w:val="000000"/>
          <w:lang w:eastAsia="zh-CN"/>
        </w:rPr>
        <w:t>September</w:t>
      </w:r>
      <w:r w:rsidR="00A442CD" w:rsidRPr="00A442CD">
        <w:rPr>
          <w:rFonts w:ascii="Book Antiqua" w:eastAsia="Book Antiqua" w:hAnsi="Book Antiqua" w:cs="Book Antiqua"/>
          <w:bCs/>
          <w:color w:val="000000"/>
        </w:rPr>
        <w:t xml:space="preserve"> 15,</w:t>
      </w:r>
      <w:r w:rsidR="00A442CD">
        <w:rPr>
          <w:rFonts w:ascii="Book Antiqua" w:hAnsi="Book Antiqua" w:cs="Book Antiqua" w:hint="eastAsia"/>
          <w:bCs/>
          <w:color w:val="000000"/>
          <w:lang w:eastAsia="zh-CN"/>
        </w:rPr>
        <w:t xml:space="preserve"> </w:t>
      </w:r>
      <w:r w:rsidR="00A442CD" w:rsidRPr="00A442CD">
        <w:rPr>
          <w:rFonts w:ascii="Book Antiqua" w:eastAsia="Book Antiqua" w:hAnsi="Book Antiqua" w:cs="Book Antiqua"/>
          <w:bCs/>
          <w:color w:val="000000"/>
        </w:rPr>
        <w:t>2021</w:t>
      </w:r>
    </w:p>
    <w:p w14:paraId="5579966A" w14:textId="77777777" w:rsidR="00070981" w:rsidRDefault="00070981">
      <w:pPr>
        <w:spacing w:line="360" w:lineRule="auto"/>
        <w:jc w:val="both"/>
        <w:rPr>
          <w:rFonts w:ascii="Book Antiqua" w:eastAsia="Book Antiqua" w:hAnsi="Book Antiqua" w:cs="Book Antiqua"/>
          <w:b/>
          <w:bCs/>
          <w:color w:val="000000"/>
        </w:rPr>
      </w:pPr>
    </w:p>
    <w:p w14:paraId="5597DCC0" w14:textId="32F0A869" w:rsidR="00070981" w:rsidRPr="00A42CAB" w:rsidRDefault="00070981">
      <w:pPr>
        <w:spacing w:line="360" w:lineRule="auto"/>
        <w:jc w:val="both"/>
        <w:rPr>
          <w:rFonts w:ascii="Book Antiqua" w:hAnsi="Book Antiqua"/>
        </w:rPr>
        <w:sectPr w:rsidR="00070981" w:rsidRPr="00A42CAB">
          <w:footerReference w:type="default" r:id="rId8"/>
          <w:pgSz w:w="12240" w:h="15840"/>
          <w:pgMar w:top="1440" w:right="1440" w:bottom="1440" w:left="1440" w:header="0" w:footer="720" w:gutter="0"/>
          <w:cols w:space="720"/>
          <w:formProt w:val="0"/>
          <w:docGrid w:linePitch="360"/>
        </w:sectPr>
      </w:pPr>
    </w:p>
    <w:p w14:paraId="3DFC837F"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color w:val="000000"/>
        </w:rPr>
        <w:lastRenderedPageBreak/>
        <w:t>Abstract</w:t>
      </w:r>
    </w:p>
    <w:p w14:paraId="1B4D7F7F" w14:textId="114CE413" w:rsidR="00B755E0" w:rsidRPr="00A42CAB" w:rsidRDefault="001C6E5B">
      <w:pPr>
        <w:spacing w:line="360" w:lineRule="auto"/>
        <w:jc w:val="both"/>
        <w:rPr>
          <w:rFonts w:ascii="Book Antiqua" w:hAnsi="Book Antiqua"/>
        </w:rPr>
      </w:pPr>
      <w:r w:rsidRPr="00A42CAB">
        <w:rPr>
          <w:rFonts w:ascii="Book Antiqua" w:eastAsia="Book Antiqua" w:hAnsi="Book Antiqua" w:cs="Book Antiqua"/>
          <w:color w:val="000000"/>
        </w:rPr>
        <w:t>Gastric outlet obstruction</w:t>
      </w:r>
      <w:r w:rsidRPr="00A42CAB">
        <w:rPr>
          <w:rFonts w:ascii="Book Antiqua" w:hAnsi="Book Antiqua" w:cs="Book Antiqua"/>
          <w:color w:val="000000"/>
          <w:lang w:eastAsia="zh-CN"/>
        </w:rPr>
        <w:t xml:space="preserve"> (GOO)</w:t>
      </w:r>
      <w:r w:rsidRPr="00A42CAB">
        <w:rPr>
          <w:rFonts w:ascii="Book Antiqua" w:eastAsia="Book Antiqua" w:hAnsi="Book Antiqua" w:cs="Book Antiqua"/>
          <w:color w:val="000000"/>
        </w:rPr>
        <w:t xml:space="preserve"> is a clinical syndrome characterized by postprandial vomiting, abdominal pain, bloating and, in advanced cases, by weight loss secondary to inadequate oral intake. This clinical entity may be caused by mechanical obstruction, either benign or malignant, or by motility disorders.</w:t>
      </w:r>
      <w:r w:rsidRPr="00A42CAB">
        <w:rPr>
          <w:rFonts w:ascii="Book Antiqua" w:hAnsi="Book Antiqua"/>
          <w:lang w:eastAsia="zh-CN"/>
        </w:rPr>
        <w:t xml:space="preserve"> </w:t>
      </w:r>
      <w:r w:rsidRPr="00A42CAB">
        <w:rPr>
          <w:rFonts w:ascii="Book Antiqua" w:eastAsia="Book Antiqua" w:hAnsi="Book Antiqua" w:cs="Book Antiqua"/>
          <w:color w:val="000000"/>
        </w:rPr>
        <w:t xml:space="preserve">In this review we will focus on malignant </w:t>
      </w:r>
      <w:r w:rsidRPr="00A42CAB">
        <w:rPr>
          <w:rFonts w:ascii="Book Antiqua" w:hAnsi="Book Antiqua" w:cs="Book Antiqua"/>
          <w:color w:val="000000"/>
          <w:lang w:eastAsia="zh-CN"/>
        </w:rPr>
        <w:t>GOO</w:t>
      </w:r>
      <w:r w:rsidRPr="00A42CAB">
        <w:rPr>
          <w:rFonts w:ascii="Book Antiqua" w:eastAsia="Book Antiqua" w:hAnsi="Book Antiqua" w:cs="Book Antiqua"/>
          <w:color w:val="000000"/>
        </w:rPr>
        <w:t xml:space="preserve"> and on its endoscopic ultrasound</w:t>
      </w:r>
      <w:r w:rsidRPr="00A42CAB">
        <w:rPr>
          <w:rFonts w:ascii="Book Antiqua" w:hAnsi="Book Antiqua" w:cs="Book Antiqua"/>
          <w:color w:val="000000"/>
          <w:lang w:eastAsia="zh-CN"/>
        </w:rPr>
        <w:t xml:space="preserve"> (EUS)</w:t>
      </w:r>
      <w:r w:rsidRPr="00A42CAB">
        <w:rPr>
          <w:rFonts w:ascii="Book Antiqua" w:eastAsia="Book Antiqua" w:hAnsi="Book Antiqua" w:cs="Book Antiqua"/>
          <w:color w:val="000000"/>
        </w:rPr>
        <w:t xml:space="preserve">-guided palliative treatment. The most frequent malignant causes of this syndrome are gastric and locally advanced pancreatic carcinomas; other causes include duodenal or </w:t>
      </w:r>
      <w:proofErr w:type="spellStart"/>
      <w:r w:rsidRPr="00A42CAB">
        <w:rPr>
          <w:rFonts w:ascii="Book Antiqua" w:eastAsia="Book Antiqua" w:hAnsi="Book Antiqua" w:cs="Book Antiqua"/>
          <w:color w:val="000000"/>
        </w:rPr>
        <w:t>ampullary</w:t>
      </w:r>
      <w:proofErr w:type="spellEnd"/>
      <w:r w:rsidRPr="00A42CAB">
        <w:rPr>
          <w:rFonts w:ascii="Book Antiqua" w:eastAsia="Book Antiqua" w:hAnsi="Book Antiqua" w:cs="Book Antiqua"/>
          <w:color w:val="000000"/>
        </w:rPr>
        <w:t xml:space="preserve"> neoplasms, gastric lymphomas, retroperitoneal lymphadenopathies and, more infrequently, gallbladder and bile duct cancers.</w:t>
      </w:r>
      <w:r w:rsidRPr="00A42CAB">
        <w:rPr>
          <w:rFonts w:ascii="Book Antiqua" w:hAnsi="Book Antiqua" w:cs="Book Antiqua"/>
          <w:color w:val="000000"/>
          <w:lang w:eastAsia="zh-CN"/>
        </w:rPr>
        <w:t xml:space="preserve"> </w:t>
      </w:r>
      <w:r w:rsidRPr="00A42CAB">
        <w:rPr>
          <w:rFonts w:ascii="Book Antiqua" w:eastAsia="Book Antiqua" w:hAnsi="Book Antiqua" w:cs="Book Antiqua"/>
          <w:color w:val="000000"/>
        </w:rPr>
        <w:t>Surgery represents the treatment of choice when radical and curative resection is potentially feasible; if the malignant cause is not likely to be completely resected, palliative treatments should be proposed.</w:t>
      </w:r>
      <w:r w:rsidRPr="00A42CAB">
        <w:rPr>
          <w:rFonts w:ascii="Book Antiqua" w:hAnsi="Book Antiqua"/>
          <w:lang w:eastAsia="zh-CN"/>
        </w:rPr>
        <w:t xml:space="preserve"> </w:t>
      </w:r>
      <w:r w:rsidRPr="00A42CAB">
        <w:rPr>
          <w:rFonts w:ascii="Book Antiqua" w:eastAsia="Book Antiqua" w:hAnsi="Book Antiqua" w:cs="Book Antiqua"/>
          <w:color w:val="000000"/>
        </w:rPr>
        <w:t xml:space="preserve">Palliative treatments for malignant </w:t>
      </w:r>
      <w:r w:rsidRPr="00A42CAB">
        <w:rPr>
          <w:rFonts w:ascii="Book Antiqua" w:hAnsi="Book Antiqua" w:cs="Book Antiqua"/>
          <w:color w:val="000000"/>
          <w:lang w:eastAsia="zh-CN"/>
        </w:rPr>
        <w:t>GOO</w:t>
      </w:r>
      <w:r w:rsidRPr="00A42CAB">
        <w:rPr>
          <w:rFonts w:ascii="Book Antiqua" w:eastAsia="Book Antiqua" w:hAnsi="Book Antiqua" w:cs="Book Antiqua"/>
          <w:color w:val="000000"/>
        </w:rPr>
        <w:t xml:space="preserve"> are primarily based on surgical gastro-</w:t>
      </w:r>
      <w:proofErr w:type="spellStart"/>
      <w:r w:rsidRPr="00A42CAB">
        <w:rPr>
          <w:rFonts w:ascii="Book Antiqua" w:eastAsia="Book Antiqua" w:hAnsi="Book Antiqua" w:cs="Book Antiqua"/>
          <w:color w:val="000000"/>
        </w:rPr>
        <w:t>jejunostomy</w:t>
      </w:r>
      <w:proofErr w:type="spellEnd"/>
      <w:r w:rsidRPr="00A42CAB">
        <w:rPr>
          <w:rFonts w:ascii="Book Antiqua" w:eastAsia="Book Antiqua" w:hAnsi="Book Antiqua" w:cs="Book Antiqua"/>
          <w:color w:val="000000"/>
        </w:rPr>
        <w:t xml:space="preserve"> and endoscopic placement of </w:t>
      </w:r>
      <w:r w:rsidR="00F24F3A">
        <w:rPr>
          <w:rFonts w:ascii="Book Antiqua" w:eastAsia="Book Antiqua" w:hAnsi="Book Antiqua" w:cs="Book Antiqua"/>
          <w:color w:val="000000"/>
        </w:rPr>
        <w:t xml:space="preserve">an </w:t>
      </w:r>
      <w:r w:rsidRPr="00A42CAB">
        <w:rPr>
          <w:rFonts w:ascii="Book Antiqua" w:eastAsia="Book Antiqua" w:hAnsi="Book Antiqua" w:cs="Book Antiqua"/>
          <w:color w:val="000000"/>
        </w:rPr>
        <w:t xml:space="preserve">enteral self-expanding metal stent. Both treatments are effective; however, endoscopic stent placement is less invasive and it is associated </w:t>
      </w:r>
      <w:r w:rsidR="00F24F3A">
        <w:rPr>
          <w:rFonts w:ascii="Book Antiqua" w:eastAsia="Book Antiqua" w:hAnsi="Book Antiqua" w:cs="Book Antiqua"/>
          <w:color w:val="000000"/>
        </w:rPr>
        <w:t>with</w:t>
      </w:r>
      <w:r w:rsidRPr="00A42CAB">
        <w:rPr>
          <w:rFonts w:ascii="Book Antiqua" w:eastAsia="Book Antiqua" w:hAnsi="Book Antiqua" w:cs="Book Antiqua"/>
          <w:color w:val="000000"/>
        </w:rPr>
        <w:t xml:space="preserve"> good short-term results, while surgery provides longer-lasting effects with </w:t>
      </w:r>
      <w:r w:rsidR="00F24F3A">
        <w:rPr>
          <w:rFonts w:ascii="Book Antiqua" w:eastAsia="Book Antiqua" w:hAnsi="Book Antiqua" w:cs="Book Antiqua"/>
          <w:color w:val="000000"/>
        </w:rPr>
        <w:t xml:space="preserve">a </w:t>
      </w:r>
      <w:r w:rsidRPr="00A42CAB">
        <w:rPr>
          <w:rFonts w:ascii="Book Antiqua" w:eastAsia="Book Antiqua" w:hAnsi="Book Antiqua" w:cs="Book Antiqua"/>
          <w:color w:val="000000"/>
        </w:rPr>
        <w:t xml:space="preserve">lower frequency of </w:t>
      </w:r>
      <w:proofErr w:type="spellStart"/>
      <w:r w:rsidRPr="00A42CAB">
        <w:rPr>
          <w:rFonts w:ascii="Book Antiqua" w:eastAsia="Book Antiqua" w:hAnsi="Book Antiqua" w:cs="Book Antiqua"/>
          <w:color w:val="000000"/>
        </w:rPr>
        <w:t>reintervention</w:t>
      </w:r>
      <w:proofErr w:type="spellEnd"/>
      <w:r w:rsidRPr="00A42CAB">
        <w:rPr>
          <w:rFonts w:ascii="Book Antiqua" w:eastAsia="Book Antiqua" w:hAnsi="Book Antiqua" w:cs="Book Antiqua"/>
          <w:color w:val="000000"/>
        </w:rPr>
        <w:t>.</w:t>
      </w:r>
      <w:r w:rsidRPr="00A42CAB">
        <w:rPr>
          <w:rFonts w:ascii="Book Antiqua" w:hAnsi="Book Antiqua"/>
          <w:lang w:eastAsia="zh-CN"/>
        </w:rPr>
        <w:t xml:space="preserve"> </w:t>
      </w:r>
      <w:r w:rsidRPr="00A42CAB">
        <w:rPr>
          <w:rFonts w:ascii="Book Antiqua" w:eastAsia="Book Antiqua" w:hAnsi="Book Antiqua" w:cs="Book Antiqua"/>
          <w:color w:val="000000"/>
        </w:rPr>
        <w:t xml:space="preserve">In the last few years, </w:t>
      </w:r>
      <w:r w:rsidRPr="00A42CAB">
        <w:rPr>
          <w:rFonts w:ascii="Book Antiqua" w:hAnsi="Book Antiqua" w:cs="Book Antiqua"/>
          <w:color w:val="000000"/>
          <w:lang w:eastAsia="zh-CN"/>
        </w:rPr>
        <w:t>EUS</w:t>
      </w:r>
      <w:r w:rsidRPr="00A42CAB">
        <w:rPr>
          <w:rFonts w:ascii="Book Antiqua" w:eastAsia="Book Antiqua" w:hAnsi="Book Antiqua" w:cs="Book Antiqua"/>
          <w:color w:val="000000"/>
        </w:rPr>
        <w:t xml:space="preserve">-guided </w:t>
      </w:r>
      <w:proofErr w:type="spellStart"/>
      <w:r w:rsidRPr="00A42CAB">
        <w:rPr>
          <w:rFonts w:ascii="Book Antiqua" w:eastAsia="Book Antiqua" w:hAnsi="Book Antiqua" w:cs="Book Antiqua"/>
          <w:color w:val="000000"/>
        </w:rPr>
        <w:t>gastroenterostomy</w:t>
      </w:r>
      <w:proofErr w:type="spellEnd"/>
      <w:r w:rsidRPr="00A42CAB">
        <w:rPr>
          <w:rFonts w:ascii="Book Antiqua" w:hAnsi="Book Antiqua" w:cs="Book Antiqua"/>
          <w:color w:val="000000"/>
          <w:lang w:eastAsia="zh-CN"/>
        </w:rPr>
        <w:t xml:space="preserve"> (GE)</w:t>
      </w:r>
      <w:r w:rsidRPr="00A42CAB">
        <w:rPr>
          <w:rFonts w:ascii="Book Antiqua" w:eastAsia="Book Antiqua" w:hAnsi="Book Antiqua" w:cs="Book Antiqua"/>
          <w:color w:val="000000"/>
        </w:rPr>
        <w:t xml:space="preserve"> has been proposed as palliative treatment for malignant </w:t>
      </w:r>
      <w:r w:rsidRPr="00A42CAB">
        <w:rPr>
          <w:rFonts w:ascii="Book Antiqua" w:hAnsi="Book Antiqua" w:cs="Book Antiqua"/>
          <w:color w:val="000000"/>
          <w:lang w:eastAsia="zh-CN"/>
        </w:rPr>
        <w:t>GOO</w:t>
      </w:r>
      <w:r w:rsidRPr="00A42CAB">
        <w:rPr>
          <w:rFonts w:ascii="Book Antiqua" w:eastAsia="Book Antiqua" w:hAnsi="Book Antiqua" w:cs="Book Antiqua"/>
          <w:color w:val="000000"/>
        </w:rPr>
        <w:t xml:space="preserve">. This novel technique consists </w:t>
      </w:r>
      <w:r w:rsidR="00F24F3A">
        <w:rPr>
          <w:rFonts w:ascii="Book Antiqua" w:eastAsia="Book Antiqua" w:hAnsi="Book Antiqua" w:cs="Book Antiqua"/>
          <w:color w:val="000000"/>
        </w:rPr>
        <w:t>of</w:t>
      </w:r>
      <w:r w:rsidRPr="00A42CAB">
        <w:rPr>
          <w:rFonts w:ascii="Book Antiqua" w:eastAsia="Book Antiqua" w:hAnsi="Book Antiqua" w:cs="Book Antiqua"/>
          <w:color w:val="000000"/>
        </w:rPr>
        <w:t xml:space="preserve"> the creation of an anastomosis between the gastric lumen and a small bowel loop distal to the malignant obstruction, through the deployment of a lumen-apposing metal stent under </w:t>
      </w:r>
      <w:r w:rsidR="00F24F3A">
        <w:rPr>
          <w:rFonts w:ascii="Book Antiqua" w:eastAsia="Book Antiqua" w:hAnsi="Book Antiqua" w:cs="Book Antiqua"/>
          <w:color w:val="000000"/>
        </w:rPr>
        <w:t>EUS</w:t>
      </w:r>
      <w:r w:rsidRPr="00A42CAB">
        <w:rPr>
          <w:rFonts w:ascii="Book Antiqua" w:eastAsia="Book Antiqua" w:hAnsi="Book Antiqua" w:cs="Book Antiqua"/>
          <w:color w:val="000000"/>
        </w:rPr>
        <w:t xml:space="preserve">-view. </w:t>
      </w:r>
      <w:r w:rsidRPr="00A42CAB">
        <w:rPr>
          <w:rFonts w:ascii="Book Antiqua" w:hAnsi="Book Antiqua"/>
        </w:rPr>
        <w:t>EUS-GE</w:t>
      </w:r>
      <w:r w:rsidRPr="00A42CAB">
        <w:rPr>
          <w:rFonts w:ascii="Book Antiqua" w:eastAsia="Book Antiqua" w:hAnsi="Book Antiqua" w:cs="Book Antiqua"/>
          <w:color w:val="000000"/>
        </w:rPr>
        <w:t xml:space="preserve"> has the advantage of being as minimally invasive as enteral stent placement, and of guaranteeing long-term results similar to those of surgery. </w:t>
      </w:r>
    </w:p>
    <w:p w14:paraId="0720F53F" w14:textId="77777777" w:rsidR="00B755E0" w:rsidRPr="00A42CAB" w:rsidRDefault="00B755E0">
      <w:pPr>
        <w:spacing w:line="360" w:lineRule="auto"/>
        <w:jc w:val="both"/>
        <w:rPr>
          <w:rFonts w:ascii="Book Antiqua" w:hAnsi="Book Antiqua"/>
        </w:rPr>
      </w:pPr>
    </w:p>
    <w:p w14:paraId="166D17A7" w14:textId="77777777" w:rsidR="00B755E0" w:rsidRPr="00A42CAB" w:rsidRDefault="001C6E5B">
      <w:pPr>
        <w:spacing w:line="360" w:lineRule="auto"/>
        <w:jc w:val="both"/>
        <w:rPr>
          <w:rFonts w:ascii="Book Antiqua" w:hAnsi="Book Antiqua"/>
          <w:lang w:eastAsia="zh-CN"/>
        </w:rPr>
      </w:pPr>
      <w:r w:rsidRPr="00A42CAB">
        <w:rPr>
          <w:rFonts w:ascii="Book Antiqua" w:eastAsia="Book Antiqua" w:hAnsi="Book Antiqua" w:cs="Book Antiqua"/>
          <w:b/>
          <w:bCs/>
          <w:color w:val="000000"/>
        </w:rPr>
        <w:t xml:space="preserve">Key Words: </w:t>
      </w:r>
      <w:r w:rsidRPr="00A42CAB">
        <w:rPr>
          <w:rFonts w:ascii="Book Antiqua" w:eastAsia="Book Antiqua" w:hAnsi="Book Antiqua" w:cs="Book Antiqua"/>
          <w:color w:val="000000"/>
        </w:rPr>
        <w:t xml:space="preserve">Gastric outlet obstruction; Endoscopic ultrasound-guided </w:t>
      </w:r>
      <w:proofErr w:type="spellStart"/>
      <w:r w:rsidRPr="00A42CAB">
        <w:rPr>
          <w:rFonts w:ascii="Book Antiqua" w:eastAsia="Book Antiqua" w:hAnsi="Book Antiqua" w:cs="Book Antiqua"/>
          <w:color w:val="000000"/>
        </w:rPr>
        <w:t>gastroenterostomy</w:t>
      </w:r>
      <w:proofErr w:type="spellEnd"/>
      <w:r w:rsidRPr="00A42CAB">
        <w:rPr>
          <w:rFonts w:ascii="Book Antiqua" w:eastAsia="Book Antiqua" w:hAnsi="Book Antiqua" w:cs="Book Antiqua"/>
          <w:color w:val="000000"/>
        </w:rPr>
        <w:t xml:space="preserve">; Endoscopic ultrasound; </w:t>
      </w:r>
      <w:proofErr w:type="gramStart"/>
      <w:r w:rsidRPr="00A42CAB">
        <w:rPr>
          <w:rFonts w:ascii="Book Antiqua" w:eastAsia="Book Antiqua" w:hAnsi="Book Antiqua" w:cs="Book Antiqua"/>
          <w:color w:val="000000"/>
        </w:rPr>
        <w:t>Enteric</w:t>
      </w:r>
      <w:proofErr w:type="gramEnd"/>
      <w:r w:rsidRPr="00A42CAB">
        <w:rPr>
          <w:rFonts w:ascii="Book Antiqua" w:eastAsia="Book Antiqua" w:hAnsi="Book Antiqua" w:cs="Book Antiqua"/>
          <w:color w:val="000000"/>
        </w:rPr>
        <w:t xml:space="preserve"> anastomosis; Lumen-apposing metal stents</w:t>
      </w:r>
    </w:p>
    <w:p w14:paraId="72312A1F" w14:textId="77777777" w:rsidR="00B755E0" w:rsidRDefault="00B755E0">
      <w:pPr>
        <w:spacing w:line="360" w:lineRule="auto"/>
        <w:jc w:val="both"/>
        <w:rPr>
          <w:rFonts w:ascii="Book Antiqua" w:hAnsi="Book Antiqua"/>
          <w:lang w:eastAsia="zh-CN"/>
        </w:rPr>
      </w:pPr>
    </w:p>
    <w:p w14:paraId="361EB070" w14:textId="77777777" w:rsidR="009F1459" w:rsidRPr="00026CB8" w:rsidRDefault="009F1459" w:rsidP="009F1459">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4CA0BD49" w14:textId="77777777" w:rsidR="009F1459" w:rsidRPr="00A42CAB" w:rsidRDefault="009F1459">
      <w:pPr>
        <w:spacing w:line="360" w:lineRule="auto"/>
        <w:jc w:val="both"/>
        <w:rPr>
          <w:rFonts w:ascii="Book Antiqua" w:hAnsi="Book Antiqua"/>
          <w:lang w:eastAsia="zh-CN"/>
        </w:rPr>
      </w:pPr>
    </w:p>
    <w:p w14:paraId="0C32496C" w14:textId="24222C8B" w:rsidR="009F1459" w:rsidRDefault="009F1459">
      <w:pPr>
        <w:spacing w:line="360" w:lineRule="auto"/>
        <w:jc w:val="both"/>
        <w:rPr>
          <w:rFonts w:ascii="Book Antiqua" w:hAnsi="Book Antiqua" w:cs="Book Antiqua"/>
          <w:color w:val="000000"/>
          <w:lang w:eastAsia="zh-CN"/>
        </w:rPr>
      </w:pPr>
      <w:r w:rsidRPr="00966C02">
        <w:rPr>
          <w:rFonts w:ascii="Book Antiqua" w:eastAsia="Book Antiqua" w:hAnsi="Book Antiqua" w:cs="Book Antiqua"/>
          <w:b/>
          <w:color w:val="000000"/>
        </w:rPr>
        <w:t xml:space="preserve">Citation: </w:t>
      </w:r>
      <w:proofErr w:type="spellStart"/>
      <w:r w:rsidR="001C6E5B" w:rsidRPr="00A42CAB">
        <w:rPr>
          <w:rFonts w:ascii="Book Antiqua" w:eastAsia="Book Antiqua" w:hAnsi="Book Antiqua" w:cs="Book Antiqua"/>
          <w:color w:val="000000"/>
        </w:rPr>
        <w:t>Cominardi</w:t>
      </w:r>
      <w:proofErr w:type="spellEnd"/>
      <w:r w:rsidR="001C6E5B" w:rsidRPr="00A42CAB">
        <w:rPr>
          <w:rFonts w:ascii="Book Antiqua" w:eastAsia="Book Antiqua" w:hAnsi="Book Antiqua" w:cs="Book Antiqua"/>
          <w:color w:val="000000"/>
        </w:rPr>
        <w:t xml:space="preserve"> A, </w:t>
      </w:r>
      <w:proofErr w:type="spellStart"/>
      <w:r w:rsidR="001C6E5B" w:rsidRPr="00A42CAB">
        <w:rPr>
          <w:rFonts w:ascii="Book Antiqua" w:eastAsia="Book Antiqua" w:hAnsi="Book Antiqua" w:cs="Book Antiqua"/>
          <w:color w:val="000000"/>
        </w:rPr>
        <w:t>Tamanini</w:t>
      </w:r>
      <w:proofErr w:type="spellEnd"/>
      <w:r w:rsidR="001C6E5B" w:rsidRPr="00A42CAB">
        <w:rPr>
          <w:rFonts w:ascii="Book Antiqua" w:eastAsia="Book Antiqua" w:hAnsi="Book Antiqua" w:cs="Book Antiqua"/>
          <w:color w:val="000000"/>
        </w:rPr>
        <w:t xml:space="preserve"> G, </w:t>
      </w:r>
      <w:proofErr w:type="spellStart"/>
      <w:r w:rsidR="001C6E5B" w:rsidRPr="00A42CAB">
        <w:rPr>
          <w:rFonts w:ascii="Book Antiqua" w:eastAsia="Book Antiqua" w:hAnsi="Book Antiqua" w:cs="Book Antiqua"/>
          <w:color w:val="000000"/>
        </w:rPr>
        <w:t>Brighi</w:t>
      </w:r>
      <w:proofErr w:type="spellEnd"/>
      <w:r w:rsidR="001C6E5B" w:rsidRPr="00A42CAB">
        <w:rPr>
          <w:rFonts w:ascii="Book Antiqua" w:eastAsia="Book Antiqua" w:hAnsi="Book Antiqua" w:cs="Book Antiqua"/>
          <w:color w:val="000000"/>
        </w:rPr>
        <w:t xml:space="preserve"> N, </w:t>
      </w:r>
      <w:proofErr w:type="spellStart"/>
      <w:r w:rsidR="001C6E5B" w:rsidRPr="00A42CAB">
        <w:rPr>
          <w:rFonts w:ascii="Book Antiqua" w:eastAsia="Book Antiqua" w:hAnsi="Book Antiqua" w:cs="Book Antiqua"/>
          <w:color w:val="000000"/>
        </w:rPr>
        <w:t>Fusaroli</w:t>
      </w:r>
      <w:proofErr w:type="spellEnd"/>
      <w:r w:rsidR="001C6E5B" w:rsidRPr="00A42CAB">
        <w:rPr>
          <w:rFonts w:ascii="Book Antiqua" w:eastAsia="Book Antiqua" w:hAnsi="Book Antiqua" w:cs="Book Antiqua"/>
          <w:color w:val="000000"/>
        </w:rPr>
        <w:t xml:space="preserve"> P, </w:t>
      </w:r>
      <w:proofErr w:type="spellStart"/>
      <w:r w:rsidR="001C6E5B" w:rsidRPr="00A42CAB">
        <w:rPr>
          <w:rFonts w:ascii="Book Antiqua" w:eastAsia="Book Antiqua" w:hAnsi="Book Antiqua" w:cs="Book Antiqua"/>
          <w:color w:val="000000"/>
        </w:rPr>
        <w:t>Lisotti</w:t>
      </w:r>
      <w:proofErr w:type="spellEnd"/>
      <w:r w:rsidR="001C6E5B" w:rsidRPr="00A42CAB">
        <w:rPr>
          <w:rFonts w:ascii="Book Antiqua" w:eastAsia="Book Antiqua" w:hAnsi="Book Antiqua" w:cs="Book Antiqua"/>
          <w:color w:val="000000"/>
        </w:rPr>
        <w:t xml:space="preserve"> A. Conservative management of malignant gastric outlet obstruction syndrome-evidence based evaluation of endoscopic ultrasound-guided </w:t>
      </w:r>
      <w:proofErr w:type="spellStart"/>
      <w:r w:rsidR="001C6E5B" w:rsidRPr="00A42CAB">
        <w:rPr>
          <w:rFonts w:ascii="Book Antiqua" w:eastAsia="Book Antiqua" w:hAnsi="Book Antiqua" w:cs="Book Antiqua"/>
          <w:color w:val="000000"/>
        </w:rPr>
        <w:t>gastroentero</w:t>
      </w:r>
      <w:proofErr w:type="spellEnd"/>
      <w:r w:rsidR="001C6E5B" w:rsidRPr="00A42CAB">
        <w:rPr>
          <w:rFonts w:ascii="Book Antiqua" w:eastAsia="Book Antiqua" w:hAnsi="Book Antiqua" w:cs="Book Antiqua"/>
          <w:color w:val="000000"/>
        </w:rPr>
        <w:t xml:space="preserve">-anastomosis. </w:t>
      </w:r>
      <w:r w:rsidR="001C6E5B" w:rsidRPr="00A42CAB">
        <w:rPr>
          <w:rFonts w:ascii="Book Antiqua" w:eastAsia="Book Antiqua" w:hAnsi="Book Antiqua" w:cs="Book Antiqua"/>
          <w:i/>
          <w:iCs/>
          <w:color w:val="000000"/>
        </w:rPr>
        <w:t xml:space="preserve">World J </w:t>
      </w:r>
      <w:proofErr w:type="spellStart"/>
      <w:r w:rsidR="001C6E5B" w:rsidRPr="00A42CAB">
        <w:rPr>
          <w:rFonts w:ascii="Book Antiqua" w:eastAsia="Book Antiqua" w:hAnsi="Book Antiqua" w:cs="Book Antiqua"/>
          <w:i/>
          <w:iCs/>
          <w:color w:val="000000"/>
        </w:rPr>
        <w:t>Gastrointest</w:t>
      </w:r>
      <w:proofErr w:type="spellEnd"/>
      <w:r w:rsidR="001C6E5B" w:rsidRPr="00A42CAB">
        <w:rPr>
          <w:rFonts w:ascii="Book Antiqua" w:eastAsia="Book Antiqua" w:hAnsi="Book Antiqua" w:cs="Book Antiqua"/>
          <w:i/>
          <w:iCs/>
          <w:color w:val="000000"/>
        </w:rPr>
        <w:t xml:space="preserve"> </w:t>
      </w:r>
      <w:proofErr w:type="spellStart"/>
      <w:r w:rsidR="001C6E5B" w:rsidRPr="00A42CAB">
        <w:rPr>
          <w:rFonts w:ascii="Book Antiqua" w:eastAsia="Book Antiqua" w:hAnsi="Book Antiqua" w:cs="Book Antiqua"/>
          <w:i/>
          <w:iCs/>
          <w:color w:val="000000"/>
        </w:rPr>
        <w:t>Oncol</w:t>
      </w:r>
      <w:proofErr w:type="spellEnd"/>
      <w:r w:rsidR="001C6E5B" w:rsidRPr="00A42CAB">
        <w:rPr>
          <w:rFonts w:ascii="Book Antiqua" w:eastAsia="Book Antiqua" w:hAnsi="Book Antiqua" w:cs="Book Antiqua"/>
          <w:color w:val="000000"/>
        </w:rPr>
        <w:t xml:space="preserve"> 2021;</w:t>
      </w:r>
      <w:r w:rsidR="001F2EFE" w:rsidRPr="001F2EFE">
        <w:rPr>
          <w:rFonts w:ascii="Book Antiqua" w:eastAsia="Book Antiqua" w:hAnsi="Book Antiqua" w:cs="Book Antiqua"/>
          <w:color w:val="000000"/>
        </w:rPr>
        <w:t xml:space="preserve"> 13(</w:t>
      </w:r>
      <w:r w:rsidR="00A442CD">
        <w:rPr>
          <w:rFonts w:ascii="Book Antiqua" w:hAnsi="Book Antiqua" w:cs="Book Antiqua" w:hint="eastAsia"/>
          <w:color w:val="000000"/>
          <w:lang w:eastAsia="zh-CN"/>
        </w:rPr>
        <w:t>9</w:t>
      </w:r>
      <w:r w:rsidR="001F2EFE" w:rsidRPr="001F2EFE">
        <w:rPr>
          <w:rFonts w:ascii="Book Antiqua" w:eastAsia="Book Antiqua" w:hAnsi="Book Antiqua" w:cs="Book Antiqua"/>
          <w:color w:val="000000"/>
        </w:rPr>
        <w:t xml:space="preserve">): </w:t>
      </w:r>
      <w:r w:rsidR="00FF7EAF" w:rsidRPr="00FF7EAF">
        <w:rPr>
          <w:rFonts w:ascii="Book Antiqua" w:eastAsia="Book Antiqua" w:hAnsi="Book Antiqua" w:cs="Book Antiqua"/>
          <w:color w:val="000000"/>
        </w:rPr>
        <w:t>1086</w:t>
      </w:r>
      <w:r w:rsidR="001F2EFE" w:rsidRPr="001F2EFE">
        <w:rPr>
          <w:rFonts w:ascii="Book Antiqua" w:eastAsia="Book Antiqua" w:hAnsi="Book Antiqua" w:cs="Book Antiqua"/>
          <w:color w:val="000000"/>
        </w:rPr>
        <w:t>-</w:t>
      </w:r>
      <w:r w:rsidR="00FF7EAF" w:rsidRPr="00FF7EAF">
        <w:rPr>
          <w:rFonts w:ascii="Book Antiqua" w:eastAsia="Book Antiqua" w:hAnsi="Book Antiqua" w:cs="Book Antiqua"/>
          <w:color w:val="000000"/>
        </w:rPr>
        <w:t>1098</w:t>
      </w:r>
    </w:p>
    <w:p w14:paraId="52C909FB" w14:textId="462B7101" w:rsidR="009F1459" w:rsidRDefault="001F2EFE">
      <w:pPr>
        <w:spacing w:line="360" w:lineRule="auto"/>
        <w:jc w:val="both"/>
        <w:rPr>
          <w:rFonts w:ascii="Book Antiqua" w:hAnsi="Book Antiqua" w:cs="Book Antiqua"/>
          <w:color w:val="000000"/>
          <w:lang w:eastAsia="zh-CN"/>
        </w:rPr>
      </w:pPr>
      <w:r w:rsidRPr="009F1459">
        <w:rPr>
          <w:rFonts w:ascii="Book Antiqua" w:eastAsia="Book Antiqua" w:hAnsi="Book Antiqua" w:cs="Book Antiqua"/>
          <w:b/>
          <w:color w:val="000000"/>
        </w:rPr>
        <w:t xml:space="preserve">URL: </w:t>
      </w:r>
      <w:r w:rsidRPr="001F2EFE">
        <w:rPr>
          <w:rFonts w:ascii="Book Antiqua" w:eastAsia="Book Antiqua" w:hAnsi="Book Antiqua" w:cs="Book Antiqua"/>
          <w:color w:val="000000"/>
        </w:rPr>
        <w:t>https://www.wjgnet.com/1948-5204/full/v13/i</w:t>
      </w:r>
      <w:r w:rsidR="00A442CD">
        <w:rPr>
          <w:rFonts w:ascii="Book Antiqua" w:hAnsi="Book Antiqua" w:cs="Book Antiqua" w:hint="eastAsia"/>
          <w:color w:val="000000"/>
          <w:lang w:eastAsia="zh-CN"/>
        </w:rPr>
        <w:t>9</w:t>
      </w:r>
      <w:r w:rsidRPr="001F2EFE">
        <w:rPr>
          <w:rFonts w:ascii="Book Antiqua" w:eastAsia="Book Antiqua" w:hAnsi="Book Antiqua" w:cs="Book Antiqua"/>
          <w:color w:val="000000"/>
        </w:rPr>
        <w:t>/</w:t>
      </w:r>
      <w:r w:rsidR="00FF7EAF" w:rsidRPr="00FF7EAF">
        <w:rPr>
          <w:rFonts w:ascii="Book Antiqua" w:eastAsia="Book Antiqua" w:hAnsi="Book Antiqua" w:cs="Book Antiqua"/>
          <w:color w:val="000000"/>
        </w:rPr>
        <w:t>1086</w:t>
      </w:r>
      <w:r w:rsidRPr="001F2EFE">
        <w:rPr>
          <w:rFonts w:ascii="Book Antiqua" w:eastAsia="Book Antiqua" w:hAnsi="Book Antiqua" w:cs="Book Antiqua"/>
          <w:color w:val="000000"/>
        </w:rPr>
        <w:t>.htm</w:t>
      </w:r>
    </w:p>
    <w:p w14:paraId="6329D9E6" w14:textId="0B9B11DA" w:rsidR="00B755E0" w:rsidRPr="00A42CAB" w:rsidRDefault="001F2EFE">
      <w:pPr>
        <w:spacing w:line="360" w:lineRule="auto"/>
        <w:jc w:val="both"/>
        <w:rPr>
          <w:rFonts w:ascii="Book Antiqua" w:hAnsi="Book Antiqua"/>
        </w:rPr>
      </w:pPr>
      <w:r w:rsidRPr="009F1459">
        <w:rPr>
          <w:rFonts w:ascii="Book Antiqua" w:eastAsia="Book Antiqua" w:hAnsi="Book Antiqua" w:cs="Book Antiqua"/>
          <w:b/>
          <w:color w:val="000000"/>
        </w:rPr>
        <w:t xml:space="preserve">DOI: </w:t>
      </w:r>
      <w:r w:rsidRPr="001F2EFE">
        <w:rPr>
          <w:rFonts w:ascii="Book Antiqua" w:eastAsia="Book Antiqua" w:hAnsi="Book Antiqua" w:cs="Book Antiqua"/>
          <w:color w:val="000000"/>
        </w:rPr>
        <w:t>https://dx.doi.org/10.4251/wjgo.v13.i</w:t>
      </w:r>
      <w:r w:rsidR="00A442CD">
        <w:rPr>
          <w:rFonts w:ascii="Book Antiqua" w:hAnsi="Book Antiqua" w:cs="Book Antiqua" w:hint="eastAsia"/>
          <w:color w:val="000000"/>
          <w:lang w:eastAsia="zh-CN"/>
        </w:rPr>
        <w:t>9</w:t>
      </w:r>
      <w:r w:rsidRPr="001F2EFE">
        <w:rPr>
          <w:rFonts w:ascii="Book Antiqua" w:eastAsia="Book Antiqua" w:hAnsi="Book Antiqua" w:cs="Book Antiqua"/>
          <w:color w:val="000000"/>
        </w:rPr>
        <w:t>.</w:t>
      </w:r>
      <w:r w:rsidR="00FF7EAF" w:rsidRPr="00FF7EAF">
        <w:rPr>
          <w:rFonts w:ascii="Book Antiqua" w:eastAsia="Book Antiqua" w:hAnsi="Book Antiqua" w:cs="Book Antiqua"/>
          <w:color w:val="000000"/>
        </w:rPr>
        <w:t>1086</w:t>
      </w:r>
    </w:p>
    <w:p w14:paraId="57994976" w14:textId="77777777" w:rsidR="00B755E0" w:rsidRPr="00A42CAB" w:rsidRDefault="00B755E0">
      <w:pPr>
        <w:spacing w:line="360" w:lineRule="auto"/>
        <w:jc w:val="both"/>
        <w:rPr>
          <w:rFonts w:ascii="Book Antiqua" w:hAnsi="Book Antiqua"/>
        </w:rPr>
      </w:pPr>
    </w:p>
    <w:p w14:paraId="2EA405D7" w14:textId="4DD67210" w:rsidR="00B755E0" w:rsidRPr="00A42CAB" w:rsidRDefault="001C6E5B">
      <w:pPr>
        <w:spacing w:line="360" w:lineRule="auto"/>
        <w:jc w:val="both"/>
        <w:rPr>
          <w:rFonts w:ascii="Book Antiqua" w:hAnsi="Book Antiqua"/>
        </w:rPr>
      </w:pPr>
      <w:r w:rsidRPr="00A42CAB">
        <w:rPr>
          <w:rFonts w:ascii="Book Antiqua" w:eastAsia="Book Antiqua" w:hAnsi="Book Antiqua" w:cs="Book Antiqua"/>
          <w:b/>
          <w:bCs/>
          <w:color w:val="000000"/>
        </w:rPr>
        <w:t xml:space="preserve">Core Tip: </w:t>
      </w:r>
      <w:r w:rsidRPr="00A42CAB">
        <w:rPr>
          <w:rFonts w:ascii="Book Antiqua" w:eastAsia="Book Antiqua" w:hAnsi="Book Antiqua" w:cs="Book Antiqua"/>
          <w:color w:val="000000"/>
        </w:rPr>
        <w:t xml:space="preserve">Malignant gastric outlet obstruction is a clinical syndrome affecting patients with advanced pancreatic adenocarcinoma, gastric and duodenal cancer, or retroperitoneal neoplasms. Recently, endoscopic ultrasound-guided </w:t>
      </w:r>
      <w:proofErr w:type="spellStart"/>
      <w:r w:rsidRPr="00A42CAB">
        <w:rPr>
          <w:rFonts w:ascii="Book Antiqua" w:eastAsia="Book Antiqua" w:hAnsi="Book Antiqua" w:cs="Book Antiqua"/>
          <w:color w:val="000000"/>
        </w:rPr>
        <w:t>gastroenterostomy</w:t>
      </w:r>
      <w:proofErr w:type="spellEnd"/>
      <w:r w:rsidRPr="00A42CAB">
        <w:rPr>
          <w:rFonts w:ascii="Book Antiqua" w:eastAsia="Book Antiqua" w:hAnsi="Book Antiqua" w:cs="Book Antiqua"/>
          <w:color w:val="000000"/>
        </w:rPr>
        <w:t xml:space="preserve"> using a lumen-apposing metal stent has been proposed as a minimally invasive and long-lasting endoscopic palliative treatment for this condition. This technique has not only shown similar technical and clinical success rate</w:t>
      </w:r>
      <w:r w:rsidR="00F24F3A">
        <w:rPr>
          <w:rFonts w:ascii="Book Antiqua" w:eastAsia="Book Antiqua" w:hAnsi="Book Antiqua" w:cs="Book Antiqua"/>
          <w:color w:val="000000"/>
        </w:rPr>
        <w:t>s</w:t>
      </w:r>
      <w:r w:rsidRPr="00A42CAB">
        <w:rPr>
          <w:rFonts w:ascii="Book Antiqua" w:eastAsia="Book Antiqua" w:hAnsi="Book Antiqua" w:cs="Book Antiqua"/>
          <w:color w:val="000000"/>
        </w:rPr>
        <w:t xml:space="preserve"> to those of surgical gastro-</w:t>
      </w:r>
      <w:proofErr w:type="spellStart"/>
      <w:r w:rsidRPr="00A42CAB">
        <w:rPr>
          <w:rFonts w:ascii="Book Antiqua" w:eastAsia="Book Antiqua" w:hAnsi="Book Antiqua" w:cs="Book Antiqua"/>
          <w:color w:val="000000"/>
        </w:rPr>
        <w:t>jejunostomy</w:t>
      </w:r>
      <w:proofErr w:type="spellEnd"/>
      <w:r w:rsidRPr="00A42CAB">
        <w:rPr>
          <w:rFonts w:ascii="Book Antiqua" w:eastAsia="Book Antiqua" w:hAnsi="Book Antiqua" w:cs="Book Antiqua"/>
          <w:color w:val="000000"/>
        </w:rPr>
        <w:t xml:space="preserve"> and endoscopic enteral stent placement, but it also </w:t>
      </w:r>
      <w:r w:rsidR="00F24F3A">
        <w:rPr>
          <w:rFonts w:ascii="Book Antiqua" w:eastAsia="Book Antiqua" w:hAnsi="Book Antiqua" w:cs="Book Antiqua"/>
          <w:color w:val="000000"/>
        </w:rPr>
        <w:t>results in a</w:t>
      </w:r>
      <w:r w:rsidRPr="00A42CAB">
        <w:rPr>
          <w:rFonts w:ascii="Book Antiqua" w:eastAsia="Book Antiqua" w:hAnsi="Book Antiqua" w:cs="Book Antiqua"/>
          <w:color w:val="000000"/>
        </w:rPr>
        <w:t xml:space="preserve"> lower rate of </w:t>
      </w:r>
      <w:proofErr w:type="spellStart"/>
      <w:r w:rsidRPr="00A42CAB">
        <w:rPr>
          <w:rFonts w:ascii="Book Antiqua" w:eastAsia="Book Antiqua" w:hAnsi="Book Antiqua" w:cs="Book Antiqua"/>
          <w:color w:val="000000"/>
        </w:rPr>
        <w:t>reintervention</w:t>
      </w:r>
      <w:proofErr w:type="spellEnd"/>
      <w:r w:rsidRPr="00A42CAB">
        <w:rPr>
          <w:rFonts w:ascii="Book Antiqua" w:eastAsia="Book Antiqua" w:hAnsi="Book Antiqua" w:cs="Book Antiqua"/>
          <w:color w:val="000000"/>
        </w:rPr>
        <w:t>, adverse events, and costs.</w:t>
      </w:r>
    </w:p>
    <w:p w14:paraId="6580D801" w14:textId="77777777" w:rsidR="00B755E0" w:rsidRPr="00A42CAB" w:rsidRDefault="001C6E5B">
      <w:pPr>
        <w:spacing w:line="360" w:lineRule="auto"/>
        <w:jc w:val="both"/>
        <w:rPr>
          <w:rFonts w:ascii="Book Antiqua" w:hAnsi="Book Antiqua"/>
        </w:rPr>
      </w:pPr>
      <w:r w:rsidRPr="00A42CAB">
        <w:br w:type="page"/>
      </w:r>
    </w:p>
    <w:p w14:paraId="1AEB8278"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caps/>
          <w:color w:val="000000"/>
          <w:u w:val="single"/>
        </w:rPr>
        <w:lastRenderedPageBreak/>
        <w:t>INTRODUCTION</w:t>
      </w:r>
    </w:p>
    <w:p w14:paraId="57F902D8"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color w:val="000000"/>
        </w:rPr>
        <w:t xml:space="preserve">Gastric outlet obstruction (GOO) is a clinical syndrome caused by the presence of any obstacle to gastric emptying. However, the definition “gastric outlet obstruction” is misleading, since this condition is caused not only by intrinsic gastric, but also by duodenal, </w:t>
      </w:r>
      <w:proofErr w:type="spellStart"/>
      <w:r w:rsidRPr="00A42CAB">
        <w:rPr>
          <w:rFonts w:ascii="Book Antiqua" w:eastAsia="Book Antiqua" w:hAnsi="Book Antiqua" w:cs="Book Antiqua"/>
          <w:color w:val="000000"/>
        </w:rPr>
        <w:t>jejunal</w:t>
      </w:r>
      <w:proofErr w:type="spellEnd"/>
      <w:r w:rsidRPr="00A42CAB">
        <w:rPr>
          <w:rFonts w:ascii="Book Antiqua" w:eastAsia="Book Antiqua" w:hAnsi="Book Antiqua" w:cs="Book Antiqua"/>
          <w:color w:val="000000"/>
        </w:rPr>
        <w:t xml:space="preserve"> or extra-luminal conditions.</w:t>
      </w:r>
    </w:p>
    <w:p w14:paraId="06EEFCBA" w14:textId="77777777" w:rsidR="00B755E0" w:rsidRPr="00A42CAB" w:rsidRDefault="00B755E0">
      <w:pPr>
        <w:spacing w:line="360" w:lineRule="auto"/>
        <w:jc w:val="both"/>
        <w:rPr>
          <w:rFonts w:ascii="Book Antiqua" w:hAnsi="Book Antiqua"/>
        </w:rPr>
      </w:pPr>
    </w:p>
    <w:p w14:paraId="19622066" w14:textId="77777777" w:rsidR="00B755E0" w:rsidRPr="00A42CAB" w:rsidRDefault="001C6E5B">
      <w:pPr>
        <w:spacing w:line="360" w:lineRule="auto"/>
        <w:jc w:val="both"/>
        <w:rPr>
          <w:rFonts w:ascii="Book Antiqua" w:hAnsi="Book Antiqua"/>
          <w:u w:val="single"/>
        </w:rPr>
      </w:pPr>
      <w:r w:rsidRPr="00A42CAB">
        <w:rPr>
          <w:rFonts w:ascii="Book Antiqua" w:eastAsia="Book Antiqua" w:hAnsi="Book Antiqua" w:cs="Book Antiqua"/>
          <w:b/>
          <w:bCs/>
          <w:color w:val="000000"/>
          <w:u w:val="single"/>
        </w:rPr>
        <w:t>ETIOLOGY</w:t>
      </w:r>
    </w:p>
    <w:p w14:paraId="64819EB4"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color w:val="000000"/>
        </w:rPr>
        <w:t>The two main etiologies of GOO are motility disorders and mechanical obstructions.</w:t>
      </w:r>
    </w:p>
    <w:p w14:paraId="5BB23B54" w14:textId="77777777" w:rsidR="00B755E0" w:rsidRPr="00A42CAB" w:rsidRDefault="00B755E0">
      <w:pPr>
        <w:spacing w:line="360" w:lineRule="auto"/>
        <w:jc w:val="both"/>
        <w:rPr>
          <w:rFonts w:ascii="Book Antiqua" w:hAnsi="Book Antiqua" w:cs="Book Antiqua"/>
          <w:b/>
          <w:bCs/>
          <w:i/>
          <w:iCs/>
          <w:color w:val="000000"/>
          <w:lang w:eastAsia="zh-CN"/>
        </w:rPr>
      </w:pPr>
    </w:p>
    <w:p w14:paraId="5F9ADA7C"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bCs/>
          <w:i/>
          <w:iCs/>
          <w:color w:val="000000"/>
        </w:rPr>
        <w:t>Motility disorders</w:t>
      </w:r>
    </w:p>
    <w:p w14:paraId="52BCA023" w14:textId="36E29C64" w:rsidR="00B755E0" w:rsidRPr="00A42CAB" w:rsidRDefault="001C6E5B">
      <w:pPr>
        <w:spacing w:line="360" w:lineRule="auto"/>
        <w:jc w:val="both"/>
        <w:rPr>
          <w:rFonts w:ascii="Book Antiqua" w:hAnsi="Book Antiqua"/>
        </w:rPr>
      </w:pPr>
      <w:r w:rsidRPr="00A42CAB">
        <w:rPr>
          <w:rFonts w:ascii="Book Antiqua" w:eastAsia="Book Antiqua" w:hAnsi="Book Antiqua" w:cs="Book Antiqua"/>
          <w:color w:val="000000"/>
        </w:rPr>
        <w:t xml:space="preserve">The most common motility disorder causing GOO is </w:t>
      </w:r>
      <w:proofErr w:type="spellStart"/>
      <w:r w:rsidRPr="00A42CAB">
        <w:rPr>
          <w:rFonts w:ascii="Book Antiqua" w:eastAsia="Book Antiqua" w:hAnsi="Book Antiqua" w:cs="Book Antiqua"/>
          <w:color w:val="000000"/>
        </w:rPr>
        <w:t>gastroparesis</w:t>
      </w:r>
      <w:proofErr w:type="spellEnd"/>
      <w:r w:rsidRPr="00A42CAB">
        <w:rPr>
          <w:rFonts w:ascii="Book Antiqua" w:eastAsia="Book Antiqua" w:hAnsi="Book Antiqua" w:cs="Book Antiqua"/>
          <w:color w:val="000000"/>
        </w:rPr>
        <w:t xml:space="preserve">, usually secondary to long-standing diabetes. </w:t>
      </w:r>
      <w:proofErr w:type="spellStart"/>
      <w:r w:rsidRPr="00A42CAB">
        <w:rPr>
          <w:rFonts w:ascii="Book Antiqua" w:eastAsia="Book Antiqua" w:hAnsi="Book Antiqua" w:cs="Book Antiqua"/>
          <w:color w:val="000000"/>
        </w:rPr>
        <w:t>Gastroparesis</w:t>
      </w:r>
      <w:proofErr w:type="spellEnd"/>
      <w:r w:rsidRPr="00A42CAB">
        <w:rPr>
          <w:rFonts w:ascii="Book Antiqua" w:eastAsia="Book Antiqua" w:hAnsi="Book Antiqua" w:cs="Book Antiqua"/>
          <w:color w:val="000000"/>
        </w:rPr>
        <w:t xml:space="preserve"> may also be idiopathic or </w:t>
      </w:r>
      <w:r w:rsidR="00F24F3A">
        <w:rPr>
          <w:rFonts w:ascii="Book Antiqua" w:eastAsia="Book Antiqua" w:hAnsi="Book Antiqua" w:cs="Book Antiqua"/>
          <w:color w:val="000000"/>
        </w:rPr>
        <w:t>the</w:t>
      </w:r>
      <w:r w:rsidRPr="00A42CAB">
        <w:rPr>
          <w:rFonts w:ascii="Book Antiqua" w:eastAsia="Book Antiqua" w:hAnsi="Book Antiqua" w:cs="Book Antiqua"/>
          <w:color w:val="000000"/>
        </w:rPr>
        <w:t xml:space="preserve"> result of viral infections, chronic use of medications (</w:t>
      </w:r>
      <w:r w:rsidRPr="00A42CAB">
        <w:rPr>
          <w:rFonts w:ascii="Book Antiqua" w:eastAsia="Book Antiqua" w:hAnsi="Book Antiqua" w:cs="Book Antiqua"/>
          <w:i/>
          <w:iCs/>
          <w:color w:val="000000"/>
        </w:rPr>
        <w:t xml:space="preserve">e.g., </w:t>
      </w:r>
      <w:r w:rsidRPr="00A42CAB">
        <w:rPr>
          <w:rFonts w:ascii="Book Antiqua" w:eastAsia="Book Antiqua" w:hAnsi="Book Antiqua" w:cs="Book Antiqua"/>
          <w:color w:val="000000"/>
        </w:rPr>
        <w:t xml:space="preserve">opioids, </w:t>
      </w:r>
      <w:proofErr w:type="spellStart"/>
      <w:r w:rsidRPr="00A42CAB">
        <w:rPr>
          <w:rFonts w:ascii="Book Antiqua" w:eastAsia="Book Antiqua" w:hAnsi="Book Antiqua" w:cs="Book Antiqua"/>
          <w:color w:val="000000"/>
        </w:rPr>
        <w:t>anticholinergics</w:t>
      </w:r>
      <w:proofErr w:type="spellEnd"/>
      <w:r w:rsidRPr="00A42CAB">
        <w:rPr>
          <w:rFonts w:ascii="Book Antiqua" w:eastAsia="Book Antiqua" w:hAnsi="Book Antiqua" w:cs="Book Antiqua"/>
          <w:color w:val="000000"/>
        </w:rPr>
        <w:t xml:space="preserve"> and antidepressants), connective tissue diseases (</w:t>
      </w:r>
      <w:r w:rsidRPr="00A42CAB">
        <w:rPr>
          <w:rFonts w:ascii="Book Antiqua" w:eastAsia="Book Antiqua" w:hAnsi="Book Antiqua" w:cs="Book Antiqua"/>
          <w:i/>
          <w:iCs/>
          <w:color w:val="000000"/>
        </w:rPr>
        <w:t xml:space="preserve">e.g., </w:t>
      </w:r>
      <w:r w:rsidRPr="00A42CAB">
        <w:rPr>
          <w:rFonts w:ascii="Book Antiqua" w:eastAsia="Book Antiqua" w:hAnsi="Book Antiqua" w:cs="Book Antiqua"/>
          <w:color w:val="000000"/>
        </w:rPr>
        <w:t>scleroderma, Ehlers-</w:t>
      </w:r>
      <w:proofErr w:type="spellStart"/>
      <w:r w:rsidRPr="00A42CAB">
        <w:rPr>
          <w:rFonts w:ascii="Book Antiqua" w:eastAsia="Book Antiqua" w:hAnsi="Book Antiqua" w:cs="Book Antiqua"/>
          <w:color w:val="000000"/>
        </w:rPr>
        <w:t>Danlos</w:t>
      </w:r>
      <w:proofErr w:type="spellEnd"/>
      <w:r w:rsidRPr="00A42CAB">
        <w:rPr>
          <w:rFonts w:ascii="Book Antiqua" w:eastAsia="Book Antiqua" w:hAnsi="Book Antiqua" w:cs="Book Antiqua"/>
          <w:color w:val="000000"/>
        </w:rPr>
        <w:t xml:space="preserve"> syndrome), or neurological conditions, such as Parkinson’s disease and multiple system </w:t>
      </w:r>
      <w:proofErr w:type="gramStart"/>
      <w:r w:rsidRPr="00A42CAB">
        <w:rPr>
          <w:rFonts w:ascii="Book Antiqua" w:eastAsia="Book Antiqua" w:hAnsi="Book Antiqua" w:cs="Book Antiqua"/>
          <w:color w:val="000000"/>
        </w:rPr>
        <w:t>atrophy</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1]</w:t>
      </w:r>
      <w:r w:rsidRPr="00A42CAB">
        <w:rPr>
          <w:rFonts w:ascii="Book Antiqua" w:eastAsia="Book Antiqua" w:hAnsi="Book Antiqua" w:cs="Book Antiqua"/>
          <w:color w:val="000000"/>
        </w:rPr>
        <w:t xml:space="preserve">. </w:t>
      </w:r>
    </w:p>
    <w:p w14:paraId="2958376F" w14:textId="77777777"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 xml:space="preserve">Some solid and hematologic malignancies may induce gastric and intestinal </w:t>
      </w:r>
      <w:proofErr w:type="spellStart"/>
      <w:r w:rsidRPr="00A42CAB">
        <w:rPr>
          <w:rFonts w:ascii="Book Antiqua" w:eastAsia="Book Antiqua" w:hAnsi="Book Antiqua" w:cs="Book Antiqua"/>
          <w:color w:val="000000"/>
        </w:rPr>
        <w:t>dysmotility</w:t>
      </w:r>
      <w:proofErr w:type="spellEnd"/>
      <w:r w:rsidRPr="00A42CAB">
        <w:rPr>
          <w:rFonts w:ascii="Book Antiqua" w:eastAsia="Book Antiqua" w:hAnsi="Book Antiqua" w:cs="Book Antiqua"/>
          <w:color w:val="000000"/>
        </w:rPr>
        <w:t xml:space="preserve"> through a </w:t>
      </w:r>
      <w:proofErr w:type="spellStart"/>
      <w:r w:rsidRPr="00A42CAB">
        <w:rPr>
          <w:rFonts w:ascii="Book Antiqua" w:eastAsia="Book Antiqua" w:hAnsi="Book Antiqua" w:cs="Book Antiqua"/>
          <w:color w:val="000000"/>
        </w:rPr>
        <w:t>paraneoplastic</w:t>
      </w:r>
      <w:proofErr w:type="spellEnd"/>
      <w:r w:rsidRPr="00A42CAB">
        <w:rPr>
          <w:rFonts w:ascii="Book Antiqua" w:eastAsia="Book Antiqua" w:hAnsi="Book Antiqua" w:cs="Book Antiqua"/>
          <w:color w:val="000000"/>
        </w:rPr>
        <w:t xml:space="preserve"> syndrome or a secondary infiltrative process (</w:t>
      </w:r>
      <w:r w:rsidRPr="00A42CAB">
        <w:rPr>
          <w:rFonts w:ascii="Book Antiqua" w:eastAsia="Book Antiqua" w:hAnsi="Book Antiqua" w:cs="Book Antiqua"/>
          <w:i/>
          <w:iCs/>
          <w:color w:val="000000"/>
        </w:rPr>
        <w:t xml:space="preserve">e.g., </w:t>
      </w:r>
      <w:r w:rsidRPr="00A42CAB">
        <w:rPr>
          <w:rFonts w:ascii="Book Antiqua" w:eastAsia="Book Antiqua" w:hAnsi="Book Antiqua" w:cs="Book Antiqua"/>
          <w:color w:val="000000"/>
        </w:rPr>
        <w:t xml:space="preserve">amyloidosis or </w:t>
      </w:r>
      <w:proofErr w:type="spellStart"/>
      <w:r w:rsidRPr="00A42CAB">
        <w:rPr>
          <w:rFonts w:ascii="Book Antiqua" w:eastAsia="Book Antiqua" w:hAnsi="Book Antiqua" w:cs="Book Antiqua"/>
          <w:color w:val="000000"/>
        </w:rPr>
        <w:t>carcinomatosis</w:t>
      </w:r>
      <w:proofErr w:type="spellEnd"/>
      <w:r w:rsidRPr="00A42CAB">
        <w:rPr>
          <w:rFonts w:ascii="Book Antiqua" w:eastAsia="Book Antiqua" w:hAnsi="Book Antiqua" w:cs="Book Antiqua"/>
          <w:color w:val="000000"/>
        </w:rPr>
        <w:t>).</w:t>
      </w:r>
    </w:p>
    <w:p w14:paraId="38535333" w14:textId="2E96743B" w:rsidR="00B755E0" w:rsidRPr="00A42CAB" w:rsidRDefault="001C6E5B">
      <w:pPr>
        <w:spacing w:line="360" w:lineRule="auto"/>
        <w:ind w:firstLine="480"/>
        <w:jc w:val="both"/>
        <w:rPr>
          <w:rFonts w:ascii="Book Antiqua" w:hAnsi="Book Antiqua" w:cs="Book Antiqua"/>
          <w:color w:val="000000"/>
          <w:lang w:eastAsia="zh-CN"/>
        </w:rPr>
      </w:pPr>
      <w:r w:rsidRPr="00A42CAB">
        <w:rPr>
          <w:rFonts w:ascii="Book Antiqua" w:eastAsia="Book Antiqua" w:hAnsi="Book Antiqua" w:cs="Book Antiqua"/>
          <w:color w:val="000000"/>
        </w:rPr>
        <w:t xml:space="preserve">Moreover, thoracic and abdominal surgery may cause </w:t>
      </w:r>
      <w:proofErr w:type="spellStart"/>
      <w:r w:rsidRPr="00A42CAB">
        <w:rPr>
          <w:rFonts w:ascii="Book Antiqua" w:eastAsia="Book Antiqua" w:hAnsi="Book Antiqua" w:cs="Book Antiqua"/>
          <w:color w:val="000000"/>
        </w:rPr>
        <w:t>vagus</w:t>
      </w:r>
      <w:proofErr w:type="spellEnd"/>
      <w:r w:rsidRPr="00A42CAB">
        <w:rPr>
          <w:rFonts w:ascii="Book Antiqua" w:eastAsia="Book Antiqua" w:hAnsi="Book Antiqua" w:cs="Book Antiqua"/>
          <w:color w:val="000000"/>
        </w:rPr>
        <w:t xml:space="preserve"> nerve injuries, resulting in an alteration of gastric motility; </w:t>
      </w:r>
      <w:proofErr w:type="spellStart"/>
      <w:r w:rsidRPr="00A42CAB">
        <w:rPr>
          <w:rFonts w:ascii="Book Antiqua" w:eastAsia="Book Antiqua" w:hAnsi="Book Antiqua" w:cs="Book Antiqua"/>
          <w:color w:val="000000"/>
        </w:rPr>
        <w:t>vagu</w:t>
      </w:r>
      <w:r w:rsidR="00F24F3A">
        <w:rPr>
          <w:rFonts w:ascii="Book Antiqua" w:eastAsia="Book Antiqua" w:hAnsi="Book Antiqua" w:cs="Book Antiqua"/>
          <w:color w:val="000000"/>
        </w:rPr>
        <w:t>s</w:t>
      </w:r>
      <w:proofErr w:type="spellEnd"/>
      <w:r w:rsidRPr="00A42CAB">
        <w:rPr>
          <w:rFonts w:ascii="Book Antiqua" w:eastAsia="Book Antiqua" w:hAnsi="Book Antiqua" w:cs="Book Antiqua"/>
          <w:color w:val="000000"/>
        </w:rPr>
        <w:t xml:space="preserve"> nerve injuries occur more frequently in bariatric surgery, fundoplicatio</w:t>
      </w:r>
      <w:r w:rsidR="00F24F3A">
        <w:rPr>
          <w:rFonts w:ascii="Book Antiqua" w:eastAsia="Book Antiqua" w:hAnsi="Book Antiqua" w:cs="Book Antiqua"/>
          <w:color w:val="000000"/>
        </w:rPr>
        <w:t>n</w:t>
      </w:r>
      <w:r w:rsidRPr="00A42CAB">
        <w:rPr>
          <w:rFonts w:ascii="Book Antiqua" w:eastAsia="Book Antiqua" w:hAnsi="Book Antiqua" w:cs="Book Antiqua"/>
          <w:color w:val="000000"/>
        </w:rPr>
        <w:t xml:space="preserve">, surgery for peptic ulcer disease (PUD) and </w:t>
      </w:r>
      <w:proofErr w:type="spellStart"/>
      <w:proofErr w:type="gramStart"/>
      <w:r w:rsidRPr="00A42CAB">
        <w:rPr>
          <w:rFonts w:ascii="Book Antiqua" w:eastAsia="Book Antiqua" w:hAnsi="Book Antiqua" w:cs="Book Antiqua"/>
          <w:color w:val="000000"/>
        </w:rPr>
        <w:t>esophagectomy</w:t>
      </w:r>
      <w:proofErr w:type="spellEnd"/>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1]</w:t>
      </w:r>
      <w:r w:rsidRPr="00A42CAB">
        <w:rPr>
          <w:rFonts w:ascii="Book Antiqua" w:eastAsia="Book Antiqua" w:hAnsi="Book Antiqua" w:cs="Book Antiqua"/>
          <w:color w:val="000000"/>
        </w:rPr>
        <w:t>.</w:t>
      </w:r>
    </w:p>
    <w:p w14:paraId="6FAB9601" w14:textId="77777777" w:rsidR="00B755E0" w:rsidRPr="00A42CAB" w:rsidRDefault="00B755E0">
      <w:pPr>
        <w:spacing w:line="360" w:lineRule="auto"/>
        <w:ind w:firstLine="480"/>
        <w:jc w:val="both"/>
        <w:rPr>
          <w:rFonts w:ascii="Book Antiqua" w:hAnsi="Book Antiqua"/>
          <w:lang w:eastAsia="zh-CN"/>
        </w:rPr>
      </w:pPr>
    </w:p>
    <w:p w14:paraId="24A69356"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bCs/>
          <w:i/>
          <w:iCs/>
          <w:color w:val="000000"/>
        </w:rPr>
        <w:t>Mechanical obstruction</w:t>
      </w:r>
    </w:p>
    <w:p w14:paraId="256EFE2B"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color w:val="000000"/>
        </w:rPr>
        <w:t xml:space="preserve">Mechanical obstruction may be caused by either benign or malignant causes. </w:t>
      </w:r>
    </w:p>
    <w:p w14:paraId="2E198CBE" w14:textId="5E068FF8"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 xml:space="preserve">Benign causes are PUD, </w:t>
      </w:r>
      <w:proofErr w:type="spellStart"/>
      <w:r w:rsidRPr="00A42CAB">
        <w:rPr>
          <w:rFonts w:ascii="Book Antiqua" w:eastAsia="Book Antiqua" w:hAnsi="Book Antiqua" w:cs="Book Antiqua"/>
          <w:color w:val="000000"/>
        </w:rPr>
        <w:t>nonsteroidal</w:t>
      </w:r>
      <w:proofErr w:type="spellEnd"/>
      <w:r w:rsidRPr="00A42CAB">
        <w:rPr>
          <w:rFonts w:ascii="Book Antiqua" w:eastAsia="Book Antiqua" w:hAnsi="Book Antiqua" w:cs="Book Antiqua"/>
          <w:color w:val="000000"/>
        </w:rPr>
        <w:t xml:space="preserve"> anti-inflammatory drug use, </w:t>
      </w:r>
      <w:r w:rsidRPr="00A42CAB">
        <w:rPr>
          <w:rFonts w:ascii="Book Antiqua" w:eastAsia="Book Antiqua" w:hAnsi="Book Antiqua" w:cs="Book Antiqua"/>
          <w:i/>
          <w:color w:val="000000"/>
        </w:rPr>
        <w:t xml:space="preserve">Helicobacter </w:t>
      </w:r>
      <w:r w:rsidR="000A3837">
        <w:rPr>
          <w:rFonts w:ascii="Book Antiqua" w:eastAsia="Book Antiqua" w:hAnsi="Book Antiqua" w:cs="Book Antiqua"/>
          <w:i/>
          <w:color w:val="000000"/>
        </w:rPr>
        <w:t>p</w:t>
      </w:r>
      <w:r w:rsidRPr="00A42CAB">
        <w:rPr>
          <w:rFonts w:ascii="Book Antiqua" w:eastAsia="Book Antiqua" w:hAnsi="Book Antiqua" w:cs="Book Antiqua"/>
          <w:i/>
          <w:color w:val="000000"/>
        </w:rPr>
        <w:t>ylori</w:t>
      </w:r>
      <w:r w:rsidRPr="00A42CAB">
        <w:rPr>
          <w:rFonts w:ascii="Book Antiqua" w:eastAsia="Book Antiqua" w:hAnsi="Book Antiqua" w:cs="Book Antiqua"/>
          <w:color w:val="000000"/>
        </w:rPr>
        <w:t xml:space="preserve"> (</w:t>
      </w:r>
      <w:r w:rsidRPr="00A42CAB">
        <w:rPr>
          <w:rFonts w:ascii="Book Antiqua" w:eastAsia="Book Antiqua" w:hAnsi="Book Antiqua" w:cs="Book Antiqua"/>
          <w:i/>
          <w:color w:val="000000"/>
        </w:rPr>
        <w:t xml:space="preserve">H. </w:t>
      </w:r>
      <w:r w:rsidR="000A3837">
        <w:rPr>
          <w:rFonts w:ascii="Book Antiqua" w:eastAsia="Book Antiqua" w:hAnsi="Book Antiqua" w:cs="Book Antiqua"/>
          <w:i/>
          <w:color w:val="000000"/>
        </w:rPr>
        <w:t>p</w:t>
      </w:r>
      <w:r w:rsidRPr="00A42CAB">
        <w:rPr>
          <w:rFonts w:ascii="Book Antiqua" w:eastAsia="Book Antiqua" w:hAnsi="Book Antiqua" w:cs="Book Antiqua"/>
          <w:i/>
          <w:color w:val="000000"/>
        </w:rPr>
        <w:t>ylori</w:t>
      </w:r>
      <w:r w:rsidRPr="00A42CAB">
        <w:rPr>
          <w:rFonts w:ascii="Book Antiqua" w:eastAsia="Book Antiqua" w:hAnsi="Book Antiqua" w:cs="Book Antiqua"/>
          <w:color w:val="000000"/>
        </w:rPr>
        <w:t>)</w:t>
      </w:r>
      <w:r w:rsidR="000A3837">
        <w:rPr>
          <w:rFonts w:ascii="Book Antiqua" w:eastAsia="Book Antiqua" w:hAnsi="Book Antiqua" w:cs="Book Antiqua"/>
          <w:color w:val="000000"/>
        </w:rPr>
        <w:t xml:space="preserve"> infection</w:t>
      </w:r>
      <w:r w:rsidRPr="00A42CAB">
        <w:rPr>
          <w:rFonts w:ascii="Book Antiqua" w:eastAsia="Book Antiqua" w:hAnsi="Book Antiqua" w:cs="Book Antiqua"/>
          <w:color w:val="000000"/>
        </w:rPr>
        <w:t xml:space="preserve">, ingestion of corrosive or caustic agents, abdominal tuberculosis, gastric or duodenal polyps, anastomotic strictures, </w:t>
      </w:r>
      <w:proofErr w:type="spellStart"/>
      <w:r w:rsidRPr="00A42CAB">
        <w:rPr>
          <w:rFonts w:ascii="Book Antiqua" w:eastAsia="Book Antiqua" w:hAnsi="Book Antiqua" w:cs="Book Antiqua"/>
          <w:color w:val="000000"/>
        </w:rPr>
        <w:t>Crohn’s</w:t>
      </w:r>
      <w:proofErr w:type="spellEnd"/>
      <w:r w:rsidRPr="00A42CAB">
        <w:rPr>
          <w:rFonts w:ascii="Book Antiqua" w:eastAsia="Book Antiqua" w:hAnsi="Book Antiqua" w:cs="Book Antiqua"/>
          <w:color w:val="000000"/>
        </w:rPr>
        <w:t xml:space="preserve"> disease, </w:t>
      </w:r>
      <w:proofErr w:type="spellStart"/>
      <w:r w:rsidRPr="00A42CAB">
        <w:rPr>
          <w:rFonts w:ascii="Book Antiqua" w:eastAsia="Book Antiqua" w:hAnsi="Book Antiqua" w:cs="Book Antiqua"/>
          <w:color w:val="000000"/>
        </w:rPr>
        <w:lastRenderedPageBreak/>
        <w:t>sarcoidosis</w:t>
      </w:r>
      <w:proofErr w:type="spellEnd"/>
      <w:r w:rsidRPr="00A42CAB">
        <w:rPr>
          <w:rFonts w:ascii="Book Antiqua" w:eastAsia="Book Antiqua" w:hAnsi="Book Antiqua" w:cs="Book Antiqua"/>
          <w:color w:val="000000"/>
        </w:rPr>
        <w:t xml:space="preserve">, gastric bezoars, gastric </w:t>
      </w:r>
      <w:proofErr w:type="spellStart"/>
      <w:r w:rsidRPr="00A42CAB">
        <w:rPr>
          <w:rFonts w:ascii="Book Antiqua" w:eastAsia="Book Antiqua" w:hAnsi="Book Antiqua" w:cs="Book Antiqua"/>
          <w:color w:val="000000"/>
        </w:rPr>
        <w:t>antral</w:t>
      </w:r>
      <w:proofErr w:type="spellEnd"/>
      <w:r w:rsidRPr="00A42CAB">
        <w:rPr>
          <w:rFonts w:ascii="Book Antiqua" w:eastAsia="Book Antiqua" w:hAnsi="Book Antiqua" w:cs="Book Antiqua"/>
          <w:color w:val="000000"/>
        </w:rPr>
        <w:t xml:space="preserve"> webs, gastric volvulus, </w:t>
      </w:r>
      <w:proofErr w:type="spellStart"/>
      <w:r w:rsidRPr="00A42CAB">
        <w:rPr>
          <w:rFonts w:ascii="Book Antiqua" w:eastAsia="Book Antiqua" w:hAnsi="Book Antiqua" w:cs="Book Antiqua"/>
          <w:color w:val="000000"/>
        </w:rPr>
        <w:t>Bouveret</w:t>
      </w:r>
      <w:proofErr w:type="spellEnd"/>
      <w:r w:rsidRPr="00A42CAB">
        <w:rPr>
          <w:rFonts w:ascii="Book Antiqua" w:eastAsia="Book Antiqua" w:hAnsi="Book Antiqua" w:cs="Book Antiqua"/>
          <w:color w:val="000000"/>
        </w:rPr>
        <w:t xml:space="preserve"> syndrome, acute and chronic pancreatitis, pancreatic </w:t>
      </w:r>
      <w:proofErr w:type="spellStart"/>
      <w:r w:rsidRPr="00A42CAB">
        <w:rPr>
          <w:rFonts w:ascii="Book Antiqua" w:eastAsia="Book Antiqua" w:hAnsi="Book Antiqua" w:cs="Book Antiqua"/>
          <w:color w:val="000000"/>
        </w:rPr>
        <w:t>pseudocyst</w:t>
      </w:r>
      <w:proofErr w:type="spellEnd"/>
      <w:r w:rsidRPr="00A42CAB">
        <w:rPr>
          <w:rFonts w:ascii="Book Antiqua" w:eastAsia="Book Antiqua" w:hAnsi="Book Antiqua" w:cs="Book Antiqua"/>
          <w:color w:val="000000"/>
        </w:rPr>
        <w:t xml:space="preserve"> and annular pancreas.</w:t>
      </w:r>
    </w:p>
    <w:p w14:paraId="253915B0" w14:textId="457B86DC"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 xml:space="preserve">Malignant mechanical GOO is usually secondary to gastric, duodenal or pancreatic neoplasms. In particular, up to 35% of cases of GOO </w:t>
      </w:r>
      <w:proofErr w:type="gramStart"/>
      <w:r w:rsidRPr="00A42CAB">
        <w:rPr>
          <w:rFonts w:ascii="Book Antiqua" w:eastAsia="Book Antiqua" w:hAnsi="Book Antiqua" w:cs="Book Antiqua"/>
          <w:color w:val="000000"/>
        </w:rPr>
        <w:t>is</w:t>
      </w:r>
      <w:proofErr w:type="gramEnd"/>
      <w:r w:rsidRPr="00A42CAB">
        <w:rPr>
          <w:rFonts w:ascii="Book Antiqua" w:eastAsia="Book Antiqua" w:hAnsi="Book Antiqua" w:cs="Book Antiqua"/>
          <w:color w:val="000000"/>
        </w:rPr>
        <w:t xml:space="preserve"> caused by distal gastric cancer. Pancreatic adenocarcinoma is also a common cause of GOO, especially in </w:t>
      </w:r>
      <w:r w:rsidR="000A3837">
        <w:rPr>
          <w:rFonts w:ascii="Book Antiqua" w:eastAsia="Book Antiqua" w:hAnsi="Book Antiqua" w:cs="Book Antiqua"/>
          <w:color w:val="000000"/>
        </w:rPr>
        <w:t xml:space="preserve">the </w:t>
      </w:r>
      <w:r w:rsidRPr="00A42CAB">
        <w:rPr>
          <w:rFonts w:ascii="Book Antiqua" w:eastAsia="Book Antiqua" w:hAnsi="Book Antiqua" w:cs="Book Antiqua"/>
          <w:color w:val="000000"/>
        </w:rPr>
        <w:t xml:space="preserve">presence of gastric and duodenal infiltration. Almost 15%-25% of patients with a diagnosis of pancreatic adenocarcinoma present with </w:t>
      </w:r>
      <w:proofErr w:type="gramStart"/>
      <w:r w:rsidRPr="00A42CAB">
        <w:rPr>
          <w:rFonts w:ascii="Book Antiqua" w:eastAsia="Book Antiqua" w:hAnsi="Book Antiqua" w:cs="Book Antiqua"/>
          <w:color w:val="000000"/>
        </w:rPr>
        <w:t>GOO</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2]</w:t>
      </w:r>
      <w:r w:rsidRPr="00A42CAB">
        <w:rPr>
          <w:rFonts w:ascii="Book Antiqua" w:eastAsia="Book Antiqua" w:hAnsi="Book Antiqua" w:cs="Book Antiqua"/>
          <w:color w:val="000000"/>
        </w:rPr>
        <w:t>.</w:t>
      </w:r>
    </w:p>
    <w:p w14:paraId="1A01D16A" w14:textId="77777777"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Other causes of malignant GOO are gastric lymphomas (</w:t>
      </w:r>
      <w:r w:rsidRPr="00A42CAB">
        <w:rPr>
          <w:rFonts w:ascii="Book Antiqua" w:eastAsia="Book Antiqua" w:hAnsi="Book Antiqua" w:cs="Book Antiqua"/>
          <w:i/>
          <w:iCs/>
          <w:color w:val="000000"/>
        </w:rPr>
        <w:t>e.g.</w:t>
      </w:r>
      <w:r w:rsidRPr="00A42CAB">
        <w:rPr>
          <w:rFonts w:ascii="Book Antiqua" w:eastAsia="Book Antiqua" w:hAnsi="Book Antiqua" w:cs="Book Antiqua"/>
          <w:color w:val="000000"/>
        </w:rPr>
        <w:t>, MALT lymphoma), large neoplasms of the proximal duodenum and ampulla, cystic neoplasms of the pancreas, local extension of advanced gallbladder and bile duct cancer, neuroendocrine neoplasms, retroperitoneal lymphadenopathies (</w:t>
      </w:r>
      <w:r w:rsidRPr="00A42CAB">
        <w:rPr>
          <w:rFonts w:ascii="Book Antiqua" w:eastAsia="Book Antiqua" w:hAnsi="Book Antiqua" w:cs="Book Antiqua"/>
          <w:i/>
          <w:iCs/>
          <w:color w:val="000000"/>
        </w:rPr>
        <w:t>e.g.</w:t>
      </w:r>
      <w:r w:rsidRPr="00A42CAB">
        <w:rPr>
          <w:rFonts w:ascii="Book Antiqua" w:eastAsia="Book Antiqua" w:hAnsi="Book Antiqua" w:cs="Book Antiqua"/>
          <w:color w:val="000000"/>
        </w:rPr>
        <w:t xml:space="preserve">, metastatic tumor, lymphoma), retroperitoneal sarcomas, </w:t>
      </w:r>
      <w:proofErr w:type="spellStart"/>
      <w:r w:rsidRPr="00A42CAB">
        <w:rPr>
          <w:rFonts w:ascii="Book Antiqua" w:eastAsia="Book Antiqua" w:hAnsi="Book Antiqua" w:cs="Book Antiqua"/>
          <w:color w:val="000000"/>
        </w:rPr>
        <w:t>leiomyosarcomas</w:t>
      </w:r>
      <w:proofErr w:type="spellEnd"/>
      <w:r w:rsidRPr="00A42CAB">
        <w:rPr>
          <w:rFonts w:ascii="Book Antiqua" w:eastAsia="Book Antiqua" w:hAnsi="Book Antiqua" w:cs="Book Antiqua"/>
          <w:color w:val="000000"/>
        </w:rPr>
        <w:t>, gastrointestinal (GI) stromal tumors and metastases</w:t>
      </w:r>
      <w:r w:rsidRPr="00A42CAB">
        <w:rPr>
          <w:rFonts w:ascii="Book Antiqua" w:eastAsia="Book Antiqua" w:hAnsi="Book Antiqua" w:cs="Book Antiqua"/>
          <w:color w:val="000000"/>
          <w:vertAlign w:val="superscript"/>
        </w:rPr>
        <w:t xml:space="preserve"> </w:t>
      </w:r>
      <w:r w:rsidRPr="00A42CAB">
        <w:rPr>
          <w:rFonts w:ascii="Book Antiqua" w:eastAsia="Book Antiqua" w:hAnsi="Book Antiqua" w:cs="Book Antiqua"/>
          <w:color w:val="000000"/>
        </w:rPr>
        <w:t>(Table 1</w:t>
      </w:r>
      <w:proofErr w:type="gramStart"/>
      <w:r w:rsidRPr="00A42CAB">
        <w:rPr>
          <w:rFonts w:ascii="Book Antiqua" w:eastAsia="Book Antiqua" w:hAnsi="Book Antiqua" w:cs="Book Antiqua"/>
          <w:color w:val="000000"/>
        </w:rPr>
        <w:t>)</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2-7]</w:t>
      </w:r>
      <w:r w:rsidRPr="00A42CAB">
        <w:rPr>
          <w:rFonts w:ascii="Book Antiqua" w:eastAsia="Book Antiqua" w:hAnsi="Book Antiqua" w:cs="Book Antiqua"/>
          <w:color w:val="000000"/>
        </w:rPr>
        <w:t>.</w:t>
      </w:r>
    </w:p>
    <w:p w14:paraId="52CB8621" w14:textId="77777777" w:rsidR="00B755E0" w:rsidRPr="00A42CAB" w:rsidRDefault="00B755E0">
      <w:pPr>
        <w:spacing w:line="360" w:lineRule="auto"/>
        <w:jc w:val="both"/>
        <w:rPr>
          <w:rFonts w:ascii="Book Antiqua" w:hAnsi="Book Antiqua"/>
        </w:rPr>
      </w:pPr>
    </w:p>
    <w:p w14:paraId="64E589C9" w14:textId="77777777" w:rsidR="00B755E0" w:rsidRPr="00A42CAB" w:rsidRDefault="001C6E5B">
      <w:pPr>
        <w:spacing w:line="360" w:lineRule="auto"/>
        <w:jc w:val="both"/>
        <w:rPr>
          <w:rFonts w:ascii="Book Antiqua" w:hAnsi="Book Antiqua"/>
          <w:u w:val="single"/>
        </w:rPr>
      </w:pPr>
      <w:r w:rsidRPr="00A42CAB">
        <w:rPr>
          <w:rFonts w:ascii="Book Antiqua" w:eastAsia="Book Antiqua" w:hAnsi="Book Antiqua" w:cs="Book Antiqua"/>
          <w:b/>
          <w:bCs/>
          <w:color w:val="000000"/>
          <w:u w:val="single"/>
        </w:rPr>
        <w:t>EPIDEMIOLOGY</w:t>
      </w:r>
    </w:p>
    <w:p w14:paraId="54E3D024" w14:textId="4997662B" w:rsidR="00B755E0" w:rsidRPr="00A42CAB" w:rsidRDefault="001C6E5B">
      <w:pPr>
        <w:spacing w:line="360" w:lineRule="auto"/>
        <w:jc w:val="both"/>
        <w:rPr>
          <w:rFonts w:ascii="Book Antiqua" w:hAnsi="Book Antiqua"/>
          <w:lang w:eastAsia="zh-CN"/>
        </w:rPr>
      </w:pPr>
      <w:r w:rsidRPr="00A42CAB">
        <w:rPr>
          <w:rFonts w:ascii="Book Antiqua" w:eastAsia="Book Antiqua" w:hAnsi="Book Antiqua" w:cs="Book Antiqua"/>
          <w:color w:val="000000"/>
        </w:rPr>
        <w:t>A precise estimate of GOO incidence is difficult to extrapolate. Until the late 1970s</w:t>
      </w:r>
      <w:r w:rsidR="000A3837">
        <w:rPr>
          <w:rFonts w:ascii="Book Antiqua" w:eastAsia="Book Antiqua" w:hAnsi="Book Antiqua" w:cs="Book Antiqua"/>
          <w:color w:val="000000"/>
        </w:rPr>
        <w:t>,</w:t>
      </w:r>
      <w:r w:rsidRPr="00A42CAB">
        <w:rPr>
          <w:rFonts w:ascii="Book Antiqua" w:eastAsia="Book Antiqua" w:hAnsi="Book Antiqua" w:cs="Book Antiqua"/>
          <w:color w:val="000000"/>
        </w:rPr>
        <w:t xml:space="preserve"> PUD was the cause of up to 90% of cases of GOO. However, after the advent of histamine H2-receptor antagonists and proton pump inhibitors and more effective treatment regimens for </w:t>
      </w:r>
      <w:r w:rsidRPr="00A42CAB">
        <w:rPr>
          <w:rFonts w:ascii="Book Antiqua" w:eastAsia="Book Antiqua" w:hAnsi="Book Antiqua" w:cs="Book Antiqua"/>
          <w:i/>
          <w:color w:val="000000"/>
        </w:rPr>
        <w:t xml:space="preserve">H. </w:t>
      </w:r>
      <w:r w:rsidR="000A3837">
        <w:rPr>
          <w:rFonts w:ascii="Book Antiqua" w:eastAsia="Book Antiqua" w:hAnsi="Book Antiqua" w:cs="Book Antiqua"/>
          <w:i/>
          <w:color w:val="000000"/>
        </w:rPr>
        <w:t>p</w:t>
      </w:r>
      <w:r w:rsidRPr="00A42CAB">
        <w:rPr>
          <w:rFonts w:ascii="Book Antiqua" w:eastAsia="Book Antiqua" w:hAnsi="Book Antiqua" w:cs="Book Antiqua"/>
          <w:i/>
          <w:color w:val="000000"/>
        </w:rPr>
        <w:t>ylori</w:t>
      </w:r>
      <w:r w:rsidRPr="00A42CAB">
        <w:rPr>
          <w:rFonts w:ascii="Book Antiqua" w:eastAsia="Book Antiqua" w:hAnsi="Book Antiqua" w:cs="Book Antiqua"/>
          <w:color w:val="000000"/>
        </w:rPr>
        <w:t xml:space="preserve"> infection, less than 5% of cases of GOO are due to PUD. To date, malignancies represent the most common cause of GOO, accounting for almost 50%-80% of cases of </w:t>
      </w:r>
      <w:proofErr w:type="gramStart"/>
      <w:r w:rsidRPr="00A42CAB">
        <w:rPr>
          <w:rFonts w:ascii="Book Antiqua" w:eastAsia="Book Antiqua" w:hAnsi="Book Antiqua" w:cs="Book Antiqua"/>
          <w:color w:val="000000"/>
        </w:rPr>
        <w:t>GOO</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2,3]</w:t>
      </w:r>
      <w:r w:rsidRPr="00A42CAB">
        <w:rPr>
          <w:rFonts w:ascii="Book Antiqua" w:eastAsia="Book Antiqua" w:hAnsi="Book Antiqua" w:cs="Book Antiqua"/>
          <w:color w:val="000000"/>
        </w:rPr>
        <w:t xml:space="preserve">. </w:t>
      </w:r>
    </w:p>
    <w:p w14:paraId="42B4D30A" w14:textId="77777777" w:rsidR="00B755E0" w:rsidRPr="00A42CAB" w:rsidRDefault="00B755E0">
      <w:pPr>
        <w:spacing w:line="360" w:lineRule="auto"/>
        <w:jc w:val="both"/>
        <w:rPr>
          <w:rFonts w:ascii="Book Antiqua" w:hAnsi="Book Antiqua"/>
        </w:rPr>
      </w:pPr>
    </w:p>
    <w:p w14:paraId="2E10F7EE" w14:textId="77777777" w:rsidR="00B755E0" w:rsidRPr="00A42CAB" w:rsidRDefault="001C6E5B">
      <w:pPr>
        <w:spacing w:line="360" w:lineRule="auto"/>
        <w:jc w:val="both"/>
        <w:rPr>
          <w:rFonts w:ascii="Book Antiqua" w:hAnsi="Book Antiqua"/>
          <w:u w:val="single"/>
        </w:rPr>
      </w:pPr>
      <w:r w:rsidRPr="00A42CAB">
        <w:rPr>
          <w:rFonts w:ascii="Book Antiqua" w:eastAsia="Book Antiqua" w:hAnsi="Book Antiqua" w:cs="Book Antiqua"/>
          <w:b/>
          <w:bCs/>
          <w:color w:val="000000"/>
          <w:u w:val="single"/>
        </w:rPr>
        <w:t>CLINICAL MANIFESTATIONS AND DIAGNOSIS</w:t>
      </w:r>
    </w:p>
    <w:p w14:paraId="5C04425F" w14:textId="50376E37" w:rsidR="00B755E0" w:rsidRPr="00A42CAB" w:rsidRDefault="001C6E5B">
      <w:pPr>
        <w:spacing w:line="360" w:lineRule="auto"/>
        <w:jc w:val="both"/>
        <w:rPr>
          <w:rFonts w:ascii="Book Antiqua" w:hAnsi="Book Antiqua"/>
        </w:rPr>
      </w:pPr>
      <w:r w:rsidRPr="00A42CAB">
        <w:rPr>
          <w:rFonts w:ascii="Book Antiqua" w:eastAsia="Book Antiqua" w:hAnsi="Book Antiqua" w:cs="Book Antiqua"/>
          <w:color w:val="000000"/>
        </w:rPr>
        <w:t xml:space="preserve">The onset of symptoms of GOO depends on the etiology of the obstruction. Patients with a malignant mechanical obstruction usually show a shorter duration of symptoms than those with benign </w:t>
      </w:r>
      <w:proofErr w:type="gramStart"/>
      <w:r w:rsidRPr="00A42CAB">
        <w:rPr>
          <w:rFonts w:ascii="Book Antiqua" w:eastAsia="Book Antiqua" w:hAnsi="Book Antiqua" w:cs="Book Antiqua"/>
          <w:color w:val="000000"/>
        </w:rPr>
        <w:t>disease</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3-7]</w:t>
      </w:r>
      <w:r w:rsidRPr="00A42CAB">
        <w:rPr>
          <w:rFonts w:ascii="Book Antiqua" w:eastAsia="Book Antiqua" w:hAnsi="Book Antiqua" w:cs="Book Antiqua"/>
          <w:color w:val="000000"/>
        </w:rPr>
        <w:t xml:space="preserve">. Patients may also present hypokalemia and </w:t>
      </w:r>
      <w:proofErr w:type="spellStart"/>
      <w:r w:rsidRPr="00A42CAB">
        <w:rPr>
          <w:rFonts w:ascii="Book Antiqua" w:eastAsia="Book Antiqua" w:hAnsi="Book Antiqua" w:cs="Book Antiqua"/>
          <w:color w:val="000000"/>
        </w:rPr>
        <w:t>hypochloremic</w:t>
      </w:r>
      <w:proofErr w:type="spellEnd"/>
      <w:r w:rsidRPr="00A42CAB">
        <w:rPr>
          <w:rFonts w:ascii="Book Antiqua" w:eastAsia="Book Antiqua" w:hAnsi="Book Antiqua" w:cs="Book Antiqua"/>
          <w:color w:val="000000"/>
        </w:rPr>
        <w:t xml:space="preserve"> metabolic alkalosis </w:t>
      </w:r>
      <w:r w:rsidR="000A3837">
        <w:rPr>
          <w:rFonts w:ascii="Book Antiqua" w:eastAsia="Book Antiqua" w:hAnsi="Book Antiqua" w:cs="Book Antiqua"/>
          <w:color w:val="000000"/>
        </w:rPr>
        <w:t>on</w:t>
      </w:r>
      <w:r w:rsidRPr="00A42CAB">
        <w:rPr>
          <w:rFonts w:ascii="Book Antiqua" w:eastAsia="Book Antiqua" w:hAnsi="Book Antiqua" w:cs="Book Antiqua"/>
          <w:color w:val="000000"/>
        </w:rPr>
        <w:t xml:space="preserve"> laboratory tests, as a consequence of protracted vomiting.</w:t>
      </w:r>
    </w:p>
    <w:p w14:paraId="2A731958" w14:textId="0D907C3D"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lastRenderedPageBreak/>
        <w:t xml:space="preserve">When GOO is suspected, abdominal imaging (abdominal radiography, contrast upper GI studies, or contrast-enhanced computed tomography) and upper endoscopy may confirm luminal obstruction. Additional tests, such as endoscopic ultrasound (EUS) with fine-needle aspiration or full-thickness surgical biopsies, may be useful in patients with suspected malignant GOO with negative endoscopic biopsies obtained during a gastroscopy. Indeed, diffuse-type gastric adenocarcinomas causing </w:t>
      </w:r>
      <w:proofErr w:type="spellStart"/>
      <w:r w:rsidRPr="00A42CAB">
        <w:rPr>
          <w:rFonts w:ascii="Book Antiqua" w:eastAsia="Book Antiqua" w:hAnsi="Book Antiqua" w:cs="Book Antiqua"/>
          <w:i/>
          <w:iCs/>
          <w:color w:val="000000"/>
        </w:rPr>
        <w:t>linitis</w:t>
      </w:r>
      <w:proofErr w:type="spellEnd"/>
      <w:r w:rsidRPr="00A42CAB">
        <w:rPr>
          <w:rFonts w:ascii="Book Antiqua" w:eastAsia="Book Antiqua" w:hAnsi="Book Antiqua" w:cs="Book Antiqua"/>
          <w:i/>
          <w:iCs/>
          <w:color w:val="000000"/>
        </w:rPr>
        <w:t xml:space="preserve"> </w:t>
      </w:r>
      <w:proofErr w:type="spellStart"/>
      <w:r w:rsidRPr="00A42CAB">
        <w:rPr>
          <w:rFonts w:ascii="Book Antiqua" w:eastAsia="Book Antiqua" w:hAnsi="Book Antiqua" w:cs="Book Antiqua"/>
          <w:i/>
          <w:iCs/>
          <w:color w:val="000000"/>
        </w:rPr>
        <w:t>plastica</w:t>
      </w:r>
      <w:proofErr w:type="spellEnd"/>
      <w:r w:rsidRPr="00A42CAB">
        <w:rPr>
          <w:rFonts w:ascii="Book Antiqua" w:eastAsia="Book Antiqua" w:hAnsi="Book Antiqua" w:cs="Book Antiqua"/>
          <w:i/>
          <w:iCs/>
          <w:color w:val="000000"/>
        </w:rPr>
        <w:t>,</w:t>
      </w:r>
      <w:r w:rsidRPr="00A42CAB">
        <w:rPr>
          <w:rFonts w:ascii="Book Antiqua" w:eastAsia="Book Antiqua" w:hAnsi="Book Antiqua" w:cs="Book Antiqua"/>
          <w:color w:val="000000"/>
        </w:rPr>
        <w:t xml:space="preserve"> gastric lymphomas and gastric metastases (</w:t>
      </w:r>
      <w:r w:rsidRPr="00A42CAB">
        <w:rPr>
          <w:rFonts w:ascii="Book Antiqua" w:eastAsia="Book Antiqua" w:hAnsi="Book Antiqua" w:cs="Book Antiqua"/>
          <w:i/>
          <w:color w:val="000000"/>
        </w:rPr>
        <w:t>i.e.</w:t>
      </w:r>
      <w:r w:rsidRPr="00A42CAB">
        <w:rPr>
          <w:rFonts w:ascii="Book Antiqua" w:eastAsia="Book Antiqua" w:hAnsi="Book Antiqua" w:cs="Book Antiqua"/>
          <w:color w:val="000000"/>
        </w:rPr>
        <w:t xml:space="preserve"> breast cancer or melanoma), usually growing below the mucosal layer, may be difficult to diagnose with endoscopic </w:t>
      </w:r>
      <w:proofErr w:type="gramStart"/>
      <w:r w:rsidRPr="00A42CAB">
        <w:rPr>
          <w:rFonts w:ascii="Book Antiqua" w:eastAsia="Book Antiqua" w:hAnsi="Book Antiqua" w:cs="Book Antiqua"/>
          <w:color w:val="000000"/>
        </w:rPr>
        <w:t>biopsies</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2-7]</w:t>
      </w:r>
      <w:r w:rsidRPr="00A42CAB">
        <w:rPr>
          <w:rFonts w:ascii="Book Antiqua" w:eastAsia="Book Antiqua" w:hAnsi="Book Antiqua" w:cs="Book Antiqua"/>
          <w:color w:val="000000"/>
        </w:rPr>
        <w:t>.</w:t>
      </w:r>
    </w:p>
    <w:p w14:paraId="1CA00EDA" w14:textId="77777777" w:rsidR="00B755E0" w:rsidRPr="00A42CAB" w:rsidRDefault="00B755E0">
      <w:pPr>
        <w:spacing w:line="360" w:lineRule="auto"/>
        <w:jc w:val="both"/>
        <w:rPr>
          <w:rFonts w:ascii="Book Antiqua" w:hAnsi="Book Antiqua"/>
        </w:rPr>
      </w:pPr>
    </w:p>
    <w:p w14:paraId="4366786B" w14:textId="77777777" w:rsidR="00B755E0" w:rsidRPr="00A42CAB" w:rsidRDefault="001C6E5B">
      <w:pPr>
        <w:spacing w:line="360" w:lineRule="auto"/>
        <w:jc w:val="both"/>
        <w:rPr>
          <w:rFonts w:ascii="Book Antiqua" w:hAnsi="Book Antiqua"/>
          <w:u w:val="single"/>
        </w:rPr>
      </w:pPr>
      <w:r w:rsidRPr="00A42CAB">
        <w:rPr>
          <w:rFonts w:ascii="Book Antiqua" w:eastAsia="Book Antiqua" w:hAnsi="Book Antiqua" w:cs="Book Antiqua"/>
          <w:b/>
          <w:bCs/>
          <w:color w:val="000000"/>
          <w:u w:val="single"/>
        </w:rPr>
        <w:t>MANAGEMENT OF MALIGNANT GOO</w:t>
      </w:r>
    </w:p>
    <w:p w14:paraId="4D2675B0"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bCs/>
          <w:i/>
          <w:iCs/>
          <w:color w:val="000000"/>
        </w:rPr>
        <w:t xml:space="preserve">Supportive management </w:t>
      </w:r>
    </w:p>
    <w:p w14:paraId="577DD274" w14:textId="084BDB40" w:rsidR="00B755E0" w:rsidRPr="00A42CAB" w:rsidRDefault="001C6E5B">
      <w:pPr>
        <w:spacing w:line="360" w:lineRule="auto"/>
        <w:jc w:val="both"/>
        <w:rPr>
          <w:rFonts w:ascii="Book Antiqua" w:hAnsi="Book Antiqua" w:cs="Book Antiqua"/>
          <w:color w:val="000000"/>
          <w:vertAlign w:val="superscript"/>
          <w:lang w:eastAsia="zh-CN"/>
        </w:rPr>
      </w:pPr>
      <w:r w:rsidRPr="00A42CAB">
        <w:rPr>
          <w:rFonts w:ascii="Book Antiqua" w:eastAsia="Book Antiqua" w:hAnsi="Book Antiqua" w:cs="Book Antiqua"/>
          <w:color w:val="000000"/>
        </w:rPr>
        <w:t xml:space="preserve">Patients with symptomatic GOO, regardless of its cause, should receive intravenous fluids support and correction of electrolyte alterations. Patients should be fasted and receive </w:t>
      </w:r>
      <w:r w:rsidRPr="00A42CAB">
        <w:rPr>
          <w:rFonts w:ascii="Book Antiqua" w:eastAsia="Book Antiqua" w:hAnsi="Book Antiqua" w:cs="Book Antiqua"/>
          <w:i/>
          <w:iCs/>
          <w:color w:val="000000"/>
        </w:rPr>
        <w:t xml:space="preserve">nil per </w:t>
      </w:r>
      <w:proofErr w:type="spellStart"/>
      <w:r w:rsidRPr="00A42CAB">
        <w:rPr>
          <w:rFonts w:ascii="Book Antiqua" w:eastAsia="Book Antiqua" w:hAnsi="Book Antiqua" w:cs="Book Antiqua"/>
          <w:i/>
          <w:iCs/>
          <w:color w:val="000000"/>
        </w:rPr>
        <w:t>os</w:t>
      </w:r>
      <w:proofErr w:type="spellEnd"/>
      <w:r w:rsidRPr="00A42CAB">
        <w:rPr>
          <w:rFonts w:ascii="Book Antiqua" w:eastAsia="Book Antiqua" w:hAnsi="Book Antiqua" w:cs="Book Antiqua"/>
          <w:color w:val="000000"/>
        </w:rPr>
        <w:t xml:space="preserve">; high-dose proton pump inhibitor therapy is suggested to decrease the volume of gastric secretions and associated inflammation. Nasogastric tube placement should be </w:t>
      </w:r>
      <w:proofErr w:type="gramStart"/>
      <w:r w:rsidRPr="00A42CAB">
        <w:rPr>
          <w:rFonts w:ascii="Book Antiqua" w:eastAsia="Book Antiqua" w:hAnsi="Book Antiqua" w:cs="Book Antiqua"/>
          <w:color w:val="000000"/>
        </w:rPr>
        <w:t>considered</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1,8,9]</w:t>
      </w:r>
      <w:r w:rsidRPr="00A42CAB">
        <w:rPr>
          <w:rFonts w:ascii="Book Antiqua" w:eastAsia="Book Antiqua" w:hAnsi="Book Antiqua" w:cs="Book Antiqua"/>
          <w:color w:val="000000"/>
        </w:rPr>
        <w:t>.</w:t>
      </w:r>
      <w:r w:rsidRPr="00A42CAB">
        <w:rPr>
          <w:rFonts w:ascii="Book Antiqua" w:eastAsia="Book Antiqua" w:hAnsi="Book Antiqua" w:cs="Book Antiqua"/>
          <w:color w:val="000000"/>
          <w:vertAlign w:val="superscript"/>
        </w:rPr>
        <w:t xml:space="preserve"> </w:t>
      </w:r>
    </w:p>
    <w:p w14:paraId="10FF8D1A" w14:textId="77777777" w:rsidR="00B755E0" w:rsidRPr="00A42CAB" w:rsidRDefault="00B755E0">
      <w:pPr>
        <w:spacing w:line="360" w:lineRule="auto"/>
        <w:jc w:val="both"/>
        <w:rPr>
          <w:rFonts w:ascii="Book Antiqua" w:hAnsi="Book Antiqua"/>
          <w:lang w:eastAsia="zh-CN"/>
        </w:rPr>
      </w:pPr>
    </w:p>
    <w:p w14:paraId="36D4D392"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bCs/>
          <w:i/>
          <w:iCs/>
          <w:color w:val="000000"/>
        </w:rPr>
        <w:t>Malignant GOO management</w:t>
      </w:r>
    </w:p>
    <w:p w14:paraId="1DC55990" w14:textId="6126D454" w:rsidR="00B755E0" w:rsidRPr="00A42CAB" w:rsidRDefault="001C6E5B">
      <w:pPr>
        <w:spacing w:line="360" w:lineRule="auto"/>
        <w:jc w:val="both"/>
        <w:rPr>
          <w:rFonts w:ascii="Book Antiqua" w:hAnsi="Book Antiqua"/>
        </w:rPr>
      </w:pPr>
      <w:r w:rsidRPr="00A42CAB">
        <w:rPr>
          <w:rFonts w:ascii="Book Antiqua" w:eastAsia="Book Antiqua" w:hAnsi="Book Antiqua" w:cs="Book Antiqua"/>
          <w:color w:val="000000"/>
        </w:rPr>
        <w:t>Surgical approach represents the treatment of choice in patients with malignant GOO. However, radical resection (</w:t>
      </w:r>
      <w:proofErr w:type="spellStart"/>
      <w:r w:rsidRPr="00A42CAB">
        <w:rPr>
          <w:rFonts w:ascii="Book Antiqua" w:eastAsia="Book Antiqua" w:hAnsi="Book Antiqua" w:cs="Book Antiqua"/>
          <w:color w:val="000000"/>
        </w:rPr>
        <w:t>gastrectomy</w:t>
      </w:r>
      <w:proofErr w:type="spellEnd"/>
      <w:r w:rsidRPr="00A42CAB">
        <w:rPr>
          <w:rFonts w:ascii="Book Antiqua" w:eastAsia="Book Antiqua" w:hAnsi="Book Antiqua" w:cs="Book Antiqua"/>
          <w:color w:val="000000"/>
        </w:rPr>
        <w:t xml:space="preserve">) is often not indicated or feasible, since most underlying malignant conditions present as </w:t>
      </w:r>
      <w:proofErr w:type="spellStart"/>
      <w:r w:rsidRPr="00A42CAB">
        <w:rPr>
          <w:rFonts w:ascii="Book Antiqua" w:eastAsia="Book Antiqua" w:hAnsi="Book Antiqua" w:cs="Book Antiqua"/>
          <w:color w:val="000000"/>
        </w:rPr>
        <w:t>unresectable</w:t>
      </w:r>
      <w:proofErr w:type="spellEnd"/>
      <w:r w:rsidRPr="00A42CAB">
        <w:rPr>
          <w:rFonts w:ascii="Book Antiqua" w:eastAsia="Book Antiqua" w:hAnsi="Book Antiqua" w:cs="Book Antiqua"/>
          <w:color w:val="000000"/>
        </w:rPr>
        <w:t xml:space="preserve"> (almost 40% of gastric cancers and 80%-90% of </w:t>
      </w:r>
      <w:proofErr w:type="spellStart"/>
      <w:r w:rsidRPr="00A42CAB">
        <w:rPr>
          <w:rFonts w:ascii="Book Antiqua" w:eastAsia="Book Antiqua" w:hAnsi="Book Antiqua" w:cs="Book Antiqua"/>
          <w:color w:val="000000"/>
        </w:rPr>
        <w:t>periampullary</w:t>
      </w:r>
      <w:proofErr w:type="spellEnd"/>
      <w:r w:rsidRPr="00A42CAB">
        <w:rPr>
          <w:rFonts w:ascii="Book Antiqua" w:eastAsia="Book Antiqua" w:hAnsi="Book Antiqua" w:cs="Book Antiqua"/>
          <w:color w:val="000000"/>
        </w:rPr>
        <w:t xml:space="preserve"> cancers) or even metastatic.</w:t>
      </w:r>
    </w:p>
    <w:p w14:paraId="3709B4C4" w14:textId="77777777"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 xml:space="preserve">Therefore, most patients require palliative interventions for GOO. Several palliative treatment strategies are available, such as surgery (bypass), endoscopy </w:t>
      </w:r>
      <w:r w:rsidRPr="00A42CAB">
        <w:rPr>
          <w:rFonts w:ascii="Book Antiqua" w:hAnsi="Book Antiqua" w:cs="Book Antiqua"/>
          <w:color w:val="000000"/>
          <w:lang w:eastAsia="zh-CN"/>
        </w:rPr>
        <w:t>[</w:t>
      </w:r>
      <w:r w:rsidRPr="00A42CAB">
        <w:rPr>
          <w:rFonts w:ascii="Book Antiqua" w:eastAsia="Book Antiqua" w:hAnsi="Book Antiqua" w:cs="Book Antiqua"/>
          <w:color w:val="000000"/>
        </w:rPr>
        <w:t xml:space="preserve">endoscopic stenting, </w:t>
      </w:r>
      <w:proofErr w:type="spellStart"/>
      <w:r w:rsidRPr="00A42CAB">
        <w:rPr>
          <w:rFonts w:ascii="Book Antiqua" w:eastAsia="Book Antiqua" w:hAnsi="Book Antiqua" w:cs="Book Antiqua"/>
          <w:color w:val="000000"/>
        </w:rPr>
        <w:t>decompressive</w:t>
      </w:r>
      <w:proofErr w:type="spellEnd"/>
      <w:r w:rsidRPr="00A42CAB">
        <w:rPr>
          <w:rFonts w:ascii="Book Antiqua" w:eastAsia="Book Antiqua" w:hAnsi="Book Antiqua" w:cs="Book Antiqua"/>
          <w:color w:val="000000"/>
        </w:rPr>
        <w:t xml:space="preserve"> gastrostomy with or without feeding tube placement or EUS-guided </w:t>
      </w:r>
      <w:proofErr w:type="spellStart"/>
      <w:r w:rsidRPr="00A42CAB">
        <w:rPr>
          <w:rFonts w:ascii="Book Antiqua" w:eastAsia="Book Antiqua" w:hAnsi="Book Antiqua" w:cs="Book Antiqua"/>
          <w:color w:val="000000"/>
        </w:rPr>
        <w:t>gastroenterostomy</w:t>
      </w:r>
      <w:proofErr w:type="spellEnd"/>
      <w:r w:rsidRPr="00A42CAB">
        <w:rPr>
          <w:rFonts w:ascii="Book Antiqua" w:eastAsia="Book Antiqua" w:hAnsi="Book Antiqua" w:cs="Book Antiqua"/>
          <w:color w:val="000000"/>
        </w:rPr>
        <w:t xml:space="preserve"> (EUS-GE)</w:t>
      </w:r>
      <w:r w:rsidRPr="00A42CAB">
        <w:rPr>
          <w:rFonts w:ascii="Book Antiqua" w:hAnsi="Book Antiqua" w:cs="Book Antiqua"/>
          <w:color w:val="000000"/>
          <w:lang w:eastAsia="zh-CN"/>
        </w:rPr>
        <w:t>]</w:t>
      </w:r>
      <w:r w:rsidRPr="00A42CAB">
        <w:rPr>
          <w:rFonts w:ascii="Book Antiqua" w:eastAsia="Book Antiqua" w:hAnsi="Book Antiqua" w:cs="Book Antiqua"/>
          <w:color w:val="000000"/>
        </w:rPr>
        <w:t xml:space="preserve"> or radiotherapy (Table 2). Finally, primary curative chemotherapy is usually indicated in patients with gastric lymphomas. However, in this subset of patients, </w:t>
      </w:r>
      <w:proofErr w:type="spellStart"/>
      <w:r w:rsidRPr="00A42CAB">
        <w:rPr>
          <w:rFonts w:ascii="Book Antiqua" w:eastAsia="Book Antiqua" w:hAnsi="Book Antiqua" w:cs="Book Antiqua"/>
          <w:color w:val="000000"/>
        </w:rPr>
        <w:t>gastrectomy</w:t>
      </w:r>
      <w:proofErr w:type="spellEnd"/>
      <w:r w:rsidRPr="00A42CAB">
        <w:rPr>
          <w:rFonts w:ascii="Book Antiqua" w:eastAsia="Book Antiqua" w:hAnsi="Book Antiqua" w:cs="Book Antiqua"/>
          <w:color w:val="000000"/>
        </w:rPr>
        <w:t xml:space="preserve"> may be indicated in advanced T stages due to the high risk of chemotherapy-induced gastric </w:t>
      </w:r>
      <w:proofErr w:type="gramStart"/>
      <w:r w:rsidRPr="00A42CAB">
        <w:rPr>
          <w:rFonts w:ascii="Book Antiqua" w:eastAsia="Book Antiqua" w:hAnsi="Book Antiqua" w:cs="Book Antiqua"/>
          <w:color w:val="000000"/>
        </w:rPr>
        <w:t>perforation</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10]</w:t>
      </w:r>
      <w:r w:rsidRPr="00A42CAB">
        <w:rPr>
          <w:rFonts w:ascii="Book Antiqua" w:eastAsia="Book Antiqua" w:hAnsi="Book Antiqua" w:cs="Book Antiqua"/>
          <w:color w:val="000000"/>
        </w:rPr>
        <w:t>.</w:t>
      </w:r>
    </w:p>
    <w:p w14:paraId="0A6899AD" w14:textId="77777777"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lastRenderedPageBreak/>
        <w:t>The aim of this review is to focus on procedural aspects and clinical outcomes of EUS-GE.</w:t>
      </w:r>
    </w:p>
    <w:p w14:paraId="69DC267C" w14:textId="77777777" w:rsidR="00B755E0" w:rsidRPr="00A42CAB" w:rsidRDefault="00B755E0">
      <w:pPr>
        <w:spacing w:line="360" w:lineRule="auto"/>
        <w:jc w:val="both"/>
        <w:rPr>
          <w:rFonts w:ascii="Book Antiqua" w:hAnsi="Book Antiqua"/>
        </w:rPr>
      </w:pPr>
    </w:p>
    <w:p w14:paraId="3DBD5C6E" w14:textId="77777777" w:rsidR="00B755E0" w:rsidRPr="00A42CAB" w:rsidRDefault="001C6E5B">
      <w:pPr>
        <w:spacing w:line="360" w:lineRule="auto"/>
        <w:jc w:val="both"/>
        <w:rPr>
          <w:rFonts w:ascii="Book Antiqua" w:hAnsi="Book Antiqua"/>
          <w:u w:val="single"/>
          <w:lang w:eastAsia="zh-CN"/>
        </w:rPr>
      </w:pPr>
      <w:r w:rsidRPr="00A42CAB">
        <w:rPr>
          <w:rFonts w:ascii="Book Antiqua" w:eastAsia="Book Antiqua" w:hAnsi="Book Antiqua" w:cs="Book Antiqua"/>
          <w:b/>
          <w:bCs/>
          <w:color w:val="000000"/>
          <w:u w:val="single"/>
        </w:rPr>
        <w:t>EUS-GE</w:t>
      </w:r>
    </w:p>
    <w:p w14:paraId="248FCBB1"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color w:val="000000"/>
        </w:rPr>
        <w:t xml:space="preserve">EUS-GE was initially hypothesized and tested in animal models by </w:t>
      </w:r>
      <w:proofErr w:type="spellStart"/>
      <w:r w:rsidRPr="00A42CAB">
        <w:rPr>
          <w:rFonts w:ascii="Book Antiqua" w:eastAsia="Book Antiqua" w:hAnsi="Book Antiqua" w:cs="Book Antiqua"/>
          <w:color w:val="000000"/>
        </w:rPr>
        <w:t>Fritscher</w:t>
      </w:r>
      <w:proofErr w:type="spellEnd"/>
      <w:r w:rsidRPr="00A42CAB">
        <w:rPr>
          <w:rFonts w:ascii="Book Antiqua" w:eastAsia="Book Antiqua" w:hAnsi="Book Antiqua" w:cs="Book Antiqua"/>
          <w:color w:val="000000"/>
        </w:rPr>
        <w:t xml:space="preserve">-Ravens </w:t>
      </w:r>
      <w:r w:rsidRPr="00A42CAB">
        <w:rPr>
          <w:rFonts w:ascii="Book Antiqua" w:eastAsia="Book Antiqua" w:hAnsi="Book Antiqua" w:cs="Book Antiqua"/>
          <w:i/>
          <w:iCs/>
          <w:color w:val="000000"/>
        </w:rPr>
        <w:t xml:space="preserve">et </w:t>
      </w:r>
      <w:proofErr w:type="gramStart"/>
      <w:r w:rsidRPr="00A42CAB">
        <w:rPr>
          <w:rFonts w:ascii="Book Antiqua" w:eastAsia="Book Antiqua" w:hAnsi="Book Antiqua" w:cs="Book Antiqua"/>
          <w:i/>
          <w:iCs/>
          <w:color w:val="000000"/>
        </w:rPr>
        <w:t>al</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11]</w:t>
      </w:r>
      <w:r w:rsidRPr="00A42CAB">
        <w:rPr>
          <w:rFonts w:ascii="Book Antiqua" w:eastAsia="Book Antiqua" w:hAnsi="Book Antiqua" w:cs="Book Antiqua"/>
          <w:color w:val="000000"/>
        </w:rPr>
        <w:t xml:space="preserve"> in 2002. This technique has progressively evolved; it involves the creation of a bypass between the stomach and a small bowel limb placed distal to the obstruction, through the insertion of a lumen-apposing metal stent (LAMS) under EUS and fluoroscopic guidance. </w:t>
      </w:r>
    </w:p>
    <w:p w14:paraId="3B861613" w14:textId="5C0C09C9"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LAMS</w:t>
      </w:r>
      <w:r w:rsidR="000A3837">
        <w:rPr>
          <w:rFonts w:ascii="Book Antiqua" w:eastAsia="Book Antiqua" w:hAnsi="Book Antiqua" w:cs="Book Antiqua"/>
          <w:color w:val="000000"/>
        </w:rPr>
        <w:t>s</w:t>
      </w:r>
      <w:r w:rsidRPr="00A42CAB">
        <w:rPr>
          <w:rFonts w:ascii="Book Antiqua" w:eastAsia="Book Antiqua" w:hAnsi="Book Antiqua" w:cs="Book Antiqua"/>
          <w:color w:val="000000"/>
        </w:rPr>
        <w:t xml:space="preserve"> were first designed for the drainage of pancreatic fluid collections and, in the last decade, they have been used for other indications such as EUS-guided biliary drainage, including EUS-guided </w:t>
      </w:r>
      <w:proofErr w:type="spellStart"/>
      <w:r w:rsidRPr="00A42CAB">
        <w:rPr>
          <w:rFonts w:ascii="Book Antiqua" w:eastAsia="Book Antiqua" w:hAnsi="Book Antiqua" w:cs="Book Antiqua"/>
          <w:color w:val="000000"/>
        </w:rPr>
        <w:t>choledoc</w:t>
      </w:r>
      <w:r w:rsidR="002C6034">
        <w:rPr>
          <w:rFonts w:ascii="Book Antiqua" w:eastAsia="Book Antiqua" w:hAnsi="Book Antiqua" w:cs="Book Antiqua"/>
          <w:color w:val="000000"/>
        </w:rPr>
        <w:t>h</w:t>
      </w:r>
      <w:r w:rsidRPr="00A42CAB">
        <w:rPr>
          <w:rFonts w:ascii="Book Antiqua" w:eastAsia="Book Antiqua" w:hAnsi="Book Antiqua" w:cs="Book Antiqua"/>
          <w:color w:val="000000"/>
        </w:rPr>
        <w:t>oduodenostomy</w:t>
      </w:r>
      <w:proofErr w:type="spellEnd"/>
      <w:r w:rsidRPr="00A42CAB">
        <w:rPr>
          <w:rFonts w:ascii="Book Antiqua" w:eastAsia="Book Antiqua" w:hAnsi="Book Antiqua" w:cs="Book Antiqua"/>
          <w:color w:val="000000"/>
        </w:rPr>
        <w:t xml:space="preserve"> and EUS-guided gallbladder drainage. Other off-label indications ha</w:t>
      </w:r>
      <w:r w:rsidR="002C6034">
        <w:rPr>
          <w:rFonts w:ascii="Book Antiqua" w:eastAsia="Book Antiqua" w:hAnsi="Book Antiqua" w:cs="Book Antiqua"/>
          <w:color w:val="000000"/>
        </w:rPr>
        <w:t>ve</w:t>
      </w:r>
      <w:r w:rsidRPr="00A42CAB">
        <w:rPr>
          <w:rFonts w:ascii="Book Antiqua" w:eastAsia="Book Antiqua" w:hAnsi="Book Antiqua" w:cs="Book Antiqua"/>
          <w:color w:val="000000"/>
        </w:rPr>
        <w:t xml:space="preserve"> been described, such as drainage of post-surgical fluid collections, drainage of pelvic fluid collection, EUS-directed </w:t>
      </w:r>
      <w:proofErr w:type="spellStart"/>
      <w:r w:rsidRPr="00A42CAB">
        <w:rPr>
          <w:rFonts w:ascii="Book Antiqua" w:eastAsia="Book Antiqua" w:hAnsi="Book Antiqua" w:cs="Book Antiqua"/>
          <w:color w:val="000000"/>
        </w:rPr>
        <w:t>transgastric</w:t>
      </w:r>
      <w:proofErr w:type="spellEnd"/>
      <w:r w:rsidRPr="00A42CAB">
        <w:rPr>
          <w:rFonts w:ascii="Book Antiqua" w:eastAsia="Book Antiqua" w:hAnsi="Book Antiqua" w:cs="Book Antiqua"/>
          <w:color w:val="000000"/>
        </w:rPr>
        <w:t xml:space="preserve">-endoscopic retrograde </w:t>
      </w:r>
      <w:proofErr w:type="spellStart"/>
      <w:r w:rsidRPr="00A42CAB">
        <w:rPr>
          <w:rFonts w:ascii="Book Antiqua" w:eastAsia="Book Antiqua" w:hAnsi="Book Antiqua" w:cs="Book Antiqua"/>
          <w:color w:val="000000"/>
        </w:rPr>
        <w:t>cholangiopancreatography</w:t>
      </w:r>
      <w:proofErr w:type="spellEnd"/>
      <w:r w:rsidRPr="00A42CAB">
        <w:rPr>
          <w:rFonts w:ascii="Book Antiqua" w:eastAsia="Book Antiqua" w:hAnsi="Book Antiqua" w:cs="Book Antiqua"/>
          <w:color w:val="000000"/>
        </w:rPr>
        <w:t xml:space="preserve"> (ERCP) and EUS-guided drainage of benign </w:t>
      </w:r>
      <w:proofErr w:type="gramStart"/>
      <w:r w:rsidRPr="00A42CAB">
        <w:rPr>
          <w:rFonts w:ascii="Book Antiqua" w:eastAsia="Book Antiqua" w:hAnsi="Book Antiqua" w:cs="Book Antiqua"/>
          <w:color w:val="000000"/>
        </w:rPr>
        <w:t>strictures</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12-14]</w:t>
      </w:r>
      <w:r w:rsidRPr="00A42CAB">
        <w:rPr>
          <w:rFonts w:ascii="Book Antiqua" w:eastAsia="Book Antiqua" w:hAnsi="Book Antiqua" w:cs="Book Antiqua"/>
          <w:color w:val="000000"/>
        </w:rPr>
        <w:t>.</w:t>
      </w:r>
    </w:p>
    <w:p w14:paraId="2209A967" w14:textId="4CAE1006"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EUS-GE represents a good alternative to surgical bypass in patients with symptomatic advanced malignant GOO regardless of the stenosis size, and it has the advantage to be</w:t>
      </w:r>
      <w:r w:rsidR="002C6034">
        <w:rPr>
          <w:rFonts w:ascii="Book Antiqua" w:eastAsia="Book Antiqua" w:hAnsi="Book Antiqua" w:cs="Book Antiqua"/>
          <w:color w:val="000000"/>
        </w:rPr>
        <w:t>ing</w:t>
      </w:r>
      <w:r w:rsidRPr="00A42CAB">
        <w:rPr>
          <w:rFonts w:ascii="Book Antiqua" w:eastAsia="Book Antiqua" w:hAnsi="Book Antiqua" w:cs="Book Antiqua"/>
          <w:color w:val="000000"/>
        </w:rPr>
        <w:t xml:space="preserve"> less invasive than surgery. </w:t>
      </w:r>
    </w:p>
    <w:p w14:paraId="67B4875E" w14:textId="39A952FB" w:rsidR="00B755E0" w:rsidRPr="00A42CAB" w:rsidRDefault="001C6E5B">
      <w:pPr>
        <w:spacing w:line="360" w:lineRule="auto"/>
        <w:ind w:firstLine="480"/>
        <w:jc w:val="both"/>
        <w:rPr>
          <w:rFonts w:ascii="Book Antiqua" w:hAnsi="Book Antiqua" w:cs="Book Antiqua"/>
          <w:color w:val="000000"/>
          <w:lang w:eastAsia="zh-CN"/>
        </w:rPr>
      </w:pPr>
      <w:r w:rsidRPr="00A42CAB">
        <w:rPr>
          <w:rFonts w:ascii="Book Antiqua" w:eastAsia="Book Antiqua" w:hAnsi="Book Antiqua" w:cs="Book Antiqua"/>
          <w:color w:val="000000"/>
        </w:rPr>
        <w:t>This endoscopic technique can be performed in case</w:t>
      </w:r>
      <w:r w:rsidR="00A61C85">
        <w:rPr>
          <w:rFonts w:ascii="Book Antiqua" w:eastAsia="Book Antiqua" w:hAnsi="Book Antiqua" w:cs="Book Antiqua"/>
          <w:color w:val="000000"/>
        </w:rPr>
        <w:t>s with</w:t>
      </w:r>
      <w:r w:rsidRPr="00A42CAB">
        <w:rPr>
          <w:rFonts w:ascii="Book Antiqua" w:eastAsia="Book Antiqua" w:hAnsi="Book Antiqua" w:cs="Book Antiqua"/>
          <w:color w:val="000000"/>
        </w:rPr>
        <w:t xml:space="preserve"> mechanical obstructions occurring in the </w:t>
      </w:r>
      <w:proofErr w:type="spellStart"/>
      <w:r w:rsidRPr="00A42CAB">
        <w:rPr>
          <w:rFonts w:ascii="Book Antiqua" w:eastAsia="Book Antiqua" w:hAnsi="Book Antiqua" w:cs="Book Antiqua"/>
          <w:color w:val="000000"/>
        </w:rPr>
        <w:t>antro</w:t>
      </w:r>
      <w:proofErr w:type="spellEnd"/>
      <w:r w:rsidRPr="00A42CAB">
        <w:rPr>
          <w:rFonts w:ascii="Book Antiqua" w:eastAsia="Book Antiqua" w:hAnsi="Book Antiqua" w:cs="Book Antiqua"/>
          <w:color w:val="000000"/>
        </w:rPr>
        <w:t xml:space="preserve">-pyloric region, in the duodenal bulb and in the second or third portion of the duodenum. On the other hand, it is contraindicated for obstructions in the gastric body, in the fourth portion of the duodenum and in the proximal jejunum, around the ligament of </w:t>
      </w:r>
      <w:proofErr w:type="spellStart"/>
      <w:r w:rsidRPr="00A42CAB">
        <w:rPr>
          <w:rFonts w:ascii="Book Antiqua" w:eastAsia="Book Antiqua" w:hAnsi="Book Antiqua" w:cs="Book Antiqua"/>
          <w:color w:val="000000"/>
        </w:rPr>
        <w:t>Treitz</w:t>
      </w:r>
      <w:proofErr w:type="spellEnd"/>
      <w:r w:rsidRPr="00A42CAB">
        <w:rPr>
          <w:rFonts w:ascii="Book Antiqua" w:eastAsia="Book Antiqua" w:hAnsi="Book Antiqua" w:cs="Book Antiqua"/>
          <w:color w:val="000000"/>
        </w:rPr>
        <w:t xml:space="preserve">, </w:t>
      </w:r>
      <w:r w:rsidR="002C6034">
        <w:rPr>
          <w:rFonts w:ascii="Book Antiqua" w:eastAsia="Book Antiqua" w:hAnsi="Book Antiqua" w:cs="Book Antiqua"/>
          <w:color w:val="000000"/>
        </w:rPr>
        <w:t>as it is</w:t>
      </w:r>
      <w:r w:rsidRPr="00A42CAB">
        <w:rPr>
          <w:rFonts w:ascii="Book Antiqua" w:eastAsia="Book Antiqua" w:hAnsi="Book Antiqua" w:cs="Book Antiqua"/>
          <w:color w:val="000000"/>
        </w:rPr>
        <w:t xml:space="preserve"> considered unsafe or unfeasible. Other absolute contraindications for EUS-GE are the presence of a large amount of ascites interposed between the gastric wall and the target small intestine loop, and the presence of severe portal hypertension with </w:t>
      </w:r>
      <w:proofErr w:type="spellStart"/>
      <w:r w:rsidRPr="00A42CAB">
        <w:rPr>
          <w:rFonts w:ascii="Book Antiqua" w:eastAsia="Book Antiqua" w:hAnsi="Book Antiqua" w:cs="Book Antiqua"/>
          <w:color w:val="000000"/>
        </w:rPr>
        <w:t>peri</w:t>
      </w:r>
      <w:proofErr w:type="spellEnd"/>
      <w:r w:rsidRPr="00A42CAB">
        <w:rPr>
          <w:rFonts w:ascii="Book Antiqua" w:eastAsia="Book Antiqua" w:hAnsi="Book Antiqua" w:cs="Book Antiqua"/>
          <w:color w:val="000000"/>
        </w:rPr>
        <w:t xml:space="preserve">-gastric </w:t>
      </w:r>
      <w:proofErr w:type="spellStart"/>
      <w:proofErr w:type="gramStart"/>
      <w:r w:rsidRPr="00A42CAB">
        <w:rPr>
          <w:rFonts w:ascii="Book Antiqua" w:eastAsia="Book Antiqua" w:hAnsi="Book Antiqua" w:cs="Book Antiqua"/>
          <w:color w:val="000000"/>
        </w:rPr>
        <w:t>varices</w:t>
      </w:r>
      <w:proofErr w:type="spellEnd"/>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15-18]</w:t>
      </w:r>
      <w:r w:rsidRPr="00A42CAB">
        <w:rPr>
          <w:rFonts w:ascii="Book Antiqua" w:eastAsia="Book Antiqua" w:hAnsi="Book Antiqua" w:cs="Book Antiqua"/>
          <w:color w:val="000000"/>
        </w:rPr>
        <w:t>.</w:t>
      </w:r>
    </w:p>
    <w:p w14:paraId="13BA0EC6" w14:textId="77777777" w:rsidR="00B755E0" w:rsidRPr="00A42CAB" w:rsidRDefault="00B755E0">
      <w:pPr>
        <w:spacing w:line="360" w:lineRule="auto"/>
        <w:jc w:val="both"/>
        <w:rPr>
          <w:rFonts w:ascii="Book Antiqua" w:hAnsi="Book Antiqua"/>
          <w:lang w:eastAsia="zh-CN"/>
        </w:rPr>
      </w:pPr>
    </w:p>
    <w:p w14:paraId="63D56B70"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bCs/>
          <w:i/>
          <w:iCs/>
          <w:color w:val="000000"/>
        </w:rPr>
        <w:t xml:space="preserve">Pre-operative management </w:t>
      </w:r>
    </w:p>
    <w:p w14:paraId="0D8799A8"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color w:val="000000"/>
        </w:rPr>
        <w:lastRenderedPageBreak/>
        <w:t>A careful and complete explanation of the indications, contraindications, techniques and possible adverse events (AEs) of EUS-GE should be offered to all patients, due to the “off-label” nature of this procedure. An informed consent should be signed by all patients undergoing EUS-GE procedures. Patients should be clearly informed regarding the possibility of requiring urgent or emergent surgery in case of procedural complications.</w:t>
      </w:r>
    </w:p>
    <w:p w14:paraId="261E8013" w14:textId="77777777"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Complete cross-sectional imaging and dynamic contrast radiology scans before the procedure are recommended, in order to evaluate and confirm the close apposition between the gastric wall and duodenum or the target small intestine loop.</w:t>
      </w:r>
    </w:p>
    <w:p w14:paraId="7B241BA9" w14:textId="2A099245"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 xml:space="preserve">No food intake for at least 8 h before the procedure should be recommended; endoscopic removal of gastric residue should be performed before the procedure in </w:t>
      </w:r>
      <w:r w:rsidR="002C6034">
        <w:rPr>
          <w:rFonts w:ascii="Book Antiqua" w:eastAsia="Book Antiqua" w:hAnsi="Book Antiqua" w:cs="Book Antiqua"/>
          <w:color w:val="000000"/>
        </w:rPr>
        <w:t>the</w:t>
      </w:r>
      <w:r w:rsidRPr="00A42CAB">
        <w:rPr>
          <w:rFonts w:ascii="Book Antiqua" w:eastAsia="Book Antiqua" w:hAnsi="Book Antiqua" w:cs="Book Antiqua"/>
          <w:color w:val="000000"/>
        </w:rPr>
        <w:t xml:space="preserve"> presence of large amounts of ingest. Antibiotic prophylaxis (gram-negative and anaerobe coverage) is suggested, in order to reduce the risk of peritonitis, although no clear evidence is available to date. EUS-GE must be performed under general anesthesia, with airway intubation. Indeed, in patients with presumed gastric stasis and </w:t>
      </w:r>
      <w:r w:rsidR="002C6034">
        <w:rPr>
          <w:rFonts w:ascii="Book Antiqua" w:eastAsia="Book Antiqua" w:hAnsi="Book Antiqua" w:cs="Book Antiqua"/>
          <w:color w:val="000000"/>
        </w:rPr>
        <w:t xml:space="preserve">the </w:t>
      </w:r>
      <w:r w:rsidRPr="00A42CAB">
        <w:rPr>
          <w:rFonts w:ascii="Book Antiqua" w:eastAsia="Book Antiqua" w:hAnsi="Book Antiqua" w:cs="Book Antiqua"/>
          <w:color w:val="000000"/>
        </w:rPr>
        <w:t xml:space="preserve">presence of ingest in gastric lumen, it is mandatory to prevent aspiration. We recommend airway intubation </w:t>
      </w:r>
      <w:r w:rsidR="002C6034">
        <w:rPr>
          <w:rFonts w:ascii="Book Antiqua" w:eastAsia="Book Antiqua" w:hAnsi="Book Antiqua" w:cs="Book Antiqua"/>
          <w:color w:val="000000"/>
        </w:rPr>
        <w:t xml:space="preserve">as </w:t>
      </w:r>
      <w:r w:rsidRPr="00A42CAB">
        <w:rPr>
          <w:rFonts w:ascii="Book Antiqua" w:eastAsia="Book Antiqua" w:hAnsi="Book Antiqua" w:cs="Book Antiqua"/>
          <w:color w:val="000000"/>
        </w:rPr>
        <w:t xml:space="preserve">a basic safety issue in this field. Moreover, we strongly suggest nasogastric tube placement the day before EUS-GE, in case of gastric distension. Carbon dioxide insufflation is recommended. A standard </w:t>
      </w:r>
      <w:proofErr w:type="spellStart"/>
      <w:r w:rsidRPr="00A42CAB">
        <w:rPr>
          <w:rFonts w:ascii="Book Antiqua" w:eastAsia="Book Antiqua" w:hAnsi="Book Antiqua" w:cs="Book Antiqua"/>
          <w:color w:val="000000"/>
        </w:rPr>
        <w:t>echoendoscope</w:t>
      </w:r>
      <w:proofErr w:type="spellEnd"/>
      <w:r w:rsidRPr="00A42CAB">
        <w:rPr>
          <w:rFonts w:ascii="Book Antiqua" w:eastAsia="Book Antiqua" w:hAnsi="Book Antiqua" w:cs="Book Antiqua"/>
          <w:color w:val="000000"/>
        </w:rPr>
        <w:t xml:space="preserve"> and a standard </w:t>
      </w:r>
      <w:proofErr w:type="spellStart"/>
      <w:r w:rsidRPr="00A42CAB">
        <w:rPr>
          <w:rFonts w:ascii="Book Antiqua" w:eastAsia="Book Antiqua" w:hAnsi="Book Antiqua" w:cs="Book Antiqua"/>
          <w:color w:val="000000"/>
        </w:rPr>
        <w:t>gastroscope</w:t>
      </w:r>
      <w:proofErr w:type="spellEnd"/>
      <w:r w:rsidRPr="00A42CAB">
        <w:rPr>
          <w:rFonts w:ascii="Book Antiqua" w:eastAsia="Book Antiqua" w:hAnsi="Book Antiqua" w:cs="Book Antiqua"/>
          <w:color w:val="000000"/>
        </w:rPr>
        <w:t xml:space="preserve"> are required for this procedure; however, sometimes, an </w:t>
      </w:r>
      <w:proofErr w:type="spellStart"/>
      <w:r w:rsidRPr="00A42CAB">
        <w:rPr>
          <w:rFonts w:ascii="Book Antiqua" w:eastAsia="Book Antiqua" w:hAnsi="Book Antiqua" w:cs="Book Antiqua"/>
          <w:color w:val="000000"/>
        </w:rPr>
        <w:t>enteroscope</w:t>
      </w:r>
      <w:proofErr w:type="spellEnd"/>
      <w:r w:rsidRPr="00A42CAB">
        <w:rPr>
          <w:rFonts w:ascii="Book Antiqua" w:eastAsia="Book Antiqua" w:hAnsi="Book Antiqua" w:cs="Book Antiqua"/>
          <w:color w:val="000000"/>
        </w:rPr>
        <w:t xml:space="preserve"> or a forward-view </w:t>
      </w:r>
      <w:proofErr w:type="spellStart"/>
      <w:r w:rsidRPr="00A42CAB">
        <w:rPr>
          <w:rFonts w:ascii="Book Antiqua" w:eastAsia="Book Antiqua" w:hAnsi="Book Antiqua" w:cs="Book Antiqua"/>
          <w:color w:val="000000"/>
        </w:rPr>
        <w:t>echoendoscope</w:t>
      </w:r>
      <w:proofErr w:type="spellEnd"/>
      <w:r w:rsidRPr="00A42CAB">
        <w:rPr>
          <w:rFonts w:ascii="Book Antiqua" w:eastAsia="Book Antiqua" w:hAnsi="Book Antiqua" w:cs="Book Antiqua"/>
          <w:color w:val="000000"/>
        </w:rPr>
        <w:t xml:space="preserve">, especially in </w:t>
      </w:r>
      <w:r w:rsidR="002C6034">
        <w:rPr>
          <w:rFonts w:ascii="Book Antiqua" w:eastAsia="Book Antiqua" w:hAnsi="Book Antiqua" w:cs="Book Antiqua"/>
          <w:color w:val="000000"/>
        </w:rPr>
        <w:t xml:space="preserve">the </w:t>
      </w:r>
      <w:r w:rsidRPr="00A42CAB">
        <w:rPr>
          <w:rFonts w:ascii="Book Antiqua" w:eastAsia="Book Antiqua" w:hAnsi="Book Antiqua" w:cs="Book Antiqua"/>
          <w:color w:val="000000"/>
        </w:rPr>
        <w:t xml:space="preserve">post-surgical anatomy of upper GI tract patients, may be </w:t>
      </w:r>
      <w:proofErr w:type="gramStart"/>
      <w:r w:rsidRPr="00A42CAB">
        <w:rPr>
          <w:rFonts w:ascii="Book Antiqua" w:eastAsia="Book Antiqua" w:hAnsi="Book Antiqua" w:cs="Book Antiqua"/>
          <w:color w:val="000000"/>
        </w:rPr>
        <w:t>useful</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19]</w:t>
      </w:r>
      <w:r w:rsidRPr="00A42CAB">
        <w:rPr>
          <w:rFonts w:ascii="Book Antiqua" w:eastAsia="Book Antiqua" w:hAnsi="Book Antiqua" w:cs="Book Antiqua"/>
          <w:color w:val="000000"/>
        </w:rPr>
        <w:t xml:space="preserve">. </w:t>
      </w:r>
    </w:p>
    <w:p w14:paraId="33461C87" w14:textId="77777777" w:rsidR="00B755E0" w:rsidRPr="00A42CAB" w:rsidRDefault="00B755E0">
      <w:pPr>
        <w:spacing w:line="360" w:lineRule="auto"/>
        <w:jc w:val="both"/>
        <w:rPr>
          <w:rFonts w:ascii="Book Antiqua" w:hAnsi="Book Antiqua"/>
        </w:rPr>
      </w:pPr>
    </w:p>
    <w:p w14:paraId="23C143E2"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bCs/>
          <w:i/>
          <w:iCs/>
          <w:color w:val="000000"/>
        </w:rPr>
        <w:t>Endoscopic equipment</w:t>
      </w:r>
    </w:p>
    <w:p w14:paraId="4855EA9A" w14:textId="4C3D1DAF" w:rsidR="00B755E0" w:rsidRPr="00A42CAB" w:rsidRDefault="001C6E5B">
      <w:pPr>
        <w:spacing w:line="360" w:lineRule="auto"/>
        <w:jc w:val="both"/>
        <w:rPr>
          <w:rFonts w:ascii="Book Antiqua" w:hAnsi="Book Antiqua" w:cs="Book Antiqua"/>
          <w:color w:val="000000"/>
          <w:lang w:eastAsia="zh-CN"/>
        </w:rPr>
      </w:pPr>
      <w:r w:rsidRPr="00A42CAB">
        <w:rPr>
          <w:rFonts w:ascii="Book Antiqua" w:eastAsia="Book Antiqua" w:hAnsi="Book Antiqua" w:cs="Book Antiqua"/>
          <w:color w:val="000000"/>
        </w:rPr>
        <w:t xml:space="preserve">A linear </w:t>
      </w:r>
      <w:proofErr w:type="spellStart"/>
      <w:r w:rsidRPr="00A42CAB">
        <w:rPr>
          <w:rFonts w:ascii="Book Antiqua" w:eastAsia="Book Antiqua" w:hAnsi="Book Antiqua" w:cs="Book Antiqua"/>
          <w:color w:val="000000"/>
        </w:rPr>
        <w:t>echoendoscope</w:t>
      </w:r>
      <w:proofErr w:type="spellEnd"/>
      <w:r w:rsidRPr="00A42CAB">
        <w:rPr>
          <w:rFonts w:ascii="Book Antiqua" w:eastAsia="Book Antiqua" w:hAnsi="Book Antiqua" w:cs="Book Antiqua"/>
          <w:color w:val="000000"/>
        </w:rPr>
        <w:t xml:space="preserve"> and a standard </w:t>
      </w:r>
      <w:proofErr w:type="spellStart"/>
      <w:r w:rsidRPr="00A42CAB">
        <w:rPr>
          <w:rFonts w:ascii="Book Antiqua" w:eastAsia="Book Antiqua" w:hAnsi="Book Antiqua" w:cs="Book Antiqua"/>
          <w:color w:val="000000"/>
        </w:rPr>
        <w:t>gastroscope</w:t>
      </w:r>
      <w:proofErr w:type="spellEnd"/>
      <w:r w:rsidRPr="00A42CAB">
        <w:rPr>
          <w:rFonts w:ascii="Book Antiqua" w:eastAsia="Book Antiqua" w:hAnsi="Book Antiqua" w:cs="Book Antiqua"/>
          <w:color w:val="000000"/>
        </w:rPr>
        <w:t xml:space="preserve"> are used to perform EUS-GE. The LAMS firstly used for EUS-GE in an animal model by </w:t>
      </w:r>
      <w:proofErr w:type="spellStart"/>
      <w:r w:rsidRPr="00A42CAB">
        <w:rPr>
          <w:rFonts w:ascii="Book Antiqua" w:eastAsia="Book Antiqua" w:hAnsi="Book Antiqua" w:cs="Book Antiqua"/>
          <w:color w:val="000000"/>
        </w:rPr>
        <w:t>Binmoeller</w:t>
      </w:r>
      <w:proofErr w:type="spellEnd"/>
      <w:r w:rsidRPr="00A42CAB">
        <w:rPr>
          <w:rFonts w:ascii="Book Antiqua" w:eastAsia="Book Antiqua" w:hAnsi="Book Antiqua" w:cs="Book Antiqua"/>
          <w:color w:val="000000"/>
        </w:rPr>
        <w:t xml:space="preserve"> </w:t>
      </w:r>
      <w:r w:rsidRPr="00A42CAB">
        <w:rPr>
          <w:rFonts w:ascii="Book Antiqua" w:hAnsi="Book Antiqua" w:cs="Book Antiqua"/>
          <w:iCs/>
          <w:color w:val="000000"/>
          <w:lang w:eastAsia="zh-CN"/>
        </w:rPr>
        <w:t xml:space="preserve">and </w:t>
      </w:r>
      <w:proofErr w:type="gramStart"/>
      <w:r w:rsidRPr="00A42CAB">
        <w:rPr>
          <w:rFonts w:ascii="Book Antiqua" w:hAnsi="Book Antiqua"/>
        </w:rPr>
        <w:t>Shah</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20]</w:t>
      </w:r>
      <w:r w:rsidRPr="00A42CAB">
        <w:rPr>
          <w:rFonts w:ascii="Book Antiqua" w:eastAsia="Book Antiqua" w:hAnsi="Book Antiqua" w:cs="Book Antiqua"/>
          <w:color w:val="000000"/>
        </w:rPr>
        <w:t xml:space="preserve"> was the AXIOS stent (Boston Scientific, </w:t>
      </w:r>
      <w:proofErr w:type="spellStart"/>
      <w:r w:rsidRPr="00A42CAB">
        <w:rPr>
          <w:rFonts w:ascii="Book Antiqua" w:eastAsia="Book Antiqua" w:hAnsi="Book Antiqua" w:cs="Book Antiqua"/>
          <w:color w:val="000000"/>
        </w:rPr>
        <w:t>Natik</w:t>
      </w:r>
      <w:proofErr w:type="spellEnd"/>
      <w:r w:rsidRPr="00A42CAB">
        <w:rPr>
          <w:rFonts w:ascii="Book Antiqua" w:eastAsia="Book Antiqua" w:hAnsi="Book Antiqua" w:cs="Book Antiqua"/>
          <w:color w:val="000000"/>
        </w:rPr>
        <w:t>, Massachuset</w:t>
      </w:r>
      <w:r w:rsidR="002C6034">
        <w:rPr>
          <w:rFonts w:ascii="Book Antiqua" w:eastAsia="Book Antiqua" w:hAnsi="Book Antiqua" w:cs="Book Antiqua"/>
          <w:color w:val="000000"/>
        </w:rPr>
        <w:t>t</w:t>
      </w:r>
      <w:r w:rsidRPr="00A42CAB">
        <w:rPr>
          <w:rFonts w:ascii="Book Antiqua" w:eastAsia="Book Antiqua" w:hAnsi="Book Antiqua" w:cs="Book Antiqua"/>
          <w:color w:val="000000"/>
        </w:rPr>
        <w:t>s, U</w:t>
      </w:r>
      <w:r w:rsidRPr="00A42CAB">
        <w:rPr>
          <w:rFonts w:ascii="Book Antiqua" w:hAnsi="Book Antiqua" w:cs="Book Antiqua"/>
          <w:color w:val="000000"/>
          <w:lang w:eastAsia="zh-CN"/>
        </w:rPr>
        <w:t>nited States</w:t>
      </w:r>
      <w:r w:rsidRPr="00A42CAB">
        <w:rPr>
          <w:rFonts w:ascii="Book Antiqua" w:eastAsia="Book Antiqua" w:hAnsi="Book Antiqua" w:cs="Book Antiqua"/>
          <w:color w:val="000000"/>
        </w:rPr>
        <w:t xml:space="preserve">). The AXIOS stent is a bi-flanged fully-covered </w:t>
      </w:r>
      <w:proofErr w:type="spellStart"/>
      <w:r w:rsidRPr="00A42CAB">
        <w:rPr>
          <w:rFonts w:ascii="Book Antiqua" w:eastAsia="Book Antiqua" w:hAnsi="Book Antiqua" w:cs="Book Antiqua"/>
          <w:color w:val="000000"/>
        </w:rPr>
        <w:t>nitinol</w:t>
      </w:r>
      <w:proofErr w:type="spellEnd"/>
      <w:r w:rsidRPr="00A42CAB">
        <w:rPr>
          <w:rFonts w:ascii="Book Antiqua" w:eastAsia="Book Antiqua" w:hAnsi="Book Antiqua" w:cs="Book Antiqua"/>
          <w:color w:val="000000"/>
        </w:rPr>
        <w:t xml:space="preserve"> </w:t>
      </w:r>
      <w:proofErr w:type="gramStart"/>
      <w:r w:rsidRPr="00A42CAB">
        <w:rPr>
          <w:rFonts w:ascii="Book Antiqua" w:eastAsia="Book Antiqua" w:hAnsi="Book Antiqua" w:cs="Book Antiqua"/>
          <w:color w:val="000000"/>
        </w:rPr>
        <w:t>LAMS</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20]</w:t>
      </w:r>
      <w:r w:rsidRPr="00A42CAB">
        <w:rPr>
          <w:rFonts w:ascii="Book Antiqua" w:eastAsia="Book Antiqua" w:hAnsi="Book Antiqua" w:cs="Book Antiqua"/>
          <w:color w:val="000000"/>
        </w:rPr>
        <w:t xml:space="preserve">. Originally, an AXIOS stent was placed into the newly-generated anastomotic tract after puncture, </w:t>
      </w:r>
      <w:proofErr w:type="spellStart"/>
      <w:r w:rsidRPr="00A42CAB">
        <w:rPr>
          <w:rFonts w:ascii="Book Antiqua" w:eastAsia="Book Antiqua" w:hAnsi="Book Antiqua" w:cs="Book Antiqua"/>
          <w:color w:val="000000"/>
        </w:rPr>
        <w:t>guidewire</w:t>
      </w:r>
      <w:proofErr w:type="spellEnd"/>
      <w:r w:rsidRPr="00A42CAB">
        <w:rPr>
          <w:rFonts w:ascii="Book Antiqua" w:eastAsia="Book Antiqua" w:hAnsi="Book Antiqua" w:cs="Book Antiqua"/>
          <w:color w:val="000000"/>
        </w:rPr>
        <w:t xml:space="preserve"> placement and tract </w:t>
      </w:r>
      <w:r w:rsidRPr="00A42CAB">
        <w:rPr>
          <w:rFonts w:ascii="Book Antiqua" w:eastAsia="Book Antiqua" w:hAnsi="Book Antiqua" w:cs="Book Antiqua"/>
          <w:color w:val="000000"/>
        </w:rPr>
        <w:lastRenderedPageBreak/>
        <w:t>dilation (</w:t>
      </w:r>
      <w:proofErr w:type="spellStart"/>
      <w:r w:rsidRPr="00A42CAB">
        <w:rPr>
          <w:rFonts w:ascii="Book Antiqua" w:eastAsia="Book Antiqua" w:hAnsi="Book Antiqua" w:cs="Book Antiqua"/>
          <w:color w:val="000000"/>
        </w:rPr>
        <w:t>Seldinger</w:t>
      </w:r>
      <w:proofErr w:type="spellEnd"/>
      <w:r w:rsidRPr="00A42CAB">
        <w:rPr>
          <w:rFonts w:ascii="Book Antiqua" w:eastAsia="Book Antiqua" w:hAnsi="Book Antiqua" w:cs="Book Antiqua"/>
          <w:color w:val="000000"/>
        </w:rPr>
        <w:t xml:space="preserve"> technique). More recently, two </w:t>
      </w:r>
      <w:proofErr w:type="spellStart"/>
      <w:r w:rsidRPr="00A42CAB">
        <w:rPr>
          <w:rFonts w:ascii="Book Antiqua" w:eastAsia="Book Antiqua" w:hAnsi="Book Antiqua" w:cs="Book Antiqua"/>
          <w:color w:val="000000"/>
        </w:rPr>
        <w:t>electrocautery</w:t>
      </w:r>
      <w:proofErr w:type="spellEnd"/>
      <w:r w:rsidRPr="00A42CAB">
        <w:rPr>
          <w:rFonts w:ascii="Book Antiqua" w:eastAsia="Book Antiqua" w:hAnsi="Book Antiqua" w:cs="Book Antiqua"/>
          <w:color w:val="000000"/>
        </w:rPr>
        <w:t>-enhanced LAMS delivery systems have been developed and commercialized, namely Hot-AXIOS Stent (Boston Scientific, U</w:t>
      </w:r>
      <w:r w:rsidRPr="00A42CAB">
        <w:rPr>
          <w:rFonts w:ascii="Book Antiqua" w:hAnsi="Book Antiqua" w:cs="Book Antiqua"/>
          <w:color w:val="000000"/>
          <w:lang w:eastAsia="zh-CN"/>
        </w:rPr>
        <w:t>nited States</w:t>
      </w:r>
      <w:r w:rsidRPr="00A42CAB">
        <w:rPr>
          <w:rFonts w:ascii="Book Antiqua" w:eastAsia="Book Antiqua" w:hAnsi="Book Antiqua" w:cs="Book Antiqua"/>
          <w:color w:val="000000"/>
        </w:rPr>
        <w:t>) and Hot-SPAXUS Stent (</w:t>
      </w:r>
      <w:proofErr w:type="spellStart"/>
      <w:r w:rsidRPr="00A42CAB">
        <w:rPr>
          <w:rFonts w:ascii="Book Antiqua" w:eastAsia="Book Antiqua" w:hAnsi="Book Antiqua" w:cs="Book Antiqua"/>
          <w:color w:val="000000"/>
        </w:rPr>
        <w:t>Taewoong</w:t>
      </w:r>
      <w:proofErr w:type="spellEnd"/>
      <w:r w:rsidRPr="00A42CAB">
        <w:rPr>
          <w:rFonts w:ascii="Book Antiqua" w:eastAsia="Book Antiqua" w:hAnsi="Book Antiqua" w:cs="Book Antiqua"/>
          <w:color w:val="000000"/>
        </w:rPr>
        <w:t xml:space="preserve"> Medical, South Korea), thus allowing the creation of the anastomotic conduit through an </w:t>
      </w:r>
      <w:proofErr w:type="spellStart"/>
      <w:r w:rsidRPr="00A42CAB">
        <w:rPr>
          <w:rFonts w:ascii="Book Antiqua" w:eastAsia="Book Antiqua" w:hAnsi="Book Antiqua" w:cs="Book Antiqua"/>
          <w:color w:val="000000"/>
        </w:rPr>
        <w:t>electrocautery</w:t>
      </w:r>
      <w:proofErr w:type="spellEnd"/>
      <w:r w:rsidRPr="00A42CAB">
        <w:rPr>
          <w:rFonts w:ascii="Book Antiqua" w:eastAsia="Book Antiqua" w:hAnsi="Book Antiqua" w:cs="Book Antiqua"/>
          <w:color w:val="000000"/>
        </w:rPr>
        <w:t xml:space="preserve">-enabled access catheter and the subsequent release of a LAMS without </w:t>
      </w:r>
      <w:proofErr w:type="spellStart"/>
      <w:r w:rsidRPr="00A42CAB">
        <w:rPr>
          <w:rFonts w:ascii="Book Antiqua" w:eastAsia="Book Antiqua" w:hAnsi="Book Antiqua" w:cs="Book Antiqua"/>
          <w:color w:val="000000"/>
        </w:rPr>
        <w:t>guidewire</w:t>
      </w:r>
      <w:proofErr w:type="spellEnd"/>
      <w:r w:rsidRPr="00A42CAB">
        <w:rPr>
          <w:rFonts w:ascii="Book Antiqua" w:eastAsia="Book Antiqua" w:hAnsi="Book Antiqua" w:cs="Book Antiqua"/>
          <w:color w:val="000000"/>
        </w:rPr>
        <w:t xml:space="preserve"> passage and pre-dilatation of the passage. </w:t>
      </w:r>
    </w:p>
    <w:p w14:paraId="2315E3F3" w14:textId="77777777" w:rsidR="00B755E0" w:rsidRPr="00A42CAB" w:rsidRDefault="00B755E0">
      <w:pPr>
        <w:spacing w:line="360" w:lineRule="auto"/>
        <w:jc w:val="both"/>
        <w:rPr>
          <w:rFonts w:ascii="Book Antiqua" w:hAnsi="Book Antiqua"/>
          <w:lang w:eastAsia="zh-CN"/>
        </w:rPr>
      </w:pPr>
    </w:p>
    <w:p w14:paraId="19D69821"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bCs/>
          <w:i/>
          <w:iCs/>
          <w:color w:val="000000"/>
        </w:rPr>
        <w:t>Techniques</w:t>
      </w:r>
    </w:p>
    <w:p w14:paraId="5896DBF7"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color w:val="000000"/>
        </w:rPr>
        <w:t xml:space="preserve">EUS-GE is </w:t>
      </w:r>
      <w:proofErr w:type="gramStart"/>
      <w:r w:rsidRPr="00A42CAB">
        <w:rPr>
          <w:rFonts w:ascii="Book Antiqua" w:eastAsia="Book Antiqua" w:hAnsi="Book Antiqua" w:cs="Book Antiqua"/>
          <w:color w:val="000000"/>
        </w:rPr>
        <w:t>an</w:t>
      </w:r>
      <w:proofErr w:type="gramEnd"/>
      <w:r w:rsidRPr="00A42CAB">
        <w:rPr>
          <w:rFonts w:ascii="Book Antiqua" w:eastAsia="Book Antiqua" w:hAnsi="Book Antiqua" w:cs="Book Antiqua"/>
          <w:color w:val="000000"/>
        </w:rPr>
        <w:t xml:space="preserve"> EUS technique based on the creation, under linear </w:t>
      </w:r>
      <w:proofErr w:type="spellStart"/>
      <w:r w:rsidRPr="00A42CAB">
        <w:rPr>
          <w:rFonts w:ascii="Book Antiqua" w:eastAsia="Book Antiqua" w:hAnsi="Book Antiqua" w:cs="Book Antiqua"/>
          <w:color w:val="000000"/>
        </w:rPr>
        <w:t>echoendoscope</w:t>
      </w:r>
      <w:proofErr w:type="spellEnd"/>
      <w:r w:rsidRPr="00A42CAB">
        <w:rPr>
          <w:rFonts w:ascii="Book Antiqua" w:eastAsia="Book Antiqua" w:hAnsi="Book Antiqua" w:cs="Book Antiqua"/>
          <w:color w:val="000000"/>
        </w:rPr>
        <w:t xml:space="preserve"> view, of a communication between the stomach and an adjacent duodenal or </w:t>
      </w:r>
      <w:proofErr w:type="spellStart"/>
      <w:r w:rsidRPr="00A42CAB">
        <w:rPr>
          <w:rFonts w:ascii="Book Antiqua" w:eastAsia="Book Antiqua" w:hAnsi="Book Antiqua" w:cs="Book Antiqua"/>
          <w:color w:val="000000"/>
        </w:rPr>
        <w:t>jejunal</w:t>
      </w:r>
      <w:proofErr w:type="spellEnd"/>
      <w:r w:rsidRPr="00A42CAB">
        <w:rPr>
          <w:rFonts w:ascii="Book Antiqua" w:eastAsia="Book Antiqua" w:hAnsi="Book Antiqua" w:cs="Book Antiqua"/>
          <w:color w:val="000000"/>
        </w:rPr>
        <w:t xml:space="preserve"> loop. </w:t>
      </w:r>
    </w:p>
    <w:p w14:paraId="2E81727D" w14:textId="76FB6619"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 xml:space="preserve">The first step consists </w:t>
      </w:r>
      <w:r w:rsidR="002C6034">
        <w:rPr>
          <w:rFonts w:ascii="Book Antiqua" w:eastAsia="Book Antiqua" w:hAnsi="Book Antiqua" w:cs="Book Antiqua"/>
          <w:color w:val="000000"/>
        </w:rPr>
        <w:t>of</w:t>
      </w:r>
      <w:r w:rsidRPr="00A42CAB">
        <w:rPr>
          <w:rFonts w:ascii="Book Antiqua" w:eastAsia="Book Antiqua" w:hAnsi="Book Antiqua" w:cs="Book Antiqua"/>
          <w:color w:val="000000"/>
        </w:rPr>
        <w:t xml:space="preserve"> the choice of a target anastomotic site, </w:t>
      </w:r>
      <w:r w:rsidR="002C6034">
        <w:rPr>
          <w:rFonts w:ascii="Book Antiqua" w:eastAsia="Book Antiqua" w:hAnsi="Book Antiqua" w:cs="Book Antiqua"/>
          <w:color w:val="000000"/>
        </w:rPr>
        <w:t>as</w:t>
      </w:r>
      <w:r w:rsidRPr="00A42CAB">
        <w:rPr>
          <w:rFonts w:ascii="Book Antiqua" w:eastAsia="Book Antiqua" w:hAnsi="Book Antiqua" w:cs="Book Antiqua"/>
          <w:color w:val="000000"/>
        </w:rPr>
        <w:t xml:space="preserve"> EUS-guided </w:t>
      </w:r>
      <w:proofErr w:type="spellStart"/>
      <w:r w:rsidRPr="00A42CAB">
        <w:rPr>
          <w:rFonts w:ascii="Book Antiqua" w:eastAsia="Book Antiqua" w:hAnsi="Book Antiqua" w:cs="Book Antiqua"/>
          <w:color w:val="000000"/>
        </w:rPr>
        <w:t>gastroduodenostomy</w:t>
      </w:r>
      <w:proofErr w:type="spellEnd"/>
      <w:r w:rsidRPr="00A42CAB">
        <w:rPr>
          <w:rFonts w:ascii="Book Antiqua" w:eastAsia="Book Antiqua" w:hAnsi="Book Antiqua" w:cs="Book Antiqua"/>
          <w:color w:val="000000"/>
        </w:rPr>
        <w:t xml:space="preserve"> into the third part of the duodenum or EUS-guided </w:t>
      </w:r>
      <w:proofErr w:type="spellStart"/>
      <w:r w:rsidRPr="00A42CAB">
        <w:rPr>
          <w:rFonts w:ascii="Book Antiqua" w:eastAsia="Book Antiqua" w:hAnsi="Book Antiqua" w:cs="Book Antiqua"/>
          <w:color w:val="000000"/>
        </w:rPr>
        <w:t>gastrojejunostomy</w:t>
      </w:r>
      <w:proofErr w:type="spellEnd"/>
      <w:r w:rsidRPr="00A42CAB">
        <w:rPr>
          <w:rFonts w:ascii="Book Antiqua" w:eastAsia="Book Antiqua" w:hAnsi="Book Antiqua" w:cs="Book Antiqua"/>
          <w:color w:val="000000"/>
        </w:rPr>
        <w:t xml:space="preserve"> represent the two anatomical </w:t>
      </w:r>
      <w:proofErr w:type="gramStart"/>
      <w:r w:rsidRPr="00A42CAB">
        <w:rPr>
          <w:rFonts w:ascii="Book Antiqua" w:eastAsia="Book Antiqua" w:hAnsi="Book Antiqua" w:cs="Book Antiqua"/>
          <w:color w:val="000000"/>
        </w:rPr>
        <w:t>options</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21]</w:t>
      </w:r>
      <w:r w:rsidRPr="00A42CAB">
        <w:rPr>
          <w:rFonts w:ascii="Book Antiqua" w:eastAsia="Book Antiqua" w:hAnsi="Book Antiqua" w:cs="Book Antiqua"/>
          <w:color w:val="000000"/>
        </w:rPr>
        <w:t xml:space="preserve">. Moreover, the short length (about 10 mm) of the AXIOS stent has to be considered: </w:t>
      </w:r>
      <w:r w:rsidR="0052716A">
        <w:rPr>
          <w:rFonts w:ascii="Book Antiqua" w:hAnsi="Book Antiqua" w:cs="Book Antiqua" w:hint="eastAsia"/>
          <w:color w:val="000000"/>
          <w:lang w:eastAsia="zh-CN"/>
        </w:rPr>
        <w:t>T</w:t>
      </w:r>
      <w:r w:rsidR="002C6034">
        <w:rPr>
          <w:rFonts w:ascii="Book Antiqua" w:eastAsia="Book Antiqua" w:hAnsi="Book Antiqua" w:cs="Book Antiqua"/>
          <w:color w:val="000000"/>
        </w:rPr>
        <w:t xml:space="preserve">he </w:t>
      </w:r>
      <w:r w:rsidRPr="00A42CAB">
        <w:rPr>
          <w:rFonts w:ascii="Book Antiqua" w:eastAsia="Book Antiqua" w:hAnsi="Book Antiqua" w:cs="Book Antiqua"/>
          <w:color w:val="000000"/>
        </w:rPr>
        <w:t xml:space="preserve">duodenum or jejunum must be in close proximity to the gastric wall in order to prevent LAMS displacement after deployment and to facilitate the formation of a mature anastomosis over time. The different conformation of </w:t>
      </w:r>
      <w:proofErr w:type="spellStart"/>
      <w:r w:rsidRPr="00A42CAB">
        <w:rPr>
          <w:rFonts w:ascii="Book Antiqua" w:eastAsia="Book Antiqua" w:hAnsi="Book Antiqua" w:cs="Book Antiqua"/>
          <w:color w:val="000000"/>
        </w:rPr>
        <w:t>Taewoong’s</w:t>
      </w:r>
      <w:proofErr w:type="spellEnd"/>
      <w:r w:rsidRPr="00A42CAB">
        <w:rPr>
          <w:rFonts w:ascii="Book Antiqua" w:eastAsia="Book Antiqua" w:hAnsi="Book Antiqua" w:cs="Book Antiqua"/>
          <w:color w:val="000000"/>
        </w:rPr>
        <w:t xml:space="preserve"> Hot-SPAXUS could provide promising innovations in this field.</w:t>
      </w:r>
    </w:p>
    <w:p w14:paraId="3712047F" w14:textId="56958CAA"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The target site selection is mainly based on the proximity of th</w:t>
      </w:r>
      <w:r w:rsidR="002C6034">
        <w:rPr>
          <w:rFonts w:ascii="Book Antiqua" w:eastAsia="Book Antiqua" w:hAnsi="Book Antiqua" w:cs="Book Antiqua"/>
          <w:color w:val="000000"/>
        </w:rPr>
        <w:t>e</w:t>
      </w:r>
      <w:r w:rsidRPr="00A42CAB">
        <w:rPr>
          <w:rFonts w:ascii="Book Antiqua" w:eastAsia="Book Antiqua" w:hAnsi="Book Antiqua" w:cs="Book Antiqua"/>
          <w:color w:val="000000"/>
        </w:rPr>
        <w:t xml:space="preserve"> small bowel portion and its axis. </w:t>
      </w:r>
      <w:r w:rsidR="002C6034">
        <w:rPr>
          <w:rFonts w:ascii="Book Antiqua" w:eastAsia="Book Antiqua" w:hAnsi="Book Antiqua" w:cs="Book Antiqua"/>
          <w:color w:val="000000"/>
        </w:rPr>
        <w:t>I</w:t>
      </w:r>
      <w:r w:rsidRPr="00A42CAB">
        <w:rPr>
          <w:rFonts w:ascii="Book Antiqua" w:eastAsia="Book Antiqua" w:hAnsi="Book Antiqua" w:cs="Book Antiqua"/>
          <w:color w:val="000000"/>
        </w:rPr>
        <w:t xml:space="preserve">dentification of the anastomotic site under EUS view is sometimes difficult: air insufflation and </w:t>
      </w:r>
      <w:r w:rsidR="002C6034">
        <w:rPr>
          <w:rFonts w:ascii="Book Antiqua" w:eastAsia="Book Antiqua" w:hAnsi="Book Antiqua" w:cs="Book Antiqua"/>
          <w:color w:val="000000"/>
        </w:rPr>
        <w:t xml:space="preserve">a </w:t>
      </w:r>
      <w:r w:rsidRPr="00A42CAB">
        <w:rPr>
          <w:rFonts w:ascii="Book Antiqua" w:eastAsia="Book Antiqua" w:hAnsi="Book Antiqua" w:cs="Book Antiqua"/>
          <w:color w:val="000000"/>
        </w:rPr>
        <w:t xml:space="preserve">large amount of ascites can seriously undermine the accuracy of EUS images; moreover, EUS-morphology of the transverse colon may be mistaken for small bowel. In order to overcome these challenges, a controlled-radial expansion balloon or ERCP extraction balloon can be advanced up to </w:t>
      </w:r>
      <w:r w:rsidR="00FD273B">
        <w:rPr>
          <w:rFonts w:ascii="Book Antiqua" w:eastAsia="Book Antiqua" w:hAnsi="Book Antiqua" w:cs="Book Antiqua"/>
          <w:color w:val="000000"/>
        </w:rPr>
        <w:t xml:space="preserve">the </w:t>
      </w:r>
      <w:r w:rsidRPr="00A42CAB">
        <w:rPr>
          <w:rFonts w:ascii="Book Antiqua" w:eastAsia="Book Antiqua" w:hAnsi="Book Antiqua" w:cs="Book Antiqua"/>
          <w:color w:val="000000"/>
        </w:rPr>
        <w:t xml:space="preserve">duodenum or jejunum to improve acoustic coupling. </w:t>
      </w:r>
    </w:p>
    <w:p w14:paraId="494342DE" w14:textId="42422A6D"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 xml:space="preserve">Recently, water-filling luminal techniques, consisting </w:t>
      </w:r>
      <w:r w:rsidR="00FD273B">
        <w:rPr>
          <w:rFonts w:ascii="Book Antiqua" w:eastAsia="Book Antiqua" w:hAnsi="Book Antiqua" w:cs="Book Antiqua"/>
          <w:color w:val="000000"/>
        </w:rPr>
        <w:t>of</w:t>
      </w:r>
      <w:r w:rsidRPr="00A42CAB">
        <w:rPr>
          <w:rFonts w:ascii="Book Antiqua" w:eastAsia="Book Antiqua" w:hAnsi="Book Antiqua" w:cs="Book Antiqua"/>
          <w:color w:val="000000"/>
        </w:rPr>
        <w:t xml:space="preserve"> filling </w:t>
      </w:r>
      <w:r w:rsidR="00FD273B">
        <w:rPr>
          <w:rFonts w:ascii="Book Antiqua" w:eastAsia="Book Antiqua" w:hAnsi="Book Antiqua" w:cs="Book Antiqua"/>
          <w:color w:val="000000"/>
        </w:rPr>
        <w:t xml:space="preserve">the </w:t>
      </w:r>
      <w:r w:rsidRPr="00A42CAB">
        <w:rPr>
          <w:rFonts w:ascii="Book Antiqua" w:eastAsia="Book Antiqua" w:hAnsi="Book Antiqua" w:cs="Book Antiqua"/>
          <w:color w:val="000000"/>
        </w:rPr>
        <w:t xml:space="preserve">duodenum or jejunum with water or isotonic saline with or without contrast or tinged with a dye, have been proposed; however, the rapid infusion of a volume of water sufficient to </w:t>
      </w:r>
      <w:r w:rsidRPr="00A42CAB">
        <w:rPr>
          <w:rFonts w:ascii="Book Antiqua" w:eastAsia="Book Antiqua" w:hAnsi="Book Antiqua" w:cs="Book Antiqua"/>
          <w:color w:val="000000"/>
        </w:rPr>
        <w:lastRenderedPageBreak/>
        <w:t xml:space="preserve">dilate the target small bowel loop may cause serious AEs such as </w:t>
      </w:r>
      <w:proofErr w:type="spellStart"/>
      <w:r w:rsidRPr="00A42CAB">
        <w:rPr>
          <w:rFonts w:ascii="Book Antiqua" w:eastAsia="Book Antiqua" w:hAnsi="Book Antiqua" w:cs="Book Antiqua"/>
          <w:color w:val="000000"/>
        </w:rPr>
        <w:t>hyponatremia</w:t>
      </w:r>
      <w:proofErr w:type="spellEnd"/>
      <w:r w:rsidRPr="00A42CAB">
        <w:rPr>
          <w:rFonts w:ascii="Book Antiqua" w:eastAsia="Book Antiqua" w:hAnsi="Book Antiqua" w:cs="Book Antiqua"/>
          <w:color w:val="000000"/>
        </w:rPr>
        <w:t xml:space="preserve"> and cardiovascular volume overload due to fluid </w:t>
      </w:r>
      <w:proofErr w:type="gramStart"/>
      <w:r w:rsidRPr="00A42CAB">
        <w:rPr>
          <w:rFonts w:ascii="Book Antiqua" w:eastAsia="Book Antiqua" w:hAnsi="Book Antiqua" w:cs="Book Antiqua"/>
          <w:color w:val="000000"/>
        </w:rPr>
        <w:t>absorption</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22]</w:t>
      </w:r>
      <w:r w:rsidRPr="00A42CAB">
        <w:rPr>
          <w:rFonts w:ascii="Book Antiqua" w:eastAsia="Book Antiqua" w:hAnsi="Book Antiqua" w:cs="Book Antiqua"/>
          <w:color w:val="000000"/>
        </w:rPr>
        <w:t xml:space="preserve">. </w:t>
      </w:r>
    </w:p>
    <w:p w14:paraId="34692A79" w14:textId="001C568D"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 xml:space="preserve">Lately, a novel double-balloon catheter has been developed, in order to enable not only stabilization of the target small bowel loop, but also distension of the lumen between the two balloons with fluid, to provide an easier </w:t>
      </w:r>
      <w:proofErr w:type="gramStart"/>
      <w:r w:rsidRPr="00A42CAB">
        <w:rPr>
          <w:rFonts w:ascii="Book Antiqua" w:eastAsia="Book Antiqua" w:hAnsi="Book Antiqua" w:cs="Book Antiqua"/>
          <w:color w:val="000000"/>
        </w:rPr>
        <w:t>target</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23]</w:t>
      </w:r>
      <w:r w:rsidRPr="00A42CAB">
        <w:rPr>
          <w:rFonts w:ascii="Book Antiqua" w:eastAsia="Book Antiqua" w:hAnsi="Book Antiqua" w:cs="Book Antiqua"/>
          <w:color w:val="000000"/>
        </w:rPr>
        <w:t>.</w:t>
      </w:r>
    </w:p>
    <w:p w14:paraId="418F260B" w14:textId="5A311399" w:rsidR="00B755E0" w:rsidRPr="00A42CAB" w:rsidRDefault="001C6E5B">
      <w:pPr>
        <w:spacing w:line="360" w:lineRule="auto"/>
        <w:ind w:firstLine="480"/>
        <w:jc w:val="both"/>
        <w:rPr>
          <w:rFonts w:ascii="Book Antiqua" w:hAnsi="Book Antiqua" w:cs="Book Antiqua"/>
          <w:color w:val="000000"/>
          <w:lang w:eastAsia="zh-CN"/>
        </w:rPr>
      </w:pPr>
      <w:r w:rsidRPr="00A42CAB">
        <w:rPr>
          <w:rFonts w:ascii="Book Antiqua" w:eastAsia="Book Antiqua" w:hAnsi="Book Antiqua" w:cs="Book Antiqua"/>
          <w:color w:val="000000"/>
        </w:rPr>
        <w:t xml:space="preserve">Due to increasing innovations, several techniques for EUS-GE are currently available: direct EUS-GE, anterograde EUS-GE (the “rendezvous” method), anterograde direct method, retrograde EUS-GE, and EUS-guided double-balloon occluded </w:t>
      </w:r>
      <w:proofErr w:type="spellStart"/>
      <w:r w:rsidRPr="00A42CAB">
        <w:rPr>
          <w:rFonts w:ascii="Book Antiqua" w:eastAsia="Book Antiqua" w:hAnsi="Book Antiqua" w:cs="Book Antiqua"/>
          <w:color w:val="000000"/>
        </w:rPr>
        <w:t>gastrojejunostomy</w:t>
      </w:r>
      <w:proofErr w:type="spellEnd"/>
      <w:r w:rsidRPr="00A42CAB">
        <w:rPr>
          <w:rFonts w:ascii="Book Antiqua" w:eastAsia="Book Antiqua" w:hAnsi="Book Antiqua" w:cs="Book Antiqua"/>
          <w:color w:val="000000"/>
        </w:rPr>
        <w:t xml:space="preserve"> bypass (E-PASS</w:t>
      </w:r>
      <w:proofErr w:type="gramStart"/>
      <w:r w:rsidRPr="00A42CAB">
        <w:rPr>
          <w:rFonts w:ascii="Book Antiqua" w:eastAsia="Book Antiqua" w:hAnsi="Book Antiqua" w:cs="Book Antiqua"/>
          <w:color w:val="000000"/>
        </w:rPr>
        <w:t>)</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21-27]</w:t>
      </w:r>
      <w:r w:rsidRPr="00A42CAB">
        <w:rPr>
          <w:rFonts w:ascii="Book Antiqua" w:eastAsia="Book Antiqua" w:hAnsi="Book Antiqua" w:cs="Book Antiqua"/>
          <w:color w:val="000000"/>
        </w:rPr>
        <w:t>.</w:t>
      </w:r>
    </w:p>
    <w:p w14:paraId="2BB355C7" w14:textId="77777777" w:rsidR="00B755E0" w:rsidRPr="00A42CAB" w:rsidRDefault="00B755E0">
      <w:pPr>
        <w:spacing w:line="360" w:lineRule="auto"/>
        <w:jc w:val="both"/>
        <w:rPr>
          <w:rFonts w:ascii="Book Antiqua" w:hAnsi="Book Antiqua"/>
          <w:lang w:eastAsia="zh-CN"/>
        </w:rPr>
      </w:pPr>
    </w:p>
    <w:p w14:paraId="19EE8EB5" w14:textId="77777777" w:rsidR="00B755E0" w:rsidRPr="00A42CAB" w:rsidRDefault="001C6E5B">
      <w:pPr>
        <w:spacing w:line="360" w:lineRule="auto"/>
        <w:jc w:val="both"/>
        <w:rPr>
          <w:rFonts w:ascii="Book Antiqua" w:hAnsi="Book Antiqua"/>
          <w:b/>
        </w:rPr>
      </w:pPr>
      <w:r w:rsidRPr="00A42CAB">
        <w:rPr>
          <w:rFonts w:ascii="Book Antiqua" w:eastAsia="Book Antiqua" w:hAnsi="Book Antiqua" w:cs="Book Antiqua"/>
          <w:b/>
          <w:i/>
          <w:iCs/>
          <w:color w:val="000000"/>
        </w:rPr>
        <w:t>Direct EUS-GE-traditional/downstream method</w:t>
      </w:r>
    </w:p>
    <w:p w14:paraId="6FE5804E" w14:textId="27C9AD27" w:rsidR="00B755E0" w:rsidRPr="00A42CAB" w:rsidRDefault="00FD273B">
      <w:pPr>
        <w:spacing w:line="360" w:lineRule="auto"/>
        <w:jc w:val="both"/>
        <w:rPr>
          <w:rFonts w:ascii="Book Antiqua" w:hAnsi="Book Antiqua"/>
        </w:rPr>
      </w:pPr>
      <w:r>
        <w:rPr>
          <w:rFonts w:ascii="Book Antiqua" w:eastAsia="Book Antiqua" w:hAnsi="Book Antiqua" w:cs="Book Antiqua"/>
          <w:color w:val="000000"/>
        </w:rPr>
        <w:t>The s</w:t>
      </w:r>
      <w:r w:rsidR="001C6E5B" w:rsidRPr="00A42CAB">
        <w:rPr>
          <w:rFonts w:ascii="Book Antiqua" w:eastAsia="Book Antiqua" w:hAnsi="Book Antiqua" w:cs="Book Antiqua"/>
          <w:color w:val="000000"/>
        </w:rPr>
        <w:t xml:space="preserve">tricture is passed using a long stiff </w:t>
      </w:r>
      <w:proofErr w:type="spellStart"/>
      <w:r w:rsidR="001C6E5B" w:rsidRPr="00A42CAB">
        <w:rPr>
          <w:rFonts w:ascii="Book Antiqua" w:eastAsia="Book Antiqua" w:hAnsi="Book Antiqua" w:cs="Book Antiqua"/>
          <w:color w:val="000000"/>
        </w:rPr>
        <w:t>guidewire</w:t>
      </w:r>
      <w:proofErr w:type="spellEnd"/>
      <w:r w:rsidR="001C6E5B" w:rsidRPr="00A42CAB">
        <w:rPr>
          <w:rFonts w:ascii="Book Antiqua" w:eastAsia="Book Antiqua" w:hAnsi="Book Antiqua" w:cs="Book Antiqua"/>
          <w:color w:val="000000"/>
        </w:rPr>
        <w:t xml:space="preserve">, placed into the proximal jejunum. A dilation balloon catheter (usually 18-20 mm) or a nasal biliary drainage catheter (NBDC) is passed over this wire into the jejunum and inflated with contrast to locate the </w:t>
      </w:r>
      <w:proofErr w:type="spellStart"/>
      <w:r w:rsidR="001C6E5B" w:rsidRPr="00A42CAB">
        <w:rPr>
          <w:rFonts w:ascii="Book Antiqua" w:eastAsia="Book Antiqua" w:hAnsi="Book Antiqua" w:cs="Book Antiqua"/>
          <w:color w:val="000000"/>
        </w:rPr>
        <w:t>jejunal</w:t>
      </w:r>
      <w:proofErr w:type="spellEnd"/>
      <w:r w:rsidR="001C6E5B" w:rsidRPr="00A42CAB">
        <w:rPr>
          <w:rFonts w:ascii="Book Antiqua" w:eastAsia="Book Antiqua" w:hAnsi="Book Antiqua" w:cs="Book Antiqua"/>
          <w:color w:val="000000"/>
        </w:rPr>
        <w:t xml:space="preserve"> loop. </w:t>
      </w:r>
    </w:p>
    <w:p w14:paraId="52782646" w14:textId="7F04677D" w:rsidR="00B755E0" w:rsidRPr="00A42CAB" w:rsidRDefault="001C6E5B">
      <w:pPr>
        <w:spacing w:line="360" w:lineRule="auto"/>
        <w:ind w:firstLine="480"/>
        <w:jc w:val="both"/>
        <w:rPr>
          <w:rFonts w:ascii="Book Antiqua" w:hAnsi="Book Antiqua" w:cs="Book Antiqua"/>
          <w:color w:val="000000"/>
          <w:lang w:eastAsia="zh-CN"/>
        </w:rPr>
      </w:pPr>
      <w:r w:rsidRPr="00A42CAB">
        <w:rPr>
          <w:rFonts w:ascii="Book Antiqua" w:eastAsia="Book Antiqua" w:hAnsi="Book Antiqua" w:cs="Book Antiqua"/>
          <w:color w:val="000000"/>
        </w:rPr>
        <w:t xml:space="preserve">A linear </w:t>
      </w:r>
      <w:proofErr w:type="spellStart"/>
      <w:r w:rsidRPr="00A42CAB">
        <w:rPr>
          <w:rFonts w:ascii="Book Antiqua" w:eastAsia="Book Antiqua" w:hAnsi="Book Antiqua" w:cs="Book Antiqua"/>
          <w:color w:val="000000"/>
        </w:rPr>
        <w:t>echoendoscope</w:t>
      </w:r>
      <w:proofErr w:type="spellEnd"/>
      <w:r w:rsidRPr="00A42CAB">
        <w:rPr>
          <w:rFonts w:ascii="Book Antiqua" w:eastAsia="Book Antiqua" w:hAnsi="Book Antiqua" w:cs="Book Antiqua"/>
          <w:color w:val="000000"/>
        </w:rPr>
        <w:t xml:space="preserve"> is used to identify the inflated balloon or the dilated target limb. In patients with no previous abdominal surgery, after the identification of the mesenteric vessels, the </w:t>
      </w:r>
      <w:proofErr w:type="spellStart"/>
      <w:r w:rsidRPr="00A42CAB">
        <w:rPr>
          <w:rFonts w:ascii="Book Antiqua" w:eastAsia="Book Antiqua" w:hAnsi="Book Antiqua" w:cs="Book Antiqua"/>
          <w:color w:val="000000"/>
        </w:rPr>
        <w:t>echoendoscope</w:t>
      </w:r>
      <w:proofErr w:type="spellEnd"/>
      <w:r w:rsidRPr="00A42CAB">
        <w:rPr>
          <w:rFonts w:ascii="Book Antiqua" w:eastAsia="Book Antiqua" w:hAnsi="Book Antiqua" w:cs="Book Antiqua"/>
          <w:color w:val="000000"/>
        </w:rPr>
        <w:t xml:space="preserve"> should be turned (either clockwise or anticlockwise) to find the </w:t>
      </w:r>
      <w:proofErr w:type="spellStart"/>
      <w:r w:rsidRPr="00A42CAB">
        <w:rPr>
          <w:rFonts w:ascii="Book Antiqua" w:eastAsia="Book Antiqua" w:hAnsi="Book Antiqua" w:cs="Book Antiqua"/>
          <w:color w:val="000000"/>
        </w:rPr>
        <w:t>Treitz</w:t>
      </w:r>
      <w:proofErr w:type="spellEnd"/>
      <w:r w:rsidRPr="00A42CAB">
        <w:rPr>
          <w:rFonts w:ascii="Book Antiqua" w:eastAsia="Book Antiqua" w:hAnsi="Book Antiqua" w:cs="Book Antiqua"/>
          <w:color w:val="000000"/>
        </w:rPr>
        <w:t xml:space="preserve"> area and first proximal </w:t>
      </w:r>
      <w:proofErr w:type="spellStart"/>
      <w:r w:rsidRPr="00A42CAB">
        <w:rPr>
          <w:rFonts w:ascii="Book Antiqua" w:eastAsia="Book Antiqua" w:hAnsi="Book Antiqua" w:cs="Book Antiqua"/>
          <w:color w:val="000000"/>
        </w:rPr>
        <w:t>jejunal</w:t>
      </w:r>
      <w:proofErr w:type="spellEnd"/>
      <w:r w:rsidRPr="00A42CAB">
        <w:rPr>
          <w:rFonts w:ascii="Book Antiqua" w:eastAsia="Book Antiqua" w:hAnsi="Book Antiqua" w:cs="Book Antiqua"/>
          <w:color w:val="000000"/>
        </w:rPr>
        <w:t xml:space="preserve"> limb. EUS-GE c</w:t>
      </w:r>
      <w:r w:rsidR="00FD273B">
        <w:rPr>
          <w:rFonts w:ascii="Book Antiqua" w:eastAsia="Book Antiqua" w:hAnsi="Book Antiqua" w:cs="Book Antiqua"/>
          <w:color w:val="000000"/>
        </w:rPr>
        <w:t>an</w:t>
      </w:r>
      <w:r w:rsidRPr="00A42CAB">
        <w:rPr>
          <w:rFonts w:ascii="Book Antiqua" w:eastAsia="Book Antiqua" w:hAnsi="Book Antiqua" w:cs="Book Antiqua"/>
          <w:color w:val="000000"/>
        </w:rPr>
        <w:t xml:space="preserve"> be performed using a 15</w:t>
      </w:r>
      <w:r w:rsidRPr="00A42CAB">
        <w:rPr>
          <w:rFonts w:ascii="Book Antiqua" w:hAnsi="Book Antiqua" w:cs="Book Antiqua"/>
          <w:color w:val="000000"/>
          <w:lang w:eastAsia="zh-CN"/>
        </w:rPr>
        <w:t xml:space="preserve"> </w:t>
      </w:r>
      <w:r w:rsidRPr="00A42CAB">
        <w:rPr>
          <w:rFonts w:ascii="Book Antiqua" w:eastAsia="Book Antiqua" w:hAnsi="Book Antiqua" w:cs="Book Antiqua"/>
          <w:color w:val="000000"/>
        </w:rPr>
        <w:t>mm</w:t>
      </w:r>
      <w:r w:rsidRPr="00A42CAB">
        <w:rPr>
          <w:rFonts w:ascii="Book Antiqua" w:hAnsi="Book Antiqua" w:cs="Book Antiqua"/>
          <w:color w:val="000000"/>
          <w:lang w:eastAsia="zh-CN"/>
        </w:rPr>
        <w:t xml:space="preserve"> </w:t>
      </w:r>
      <w:r w:rsidRPr="00A42CAB">
        <w:rPr>
          <w:rFonts w:ascii="Book Antiqua" w:eastAsia="Book Antiqua" w:hAnsi="Book Antiqua" w:cs="Book Antiqua"/>
          <w:color w:val="000000"/>
        </w:rPr>
        <w:t>×</w:t>
      </w:r>
      <w:r w:rsidRPr="00A42CAB">
        <w:rPr>
          <w:rFonts w:ascii="Book Antiqua" w:hAnsi="Book Antiqua" w:cs="Book Antiqua"/>
          <w:color w:val="000000"/>
          <w:lang w:eastAsia="zh-CN"/>
        </w:rPr>
        <w:t xml:space="preserve"> </w:t>
      </w:r>
      <w:r w:rsidRPr="00A42CAB">
        <w:rPr>
          <w:rFonts w:ascii="Book Antiqua" w:eastAsia="Book Antiqua" w:hAnsi="Book Antiqua" w:cs="Book Antiqua"/>
          <w:color w:val="000000"/>
        </w:rPr>
        <w:t>10 mm or 20</w:t>
      </w:r>
      <w:r w:rsidRPr="00A42CAB">
        <w:rPr>
          <w:rFonts w:ascii="Book Antiqua" w:hAnsi="Book Antiqua" w:cs="Book Antiqua"/>
          <w:color w:val="000000"/>
          <w:lang w:eastAsia="zh-CN"/>
        </w:rPr>
        <w:t xml:space="preserve"> </w:t>
      </w:r>
      <w:r w:rsidRPr="00A42CAB">
        <w:rPr>
          <w:rFonts w:ascii="Book Antiqua" w:eastAsia="Book Antiqua" w:hAnsi="Book Antiqua" w:cs="Book Antiqua"/>
          <w:color w:val="000000"/>
        </w:rPr>
        <w:t>mm</w:t>
      </w:r>
      <w:r w:rsidRPr="00A42CAB">
        <w:rPr>
          <w:rFonts w:ascii="Book Antiqua" w:hAnsi="Book Antiqua" w:cs="Book Antiqua"/>
          <w:color w:val="000000"/>
          <w:lang w:eastAsia="zh-CN"/>
        </w:rPr>
        <w:t xml:space="preserve"> </w:t>
      </w:r>
      <w:r w:rsidRPr="00A42CAB">
        <w:rPr>
          <w:rFonts w:ascii="Book Antiqua" w:eastAsia="Book Antiqua" w:hAnsi="Book Antiqua" w:cs="Book Antiqua"/>
          <w:color w:val="000000"/>
        </w:rPr>
        <w:t>×</w:t>
      </w:r>
      <w:r w:rsidRPr="00A42CAB">
        <w:rPr>
          <w:rFonts w:ascii="Book Antiqua" w:hAnsi="Book Antiqua" w:cs="Book Antiqua"/>
          <w:color w:val="000000"/>
          <w:lang w:eastAsia="zh-CN"/>
        </w:rPr>
        <w:t xml:space="preserve"> </w:t>
      </w:r>
      <w:r w:rsidRPr="00A42CAB">
        <w:rPr>
          <w:rFonts w:ascii="Book Antiqua" w:eastAsia="Book Antiqua" w:hAnsi="Book Antiqua" w:cs="Book Antiqua"/>
          <w:color w:val="000000"/>
        </w:rPr>
        <w:t>10 mm Hot-AXIOS delivery system or the recently commercialized Hot-SPAXUS stent (</w:t>
      </w:r>
      <w:proofErr w:type="spellStart"/>
      <w:r w:rsidRPr="00A42CAB">
        <w:rPr>
          <w:rFonts w:ascii="Book Antiqua" w:eastAsia="Book Antiqua" w:hAnsi="Book Antiqua" w:cs="Book Antiqua"/>
          <w:color w:val="000000"/>
        </w:rPr>
        <w:t>Taewoong</w:t>
      </w:r>
      <w:proofErr w:type="spellEnd"/>
      <w:r w:rsidRPr="00A42CAB">
        <w:rPr>
          <w:rFonts w:ascii="Book Antiqua" w:eastAsia="Book Antiqua" w:hAnsi="Book Antiqua" w:cs="Book Antiqua"/>
          <w:color w:val="000000"/>
        </w:rPr>
        <w:t xml:space="preserve"> Medical, South Korea), with a free-hand technique; in this case, the use of a pure cut setting of the electrosurgical unit with high power is necessary. The procedure could be performed with a previous puncture with a 19-gauge needle and passing a 0.035” </w:t>
      </w:r>
      <w:proofErr w:type="spellStart"/>
      <w:proofErr w:type="gramStart"/>
      <w:r w:rsidRPr="00A42CAB">
        <w:rPr>
          <w:rFonts w:ascii="Book Antiqua" w:eastAsia="Book Antiqua" w:hAnsi="Book Antiqua" w:cs="Book Antiqua"/>
          <w:color w:val="000000"/>
        </w:rPr>
        <w:t>guidewire</w:t>
      </w:r>
      <w:proofErr w:type="spellEnd"/>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21-27]</w:t>
      </w:r>
      <w:r w:rsidRPr="00A42CAB">
        <w:rPr>
          <w:rFonts w:ascii="Book Antiqua" w:eastAsia="Book Antiqua" w:hAnsi="Book Antiqua" w:cs="Book Antiqua"/>
          <w:color w:val="000000"/>
        </w:rPr>
        <w:t>.</w:t>
      </w:r>
    </w:p>
    <w:p w14:paraId="666121AC" w14:textId="77777777" w:rsidR="00B755E0" w:rsidRPr="00A42CAB" w:rsidRDefault="00B755E0">
      <w:pPr>
        <w:spacing w:line="360" w:lineRule="auto"/>
        <w:jc w:val="both"/>
        <w:rPr>
          <w:rFonts w:ascii="Book Antiqua" w:hAnsi="Book Antiqua"/>
          <w:lang w:eastAsia="zh-CN"/>
        </w:rPr>
      </w:pPr>
    </w:p>
    <w:p w14:paraId="37559FF2" w14:textId="77777777" w:rsidR="00B755E0" w:rsidRPr="00A42CAB" w:rsidRDefault="001C6E5B">
      <w:pPr>
        <w:spacing w:line="360" w:lineRule="auto"/>
        <w:jc w:val="both"/>
        <w:rPr>
          <w:rFonts w:ascii="Book Antiqua" w:hAnsi="Book Antiqua"/>
          <w:b/>
        </w:rPr>
      </w:pPr>
      <w:proofErr w:type="spellStart"/>
      <w:r w:rsidRPr="00A42CAB">
        <w:rPr>
          <w:rFonts w:ascii="Book Antiqua" w:eastAsia="Book Antiqua" w:hAnsi="Book Antiqua" w:cs="Book Antiqua"/>
          <w:b/>
          <w:i/>
          <w:iCs/>
          <w:color w:val="000000"/>
        </w:rPr>
        <w:t>Antegrade</w:t>
      </w:r>
      <w:proofErr w:type="spellEnd"/>
      <w:r w:rsidRPr="00A42CAB">
        <w:rPr>
          <w:rFonts w:ascii="Book Antiqua" w:eastAsia="Book Antiqua" w:hAnsi="Book Antiqua" w:cs="Book Antiqua"/>
          <w:b/>
          <w:i/>
          <w:iCs/>
          <w:color w:val="000000"/>
        </w:rPr>
        <w:t xml:space="preserve"> EUS-GE-the “rendezvous” method</w:t>
      </w:r>
    </w:p>
    <w:p w14:paraId="6AE5E64C" w14:textId="67031AB2" w:rsidR="00B755E0" w:rsidRPr="00A42CAB" w:rsidRDefault="00FD273B">
      <w:pPr>
        <w:spacing w:line="360" w:lineRule="auto"/>
        <w:jc w:val="both"/>
        <w:rPr>
          <w:rFonts w:ascii="Book Antiqua" w:hAnsi="Book Antiqua"/>
        </w:rPr>
      </w:pPr>
      <w:r>
        <w:rPr>
          <w:rFonts w:ascii="Book Antiqua" w:eastAsia="Book Antiqua" w:hAnsi="Book Antiqua" w:cs="Book Antiqua"/>
          <w:color w:val="000000"/>
        </w:rPr>
        <w:t>The s</w:t>
      </w:r>
      <w:r w:rsidR="001C6E5B" w:rsidRPr="00A42CAB">
        <w:rPr>
          <w:rFonts w:ascii="Book Antiqua" w:eastAsia="Book Antiqua" w:hAnsi="Book Antiqua" w:cs="Book Antiqua"/>
          <w:color w:val="000000"/>
        </w:rPr>
        <w:t xml:space="preserve">tricture is passed using a long stiff </w:t>
      </w:r>
      <w:proofErr w:type="spellStart"/>
      <w:r w:rsidR="001C6E5B" w:rsidRPr="00A42CAB">
        <w:rPr>
          <w:rFonts w:ascii="Book Antiqua" w:eastAsia="Book Antiqua" w:hAnsi="Book Antiqua" w:cs="Book Antiqua"/>
          <w:color w:val="000000"/>
        </w:rPr>
        <w:t>guidewire</w:t>
      </w:r>
      <w:proofErr w:type="spellEnd"/>
      <w:r w:rsidR="001C6E5B" w:rsidRPr="00A42CAB">
        <w:rPr>
          <w:rFonts w:ascii="Book Antiqua" w:eastAsia="Book Antiqua" w:hAnsi="Book Antiqua" w:cs="Book Antiqua"/>
          <w:color w:val="000000"/>
        </w:rPr>
        <w:t xml:space="preserve">, placed into the proximal jejunum. A dilation balloon catheter (usually 18-20 mm) or a NBDC is passed over this wire into the jejunum and inflated with contrast to locate the </w:t>
      </w:r>
      <w:proofErr w:type="spellStart"/>
      <w:r w:rsidR="001C6E5B" w:rsidRPr="00A42CAB">
        <w:rPr>
          <w:rFonts w:ascii="Book Antiqua" w:eastAsia="Book Antiqua" w:hAnsi="Book Antiqua" w:cs="Book Antiqua"/>
          <w:color w:val="000000"/>
        </w:rPr>
        <w:t>jejunal</w:t>
      </w:r>
      <w:proofErr w:type="spellEnd"/>
      <w:r w:rsidR="001C6E5B" w:rsidRPr="00A42CAB">
        <w:rPr>
          <w:rFonts w:ascii="Book Antiqua" w:eastAsia="Book Antiqua" w:hAnsi="Book Antiqua" w:cs="Book Antiqua"/>
          <w:color w:val="000000"/>
        </w:rPr>
        <w:t xml:space="preserve"> loop. </w:t>
      </w:r>
    </w:p>
    <w:p w14:paraId="10C0D438" w14:textId="77777777"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lastRenderedPageBreak/>
        <w:t xml:space="preserve">Instead of passing a </w:t>
      </w:r>
      <w:proofErr w:type="spellStart"/>
      <w:r w:rsidRPr="00A42CAB">
        <w:rPr>
          <w:rFonts w:ascii="Book Antiqua" w:eastAsia="Book Antiqua" w:hAnsi="Book Antiqua" w:cs="Book Antiqua"/>
          <w:color w:val="000000"/>
        </w:rPr>
        <w:t>guidewire</w:t>
      </w:r>
      <w:proofErr w:type="spellEnd"/>
      <w:r w:rsidRPr="00A42CAB">
        <w:rPr>
          <w:rFonts w:ascii="Book Antiqua" w:eastAsia="Book Antiqua" w:hAnsi="Book Antiqua" w:cs="Book Antiqua"/>
          <w:color w:val="000000"/>
        </w:rPr>
        <w:t xml:space="preserve"> downstream into the jejunum, in this technique the </w:t>
      </w:r>
      <w:proofErr w:type="spellStart"/>
      <w:r w:rsidRPr="00A42CAB">
        <w:rPr>
          <w:rFonts w:ascii="Book Antiqua" w:eastAsia="Book Antiqua" w:hAnsi="Book Antiqua" w:cs="Book Antiqua"/>
          <w:color w:val="000000"/>
        </w:rPr>
        <w:t>guidewire</w:t>
      </w:r>
      <w:proofErr w:type="spellEnd"/>
      <w:r w:rsidRPr="00A42CAB">
        <w:rPr>
          <w:rFonts w:ascii="Book Antiqua" w:eastAsia="Book Antiqua" w:hAnsi="Book Antiqua" w:cs="Book Antiqua"/>
          <w:color w:val="000000"/>
        </w:rPr>
        <w:t xml:space="preserve"> is captured in the duodenum or proximal jejunum and it is pulled back through the obstruction and the mouth in order to secure it. The LAMS is deployed over the fixed </w:t>
      </w:r>
      <w:proofErr w:type="spellStart"/>
      <w:r w:rsidRPr="00A42CAB">
        <w:rPr>
          <w:rFonts w:ascii="Book Antiqua" w:eastAsia="Book Antiqua" w:hAnsi="Book Antiqua" w:cs="Book Antiqua"/>
          <w:color w:val="000000"/>
        </w:rPr>
        <w:t>guidewire</w:t>
      </w:r>
      <w:proofErr w:type="spellEnd"/>
      <w:r w:rsidRPr="00A42CAB">
        <w:rPr>
          <w:rFonts w:ascii="Book Antiqua" w:eastAsia="Book Antiqua" w:hAnsi="Book Antiqua" w:cs="Book Antiqua"/>
          <w:color w:val="000000"/>
        </w:rPr>
        <w:t xml:space="preserve"> to create the </w:t>
      </w:r>
      <w:proofErr w:type="spellStart"/>
      <w:proofErr w:type="gramStart"/>
      <w:r w:rsidRPr="00A42CAB">
        <w:rPr>
          <w:rFonts w:ascii="Book Antiqua" w:eastAsia="Book Antiqua" w:hAnsi="Book Antiqua" w:cs="Book Antiqua"/>
          <w:color w:val="000000"/>
        </w:rPr>
        <w:t>gastroenterostomy</w:t>
      </w:r>
      <w:proofErr w:type="spellEnd"/>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21-27]</w:t>
      </w:r>
      <w:r w:rsidRPr="00A42CAB">
        <w:rPr>
          <w:rFonts w:ascii="Book Antiqua" w:eastAsia="Book Antiqua" w:hAnsi="Book Antiqua" w:cs="Book Antiqua"/>
          <w:color w:val="000000"/>
        </w:rPr>
        <w:t>.</w:t>
      </w:r>
    </w:p>
    <w:p w14:paraId="509A1D51" w14:textId="77777777" w:rsidR="00B755E0" w:rsidRPr="00A42CAB" w:rsidRDefault="00B755E0">
      <w:pPr>
        <w:spacing w:line="360" w:lineRule="auto"/>
        <w:jc w:val="both"/>
        <w:rPr>
          <w:rFonts w:ascii="Book Antiqua" w:hAnsi="Book Antiqua" w:cs="Book Antiqua"/>
          <w:i/>
          <w:iCs/>
          <w:color w:val="000000"/>
          <w:lang w:eastAsia="zh-CN"/>
        </w:rPr>
      </w:pPr>
    </w:p>
    <w:p w14:paraId="43639660" w14:textId="77777777" w:rsidR="00B755E0" w:rsidRPr="00A42CAB" w:rsidRDefault="001C6E5B">
      <w:pPr>
        <w:spacing w:line="360" w:lineRule="auto"/>
        <w:jc w:val="both"/>
        <w:rPr>
          <w:rFonts w:ascii="Book Antiqua" w:hAnsi="Book Antiqua"/>
          <w:b/>
        </w:rPr>
      </w:pPr>
      <w:proofErr w:type="spellStart"/>
      <w:r w:rsidRPr="00A42CAB">
        <w:rPr>
          <w:rFonts w:ascii="Book Antiqua" w:eastAsia="Book Antiqua" w:hAnsi="Book Antiqua" w:cs="Book Antiqua"/>
          <w:b/>
          <w:i/>
          <w:iCs/>
          <w:color w:val="000000"/>
        </w:rPr>
        <w:t>Antegrade</w:t>
      </w:r>
      <w:proofErr w:type="spellEnd"/>
      <w:r w:rsidRPr="00A42CAB">
        <w:rPr>
          <w:rFonts w:ascii="Book Antiqua" w:eastAsia="Book Antiqua" w:hAnsi="Book Antiqua" w:cs="Book Antiqua"/>
          <w:b/>
          <w:i/>
          <w:iCs/>
          <w:color w:val="000000"/>
        </w:rPr>
        <w:t xml:space="preserve"> direct method </w:t>
      </w:r>
    </w:p>
    <w:p w14:paraId="5E8CB492" w14:textId="7D241B44" w:rsidR="00B755E0" w:rsidRPr="00A42CAB" w:rsidRDefault="001C6E5B">
      <w:pPr>
        <w:spacing w:line="360" w:lineRule="auto"/>
        <w:jc w:val="both"/>
        <w:rPr>
          <w:rFonts w:ascii="Book Antiqua" w:hAnsi="Book Antiqua"/>
        </w:rPr>
      </w:pPr>
      <w:r w:rsidRPr="00A42CAB">
        <w:rPr>
          <w:rFonts w:ascii="Book Antiqua" w:eastAsia="Book Antiqua" w:hAnsi="Book Antiqua" w:cs="Book Antiqua"/>
          <w:color w:val="000000"/>
        </w:rPr>
        <w:t>The small bowel distal to the stenosis is distended with saline solution and contrast, as well as a staining agent (</w:t>
      </w:r>
      <w:r w:rsidRPr="00A42CAB">
        <w:rPr>
          <w:rFonts w:ascii="Book Antiqua" w:eastAsia="Book Antiqua" w:hAnsi="Book Antiqua" w:cs="Book Antiqua"/>
          <w:i/>
          <w:iCs/>
          <w:color w:val="000000"/>
        </w:rPr>
        <w:t>e.g.,</w:t>
      </w:r>
      <w:r w:rsidRPr="00A42CAB">
        <w:rPr>
          <w:rFonts w:ascii="Book Antiqua" w:eastAsia="Book Antiqua" w:hAnsi="Book Antiqua" w:cs="Book Antiqua"/>
          <w:color w:val="000000"/>
        </w:rPr>
        <w:t xml:space="preserve"> methylene blue) using a NBDC through the stricture or just flushing the lumen through the scope operative channel. The </w:t>
      </w:r>
      <w:proofErr w:type="spellStart"/>
      <w:r w:rsidRPr="00A42CAB">
        <w:rPr>
          <w:rFonts w:ascii="Book Antiqua" w:eastAsia="Book Antiqua" w:hAnsi="Book Antiqua" w:cs="Book Antiqua"/>
          <w:color w:val="000000"/>
        </w:rPr>
        <w:t>jejunal</w:t>
      </w:r>
      <w:proofErr w:type="spellEnd"/>
      <w:r w:rsidRPr="00A42CAB">
        <w:rPr>
          <w:rFonts w:ascii="Book Antiqua" w:eastAsia="Book Antiqua" w:hAnsi="Book Antiqua" w:cs="Book Antiqua"/>
          <w:color w:val="000000"/>
        </w:rPr>
        <w:t xml:space="preserve"> limb c</w:t>
      </w:r>
      <w:r w:rsidR="00FD273B">
        <w:rPr>
          <w:rFonts w:ascii="Book Antiqua" w:eastAsia="Book Antiqua" w:hAnsi="Book Antiqua" w:cs="Book Antiqua"/>
          <w:color w:val="000000"/>
        </w:rPr>
        <w:t>an</w:t>
      </w:r>
      <w:r w:rsidRPr="00A42CAB">
        <w:rPr>
          <w:rFonts w:ascii="Book Antiqua" w:eastAsia="Book Antiqua" w:hAnsi="Book Antiqua" w:cs="Book Antiqua"/>
          <w:color w:val="000000"/>
        </w:rPr>
        <w:t xml:space="preserve"> be punctured to confirm the correct target, avoiding </w:t>
      </w:r>
      <w:r w:rsidR="00FD273B">
        <w:rPr>
          <w:rFonts w:ascii="Book Antiqua" w:eastAsia="Book Antiqua" w:hAnsi="Book Antiqua" w:cs="Book Antiqua"/>
          <w:color w:val="000000"/>
        </w:rPr>
        <w:t xml:space="preserve">the </w:t>
      </w:r>
      <w:r w:rsidRPr="00A42CAB">
        <w:rPr>
          <w:rFonts w:ascii="Book Antiqua" w:eastAsia="Book Antiqua" w:hAnsi="Book Antiqua" w:cs="Book Antiqua"/>
          <w:color w:val="000000"/>
        </w:rPr>
        <w:t>transvers</w:t>
      </w:r>
      <w:r w:rsidR="00FD273B">
        <w:rPr>
          <w:rFonts w:ascii="Book Antiqua" w:eastAsia="Book Antiqua" w:hAnsi="Book Antiqua" w:cs="Book Antiqua"/>
          <w:color w:val="000000"/>
        </w:rPr>
        <w:t>e</w:t>
      </w:r>
      <w:r w:rsidRPr="00A42CAB">
        <w:rPr>
          <w:rFonts w:ascii="Book Antiqua" w:eastAsia="Book Antiqua" w:hAnsi="Book Antiqua" w:cs="Book Antiqua"/>
          <w:color w:val="000000"/>
        </w:rPr>
        <w:t xml:space="preserve"> colon. Free-hand insertion of the </w:t>
      </w:r>
      <w:proofErr w:type="spellStart"/>
      <w:r w:rsidRPr="00A42CAB">
        <w:rPr>
          <w:rFonts w:ascii="Book Antiqua" w:eastAsia="Book Antiqua" w:hAnsi="Book Antiqua" w:cs="Book Antiqua"/>
          <w:color w:val="000000"/>
        </w:rPr>
        <w:t>electrocautery</w:t>
      </w:r>
      <w:proofErr w:type="spellEnd"/>
      <w:r w:rsidRPr="00A42CAB">
        <w:rPr>
          <w:rFonts w:ascii="Book Antiqua" w:eastAsia="Book Antiqua" w:hAnsi="Book Antiqua" w:cs="Book Antiqua"/>
          <w:color w:val="000000"/>
        </w:rPr>
        <w:t>-enhanced LAMS</w:t>
      </w:r>
      <w:r w:rsidR="00FD273B">
        <w:rPr>
          <w:rFonts w:ascii="Book Antiqua" w:eastAsia="Book Antiqua" w:hAnsi="Book Antiqua" w:cs="Book Antiqua"/>
          <w:color w:val="000000"/>
        </w:rPr>
        <w:t xml:space="preserve"> is carried </w:t>
      </w:r>
      <w:proofErr w:type="gramStart"/>
      <w:r w:rsidR="00FD273B">
        <w:rPr>
          <w:rFonts w:ascii="Book Antiqua" w:eastAsia="Book Antiqua" w:hAnsi="Book Antiqua" w:cs="Book Antiqua"/>
          <w:color w:val="000000"/>
        </w:rPr>
        <w:t>out</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21-27]</w:t>
      </w:r>
      <w:r w:rsidRPr="00A42CAB">
        <w:rPr>
          <w:rFonts w:ascii="Book Antiqua" w:eastAsia="Book Antiqua" w:hAnsi="Book Antiqua" w:cs="Book Antiqua"/>
          <w:color w:val="000000"/>
        </w:rPr>
        <w:t>.</w:t>
      </w:r>
    </w:p>
    <w:p w14:paraId="56F81AC2" w14:textId="77777777" w:rsidR="00B755E0" w:rsidRPr="00A42CAB" w:rsidRDefault="00B755E0">
      <w:pPr>
        <w:spacing w:line="360" w:lineRule="auto"/>
        <w:jc w:val="both"/>
        <w:rPr>
          <w:rFonts w:ascii="Book Antiqua" w:hAnsi="Book Antiqua" w:cs="Book Antiqua"/>
          <w:i/>
          <w:iCs/>
          <w:color w:val="000000"/>
          <w:lang w:eastAsia="zh-CN"/>
        </w:rPr>
      </w:pPr>
    </w:p>
    <w:p w14:paraId="07275687" w14:textId="77777777" w:rsidR="00B755E0" w:rsidRPr="00A42CAB" w:rsidRDefault="001C6E5B">
      <w:pPr>
        <w:spacing w:line="360" w:lineRule="auto"/>
        <w:jc w:val="both"/>
        <w:rPr>
          <w:rFonts w:ascii="Book Antiqua" w:hAnsi="Book Antiqua"/>
          <w:b/>
        </w:rPr>
      </w:pPr>
      <w:r w:rsidRPr="00A42CAB">
        <w:rPr>
          <w:rFonts w:ascii="Book Antiqua" w:eastAsia="Book Antiqua" w:hAnsi="Book Antiqua" w:cs="Book Antiqua"/>
          <w:b/>
          <w:i/>
          <w:iCs/>
          <w:color w:val="000000"/>
        </w:rPr>
        <w:t>Retrograde EUS-GE-“</w:t>
      </w:r>
      <w:proofErr w:type="spellStart"/>
      <w:r w:rsidRPr="00A42CAB">
        <w:rPr>
          <w:rFonts w:ascii="Book Antiqua" w:eastAsia="Book Antiqua" w:hAnsi="Book Antiqua" w:cs="Book Antiqua"/>
          <w:b/>
          <w:i/>
          <w:iCs/>
          <w:color w:val="000000"/>
        </w:rPr>
        <w:t>enterogastrostomy</w:t>
      </w:r>
      <w:proofErr w:type="spellEnd"/>
      <w:r w:rsidRPr="00A42CAB">
        <w:rPr>
          <w:rFonts w:ascii="Book Antiqua" w:eastAsia="Book Antiqua" w:hAnsi="Book Antiqua" w:cs="Book Antiqua"/>
          <w:b/>
          <w:i/>
          <w:iCs/>
          <w:color w:val="000000"/>
        </w:rPr>
        <w:t>”</w:t>
      </w:r>
    </w:p>
    <w:p w14:paraId="0B2F288D" w14:textId="769A61E4" w:rsidR="00B755E0" w:rsidRPr="00A42CAB" w:rsidRDefault="001C6E5B">
      <w:pPr>
        <w:spacing w:line="360" w:lineRule="auto"/>
        <w:jc w:val="both"/>
        <w:rPr>
          <w:rFonts w:ascii="Book Antiqua" w:hAnsi="Book Antiqua"/>
        </w:rPr>
      </w:pPr>
      <w:r w:rsidRPr="00A42CAB">
        <w:rPr>
          <w:rFonts w:ascii="Book Antiqua" w:eastAsia="Book Antiqua" w:hAnsi="Book Antiqua" w:cs="Book Antiqua"/>
          <w:color w:val="000000"/>
        </w:rPr>
        <w:t xml:space="preserve">This technique is a modification of the “rendezvous” method. A long, stiff </w:t>
      </w:r>
      <w:proofErr w:type="spellStart"/>
      <w:r w:rsidRPr="00A42CAB">
        <w:rPr>
          <w:rFonts w:ascii="Book Antiqua" w:eastAsia="Book Antiqua" w:hAnsi="Book Antiqua" w:cs="Book Antiqua"/>
          <w:color w:val="000000"/>
        </w:rPr>
        <w:t>guidewire</w:t>
      </w:r>
      <w:proofErr w:type="spellEnd"/>
      <w:r w:rsidRPr="00A42CAB">
        <w:rPr>
          <w:rFonts w:ascii="Book Antiqua" w:eastAsia="Book Antiqua" w:hAnsi="Book Antiqua" w:cs="Book Antiqua"/>
          <w:color w:val="000000"/>
        </w:rPr>
        <w:t xml:space="preserve"> </w:t>
      </w:r>
      <w:r w:rsidR="00FD273B">
        <w:rPr>
          <w:rFonts w:ascii="Book Antiqua" w:eastAsia="Book Antiqua" w:hAnsi="Book Antiqua" w:cs="Book Antiqua"/>
          <w:color w:val="000000"/>
        </w:rPr>
        <w:t>is</w:t>
      </w:r>
      <w:r w:rsidRPr="00A42CAB">
        <w:rPr>
          <w:rFonts w:ascii="Book Antiqua" w:eastAsia="Book Antiqua" w:hAnsi="Book Antiqua" w:cs="Book Antiqua"/>
          <w:color w:val="000000"/>
        </w:rPr>
        <w:t xml:space="preserve"> passed through the stricture and the anastomotic tract, punctured with </w:t>
      </w:r>
      <w:proofErr w:type="gramStart"/>
      <w:r w:rsidRPr="00A42CAB">
        <w:rPr>
          <w:rFonts w:ascii="Book Antiqua" w:eastAsia="Book Antiqua" w:hAnsi="Book Antiqua" w:cs="Book Antiqua"/>
          <w:color w:val="000000"/>
        </w:rPr>
        <w:t>an</w:t>
      </w:r>
      <w:proofErr w:type="gramEnd"/>
      <w:r w:rsidRPr="00A42CAB">
        <w:rPr>
          <w:rFonts w:ascii="Book Antiqua" w:eastAsia="Book Antiqua" w:hAnsi="Book Antiqua" w:cs="Book Antiqua"/>
          <w:color w:val="000000"/>
        </w:rPr>
        <w:t xml:space="preserve"> EUS-fine-needle aspiration needle. A therapeutic </w:t>
      </w:r>
      <w:proofErr w:type="spellStart"/>
      <w:r w:rsidRPr="00A42CAB">
        <w:rPr>
          <w:rFonts w:ascii="Book Antiqua" w:eastAsia="Book Antiqua" w:hAnsi="Book Antiqua" w:cs="Book Antiqua"/>
          <w:color w:val="000000"/>
        </w:rPr>
        <w:t>gastroscope</w:t>
      </w:r>
      <w:proofErr w:type="spellEnd"/>
      <w:r w:rsidRPr="00A42CAB">
        <w:rPr>
          <w:rFonts w:ascii="Book Antiqua" w:eastAsia="Book Antiqua" w:hAnsi="Book Antiqua" w:cs="Book Antiqua"/>
          <w:color w:val="000000"/>
        </w:rPr>
        <w:t xml:space="preserve"> </w:t>
      </w:r>
      <w:r w:rsidR="0062349D">
        <w:rPr>
          <w:rFonts w:ascii="Book Antiqua" w:eastAsia="Book Antiqua" w:hAnsi="Book Antiqua" w:cs="Book Antiqua"/>
          <w:color w:val="000000"/>
        </w:rPr>
        <w:t>is</w:t>
      </w:r>
      <w:r w:rsidRPr="00A42CAB">
        <w:rPr>
          <w:rFonts w:ascii="Book Antiqua" w:eastAsia="Book Antiqua" w:hAnsi="Book Antiqua" w:cs="Book Antiqua"/>
          <w:color w:val="000000"/>
        </w:rPr>
        <w:t xml:space="preserve"> advanced, over the wire, through the stricture </w:t>
      </w:r>
      <w:r w:rsidR="0062349D">
        <w:rPr>
          <w:rFonts w:ascii="Book Antiqua" w:eastAsia="Book Antiqua" w:hAnsi="Book Antiqua" w:cs="Book Antiqua"/>
          <w:color w:val="000000"/>
        </w:rPr>
        <w:t>to</w:t>
      </w:r>
      <w:r w:rsidRPr="00A42CAB">
        <w:rPr>
          <w:rFonts w:ascii="Book Antiqua" w:eastAsia="Book Antiqua" w:hAnsi="Book Antiqua" w:cs="Book Antiqua"/>
          <w:color w:val="000000"/>
        </w:rPr>
        <w:t xml:space="preserve"> the duodenum-</w:t>
      </w:r>
      <w:proofErr w:type="spellStart"/>
      <w:r w:rsidRPr="00A42CAB">
        <w:rPr>
          <w:rFonts w:ascii="Book Antiqua" w:eastAsia="Book Antiqua" w:hAnsi="Book Antiqua" w:cs="Book Antiqua"/>
          <w:color w:val="000000"/>
        </w:rPr>
        <w:t>jejunal</w:t>
      </w:r>
      <w:proofErr w:type="spellEnd"/>
      <w:r w:rsidRPr="00A42CAB">
        <w:rPr>
          <w:rFonts w:ascii="Book Antiqua" w:eastAsia="Book Antiqua" w:hAnsi="Book Antiqua" w:cs="Book Antiqua"/>
          <w:color w:val="000000"/>
        </w:rPr>
        <w:t xml:space="preserve"> junction. A LAMS is deployed from the small bowel to the stomach (the gastric flange </w:t>
      </w:r>
      <w:r w:rsidR="0062349D">
        <w:rPr>
          <w:rFonts w:ascii="Book Antiqua" w:eastAsia="Book Antiqua" w:hAnsi="Book Antiqua" w:cs="Book Antiqua"/>
          <w:color w:val="000000"/>
        </w:rPr>
        <w:t>is</w:t>
      </w:r>
      <w:r w:rsidRPr="00A42CAB">
        <w:rPr>
          <w:rFonts w:ascii="Book Antiqua" w:eastAsia="Book Antiqua" w:hAnsi="Book Antiqua" w:cs="Book Antiqua"/>
          <w:color w:val="000000"/>
        </w:rPr>
        <w:t xml:space="preserve"> opened first). However, this technique is not feasible in most cases and the risk of iatrogenic perforation due to </w:t>
      </w:r>
      <w:r w:rsidR="0062349D">
        <w:rPr>
          <w:rFonts w:ascii="Book Antiqua" w:eastAsia="Book Antiqua" w:hAnsi="Book Antiqua" w:cs="Book Antiqua"/>
          <w:color w:val="000000"/>
        </w:rPr>
        <w:t xml:space="preserve">the </w:t>
      </w:r>
      <w:r w:rsidRPr="00A42CAB">
        <w:rPr>
          <w:rFonts w:ascii="Book Antiqua" w:eastAsia="Book Antiqua" w:hAnsi="Book Antiqua" w:cs="Book Antiqua"/>
          <w:color w:val="000000"/>
        </w:rPr>
        <w:t>endoscope pass</w:t>
      </w:r>
      <w:r w:rsidR="0062349D">
        <w:rPr>
          <w:rFonts w:ascii="Book Antiqua" w:eastAsia="Book Antiqua" w:hAnsi="Book Antiqua" w:cs="Book Antiqua"/>
          <w:color w:val="000000"/>
        </w:rPr>
        <w:t>ing</w:t>
      </w:r>
      <w:r w:rsidRPr="00A42CAB">
        <w:rPr>
          <w:rFonts w:ascii="Book Antiqua" w:eastAsia="Book Antiqua" w:hAnsi="Book Antiqua" w:cs="Book Antiqua"/>
          <w:color w:val="000000"/>
        </w:rPr>
        <w:t xml:space="preserve"> through the stenosis limit</w:t>
      </w:r>
      <w:r w:rsidR="0062349D">
        <w:rPr>
          <w:rFonts w:ascii="Book Antiqua" w:eastAsia="Book Antiqua" w:hAnsi="Book Antiqua" w:cs="Book Antiqua"/>
          <w:color w:val="000000"/>
        </w:rPr>
        <w:t>s</w:t>
      </w:r>
      <w:r w:rsidRPr="00A42CAB">
        <w:rPr>
          <w:rFonts w:ascii="Book Antiqua" w:eastAsia="Book Antiqua" w:hAnsi="Book Antiqua" w:cs="Book Antiqua"/>
          <w:color w:val="000000"/>
        </w:rPr>
        <w:t xml:space="preserve"> its </w:t>
      </w:r>
      <w:proofErr w:type="gramStart"/>
      <w:r w:rsidRPr="00A42CAB">
        <w:rPr>
          <w:rFonts w:ascii="Book Antiqua" w:eastAsia="Book Antiqua" w:hAnsi="Book Antiqua" w:cs="Book Antiqua"/>
          <w:color w:val="000000"/>
        </w:rPr>
        <w:t>use</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21-27]</w:t>
      </w:r>
      <w:r w:rsidRPr="00A42CAB">
        <w:rPr>
          <w:rFonts w:ascii="Book Antiqua" w:eastAsia="Book Antiqua" w:hAnsi="Book Antiqua" w:cs="Book Antiqua"/>
          <w:color w:val="000000"/>
        </w:rPr>
        <w:t>.</w:t>
      </w:r>
    </w:p>
    <w:p w14:paraId="2B3362D8" w14:textId="77777777" w:rsidR="00B755E0" w:rsidRPr="00A42CAB" w:rsidRDefault="00B755E0">
      <w:pPr>
        <w:spacing w:line="360" w:lineRule="auto"/>
        <w:jc w:val="both"/>
        <w:rPr>
          <w:rFonts w:ascii="Book Antiqua" w:hAnsi="Book Antiqua" w:cs="Book Antiqua"/>
          <w:i/>
          <w:iCs/>
          <w:color w:val="000000"/>
          <w:lang w:eastAsia="zh-CN"/>
        </w:rPr>
      </w:pPr>
    </w:p>
    <w:p w14:paraId="6D63C618" w14:textId="77777777" w:rsidR="00B755E0" w:rsidRPr="00A42CAB" w:rsidRDefault="001C6E5B">
      <w:pPr>
        <w:spacing w:line="360" w:lineRule="auto"/>
        <w:jc w:val="both"/>
        <w:rPr>
          <w:rFonts w:ascii="Book Antiqua" w:hAnsi="Book Antiqua"/>
          <w:b/>
          <w:lang w:eastAsia="zh-CN"/>
        </w:rPr>
      </w:pPr>
      <w:r w:rsidRPr="00A42CAB">
        <w:rPr>
          <w:rFonts w:ascii="Book Antiqua" w:eastAsia="Book Antiqua" w:hAnsi="Book Antiqua" w:cs="Book Antiqua"/>
          <w:b/>
          <w:i/>
          <w:iCs/>
          <w:color w:val="000000"/>
        </w:rPr>
        <w:t>EPASS</w:t>
      </w:r>
    </w:p>
    <w:p w14:paraId="27B36774" w14:textId="23964B39" w:rsidR="00B755E0" w:rsidRPr="00A42CAB" w:rsidRDefault="001C6E5B">
      <w:pPr>
        <w:spacing w:line="360" w:lineRule="auto"/>
        <w:jc w:val="both"/>
        <w:rPr>
          <w:rFonts w:ascii="Book Antiqua" w:hAnsi="Book Antiqua"/>
        </w:rPr>
      </w:pPr>
      <w:r w:rsidRPr="00A42CAB">
        <w:rPr>
          <w:rFonts w:ascii="Book Antiqua" w:eastAsia="Book Antiqua" w:hAnsi="Book Antiqua" w:cs="Book Antiqua"/>
          <w:color w:val="000000"/>
        </w:rPr>
        <w:t xml:space="preserve">Using a double-balloon </w:t>
      </w:r>
      <w:proofErr w:type="spellStart"/>
      <w:r w:rsidRPr="00A42CAB">
        <w:rPr>
          <w:rFonts w:ascii="Book Antiqua" w:eastAsia="Book Antiqua" w:hAnsi="Book Antiqua" w:cs="Book Antiqua"/>
          <w:color w:val="000000"/>
        </w:rPr>
        <w:t>enteroscope</w:t>
      </w:r>
      <w:proofErr w:type="spellEnd"/>
      <w:r w:rsidRPr="00A42CAB">
        <w:rPr>
          <w:rFonts w:ascii="Book Antiqua" w:eastAsia="Book Antiqua" w:hAnsi="Book Antiqua" w:cs="Book Antiqua"/>
          <w:color w:val="000000"/>
        </w:rPr>
        <w:t xml:space="preserve">, a </w:t>
      </w:r>
      <w:proofErr w:type="spellStart"/>
      <w:r w:rsidRPr="00A42CAB">
        <w:rPr>
          <w:rFonts w:ascii="Book Antiqua" w:eastAsia="Book Antiqua" w:hAnsi="Book Antiqua" w:cs="Book Antiqua"/>
          <w:color w:val="000000"/>
        </w:rPr>
        <w:t>guidewire</w:t>
      </w:r>
      <w:proofErr w:type="spellEnd"/>
      <w:r w:rsidRPr="00A42CAB">
        <w:rPr>
          <w:rFonts w:ascii="Book Antiqua" w:eastAsia="Book Antiqua" w:hAnsi="Book Antiqua" w:cs="Book Antiqua"/>
          <w:color w:val="000000"/>
        </w:rPr>
        <w:t xml:space="preserve"> is advanced through the proximal jejunum. </w:t>
      </w:r>
      <w:r w:rsidR="0062349D">
        <w:rPr>
          <w:rFonts w:ascii="Book Antiqua" w:eastAsia="Book Antiqua" w:hAnsi="Book Antiqua" w:cs="Book Antiqua"/>
          <w:color w:val="000000"/>
        </w:rPr>
        <w:t xml:space="preserve">The </w:t>
      </w:r>
      <w:proofErr w:type="spellStart"/>
      <w:r w:rsidR="0062349D">
        <w:rPr>
          <w:rFonts w:ascii="Book Antiqua" w:eastAsia="Book Antiqua" w:hAnsi="Book Antiqua" w:cs="Book Antiqua"/>
          <w:color w:val="000000"/>
        </w:rPr>
        <w:t>e</w:t>
      </w:r>
      <w:r w:rsidRPr="00A42CAB">
        <w:rPr>
          <w:rFonts w:ascii="Book Antiqua" w:eastAsia="Book Antiqua" w:hAnsi="Book Antiqua" w:cs="Book Antiqua"/>
          <w:color w:val="000000"/>
        </w:rPr>
        <w:t>nteroscope</w:t>
      </w:r>
      <w:proofErr w:type="spellEnd"/>
      <w:r w:rsidRPr="00A42CAB">
        <w:rPr>
          <w:rFonts w:ascii="Book Antiqua" w:eastAsia="Book Antiqua" w:hAnsi="Book Antiqua" w:cs="Book Antiqua"/>
          <w:color w:val="000000"/>
        </w:rPr>
        <w:t xml:space="preserve"> </w:t>
      </w:r>
      <w:r w:rsidR="0062349D">
        <w:rPr>
          <w:rFonts w:ascii="Book Antiqua" w:eastAsia="Book Antiqua" w:hAnsi="Book Antiqua" w:cs="Book Antiqua"/>
          <w:color w:val="000000"/>
        </w:rPr>
        <w:t>i</w:t>
      </w:r>
      <w:r w:rsidRPr="00A42CAB">
        <w:rPr>
          <w:rFonts w:ascii="Book Antiqua" w:eastAsia="Book Antiqua" w:hAnsi="Book Antiqua" w:cs="Book Antiqua"/>
          <w:color w:val="000000"/>
        </w:rPr>
        <w:t xml:space="preserve">s removed, leaving the </w:t>
      </w:r>
      <w:proofErr w:type="spellStart"/>
      <w:r w:rsidRPr="00A42CAB">
        <w:rPr>
          <w:rFonts w:ascii="Book Antiqua" w:eastAsia="Book Antiqua" w:hAnsi="Book Antiqua" w:cs="Book Antiqua"/>
          <w:color w:val="000000"/>
        </w:rPr>
        <w:t>overtube</w:t>
      </w:r>
      <w:proofErr w:type="spellEnd"/>
      <w:r w:rsidRPr="00A42CAB">
        <w:rPr>
          <w:rFonts w:ascii="Book Antiqua" w:eastAsia="Book Antiqua" w:hAnsi="Book Antiqua" w:cs="Book Antiqua"/>
          <w:color w:val="000000"/>
        </w:rPr>
        <w:t xml:space="preserve"> in place. A dedicated double-balloon enteric tube (</w:t>
      </w:r>
      <w:r w:rsidRPr="00A42CAB">
        <w:rPr>
          <w:rFonts w:ascii="Book Antiqua" w:eastAsia="Book Antiqua" w:hAnsi="Book Antiqua" w:cs="Book Antiqua"/>
          <w:color w:val="000000"/>
          <w:shd w:val="clear" w:color="auto" w:fill="FFFFFF"/>
        </w:rPr>
        <w:t>Tokyo Medical University type; Create Medic Co., Ltd, Yokohama, Japan</w:t>
      </w:r>
      <w:r w:rsidRPr="00A42CAB">
        <w:rPr>
          <w:rFonts w:ascii="Book Antiqua" w:eastAsia="Book Antiqua" w:hAnsi="Book Antiqua" w:cs="Book Antiqua"/>
          <w:color w:val="000000"/>
        </w:rPr>
        <w:t xml:space="preserve">) is advanced through the stricture using the </w:t>
      </w:r>
      <w:proofErr w:type="spellStart"/>
      <w:r w:rsidRPr="00A42CAB">
        <w:rPr>
          <w:rFonts w:ascii="Book Antiqua" w:eastAsia="Book Antiqua" w:hAnsi="Book Antiqua" w:cs="Book Antiqua"/>
          <w:color w:val="000000"/>
        </w:rPr>
        <w:t>overtube</w:t>
      </w:r>
      <w:proofErr w:type="spellEnd"/>
      <w:r w:rsidRPr="00A42CAB">
        <w:rPr>
          <w:rFonts w:ascii="Book Antiqua" w:eastAsia="Book Antiqua" w:hAnsi="Book Antiqua" w:cs="Book Antiqua"/>
          <w:color w:val="000000"/>
        </w:rPr>
        <w:t xml:space="preserve"> to avoid loop formation in the stomach. The device is made with 2 balloons, </w:t>
      </w:r>
      <w:r w:rsidR="0062349D">
        <w:rPr>
          <w:rFonts w:ascii="Book Antiqua" w:eastAsia="Book Antiqua" w:hAnsi="Book Antiqua" w:cs="Book Antiqua"/>
          <w:color w:val="000000"/>
        </w:rPr>
        <w:t xml:space="preserve">at a </w:t>
      </w:r>
      <w:r w:rsidRPr="00A42CAB">
        <w:rPr>
          <w:rFonts w:ascii="Book Antiqua" w:eastAsia="Book Antiqua" w:hAnsi="Book Antiqua" w:cs="Book Antiqua"/>
          <w:color w:val="000000"/>
        </w:rPr>
        <w:t>distan</w:t>
      </w:r>
      <w:r w:rsidR="0062349D">
        <w:rPr>
          <w:rFonts w:ascii="Book Antiqua" w:eastAsia="Book Antiqua" w:hAnsi="Book Antiqua" w:cs="Book Antiqua"/>
          <w:color w:val="000000"/>
        </w:rPr>
        <w:t>ce of</w:t>
      </w:r>
      <w:r w:rsidRPr="00A42CAB">
        <w:rPr>
          <w:rFonts w:ascii="Book Antiqua" w:eastAsia="Book Antiqua" w:hAnsi="Book Antiqua" w:cs="Book Antiqua"/>
          <w:color w:val="000000"/>
        </w:rPr>
        <w:t xml:space="preserve"> 20 cm. The inflation of these balloons </w:t>
      </w:r>
      <w:r w:rsidR="0062349D">
        <w:rPr>
          <w:rFonts w:ascii="Book Antiqua" w:eastAsia="Book Antiqua" w:hAnsi="Book Antiqua" w:cs="Book Antiqua"/>
          <w:color w:val="000000"/>
        </w:rPr>
        <w:t>is</w:t>
      </w:r>
      <w:r w:rsidRPr="00A42CAB">
        <w:rPr>
          <w:rFonts w:ascii="Book Antiqua" w:eastAsia="Book Antiqua" w:hAnsi="Book Antiqua" w:cs="Book Antiqua"/>
          <w:color w:val="000000"/>
        </w:rPr>
        <w:t xml:space="preserve"> used to fix the jejunum, which is filled with contrast material and methylene blue. EUS </w:t>
      </w:r>
      <w:r w:rsidR="0062349D">
        <w:rPr>
          <w:rFonts w:ascii="Book Antiqua" w:eastAsia="Book Antiqua" w:hAnsi="Book Antiqua" w:cs="Book Antiqua"/>
          <w:color w:val="000000"/>
        </w:rPr>
        <w:t>i</w:t>
      </w:r>
      <w:r w:rsidRPr="00A42CAB">
        <w:rPr>
          <w:rFonts w:ascii="Book Antiqua" w:eastAsia="Book Antiqua" w:hAnsi="Book Antiqua" w:cs="Book Antiqua"/>
          <w:color w:val="000000"/>
        </w:rPr>
        <w:t xml:space="preserve">s used to puncture or to </w:t>
      </w:r>
      <w:r w:rsidR="0062349D">
        <w:rPr>
          <w:rFonts w:ascii="Book Antiqua" w:eastAsia="Book Antiqua" w:hAnsi="Book Antiqua" w:cs="Book Antiqua"/>
          <w:color w:val="000000"/>
        </w:rPr>
        <w:t xml:space="preserve">directly </w:t>
      </w:r>
      <w:r w:rsidRPr="00A42CAB">
        <w:rPr>
          <w:rFonts w:ascii="Book Antiqua" w:eastAsia="Book Antiqua" w:hAnsi="Book Antiqua" w:cs="Book Antiqua"/>
          <w:color w:val="000000"/>
        </w:rPr>
        <w:t xml:space="preserve">deploy the LAMS. </w:t>
      </w:r>
      <w:r w:rsidRPr="00A42CAB">
        <w:rPr>
          <w:rFonts w:ascii="Book Antiqua" w:eastAsia="Book Antiqua" w:hAnsi="Book Antiqua" w:cs="Book Antiqua"/>
          <w:color w:val="000000"/>
        </w:rPr>
        <w:lastRenderedPageBreak/>
        <w:t xml:space="preserve">Unfortunately, to date, this device has not been registered in Europe and the United States for human </w:t>
      </w:r>
      <w:proofErr w:type="gramStart"/>
      <w:r w:rsidRPr="00A42CAB">
        <w:rPr>
          <w:rFonts w:ascii="Book Antiqua" w:eastAsia="Book Antiqua" w:hAnsi="Book Antiqua" w:cs="Book Antiqua"/>
          <w:color w:val="000000"/>
        </w:rPr>
        <w:t>use</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21-27]</w:t>
      </w:r>
      <w:r w:rsidRPr="00A42CAB">
        <w:rPr>
          <w:rFonts w:ascii="Book Antiqua" w:eastAsia="Book Antiqua" w:hAnsi="Book Antiqua" w:cs="Book Antiqua"/>
          <w:color w:val="000000"/>
        </w:rPr>
        <w:t>.</w:t>
      </w:r>
    </w:p>
    <w:p w14:paraId="289493CD" w14:textId="77777777" w:rsidR="00B755E0" w:rsidRPr="00A42CAB" w:rsidRDefault="00B755E0">
      <w:pPr>
        <w:spacing w:line="360" w:lineRule="auto"/>
        <w:jc w:val="both"/>
        <w:rPr>
          <w:rFonts w:ascii="Book Antiqua" w:hAnsi="Book Antiqua"/>
        </w:rPr>
      </w:pPr>
    </w:p>
    <w:p w14:paraId="66F6DDF6"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bCs/>
          <w:i/>
          <w:iCs/>
          <w:color w:val="000000"/>
        </w:rPr>
        <w:t>Post-operative management</w:t>
      </w:r>
    </w:p>
    <w:p w14:paraId="27AE12F1" w14:textId="6673EE75" w:rsidR="00B755E0" w:rsidRPr="00A42CAB" w:rsidRDefault="0062349D">
      <w:pPr>
        <w:spacing w:line="360" w:lineRule="auto"/>
        <w:jc w:val="both"/>
        <w:rPr>
          <w:rFonts w:ascii="Book Antiqua" w:hAnsi="Book Antiqua"/>
        </w:rPr>
      </w:pPr>
      <w:r>
        <w:rPr>
          <w:rFonts w:ascii="Book Antiqua" w:eastAsia="Book Antiqua" w:hAnsi="Book Antiqua" w:cs="Book Antiqua"/>
          <w:color w:val="000000"/>
        </w:rPr>
        <w:t>On t</w:t>
      </w:r>
      <w:r w:rsidR="001C6E5B" w:rsidRPr="00A42CAB">
        <w:rPr>
          <w:rFonts w:ascii="Book Antiqua" w:eastAsia="Book Antiqua" w:hAnsi="Book Antiqua" w:cs="Book Antiqua"/>
          <w:color w:val="000000"/>
        </w:rPr>
        <w:t>he day of the procedure no food intake is recommended, while clear fluids c</w:t>
      </w:r>
      <w:r>
        <w:rPr>
          <w:rFonts w:ascii="Book Antiqua" w:eastAsia="Book Antiqua" w:hAnsi="Book Antiqua" w:cs="Book Antiqua"/>
          <w:color w:val="000000"/>
        </w:rPr>
        <w:t>an</w:t>
      </w:r>
      <w:r w:rsidR="001C6E5B" w:rsidRPr="00A42CAB">
        <w:rPr>
          <w:rFonts w:ascii="Book Antiqua" w:eastAsia="Book Antiqua" w:hAnsi="Book Antiqua" w:cs="Book Antiqua"/>
          <w:color w:val="000000"/>
        </w:rPr>
        <w:t xml:space="preserve"> be resumed 12 h later if no worr</w:t>
      </w:r>
      <w:r>
        <w:rPr>
          <w:rFonts w:ascii="Book Antiqua" w:eastAsia="Book Antiqua" w:hAnsi="Book Antiqua" w:cs="Book Antiqua"/>
          <w:color w:val="000000"/>
        </w:rPr>
        <w:t>ying</w:t>
      </w:r>
      <w:r w:rsidR="001C6E5B" w:rsidRPr="00A42CAB">
        <w:rPr>
          <w:rFonts w:ascii="Book Antiqua" w:eastAsia="Book Antiqua" w:hAnsi="Book Antiqua" w:cs="Book Antiqua"/>
          <w:color w:val="000000"/>
        </w:rPr>
        <w:t xml:space="preserve"> symptoms </w:t>
      </w:r>
      <w:r>
        <w:rPr>
          <w:rFonts w:ascii="Book Antiqua" w:eastAsia="Book Antiqua" w:hAnsi="Book Antiqua" w:cs="Book Antiqua"/>
          <w:color w:val="000000"/>
        </w:rPr>
        <w:t>are</w:t>
      </w:r>
      <w:r w:rsidR="001C6E5B" w:rsidRPr="00A42CAB">
        <w:rPr>
          <w:rFonts w:ascii="Book Antiqua" w:eastAsia="Book Antiqua" w:hAnsi="Book Antiqua" w:cs="Book Antiqua"/>
          <w:color w:val="000000"/>
        </w:rPr>
        <w:t xml:space="preserve"> observed. The day after the procedure a liquid diet should be started and it should be converted, if tolerated, into a low residue diet within the next 1-2 d.</w:t>
      </w:r>
    </w:p>
    <w:p w14:paraId="5C196298" w14:textId="13629A04"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The day after the procedure, abdominal radiography or CT may be performed to confirm correct placement</w:t>
      </w:r>
      <w:r w:rsidR="0062349D" w:rsidRPr="0062349D">
        <w:rPr>
          <w:rFonts w:ascii="Book Antiqua" w:eastAsia="Book Antiqua" w:hAnsi="Book Antiqua" w:cs="Book Antiqua"/>
          <w:color w:val="000000"/>
        </w:rPr>
        <w:t xml:space="preserve"> </w:t>
      </w:r>
      <w:r w:rsidR="0062349D">
        <w:rPr>
          <w:rFonts w:ascii="Book Antiqua" w:eastAsia="Book Antiqua" w:hAnsi="Book Antiqua" w:cs="Book Antiqua"/>
          <w:color w:val="000000"/>
        </w:rPr>
        <w:t xml:space="preserve">of the </w:t>
      </w:r>
      <w:r w:rsidR="0062349D" w:rsidRPr="00A42CAB">
        <w:rPr>
          <w:rFonts w:ascii="Book Antiqua" w:eastAsia="Book Antiqua" w:hAnsi="Book Antiqua" w:cs="Book Antiqua"/>
          <w:color w:val="000000"/>
        </w:rPr>
        <w:t>LAMS</w:t>
      </w:r>
      <w:r w:rsidRPr="00A42CAB">
        <w:rPr>
          <w:rFonts w:ascii="Book Antiqua" w:eastAsia="Book Antiqua" w:hAnsi="Book Antiqua" w:cs="Book Antiqua"/>
          <w:color w:val="000000"/>
        </w:rPr>
        <w:t xml:space="preserve">, especially if dislodgment or migration or perforation are suspected. Nevertheless, performing imaging the day after EUS-GE is not necessary if the procedure was uneventful and the patient did not </w:t>
      </w:r>
      <w:r w:rsidR="0062349D">
        <w:rPr>
          <w:rFonts w:ascii="Book Antiqua" w:eastAsia="Book Antiqua" w:hAnsi="Book Antiqua" w:cs="Book Antiqua"/>
          <w:color w:val="000000"/>
        </w:rPr>
        <w:t>develop</w:t>
      </w:r>
      <w:r w:rsidRPr="00A42CAB">
        <w:rPr>
          <w:rFonts w:ascii="Book Antiqua" w:eastAsia="Book Antiqua" w:hAnsi="Book Antiqua" w:cs="Book Antiqua"/>
          <w:color w:val="000000"/>
        </w:rPr>
        <w:t xml:space="preserve"> any symptom</w:t>
      </w:r>
      <w:r w:rsidR="0062349D">
        <w:rPr>
          <w:rFonts w:ascii="Book Antiqua" w:eastAsia="Book Antiqua" w:hAnsi="Book Antiqua" w:cs="Book Antiqua"/>
          <w:color w:val="000000"/>
        </w:rPr>
        <w:t>s</w:t>
      </w:r>
      <w:r w:rsidRPr="00A42CAB">
        <w:rPr>
          <w:rFonts w:ascii="Book Antiqua" w:eastAsia="Book Antiqua" w:hAnsi="Book Antiqua" w:cs="Book Antiqua"/>
          <w:color w:val="000000"/>
        </w:rPr>
        <w:t xml:space="preserve">. Systemic antibiotics may be continued for 3 d after the procedure, although no solid evidence is available to date. </w:t>
      </w:r>
    </w:p>
    <w:p w14:paraId="54E84027" w14:textId="77777777" w:rsidR="00B755E0" w:rsidRPr="00A42CAB" w:rsidRDefault="00B755E0">
      <w:pPr>
        <w:spacing w:line="360" w:lineRule="auto"/>
        <w:jc w:val="both"/>
        <w:rPr>
          <w:rFonts w:ascii="Book Antiqua" w:hAnsi="Book Antiqua"/>
        </w:rPr>
      </w:pPr>
    </w:p>
    <w:p w14:paraId="6CF1F753" w14:textId="77777777" w:rsidR="00B755E0" w:rsidRPr="00A42CAB" w:rsidRDefault="001C6E5B">
      <w:pPr>
        <w:spacing w:line="360" w:lineRule="auto"/>
        <w:jc w:val="both"/>
        <w:rPr>
          <w:rFonts w:ascii="Book Antiqua" w:hAnsi="Book Antiqua"/>
        </w:rPr>
      </w:pPr>
      <w:proofErr w:type="spellStart"/>
      <w:r w:rsidRPr="00A42CAB">
        <w:rPr>
          <w:rFonts w:ascii="Book Antiqua" w:eastAsia="Book Antiqua" w:hAnsi="Book Antiqua" w:cs="Book Antiqua"/>
          <w:b/>
          <w:bCs/>
          <w:i/>
          <w:iCs/>
          <w:color w:val="000000"/>
        </w:rPr>
        <w:t>Misdeployment</w:t>
      </w:r>
      <w:proofErr w:type="spellEnd"/>
    </w:p>
    <w:p w14:paraId="19AA1F38" w14:textId="1F19B997" w:rsidR="00B755E0" w:rsidRPr="00A42CAB" w:rsidRDefault="001C6E5B">
      <w:pPr>
        <w:spacing w:line="360" w:lineRule="auto"/>
        <w:jc w:val="both"/>
        <w:rPr>
          <w:rFonts w:ascii="Book Antiqua" w:hAnsi="Book Antiqua"/>
        </w:rPr>
      </w:pPr>
      <w:r w:rsidRPr="00A42CAB">
        <w:rPr>
          <w:rFonts w:ascii="Book Antiqua" w:eastAsia="Book Antiqua" w:hAnsi="Book Antiqua" w:cs="Book Antiqua"/>
          <w:color w:val="000000"/>
        </w:rPr>
        <w:t xml:space="preserve">In case of LAMS </w:t>
      </w:r>
      <w:proofErr w:type="spellStart"/>
      <w:r w:rsidRPr="00A42CAB">
        <w:rPr>
          <w:rFonts w:ascii="Book Antiqua" w:eastAsia="Book Antiqua" w:hAnsi="Book Antiqua" w:cs="Book Antiqua"/>
          <w:color w:val="000000"/>
        </w:rPr>
        <w:t>misdeployment</w:t>
      </w:r>
      <w:proofErr w:type="spellEnd"/>
      <w:r w:rsidRPr="00A42CAB">
        <w:rPr>
          <w:rFonts w:ascii="Book Antiqua" w:eastAsia="Book Antiqua" w:hAnsi="Book Antiqua" w:cs="Book Antiqua"/>
          <w:color w:val="000000"/>
        </w:rPr>
        <w:t xml:space="preserve">, the use of a preloaded </w:t>
      </w:r>
      <w:proofErr w:type="spellStart"/>
      <w:r w:rsidRPr="00A42CAB">
        <w:rPr>
          <w:rFonts w:ascii="Book Antiqua" w:eastAsia="Book Antiqua" w:hAnsi="Book Antiqua" w:cs="Book Antiqua"/>
          <w:color w:val="000000"/>
        </w:rPr>
        <w:t>guidewire</w:t>
      </w:r>
      <w:proofErr w:type="spellEnd"/>
      <w:r w:rsidRPr="00A42CAB">
        <w:rPr>
          <w:rFonts w:ascii="Book Antiqua" w:eastAsia="Book Antiqua" w:hAnsi="Book Antiqua" w:cs="Book Antiqua"/>
          <w:color w:val="000000"/>
        </w:rPr>
        <w:t xml:space="preserve"> could provide effective access to the punctured limb. However, in </w:t>
      </w:r>
      <w:r w:rsidR="0062349D">
        <w:rPr>
          <w:rFonts w:ascii="Book Antiqua" w:eastAsia="Book Antiqua" w:hAnsi="Book Antiqua" w:cs="Book Antiqua"/>
          <w:color w:val="000000"/>
        </w:rPr>
        <w:t xml:space="preserve">the </w:t>
      </w:r>
      <w:r w:rsidRPr="00A42CAB">
        <w:rPr>
          <w:rFonts w:ascii="Book Antiqua" w:eastAsia="Book Antiqua" w:hAnsi="Book Antiqua" w:cs="Book Antiqua"/>
          <w:color w:val="000000"/>
        </w:rPr>
        <w:t xml:space="preserve">case of a “proximally </w:t>
      </w:r>
      <w:proofErr w:type="spellStart"/>
      <w:r w:rsidRPr="00A42CAB">
        <w:rPr>
          <w:rFonts w:ascii="Book Antiqua" w:eastAsia="Book Antiqua" w:hAnsi="Book Antiqua" w:cs="Book Antiqua"/>
          <w:color w:val="000000"/>
        </w:rPr>
        <w:t>misdeployed</w:t>
      </w:r>
      <w:proofErr w:type="spellEnd"/>
      <w:r w:rsidRPr="00A42CAB">
        <w:rPr>
          <w:rFonts w:ascii="Book Antiqua" w:eastAsia="Book Antiqua" w:hAnsi="Book Antiqua" w:cs="Book Antiqua"/>
          <w:color w:val="000000"/>
        </w:rPr>
        <w:t xml:space="preserve">” stent (with the distal flange in the peritoneum and the proximal flange in the stomach), we suggest removing the stent and restarting the procedure. The site of puncture could be closed with </w:t>
      </w:r>
      <w:r w:rsidR="0062349D">
        <w:rPr>
          <w:rFonts w:ascii="Book Antiqua" w:eastAsia="Book Antiqua" w:hAnsi="Book Antiqua" w:cs="Book Antiqua"/>
          <w:color w:val="000000"/>
        </w:rPr>
        <w:t xml:space="preserve">a </w:t>
      </w:r>
      <w:r w:rsidRPr="00A42CAB">
        <w:rPr>
          <w:rFonts w:ascii="Book Antiqua" w:eastAsia="Book Antiqua" w:hAnsi="Book Antiqua" w:cs="Book Antiqua"/>
          <w:color w:val="000000"/>
        </w:rPr>
        <w:t>through-the-scope clip. In our experience, no complication</w:t>
      </w:r>
      <w:r w:rsidR="0062349D">
        <w:rPr>
          <w:rFonts w:ascii="Book Antiqua" w:eastAsia="Book Antiqua" w:hAnsi="Book Antiqua" w:cs="Book Antiqua"/>
          <w:color w:val="000000"/>
        </w:rPr>
        <w:t>s</w:t>
      </w:r>
      <w:r w:rsidRPr="00A42CAB">
        <w:rPr>
          <w:rFonts w:ascii="Book Antiqua" w:eastAsia="Book Antiqua" w:hAnsi="Book Antiqua" w:cs="Book Antiqua"/>
          <w:color w:val="000000"/>
        </w:rPr>
        <w:t xml:space="preserve"> ha</w:t>
      </w:r>
      <w:r w:rsidR="0062349D">
        <w:rPr>
          <w:rFonts w:ascii="Book Antiqua" w:eastAsia="Book Antiqua" w:hAnsi="Book Antiqua" w:cs="Book Antiqua"/>
          <w:color w:val="000000"/>
        </w:rPr>
        <w:t>ve</w:t>
      </w:r>
      <w:r w:rsidRPr="00A42CAB">
        <w:rPr>
          <w:rFonts w:ascii="Book Antiqua" w:eastAsia="Book Antiqua" w:hAnsi="Book Antiqua" w:cs="Book Antiqua"/>
          <w:color w:val="000000"/>
        </w:rPr>
        <w:t xml:space="preserve"> occurred. In </w:t>
      </w:r>
      <w:r w:rsidR="0062349D">
        <w:rPr>
          <w:rFonts w:ascii="Book Antiqua" w:eastAsia="Book Antiqua" w:hAnsi="Book Antiqua" w:cs="Book Antiqua"/>
          <w:color w:val="000000"/>
        </w:rPr>
        <w:t xml:space="preserve">the </w:t>
      </w:r>
      <w:r w:rsidRPr="00A42CAB">
        <w:rPr>
          <w:rFonts w:ascii="Book Antiqua" w:eastAsia="Book Antiqua" w:hAnsi="Book Antiqua" w:cs="Book Antiqua"/>
          <w:color w:val="000000"/>
        </w:rPr>
        <w:t xml:space="preserve">case of a “distally </w:t>
      </w:r>
      <w:proofErr w:type="spellStart"/>
      <w:r w:rsidRPr="00A42CAB">
        <w:rPr>
          <w:rFonts w:ascii="Book Antiqua" w:eastAsia="Book Antiqua" w:hAnsi="Book Antiqua" w:cs="Book Antiqua"/>
          <w:color w:val="000000"/>
        </w:rPr>
        <w:t>misdeployed</w:t>
      </w:r>
      <w:proofErr w:type="spellEnd"/>
      <w:r w:rsidRPr="00A42CAB">
        <w:rPr>
          <w:rFonts w:ascii="Book Antiqua" w:eastAsia="Book Antiqua" w:hAnsi="Book Antiqua" w:cs="Book Antiqua"/>
          <w:color w:val="000000"/>
        </w:rPr>
        <w:t xml:space="preserve">” stent (with the distal flange in the </w:t>
      </w:r>
      <w:proofErr w:type="spellStart"/>
      <w:r w:rsidRPr="00A42CAB">
        <w:rPr>
          <w:rFonts w:ascii="Book Antiqua" w:eastAsia="Book Antiqua" w:hAnsi="Book Antiqua" w:cs="Book Antiqua"/>
          <w:color w:val="000000"/>
        </w:rPr>
        <w:t>jejunal</w:t>
      </w:r>
      <w:proofErr w:type="spellEnd"/>
      <w:r w:rsidRPr="00A42CAB">
        <w:rPr>
          <w:rFonts w:ascii="Book Antiqua" w:eastAsia="Book Antiqua" w:hAnsi="Book Antiqua" w:cs="Book Antiqua"/>
          <w:color w:val="000000"/>
        </w:rPr>
        <w:t xml:space="preserve"> limb and the proximal flange in the peritoneum), the presence of a preloaded </w:t>
      </w:r>
      <w:proofErr w:type="spellStart"/>
      <w:r w:rsidRPr="00A42CAB">
        <w:rPr>
          <w:rFonts w:ascii="Book Antiqua" w:eastAsia="Book Antiqua" w:hAnsi="Book Antiqua" w:cs="Book Antiqua"/>
          <w:color w:val="000000"/>
        </w:rPr>
        <w:t>guidewire</w:t>
      </w:r>
      <w:proofErr w:type="spellEnd"/>
      <w:r w:rsidRPr="00A42CAB">
        <w:rPr>
          <w:rFonts w:ascii="Book Antiqua" w:eastAsia="Book Antiqua" w:hAnsi="Book Antiqua" w:cs="Book Antiqua"/>
          <w:color w:val="000000"/>
        </w:rPr>
        <w:t xml:space="preserve"> could be useful for a salvage procedure; on the other hand, peritoneal exploration (either with laparoscopy or with a NOTES procedure) </w:t>
      </w:r>
      <w:r w:rsidR="0062349D">
        <w:rPr>
          <w:rFonts w:ascii="Book Antiqua" w:eastAsia="Book Antiqua" w:hAnsi="Book Antiqua" w:cs="Book Antiqua"/>
          <w:color w:val="000000"/>
        </w:rPr>
        <w:t>may be</w:t>
      </w:r>
      <w:r w:rsidRPr="00A42CAB">
        <w:rPr>
          <w:rFonts w:ascii="Book Antiqua" w:eastAsia="Book Antiqua" w:hAnsi="Book Antiqua" w:cs="Book Antiqua"/>
          <w:color w:val="000000"/>
        </w:rPr>
        <w:t xml:space="preserve"> required to rescue the EUS-GE.</w:t>
      </w:r>
    </w:p>
    <w:p w14:paraId="2E7C68C2" w14:textId="77777777" w:rsidR="00B755E0" w:rsidRPr="00A42CAB" w:rsidRDefault="00B755E0">
      <w:pPr>
        <w:spacing w:line="360" w:lineRule="auto"/>
        <w:jc w:val="both"/>
        <w:rPr>
          <w:rFonts w:ascii="Book Antiqua" w:hAnsi="Book Antiqua"/>
        </w:rPr>
      </w:pPr>
    </w:p>
    <w:p w14:paraId="75CBA3E7"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bCs/>
          <w:i/>
          <w:iCs/>
          <w:color w:val="000000"/>
        </w:rPr>
        <w:t>Long-term EUS-GE management</w:t>
      </w:r>
    </w:p>
    <w:p w14:paraId="205BD56C" w14:textId="12EE9CF6" w:rsidR="00B755E0" w:rsidRPr="00A42CAB" w:rsidRDefault="0062349D">
      <w:pPr>
        <w:spacing w:line="360" w:lineRule="auto"/>
        <w:jc w:val="both"/>
        <w:rPr>
          <w:rFonts w:ascii="Book Antiqua" w:hAnsi="Book Antiqua"/>
        </w:rPr>
      </w:pPr>
      <w:r>
        <w:rPr>
          <w:rFonts w:ascii="Book Antiqua" w:eastAsia="Book Antiqua" w:hAnsi="Book Antiqua" w:cs="Book Antiqua"/>
          <w:color w:val="000000"/>
        </w:rPr>
        <w:lastRenderedPageBreak/>
        <w:t>As</w:t>
      </w:r>
      <w:r w:rsidR="001C6E5B" w:rsidRPr="00A42CAB">
        <w:rPr>
          <w:rFonts w:ascii="Book Antiqua" w:eastAsia="Book Antiqua" w:hAnsi="Book Antiqua" w:cs="Book Antiqua"/>
          <w:color w:val="000000"/>
        </w:rPr>
        <w:t xml:space="preserve"> no large study reporting EUS-GE long-term outcomes is available, there is no robust evidence in the field. Long</w:t>
      </w:r>
      <w:r>
        <w:rPr>
          <w:rFonts w:ascii="Book Antiqua" w:eastAsia="Book Antiqua" w:hAnsi="Book Antiqua" w:cs="Book Antiqua"/>
          <w:color w:val="000000"/>
        </w:rPr>
        <w:t>-</w:t>
      </w:r>
      <w:r w:rsidR="001C6E5B" w:rsidRPr="00A42CAB">
        <w:rPr>
          <w:rFonts w:ascii="Book Antiqua" w:eastAsia="Book Antiqua" w:hAnsi="Book Antiqua" w:cs="Book Antiqua"/>
          <w:color w:val="000000"/>
        </w:rPr>
        <w:t xml:space="preserve">term complications due to LAMS traumatism on the contralateral wall could be </w:t>
      </w:r>
      <w:proofErr w:type="gramStart"/>
      <w:r w:rsidR="001C6E5B" w:rsidRPr="00A42CAB">
        <w:rPr>
          <w:rFonts w:ascii="Book Antiqua" w:eastAsia="Book Antiqua" w:hAnsi="Book Antiqua" w:cs="Book Antiqua"/>
          <w:color w:val="000000"/>
        </w:rPr>
        <w:t>hypothesized,</w:t>
      </w:r>
      <w:proofErr w:type="gramEnd"/>
      <w:r w:rsidR="001C6E5B" w:rsidRPr="00A42CAB">
        <w:rPr>
          <w:rFonts w:ascii="Book Antiqua" w:eastAsia="Book Antiqua" w:hAnsi="Book Antiqua" w:cs="Book Antiqua"/>
          <w:color w:val="000000"/>
        </w:rPr>
        <w:t xml:space="preserve"> based on pancreatic fluid collection drainage experience. The long-term management represents an unsolved issue in EUS-GE. Data on long-term AEs and LAMS management are required in the ne</w:t>
      </w:r>
      <w:r>
        <w:rPr>
          <w:rFonts w:ascii="Book Antiqua" w:eastAsia="Book Antiqua" w:hAnsi="Book Antiqua" w:cs="Book Antiqua"/>
          <w:color w:val="000000"/>
        </w:rPr>
        <w:t>ar</w:t>
      </w:r>
      <w:r w:rsidR="001C6E5B" w:rsidRPr="00A42CAB">
        <w:rPr>
          <w:rFonts w:ascii="Book Antiqua" w:eastAsia="Book Antiqua" w:hAnsi="Book Antiqua" w:cs="Book Antiqua"/>
          <w:color w:val="000000"/>
        </w:rPr>
        <w:t xml:space="preserve"> future.</w:t>
      </w:r>
    </w:p>
    <w:p w14:paraId="7E17577D" w14:textId="77777777" w:rsidR="00B755E0" w:rsidRPr="00A42CAB" w:rsidRDefault="00B755E0">
      <w:pPr>
        <w:spacing w:line="360" w:lineRule="auto"/>
        <w:jc w:val="both"/>
        <w:rPr>
          <w:rFonts w:ascii="Book Antiqua" w:hAnsi="Book Antiqua"/>
        </w:rPr>
      </w:pPr>
    </w:p>
    <w:p w14:paraId="60844CA5"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bCs/>
          <w:i/>
          <w:iCs/>
          <w:color w:val="000000"/>
        </w:rPr>
        <w:t>Outcomes of EUS-GE for malignant GOO</w:t>
      </w:r>
    </w:p>
    <w:p w14:paraId="4E7D480E" w14:textId="40ABAC4E" w:rsidR="00B755E0" w:rsidRPr="00A42CAB" w:rsidRDefault="001C6E5B">
      <w:pPr>
        <w:spacing w:line="360" w:lineRule="auto"/>
        <w:jc w:val="both"/>
        <w:rPr>
          <w:rFonts w:ascii="Book Antiqua" w:hAnsi="Book Antiqua"/>
        </w:rPr>
      </w:pPr>
      <w:r w:rsidRPr="00A42CAB">
        <w:rPr>
          <w:rFonts w:ascii="Book Antiqua" w:eastAsia="Book Antiqua" w:hAnsi="Book Antiqua" w:cs="Book Antiqua"/>
          <w:color w:val="000000"/>
        </w:rPr>
        <w:t>Patients suffering from malignant GOO c</w:t>
      </w:r>
      <w:r w:rsidR="0062349D">
        <w:rPr>
          <w:rFonts w:ascii="Book Antiqua" w:eastAsia="Book Antiqua" w:hAnsi="Book Antiqua" w:cs="Book Antiqua"/>
          <w:color w:val="000000"/>
        </w:rPr>
        <w:t>an</w:t>
      </w:r>
      <w:r w:rsidRPr="00A42CAB">
        <w:rPr>
          <w:rFonts w:ascii="Book Antiqua" w:eastAsia="Book Antiqua" w:hAnsi="Book Antiqua" w:cs="Book Antiqua"/>
          <w:color w:val="000000"/>
        </w:rPr>
        <w:t xml:space="preserve"> be treated either with surgical gastro-</w:t>
      </w:r>
      <w:proofErr w:type="spellStart"/>
      <w:r w:rsidRPr="00A42CAB">
        <w:rPr>
          <w:rFonts w:ascii="Book Antiqua" w:eastAsia="Book Antiqua" w:hAnsi="Book Antiqua" w:cs="Book Antiqua"/>
          <w:color w:val="000000"/>
        </w:rPr>
        <w:t>jejunostomy</w:t>
      </w:r>
      <w:proofErr w:type="spellEnd"/>
      <w:r w:rsidRPr="00A42CAB">
        <w:rPr>
          <w:rFonts w:ascii="Book Antiqua" w:eastAsia="Book Antiqua" w:hAnsi="Book Antiqua" w:cs="Book Antiqua"/>
          <w:color w:val="000000"/>
        </w:rPr>
        <w:t xml:space="preserve"> (SGJ), endoscopic enteral self-expanding metal stent (SEMS) placement or EUS-</w:t>
      </w:r>
      <w:proofErr w:type="gramStart"/>
      <w:r w:rsidRPr="00A42CAB">
        <w:rPr>
          <w:rFonts w:ascii="Book Antiqua" w:eastAsia="Book Antiqua" w:hAnsi="Book Antiqua" w:cs="Book Antiqua"/>
          <w:color w:val="000000"/>
        </w:rPr>
        <w:t>GE</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10]</w:t>
      </w:r>
      <w:r w:rsidRPr="00A42CAB">
        <w:rPr>
          <w:rFonts w:ascii="Book Antiqua" w:eastAsia="Book Antiqua" w:hAnsi="Book Antiqua" w:cs="Book Antiqua"/>
          <w:color w:val="000000"/>
        </w:rPr>
        <w:t>.</w:t>
      </w:r>
    </w:p>
    <w:p w14:paraId="3742336D" w14:textId="72A40278"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Since the first description of EUS-GE in a pig model in 2002</w:t>
      </w:r>
      <w:r w:rsidRPr="00A42CAB">
        <w:rPr>
          <w:rFonts w:ascii="Book Antiqua" w:eastAsia="Book Antiqua" w:hAnsi="Book Antiqua" w:cs="Book Antiqua"/>
          <w:color w:val="000000"/>
          <w:vertAlign w:val="superscript"/>
        </w:rPr>
        <w:t>[12]</w:t>
      </w:r>
      <w:r w:rsidRPr="00A42CAB">
        <w:rPr>
          <w:rFonts w:ascii="Book Antiqua" w:eastAsia="Book Antiqua" w:hAnsi="Book Antiqua" w:cs="Book Antiqua"/>
          <w:color w:val="000000"/>
        </w:rPr>
        <w:t xml:space="preserve">, this technique has </w:t>
      </w:r>
      <w:r w:rsidR="00D00D26">
        <w:rPr>
          <w:rFonts w:ascii="Book Antiqua" w:eastAsia="Book Antiqua" w:hAnsi="Book Antiqua" w:cs="Book Antiqua"/>
          <w:color w:val="000000"/>
        </w:rPr>
        <w:t xml:space="preserve">also </w:t>
      </w:r>
      <w:r w:rsidRPr="00A42CAB">
        <w:rPr>
          <w:rFonts w:ascii="Book Antiqua" w:eastAsia="Book Antiqua" w:hAnsi="Book Antiqua" w:cs="Book Antiqua"/>
          <w:color w:val="000000"/>
        </w:rPr>
        <w:t>been demonstrated to be feasible in humans with a significant success rate. Previous studies</w:t>
      </w:r>
      <w:r w:rsidRPr="00A42CAB">
        <w:rPr>
          <w:rFonts w:ascii="Book Antiqua" w:eastAsia="Book Antiqua" w:hAnsi="Book Antiqua" w:cs="Book Antiqua"/>
          <w:color w:val="000000"/>
          <w:vertAlign w:val="superscript"/>
        </w:rPr>
        <w:t xml:space="preserve"> </w:t>
      </w:r>
      <w:r w:rsidRPr="00A42CAB">
        <w:rPr>
          <w:rFonts w:ascii="Book Antiqua" w:eastAsia="Book Antiqua" w:hAnsi="Book Antiqua" w:cs="Book Antiqua"/>
          <w:color w:val="000000"/>
        </w:rPr>
        <w:t>on EUS-GE for malignant GOO are summarized in Table 3</w:t>
      </w:r>
      <w:r w:rsidRPr="00A42CAB">
        <w:rPr>
          <w:rFonts w:ascii="Book Antiqua" w:eastAsia="Book Antiqua" w:hAnsi="Book Antiqua" w:cs="Book Antiqua"/>
          <w:color w:val="000000"/>
          <w:vertAlign w:val="superscript"/>
        </w:rPr>
        <w:t>[28-42]</w:t>
      </w:r>
      <w:r w:rsidRPr="00A42CAB">
        <w:rPr>
          <w:rFonts w:ascii="Book Antiqua" w:eastAsia="Book Antiqua" w:hAnsi="Book Antiqua" w:cs="Book Antiqua"/>
          <w:color w:val="000000"/>
        </w:rPr>
        <w:t>.</w:t>
      </w:r>
    </w:p>
    <w:p w14:paraId="01BBBD7C" w14:textId="35BC63BD"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The technical success rate of EUS-GE for the treatment of malignant GOO, regardless of the technique performed, has been reported to rang</w:t>
      </w:r>
      <w:r w:rsidR="00D00D26">
        <w:rPr>
          <w:rFonts w:ascii="Book Antiqua" w:eastAsia="Book Antiqua" w:hAnsi="Book Antiqua" w:cs="Book Antiqua"/>
          <w:color w:val="000000"/>
        </w:rPr>
        <w:t>e</w:t>
      </w:r>
      <w:r w:rsidRPr="00A42CAB">
        <w:rPr>
          <w:rFonts w:ascii="Book Antiqua" w:eastAsia="Book Antiqua" w:hAnsi="Book Antiqua" w:cs="Book Antiqua"/>
          <w:color w:val="000000"/>
        </w:rPr>
        <w:t xml:space="preserve"> from 80% to 100%, while clinical success ranges from 73% to 100%. However, the definition of “clinical success” is not univocal in the reported</w:t>
      </w:r>
      <w:r w:rsidR="00D00D26" w:rsidRPr="00D00D26">
        <w:rPr>
          <w:rFonts w:ascii="Book Antiqua" w:eastAsia="Book Antiqua" w:hAnsi="Book Antiqua" w:cs="Book Antiqua"/>
          <w:color w:val="000000"/>
        </w:rPr>
        <w:t xml:space="preserve"> </w:t>
      </w:r>
      <w:r w:rsidR="00D00D26" w:rsidRPr="00A42CAB">
        <w:rPr>
          <w:rFonts w:ascii="Book Antiqua" w:eastAsia="Book Antiqua" w:hAnsi="Book Antiqua" w:cs="Book Antiqua"/>
          <w:color w:val="000000"/>
        </w:rPr>
        <w:t>literature</w:t>
      </w:r>
      <w:r w:rsidRPr="00A42CAB">
        <w:rPr>
          <w:rFonts w:ascii="Book Antiqua" w:eastAsia="Book Antiqua" w:hAnsi="Book Antiqua" w:cs="Book Antiqua"/>
          <w:color w:val="000000"/>
        </w:rPr>
        <w:t xml:space="preserve">, </w:t>
      </w:r>
      <w:r w:rsidR="00D00D26">
        <w:rPr>
          <w:rFonts w:ascii="Book Antiqua" w:eastAsia="Book Antiqua" w:hAnsi="Book Antiqua" w:cs="Book Antiqua"/>
          <w:color w:val="000000"/>
        </w:rPr>
        <w:t>as</w:t>
      </w:r>
      <w:r w:rsidRPr="00A42CAB">
        <w:rPr>
          <w:rFonts w:ascii="Book Antiqua" w:eastAsia="Book Antiqua" w:hAnsi="Book Antiqua" w:cs="Book Antiqua"/>
          <w:color w:val="000000"/>
        </w:rPr>
        <w:t xml:space="preserve"> some authors defined “clinical success” as resumption of solid oral intake, while others as the ability to tolerate at least a full liquid diet.</w:t>
      </w:r>
    </w:p>
    <w:p w14:paraId="1A60EC35" w14:textId="174B138B"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 xml:space="preserve">The rate of AEs varies from 0% to about 27%; the most frequent AEs reported are </w:t>
      </w:r>
      <w:proofErr w:type="spellStart"/>
      <w:r w:rsidRPr="00A42CAB">
        <w:rPr>
          <w:rFonts w:ascii="Book Antiqua" w:eastAsia="Book Antiqua" w:hAnsi="Book Antiqua" w:cs="Book Antiqua"/>
          <w:color w:val="000000"/>
        </w:rPr>
        <w:t>mis</w:t>
      </w:r>
      <w:r w:rsidR="00D00D26">
        <w:rPr>
          <w:rFonts w:ascii="Book Antiqua" w:eastAsia="Book Antiqua" w:hAnsi="Book Antiqua" w:cs="Book Antiqua"/>
          <w:color w:val="000000"/>
        </w:rPr>
        <w:t>d</w:t>
      </w:r>
      <w:r w:rsidRPr="00A42CAB">
        <w:rPr>
          <w:rFonts w:ascii="Book Antiqua" w:eastAsia="Book Antiqua" w:hAnsi="Book Antiqua" w:cs="Book Antiqua"/>
          <w:color w:val="000000"/>
        </w:rPr>
        <w:t>eployment</w:t>
      </w:r>
      <w:proofErr w:type="spellEnd"/>
      <w:r w:rsidRPr="00A42CAB">
        <w:rPr>
          <w:rFonts w:ascii="Book Antiqua" w:eastAsia="Book Antiqua" w:hAnsi="Book Antiqua" w:cs="Book Antiqua"/>
          <w:color w:val="000000"/>
        </w:rPr>
        <w:t xml:space="preserve"> of the LAMS, bleeding, abdominal pain, peritonitis, </w:t>
      </w:r>
      <w:proofErr w:type="spellStart"/>
      <w:r w:rsidRPr="00A42CAB">
        <w:rPr>
          <w:rFonts w:ascii="Book Antiqua" w:eastAsia="Book Antiqua" w:hAnsi="Book Antiqua" w:cs="Book Antiqua"/>
          <w:color w:val="000000"/>
        </w:rPr>
        <w:t>pneumoperitoneum</w:t>
      </w:r>
      <w:proofErr w:type="spellEnd"/>
      <w:r w:rsidRPr="00A42CAB">
        <w:rPr>
          <w:rFonts w:ascii="Book Antiqua" w:eastAsia="Book Antiqua" w:hAnsi="Book Antiqua" w:cs="Book Antiqua"/>
          <w:color w:val="000000"/>
        </w:rPr>
        <w:t xml:space="preserve"> and fistula. </w:t>
      </w:r>
    </w:p>
    <w:p w14:paraId="13525C8A" w14:textId="54F2D1A9"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 xml:space="preserve">The rate of GOO recurrence or the need </w:t>
      </w:r>
      <w:r w:rsidR="00D00D26">
        <w:rPr>
          <w:rFonts w:ascii="Book Antiqua" w:eastAsia="Book Antiqua" w:hAnsi="Book Antiqua" w:cs="Book Antiqua"/>
          <w:color w:val="000000"/>
        </w:rPr>
        <w:t>for</w:t>
      </w:r>
      <w:r w:rsidRPr="00A42CAB">
        <w:rPr>
          <w:rFonts w:ascii="Book Antiqua" w:eastAsia="Book Antiqua" w:hAnsi="Book Antiqua" w:cs="Book Antiqua"/>
          <w:color w:val="000000"/>
        </w:rPr>
        <w:t xml:space="preserve"> </w:t>
      </w:r>
      <w:proofErr w:type="spellStart"/>
      <w:r w:rsidRPr="00A42CAB">
        <w:rPr>
          <w:rFonts w:ascii="Book Antiqua" w:eastAsia="Book Antiqua" w:hAnsi="Book Antiqua" w:cs="Book Antiqua"/>
          <w:color w:val="000000"/>
        </w:rPr>
        <w:t>reintervention</w:t>
      </w:r>
      <w:proofErr w:type="spellEnd"/>
      <w:r w:rsidRPr="00A42CAB">
        <w:rPr>
          <w:rFonts w:ascii="Book Antiqua" w:eastAsia="Book Antiqua" w:hAnsi="Book Antiqua" w:cs="Book Antiqua"/>
          <w:color w:val="000000"/>
        </w:rPr>
        <w:t xml:space="preserve"> is reported to be 0%-15%.</w:t>
      </w:r>
    </w:p>
    <w:p w14:paraId="59B4D5D9" w14:textId="0C21989B"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 xml:space="preserve">In 2015, </w:t>
      </w:r>
      <w:proofErr w:type="spellStart"/>
      <w:r w:rsidRPr="00A42CAB">
        <w:rPr>
          <w:rFonts w:ascii="Book Antiqua" w:eastAsia="Book Antiqua" w:hAnsi="Book Antiqua" w:cs="Book Antiqua"/>
          <w:color w:val="000000"/>
        </w:rPr>
        <w:t>Khashab</w:t>
      </w:r>
      <w:proofErr w:type="spellEnd"/>
      <w:r w:rsidRPr="00A42CAB">
        <w:rPr>
          <w:rFonts w:ascii="Book Antiqua" w:eastAsia="Book Antiqua" w:hAnsi="Book Antiqua" w:cs="Book Antiqua"/>
          <w:color w:val="000000"/>
        </w:rPr>
        <w:t xml:space="preserve"> </w:t>
      </w:r>
      <w:r w:rsidRPr="00A42CAB">
        <w:rPr>
          <w:rFonts w:ascii="Book Antiqua" w:eastAsia="Book Antiqua" w:hAnsi="Book Antiqua" w:cs="Book Antiqua"/>
          <w:i/>
          <w:iCs/>
          <w:color w:val="000000"/>
        </w:rPr>
        <w:t xml:space="preserve">et </w:t>
      </w:r>
      <w:proofErr w:type="gramStart"/>
      <w:r w:rsidRPr="00A42CAB">
        <w:rPr>
          <w:rFonts w:ascii="Book Antiqua" w:eastAsia="Book Antiqua" w:hAnsi="Book Antiqua" w:cs="Book Antiqua"/>
          <w:i/>
          <w:iCs/>
          <w:color w:val="000000"/>
        </w:rPr>
        <w:t>al</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 xml:space="preserve">28] </w:t>
      </w:r>
      <w:r w:rsidRPr="00A42CAB">
        <w:rPr>
          <w:rFonts w:ascii="Book Antiqua" w:eastAsia="Book Antiqua" w:hAnsi="Book Antiqua" w:cs="Book Antiqua"/>
          <w:color w:val="000000"/>
        </w:rPr>
        <w:t xml:space="preserve">reported </w:t>
      </w:r>
      <w:r w:rsidR="00D00D26">
        <w:rPr>
          <w:rFonts w:ascii="Book Antiqua" w:eastAsia="Book Antiqua" w:hAnsi="Book Antiqua" w:cs="Book Antiqua"/>
          <w:color w:val="000000"/>
        </w:rPr>
        <w:t xml:space="preserve">the </w:t>
      </w:r>
      <w:r w:rsidRPr="00A42CAB">
        <w:rPr>
          <w:rFonts w:ascii="Book Antiqua" w:eastAsia="Book Antiqua" w:hAnsi="Book Antiqua" w:cs="Book Antiqua"/>
          <w:color w:val="000000"/>
        </w:rPr>
        <w:t xml:space="preserve">technical and clinical success of EUS-GE in their retrospective cohort of 10 patients (among them, 3 presented with malignant GOO), </w:t>
      </w:r>
      <w:r w:rsidR="00D00D26">
        <w:rPr>
          <w:rFonts w:ascii="Book Antiqua" w:eastAsia="Book Antiqua" w:hAnsi="Book Antiqua" w:cs="Book Antiqua"/>
          <w:color w:val="000000"/>
        </w:rPr>
        <w:t>as</w:t>
      </w:r>
      <w:r w:rsidRPr="00A42CAB">
        <w:rPr>
          <w:rFonts w:ascii="Book Antiqua" w:eastAsia="Book Antiqua" w:hAnsi="Book Antiqua" w:cs="Book Antiqua"/>
          <w:color w:val="000000"/>
        </w:rPr>
        <w:t xml:space="preserve"> 90% and 100%</w:t>
      </w:r>
      <w:r w:rsidR="00D00D26">
        <w:rPr>
          <w:rFonts w:ascii="Book Antiqua" w:eastAsia="Book Antiqua" w:hAnsi="Book Antiqua" w:cs="Book Antiqua"/>
          <w:color w:val="000000"/>
        </w:rPr>
        <w:t>,</w:t>
      </w:r>
      <w:r w:rsidR="00D00D26" w:rsidRPr="00D00D26">
        <w:rPr>
          <w:rFonts w:ascii="Book Antiqua" w:eastAsia="Book Antiqua" w:hAnsi="Book Antiqua" w:cs="Book Antiqua"/>
          <w:color w:val="000000"/>
        </w:rPr>
        <w:t xml:space="preserve"> </w:t>
      </w:r>
      <w:r w:rsidR="00D00D26" w:rsidRPr="00A42CAB">
        <w:rPr>
          <w:rFonts w:ascii="Book Antiqua" w:eastAsia="Book Antiqua" w:hAnsi="Book Antiqua" w:cs="Book Antiqua"/>
          <w:color w:val="000000"/>
        </w:rPr>
        <w:t>respectively</w:t>
      </w:r>
      <w:r w:rsidRPr="00A42CAB">
        <w:rPr>
          <w:rFonts w:ascii="Book Antiqua" w:eastAsia="Book Antiqua" w:hAnsi="Book Antiqua" w:cs="Book Antiqua"/>
          <w:color w:val="000000"/>
        </w:rPr>
        <w:t>. During follow-up no AEs or recurrence</w:t>
      </w:r>
      <w:r w:rsidR="00A61C85">
        <w:rPr>
          <w:rFonts w:ascii="Book Antiqua" w:eastAsia="Book Antiqua" w:hAnsi="Book Antiqua" w:cs="Book Antiqua"/>
          <w:color w:val="000000"/>
        </w:rPr>
        <w:t>s</w:t>
      </w:r>
      <w:r w:rsidRPr="00A42CAB">
        <w:rPr>
          <w:rFonts w:ascii="Book Antiqua" w:eastAsia="Book Antiqua" w:hAnsi="Book Antiqua" w:cs="Book Antiqua"/>
          <w:color w:val="000000"/>
        </w:rPr>
        <w:t xml:space="preserve"> </w:t>
      </w:r>
      <w:proofErr w:type="gramStart"/>
      <w:r w:rsidRPr="00A42CAB">
        <w:rPr>
          <w:rFonts w:ascii="Book Antiqua" w:eastAsia="Book Antiqua" w:hAnsi="Book Antiqua" w:cs="Book Antiqua"/>
          <w:color w:val="000000"/>
        </w:rPr>
        <w:t>occurred</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28]</w:t>
      </w:r>
      <w:r w:rsidRPr="00A42CAB">
        <w:rPr>
          <w:rFonts w:ascii="Book Antiqua" w:eastAsia="Book Antiqua" w:hAnsi="Book Antiqua" w:cs="Book Antiqua"/>
          <w:color w:val="000000"/>
        </w:rPr>
        <w:t>.</w:t>
      </w:r>
    </w:p>
    <w:p w14:paraId="097CDD1F" w14:textId="3D1EE01B" w:rsidR="00B755E0" w:rsidRPr="00A42CAB" w:rsidRDefault="001C6E5B">
      <w:pPr>
        <w:spacing w:line="360" w:lineRule="auto"/>
        <w:ind w:firstLine="480"/>
        <w:jc w:val="both"/>
        <w:rPr>
          <w:rFonts w:ascii="Book Antiqua" w:hAnsi="Book Antiqua"/>
        </w:rPr>
      </w:pPr>
      <w:proofErr w:type="spellStart"/>
      <w:r w:rsidRPr="00A42CAB">
        <w:rPr>
          <w:rFonts w:ascii="Book Antiqua" w:eastAsia="Book Antiqua" w:hAnsi="Book Antiqua" w:cs="Book Antiqua"/>
          <w:color w:val="000000"/>
        </w:rPr>
        <w:t>Tyberg</w:t>
      </w:r>
      <w:proofErr w:type="spellEnd"/>
      <w:r w:rsidRPr="00A42CAB">
        <w:rPr>
          <w:rFonts w:ascii="Book Antiqua" w:eastAsia="Book Antiqua" w:hAnsi="Book Antiqua" w:cs="Book Antiqua"/>
          <w:color w:val="000000"/>
        </w:rPr>
        <w:t xml:space="preserve"> </w:t>
      </w:r>
      <w:r w:rsidRPr="00A42CAB">
        <w:rPr>
          <w:rFonts w:ascii="Book Antiqua" w:eastAsia="Book Antiqua" w:hAnsi="Book Antiqua" w:cs="Book Antiqua"/>
          <w:i/>
          <w:iCs/>
          <w:color w:val="000000"/>
        </w:rPr>
        <w:t xml:space="preserve">et </w:t>
      </w:r>
      <w:proofErr w:type="gramStart"/>
      <w:r w:rsidRPr="00A42CAB">
        <w:rPr>
          <w:rFonts w:ascii="Book Antiqua" w:eastAsia="Book Antiqua" w:hAnsi="Book Antiqua" w:cs="Book Antiqua"/>
          <w:i/>
          <w:iCs/>
          <w:color w:val="000000"/>
        </w:rPr>
        <w:t>al</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29]</w:t>
      </w:r>
      <w:r w:rsidRPr="00A42CAB">
        <w:rPr>
          <w:rFonts w:ascii="Book Antiqua" w:eastAsia="Book Antiqua" w:hAnsi="Book Antiqua" w:cs="Book Antiqua"/>
          <w:color w:val="000000"/>
        </w:rPr>
        <w:t xml:space="preserve"> showed similar results in 2016 by retrospectively evaluating 26 patients, </w:t>
      </w:r>
      <w:r w:rsidR="00D00D26">
        <w:rPr>
          <w:rFonts w:ascii="Book Antiqua" w:eastAsia="Book Antiqua" w:hAnsi="Book Antiqua" w:cs="Book Antiqua"/>
          <w:color w:val="000000"/>
        </w:rPr>
        <w:t>of</w:t>
      </w:r>
      <w:r w:rsidRPr="00A42CAB">
        <w:rPr>
          <w:rFonts w:ascii="Book Antiqua" w:eastAsia="Book Antiqua" w:hAnsi="Book Antiqua" w:cs="Book Antiqua"/>
          <w:color w:val="000000"/>
        </w:rPr>
        <w:t xml:space="preserve"> which 17 presented with malignant GOO. EUS-GE </w:t>
      </w:r>
      <w:r w:rsidR="00D00D26">
        <w:rPr>
          <w:rFonts w:ascii="Book Antiqua" w:eastAsia="Book Antiqua" w:hAnsi="Book Antiqua" w:cs="Book Antiqua"/>
          <w:color w:val="000000"/>
        </w:rPr>
        <w:t>had</w:t>
      </w:r>
      <w:r w:rsidRPr="00A42CAB">
        <w:rPr>
          <w:rFonts w:ascii="Book Antiqua" w:eastAsia="Book Antiqua" w:hAnsi="Book Antiqua" w:cs="Book Antiqua"/>
          <w:color w:val="000000"/>
        </w:rPr>
        <w:t xml:space="preserve"> a technical success </w:t>
      </w:r>
      <w:r w:rsidRPr="00A42CAB">
        <w:rPr>
          <w:rFonts w:ascii="Book Antiqua" w:eastAsia="Book Antiqua" w:hAnsi="Book Antiqua" w:cs="Book Antiqua"/>
          <w:color w:val="000000"/>
        </w:rPr>
        <w:lastRenderedPageBreak/>
        <w:t xml:space="preserve">of 92% in the entire population and a clinical success of 88% </w:t>
      </w:r>
      <w:r w:rsidR="00D00D26">
        <w:rPr>
          <w:rFonts w:ascii="Book Antiqua" w:eastAsia="Book Antiqua" w:hAnsi="Book Antiqua" w:cs="Book Antiqua"/>
          <w:color w:val="000000"/>
        </w:rPr>
        <w:t>in</w:t>
      </w:r>
      <w:r w:rsidRPr="00A42CAB">
        <w:rPr>
          <w:rFonts w:ascii="Book Antiqua" w:eastAsia="Book Antiqua" w:hAnsi="Book Antiqua" w:cs="Book Antiqua"/>
          <w:color w:val="000000"/>
        </w:rPr>
        <w:t xml:space="preserve"> patients affected by malignant GOO. However, this study reported an AEs rate of 11.5</w:t>
      </w:r>
      <w:proofErr w:type="gramStart"/>
      <w:r w:rsidRPr="00A42CAB">
        <w:rPr>
          <w:rFonts w:ascii="Book Antiqua" w:eastAsia="Book Antiqua" w:hAnsi="Book Antiqua" w:cs="Book Antiqua"/>
          <w:color w:val="000000"/>
        </w:rPr>
        <w:t>%</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29]</w:t>
      </w:r>
      <w:r w:rsidRPr="00A42CAB">
        <w:rPr>
          <w:rFonts w:ascii="Book Antiqua" w:eastAsia="Book Antiqua" w:hAnsi="Book Antiqua" w:cs="Book Antiqua"/>
          <w:color w:val="000000"/>
        </w:rPr>
        <w:t xml:space="preserve">. </w:t>
      </w:r>
    </w:p>
    <w:p w14:paraId="163BA856" w14:textId="372186CB" w:rsidR="00B755E0" w:rsidRPr="00A42CAB" w:rsidRDefault="00D00D26">
      <w:pPr>
        <w:spacing w:line="360" w:lineRule="auto"/>
        <w:ind w:firstLine="480"/>
        <w:jc w:val="both"/>
        <w:rPr>
          <w:rFonts w:ascii="Book Antiqua" w:hAnsi="Book Antiqua"/>
        </w:rPr>
      </w:pPr>
      <w:r>
        <w:rPr>
          <w:rFonts w:ascii="Book Antiqua" w:eastAsia="Book Antiqua" w:hAnsi="Book Antiqua" w:cs="Book Antiqua"/>
          <w:color w:val="000000"/>
        </w:rPr>
        <w:t>Although</w:t>
      </w:r>
      <w:r w:rsidR="001C6E5B" w:rsidRPr="00A42CAB">
        <w:rPr>
          <w:rFonts w:ascii="Book Antiqua" w:eastAsia="Book Antiqua" w:hAnsi="Book Antiqua" w:cs="Book Antiqua"/>
          <w:color w:val="000000"/>
        </w:rPr>
        <w:t xml:space="preserve"> in this study different EUS-GE techniques were performed, in the same year </w:t>
      </w:r>
      <w:proofErr w:type="spellStart"/>
      <w:r w:rsidR="001C6E5B" w:rsidRPr="00A42CAB">
        <w:rPr>
          <w:rFonts w:ascii="Book Antiqua" w:eastAsia="Book Antiqua" w:hAnsi="Book Antiqua" w:cs="Book Antiqua"/>
          <w:color w:val="000000"/>
        </w:rPr>
        <w:t>Itoi</w:t>
      </w:r>
      <w:proofErr w:type="spellEnd"/>
      <w:r w:rsidR="001C6E5B" w:rsidRPr="00A42CAB">
        <w:rPr>
          <w:rFonts w:ascii="Book Antiqua" w:eastAsia="Book Antiqua" w:hAnsi="Book Antiqua" w:cs="Book Antiqua"/>
          <w:color w:val="000000"/>
        </w:rPr>
        <w:t xml:space="preserve"> </w:t>
      </w:r>
      <w:r w:rsidR="001C6E5B" w:rsidRPr="00A42CAB">
        <w:rPr>
          <w:rFonts w:ascii="Book Antiqua" w:eastAsia="Book Antiqua" w:hAnsi="Book Antiqua" w:cs="Book Antiqua"/>
          <w:i/>
          <w:iCs/>
          <w:color w:val="000000"/>
        </w:rPr>
        <w:t xml:space="preserve">et </w:t>
      </w:r>
      <w:proofErr w:type="gramStart"/>
      <w:r w:rsidR="001C6E5B" w:rsidRPr="00A42CAB">
        <w:rPr>
          <w:rFonts w:ascii="Book Antiqua" w:eastAsia="Book Antiqua" w:hAnsi="Book Antiqua" w:cs="Book Antiqua"/>
          <w:i/>
          <w:iCs/>
          <w:color w:val="000000"/>
        </w:rPr>
        <w:t>al</w:t>
      </w:r>
      <w:r w:rsidR="001C6E5B" w:rsidRPr="00A42CAB">
        <w:rPr>
          <w:rFonts w:ascii="Book Antiqua" w:eastAsia="Book Antiqua" w:hAnsi="Book Antiqua" w:cs="Book Antiqua"/>
          <w:color w:val="000000"/>
          <w:vertAlign w:val="superscript"/>
        </w:rPr>
        <w:t>[</w:t>
      </w:r>
      <w:proofErr w:type="gramEnd"/>
      <w:r w:rsidR="001C6E5B" w:rsidRPr="00A42CAB">
        <w:rPr>
          <w:rFonts w:ascii="Book Antiqua" w:eastAsia="Book Antiqua" w:hAnsi="Book Antiqua" w:cs="Book Antiqua"/>
          <w:color w:val="000000"/>
          <w:vertAlign w:val="superscript"/>
        </w:rPr>
        <w:t xml:space="preserve">30] </w:t>
      </w:r>
      <w:r w:rsidR="001C6E5B" w:rsidRPr="00A42CAB">
        <w:rPr>
          <w:rFonts w:ascii="Book Antiqua" w:eastAsia="Book Antiqua" w:hAnsi="Book Antiqua" w:cs="Book Antiqua"/>
          <w:color w:val="000000"/>
        </w:rPr>
        <w:t xml:space="preserve">reported their experience </w:t>
      </w:r>
      <w:r>
        <w:rPr>
          <w:rFonts w:ascii="Book Antiqua" w:eastAsia="Book Antiqua" w:hAnsi="Book Antiqua" w:cs="Book Antiqua"/>
          <w:color w:val="000000"/>
        </w:rPr>
        <w:t>on</w:t>
      </w:r>
      <w:r w:rsidR="001C6E5B" w:rsidRPr="00A42CAB">
        <w:rPr>
          <w:rFonts w:ascii="Book Antiqua" w:eastAsia="Book Antiqua" w:hAnsi="Book Antiqua" w:cs="Book Antiqua"/>
          <w:color w:val="000000"/>
        </w:rPr>
        <w:t xml:space="preserve"> performing EPASS in 20 patients with malignant GOO, </w:t>
      </w:r>
      <w:r>
        <w:rPr>
          <w:rFonts w:ascii="Book Antiqua" w:eastAsia="Book Antiqua" w:hAnsi="Book Antiqua" w:cs="Book Antiqua"/>
          <w:color w:val="000000"/>
        </w:rPr>
        <w:t xml:space="preserve">and </w:t>
      </w:r>
      <w:r w:rsidR="001C6E5B" w:rsidRPr="00A42CAB">
        <w:rPr>
          <w:rFonts w:ascii="Book Antiqua" w:eastAsia="Book Antiqua" w:hAnsi="Book Antiqua" w:cs="Book Antiqua"/>
          <w:color w:val="000000"/>
        </w:rPr>
        <w:t>show</w:t>
      </w:r>
      <w:r>
        <w:rPr>
          <w:rFonts w:ascii="Book Antiqua" w:eastAsia="Book Antiqua" w:hAnsi="Book Antiqua" w:cs="Book Antiqua"/>
          <w:color w:val="000000"/>
        </w:rPr>
        <w:t>ed</w:t>
      </w:r>
      <w:r w:rsidR="001C6E5B" w:rsidRPr="00A42CAB">
        <w:rPr>
          <w:rFonts w:ascii="Book Antiqua" w:eastAsia="Book Antiqua" w:hAnsi="Book Antiqua" w:cs="Book Antiqua"/>
          <w:color w:val="000000"/>
        </w:rPr>
        <w:t xml:space="preserve"> a technical and clinical success of 90% with AEs in 10% of cases. In addition, no stent occlusion or migration occurred during a median follow-up of 100 </w:t>
      </w:r>
      <w:proofErr w:type="gramStart"/>
      <w:r w:rsidR="001C6E5B" w:rsidRPr="00A42CAB">
        <w:rPr>
          <w:rFonts w:ascii="Book Antiqua" w:eastAsia="Book Antiqua" w:hAnsi="Book Antiqua" w:cs="Book Antiqua"/>
          <w:color w:val="000000"/>
        </w:rPr>
        <w:t>d</w:t>
      </w:r>
      <w:r w:rsidR="001C6E5B" w:rsidRPr="00A42CAB">
        <w:rPr>
          <w:rFonts w:ascii="Book Antiqua" w:eastAsia="Book Antiqua" w:hAnsi="Book Antiqua" w:cs="Book Antiqua"/>
          <w:color w:val="000000"/>
          <w:vertAlign w:val="superscript"/>
        </w:rPr>
        <w:t>[</w:t>
      </w:r>
      <w:proofErr w:type="gramEnd"/>
      <w:r w:rsidR="001C6E5B" w:rsidRPr="00A42CAB">
        <w:rPr>
          <w:rFonts w:ascii="Book Antiqua" w:eastAsia="Book Antiqua" w:hAnsi="Book Antiqua" w:cs="Book Antiqua"/>
          <w:color w:val="000000"/>
          <w:vertAlign w:val="superscript"/>
        </w:rPr>
        <w:t>30]</w:t>
      </w:r>
      <w:r w:rsidR="001C6E5B" w:rsidRPr="00A42CAB">
        <w:rPr>
          <w:rFonts w:ascii="Book Antiqua" w:eastAsia="Book Antiqua" w:hAnsi="Book Antiqua" w:cs="Book Antiqua"/>
          <w:color w:val="000000"/>
        </w:rPr>
        <w:t>.</w:t>
      </w:r>
    </w:p>
    <w:p w14:paraId="09B595F4" w14:textId="20C8E10F"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 xml:space="preserve">Studies enrolling a greater number of patients date back to 2017; in this year Perez-Miranda </w:t>
      </w:r>
      <w:r w:rsidRPr="00A42CAB">
        <w:rPr>
          <w:rFonts w:ascii="Book Antiqua" w:eastAsia="Book Antiqua" w:hAnsi="Book Antiqua" w:cs="Book Antiqua"/>
          <w:i/>
          <w:iCs/>
          <w:color w:val="000000"/>
        </w:rPr>
        <w:t>et al</w:t>
      </w:r>
      <w:r w:rsidRPr="00A42CAB">
        <w:rPr>
          <w:rFonts w:ascii="Book Antiqua" w:eastAsia="Book Antiqua" w:hAnsi="Book Antiqua" w:cs="Book Antiqua"/>
          <w:color w:val="000000"/>
          <w:vertAlign w:val="superscript"/>
        </w:rPr>
        <w:t>[3</w:t>
      </w:r>
      <w:r w:rsidRPr="00A42CAB">
        <w:rPr>
          <w:rFonts w:ascii="Book Antiqua" w:hAnsi="Book Antiqua" w:cs="Book Antiqua"/>
          <w:color w:val="000000"/>
          <w:vertAlign w:val="superscript"/>
          <w:lang w:eastAsia="zh-CN"/>
        </w:rPr>
        <w:t>2</w:t>
      </w:r>
      <w:r w:rsidRPr="00A42CAB">
        <w:rPr>
          <w:rFonts w:ascii="Book Antiqua" w:eastAsia="Book Antiqua" w:hAnsi="Book Antiqua" w:cs="Book Antiqua"/>
          <w:color w:val="000000"/>
          <w:vertAlign w:val="superscript"/>
        </w:rPr>
        <w:t>]</w:t>
      </w:r>
      <w:r w:rsidRPr="00A42CAB">
        <w:rPr>
          <w:rFonts w:ascii="Book Antiqua" w:eastAsia="Book Antiqua" w:hAnsi="Book Antiqua" w:cs="Book Antiqua"/>
          <w:color w:val="000000"/>
        </w:rPr>
        <w:t xml:space="preserve">, </w:t>
      </w:r>
      <w:proofErr w:type="spellStart"/>
      <w:r w:rsidRPr="00A42CAB">
        <w:rPr>
          <w:rFonts w:ascii="Book Antiqua" w:eastAsia="Book Antiqua" w:hAnsi="Book Antiqua" w:cs="Book Antiqua"/>
          <w:color w:val="000000"/>
        </w:rPr>
        <w:t>Khashab</w:t>
      </w:r>
      <w:proofErr w:type="spellEnd"/>
      <w:r w:rsidRPr="00A42CAB">
        <w:rPr>
          <w:rFonts w:ascii="Book Antiqua" w:eastAsia="Book Antiqua" w:hAnsi="Book Antiqua" w:cs="Book Antiqua"/>
          <w:color w:val="000000"/>
        </w:rPr>
        <w:t xml:space="preserve"> </w:t>
      </w:r>
      <w:r w:rsidRPr="00A42CAB">
        <w:rPr>
          <w:rFonts w:ascii="Book Antiqua" w:eastAsia="Book Antiqua" w:hAnsi="Book Antiqua" w:cs="Book Antiqua"/>
          <w:i/>
          <w:iCs/>
          <w:color w:val="000000"/>
        </w:rPr>
        <w:t>et al</w:t>
      </w:r>
      <w:r w:rsidRPr="00A42CAB">
        <w:rPr>
          <w:rFonts w:ascii="Book Antiqua" w:eastAsia="Book Antiqua" w:hAnsi="Book Antiqua" w:cs="Book Antiqua"/>
          <w:color w:val="000000"/>
          <w:vertAlign w:val="superscript"/>
        </w:rPr>
        <w:t>[3</w:t>
      </w:r>
      <w:r w:rsidRPr="00A42CAB">
        <w:rPr>
          <w:rFonts w:ascii="Book Antiqua" w:hAnsi="Book Antiqua" w:cs="Book Antiqua"/>
          <w:color w:val="000000"/>
          <w:vertAlign w:val="superscript"/>
          <w:lang w:eastAsia="zh-CN"/>
        </w:rPr>
        <w:t>3</w:t>
      </w:r>
      <w:r w:rsidRPr="00A42CAB">
        <w:rPr>
          <w:rFonts w:ascii="Book Antiqua" w:eastAsia="Book Antiqua" w:hAnsi="Book Antiqua" w:cs="Book Antiqua"/>
          <w:color w:val="000000"/>
          <w:vertAlign w:val="superscript"/>
        </w:rPr>
        <w:t xml:space="preserve">] </w:t>
      </w:r>
      <w:r w:rsidRPr="00A42CAB">
        <w:rPr>
          <w:rFonts w:ascii="Book Antiqua" w:eastAsia="Book Antiqua" w:hAnsi="Book Antiqua" w:cs="Book Antiqua"/>
          <w:color w:val="000000"/>
        </w:rPr>
        <w:t>and</w:t>
      </w:r>
      <w:r w:rsidRPr="00A42CAB">
        <w:rPr>
          <w:rFonts w:ascii="Book Antiqua" w:eastAsia="Book Antiqua" w:hAnsi="Book Antiqua" w:cs="Book Antiqua"/>
          <w:color w:val="000000"/>
          <w:vertAlign w:val="superscript"/>
        </w:rPr>
        <w:t xml:space="preserve"> </w:t>
      </w:r>
      <w:r w:rsidRPr="00A42CAB">
        <w:rPr>
          <w:rFonts w:ascii="Book Antiqua" w:eastAsia="Book Antiqua" w:hAnsi="Book Antiqua" w:cs="Book Antiqua"/>
          <w:color w:val="000000"/>
        </w:rPr>
        <w:t xml:space="preserve">Chen </w:t>
      </w:r>
      <w:r w:rsidRPr="00A42CAB">
        <w:rPr>
          <w:rFonts w:ascii="Book Antiqua" w:eastAsia="Book Antiqua" w:hAnsi="Book Antiqua" w:cs="Book Antiqua"/>
          <w:i/>
          <w:iCs/>
          <w:color w:val="000000"/>
        </w:rPr>
        <w:t>et al</w:t>
      </w:r>
      <w:r w:rsidRPr="00A42CAB">
        <w:rPr>
          <w:rFonts w:ascii="Book Antiqua" w:eastAsia="Book Antiqua" w:hAnsi="Book Antiqua" w:cs="Book Antiqua"/>
          <w:color w:val="000000"/>
          <w:vertAlign w:val="superscript"/>
        </w:rPr>
        <w:t>[34]</w:t>
      </w:r>
      <w:r w:rsidRPr="00A42CAB">
        <w:rPr>
          <w:rFonts w:ascii="Book Antiqua" w:eastAsia="Book Antiqua" w:hAnsi="Book Antiqua" w:cs="Book Antiqua"/>
          <w:color w:val="000000"/>
        </w:rPr>
        <w:t xml:space="preserve"> reported</w:t>
      </w:r>
      <w:r w:rsidRPr="00A42CAB">
        <w:rPr>
          <w:rFonts w:ascii="Book Antiqua" w:eastAsia="Book Antiqua" w:hAnsi="Book Antiqua" w:cs="Book Antiqua"/>
          <w:color w:val="000000"/>
          <w:vertAlign w:val="superscript"/>
        </w:rPr>
        <w:t xml:space="preserve"> </w:t>
      </w:r>
      <w:r w:rsidRPr="00A42CAB">
        <w:rPr>
          <w:rFonts w:ascii="Book Antiqua" w:eastAsia="Book Antiqua" w:hAnsi="Book Antiqua" w:cs="Book Antiqua"/>
          <w:color w:val="000000"/>
        </w:rPr>
        <w:t xml:space="preserve">their retrospective multicenter experience of EUS-GE for palliation of malignant GOO </w:t>
      </w:r>
      <w:r w:rsidR="00D00D26">
        <w:rPr>
          <w:rFonts w:ascii="Book Antiqua" w:eastAsia="Book Antiqua" w:hAnsi="Book Antiqua" w:cs="Book Antiqua"/>
          <w:color w:val="000000"/>
        </w:rPr>
        <w:t>using</w:t>
      </w:r>
      <w:r w:rsidRPr="00A42CAB">
        <w:rPr>
          <w:rFonts w:ascii="Book Antiqua" w:eastAsia="Book Antiqua" w:hAnsi="Book Antiqua" w:cs="Book Antiqua"/>
          <w:color w:val="000000"/>
        </w:rPr>
        <w:t xml:space="preserve"> several techniques. These studies showed a similar technical success rate of 88%, 87% and 86.7%, </w:t>
      </w:r>
      <w:r w:rsidR="00D00D26">
        <w:rPr>
          <w:rFonts w:ascii="Book Antiqua" w:eastAsia="Book Antiqua" w:hAnsi="Book Antiqua" w:cs="Book Antiqua"/>
          <w:color w:val="000000"/>
        </w:rPr>
        <w:t>respectively, and</w:t>
      </w:r>
      <w:r w:rsidRPr="00A42CAB">
        <w:rPr>
          <w:rFonts w:ascii="Book Antiqua" w:eastAsia="Book Antiqua" w:hAnsi="Book Antiqua" w:cs="Book Antiqua"/>
          <w:color w:val="000000"/>
        </w:rPr>
        <w:t xml:space="preserve"> a comparable clinical success </w:t>
      </w:r>
      <w:r w:rsidR="00D00D26">
        <w:rPr>
          <w:rFonts w:ascii="Book Antiqua" w:eastAsia="Book Antiqua" w:hAnsi="Book Antiqua" w:cs="Book Antiqua"/>
          <w:color w:val="000000"/>
        </w:rPr>
        <w:t xml:space="preserve">rate </w:t>
      </w:r>
      <w:r w:rsidRPr="00A42CAB">
        <w:rPr>
          <w:rFonts w:ascii="Book Antiqua" w:eastAsia="Book Antiqua" w:hAnsi="Book Antiqua" w:cs="Book Antiqua"/>
          <w:color w:val="000000"/>
        </w:rPr>
        <w:t xml:space="preserve">(84%, 87% and 83.3%). AEs occurred </w:t>
      </w:r>
      <w:r w:rsidR="00D00D26">
        <w:rPr>
          <w:rFonts w:ascii="Book Antiqua" w:eastAsia="Book Antiqua" w:hAnsi="Book Antiqua" w:cs="Book Antiqua"/>
          <w:color w:val="000000"/>
        </w:rPr>
        <w:t xml:space="preserve">in </w:t>
      </w:r>
      <w:r w:rsidRPr="00A42CAB">
        <w:rPr>
          <w:rFonts w:ascii="Book Antiqua" w:eastAsia="Book Antiqua" w:hAnsi="Book Antiqua" w:cs="Book Antiqua"/>
          <w:color w:val="000000"/>
        </w:rPr>
        <w:t xml:space="preserve">12% to 16.7% of </w:t>
      </w:r>
      <w:r w:rsidR="00D00D26">
        <w:rPr>
          <w:rFonts w:ascii="Book Antiqua" w:eastAsia="Book Antiqua" w:hAnsi="Book Antiqua" w:cs="Book Antiqua"/>
          <w:color w:val="000000"/>
        </w:rPr>
        <w:t xml:space="preserve">the </w:t>
      </w:r>
      <w:r w:rsidRPr="00A42CAB">
        <w:rPr>
          <w:rFonts w:ascii="Book Antiqua" w:eastAsia="Book Antiqua" w:hAnsi="Book Antiqua" w:cs="Book Antiqua"/>
          <w:color w:val="000000"/>
        </w:rPr>
        <w:t>procedures and in 4.3% of cases</w:t>
      </w:r>
      <w:r w:rsidR="00D00D26">
        <w:rPr>
          <w:rFonts w:ascii="Book Antiqua" w:eastAsia="Book Antiqua" w:hAnsi="Book Antiqua" w:cs="Book Antiqua"/>
          <w:color w:val="000000"/>
        </w:rPr>
        <w:t>,</w:t>
      </w:r>
      <w:r w:rsidRPr="00A42CAB">
        <w:rPr>
          <w:rFonts w:ascii="Book Antiqua" w:eastAsia="Book Antiqua" w:hAnsi="Book Antiqua" w:cs="Book Antiqua"/>
          <w:color w:val="000000"/>
        </w:rPr>
        <w:t xml:space="preserve"> GOO recurrence or need </w:t>
      </w:r>
      <w:r w:rsidR="00D00D26">
        <w:rPr>
          <w:rFonts w:ascii="Book Antiqua" w:eastAsia="Book Antiqua" w:hAnsi="Book Antiqua" w:cs="Book Antiqua"/>
          <w:color w:val="000000"/>
        </w:rPr>
        <w:t>for</w:t>
      </w:r>
      <w:r w:rsidRPr="00A42CAB">
        <w:rPr>
          <w:rFonts w:ascii="Book Antiqua" w:eastAsia="Book Antiqua" w:hAnsi="Book Antiqua" w:cs="Book Antiqua"/>
          <w:color w:val="000000"/>
        </w:rPr>
        <w:t xml:space="preserve"> </w:t>
      </w:r>
      <w:proofErr w:type="spellStart"/>
      <w:r w:rsidRPr="00A42CAB">
        <w:rPr>
          <w:rFonts w:ascii="Book Antiqua" w:eastAsia="Book Antiqua" w:hAnsi="Book Antiqua" w:cs="Book Antiqua"/>
          <w:color w:val="000000"/>
        </w:rPr>
        <w:t>reintervention</w:t>
      </w:r>
      <w:proofErr w:type="spellEnd"/>
      <w:r w:rsidRPr="00A42CAB">
        <w:rPr>
          <w:rFonts w:ascii="Book Antiqua" w:eastAsia="Book Antiqua" w:hAnsi="Book Antiqua" w:cs="Book Antiqua"/>
          <w:color w:val="000000"/>
        </w:rPr>
        <w:t xml:space="preserve"> were </w:t>
      </w:r>
      <w:proofErr w:type="gramStart"/>
      <w:r w:rsidRPr="00A42CAB">
        <w:rPr>
          <w:rFonts w:ascii="Book Antiqua" w:eastAsia="Book Antiqua" w:hAnsi="Book Antiqua" w:cs="Book Antiqua"/>
          <w:color w:val="000000"/>
        </w:rPr>
        <w:t>described</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31-34]</w:t>
      </w:r>
      <w:r w:rsidRPr="00A42CAB">
        <w:rPr>
          <w:rFonts w:ascii="Book Antiqua" w:eastAsia="Book Antiqua" w:hAnsi="Book Antiqua" w:cs="Book Antiqua"/>
          <w:color w:val="000000"/>
        </w:rPr>
        <w:t>.</w:t>
      </w:r>
    </w:p>
    <w:p w14:paraId="164679A6" w14:textId="74440CD3"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In 2018</w:t>
      </w:r>
      <w:r w:rsidR="00D00D26">
        <w:rPr>
          <w:rFonts w:ascii="Book Antiqua" w:eastAsia="Book Antiqua" w:hAnsi="Book Antiqua" w:cs="Book Antiqua"/>
          <w:color w:val="000000"/>
        </w:rPr>
        <w:t>,</w:t>
      </w:r>
      <w:r w:rsidRPr="00A42CAB">
        <w:rPr>
          <w:rFonts w:ascii="Book Antiqua" w:eastAsia="Book Antiqua" w:hAnsi="Book Antiqua" w:cs="Book Antiqua"/>
          <w:color w:val="000000"/>
        </w:rPr>
        <w:t xml:space="preserve"> Chen </w:t>
      </w:r>
      <w:r w:rsidRPr="00A42CAB">
        <w:rPr>
          <w:rFonts w:ascii="Book Antiqua" w:eastAsia="Book Antiqua" w:hAnsi="Book Antiqua" w:cs="Book Antiqua"/>
          <w:i/>
          <w:iCs/>
          <w:color w:val="000000"/>
        </w:rPr>
        <w:t xml:space="preserve">et </w:t>
      </w:r>
      <w:proofErr w:type="gramStart"/>
      <w:r w:rsidRPr="00A42CAB">
        <w:rPr>
          <w:rFonts w:ascii="Book Antiqua" w:eastAsia="Book Antiqua" w:hAnsi="Book Antiqua" w:cs="Book Antiqua"/>
          <w:i/>
          <w:iCs/>
          <w:color w:val="000000"/>
        </w:rPr>
        <w:t>al</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35]</w:t>
      </w:r>
      <w:r w:rsidRPr="00A42CAB">
        <w:rPr>
          <w:rFonts w:ascii="Book Antiqua" w:eastAsia="Book Antiqua" w:hAnsi="Book Antiqua" w:cs="Book Antiqua"/>
          <w:color w:val="000000"/>
        </w:rPr>
        <w:t xml:space="preserve"> compared </w:t>
      </w:r>
      <w:r w:rsidR="00D66485">
        <w:rPr>
          <w:rFonts w:ascii="Book Antiqua" w:eastAsia="Book Antiqua" w:hAnsi="Book Antiqua" w:cs="Book Antiqua"/>
          <w:color w:val="000000"/>
        </w:rPr>
        <w:t xml:space="preserve">the </w:t>
      </w:r>
      <w:r w:rsidRPr="00A42CAB">
        <w:rPr>
          <w:rFonts w:ascii="Book Antiqua" w:eastAsia="Book Antiqua" w:hAnsi="Book Antiqua" w:cs="Book Antiqua"/>
          <w:color w:val="000000"/>
        </w:rPr>
        <w:t xml:space="preserve">safety and efficacy of the </w:t>
      </w:r>
      <w:proofErr w:type="spellStart"/>
      <w:r w:rsidRPr="00A42CAB">
        <w:rPr>
          <w:rFonts w:ascii="Book Antiqua" w:eastAsia="Book Antiqua" w:hAnsi="Book Antiqua" w:cs="Book Antiqua"/>
          <w:color w:val="000000"/>
        </w:rPr>
        <w:t>antegrade</w:t>
      </w:r>
      <w:proofErr w:type="spellEnd"/>
      <w:r w:rsidRPr="00A42CAB">
        <w:rPr>
          <w:rFonts w:ascii="Book Antiqua" w:eastAsia="Book Antiqua" w:hAnsi="Book Antiqua" w:cs="Book Antiqua"/>
          <w:color w:val="000000"/>
        </w:rPr>
        <w:t xml:space="preserve"> direct technique with the “traditional” balloon-assisted technique in a cohort of 77 patients (52 affected by malignant GOO). This retrospective multicenter study showed no significant difference between these two methods, in terms of technical success rate (94% for the direct and 91% for balloon-assisted). Moreover, clinical success (defined as the ability to tolerate at least a full liquid diet) of these two methods was similar, (92% and 91%, respectively). Finally, no significant difference</w:t>
      </w:r>
      <w:r w:rsidR="00D66485">
        <w:rPr>
          <w:rFonts w:ascii="Book Antiqua" w:eastAsia="Book Antiqua" w:hAnsi="Book Antiqua" w:cs="Book Antiqua"/>
          <w:color w:val="000000"/>
        </w:rPr>
        <w:t>s</w:t>
      </w:r>
      <w:r w:rsidRPr="00A42CAB">
        <w:rPr>
          <w:rFonts w:ascii="Book Antiqua" w:eastAsia="Book Antiqua" w:hAnsi="Book Antiqua" w:cs="Book Antiqua"/>
          <w:color w:val="000000"/>
        </w:rPr>
        <w:t xml:space="preserve"> w</w:t>
      </w:r>
      <w:r w:rsidR="00D66485">
        <w:rPr>
          <w:rFonts w:ascii="Book Antiqua" w:eastAsia="Book Antiqua" w:hAnsi="Book Antiqua" w:cs="Book Antiqua"/>
          <w:color w:val="000000"/>
        </w:rPr>
        <w:t>ere found in the rate of</w:t>
      </w:r>
      <w:r w:rsidRPr="00A42CAB">
        <w:rPr>
          <w:rFonts w:ascii="Book Antiqua" w:eastAsia="Book Antiqua" w:hAnsi="Book Antiqua" w:cs="Book Antiqua"/>
          <w:color w:val="000000"/>
        </w:rPr>
        <w:t xml:space="preserve"> AEs and </w:t>
      </w:r>
      <w:r w:rsidR="00D66485">
        <w:rPr>
          <w:rFonts w:ascii="Book Antiqua" w:eastAsia="Book Antiqua" w:hAnsi="Book Antiqua" w:cs="Book Antiqua"/>
          <w:color w:val="000000"/>
        </w:rPr>
        <w:t xml:space="preserve">the </w:t>
      </w:r>
      <w:r w:rsidRPr="00A42CAB">
        <w:rPr>
          <w:rFonts w:ascii="Book Antiqua" w:eastAsia="Book Antiqua" w:hAnsi="Book Antiqua" w:cs="Book Antiqua"/>
          <w:color w:val="000000"/>
        </w:rPr>
        <w:t xml:space="preserve">need </w:t>
      </w:r>
      <w:r w:rsidR="00D66485">
        <w:rPr>
          <w:rFonts w:ascii="Book Antiqua" w:eastAsia="Book Antiqua" w:hAnsi="Book Antiqua" w:cs="Book Antiqua"/>
          <w:color w:val="000000"/>
        </w:rPr>
        <w:t>for</w:t>
      </w:r>
      <w:r w:rsidRPr="00A42CAB">
        <w:rPr>
          <w:rFonts w:ascii="Book Antiqua" w:eastAsia="Book Antiqua" w:hAnsi="Book Antiqua" w:cs="Book Antiqua"/>
          <w:color w:val="000000"/>
        </w:rPr>
        <w:t xml:space="preserve"> repeated intervention. Nevertheless, </w:t>
      </w:r>
      <w:r w:rsidR="00D66485">
        <w:rPr>
          <w:rFonts w:ascii="Book Antiqua" w:eastAsia="Book Antiqua" w:hAnsi="Book Antiqua" w:cs="Book Antiqua"/>
          <w:color w:val="000000"/>
        </w:rPr>
        <w:t xml:space="preserve">the </w:t>
      </w:r>
      <w:r w:rsidR="00D66485" w:rsidRPr="00A42CAB">
        <w:rPr>
          <w:rFonts w:ascii="Book Antiqua" w:eastAsia="Book Antiqua" w:hAnsi="Book Antiqua" w:cs="Book Antiqua"/>
          <w:color w:val="000000"/>
        </w:rPr>
        <w:t xml:space="preserve">procedure time </w:t>
      </w:r>
      <w:r w:rsidR="00D66485">
        <w:rPr>
          <w:rFonts w:ascii="Book Antiqua" w:eastAsia="Book Antiqua" w:hAnsi="Book Antiqua" w:cs="Book Antiqua"/>
          <w:color w:val="000000"/>
        </w:rPr>
        <w:t xml:space="preserve">for the </w:t>
      </w:r>
      <w:r w:rsidRPr="00A42CAB">
        <w:rPr>
          <w:rFonts w:ascii="Book Antiqua" w:eastAsia="Book Antiqua" w:hAnsi="Book Antiqua" w:cs="Book Antiqua"/>
          <w:color w:val="000000"/>
        </w:rPr>
        <w:t xml:space="preserve">direct technique was significantly lower than that </w:t>
      </w:r>
      <w:r w:rsidR="00D66485">
        <w:rPr>
          <w:rFonts w:ascii="Book Antiqua" w:eastAsia="Book Antiqua" w:hAnsi="Book Antiqua" w:cs="Book Antiqua"/>
          <w:color w:val="000000"/>
        </w:rPr>
        <w:t>for the</w:t>
      </w:r>
      <w:r w:rsidRPr="00A42CAB">
        <w:rPr>
          <w:rFonts w:ascii="Book Antiqua" w:eastAsia="Book Antiqua" w:hAnsi="Book Antiqua" w:cs="Book Antiqua"/>
          <w:color w:val="000000"/>
        </w:rPr>
        <w:t xml:space="preserve"> balloon-assisted technique (35.7 min </w:t>
      </w:r>
      <w:proofErr w:type="spellStart"/>
      <w:r w:rsidRPr="00A42CAB">
        <w:rPr>
          <w:rFonts w:ascii="Book Antiqua" w:eastAsia="Book Antiqua" w:hAnsi="Book Antiqua" w:cs="Book Antiqua"/>
          <w:i/>
          <w:color w:val="000000"/>
        </w:rPr>
        <w:t>vs</w:t>
      </w:r>
      <w:proofErr w:type="spellEnd"/>
      <w:r w:rsidRPr="00A42CAB">
        <w:rPr>
          <w:rFonts w:ascii="Book Antiqua" w:eastAsia="Book Antiqua" w:hAnsi="Book Antiqua" w:cs="Book Antiqua"/>
          <w:color w:val="000000"/>
        </w:rPr>
        <w:t xml:space="preserve"> 89.9 min</w:t>
      </w:r>
      <w:proofErr w:type="gramStart"/>
      <w:r w:rsidRPr="00A42CAB">
        <w:rPr>
          <w:rFonts w:ascii="Book Antiqua" w:eastAsia="Book Antiqua" w:hAnsi="Book Antiqua" w:cs="Book Antiqua"/>
          <w:color w:val="000000"/>
        </w:rPr>
        <w:t>)</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35]</w:t>
      </w:r>
      <w:r w:rsidRPr="00A42CAB">
        <w:rPr>
          <w:rFonts w:ascii="Book Antiqua" w:eastAsia="Book Antiqua" w:hAnsi="Book Antiqua" w:cs="Book Antiqua"/>
          <w:color w:val="000000"/>
        </w:rPr>
        <w:t>.</w:t>
      </w:r>
    </w:p>
    <w:p w14:paraId="28B59E23" w14:textId="49B5E36D"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 xml:space="preserve">The single center </w:t>
      </w:r>
      <w:r w:rsidR="00D66485">
        <w:rPr>
          <w:rFonts w:ascii="Book Antiqua" w:eastAsia="Book Antiqua" w:hAnsi="Book Antiqua" w:cs="Book Antiqua"/>
          <w:color w:val="000000"/>
        </w:rPr>
        <w:t>study by</w:t>
      </w:r>
      <w:r w:rsidRPr="00A42CAB">
        <w:rPr>
          <w:rFonts w:ascii="Book Antiqua" w:eastAsia="Book Antiqua" w:hAnsi="Book Antiqua" w:cs="Book Antiqua"/>
          <w:color w:val="000000"/>
        </w:rPr>
        <w:t xml:space="preserve"> </w:t>
      </w:r>
      <w:proofErr w:type="spellStart"/>
      <w:r w:rsidRPr="00A42CAB">
        <w:rPr>
          <w:rFonts w:ascii="Book Antiqua" w:eastAsia="Book Antiqua" w:hAnsi="Book Antiqua" w:cs="Book Antiqua"/>
          <w:color w:val="000000"/>
        </w:rPr>
        <w:t>Urrehman</w:t>
      </w:r>
      <w:proofErr w:type="spellEnd"/>
      <w:r w:rsidRPr="00A42CAB">
        <w:rPr>
          <w:rFonts w:ascii="Book Antiqua" w:eastAsia="Book Antiqua" w:hAnsi="Book Antiqua" w:cs="Book Antiqua"/>
          <w:color w:val="000000"/>
        </w:rPr>
        <w:t xml:space="preserve"> </w:t>
      </w:r>
      <w:r w:rsidRPr="00A42CAB">
        <w:rPr>
          <w:rFonts w:ascii="Book Antiqua" w:eastAsia="Book Antiqua" w:hAnsi="Book Antiqua" w:cs="Book Antiqua"/>
          <w:i/>
          <w:iCs/>
          <w:color w:val="000000"/>
        </w:rPr>
        <w:t xml:space="preserve">et </w:t>
      </w:r>
      <w:proofErr w:type="gramStart"/>
      <w:r w:rsidRPr="00A42CAB">
        <w:rPr>
          <w:rFonts w:ascii="Book Antiqua" w:eastAsia="Book Antiqua" w:hAnsi="Book Antiqua" w:cs="Book Antiqua"/>
          <w:i/>
          <w:iCs/>
          <w:color w:val="000000"/>
        </w:rPr>
        <w:t>al</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36]</w:t>
      </w:r>
      <w:r w:rsidRPr="00A42CAB">
        <w:rPr>
          <w:rFonts w:ascii="Book Antiqua" w:eastAsia="Book Antiqua" w:hAnsi="Book Antiqua" w:cs="Book Antiqua"/>
          <w:color w:val="000000"/>
        </w:rPr>
        <w:t xml:space="preserve">, </w:t>
      </w:r>
      <w:r w:rsidR="00D66485">
        <w:rPr>
          <w:rFonts w:ascii="Book Antiqua" w:eastAsia="Book Antiqua" w:hAnsi="Book Antiqua" w:cs="Book Antiqua"/>
          <w:color w:val="000000"/>
        </w:rPr>
        <w:t>demonstrated</w:t>
      </w:r>
      <w:r w:rsidRPr="00A42CAB">
        <w:rPr>
          <w:rFonts w:ascii="Book Antiqua" w:eastAsia="Book Antiqua" w:hAnsi="Book Antiqua" w:cs="Book Antiqua"/>
          <w:color w:val="000000"/>
        </w:rPr>
        <w:t xml:space="preserve"> a 100% technical success </w:t>
      </w:r>
      <w:r w:rsidR="00D66485">
        <w:rPr>
          <w:rFonts w:ascii="Book Antiqua" w:eastAsia="Book Antiqua" w:hAnsi="Book Antiqua" w:cs="Book Antiqua"/>
          <w:color w:val="000000"/>
        </w:rPr>
        <w:t xml:space="preserve">rate </w:t>
      </w:r>
      <w:r w:rsidRPr="00A42CAB">
        <w:rPr>
          <w:rFonts w:ascii="Book Antiqua" w:eastAsia="Book Antiqua" w:hAnsi="Book Antiqua" w:cs="Book Antiqua"/>
          <w:color w:val="000000"/>
        </w:rPr>
        <w:t xml:space="preserve">and </w:t>
      </w:r>
      <w:r w:rsidR="00D66485">
        <w:rPr>
          <w:rFonts w:ascii="Book Antiqua" w:eastAsia="Book Antiqua" w:hAnsi="Book Antiqua" w:cs="Book Antiqua"/>
          <w:color w:val="000000"/>
        </w:rPr>
        <w:t xml:space="preserve">an </w:t>
      </w:r>
      <w:r w:rsidRPr="00A42CAB">
        <w:rPr>
          <w:rFonts w:ascii="Book Antiqua" w:eastAsia="Book Antiqua" w:hAnsi="Book Antiqua" w:cs="Book Antiqua"/>
          <w:color w:val="000000"/>
        </w:rPr>
        <w:t>80% clinical success</w:t>
      </w:r>
      <w:r w:rsidR="00D66485">
        <w:rPr>
          <w:rFonts w:ascii="Book Antiqua" w:eastAsia="Book Antiqua" w:hAnsi="Book Antiqua" w:cs="Book Antiqua"/>
          <w:color w:val="000000"/>
        </w:rPr>
        <w:t xml:space="preserve"> rate</w:t>
      </w:r>
      <w:r w:rsidRPr="00A42CAB">
        <w:rPr>
          <w:rFonts w:ascii="Book Antiqua" w:eastAsia="Book Antiqua" w:hAnsi="Book Antiqua" w:cs="Book Antiqua"/>
          <w:color w:val="000000"/>
        </w:rPr>
        <w:t>. Remarkable technical and clinical success was reported for the double balloon-assisted EUS-GE (100% and 94.4%</w:t>
      </w:r>
      <w:r w:rsidR="00D66485">
        <w:rPr>
          <w:rFonts w:ascii="Book Antiqua" w:eastAsia="Book Antiqua" w:hAnsi="Book Antiqua" w:cs="Book Antiqua"/>
          <w:color w:val="000000"/>
        </w:rPr>
        <w:t>,</w:t>
      </w:r>
      <w:r w:rsidR="00D66485" w:rsidRPr="00D66485">
        <w:rPr>
          <w:rFonts w:ascii="Book Antiqua" w:eastAsia="Book Antiqua" w:hAnsi="Book Antiqua" w:cs="Book Antiqua"/>
          <w:color w:val="000000"/>
        </w:rPr>
        <w:t xml:space="preserve"> </w:t>
      </w:r>
      <w:r w:rsidR="00D66485" w:rsidRPr="00A42CAB">
        <w:rPr>
          <w:rFonts w:ascii="Book Antiqua" w:eastAsia="Book Antiqua" w:hAnsi="Book Antiqua" w:cs="Book Antiqua"/>
          <w:color w:val="000000"/>
        </w:rPr>
        <w:t>respectively</w:t>
      </w:r>
      <w:r w:rsidRPr="00A42CAB">
        <w:rPr>
          <w:rFonts w:ascii="Book Antiqua" w:eastAsia="Book Antiqua" w:hAnsi="Book Antiqua" w:cs="Book Antiqua"/>
          <w:color w:val="000000"/>
        </w:rPr>
        <w:t xml:space="preserve">) with an AEs rate of 25% and </w:t>
      </w:r>
      <w:r w:rsidR="00D66485">
        <w:rPr>
          <w:rFonts w:ascii="Book Antiqua" w:eastAsia="Book Antiqua" w:hAnsi="Book Antiqua" w:cs="Book Antiqua"/>
          <w:color w:val="000000"/>
        </w:rPr>
        <w:t xml:space="preserve">a </w:t>
      </w:r>
      <w:r w:rsidRPr="00A42CAB">
        <w:rPr>
          <w:rFonts w:ascii="Book Antiqua" w:eastAsia="Book Antiqua" w:hAnsi="Book Antiqua" w:cs="Book Antiqua"/>
          <w:color w:val="000000"/>
        </w:rPr>
        <w:t xml:space="preserve">need </w:t>
      </w:r>
      <w:r w:rsidR="00D66485">
        <w:rPr>
          <w:rFonts w:ascii="Book Antiqua" w:eastAsia="Book Antiqua" w:hAnsi="Book Antiqua" w:cs="Book Antiqua"/>
          <w:color w:val="000000"/>
        </w:rPr>
        <w:t>for</w:t>
      </w:r>
      <w:r w:rsidRPr="00A42CAB">
        <w:rPr>
          <w:rFonts w:ascii="Book Antiqua" w:eastAsia="Book Antiqua" w:hAnsi="Book Antiqua" w:cs="Book Antiqua"/>
          <w:color w:val="000000"/>
        </w:rPr>
        <w:t xml:space="preserve"> </w:t>
      </w:r>
      <w:proofErr w:type="spellStart"/>
      <w:r w:rsidRPr="00A42CAB">
        <w:rPr>
          <w:rFonts w:ascii="Book Antiqua" w:eastAsia="Book Antiqua" w:hAnsi="Book Antiqua" w:cs="Book Antiqua"/>
          <w:color w:val="000000"/>
        </w:rPr>
        <w:t>reintervention</w:t>
      </w:r>
      <w:proofErr w:type="spellEnd"/>
      <w:r w:rsidRPr="00A42CAB">
        <w:rPr>
          <w:rFonts w:ascii="Book Antiqua" w:eastAsia="Book Antiqua" w:hAnsi="Book Antiqua" w:cs="Book Antiqua"/>
          <w:color w:val="000000"/>
        </w:rPr>
        <w:t xml:space="preserve"> in almost 3% of </w:t>
      </w:r>
      <w:proofErr w:type="gramStart"/>
      <w:r w:rsidRPr="00A42CAB">
        <w:rPr>
          <w:rFonts w:ascii="Book Antiqua" w:eastAsia="Book Antiqua" w:hAnsi="Book Antiqua" w:cs="Book Antiqua"/>
          <w:color w:val="000000"/>
        </w:rPr>
        <w:t>cases</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36]</w:t>
      </w:r>
      <w:r w:rsidRPr="00A42CAB">
        <w:rPr>
          <w:rFonts w:ascii="Book Antiqua" w:eastAsia="Book Antiqua" w:hAnsi="Book Antiqua" w:cs="Book Antiqua"/>
          <w:color w:val="000000"/>
        </w:rPr>
        <w:t xml:space="preserve">. </w:t>
      </w:r>
    </w:p>
    <w:p w14:paraId="5A806D78" w14:textId="4E5FF0A3" w:rsidR="00B755E0" w:rsidRPr="00A42CAB" w:rsidRDefault="00D66485">
      <w:pPr>
        <w:spacing w:line="360" w:lineRule="auto"/>
        <w:ind w:firstLine="480"/>
        <w:jc w:val="both"/>
        <w:rPr>
          <w:rFonts w:ascii="Book Antiqua" w:hAnsi="Book Antiqua"/>
        </w:rPr>
      </w:pPr>
      <w:r>
        <w:rPr>
          <w:rFonts w:ascii="Book Antiqua" w:eastAsia="Book Antiqua" w:hAnsi="Book Antiqua" w:cs="Book Antiqua"/>
          <w:color w:val="000000"/>
        </w:rPr>
        <w:lastRenderedPageBreak/>
        <w:t>With regard to</w:t>
      </w:r>
      <w:r w:rsidR="001C6E5B" w:rsidRPr="00A42CAB">
        <w:rPr>
          <w:rFonts w:ascii="Book Antiqua" w:eastAsia="Book Antiqua" w:hAnsi="Book Antiqua" w:cs="Book Antiqua"/>
          <w:color w:val="000000"/>
        </w:rPr>
        <w:t xml:space="preserve"> long-term outcomes of EUS-GE, </w:t>
      </w:r>
      <w:proofErr w:type="spellStart"/>
      <w:r w:rsidR="001C6E5B" w:rsidRPr="00A42CAB">
        <w:rPr>
          <w:rFonts w:ascii="Book Antiqua" w:eastAsia="Book Antiqua" w:hAnsi="Book Antiqua" w:cs="Book Antiqua"/>
          <w:color w:val="000000"/>
          <w:shd w:val="clear" w:color="auto" w:fill="FFFFFF"/>
        </w:rPr>
        <w:t>Kerdsirichairat</w:t>
      </w:r>
      <w:proofErr w:type="spellEnd"/>
      <w:r w:rsidR="001C6E5B" w:rsidRPr="00A42CAB">
        <w:rPr>
          <w:rFonts w:ascii="Book Antiqua" w:eastAsia="Book Antiqua" w:hAnsi="Book Antiqua" w:cs="Book Antiqua"/>
          <w:color w:val="000000"/>
          <w:shd w:val="clear" w:color="auto" w:fill="FFFFFF"/>
        </w:rPr>
        <w:t xml:space="preserve"> </w:t>
      </w:r>
      <w:r w:rsidR="001C6E5B" w:rsidRPr="00A42CAB">
        <w:rPr>
          <w:rFonts w:ascii="Book Antiqua" w:eastAsia="Book Antiqua" w:hAnsi="Book Antiqua" w:cs="Book Antiqua"/>
          <w:i/>
          <w:iCs/>
          <w:color w:val="000000"/>
          <w:shd w:val="clear" w:color="auto" w:fill="FFFFFF"/>
        </w:rPr>
        <w:t xml:space="preserve">et </w:t>
      </w:r>
      <w:proofErr w:type="gramStart"/>
      <w:r w:rsidR="001C6E5B" w:rsidRPr="00A42CAB">
        <w:rPr>
          <w:rFonts w:ascii="Book Antiqua" w:eastAsia="Book Antiqua" w:hAnsi="Book Antiqua" w:cs="Book Antiqua"/>
          <w:i/>
          <w:iCs/>
          <w:color w:val="000000"/>
          <w:shd w:val="clear" w:color="auto" w:fill="FFFFFF"/>
        </w:rPr>
        <w:t>al</w:t>
      </w:r>
      <w:r w:rsidR="001C6E5B" w:rsidRPr="00A42CAB">
        <w:rPr>
          <w:rFonts w:ascii="Book Antiqua" w:eastAsia="Book Antiqua" w:hAnsi="Book Antiqua" w:cs="Book Antiqua"/>
          <w:color w:val="000000"/>
          <w:shd w:val="clear" w:color="auto" w:fill="FFFFFF"/>
          <w:vertAlign w:val="superscript"/>
        </w:rPr>
        <w:t>[</w:t>
      </w:r>
      <w:proofErr w:type="gramEnd"/>
      <w:r w:rsidR="001C6E5B" w:rsidRPr="00A42CAB">
        <w:rPr>
          <w:rFonts w:ascii="Book Antiqua" w:eastAsia="Book Antiqua" w:hAnsi="Book Antiqua" w:cs="Book Antiqua"/>
          <w:color w:val="000000"/>
          <w:shd w:val="clear" w:color="auto" w:fill="FFFFFF"/>
          <w:vertAlign w:val="superscript"/>
        </w:rPr>
        <w:t xml:space="preserve">38] </w:t>
      </w:r>
      <w:r w:rsidR="001C6E5B" w:rsidRPr="00A42CAB">
        <w:rPr>
          <w:rFonts w:ascii="Book Antiqua" w:eastAsia="Book Antiqua" w:hAnsi="Book Antiqua" w:cs="Book Antiqua"/>
          <w:color w:val="000000"/>
          <w:shd w:val="clear" w:color="auto" w:fill="FFFFFF"/>
        </w:rPr>
        <w:t>reported their retrospective experience of 34 patients with malignant GOO undergoing the direct technique, with a median follow-up of 196 d. In this cohort, technical and clinical success was achieved in 93% and 89.5% of cases, respectively</w:t>
      </w:r>
      <w:r>
        <w:rPr>
          <w:rFonts w:ascii="Book Antiqua" w:eastAsia="Book Antiqua" w:hAnsi="Book Antiqua" w:cs="Book Antiqua"/>
          <w:color w:val="000000"/>
          <w:shd w:val="clear" w:color="auto" w:fill="FFFFFF"/>
        </w:rPr>
        <w:t>,</w:t>
      </w:r>
      <w:r w:rsidR="001C6E5B" w:rsidRPr="00A42CAB">
        <w:rPr>
          <w:rFonts w:ascii="Book Antiqua" w:eastAsia="Book Antiqua" w:hAnsi="Book Antiqua" w:cs="Book Antiqua"/>
          <w:color w:val="000000"/>
          <w:shd w:val="clear" w:color="auto" w:fill="FFFFFF"/>
        </w:rPr>
        <w:t xml:space="preserve"> with AEs occurring in 3.5%</w:t>
      </w:r>
      <w:r>
        <w:rPr>
          <w:rFonts w:ascii="Book Antiqua" w:eastAsia="Book Antiqua" w:hAnsi="Book Antiqua" w:cs="Book Antiqua"/>
          <w:color w:val="000000"/>
          <w:shd w:val="clear" w:color="auto" w:fill="FFFFFF"/>
        </w:rPr>
        <w:t xml:space="preserve"> of </w:t>
      </w:r>
      <w:proofErr w:type="gramStart"/>
      <w:r>
        <w:rPr>
          <w:rFonts w:ascii="Book Antiqua" w:eastAsia="Book Antiqua" w:hAnsi="Book Antiqua" w:cs="Book Antiqua"/>
          <w:color w:val="000000"/>
          <w:shd w:val="clear" w:color="auto" w:fill="FFFFFF"/>
        </w:rPr>
        <w:t>patients</w:t>
      </w:r>
      <w:r w:rsidR="001C6E5B" w:rsidRPr="00A42CAB">
        <w:rPr>
          <w:rFonts w:ascii="Book Antiqua" w:eastAsia="Book Antiqua" w:hAnsi="Book Antiqua" w:cs="Book Antiqua"/>
          <w:color w:val="000000"/>
          <w:shd w:val="clear" w:color="auto" w:fill="FFFFFF"/>
          <w:vertAlign w:val="superscript"/>
        </w:rPr>
        <w:t>[</w:t>
      </w:r>
      <w:proofErr w:type="gramEnd"/>
      <w:r w:rsidR="001C6E5B" w:rsidRPr="00A42CAB">
        <w:rPr>
          <w:rFonts w:ascii="Book Antiqua" w:eastAsia="Book Antiqua" w:hAnsi="Book Antiqua" w:cs="Book Antiqua"/>
          <w:color w:val="000000"/>
          <w:shd w:val="clear" w:color="auto" w:fill="FFFFFF"/>
          <w:vertAlign w:val="superscript"/>
        </w:rPr>
        <w:t>38]</w:t>
      </w:r>
      <w:r w:rsidR="001C6E5B" w:rsidRPr="00A42CAB">
        <w:rPr>
          <w:rFonts w:ascii="Book Antiqua" w:eastAsia="Book Antiqua" w:hAnsi="Book Antiqua" w:cs="Book Antiqua"/>
          <w:color w:val="000000"/>
          <w:shd w:val="clear" w:color="auto" w:fill="FFFFFF"/>
        </w:rPr>
        <w:t>.</w:t>
      </w:r>
    </w:p>
    <w:p w14:paraId="0BF47CBF" w14:textId="64F990C1" w:rsidR="00B755E0" w:rsidRPr="00A42CAB" w:rsidRDefault="001C6E5B">
      <w:pPr>
        <w:spacing w:line="360" w:lineRule="auto"/>
        <w:ind w:firstLine="480"/>
        <w:jc w:val="both"/>
        <w:rPr>
          <w:rFonts w:ascii="Book Antiqua" w:hAnsi="Book Antiqua" w:cs="Book Antiqua"/>
          <w:color w:val="000000"/>
          <w:lang w:eastAsia="zh-CN"/>
        </w:rPr>
      </w:pPr>
      <w:r w:rsidRPr="00A42CAB">
        <w:rPr>
          <w:rFonts w:ascii="Book Antiqua" w:eastAsia="Book Antiqua" w:hAnsi="Book Antiqua" w:cs="Book Antiqua"/>
          <w:color w:val="000000"/>
        </w:rPr>
        <w:t xml:space="preserve">Different </w:t>
      </w:r>
      <w:r w:rsidR="00D66485">
        <w:rPr>
          <w:rFonts w:ascii="Book Antiqua" w:eastAsia="Book Antiqua" w:hAnsi="Book Antiqua" w:cs="Book Antiqua"/>
          <w:color w:val="000000"/>
        </w:rPr>
        <w:t>to</w:t>
      </w:r>
      <w:r w:rsidRPr="00A42CAB">
        <w:rPr>
          <w:rFonts w:ascii="Book Antiqua" w:eastAsia="Book Antiqua" w:hAnsi="Book Antiqua" w:cs="Book Antiqua"/>
          <w:color w:val="000000"/>
        </w:rPr>
        <w:t xml:space="preserve"> previous studies, </w:t>
      </w:r>
      <w:proofErr w:type="spellStart"/>
      <w:r w:rsidRPr="00A42CAB">
        <w:rPr>
          <w:rFonts w:ascii="Book Antiqua" w:eastAsia="Book Antiqua" w:hAnsi="Book Antiqua" w:cs="Book Antiqua"/>
          <w:color w:val="000000"/>
          <w:shd w:val="clear" w:color="auto" w:fill="FFFFFF"/>
        </w:rPr>
        <w:t>Kastelijn</w:t>
      </w:r>
      <w:proofErr w:type="spellEnd"/>
      <w:r w:rsidRPr="00A42CAB">
        <w:rPr>
          <w:rFonts w:ascii="Book Antiqua" w:eastAsia="Book Antiqua" w:hAnsi="Book Antiqua" w:cs="Book Antiqua"/>
          <w:color w:val="000000"/>
          <w:shd w:val="clear" w:color="auto" w:fill="FFFFFF"/>
        </w:rPr>
        <w:t xml:space="preserve"> </w:t>
      </w:r>
      <w:r w:rsidRPr="00A42CAB">
        <w:rPr>
          <w:rFonts w:ascii="Book Antiqua" w:eastAsia="Book Antiqua" w:hAnsi="Book Antiqua" w:cs="Book Antiqua"/>
          <w:i/>
          <w:iCs/>
          <w:color w:val="000000"/>
          <w:shd w:val="clear" w:color="auto" w:fill="FFFFFF"/>
        </w:rPr>
        <w:t xml:space="preserve">et </w:t>
      </w:r>
      <w:proofErr w:type="gramStart"/>
      <w:r w:rsidRPr="00A42CAB">
        <w:rPr>
          <w:rFonts w:ascii="Book Antiqua" w:eastAsia="Book Antiqua" w:hAnsi="Book Antiqua" w:cs="Book Antiqua"/>
          <w:i/>
          <w:iCs/>
          <w:color w:val="000000"/>
          <w:shd w:val="clear" w:color="auto" w:fill="FFFFFF"/>
        </w:rPr>
        <w:t>al</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41]</w:t>
      </w:r>
      <w:r w:rsidRPr="00A42CAB">
        <w:rPr>
          <w:rFonts w:ascii="Book Antiqua" w:eastAsia="Book Antiqua" w:hAnsi="Book Antiqua" w:cs="Book Antiqua"/>
          <w:color w:val="000000"/>
        </w:rPr>
        <w:t xml:space="preserve"> and </w:t>
      </w:r>
      <w:proofErr w:type="spellStart"/>
      <w:r w:rsidRPr="00A42CAB">
        <w:rPr>
          <w:rFonts w:ascii="Book Antiqua" w:eastAsia="Book Antiqua" w:hAnsi="Book Antiqua" w:cs="Book Antiqua"/>
          <w:color w:val="000000"/>
          <w:shd w:val="clear" w:color="auto" w:fill="FFFFFF"/>
        </w:rPr>
        <w:t>Wannhoff</w:t>
      </w:r>
      <w:proofErr w:type="spellEnd"/>
      <w:r w:rsidRPr="00A42CAB">
        <w:rPr>
          <w:rFonts w:ascii="Book Antiqua" w:eastAsia="Book Antiqua" w:hAnsi="Book Antiqua" w:cs="Book Antiqua"/>
          <w:color w:val="000000"/>
          <w:shd w:val="clear" w:color="auto" w:fill="FFFFFF"/>
        </w:rPr>
        <w:t xml:space="preserve"> </w:t>
      </w:r>
      <w:r w:rsidRPr="00A42CAB">
        <w:rPr>
          <w:rFonts w:ascii="Book Antiqua" w:eastAsia="Book Antiqua" w:hAnsi="Book Antiqua" w:cs="Book Antiqua"/>
          <w:i/>
          <w:iCs/>
          <w:color w:val="000000"/>
          <w:shd w:val="clear" w:color="auto" w:fill="FFFFFF"/>
        </w:rPr>
        <w:t>et al</w:t>
      </w:r>
      <w:r w:rsidRPr="00A42CAB">
        <w:rPr>
          <w:rFonts w:ascii="Book Antiqua" w:eastAsia="Book Antiqua" w:hAnsi="Book Antiqua" w:cs="Book Antiqua"/>
          <w:color w:val="000000"/>
          <w:vertAlign w:val="superscript"/>
        </w:rPr>
        <w:t>[4</w:t>
      </w:r>
      <w:r w:rsidRPr="00A42CAB">
        <w:rPr>
          <w:rFonts w:ascii="Book Antiqua" w:hAnsi="Book Antiqua" w:cs="Book Antiqua"/>
          <w:color w:val="000000"/>
          <w:vertAlign w:val="superscript"/>
          <w:lang w:eastAsia="zh-CN"/>
        </w:rPr>
        <w:t>2</w:t>
      </w:r>
      <w:r w:rsidRPr="00A42CAB">
        <w:rPr>
          <w:rFonts w:ascii="Book Antiqua" w:eastAsia="Book Antiqua" w:hAnsi="Book Antiqua" w:cs="Book Antiqua"/>
          <w:color w:val="000000"/>
          <w:vertAlign w:val="superscript"/>
        </w:rPr>
        <w:t xml:space="preserve">] </w:t>
      </w:r>
      <w:r w:rsidRPr="00A42CAB">
        <w:rPr>
          <w:rFonts w:ascii="Book Antiqua" w:eastAsia="Book Antiqua" w:hAnsi="Book Antiqua" w:cs="Book Antiqua"/>
          <w:color w:val="000000"/>
        </w:rPr>
        <w:t>recently reported lower technical (86.7% and 80%</w:t>
      </w:r>
      <w:r w:rsidR="00D66485">
        <w:rPr>
          <w:rFonts w:ascii="Book Antiqua" w:eastAsia="Book Antiqua" w:hAnsi="Book Antiqua" w:cs="Book Antiqua"/>
          <w:color w:val="000000"/>
        </w:rPr>
        <w:t>,</w:t>
      </w:r>
      <w:r w:rsidR="00D66485" w:rsidRPr="00D66485">
        <w:rPr>
          <w:rFonts w:ascii="Book Antiqua" w:eastAsia="Book Antiqua" w:hAnsi="Book Antiqua" w:cs="Book Antiqua"/>
          <w:color w:val="000000"/>
        </w:rPr>
        <w:t xml:space="preserve"> </w:t>
      </w:r>
      <w:r w:rsidR="00D66485" w:rsidRPr="00A42CAB">
        <w:rPr>
          <w:rFonts w:ascii="Book Antiqua" w:eastAsia="Book Antiqua" w:hAnsi="Book Antiqua" w:cs="Book Antiqua"/>
          <w:color w:val="000000"/>
        </w:rPr>
        <w:t>respectively</w:t>
      </w:r>
      <w:r w:rsidRPr="00A42CAB">
        <w:rPr>
          <w:rFonts w:ascii="Book Antiqua" w:eastAsia="Book Antiqua" w:hAnsi="Book Antiqua" w:cs="Book Antiqua"/>
          <w:color w:val="000000"/>
        </w:rPr>
        <w:t>) and clinical (73.3% and 74.3%</w:t>
      </w:r>
      <w:r w:rsidR="00D66485">
        <w:rPr>
          <w:rFonts w:ascii="Book Antiqua" w:eastAsia="Book Antiqua" w:hAnsi="Book Antiqua" w:cs="Book Antiqua"/>
          <w:color w:val="000000"/>
        </w:rPr>
        <w:t>, respectively</w:t>
      </w:r>
      <w:r w:rsidRPr="00A42CAB">
        <w:rPr>
          <w:rFonts w:ascii="Book Antiqua" w:eastAsia="Book Antiqua" w:hAnsi="Book Antiqua" w:cs="Book Antiqua"/>
          <w:color w:val="000000"/>
        </w:rPr>
        <w:t xml:space="preserve">) success rates for EUS-GE performed with various techniques for palliation of malignant GOO. While </w:t>
      </w:r>
      <w:proofErr w:type="spellStart"/>
      <w:r w:rsidRPr="00A42CAB">
        <w:rPr>
          <w:rFonts w:ascii="Book Antiqua" w:eastAsia="Book Antiqua" w:hAnsi="Book Antiqua" w:cs="Book Antiqua"/>
          <w:color w:val="000000"/>
          <w:shd w:val="clear" w:color="auto" w:fill="FFFFFF"/>
        </w:rPr>
        <w:t>Kastelijn</w:t>
      </w:r>
      <w:proofErr w:type="spellEnd"/>
      <w:r w:rsidRPr="00A42CAB">
        <w:rPr>
          <w:rFonts w:ascii="Book Antiqua" w:eastAsia="Book Antiqua" w:hAnsi="Book Antiqua" w:cs="Book Antiqua"/>
          <w:color w:val="000000"/>
          <w:shd w:val="clear" w:color="auto" w:fill="FFFFFF"/>
        </w:rPr>
        <w:t xml:space="preserve"> </w:t>
      </w:r>
      <w:r w:rsidRPr="00A42CAB">
        <w:rPr>
          <w:rFonts w:ascii="Book Antiqua" w:eastAsia="Book Antiqua" w:hAnsi="Book Antiqua" w:cs="Book Antiqua"/>
          <w:i/>
          <w:iCs/>
          <w:color w:val="000000"/>
          <w:shd w:val="clear" w:color="auto" w:fill="FFFFFF"/>
        </w:rPr>
        <w:t xml:space="preserve">et </w:t>
      </w:r>
      <w:proofErr w:type="gramStart"/>
      <w:r w:rsidRPr="00A42CAB">
        <w:rPr>
          <w:rFonts w:ascii="Book Antiqua" w:eastAsia="Book Antiqua" w:hAnsi="Book Antiqua" w:cs="Book Antiqua"/>
          <w:i/>
          <w:iCs/>
          <w:color w:val="000000"/>
          <w:shd w:val="clear" w:color="auto" w:fill="FFFFFF"/>
        </w:rPr>
        <w:t>al</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 xml:space="preserve">41] </w:t>
      </w:r>
      <w:r w:rsidRPr="00A42CAB">
        <w:rPr>
          <w:rFonts w:ascii="Book Antiqua" w:eastAsia="Book Antiqua" w:hAnsi="Book Antiqua" w:cs="Book Antiqua"/>
          <w:color w:val="000000"/>
        </w:rPr>
        <w:t xml:space="preserve">showed the occurrence of AEs in 26.7% of cases, </w:t>
      </w:r>
      <w:proofErr w:type="spellStart"/>
      <w:r w:rsidRPr="00A42CAB">
        <w:rPr>
          <w:rFonts w:ascii="Book Antiqua" w:eastAsia="Book Antiqua" w:hAnsi="Book Antiqua" w:cs="Book Antiqua"/>
          <w:color w:val="000000"/>
          <w:shd w:val="clear" w:color="auto" w:fill="FFFFFF"/>
        </w:rPr>
        <w:t>Wannhoff</w:t>
      </w:r>
      <w:proofErr w:type="spellEnd"/>
      <w:r w:rsidRPr="00A42CAB">
        <w:rPr>
          <w:rFonts w:ascii="Book Antiqua" w:eastAsia="Book Antiqua" w:hAnsi="Book Antiqua" w:cs="Book Antiqua"/>
          <w:color w:val="000000"/>
          <w:shd w:val="clear" w:color="auto" w:fill="FFFFFF"/>
        </w:rPr>
        <w:t xml:space="preserve"> </w:t>
      </w:r>
      <w:r w:rsidRPr="00A42CAB">
        <w:rPr>
          <w:rFonts w:ascii="Book Antiqua" w:eastAsia="Book Antiqua" w:hAnsi="Book Antiqua" w:cs="Book Antiqua"/>
          <w:i/>
          <w:iCs/>
          <w:color w:val="000000"/>
          <w:shd w:val="clear" w:color="auto" w:fill="FFFFFF"/>
        </w:rPr>
        <w:t>et al</w:t>
      </w:r>
      <w:r w:rsidRPr="00A42CAB">
        <w:rPr>
          <w:rFonts w:ascii="Book Antiqua" w:eastAsia="Book Antiqua" w:hAnsi="Book Antiqua" w:cs="Book Antiqua"/>
          <w:color w:val="000000"/>
          <w:vertAlign w:val="superscript"/>
        </w:rPr>
        <w:t>[4</w:t>
      </w:r>
      <w:r w:rsidRPr="00A42CAB">
        <w:rPr>
          <w:rFonts w:ascii="Book Antiqua" w:hAnsi="Book Antiqua" w:cs="Book Antiqua"/>
          <w:color w:val="000000"/>
          <w:vertAlign w:val="superscript"/>
          <w:lang w:eastAsia="zh-CN"/>
        </w:rPr>
        <w:t>2</w:t>
      </w:r>
      <w:r w:rsidRPr="00A42CAB">
        <w:rPr>
          <w:rFonts w:ascii="Book Antiqua" w:eastAsia="Book Antiqua" w:hAnsi="Book Antiqua" w:cs="Book Antiqua"/>
          <w:color w:val="000000"/>
          <w:vertAlign w:val="superscript"/>
        </w:rPr>
        <w:t>]</w:t>
      </w:r>
      <w:r w:rsidRPr="00A42CAB">
        <w:rPr>
          <w:rFonts w:ascii="Book Antiqua" w:eastAsia="Book Antiqua" w:hAnsi="Book Antiqua" w:cs="Book Antiqua"/>
          <w:color w:val="000000"/>
          <w:shd w:val="clear" w:color="auto" w:fill="FFFFFF"/>
        </w:rPr>
        <w:t xml:space="preserve"> </w:t>
      </w:r>
      <w:r w:rsidRPr="00A42CAB">
        <w:rPr>
          <w:rFonts w:ascii="Book Antiqua" w:eastAsia="Book Antiqua" w:hAnsi="Book Antiqua" w:cs="Book Antiqua"/>
          <w:color w:val="000000"/>
        </w:rPr>
        <w:t xml:space="preserve">reported </w:t>
      </w:r>
      <w:proofErr w:type="spellStart"/>
      <w:r w:rsidRPr="00A42CAB">
        <w:rPr>
          <w:rFonts w:ascii="Book Antiqua" w:eastAsia="Book Antiqua" w:hAnsi="Book Antiqua" w:cs="Book Antiqua"/>
          <w:color w:val="000000"/>
        </w:rPr>
        <w:t>reintervention</w:t>
      </w:r>
      <w:proofErr w:type="spellEnd"/>
      <w:r w:rsidRPr="00A42CAB">
        <w:rPr>
          <w:rFonts w:ascii="Book Antiqua" w:eastAsia="Book Antiqua" w:hAnsi="Book Antiqua" w:cs="Book Antiqua"/>
          <w:color w:val="000000"/>
        </w:rPr>
        <w:t xml:space="preserve"> in 10% of cases. Moreover, </w:t>
      </w:r>
      <w:proofErr w:type="spellStart"/>
      <w:r w:rsidRPr="00A42CAB">
        <w:rPr>
          <w:rFonts w:ascii="Book Antiqua" w:eastAsia="Book Antiqua" w:hAnsi="Book Antiqua" w:cs="Book Antiqua"/>
          <w:color w:val="000000"/>
          <w:shd w:val="clear" w:color="auto" w:fill="FFFFFF"/>
        </w:rPr>
        <w:t>Wannhoff</w:t>
      </w:r>
      <w:proofErr w:type="spellEnd"/>
      <w:r w:rsidRPr="00A42CAB">
        <w:rPr>
          <w:rFonts w:ascii="Book Antiqua" w:eastAsia="Book Antiqua" w:hAnsi="Book Antiqua" w:cs="Book Antiqua"/>
          <w:color w:val="000000"/>
          <w:shd w:val="clear" w:color="auto" w:fill="FFFFFF"/>
        </w:rPr>
        <w:t xml:space="preserve"> </w:t>
      </w:r>
      <w:r w:rsidRPr="00A42CAB">
        <w:rPr>
          <w:rFonts w:ascii="Book Antiqua" w:eastAsia="Book Antiqua" w:hAnsi="Book Antiqua" w:cs="Book Antiqua"/>
          <w:i/>
          <w:iCs/>
          <w:color w:val="000000"/>
          <w:shd w:val="clear" w:color="auto" w:fill="FFFFFF"/>
        </w:rPr>
        <w:t xml:space="preserve">et </w:t>
      </w:r>
      <w:proofErr w:type="gramStart"/>
      <w:r w:rsidRPr="00A42CAB">
        <w:rPr>
          <w:rFonts w:ascii="Book Antiqua" w:eastAsia="Book Antiqua" w:hAnsi="Book Antiqua" w:cs="Book Antiqua"/>
          <w:i/>
          <w:iCs/>
          <w:color w:val="000000"/>
          <w:shd w:val="clear" w:color="auto" w:fill="FFFFFF"/>
        </w:rPr>
        <w:t>al</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4</w:t>
      </w:r>
      <w:r w:rsidRPr="00A42CAB">
        <w:rPr>
          <w:rFonts w:ascii="Book Antiqua" w:hAnsi="Book Antiqua" w:cs="Book Antiqua"/>
          <w:color w:val="000000"/>
          <w:vertAlign w:val="superscript"/>
          <w:lang w:eastAsia="zh-CN"/>
        </w:rPr>
        <w:t>2</w:t>
      </w:r>
      <w:r w:rsidRPr="00A42CAB">
        <w:rPr>
          <w:rFonts w:ascii="Book Antiqua" w:eastAsia="Book Antiqua" w:hAnsi="Book Antiqua" w:cs="Book Antiqua"/>
          <w:color w:val="000000"/>
          <w:vertAlign w:val="superscript"/>
        </w:rPr>
        <w:t xml:space="preserve">] </w:t>
      </w:r>
      <w:r w:rsidRPr="00A42CAB">
        <w:rPr>
          <w:rFonts w:ascii="Book Antiqua" w:eastAsia="Book Antiqua" w:hAnsi="Book Antiqua" w:cs="Book Antiqua"/>
          <w:color w:val="000000"/>
        </w:rPr>
        <w:t>showed</w:t>
      </w:r>
      <w:r w:rsidRPr="00A42CAB">
        <w:rPr>
          <w:rFonts w:ascii="Book Antiqua" w:eastAsia="Book Antiqua" w:hAnsi="Book Antiqua" w:cs="Book Antiqua"/>
          <w:color w:val="000000"/>
          <w:vertAlign w:val="superscript"/>
        </w:rPr>
        <w:t xml:space="preserve"> </w:t>
      </w:r>
      <w:r w:rsidRPr="00A42CAB">
        <w:rPr>
          <w:rFonts w:ascii="Book Antiqua" w:eastAsia="Book Antiqua" w:hAnsi="Book Antiqua" w:cs="Book Antiqua"/>
          <w:color w:val="000000"/>
        </w:rPr>
        <w:t xml:space="preserve">that the distance between the two </w:t>
      </w:r>
      <w:proofErr w:type="spellStart"/>
      <w:r w:rsidRPr="00A42CAB">
        <w:rPr>
          <w:rFonts w:ascii="Book Antiqua" w:eastAsia="Book Antiqua" w:hAnsi="Book Antiqua" w:cs="Book Antiqua"/>
          <w:color w:val="000000"/>
        </w:rPr>
        <w:t>lumina</w:t>
      </w:r>
      <w:proofErr w:type="spellEnd"/>
      <w:r w:rsidRPr="00A42CAB">
        <w:rPr>
          <w:rFonts w:ascii="Book Antiqua" w:eastAsia="Book Antiqua" w:hAnsi="Book Antiqua" w:cs="Book Antiqua"/>
          <w:color w:val="000000"/>
        </w:rPr>
        <w:t xml:space="preserve"> connected with the LAMS was a predictor of success of the procedure</w:t>
      </w:r>
      <w:r w:rsidRPr="00A42CAB">
        <w:rPr>
          <w:rFonts w:ascii="Book Antiqua" w:eastAsia="Book Antiqua" w:hAnsi="Book Antiqua" w:cs="Book Antiqua"/>
          <w:color w:val="000000"/>
          <w:vertAlign w:val="superscript"/>
        </w:rPr>
        <w:t>[41,42]</w:t>
      </w:r>
      <w:r w:rsidRPr="00A42CAB">
        <w:rPr>
          <w:rFonts w:ascii="Book Antiqua" w:eastAsia="Book Antiqua" w:hAnsi="Book Antiqua" w:cs="Book Antiqua"/>
          <w:color w:val="000000"/>
        </w:rPr>
        <w:t>.</w:t>
      </w:r>
    </w:p>
    <w:p w14:paraId="3D62714C" w14:textId="77777777" w:rsidR="00B755E0" w:rsidRPr="00A42CAB" w:rsidRDefault="00B755E0">
      <w:pPr>
        <w:spacing w:line="360" w:lineRule="auto"/>
        <w:ind w:firstLine="480"/>
        <w:jc w:val="both"/>
        <w:rPr>
          <w:rFonts w:ascii="Book Antiqua" w:hAnsi="Book Antiqua"/>
          <w:lang w:eastAsia="zh-CN"/>
        </w:rPr>
      </w:pPr>
    </w:p>
    <w:p w14:paraId="04A13626"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bCs/>
          <w:i/>
          <w:iCs/>
          <w:color w:val="000000"/>
        </w:rPr>
        <w:t>Comparison of EUS-GE with surgical bypass</w:t>
      </w:r>
    </w:p>
    <w:p w14:paraId="37A6F27F" w14:textId="55331F2B" w:rsidR="00B755E0" w:rsidRPr="00A42CAB" w:rsidRDefault="001C6E5B">
      <w:pPr>
        <w:spacing w:line="360" w:lineRule="auto"/>
        <w:jc w:val="both"/>
        <w:rPr>
          <w:rFonts w:ascii="Book Antiqua" w:hAnsi="Book Antiqua"/>
        </w:rPr>
      </w:pPr>
      <w:r w:rsidRPr="00A42CAB">
        <w:rPr>
          <w:rFonts w:ascii="Book Antiqua" w:eastAsia="Book Antiqua" w:hAnsi="Book Antiqua" w:cs="Book Antiqua"/>
          <w:color w:val="000000"/>
        </w:rPr>
        <w:t>Malignant GOO palliative treatment is fundamental to relie</w:t>
      </w:r>
      <w:r w:rsidR="00D66485">
        <w:rPr>
          <w:rFonts w:ascii="Book Antiqua" w:eastAsia="Book Antiqua" w:hAnsi="Book Antiqua" w:cs="Book Antiqua"/>
          <w:color w:val="000000"/>
        </w:rPr>
        <w:t>ve</w:t>
      </w:r>
      <w:r w:rsidRPr="00A42CAB">
        <w:rPr>
          <w:rFonts w:ascii="Book Antiqua" w:eastAsia="Book Antiqua" w:hAnsi="Book Antiqua" w:cs="Book Antiqua"/>
          <w:color w:val="000000"/>
        </w:rPr>
        <w:t xml:space="preserve"> symptoms, to guarantee an adequate nutritional status and to improve patients’ quality of life. </w:t>
      </w:r>
    </w:p>
    <w:p w14:paraId="1AB1CFCD" w14:textId="04A5E14B"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 xml:space="preserve">Traditionally, the palliative therapy proposed for malignant GOO was surgery, either open or laparoscopic SGJ. Over the years, a new mini-invasive endoscopic technique has been developed for the palliation of malignant GOO: </w:t>
      </w:r>
      <w:r w:rsidRPr="00A42CAB">
        <w:rPr>
          <w:rFonts w:ascii="Book Antiqua" w:hAnsi="Book Antiqua" w:cs="Book Antiqua"/>
          <w:color w:val="000000"/>
          <w:lang w:eastAsia="zh-CN"/>
        </w:rPr>
        <w:t>E</w:t>
      </w:r>
      <w:r w:rsidRPr="00A42CAB">
        <w:rPr>
          <w:rFonts w:ascii="Book Antiqua" w:eastAsia="Book Antiqua" w:hAnsi="Book Antiqua" w:cs="Book Antiqua"/>
          <w:color w:val="000000"/>
        </w:rPr>
        <w:t xml:space="preserve">nteral SEMS placement. This endoscopic technique had the advantage </w:t>
      </w:r>
      <w:r w:rsidR="00036ACB">
        <w:rPr>
          <w:rFonts w:ascii="Book Antiqua" w:eastAsia="Book Antiqua" w:hAnsi="Book Antiqua" w:cs="Book Antiqua"/>
          <w:color w:val="000000"/>
        </w:rPr>
        <w:t>of</w:t>
      </w:r>
      <w:r w:rsidRPr="00A42CAB">
        <w:rPr>
          <w:rFonts w:ascii="Book Antiqua" w:eastAsia="Book Antiqua" w:hAnsi="Book Antiqua" w:cs="Book Antiqua"/>
          <w:color w:val="000000"/>
        </w:rPr>
        <w:t xml:space="preserve"> be</w:t>
      </w:r>
      <w:r w:rsidR="00036ACB">
        <w:rPr>
          <w:rFonts w:ascii="Book Antiqua" w:eastAsia="Book Antiqua" w:hAnsi="Book Antiqua" w:cs="Book Antiqua"/>
          <w:color w:val="000000"/>
        </w:rPr>
        <w:t>ing</w:t>
      </w:r>
      <w:r w:rsidRPr="00A42CAB">
        <w:rPr>
          <w:rFonts w:ascii="Book Antiqua" w:eastAsia="Book Antiqua" w:hAnsi="Book Antiqua" w:cs="Book Antiqua"/>
          <w:color w:val="000000"/>
        </w:rPr>
        <w:t xml:space="preserve"> less invasive than SGJ and </w:t>
      </w:r>
      <w:r w:rsidR="00036ACB">
        <w:rPr>
          <w:rFonts w:ascii="Book Antiqua" w:eastAsia="Book Antiqua" w:hAnsi="Book Antiqua" w:cs="Book Antiqua"/>
          <w:color w:val="000000"/>
        </w:rPr>
        <w:t>result</w:t>
      </w:r>
      <w:r w:rsidR="000F378B">
        <w:rPr>
          <w:rFonts w:ascii="Book Antiqua" w:eastAsia="Book Antiqua" w:hAnsi="Book Antiqua" w:cs="Book Antiqua"/>
          <w:color w:val="000000"/>
        </w:rPr>
        <w:t>ed</w:t>
      </w:r>
      <w:r w:rsidR="00036ACB">
        <w:rPr>
          <w:rFonts w:ascii="Book Antiqua" w:eastAsia="Book Antiqua" w:hAnsi="Book Antiqua" w:cs="Book Antiqua"/>
          <w:color w:val="000000"/>
        </w:rPr>
        <w:t xml:space="preserve"> in fewer</w:t>
      </w:r>
      <w:r w:rsidRPr="00A42CAB">
        <w:rPr>
          <w:rFonts w:ascii="Book Antiqua" w:eastAsia="Book Antiqua" w:hAnsi="Book Antiqua" w:cs="Book Antiqua"/>
          <w:color w:val="000000"/>
        </w:rPr>
        <w:t xml:space="preserve"> AEs, shorter time to oral intake restart, and shorter hospital stay; however, enteral SEMS placement was associated </w:t>
      </w:r>
      <w:r w:rsidR="00036ACB">
        <w:rPr>
          <w:rFonts w:ascii="Book Antiqua" w:eastAsia="Book Antiqua" w:hAnsi="Book Antiqua" w:cs="Book Antiqua"/>
          <w:color w:val="000000"/>
        </w:rPr>
        <w:t>with</w:t>
      </w:r>
      <w:r w:rsidRPr="00A42CAB">
        <w:rPr>
          <w:rFonts w:ascii="Book Antiqua" w:eastAsia="Book Antiqua" w:hAnsi="Book Antiqua" w:cs="Book Antiqua"/>
          <w:color w:val="000000"/>
        </w:rPr>
        <w:t xml:space="preserve"> a higher rate of </w:t>
      </w:r>
      <w:proofErr w:type="spellStart"/>
      <w:r w:rsidRPr="00A42CAB">
        <w:rPr>
          <w:rFonts w:ascii="Book Antiqua" w:eastAsia="Book Antiqua" w:hAnsi="Book Antiqua" w:cs="Book Antiqua"/>
          <w:color w:val="000000"/>
        </w:rPr>
        <w:t>reintervention</w:t>
      </w:r>
      <w:proofErr w:type="spellEnd"/>
      <w:r w:rsidRPr="00A42CAB">
        <w:rPr>
          <w:rFonts w:ascii="Book Antiqua" w:eastAsia="Book Antiqua" w:hAnsi="Book Antiqua" w:cs="Book Antiqua"/>
          <w:color w:val="000000"/>
        </w:rPr>
        <w:t xml:space="preserve"> due to stent obstruction. </w:t>
      </w:r>
      <w:r w:rsidR="00036ACB">
        <w:rPr>
          <w:rFonts w:ascii="Book Antiqua" w:eastAsia="Book Antiqua" w:hAnsi="Book Antiqua" w:cs="Book Antiqua"/>
          <w:color w:val="000000"/>
        </w:rPr>
        <w:t>I</w:t>
      </w:r>
      <w:r w:rsidRPr="00A42CAB">
        <w:rPr>
          <w:rFonts w:ascii="Book Antiqua" w:eastAsia="Book Antiqua" w:hAnsi="Book Antiqua" w:cs="Book Antiqua"/>
          <w:color w:val="000000"/>
        </w:rPr>
        <w:t>n recent years</w:t>
      </w:r>
      <w:r w:rsidR="00036ACB">
        <w:rPr>
          <w:rFonts w:ascii="Book Antiqua" w:eastAsia="Book Antiqua" w:hAnsi="Book Antiqua" w:cs="Book Antiqua"/>
          <w:color w:val="000000"/>
        </w:rPr>
        <w:t>,</w:t>
      </w:r>
      <w:r w:rsidRPr="00A42CAB">
        <w:rPr>
          <w:rFonts w:ascii="Book Antiqua" w:eastAsia="Book Antiqua" w:hAnsi="Book Antiqua" w:cs="Book Antiqua"/>
          <w:color w:val="000000"/>
        </w:rPr>
        <w:t xml:space="preserve"> the novel EUS technique of EUS-GE has been </w:t>
      </w:r>
      <w:proofErr w:type="gramStart"/>
      <w:r w:rsidRPr="00A42CAB">
        <w:rPr>
          <w:rFonts w:ascii="Book Antiqua" w:eastAsia="Book Antiqua" w:hAnsi="Book Antiqua" w:cs="Book Antiqua"/>
          <w:color w:val="000000"/>
        </w:rPr>
        <w:t>developed</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43,44]</w:t>
      </w:r>
      <w:r w:rsidRPr="00A42CAB">
        <w:rPr>
          <w:rFonts w:ascii="Book Antiqua" w:eastAsia="Book Antiqua" w:hAnsi="Book Antiqua" w:cs="Book Antiqua"/>
          <w:color w:val="000000"/>
        </w:rPr>
        <w:t>.</w:t>
      </w:r>
    </w:p>
    <w:p w14:paraId="327DA0E6" w14:textId="6AC09D63"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 xml:space="preserve">EUS-GE was first compared to open SGJ in 2017 by </w:t>
      </w:r>
      <w:proofErr w:type="spellStart"/>
      <w:r w:rsidRPr="00A42CAB">
        <w:rPr>
          <w:rFonts w:ascii="Book Antiqua" w:eastAsia="Book Antiqua" w:hAnsi="Book Antiqua" w:cs="Book Antiqua"/>
          <w:color w:val="000000"/>
        </w:rPr>
        <w:t>Khashab</w:t>
      </w:r>
      <w:proofErr w:type="spellEnd"/>
      <w:r w:rsidRPr="00A42CAB">
        <w:rPr>
          <w:rFonts w:ascii="Book Antiqua" w:eastAsia="Book Antiqua" w:hAnsi="Book Antiqua" w:cs="Book Antiqua"/>
          <w:color w:val="000000"/>
        </w:rPr>
        <w:t xml:space="preserve"> </w:t>
      </w:r>
      <w:r w:rsidRPr="00A42CAB">
        <w:rPr>
          <w:rFonts w:ascii="Book Antiqua" w:eastAsia="Book Antiqua" w:hAnsi="Book Antiqua" w:cs="Book Antiqua"/>
          <w:i/>
          <w:iCs/>
          <w:color w:val="000000"/>
        </w:rPr>
        <w:t xml:space="preserve">et </w:t>
      </w:r>
      <w:proofErr w:type="gramStart"/>
      <w:r w:rsidRPr="00A42CAB">
        <w:rPr>
          <w:rFonts w:ascii="Book Antiqua" w:eastAsia="Book Antiqua" w:hAnsi="Book Antiqua" w:cs="Book Antiqua"/>
          <w:i/>
          <w:iCs/>
          <w:color w:val="000000"/>
        </w:rPr>
        <w:t>al</w:t>
      </w:r>
      <w:r w:rsidRPr="00A42CAB">
        <w:rPr>
          <w:rFonts w:ascii="Book Antiqua" w:eastAsia="Book Antiqua" w:hAnsi="Book Antiqua" w:cs="Book Antiqua"/>
          <w:color w:val="000000"/>
          <w:vertAlign w:val="superscript"/>
        </w:rPr>
        <w:t>[</w:t>
      </w:r>
      <w:proofErr w:type="gramEnd"/>
      <w:r w:rsidRPr="00A42CAB">
        <w:rPr>
          <w:rFonts w:ascii="Book Antiqua" w:hAnsi="Book Antiqua" w:cs="Book Antiqua"/>
          <w:color w:val="000000"/>
          <w:vertAlign w:val="superscript"/>
          <w:lang w:eastAsia="zh-CN"/>
        </w:rPr>
        <w:t>3</w:t>
      </w:r>
      <w:r w:rsidRPr="00A42CAB">
        <w:rPr>
          <w:rFonts w:ascii="Book Antiqua" w:eastAsia="Book Antiqua" w:hAnsi="Book Antiqua" w:cs="Book Antiqua"/>
          <w:color w:val="000000"/>
          <w:vertAlign w:val="superscript"/>
        </w:rPr>
        <w:t>3]</w:t>
      </w:r>
      <w:r w:rsidRPr="00A42CAB">
        <w:rPr>
          <w:rFonts w:ascii="Book Antiqua" w:eastAsia="Book Antiqua" w:hAnsi="Book Antiqua" w:cs="Book Antiqua"/>
          <w:color w:val="000000"/>
        </w:rPr>
        <w:t xml:space="preserve">; 93 patients with malignant GOO were enrolled: 30 underwent EUS-GE and 63 open SGJ. Open surgery showed a significantly higher technical success </w:t>
      </w:r>
      <w:r w:rsidR="00036ACB">
        <w:rPr>
          <w:rFonts w:ascii="Book Antiqua" w:eastAsia="Book Antiqua" w:hAnsi="Book Antiqua" w:cs="Book Antiqua"/>
          <w:color w:val="000000"/>
        </w:rPr>
        <w:t xml:space="preserve">rate </w:t>
      </w:r>
      <w:r w:rsidRPr="00A42CAB">
        <w:rPr>
          <w:rFonts w:ascii="Book Antiqua" w:eastAsia="Book Antiqua" w:hAnsi="Book Antiqua" w:cs="Book Antiqua"/>
          <w:color w:val="000000"/>
        </w:rPr>
        <w:t>(100</w:t>
      </w:r>
      <w:r w:rsidRPr="00A42CAB">
        <w:rPr>
          <w:rFonts w:eastAsia="Book Antiqua"/>
          <w:color w:val="000000"/>
        </w:rPr>
        <w:t> </w:t>
      </w:r>
      <w:r w:rsidRPr="00A42CAB">
        <w:rPr>
          <w:rFonts w:ascii="Book Antiqua" w:eastAsia="Book Antiqua" w:hAnsi="Book Antiqua" w:cs="Book Antiqua"/>
          <w:color w:val="000000"/>
        </w:rPr>
        <w:t xml:space="preserve">% </w:t>
      </w:r>
      <w:proofErr w:type="spellStart"/>
      <w:r w:rsidRPr="00A42CAB">
        <w:rPr>
          <w:rFonts w:ascii="Book Antiqua" w:eastAsia="Book Antiqua" w:hAnsi="Book Antiqua" w:cs="Book Antiqua"/>
          <w:i/>
          <w:color w:val="000000"/>
        </w:rPr>
        <w:t>vs</w:t>
      </w:r>
      <w:proofErr w:type="spellEnd"/>
      <w:r w:rsidRPr="00A42CAB">
        <w:rPr>
          <w:rFonts w:ascii="Book Antiqua" w:eastAsia="Book Antiqua" w:hAnsi="Book Antiqua" w:cs="Book Antiqua"/>
          <w:color w:val="000000"/>
        </w:rPr>
        <w:t xml:space="preserve"> 87</w:t>
      </w:r>
      <w:r w:rsidRPr="00A42CAB">
        <w:rPr>
          <w:rFonts w:eastAsia="Book Antiqua"/>
          <w:color w:val="000000"/>
        </w:rPr>
        <w:t> </w:t>
      </w:r>
      <w:r w:rsidRPr="00A42CAB">
        <w:rPr>
          <w:rFonts w:ascii="Book Antiqua" w:eastAsia="Book Antiqua" w:hAnsi="Book Antiqua" w:cs="Book Antiqua"/>
          <w:color w:val="000000"/>
        </w:rPr>
        <w:t>%,</w:t>
      </w:r>
      <w:r w:rsidRPr="00A42CAB">
        <w:rPr>
          <w:rStyle w:val="apple-converted-space"/>
          <w:rFonts w:ascii="Book Antiqua" w:hAnsi="Book Antiqua" w:cs="Book Antiqua"/>
          <w:color w:val="000000"/>
          <w:lang w:eastAsia="zh-CN"/>
        </w:rPr>
        <w:t xml:space="preserve"> </w:t>
      </w:r>
      <w:proofErr w:type="gramStart"/>
      <w:r w:rsidRPr="00A42CAB">
        <w:rPr>
          <w:rFonts w:ascii="Book Antiqua" w:eastAsia="Book Antiqua" w:hAnsi="Book Antiqua" w:cs="Book Antiqua"/>
          <w:i/>
          <w:iCs/>
          <w:color w:val="000000"/>
        </w:rPr>
        <w:t>P</w:t>
      </w:r>
      <w:r w:rsidRPr="00A42CAB">
        <w:rPr>
          <w:rFonts w:ascii="Book Antiqua" w:hAnsi="Book Antiqua" w:cs="Book Antiqua"/>
          <w:i/>
          <w:iCs/>
          <w:color w:val="000000"/>
          <w:lang w:eastAsia="zh-CN"/>
        </w:rPr>
        <w:t xml:space="preserve"> </w:t>
      </w:r>
      <w:r w:rsidRPr="00A42CAB">
        <w:rPr>
          <w:rFonts w:eastAsia="Book Antiqua"/>
          <w:color w:val="000000"/>
        </w:rPr>
        <w:t> </w:t>
      </w:r>
      <w:r w:rsidRPr="00A42CAB">
        <w:rPr>
          <w:rFonts w:ascii="Book Antiqua" w:eastAsia="Book Antiqua" w:hAnsi="Book Antiqua" w:cs="Book Antiqua"/>
          <w:color w:val="000000"/>
        </w:rPr>
        <w:t>=</w:t>
      </w:r>
      <w:proofErr w:type="gramEnd"/>
      <w:r w:rsidRPr="00A42CAB">
        <w:rPr>
          <w:rFonts w:eastAsia="Book Antiqua"/>
          <w:color w:val="000000"/>
        </w:rPr>
        <w:t> </w:t>
      </w:r>
      <w:r w:rsidRPr="00A42CAB">
        <w:rPr>
          <w:color w:val="000000"/>
          <w:lang w:eastAsia="zh-CN"/>
        </w:rPr>
        <w:t xml:space="preserve"> </w:t>
      </w:r>
      <w:r w:rsidRPr="00A42CAB">
        <w:rPr>
          <w:rFonts w:ascii="Book Antiqua" w:eastAsia="Book Antiqua" w:hAnsi="Book Antiqua" w:cs="Book Antiqua"/>
          <w:color w:val="000000"/>
        </w:rPr>
        <w:t xml:space="preserve">0.009); however, it has to be considered that the EUS-GE group included more patients with </w:t>
      </w:r>
      <w:proofErr w:type="spellStart"/>
      <w:r w:rsidRPr="00A42CAB">
        <w:rPr>
          <w:rFonts w:ascii="Book Antiqua" w:eastAsia="Book Antiqua" w:hAnsi="Book Antiqua" w:cs="Book Antiqua"/>
          <w:color w:val="000000"/>
        </w:rPr>
        <w:t>carcinomatosis</w:t>
      </w:r>
      <w:proofErr w:type="spellEnd"/>
      <w:r w:rsidRPr="00A42CAB">
        <w:rPr>
          <w:rFonts w:ascii="Book Antiqua" w:eastAsia="Book Antiqua" w:hAnsi="Book Antiqua" w:cs="Book Antiqua"/>
          <w:color w:val="000000"/>
        </w:rPr>
        <w:t xml:space="preserve"> than the SGJ group</w:t>
      </w:r>
      <w:r w:rsidRPr="00A42CAB">
        <w:rPr>
          <w:rFonts w:ascii="Book Antiqua" w:eastAsia="Book Antiqua" w:hAnsi="Book Antiqua" w:cs="Book Antiqua"/>
          <w:color w:val="000000"/>
          <w:vertAlign w:val="superscript"/>
        </w:rPr>
        <w:t>[43]</w:t>
      </w:r>
      <w:r w:rsidRPr="00A42CAB">
        <w:rPr>
          <w:rFonts w:ascii="Book Antiqua" w:eastAsia="Book Antiqua" w:hAnsi="Book Antiqua" w:cs="Book Antiqua"/>
          <w:color w:val="000000"/>
        </w:rPr>
        <w:t>.</w:t>
      </w:r>
    </w:p>
    <w:p w14:paraId="18925E97" w14:textId="7A62C012"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lastRenderedPageBreak/>
        <w:t>A comparable clinical success (90</w:t>
      </w:r>
      <w:r w:rsidRPr="00A42CAB">
        <w:rPr>
          <w:rFonts w:eastAsia="Book Antiqua"/>
          <w:color w:val="000000"/>
        </w:rPr>
        <w:t> </w:t>
      </w:r>
      <w:r w:rsidRPr="00A42CAB">
        <w:rPr>
          <w:rFonts w:ascii="Book Antiqua" w:eastAsia="Book Antiqua" w:hAnsi="Book Antiqua" w:cs="Book Antiqua"/>
          <w:color w:val="000000"/>
        </w:rPr>
        <w:t>% for SGJ and 87</w:t>
      </w:r>
      <w:r w:rsidRPr="00A42CAB">
        <w:rPr>
          <w:rFonts w:eastAsia="Book Antiqua"/>
          <w:color w:val="000000"/>
        </w:rPr>
        <w:t> </w:t>
      </w:r>
      <w:r w:rsidRPr="00A42CAB">
        <w:rPr>
          <w:rFonts w:ascii="Book Antiqua" w:eastAsia="Book Antiqua" w:hAnsi="Book Antiqua" w:cs="Book Antiqua"/>
          <w:color w:val="000000"/>
        </w:rPr>
        <w:t xml:space="preserve">% for EUS-GE) and a similar mean time to </w:t>
      </w:r>
      <w:proofErr w:type="spellStart"/>
      <w:r w:rsidRPr="00A42CAB">
        <w:rPr>
          <w:rFonts w:ascii="Book Antiqua" w:eastAsia="Book Antiqua" w:hAnsi="Book Antiqua" w:cs="Book Antiqua"/>
          <w:color w:val="000000"/>
        </w:rPr>
        <w:t>reintervention</w:t>
      </w:r>
      <w:proofErr w:type="spellEnd"/>
      <w:r w:rsidRPr="00A42CAB">
        <w:rPr>
          <w:rFonts w:ascii="Book Antiqua" w:eastAsia="Book Antiqua" w:hAnsi="Book Antiqua" w:cs="Book Antiqua"/>
          <w:color w:val="000000"/>
        </w:rPr>
        <w:t xml:space="preserve"> (88 d and 121 d, respectively) characterized both procedures, although EUS-GE was associated </w:t>
      </w:r>
      <w:r w:rsidR="00036ACB">
        <w:rPr>
          <w:rFonts w:ascii="Book Antiqua" w:eastAsia="Book Antiqua" w:hAnsi="Book Antiqua" w:cs="Book Antiqua"/>
          <w:color w:val="000000"/>
        </w:rPr>
        <w:t>with</w:t>
      </w:r>
      <w:r w:rsidRPr="00A42CAB">
        <w:rPr>
          <w:rFonts w:ascii="Book Antiqua" w:eastAsia="Book Antiqua" w:hAnsi="Book Antiqua" w:cs="Book Antiqua"/>
          <w:color w:val="000000"/>
        </w:rPr>
        <w:t xml:space="preserve"> a lower occurrence of AEs (16% </w:t>
      </w:r>
      <w:proofErr w:type="spellStart"/>
      <w:r w:rsidRPr="00A42CAB">
        <w:rPr>
          <w:rFonts w:ascii="Book Antiqua" w:eastAsia="Book Antiqua" w:hAnsi="Book Antiqua" w:cs="Book Antiqua"/>
          <w:i/>
          <w:iCs/>
          <w:color w:val="000000"/>
        </w:rPr>
        <w:t>vs</w:t>
      </w:r>
      <w:proofErr w:type="spellEnd"/>
      <w:r w:rsidRPr="00A42CAB">
        <w:rPr>
          <w:rFonts w:ascii="Book Antiqua" w:eastAsia="Book Antiqua" w:hAnsi="Book Antiqua" w:cs="Book Antiqua"/>
          <w:color w:val="000000"/>
        </w:rPr>
        <w:t xml:space="preserve"> 25%). </w:t>
      </w:r>
    </w:p>
    <w:p w14:paraId="424381D3" w14:textId="14330B2A"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 xml:space="preserve">Recently, a comparison study between EUS-GE and SGJ was performed by </w:t>
      </w:r>
      <w:proofErr w:type="spellStart"/>
      <w:r w:rsidRPr="00A42CAB">
        <w:rPr>
          <w:rFonts w:ascii="Book Antiqua" w:eastAsia="Book Antiqua" w:hAnsi="Book Antiqua" w:cs="Book Antiqua"/>
          <w:color w:val="000000"/>
          <w:shd w:val="clear" w:color="auto" w:fill="FFFFFF"/>
        </w:rPr>
        <w:t>Kouanda</w:t>
      </w:r>
      <w:proofErr w:type="spellEnd"/>
      <w:r w:rsidRPr="00A42CAB">
        <w:rPr>
          <w:rFonts w:ascii="Book Antiqua" w:eastAsia="Book Antiqua" w:hAnsi="Book Antiqua" w:cs="Book Antiqua"/>
          <w:color w:val="000000"/>
          <w:shd w:val="clear" w:color="auto" w:fill="FFFFFF"/>
        </w:rPr>
        <w:t xml:space="preserve"> </w:t>
      </w:r>
      <w:r w:rsidRPr="00A42CAB">
        <w:rPr>
          <w:rFonts w:ascii="Book Antiqua" w:eastAsia="Book Antiqua" w:hAnsi="Book Antiqua" w:cs="Book Antiqua"/>
          <w:i/>
          <w:iCs/>
          <w:color w:val="000000"/>
          <w:shd w:val="clear" w:color="auto" w:fill="FFFFFF"/>
        </w:rPr>
        <w:t xml:space="preserve">et </w:t>
      </w:r>
      <w:proofErr w:type="gramStart"/>
      <w:r w:rsidRPr="00A42CAB">
        <w:rPr>
          <w:rFonts w:ascii="Book Antiqua" w:eastAsia="Book Antiqua" w:hAnsi="Book Antiqua" w:cs="Book Antiqua"/>
          <w:i/>
          <w:iCs/>
          <w:color w:val="000000"/>
          <w:shd w:val="clear" w:color="auto" w:fill="FFFFFF"/>
        </w:rPr>
        <w:t>al</w:t>
      </w:r>
      <w:r w:rsidRPr="00A42CAB">
        <w:rPr>
          <w:rFonts w:ascii="Book Antiqua" w:eastAsia="Book Antiqua" w:hAnsi="Book Antiqua" w:cs="Book Antiqua"/>
          <w:color w:val="000000"/>
          <w:shd w:val="clear" w:color="auto" w:fill="FFFFFF"/>
          <w:vertAlign w:val="superscript"/>
        </w:rPr>
        <w:t>[</w:t>
      </w:r>
      <w:proofErr w:type="gramEnd"/>
      <w:r w:rsidRPr="00A42CAB">
        <w:rPr>
          <w:rFonts w:ascii="Book Antiqua" w:eastAsia="Book Antiqua" w:hAnsi="Book Antiqua" w:cs="Book Antiqua"/>
          <w:color w:val="000000"/>
          <w:shd w:val="clear" w:color="auto" w:fill="FFFFFF"/>
          <w:vertAlign w:val="superscript"/>
        </w:rPr>
        <w:t>45]</w:t>
      </w:r>
      <w:r w:rsidRPr="00A42CAB">
        <w:rPr>
          <w:rFonts w:ascii="Book Antiqua" w:eastAsia="Book Antiqua" w:hAnsi="Book Antiqua" w:cs="Book Antiqua"/>
          <w:color w:val="000000"/>
          <w:shd w:val="clear" w:color="auto" w:fill="FFFFFF"/>
        </w:rPr>
        <w:t xml:space="preserve">; EUS-GE was associated </w:t>
      </w:r>
      <w:r w:rsidR="00036ACB">
        <w:rPr>
          <w:rFonts w:ascii="Book Antiqua" w:eastAsia="Book Antiqua" w:hAnsi="Book Antiqua" w:cs="Book Antiqua"/>
          <w:color w:val="000000"/>
          <w:shd w:val="clear" w:color="auto" w:fill="FFFFFF"/>
        </w:rPr>
        <w:t>with</w:t>
      </w:r>
      <w:r w:rsidRPr="00A42CAB">
        <w:rPr>
          <w:rFonts w:ascii="Book Antiqua" w:eastAsia="Book Antiqua" w:hAnsi="Book Antiqua" w:cs="Book Antiqua"/>
          <w:color w:val="000000"/>
          <w:shd w:val="clear" w:color="auto" w:fill="FFFFFF"/>
        </w:rPr>
        <w:t xml:space="preserve"> a statistically significant faster resumption of oral intake (1.3 d </w:t>
      </w:r>
      <w:proofErr w:type="spellStart"/>
      <w:r w:rsidRPr="00A42CAB">
        <w:rPr>
          <w:rFonts w:ascii="Book Antiqua" w:eastAsia="Book Antiqua" w:hAnsi="Book Antiqua" w:cs="Book Antiqua"/>
          <w:i/>
          <w:iCs/>
          <w:color w:val="000000"/>
          <w:shd w:val="clear" w:color="auto" w:fill="FFFFFF"/>
        </w:rPr>
        <w:t>vs</w:t>
      </w:r>
      <w:proofErr w:type="spellEnd"/>
      <w:r w:rsidRPr="00A42CAB">
        <w:rPr>
          <w:rFonts w:ascii="Book Antiqua" w:eastAsia="Book Antiqua" w:hAnsi="Book Antiqua" w:cs="Book Antiqua"/>
          <w:color w:val="000000"/>
          <w:shd w:val="clear" w:color="auto" w:fill="FFFFFF"/>
        </w:rPr>
        <w:t xml:space="preserve"> 4.7 d, </w:t>
      </w:r>
      <w:r w:rsidRPr="00A42CAB">
        <w:rPr>
          <w:rFonts w:ascii="Book Antiqua" w:eastAsia="Book Antiqua" w:hAnsi="Book Antiqua" w:cs="Book Antiqua"/>
          <w:i/>
          <w:iCs/>
          <w:color w:val="000000"/>
          <w:shd w:val="clear" w:color="auto" w:fill="FFFFFF"/>
        </w:rPr>
        <w:t>P</w:t>
      </w:r>
      <w:r w:rsidRPr="00A42CAB">
        <w:rPr>
          <w:rFonts w:ascii="Book Antiqua" w:eastAsia="Book Antiqua" w:hAnsi="Book Antiqua" w:cs="Book Antiqua"/>
          <w:color w:val="000000"/>
          <w:shd w:val="clear" w:color="auto" w:fill="FFFFFF"/>
        </w:rPr>
        <w:t xml:space="preserve"> &lt; 0.001) and a significant shorter length of stay (5 d </w:t>
      </w:r>
      <w:proofErr w:type="spellStart"/>
      <w:r w:rsidRPr="00A42CAB">
        <w:rPr>
          <w:rFonts w:ascii="Book Antiqua" w:eastAsia="Book Antiqua" w:hAnsi="Book Antiqua" w:cs="Book Antiqua"/>
          <w:i/>
          <w:iCs/>
          <w:color w:val="000000"/>
          <w:shd w:val="clear" w:color="auto" w:fill="FFFFFF"/>
        </w:rPr>
        <w:t>vs</w:t>
      </w:r>
      <w:proofErr w:type="spellEnd"/>
      <w:r w:rsidRPr="00A42CAB">
        <w:rPr>
          <w:rFonts w:ascii="Book Antiqua" w:eastAsia="Book Antiqua" w:hAnsi="Book Antiqua" w:cs="Book Antiqua"/>
          <w:color w:val="000000"/>
          <w:shd w:val="clear" w:color="auto" w:fill="FFFFFF"/>
        </w:rPr>
        <w:t xml:space="preserve"> 14.5 d, </w:t>
      </w:r>
      <w:r w:rsidRPr="00A42CAB">
        <w:rPr>
          <w:rFonts w:ascii="Book Antiqua" w:eastAsia="Book Antiqua" w:hAnsi="Book Antiqua" w:cs="Book Antiqua"/>
          <w:i/>
          <w:iCs/>
          <w:color w:val="000000"/>
          <w:shd w:val="clear" w:color="auto" w:fill="FFFFFF"/>
        </w:rPr>
        <w:t>P</w:t>
      </w:r>
      <w:r w:rsidRPr="00A42CAB">
        <w:rPr>
          <w:rFonts w:ascii="Book Antiqua" w:eastAsia="Book Antiqua" w:hAnsi="Book Antiqua" w:cs="Book Antiqua"/>
          <w:color w:val="000000"/>
          <w:shd w:val="clear" w:color="auto" w:fill="FFFFFF"/>
        </w:rPr>
        <w:t xml:space="preserve"> &lt; 0.001). EUS-GE and open SGJ showed similar technical success (92.5% and 100%</w:t>
      </w:r>
      <w:r w:rsidR="00036ACB">
        <w:rPr>
          <w:rFonts w:ascii="Book Antiqua" w:eastAsia="Book Antiqua" w:hAnsi="Book Antiqua" w:cs="Book Antiqua"/>
          <w:color w:val="000000"/>
          <w:shd w:val="clear" w:color="auto" w:fill="FFFFFF"/>
        </w:rPr>
        <w:t>,</w:t>
      </w:r>
      <w:r w:rsidRPr="00A42CAB">
        <w:rPr>
          <w:rFonts w:ascii="Book Antiqua" w:eastAsia="Book Antiqua" w:hAnsi="Book Antiqua" w:cs="Book Antiqua"/>
          <w:color w:val="000000"/>
          <w:shd w:val="clear" w:color="auto" w:fill="FFFFFF"/>
        </w:rPr>
        <w:t xml:space="preserve"> respectively) and no significant differences were found for symptoms recurrence, </w:t>
      </w:r>
      <w:proofErr w:type="spellStart"/>
      <w:r w:rsidRPr="00A42CAB">
        <w:rPr>
          <w:rFonts w:ascii="Book Antiqua" w:eastAsia="Book Antiqua" w:hAnsi="Book Antiqua" w:cs="Book Antiqua"/>
          <w:color w:val="000000"/>
          <w:shd w:val="clear" w:color="auto" w:fill="FFFFFF"/>
        </w:rPr>
        <w:t>reintervention</w:t>
      </w:r>
      <w:proofErr w:type="spellEnd"/>
      <w:r w:rsidRPr="00A42CAB">
        <w:rPr>
          <w:rFonts w:ascii="Book Antiqua" w:eastAsia="Book Antiqua" w:hAnsi="Book Antiqua" w:cs="Book Antiqua"/>
          <w:color w:val="000000"/>
          <w:shd w:val="clear" w:color="auto" w:fill="FFFFFF"/>
        </w:rPr>
        <w:t xml:space="preserve"> rate, </w:t>
      </w:r>
      <w:proofErr w:type="gramStart"/>
      <w:r w:rsidRPr="00A42CAB">
        <w:rPr>
          <w:rFonts w:ascii="Book Antiqua" w:eastAsia="Book Antiqua" w:hAnsi="Book Antiqua" w:cs="Book Antiqua"/>
          <w:color w:val="000000"/>
          <w:shd w:val="clear" w:color="auto" w:fill="FFFFFF"/>
        </w:rPr>
        <w:t>death</w:t>
      </w:r>
      <w:proofErr w:type="gramEnd"/>
      <w:r w:rsidRPr="00A42CAB">
        <w:rPr>
          <w:rFonts w:ascii="Book Antiqua" w:eastAsia="Book Antiqua" w:hAnsi="Book Antiqua" w:cs="Book Antiqua"/>
          <w:color w:val="000000"/>
          <w:shd w:val="clear" w:color="auto" w:fill="FFFFFF"/>
        </w:rPr>
        <w:t xml:space="preserve"> within 30 d or 30 d readmission. Moreover, patients treated with EUS-GE could start chemotherapy earlier than those </w:t>
      </w:r>
      <w:r w:rsidR="00036ACB">
        <w:rPr>
          <w:rFonts w:ascii="Book Antiqua" w:eastAsia="Book Antiqua" w:hAnsi="Book Antiqua" w:cs="Book Antiqua"/>
          <w:color w:val="000000"/>
          <w:shd w:val="clear" w:color="auto" w:fill="FFFFFF"/>
        </w:rPr>
        <w:t xml:space="preserve">who </w:t>
      </w:r>
      <w:r w:rsidRPr="00A42CAB">
        <w:rPr>
          <w:rFonts w:ascii="Book Antiqua" w:eastAsia="Book Antiqua" w:hAnsi="Book Antiqua" w:cs="Book Antiqua"/>
          <w:color w:val="000000"/>
          <w:shd w:val="clear" w:color="auto" w:fill="FFFFFF"/>
        </w:rPr>
        <w:t>under</w:t>
      </w:r>
      <w:r w:rsidR="00036ACB">
        <w:rPr>
          <w:rFonts w:ascii="Book Antiqua" w:eastAsia="Book Antiqua" w:hAnsi="Book Antiqua" w:cs="Book Antiqua"/>
          <w:color w:val="000000"/>
          <w:shd w:val="clear" w:color="auto" w:fill="FFFFFF"/>
        </w:rPr>
        <w:t>went</w:t>
      </w:r>
      <w:r w:rsidRPr="00A42CAB">
        <w:rPr>
          <w:rFonts w:ascii="Book Antiqua" w:eastAsia="Book Antiqua" w:hAnsi="Book Antiqua" w:cs="Book Antiqua"/>
          <w:color w:val="000000"/>
          <w:shd w:val="clear" w:color="auto" w:fill="FFFFFF"/>
        </w:rPr>
        <w:t xml:space="preserve"> open SGJ. The cost-analysis of the two procedures showed that EUS-GE had lower overall costs </w:t>
      </w:r>
      <w:r w:rsidR="00036ACB">
        <w:rPr>
          <w:rFonts w:ascii="Book Antiqua" w:eastAsia="Book Antiqua" w:hAnsi="Book Antiqua" w:cs="Book Antiqua"/>
          <w:color w:val="000000"/>
          <w:shd w:val="clear" w:color="auto" w:fill="FFFFFF"/>
        </w:rPr>
        <w:t>when</w:t>
      </w:r>
      <w:r w:rsidRPr="00A42CAB">
        <w:rPr>
          <w:rFonts w:ascii="Book Antiqua" w:eastAsia="Book Antiqua" w:hAnsi="Book Antiqua" w:cs="Book Antiqua"/>
          <w:color w:val="000000"/>
          <w:shd w:val="clear" w:color="auto" w:fill="FFFFFF"/>
        </w:rPr>
        <w:t xml:space="preserve"> compared to open SGJ ($49387 </w:t>
      </w:r>
      <w:proofErr w:type="spellStart"/>
      <w:r w:rsidRPr="00A42CAB">
        <w:rPr>
          <w:rFonts w:ascii="Book Antiqua" w:eastAsia="Book Antiqua" w:hAnsi="Book Antiqua" w:cs="Book Antiqua"/>
          <w:i/>
          <w:iCs/>
          <w:color w:val="000000"/>
          <w:shd w:val="clear" w:color="auto" w:fill="FFFFFF"/>
        </w:rPr>
        <w:t>vs</w:t>
      </w:r>
      <w:proofErr w:type="spellEnd"/>
      <w:r w:rsidRPr="00A42CAB">
        <w:rPr>
          <w:rFonts w:ascii="Book Antiqua" w:eastAsia="Book Antiqua" w:hAnsi="Book Antiqua" w:cs="Book Antiqua"/>
          <w:color w:val="000000"/>
          <w:shd w:val="clear" w:color="auto" w:fill="FFFFFF"/>
        </w:rPr>
        <w:t xml:space="preserve"> $124192, </w:t>
      </w:r>
      <w:r w:rsidRPr="00A42CAB">
        <w:rPr>
          <w:rFonts w:ascii="Book Antiqua" w:eastAsia="Book Antiqua" w:hAnsi="Book Antiqua" w:cs="Book Antiqua"/>
          <w:i/>
          <w:iCs/>
          <w:color w:val="000000"/>
          <w:shd w:val="clear" w:color="auto" w:fill="FFFFFF"/>
        </w:rPr>
        <w:t>P</w:t>
      </w:r>
      <w:r w:rsidRPr="00A42CAB">
        <w:rPr>
          <w:rFonts w:ascii="Book Antiqua" w:eastAsia="Book Antiqua" w:hAnsi="Book Antiqua" w:cs="Book Antiqua"/>
          <w:color w:val="000000"/>
          <w:shd w:val="clear" w:color="auto" w:fill="FFFFFF"/>
        </w:rPr>
        <w:t xml:space="preserve"> &lt; 0.001</w:t>
      </w:r>
      <w:proofErr w:type="gramStart"/>
      <w:r w:rsidRPr="00A42CAB">
        <w:rPr>
          <w:rFonts w:ascii="Book Antiqua" w:eastAsia="Book Antiqua" w:hAnsi="Book Antiqua" w:cs="Book Antiqua"/>
          <w:color w:val="000000"/>
          <w:shd w:val="clear" w:color="auto" w:fill="FFFFFF"/>
        </w:rPr>
        <w:t>)</w:t>
      </w:r>
      <w:r w:rsidRPr="00A42CAB">
        <w:rPr>
          <w:rFonts w:ascii="Book Antiqua" w:eastAsia="Book Antiqua" w:hAnsi="Book Antiqua" w:cs="Book Antiqua"/>
          <w:color w:val="000000"/>
          <w:shd w:val="clear" w:color="auto" w:fill="FFFFFF"/>
          <w:vertAlign w:val="superscript"/>
        </w:rPr>
        <w:t>[</w:t>
      </w:r>
      <w:proofErr w:type="gramEnd"/>
      <w:r w:rsidRPr="00A42CAB">
        <w:rPr>
          <w:rFonts w:ascii="Book Antiqua" w:eastAsia="Book Antiqua" w:hAnsi="Book Antiqua" w:cs="Book Antiqua"/>
          <w:color w:val="000000"/>
          <w:shd w:val="clear" w:color="auto" w:fill="FFFFFF"/>
          <w:vertAlign w:val="superscript"/>
        </w:rPr>
        <w:t>45]</w:t>
      </w:r>
      <w:r w:rsidRPr="00A42CAB">
        <w:rPr>
          <w:rFonts w:ascii="Book Antiqua" w:eastAsia="Book Antiqua" w:hAnsi="Book Antiqua" w:cs="Book Antiqua"/>
          <w:color w:val="000000"/>
          <w:shd w:val="clear" w:color="auto" w:fill="FFFFFF"/>
        </w:rPr>
        <w:t>.</w:t>
      </w:r>
    </w:p>
    <w:p w14:paraId="32D8539F" w14:textId="05401591"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shd w:val="clear" w:color="auto" w:fill="FFFFFF"/>
        </w:rPr>
        <w:t xml:space="preserve">In conclusion, EUS-GE has been demonstrated to be non-inferior to open SGJ, but the EUS-guided procedure is not only less invasive, but it is also associated </w:t>
      </w:r>
      <w:r w:rsidR="00036ACB">
        <w:rPr>
          <w:rFonts w:ascii="Book Antiqua" w:eastAsia="Book Antiqua" w:hAnsi="Book Antiqua" w:cs="Book Antiqua"/>
          <w:color w:val="000000"/>
          <w:shd w:val="clear" w:color="auto" w:fill="FFFFFF"/>
        </w:rPr>
        <w:t>with</w:t>
      </w:r>
      <w:r w:rsidRPr="00A42CAB">
        <w:rPr>
          <w:rFonts w:ascii="Book Antiqua" w:eastAsia="Book Antiqua" w:hAnsi="Book Antiqua" w:cs="Book Antiqua"/>
          <w:color w:val="000000"/>
          <w:shd w:val="clear" w:color="auto" w:fill="FFFFFF"/>
        </w:rPr>
        <w:t xml:space="preserve"> a shorter delay to resumption of oral intake and chemotherapy, a shorter length of stay and reduced hospital costs.</w:t>
      </w:r>
    </w:p>
    <w:p w14:paraId="300CB7AE" w14:textId="12A5814A" w:rsidR="00B755E0" w:rsidRPr="00A42CAB" w:rsidRDefault="001C6E5B">
      <w:pPr>
        <w:spacing w:line="360" w:lineRule="auto"/>
        <w:ind w:firstLine="480"/>
        <w:jc w:val="both"/>
        <w:rPr>
          <w:rFonts w:ascii="Book Antiqua" w:hAnsi="Book Antiqua" w:cs="Book Antiqua"/>
          <w:color w:val="000000"/>
          <w:lang w:eastAsia="zh-CN"/>
        </w:rPr>
      </w:pPr>
      <w:r w:rsidRPr="00A42CAB">
        <w:rPr>
          <w:rFonts w:ascii="Book Antiqua" w:eastAsia="Book Antiqua" w:hAnsi="Book Antiqua" w:cs="Book Antiqua"/>
          <w:color w:val="000000"/>
        </w:rPr>
        <w:t xml:space="preserve">A comparative multicenter retrospective study </w:t>
      </w:r>
      <w:r w:rsidR="00036ACB">
        <w:rPr>
          <w:rFonts w:ascii="Book Antiqua" w:eastAsia="Book Antiqua" w:hAnsi="Book Antiqua" w:cs="Book Antiqua"/>
          <w:color w:val="000000"/>
        </w:rPr>
        <w:t>of</w:t>
      </w:r>
      <w:r w:rsidRPr="00A42CAB">
        <w:rPr>
          <w:rFonts w:ascii="Book Antiqua" w:eastAsia="Book Antiqua" w:hAnsi="Book Antiqua" w:cs="Book Antiqua"/>
          <w:color w:val="000000"/>
        </w:rPr>
        <w:t xml:space="preserve"> EUS-GE and laparoscopic SGJ was performed in 2017 by Perez-Miranda </w:t>
      </w:r>
      <w:r w:rsidRPr="00A42CAB">
        <w:rPr>
          <w:rFonts w:ascii="Book Antiqua" w:eastAsia="Book Antiqua" w:hAnsi="Book Antiqua" w:cs="Book Antiqua"/>
          <w:i/>
          <w:iCs/>
          <w:color w:val="000000"/>
        </w:rPr>
        <w:t>et al</w:t>
      </w:r>
      <w:r w:rsidRPr="00A42CAB">
        <w:rPr>
          <w:rFonts w:ascii="Book Antiqua" w:eastAsia="Book Antiqua" w:hAnsi="Book Antiqua" w:cs="Book Antiqua"/>
          <w:color w:val="000000"/>
          <w:vertAlign w:val="superscript"/>
        </w:rPr>
        <w:t>[</w:t>
      </w:r>
      <w:r w:rsidRPr="00A42CAB">
        <w:rPr>
          <w:rFonts w:ascii="Book Antiqua" w:hAnsi="Book Antiqua" w:cs="Book Antiqua"/>
          <w:color w:val="000000"/>
          <w:vertAlign w:val="superscript"/>
          <w:lang w:eastAsia="zh-CN"/>
        </w:rPr>
        <w:t>32</w:t>
      </w:r>
      <w:r w:rsidRPr="00A42CAB">
        <w:rPr>
          <w:rFonts w:ascii="Book Antiqua" w:eastAsia="Book Antiqua" w:hAnsi="Book Antiqua" w:cs="Book Antiqua"/>
          <w:color w:val="000000"/>
          <w:vertAlign w:val="superscript"/>
        </w:rPr>
        <w:t>]</w:t>
      </w:r>
      <w:r w:rsidRPr="00A42CAB">
        <w:rPr>
          <w:rFonts w:ascii="Book Antiqua" w:eastAsia="Book Antiqua" w:hAnsi="Book Antiqua" w:cs="Book Antiqua"/>
          <w:color w:val="000000"/>
        </w:rPr>
        <w:t xml:space="preserve">; although there was no difference in technical success between the two procedures (100% for laparoscopic SGJ and 88% for EUS-GE), EUS-GE showed a significantly lower </w:t>
      </w:r>
      <w:r w:rsidR="00036ACB">
        <w:rPr>
          <w:rFonts w:ascii="Book Antiqua" w:eastAsia="Book Antiqua" w:hAnsi="Book Antiqua" w:cs="Book Antiqua"/>
          <w:color w:val="000000"/>
        </w:rPr>
        <w:t xml:space="preserve">rate of </w:t>
      </w:r>
      <w:r w:rsidRPr="00A42CAB">
        <w:rPr>
          <w:rFonts w:ascii="Book Antiqua" w:eastAsia="Book Antiqua" w:hAnsi="Book Antiqua" w:cs="Book Antiqua"/>
          <w:color w:val="000000"/>
        </w:rPr>
        <w:t xml:space="preserve">AEs (12% </w:t>
      </w:r>
      <w:proofErr w:type="spellStart"/>
      <w:r w:rsidRPr="00A42CAB">
        <w:rPr>
          <w:rFonts w:ascii="Book Antiqua" w:eastAsia="Book Antiqua" w:hAnsi="Book Antiqua" w:cs="Book Antiqua"/>
          <w:i/>
          <w:iCs/>
          <w:color w:val="000000"/>
        </w:rPr>
        <w:t>vs</w:t>
      </w:r>
      <w:proofErr w:type="spellEnd"/>
      <w:r w:rsidRPr="00A42CAB">
        <w:rPr>
          <w:rFonts w:ascii="Book Antiqua" w:eastAsia="Book Antiqua" w:hAnsi="Book Antiqua" w:cs="Book Antiqua"/>
          <w:color w:val="000000"/>
        </w:rPr>
        <w:t xml:space="preserve"> 41%, </w:t>
      </w:r>
      <w:r w:rsidRPr="00A42CAB">
        <w:rPr>
          <w:rFonts w:ascii="Book Antiqua" w:eastAsia="Book Antiqua" w:hAnsi="Book Antiqua" w:cs="Book Antiqua"/>
          <w:i/>
          <w:iCs/>
          <w:color w:val="000000"/>
        </w:rPr>
        <w:t>P</w:t>
      </w:r>
      <w:r w:rsidRPr="00A42CAB">
        <w:rPr>
          <w:rFonts w:ascii="Book Antiqua" w:hAnsi="Book Antiqua" w:cs="Book Antiqua"/>
          <w:i/>
          <w:iCs/>
          <w:color w:val="000000"/>
          <w:lang w:eastAsia="zh-CN"/>
        </w:rPr>
        <w:t xml:space="preserve"> </w:t>
      </w:r>
      <w:r w:rsidRPr="00A42CAB">
        <w:rPr>
          <w:rFonts w:ascii="Book Antiqua" w:eastAsia="Book Antiqua" w:hAnsi="Book Antiqua" w:cs="Book Antiqua"/>
          <w:color w:val="000000"/>
          <w:shd w:val="clear" w:color="auto" w:fill="FFFFFF"/>
        </w:rPr>
        <w:t>=</w:t>
      </w:r>
      <w:r w:rsidRPr="00A42CAB">
        <w:rPr>
          <w:rFonts w:ascii="Book Antiqua" w:hAnsi="Book Antiqua" w:cs="Book Antiqua"/>
          <w:color w:val="000000"/>
          <w:shd w:val="clear" w:color="auto" w:fill="FFFFFF"/>
          <w:lang w:eastAsia="zh-CN"/>
        </w:rPr>
        <w:t xml:space="preserve"> </w:t>
      </w:r>
      <w:r w:rsidRPr="00A42CAB">
        <w:rPr>
          <w:rFonts w:ascii="Book Antiqua" w:eastAsia="Book Antiqua" w:hAnsi="Book Antiqua" w:cs="Book Antiqua"/>
          <w:color w:val="000000"/>
          <w:shd w:val="clear" w:color="auto" w:fill="FFFFFF"/>
        </w:rPr>
        <w:t>0.0386</w:t>
      </w:r>
      <w:r w:rsidRPr="00A42CAB">
        <w:rPr>
          <w:rFonts w:ascii="Book Antiqua" w:eastAsia="Book Antiqua" w:hAnsi="Book Antiqua" w:cs="Book Antiqua"/>
          <w:color w:val="000000"/>
        </w:rPr>
        <w:t xml:space="preserve">). Moreover, the overall cost analysis </w:t>
      </w:r>
      <w:r w:rsidR="00036ACB">
        <w:rPr>
          <w:rFonts w:ascii="Book Antiqua" w:eastAsia="Book Antiqua" w:hAnsi="Book Antiqua" w:cs="Book Antiqua"/>
          <w:color w:val="000000"/>
        </w:rPr>
        <w:t>showed</w:t>
      </w:r>
      <w:r w:rsidRPr="00A42CAB">
        <w:rPr>
          <w:rFonts w:ascii="Book Antiqua" w:eastAsia="Book Antiqua" w:hAnsi="Book Antiqua" w:cs="Book Antiqua"/>
          <w:color w:val="000000"/>
        </w:rPr>
        <w:t xml:space="preserve"> that EUS-GE was less expensive than laparoscopic SGJ (</w:t>
      </w:r>
      <w:r w:rsidRPr="00A42CAB">
        <w:rPr>
          <w:rFonts w:ascii="Book Antiqua" w:eastAsia="Book Antiqua" w:hAnsi="Book Antiqua" w:cs="Book Antiqua"/>
          <w:color w:val="000000"/>
          <w:shd w:val="clear" w:color="auto" w:fill="FFFFFF"/>
        </w:rPr>
        <w:t xml:space="preserve">$4515 </w:t>
      </w:r>
      <w:proofErr w:type="spellStart"/>
      <w:r w:rsidRPr="00A42CAB">
        <w:rPr>
          <w:rFonts w:ascii="Book Antiqua" w:eastAsia="Book Antiqua" w:hAnsi="Book Antiqua" w:cs="Book Antiqua"/>
          <w:i/>
          <w:iCs/>
          <w:color w:val="000000"/>
          <w:shd w:val="clear" w:color="auto" w:fill="FFFFFF"/>
        </w:rPr>
        <w:t>vs</w:t>
      </w:r>
      <w:proofErr w:type="spellEnd"/>
      <w:r w:rsidRPr="00A42CAB">
        <w:rPr>
          <w:rFonts w:ascii="Book Antiqua" w:eastAsia="Book Antiqua" w:hAnsi="Book Antiqua" w:cs="Book Antiqua"/>
          <w:color w:val="000000"/>
          <w:shd w:val="clear" w:color="auto" w:fill="FFFFFF"/>
        </w:rPr>
        <w:t xml:space="preserve"> $14778.80</w:t>
      </w:r>
      <w:r w:rsidR="00036ACB">
        <w:rPr>
          <w:rFonts w:ascii="Book Antiqua" w:eastAsia="Book Antiqua" w:hAnsi="Book Antiqua" w:cs="Book Antiqua"/>
          <w:color w:val="000000"/>
          <w:shd w:val="clear" w:color="auto" w:fill="FFFFFF"/>
        </w:rPr>
        <w:t>,</w:t>
      </w:r>
      <w:r w:rsidRPr="00A42CAB">
        <w:rPr>
          <w:rFonts w:ascii="Book Antiqua" w:eastAsia="Book Antiqua" w:hAnsi="Book Antiqua" w:cs="Book Antiqua"/>
          <w:color w:val="000000"/>
          <w:shd w:val="clear" w:color="auto" w:fill="FFFFFF"/>
        </w:rPr>
        <w:t xml:space="preserve"> respectively,</w:t>
      </w:r>
      <w:r w:rsidRPr="00A42CAB">
        <w:rPr>
          <w:rFonts w:ascii="Book Antiqua" w:eastAsia="Book Antiqua" w:hAnsi="Book Antiqua" w:cs="Book Antiqua"/>
          <w:i/>
          <w:iCs/>
          <w:color w:val="000000"/>
        </w:rPr>
        <w:t xml:space="preserve"> P</w:t>
      </w:r>
      <w:r w:rsidRPr="00A42CAB">
        <w:rPr>
          <w:rFonts w:ascii="Book Antiqua" w:hAnsi="Book Antiqua" w:cs="Book Antiqua"/>
          <w:i/>
          <w:iCs/>
          <w:color w:val="000000"/>
          <w:lang w:eastAsia="zh-CN"/>
        </w:rPr>
        <w:t xml:space="preserve"> </w:t>
      </w:r>
      <w:r w:rsidRPr="00A42CAB">
        <w:rPr>
          <w:rFonts w:ascii="Book Antiqua" w:eastAsia="Book Antiqua" w:hAnsi="Book Antiqua" w:cs="Book Antiqua"/>
          <w:color w:val="000000"/>
          <w:shd w:val="clear" w:color="auto" w:fill="FFFFFF"/>
        </w:rPr>
        <w:t>&lt;</w:t>
      </w:r>
      <w:r w:rsidRPr="00A42CAB">
        <w:rPr>
          <w:rFonts w:ascii="Book Antiqua" w:hAnsi="Book Antiqua" w:cs="Book Antiqua"/>
          <w:color w:val="000000"/>
          <w:shd w:val="clear" w:color="auto" w:fill="FFFFFF"/>
          <w:lang w:eastAsia="zh-CN"/>
        </w:rPr>
        <w:t xml:space="preserve"> </w:t>
      </w:r>
      <w:r w:rsidRPr="00A42CAB">
        <w:rPr>
          <w:rFonts w:ascii="Book Antiqua" w:eastAsia="Book Antiqua" w:hAnsi="Book Antiqua" w:cs="Book Antiqua"/>
          <w:color w:val="000000"/>
          <w:shd w:val="clear" w:color="auto" w:fill="FFFFFF"/>
        </w:rPr>
        <w:t>0.00001).</w:t>
      </w:r>
    </w:p>
    <w:p w14:paraId="72EF5B89" w14:textId="77777777" w:rsidR="00B755E0" w:rsidRPr="00A42CAB" w:rsidRDefault="00B755E0">
      <w:pPr>
        <w:spacing w:line="360" w:lineRule="auto"/>
        <w:ind w:firstLine="480"/>
        <w:jc w:val="both"/>
        <w:rPr>
          <w:rFonts w:ascii="Book Antiqua" w:hAnsi="Book Antiqua"/>
          <w:lang w:eastAsia="zh-CN"/>
        </w:rPr>
      </w:pPr>
    </w:p>
    <w:p w14:paraId="639781FD"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bCs/>
          <w:i/>
          <w:iCs/>
          <w:color w:val="000000"/>
        </w:rPr>
        <w:t>Comparison of EUS-GE with enteral stenting</w:t>
      </w:r>
    </w:p>
    <w:p w14:paraId="4662C46A" w14:textId="0FB91147" w:rsidR="00B755E0" w:rsidRPr="00A42CAB" w:rsidRDefault="00036ACB">
      <w:pPr>
        <w:spacing w:line="360" w:lineRule="auto"/>
        <w:jc w:val="both"/>
        <w:rPr>
          <w:rFonts w:ascii="Book Antiqua" w:hAnsi="Book Antiqua"/>
        </w:rPr>
      </w:pPr>
      <w:r>
        <w:rPr>
          <w:rFonts w:ascii="Book Antiqua" w:eastAsia="Book Antiqua" w:hAnsi="Book Antiqua" w:cs="Book Antiqua"/>
          <w:color w:val="000000"/>
          <w:shd w:val="clear" w:color="auto" w:fill="FFFFFF"/>
        </w:rPr>
        <w:t>A</w:t>
      </w:r>
      <w:r w:rsidR="001C6E5B" w:rsidRPr="00A42CAB">
        <w:rPr>
          <w:rFonts w:ascii="Book Antiqua" w:eastAsia="Book Antiqua" w:hAnsi="Book Antiqua" w:cs="Book Antiqua"/>
          <w:color w:val="000000"/>
          <w:shd w:val="clear" w:color="auto" w:fill="FFFFFF"/>
        </w:rPr>
        <w:t xml:space="preserve"> comparison </w:t>
      </w:r>
      <w:r>
        <w:rPr>
          <w:rFonts w:ascii="Book Antiqua" w:eastAsia="Book Antiqua" w:hAnsi="Book Antiqua" w:cs="Book Antiqua"/>
          <w:color w:val="000000"/>
          <w:shd w:val="clear" w:color="auto" w:fill="FFFFFF"/>
        </w:rPr>
        <w:t>of</w:t>
      </w:r>
      <w:r w:rsidR="001C6E5B" w:rsidRPr="00A42CAB">
        <w:rPr>
          <w:rFonts w:ascii="Book Antiqua" w:eastAsia="Book Antiqua" w:hAnsi="Book Antiqua" w:cs="Book Antiqua"/>
          <w:color w:val="000000"/>
          <w:shd w:val="clear" w:color="auto" w:fill="FFFFFF"/>
        </w:rPr>
        <w:t xml:space="preserve"> EUS-GE and enteral SEMS placement was reported by Chen </w:t>
      </w:r>
      <w:r w:rsidR="001C6E5B" w:rsidRPr="00A42CAB">
        <w:rPr>
          <w:rFonts w:ascii="Book Antiqua" w:eastAsia="Book Antiqua" w:hAnsi="Book Antiqua" w:cs="Book Antiqua"/>
          <w:i/>
          <w:iCs/>
          <w:color w:val="000000"/>
          <w:shd w:val="clear" w:color="auto" w:fill="FFFFFF"/>
        </w:rPr>
        <w:t xml:space="preserve">et </w:t>
      </w:r>
      <w:proofErr w:type="gramStart"/>
      <w:r w:rsidR="001C6E5B" w:rsidRPr="00A42CAB">
        <w:rPr>
          <w:rFonts w:ascii="Book Antiqua" w:eastAsia="Book Antiqua" w:hAnsi="Book Antiqua" w:cs="Book Antiqua"/>
          <w:i/>
          <w:iCs/>
          <w:color w:val="000000"/>
          <w:shd w:val="clear" w:color="auto" w:fill="FFFFFF"/>
        </w:rPr>
        <w:t>al</w:t>
      </w:r>
      <w:r w:rsidR="001C6E5B" w:rsidRPr="00A42CAB">
        <w:rPr>
          <w:rFonts w:ascii="Book Antiqua" w:eastAsia="Book Antiqua" w:hAnsi="Book Antiqua" w:cs="Book Antiqua"/>
          <w:color w:val="000000"/>
          <w:vertAlign w:val="superscript"/>
        </w:rPr>
        <w:t>[</w:t>
      </w:r>
      <w:proofErr w:type="gramEnd"/>
      <w:r w:rsidR="001C6E5B" w:rsidRPr="00A42CAB">
        <w:rPr>
          <w:rFonts w:ascii="Book Antiqua" w:eastAsia="Book Antiqua" w:hAnsi="Book Antiqua" w:cs="Book Antiqua"/>
          <w:color w:val="000000"/>
          <w:vertAlign w:val="superscript"/>
        </w:rPr>
        <w:t>34]</w:t>
      </w:r>
      <w:r w:rsidR="001C6E5B" w:rsidRPr="00A42CAB">
        <w:rPr>
          <w:rFonts w:ascii="Book Antiqua" w:eastAsia="Book Antiqua" w:hAnsi="Book Antiqua" w:cs="Book Antiqua"/>
          <w:color w:val="000000"/>
          <w:shd w:val="clear" w:color="auto" w:fill="FFFFFF"/>
        </w:rPr>
        <w:t xml:space="preserve"> and </w:t>
      </w:r>
      <w:proofErr w:type="spellStart"/>
      <w:r w:rsidR="001C6E5B" w:rsidRPr="00A42CAB">
        <w:rPr>
          <w:rFonts w:ascii="Book Antiqua" w:eastAsia="Book Antiqua" w:hAnsi="Book Antiqua" w:cs="Book Antiqua"/>
          <w:color w:val="000000"/>
        </w:rPr>
        <w:t>Ge</w:t>
      </w:r>
      <w:proofErr w:type="spellEnd"/>
      <w:r w:rsidR="001C6E5B" w:rsidRPr="00A42CAB">
        <w:rPr>
          <w:rFonts w:ascii="Book Antiqua" w:eastAsia="Book Antiqua" w:hAnsi="Book Antiqua" w:cs="Book Antiqua"/>
          <w:color w:val="000000"/>
        </w:rPr>
        <w:t xml:space="preserve"> </w:t>
      </w:r>
      <w:r w:rsidR="001C6E5B" w:rsidRPr="00A42CAB">
        <w:rPr>
          <w:rFonts w:ascii="Book Antiqua" w:eastAsia="Book Antiqua" w:hAnsi="Book Antiqua" w:cs="Book Antiqua"/>
          <w:i/>
          <w:iCs/>
          <w:color w:val="000000"/>
        </w:rPr>
        <w:t>et al</w:t>
      </w:r>
      <w:r w:rsidR="001C6E5B" w:rsidRPr="00A42CAB">
        <w:rPr>
          <w:rFonts w:ascii="Book Antiqua" w:eastAsia="Book Antiqua" w:hAnsi="Book Antiqua" w:cs="Book Antiqua"/>
          <w:color w:val="000000"/>
          <w:vertAlign w:val="superscript"/>
        </w:rPr>
        <w:t>[37]</w:t>
      </w:r>
      <w:r w:rsidR="001C6E5B" w:rsidRPr="00A42CAB">
        <w:rPr>
          <w:rFonts w:ascii="Book Antiqua" w:eastAsia="Book Antiqua" w:hAnsi="Book Antiqua" w:cs="Book Antiqua"/>
          <w:color w:val="000000"/>
        </w:rPr>
        <w:t xml:space="preserve">. </w:t>
      </w:r>
    </w:p>
    <w:p w14:paraId="5615F9DD" w14:textId="49D87894"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shd w:val="clear" w:color="auto" w:fill="FFFFFF"/>
        </w:rPr>
        <w:t xml:space="preserve">Technical and clinical success </w:t>
      </w:r>
      <w:r w:rsidR="00036ACB">
        <w:rPr>
          <w:rFonts w:ascii="Book Antiqua" w:eastAsia="Book Antiqua" w:hAnsi="Book Antiqua" w:cs="Book Antiqua"/>
          <w:color w:val="000000"/>
          <w:shd w:val="clear" w:color="auto" w:fill="FFFFFF"/>
        </w:rPr>
        <w:t xml:space="preserve">rates </w:t>
      </w:r>
      <w:r w:rsidRPr="00A42CAB">
        <w:rPr>
          <w:rFonts w:ascii="Book Antiqua" w:eastAsia="Book Antiqua" w:hAnsi="Book Antiqua" w:cs="Book Antiqua"/>
          <w:color w:val="000000"/>
          <w:shd w:val="clear" w:color="auto" w:fill="FFFFFF"/>
        </w:rPr>
        <w:t xml:space="preserve">were not significantly different between EUS-GE and enteral SEMS placement according to the comparative multicenter retrospective </w:t>
      </w:r>
      <w:r w:rsidRPr="00A42CAB">
        <w:rPr>
          <w:rFonts w:ascii="Book Antiqua" w:eastAsia="Book Antiqua" w:hAnsi="Book Antiqua" w:cs="Book Antiqua"/>
          <w:color w:val="000000"/>
          <w:shd w:val="clear" w:color="auto" w:fill="FFFFFF"/>
        </w:rPr>
        <w:lastRenderedPageBreak/>
        <w:t xml:space="preserve">study by Chen </w:t>
      </w:r>
      <w:r w:rsidRPr="00A42CAB">
        <w:rPr>
          <w:rFonts w:ascii="Book Antiqua" w:eastAsia="Book Antiqua" w:hAnsi="Book Antiqua" w:cs="Book Antiqua"/>
          <w:i/>
          <w:iCs/>
          <w:color w:val="000000"/>
          <w:shd w:val="clear" w:color="auto" w:fill="FFFFFF"/>
        </w:rPr>
        <w:t xml:space="preserve">et </w:t>
      </w:r>
      <w:proofErr w:type="gramStart"/>
      <w:r w:rsidRPr="00A42CAB">
        <w:rPr>
          <w:rFonts w:ascii="Book Antiqua" w:eastAsia="Book Antiqua" w:hAnsi="Book Antiqua" w:cs="Book Antiqua"/>
          <w:i/>
          <w:iCs/>
          <w:color w:val="000000"/>
          <w:shd w:val="clear" w:color="auto" w:fill="FFFFFF"/>
        </w:rPr>
        <w:t>al</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34]</w:t>
      </w:r>
      <w:r w:rsidRPr="00A42CAB">
        <w:rPr>
          <w:rFonts w:ascii="Book Antiqua" w:eastAsia="Book Antiqua" w:hAnsi="Book Antiqua" w:cs="Book Antiqua"/>
          <w:color w:val="000000"/>
          <w:shd w:val="clear" w:color="auto" w:fill="FFFFFF"/>
        </w:rPr>
        <w:t xml:space="preserve">: </w:t>
      </w:r>
      <w:r w:rsidRPr="00A42CAB">
        <w:rPr>
          <w:rFonts w:ascii="Book Antiqua" w:hAnsi="Book Antiqua" w:cs="Book Antiqua"/>
          <w:color w:val="000000"/>
          <w:shd w:val="clear" w:color="auto" w:fill="FFFFFF"/>
          <w:lang w:eastAsia="zh-CN"/>
        </w:rPr>
        <w:t>T</w:t>
      </w:r>
      <w:r w:rsidRPr="00A42CAB">
        <w:rPr>
          <w:rFonts w:ascii="Book Antiqua" w:eastAsia="Book Antiqua" w:hAnsi="Book Antiqua" w:cs="Book Antiqua"/>
          <w:color w:val="000000"/>
          <w:shd w:val="clear" w:color="auto" w:fill="FFFFFF"/>
        </w:rPr>
        <w:t xml:space="preserve">echnical success was 86.7% for EUS-GE and 94.2% for SEMS placement, while clinical success was 83.3% and 67.3%, respectively. The two procedures showed a similar rate and severity of AEs </w:t>
      </w:r>
      <w:r w:rsidRPr="00A42CAB">
        <w:rPr>
          <w:rFonts w:ascii="Book Antiqua" w:eastAsia="Book Antiqua" w:hAnsi="Book Antiqua" w:cs="Book Antiqua"/>
          <w:color w:val="000000"/>
        </w:rPr>
        <w:t xml:space="preserve">(16.7% for EUS-GE </w:t>
      </w:r>
      <w:proofErr w:type="spellStart"/>
      <w:r w:rsidRPr="00A42CAB">
        <w:rPr>
          <w:rFonts w:ascii="Book Antiqua" w:eastAsia="Book Antiqua" w:hAnsi="Book Antiqua" w:cs="Book Antiqua"/>
          <w:i/>
          <w:color w:val="000000"/>
        </w:rPr>
        <w:t>vs</w:t>
      </w:r>
      <w:proofErr w:type="spellEnd"/>
      <w:r w:rsidRPr="00A42CAB">
        <w:rPr>
          <w:rFonts w:ascii="Book Antiqua" w:eastAsia="Book Antiqua" w:hAnsi="Book Antiqua" w:cs="Book Antiqua"/>
          <w:color w:val="000000"/>
        </w:rPr>
        <w:t xml:space="preserve"> 11.5% for SEMS placement) and a similar post-procedure mean length of hospitalization. However, EUS-GE was associated </w:t>
      </w:r>
      <w:r w:rsidR="00036ACB">
        <w:rPr>
          <w:rFonts w:ascii="Book Antiqua" w:eastAsia="Book Antiqua" w:hAnsi="Book Antiqua" w:cs="Book Antiqua"/>
          <w:color w:val="000000"/>
        </w:rPr>
        <w:t>with</w:t>
      </w:r>
      <w:r w:rsidRPr="00A42CAB">
        <w:rPr>
          <w:rFonts w:ascii="Book Antiqua" w:eastAsia="Book Antiqua" w:hAnsi="Book Antiqua" w:cs="Book Antiqua"/>
          <w:color w:val="000000"/>
        </w:rPr>
        <w:t xml:space="preserve"> a significantly lower </w:t>
      </w:r>
      <w:proofErr w:type="spellStart"/>
      <w:r w:rsidRPr="00A42CAB">
        <w:rPr>
          <w:rFonts w:ascii="Book Antiqua" w:eastAsia="Book Antiqua" w:hAnsi="Book Antiqua" w:cs="Book Antiqua"/>
          <w:color w:val="000000"/>
        </w:rPr>
        <w:t>reintervention</w:t>
      </w:r>
      <w:proofErr w:type="spellEnd"/>
      <w:r w:rsidRPr="00A42CAB">
        <w:rPr>
          <w:rFonts w:ascii="Book Antiqua" w:eastAsia="Book Antiqua" w:hAnsi="Book Antiqua" w:cs="Book Antiqua"/>
          <w:color w:val="000000"/>
        </w:rPr>
        <w:t xml:space="preserve"> rate and symptom recurrence (4.0 </w:t>
      </w:r>
      <w:proofErr w:type="spellStart"/>
      <w:r w:rsidRPr="00A42CAB">
        <w:rPr>
          <w:rFonts w:ascii="Book Antiqua" w:eastAsia="Book Antiqua" w:hAnsi="Book Antiqua" w:cs="Book Antiqua"/>
          <w:i/>
          <w:color w:val="000000"/>
        </w:rPr>
        <w:t>vs</w:t>
      </w:r>
      <w:proofErr w:type="spellEnd"/>
      <w:r w:rsidRPr="00A42CAB">
        <w:rPr>
          <w:rFonts w:ascii="Book Antiqua" w:eastAsia="Book Antiqua" w:hAnsi="Book Antiqua" w:cs="Book Antiqua"/>
          <w:color w:val="000000"/>
        </w:rPr>
        <w:t xml:space="preserve"> 28.6%, (</w:t>
      </w:r>
      <w:r w:rsidRPr="00A42CAB">
        <w:rPr>
          <w:rFonts w:ascii="Book Antiqua" w:eastAsia="Book Antiqua" w:hAnsi="Book Antiqua" w:cs="Book Antiqua"/>
          <w:i/>
          <w:iCs/>
          <w:color w:val="000000"/>
        </w:rPr>
        <w:t>P</w:t>
      </w:r>
      <w:r w:rsidRPr="00A42CAB">
        <w:rPr>
          <w:rFonts w:ascii="Book Antiqua" w:eastAsia="Book Antiqua" w:hAnsi="Book Antiqua" w:cs="Book Antiqua"/>
          <w:color w:val="000000"/>
        </w:rPr>
        <w:t xml:space="preserve"> = 0.015</w:t>
      </w:r>
      <w:proofErr w:type="gramStart"/>
      <w:r w:rsidRPr="00A42CAB">
        <w:rPr>
          <w:rFonts w:ascii="Book Antiqua" w:eastAsia="Book Antiqua" w:hAnsi="Book Antiqua" w:cs="Book Antiqua"/>
          <w:color w:val="000000"/>
        </w:rPr>
        <w:t>)</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34]</w:t>
      </w:r>
      <w:r w:rsidRPr="00A42CAB">
        <w:rPr>
          <w:rFonts w:ascii="Book Antiqua" w:eastAsia="Book Antiqua" w:hAnsi="Book Antiqua" w:cs="Book Antiqua"/>
          <w:color w:val="000000"/>
        </w:rPr>
        <w:t>.</w:t>
      </w:r>
    </w:p>
    <w:p w14:paraId="241F6795" w14:textId="1096B0EB"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 xml:space="preserve">In 2019, the retrospective comparative study </w:t>
      </w:r>
      <w:r w:rsidR="00036ACB">
        <w:rPr>
          <w:rFonts w:ascii="Book Antiqua" w:eastAsia="Book Antiqua" w:hAnsi="Book Antiqua" w:cs="Book Antiqua"/>
          <w:color w:val="000000"/>
        </w:rPr>
        <w:t>by</w:t>
      </w:r>
      <w:r w:rsidRPr="00A42CAB">
        <w:rPr>
          <w:rFonts w:ascii="Book Antiqua" w:eastAsia="Book Antiqua" w:hAnsi="Book Antiqua" w:cs="Book Antiqua"/>
          <w:color w:val="000000"/>
        </w:rPr>
        <w:t xml:space="preserve"> </w:t>
      </w:r>
      <w:proofErr w:type="spellStart"/>
      <w:r w:rsidRPr="00A42CAB">
        <w:rPr>
          <w:rFonts w:ascii="Book Antiqua" w:eastAsia="Book Antiqua" w:hAnsi="Book Antiqua" w:cs="Book Antiqua"/>
          <w:color w:val="000000"/>
        </w:rPr>
        <w:t>Ge</w:t>
      </w:r>
      <w:proofErr w:type="spellEnd"/>
      <w:r w:rsidRPr="00A42CAB">
        <w:rPr>
          <w:rFonts w:ascii="Book Antiqua" w:eastAsia="Book Antiqua" w:hAnsi="Book Antiqua" w:cs="Book Antiqua"/>
          <w:color w:val="000000"/>
        </w:rPr>
        <w:t xml:space="preserve"> </w:t>
      </w:r>
      <w:r w:rsidRPr="00A42CAB">
        <w:rPr>
          <w:rFonts w:ascii="Book Antiqua" w:eastAsia="Book Antiqua" w:hAnsi="Book Antiqua" w:cs="Book Antiqua"/>
          <w:i/>
          <w:iCs/>
          <w:color w:val="000000"/>
        </w:rPr>
        <w:t>et al</w:t>
      </w:r>
      <w:r w:rsidRPr="00A42CAB">
        <w:rPr>
          <w:rFonts w:ascii="Book Antiqua" w:eastAsia="Book Antiqua" w:hAnsi="Book Antiqua" w:cs="Book Antiqua"/>
          <w:color w:val="000000"/>
          <w:shd w:val="clear" w:color="auto" w:fill="FFFFFF"/>
          <w:vertAlign w:val="superscript"/>
        </w:rPr>
        <w:t>[37]</w:t>
      </w:r>
      <w:r w:rsidRPr="00A42CAB">
        <w:rPr>
          <w:rFonts w:ascii="Book Antiqua" w:eastAsia="Book Antiqua" w:hAnsi="Book Antiqua" w:cs="Book Antiqua"/>
          <w:color w:val="000000"/>
          <w:vertAlign w:val="superscript"/>
        </w:rPr>
        <w:t xml:space="preserve"> </w:t>
      </w:r>
      <w:r w:rsidRPr="00A42CAB">
        <w:rPr>
          <w:rFonts w:ascii="Book Antiqua" w:eastAsia="Book Antiqua" w:hAnsi="Book Antiqua" w:cs="Book Antiqua"/>
          <w:color w:val="000000"/>
        </w:rPr>
        <w:t>confirmed that</w:t>
      </w:r>
      <w:r w:rsidRPr="00A42CAB">
        <w:rPr>
          <w:rFonts w:ascii="Book Antiqua" w:eastAsia="Book Antiqua" w:hAnsi="Book Antiqua" w:cs="Book Antiqua"/>
          <w:color w:val="000000"/>
          <w:vertAlign w:val="superscript"/>
        </w:rPr>
        <w:t xml:space="preserve"> </w:t>
      </w:r>
      <w:r w:rsidRPr="00A42CAB">
        <w:rPr>
          <w:rFonts w:ascii="Book Antiqua" w:eastAsia="Book Antiqua" w:hAnsi="Book Antiqua" w:cs="Book Antiqua"/>
          <w:color w:val="000000"/>
        </w:rPr>
        <w:t xml:space="preserve">EUS-GE and enteral SEMS placement had a similar clinical success </w:t>
      </w:r>
      <w:r w:rsidR="00036ACB">
        <w:rPr>
          <w:rFonts w:ascii="Book Antiqua" w:eastAsia="Book Antiqua" w:hAnsi="Book Antiqua" w:cs="Book Antiqua"/>
          <w:color w:val="000000"/>
        </w:rPr>
        <w:t xml:space="preserve">rate </w:t>
      </w:r>
      <w:r w:rsidRPr="00A42CAB">
        <w:rPr>
          <w:rFonts w:ascii="Book Antiqua" w:eastAsia="Book Antiqua" w:hAnsi="Book Antiqua" w:cs="Book Antiqua"/>
          <w:color w:val="000000"/>
        </w:rPr>
        <w:t xml:space="preserve">(100% in both groups), but EUS-GE not only showed a statistically significant better initial clinical success </w:t>
      </w:r>
      <w:r w:rsidR="00036ACB">
        <w:rPr>
          <w:rFonts w:ascii="Book Antiqua" w:eastAsia="Book Antiqua" w:hAnsi="Book Antiqua" w:cs="Book Antiqua"/>
          <w:color w:val="000000"/>
        </w:rPr>
        <w:t xml:space="preserve">rate </w:t>
      </w:r>
      <w:r w:rsidRPr="00A42CAB">
        <w:rPr>
          <w:rFonts w:ascii="Book Antiqua" w:eastAsia="Book Antiqua" w:hAnsi="Book Antiqua" w:cs="Book Antiqua"/>
          <w:color w:val="000000"/>
        </w:rPr>
        <w:t>(</w:t>
      </w:r>
      <w:r w:rsidRPr="00A42CAB">
        <w:rPr>
          <w:rFonts w:ascii="Book Antiqua" w:eastAsia="Book Antiqua" w:hAnsi="Book Antiqua" w:cs="Book Antiqua"/>
          <w:color w:val="000000"/>
          <w:shd w:val="clear" w:color="auto" w:fill="FFFFFF"/>
        </w:rPr>
        <w:t xml:space="preserve">95.8% </w:t>
      </w:r>
      <w:proofErr w:type="spellStart"/>
      <w:r w:rsidRPr="00A42CAB">
        <w:rPr>
          <w:rFonts w:ascii="Book Antiqua" w:eastAsia="Book Antiqua" w:hAnsi="Book Antiqua" w:cs="Book Antiqua"/>
          <w:i/>
          <w:iCs/>
          <w:color w:val="000000"/>
          <w:shd w:val="clear" w:color="auto" w:fill="FFFFFF"/>
        </w:rPr>
        <w:t>vs</w:t>
      </w:r>
      <w:proofErr w:type="spellEnd"/>
      <w:r w:rsidRPr="00A42CAB">
        <w:rPr>
          <w:rFonts w:ascii="Book Antiqua" w:eastAsia="Book Antiqua" w:hAnsi="Book Antiqua" w:cs="Book Antiqua"/>
          <w:color w:val="000000"/>
          <w:shd w:val="clear" w:color="auto" w:fill="FFFFFF"/>
        </w:rPr>
        <w:t xml:space="preserve"> 76.3%,</w:t>
      </w:r>
      <w:r w:rsidRPr="00A42CAB">
        <w:rPr>
          <w:rStyle w:val="apple-converted-space"/>
          <w:rFonts w:ascii="Book Antiqua" w:hAnsi="Book Antiqua" w:cs="Book Antiqua"/>
          <w:color w:val="000000"/>
          <w:shd w:val="clear" w:color="auto" w:fill="FFFFFF"/>
          <w:lang w:eastAsia="zh-CN"/>
        </w:rPr>
        <w:t xml:space="preserve"> </w:t>
      </w:r>
      <w:r w:rsidRPr="00A42CAB">
        <w:rPr>
          <w:rFonts w:ascii="Book Antiqua" w:eastAsia="Book Antiqua" w:hAnsi="Book Antiqua" w:cs="Book Antiqua"/>
          <w:i/>
          <w:iCs/>
          <w:color w:val="000000"/>
        </w:rPr>
        <w:t>P</w:t>
      </w:r>
      <w:r w:rsidRPr="00A42CAB">
        <w:rPr>
          <w:rFonts w:ascii="Book Antiqua" w:hAnsi="Book Antiqua" w:cs="Book Antiqua"/>
          <w:i/>
          <w:iCs/>
          <w:color w:val="000000"/>
          <w:lang w:eastAsia="zh-CN"/>
        </w:rPr>
        <w:t xml:space="preserve"> </w:t>
      </w:r>
      <w:r w:rsidRPr="00A42CAB">
        <w:rPr>
          <w:rFonts w:ascii="Book Antiqua" w:eastAsia="Book Antiqua" w:hAnsi="Book Antiqua" w:cs="Book Antiqua"/>
          <w:color w:val="000000"/>
          <w:shd w:val="clear" w:color="auto" w:fill="FFFFFF"/>
        </w:rPr>
        <w:t>=</w:t>
      </w:r>
      <w:r w:rsidRPr="00A42CAB">
        <w:rPr>
          <w:rFonts w:ascii="Book Antiqua" w:hAnsi="Book Antiqua" w:cs="Book Antiqua"/>
          <w:color w:val="000000"/>
          <w:shd w:val="clear" w:color="auto" w:fill="FFFFFF"/>
          <w:lang w:eastAsia="zh-CN"/>
        </w:rPr>
        <w:t xml:space="preserve"> </w:t>
      </w:r>
      <w:r w:rsidRPr="00A42CAB">
        <w:rPr>
          <w:rFonts w:ascii="Book Antiqua" w:eastAsia="Book Antiqua" w:hAnsi="Book Antiqua" w:cs="Book Antiqua"/>
          <w:color w:val="000000"/>
          <w:shd w:val="clear" w:color="auto" w:fill="FFFFFF"/>
        </w:rPr>
        <w:t xml:space="preserve">0.042) </w:t>
      </w:r>
      <w:r w:rsidRPr="00A42CAB">
        <w:rPr>
          <w:rFonts w:ascii="Book Antiqua" w:eastAsia="Book Antiqua" w:hAnsi="Book Antiqua" w:cs="Book Antiqua"/>
          <w:color w:val="000000"/>
        </w:rPr>
        <w:t xml:space="preserve">and a lower rate of procedure failure requiring </w:t>
      </w:r>
      <w:proofErr w:type="spellStart"/>
      <w:r w:rsidRPr="00A42CAB">
        <w:rPr>
          <w:rFonts w:ascii="Book Antiqua" w:eastAsia="Book Antiqua" w:hAnsi="Book Antiqua" w:cs="Book Antiqua"/>
          <w:color w:val="000000"/>
        </w:rPr>
        <w:t>reintervention</w:t>
      </w:r>
      <w:proofErr w:type="spellEnd"/>
      <w:r w:rsidRPr="00A42CAB">
        <w:rPr>
          <w:rFonts w:ascii="Book Antiqua" w:eastAsia="Book Antiqua" w:hAnsi="Book Antiqua" w:cs="Book Antiqua"/>
          <w:color w:val="000000"/>
        </w:rPr>
        <w:t xml:space="preserve"> </w:t>
      </w:r>
      <w:r w:rsidRPr="00A42CAB">
        <w:rPr>
          <w:rFonts w:ascii="Book Antiqua" w:eastAsia="Book Antiqua" w:hAnsi="Book Antiqua" w:cs="Book Antiqua"/>
          <w:color w:val="000000"/>
          <w:shd w:val="clear" w:color="auto" w:fill="FFFFFF"/>
        </w:rPr>
        <w:t xml:space="preserve">(32% </w:t>
      </w:r>
      <w:proofErr w:type="spellStart"/>
      <w:r w:rsidRPr="00A42CAB">
        <w:rPr>
          <w:rFonts w:ascii="Book Antiqua" w:eastAsia="Book Antiqua" w:hAnsi="Book Antiqua" w:cs="Book Antiqua"/>
          <w:i/>
          <w:iCs/>
          <w:color w:val="000000"/>
          <w:shd w:val="clear" w:color="auto" w:fill="FFFFFF"/>
        </w:rPr>
        <w:t>vs</w:t>
      </w:r>
      <w:proofErr w:type="spellEnd"/>
      <w:r w:rsidRPr="00A42CAB">
        <w:rPr>
          <w:rFonts w:ascii="Book Antiqua" w:eastAsia="Book Antiqua" w:hAnsi="Book Antiqua" w:cs="Book Antiqua"/>
          <w:color w:val="000000"/>
          <w:shd w:val="clear" w:color="auto" w:fill="FFFFFF"/>
        </w:rPr>
        <w:t xml:space="preserve"> 8.3%,</w:t>
      </w:r>
      <w:r w:rsidRPr="00A42CAB">
        <w:rPr>
          <w:rStyle w:val="apple-converted-space"/>
          <w:rFonts w:ascii="Book Antiqua" w:hAnsi="Book Antiqua" w:cs="Book Antiqua"/>
          <w:color w:val="000000"/>
          <w:shd w:val="clear" w:color="auto" w:fill="FFFFFF"/>
          <w:lang w:eastAsia="zh-CN"/>
        </w:rPr>
        <w:t xml:space="preserve"> </w:t>
      </w:r>
      <w:r w:rsidRPr="00A42CAB">
        <w:rPr>
          <w:rFonts w:ascii="Book Antiqua" w:eastAsia="Book Antiqua" w:hAnsi="Book Antiqua" w:cs="Book Antiqua"/>
          <w:i/>
          <w:iCs/>
          <w:color w:val="000000"/>
        </w:rPr>
        <w:t>P</w:t>
      </w:r>
      <w:r w:rsidRPr="00A42CAB">
        <w:rPr>
          <w:rFonts w:ascii="Book Antiqua" w:hAnsi="Book Antiqua" w:cs="Book Antiqua"/>
          <w:i/>
          <w:iCs/>
          <w:color w:val="000000"/>
          <w:lang w:eastAsia="zh-CN"/>
        </w:rPr>
        <w:t xml:space="preserve"> </w:t>
      </w:r>
      <w:r w:rsidRPr="00A42CAB">
        <w:rPr>
          <w:rFonts w:ascii="Book Antiqua" w:eastAsia="Book Antiqua" w:hAnsi="Book Antiqua" w:cs="Book Antiqua"/>
          <w:color w:val="000000"/>
          <w:shd w:val="clear" w:color="auto" w:fill="FFFFFF"/>
        </w:rPr>
        <w:t>=</w:t>
      </w:r>
      <w:r w:rsidRPr="00A42CAB">
        <w:rPr>
          <w:rFonts w:ascii="Book Antiqua" w:hAnsi="Book Antiqua" w:cs="Book Antiqua"/>
          <w:color w:val="000000"/>
          <w:shd w:val="clear" w:color="auto" w:fill="FFFFFF"/>
          <w:lang w:eastAsia="zh-CN"/>
        </w:rPr>
        <w:t xml:space="preserve"> </w:t>
      </w:r>
      <w:r w:rsidRPr="00A42CAB">
        <w:rPr>
          <w:rFonts w:ascii="Book Antiqua" w:eastAsia="Book Antiqua" w:hAnsi="Book Antiqua" w:cs="Book Antiqua"/>
          <w:color w:val="000000"/>
          <w:shd w:val="clear" w:color="auto" w:fill="FFFFFF"/>
        </w:rPr>
        <w:t xml:space="preserve">0.021), but also a lower incidence of AEs compared to enteral SEMS placement (20.8% </w:t>
      </w:r>
      <w:proofErr w:type="spellStart"/>
      <w:r w:rsidRPr="00A42CAB">
        <w:rPr>
          <w:rFonts w:ascii="Book Antiqua" w:eastAsia="Book Antiqua" w:hAnsi="Book Antiqua" w:cs="Book Antiqua"/>
          <w:i/>
          <w:iCs/>
          <w:color w:val="000000"/>
          <w:shd w:val="clear" w:color="auto" w:fill="FFFFFF"/>
        </w:rPr>
        <w:t>vs</w:t>
      </w:r>
      <w:proofErr w:type="spellEnd"/>
      <w:r w:rsidRPr="00A42CAB">
        <w:rPr>
          <w:rFonts w:ascii="Book Antiqua" w:eastAsia="Book Antiqua" w:hAnsi="Book Antiqua" w:cs="Book Antiqua"/>
          <w:color w:val="000000"/>
          <w:shd w:val="clear" w:color="auto" w:fill="FFFFFF"/>
        </w:rPr>
        <w:t xml:space="preserve"> 40.2%)</w:t>
      </w:r>
      <w:r w:rsidRPr="00A42CAB">
        <w:rPr>
          <w:rFonts w:ascii="Book Antiqua" w:eastAsia="Book Antiqua" w:hAnsi="Book Antiqua" w:cs="Book Antiqua"/>
          <w:color w:val="000000"/>
          <w:shd w:val="clear" w:color="auto" w:fill="FFFFFF"/>
          <w:vertAlign w:val="superscript"/>
        </w:rPr>
        <w:t>[37]</w:t>
      </w:r>
      <w:r w:rsidRPr="00A42CAB">
        <w:rPr>
          <w:rFonts w:ascii="Book Antiqua" w:eastAsia="Book Antiqua" w:hAnsi="Book Antiqua" w:cs="Book Antiqua"/>
          <w:color w:val="000000"/>
          <w:shd w:val="clear" w:color="auto" w:fill="FFFFFF"/>
        </w:rPr>
        <w:t>.</w:t>
      </w:r>
    </w:p>
    <w:p w14:paraId="63D57FDD" w14:textId="000DD11C"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 xml:space="preserve">Thus, EUS-GE </w:t>
      </w:r>
      <w:r w:rsidR="00036ACB">
        <w:rPr>
          <w:rFonts w:ascii="Book Antiqua" w:eastAsia="Book Antiqua" w:hAnsi="Book Antiqua" w:cs="Book Antiqua"/>
          <w:color w:val="000000"/>
        </w:rPr>
        <w:t xml:space="preserve">was </w:t>
      </w:r>
      <w:r w:rsidRPr="00A42CAB">
        <w:rPr>
          <w:rFonts w:ascii="Book Antiqua" w:eastAsia="Book Antiqua" w:hAnsi="Book Antiqua" w:cs="Book Antiqua"/>
          <w:color w:val="000000"/>
        </w:rPr>
        <w:t xml:space="preserve">confirmed as a valid alternative option to enteral SEMS placement, achieving similar technical and clinical success rates, but with lower costs and a lower rate of AEs and </w:t>
      </w:r>
      <w:proofErr w:type="spellStart"/>
      <w:r w:rsidRPr="00A42CAB">
        <w:rPr>
          <w:rFonts w:ascii="Book Antiqua" w:eastAsia="Book Antiqua" w:hAnsi="Book Antiqua" w:cs="Book Antiqua"/>
          <w:color w:val="000000"/>
        </w:rPr>
        <w:t>reinterventions</w:t>
      </w:r>
      <w:proofErr w:type="spellEnd"/>
      <w:r w:rsidRPr="00A42CAB">
        <w:rPr>
          <w:rFonts w:ascii="Book Antiqua" w:eastAsia="Book Antiqua" w:hAnsi="Book Antiqua" w:cs="Book Antiqua"/>
          <w:color w:val="000000"/>
        </w:rPr>
        <w:t>.</w:t>
      </w:r>
    </w:p>
    <w:p w14:paraId="10973F18" w14:textId="77777777" w:rsidR="00B755E0" w:rsidRPr="00A42CAB" w:rsidRDefault="00B755E0">
      <w:pPr>
        <w:spacing w:line="360" w:lineRule="auto"/>
        <w:jc w:val="both"/>
        <w:rPr>
          <w:rFonts w:ascii="Book Antiqua" w:hAnsi="Book Antiqua"/>
        </w:rPr>
      </w:pPr>
    </w:p>
    <w:p w14:paraId="155C2E39"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caps/>
          <w:color w:val="000000"/>
          <w:u w:val="single"/>
        </w:rPr>
        <w:t>CONCLUSION</w:t>
      </w:r>
    </w:p>
    <w:p w14:paraId="0C660485"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color w:val="000000"/>
        </w:rPr>
        <w:t>Although EUS-GE is a relatively recent technique and available literature is limited, it has been demonstrated to be a safe and effective technique for the palliative treatment of patients with malignant GOO. Moreover, considering the advances in chemotherapy regimens and the consequent increased survival of these patients, it is essential to dispose of long-term palliative techniques.</w:t>
      </w:r>
    </w:p>
    <w:p w14:paraId="40C8248E" w14:textId="016D7F98"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EUS-GE has the advantage of being minimal</w:t>
      </w:r>
      <w:r w:rsidR="000577D8">
        <w:rPr>
          <w:rFonts w:ascii="Book Antiqua" w:eastAsia="Book Antiqua" w:hAnsi="Book Antiqua" w:cs="Book Antiqua"/>
          <w:color w:val="000000"/>
        </w:rPr>
        <w:t>ly</w:t>
      </w:r>
      <w:r w:rsidRPr="00A42CAB">
        <w:rPr>
          <w:rFonts w:ascii="Book Antiqua" w:eastAsia="Book Antiqua" w:hAnsi="Book Antiqua" w:cs="Book Antiqua"/>
          <w:color w:val="000000"/>
        </w:rPr>
        <w:t xml:space="preserve"> invasive as an endoscopic procedure; weak evidence suggest</w:t>
      </w:r>
      <w:r w:rsidR="000577D8">
        <w:rPr>
          <w:rFonts w:ascii="Book Antiqua" w:eastAsia="Book Antiqua" w:hAnsi="Book Antiqua" w:cs="Book Antiqua"/>
          <w:color w:val="000000"/>
        </w:rPr>
        <w:t>s</w:t>
      </w:r>
      <w:r w:rsidRPr="00A42CAB">
        <w:rPr>
          <w:rFonts w:ascii="Book Antiqua" w:eastAsia="Book Antiqua" w:hAnsi="Book Antiqua" w:cs="Book Antiqua"/>
          <w:color w:val="000000"/>
        </w:rPr>
        <w:t xml:space="preserve"> that EUS-GE could provide long-lasting effects with lower recurrence </w:t>
      </w:r>
      <w:proofErr w:type="gramStart"/>
      <w:r w:rsidRPr="00A42CAB">
        <w:rPr>
          <w:rFonts w:ascii="Book Antiqua" w:eastAsia="Book Antiqua" w:hAnsi="Book Antiqua" w:cs="Book Antiqua"/>
          <w:color w:val="000000"/>
        </w:rPr>
        <w:t>rates</w:t>
      </w:r>
      <w:r w:rsidRPr="00A42CAB">
        <w:rPr>
          <w:rFonts w:ascii="Book Antiqua" w:eastAsia="Book Antiqua" w:hAnsi="Book Antiqua" w:cs="Book Antiqua"/>
          <w:color w:val="000000"/>
          <w:vertAlign w:val="superscript"/>
        </w:rPr>
        <w:t>[</w:t>
      </w:r>
      <w:proofErr w:type="gramEnd"/>
      <w:r w:rsidRPr="00A42CAB">
        <w:rPr>
          <w:rFonts w:ascii="Book Antiqua" w:eastAsia="Book Antiqua" w:hAnsi="Book Antiqua" w:cs="Book Antiqua"/>
          <w:color w:val="000000"/>
          <w:vertAlign w:val="superscript"/>
        </w:rPr>
        <w:t>10,34]</w:t>
      </w:r>
      <w:r w:rsidRPr="00A42CAB">
        <w:rPr>
          <w:rFonts w:ascii="Book Antiqua" w:eastAsia="Book Antiqua" w:hAnsi="Book Antiqua" w:cs="Book Antiqua"/>
          <w:color w:val="000000"/>
        </w:rPr>
        <w:t>. Large high-quality evidence is still required in this field.</w:t>
      </w:r>
    </w:p>
    <w:p w14:paraId="592F24F1" w14:textId="09865D1F"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shd w:val="clear" w:color="auto" w:fill="FFFFFF"/>
        </w:rPr>
        <w:t xml:space="preserve">Moreover, a recent study suggests that EUS-GE </w:t>
      </w:r>
      <w:r w:rsidR="000577D8">
        <w:rPr>
          <w:rFonts w:ascii="Book Antiqua" w:eastAsia="Book Antiqua" w:hAnsi="Book Antiqua" w:cs="Book Antiqua"/>
          <w:color w:val="000000"/>
          <w:shd w:val="clear" w:color="auto" w:fill="FFFFFF"/>
        </w:rPr>
        <w:t>has</w:t>
      </w:r>
      <w:r w:rsidRPr="00A42CAB">
        <w:rPr>
          <w:rFonts w:ascii="Book Antiqua" w:eastAsia="Book Antiqua" w:hAnsi="Book Antiqua" w:cs="Book Antiqua"/>
          <w:color w:val="000000"/>
          <w:shd w:val="clear" w:color="auto" w:fill="FFFFFF"/>
        </w:rPr>
        <w:t xml:space="preserve"> similar technical and clinical success rate</w:t>
      </w:r>
      <w:r w:rsidR="000577D8">
        <w:rPr>
          <w:rFonts w:ascii="Book Antiqua" w:eastAsia="Book Antiqua" w:hAnsi="Book Antiqua" w:cs="Book Antiqua"/>
          <w:color w:val="000000"/>
          <w:shd w:val="clear" w:color="auto" w:fill="FFFFFF"/>
        </w:rPr>
        <w:t>s</w:t>
      </w:r>
      <w:r w:rsidRPr="00A42CAB">
        <w:rPr>
          <w:rFonts w:ascii="Book Antiqua" w:eastAsia="Book Antiqua" w:hAnsi="Book Antiqua" w:cs="Book Antiqua"/>
          <w:color w:val="000000"/>
          <w:shd w:val="clear" w:color="auto" w:fill="FFFFFF"/>
        </w:rPr>
        <w:t xml:space="preserve"> compared to laparoscopic gastro-</w:t>
      </w:r>
      <w:proofErr w:type="spellStart"/>
      <w:r w:rsidRPr="00A42CAB">
        <w:rPr>
          <w:rFonts w:ascii="Book Antiqua" w:eastAsia="Book Antiqua" w:hAnsi="Book Antiqua" w:cs="Book Antiqua"/>
          <w:color w:val="000000"/>
          <w:shd w:val="clear" w:color="auto" w:fill="FFFFFF"/>
        </w:rPr>
        <w:t>enterostomy</w:t>
      </w:r>
      <w:proofErr w:type="spellEnd"/>
      <w:r w:rsidRPr="00A42CAB">
        <w:rPr>
          <w:rFonts w:ascii="Book Antiqua" w:eastAsia="Book Antiqua" w:hAnsi="Book Antiqua" w:cs="Book Antiqua"/>
          <w:color w:val="000000"/>
          <w:shd w:val="clear" w:color="auto" w:fill="FFFFFF"/>
        </w:rPr>
        <w:t xml:space="preserve">. Interestingly, EUS-intervention seems to reduce </w:t>
      </w:r>
      <w:r w:rsidR="000577D8">
        <w:rPr>
          <w:rFonts w:ascii="Book Antiqua" w:eastAsia="Book Antiqua" w:hAnsi="Book Antiqua" w:cs="Book Antiqua"/>
          <w:color w:val="000000"/>
          <w:shd w:val="clear" w:color="auto" w:fill="FFFFFF"/>
        </w:rPr>
        <w:t xml:space="preserve">the </w:t>
      </w:r>
      <w:r w:rsidRPr="00A42CAB">
        <w:rPr>
          <w:rFonts w:ascii="Book Antiqua" w:eastAsia="Book Antiqua" w:hAnsi="Book Antiqua" w:cs="Book Antiqua"/>
          <w:color w:val="000000"/>
          <w:shd w:val="clear" w:color="auto" w:fill="FFFFFF"/>
        </w:rPr>
        <w:t xml:space="preserve">length of stay and incidence of </w:t>
      </w:r>
      <w:r w:rsidRPr="00A42CAB">
        <w:rPr>
          <w:rFonts w:ascii="Book Antiqua" w:eastAsia="Book Antiqua" w:hAnsi="Book Antiqua" w:cs="Book Antiqua"/>
          <w:color w:val="000000"/>
        </w:rPr>
        <w:t>AEs</w:t>
      </w:r>
      <w:r w:rsidRPr="00A42CAB">
        <w:rPr>
          <w:rFonts w:ascii="Book Antiqua" w:eastAsia="Book Antiqua" w:hAnsi="Book Antiqua" w:cs="Book Antiqua"/>
          <w:color w:val="000000"/>
          <w:shd w:val="clear" w:color="auto" w:fill="FFFFFF"/>
        </w:rPr>
        <w:t xml:space="preserve">, suggesting possible advantages compared to </w:t>
      </w:r>
      <w:proofErr w:type="gramStart"/>
      <w:r w:rsidRPr="00A42CAB">
        <w:rPr>
          <w:rFonts w:ascii="Book Antiqua" w:eastAsia="Book Antiqua" w:hAnsi="Book Antiqua" w:cs="Book Antiqua"/>
          <w:color w:val="000000"/>
          <w:shd w:val="clear" w:color="auto" w:fill="FFFFFF"/>
        </w:rPr>
        <w:t>surgery</w:t>
      </w:r>
      <w:r w:rsidRPr="00A42CAB">
        <w:rPr>
          <w:rFonts w:ascii="Book Antiqua" w:eastAsia="Book Antiqua" w:hAnsi="Book Antiqua" w:cs="Book Antiqua"/>
          <w:color w:val="000000"/>
          <w:shd w:val="clear" w:color="auto" w:fill="FFFFFF"/>
          <w:vertAlign w:val="superscript"/>
        </w:rPr>
        <w:t>[</w:t>
      </w:r>
      <w:proofErr w:type="gramEnd"/>
      <w:r w:rsidRPr="00A42CAB">
        <w:rPr>
          <w:rFonts w:ascii="Book Antiqua" w:eastAsia="Book Antiqua" w:hAnsi="Book Antiqua" w:cs="Book Antiqua"/>
          <w:color w:val="000000"/>
          <w:shd w:val="clear" w:color="auto" w:fill="FFFFFF"/>
          <w:vertAlign w:val="superscript"/>
        </w:rPr>
        <w:t>46]</w:t>
      </w:r>
      <w:r w:rsidRPr="00A42CAB">
        <w:rPr>
          <w:rFonts w:ascii="Book Antiqua" w:eastAsia="Book Antiqua" w:hAnsi="Book Antiqua" w:cs="Book Antiqua"/>
          <w:color w:val="000000"/>
          <w:shd w:val="clear" w:color="auto" w:fill="FFFFFF"/>
        </w:rPr>
        <w:t xml:space="preserve">. Finally, EUS-guided </w:t>
      </w:r>
      <w:proofErr w:type="spellStart"/>
      <w:r w:rsidRPr="00A42CAB">
        <w:rPr>
          <w:rFonts w:ascii="Book Antiqua" w:eastAsia="Book Antiqua" w:hAnsi="Book Antiqua" w:cs="Book Antiqua"/>
          <w:color w:val="000000"/>
        </w:rPr>
        <w:t>jejuno-jejunal</w:t>
      </w:r>
      <w:proofErr w:type="spellEnd"/>
      <w:r w:rsidRPr="00A42CAB">
        <w:rPr>
          <w:rFonts w:ascii="Book Antiqua" w:eastAsia="Book Antiqua" w:hAnsi="Book Antiqua" w:cs="Book Antiqua"/>
          <w:color w:val="000000"/>
        </w:rPr>
        <w:t xml:space="preserve"> </w:t>
      </w:r>
      <w:r w:rsidRPr="00A42CAB">
        <w:rPr>
          <w:rFonts w:ascii="Book Antiqua" w:eastAsia="Book Antiqua" w:hAnsi="Book Antiqua" w:cs="Book Antiqua"/>
          <w:color w:val="000000"/>
        </w:rPr>
        <w:lastRenderedPageBreak/>
        <w:t xml:space="preserve">anastomosis </w:t>
      </w:r>
      <w:r w:rsidR="000577D8">
        <w:rPr>
          <w:rFonts w:ascii="Book Antiqua" w:eastAsia="Book Antiqua" w:hAnsi="Book Antiqua" w:cs="Book Antiqua"/>
          <w:color w:val="000000"/>
        </w:rPr>
        <w:t>provides</w:t>
      </w:r>
      <w:r w:rsidRPr="00A42CAB">
        <w:rPr>
          <w:rFonts w:ascii="Book Antiqua" w:eastAsia="Book Antiqua" w:hAnsi="Book Antiqua" w:cs="Book Antiqua"/>
          <w:color w:val="000000"/>
        </w:rPr>
        <w:t xml:space="preserve"> the opportunity to treat malignant GOO also in patients who </w:t>
      </w:r>
      <w:r w:rsidR="000577D8">
        <w:rPr>
          <w:rFonts w:ascii="Book Antiqua" w:eastAsia="Book Antiqua" w:hAnsi="Book Antiqua" w:cs="Book Antiqua"/>
          <w:color w:val="000000"/>
        </w:rPr>
        <w:t xml:space="preserve">have </w:t>
      </w:r>
      <w:r w:rsidRPr="00A42CAB">
        <w:rPr>
          <w:rFonts w:ascii="Book Antiqua" w:eastAsia="Book Antiqua" w:hAnsi="Book Antiqua" w:cs="Book Antiqua"/>
          <w:color w:val="000000"/>
        </w:rPr>
        <w:t>under</w:t>
      </w:r>
      <w:r w:rsidR="000577D8">
        <w:rPr>
          <w:rFonts w:ascii="Book Antiqua" w:eastAsia="Book Antiqua" w:hAnsi="Book Antiqua" w:cs="Book Antiqua"/>
          <w:color w:val="000000"/>
        </w:rPr>
        <w:t>gone</w:t>
      </w:r>
      <w:r w:rsidRPr="00A42CAB">
        <w:rPr>
          <w:rFonts w:ascii="Book Antiqua" w:eastAsia="Book Antiqua" w:hAnsi="Book Antiqua" w:cs="Book Antiqua"/>
          <w:color w:val="000000"/>
        </w:rPr>
        <w:t xml:space="preserve"> </w:t>
      </w:r>
      <w:proofErr w:type="spellStart"/>
      <w:r w:rsidRPr="00A42CAB">
        <w:rPr>
          <w:rFonts w:ascii="Book Antiqua" w:eastAsia="Book Antiqua" w:hAnsi="Book Antiqua" w:cs="Book Antiqua"/>
          <w:color w:val="000000"/>
        </w:rPr>
        <w:t>gastrectomy</w:t>
      </w:r>
      <w:proofErr w:type="spellEnd"/>
      <w:r w:rsidRPr="00A42CAB">
        <w:rPr>
          <w:rFonts w:ascii="Book Antiqua" w:eastAsia="Book Antiqua" w:hAnsi="Book Antiqua" w:cs="Book Antiqua"/>
          <w:color w:val="000000"/>
        </w:rPr>
        <w:t>.</w:t>
      </w:r>
    </w:p>
    <w:p w14:paraId="00A904BA" w14:textId="0D515763"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 xml:space="preserve">The main limitation of EUS-GE is the position of the target small bowel loop; if the latter is too distant from the gastric wall, it may not be punctured under EUS-view. However, the above-described correct identification of the </w:t>
      </w:r>
      <w:proofErr w:type="spellStart"/>
      <w:r w:rsidRPr="00A42CAB">
        <w:rPr>
          <w:rFonts w:ascii="Book Antiqua" w:eastAsia="Book Antiqua" w:hAnsi="Book Antiqua" w:cs="Book Antiqua"/>
          <w:color w:val="000000"/>
        </w:rPr>
        <w:t>Treitz</w:t>
      </w:r>
      <w:proofErr w:type="spellEnd"/>
      <w:r w:rsidRPr="00A42CAB">
        <w:rPr>
          <w:rFonts w:ascii="Book Antiqua" w:eastAsia="Book Antiqua" w:hAnsi="Book Antiqua" w:cs="Book Antiqua"/>
          <w:color w:val="000000"/>
        </w:rPr>
        <w:t xml:space="preserve"> area from the mesenteric vessels could reduce this issue in patients with no</w:t>
      </w:r>
      <w:r w:rsidR="000577D8">
        <w:rPr>
          <w:rFonts w:ascii="Book Antiqua" w:eastAsia="Book Antiqua" w:hAnsi="Book Antiqua" w:cs="Book Antiqua"/>
          <w:color w:val="000000"/>
        </w:rPr>
        <w:t>n-</w:t>
      </w:r>
      <w:r w:rsidRPr="00A42CAB">
        <w:rPr>
          <w:rFonts w:ascii="Book Antiqua" w:eastAsia="Book Antiqua" w:hAnsi="Book Antiqua" w:cs="Book Antiqua"/>
          <w:color w:val="000000"/>
        </w:rPr>
        <w:t xml:space="preserve">surgically modified anatomy. Moreover, a safe puncture </w:t>
      </w:r>
      <w:r w:rsidR="000577D8">
        <w:rPr>
          <w:rFonts w:ascii="Book Antiqua" w:eastAsia="Book Antiqua" w:hAnsi="Book Antiqua" w:cs="Book Antiqua"/>
          <w:color w:val="000000"/>
        </w:rPr>
        <w:t>is</w:t>
      </w:r>
      <w:r w:rsidRPr="00A42CAB">
        <w:rPr>
          <w:rFonts w:ascii="Book Antiqua" w:eastAsia="Book Antiqua" w:hAnsi="Book Antiqua" w:cs="Book Antiqua"/>
          <w:color w:val="000000"/>
        </w:rPr>
        <w:t xml:space="preserve"> not feasible if the target loop is not distended</w:t>
      </w:r>
      <w:r w:rsidR="000577D8" w:rsidRPr="000577D8">
        <w:rPr>
          <w:rFonts w:ascii="Book Antiqua" w:eastAsia="Book Antiqua" w:hAnsi="Book Antiqua" w:cs="Book Antiqua"/>
          <w:color w:val="000000"/>
        </w:rPr>
        <w:t xml:space="preserve"> </w:t>
      </w:r>
      <w:r w:rsidR="000577D8" w:rsidRPr="00A42CAB">
        <w:rPr>
          <w:rFonts w:ascii="Book Antiqua" w:eastAsia="Book Antiqua" w:hAnsi="Book Antiqua" w:cs="Book Antiqua"/>
          <w:color w:val="000000"/>
        </w:rPr>
        <w:t>enough</w:t>
      </w:r>
      <w:r w:rsidRPr="00A42CAB">
        <w:rPr>
          <w:rFonts w:ascii="Book Antiqua" w:eastAsia="Book Antiqua" w:hAnsi="Book Antiqua" w:cs="Book Antiqua"/>
          <w:color w:val="000000"/>
        </w:rPr>
        <w:t xml:space="preserve">; sometimes, despite a large amount of water injected into the small bowel, the target loop collapses </w:t>
      </w:r>
      <w:r w:rsidR="000577D8">
        <w:rPr>
          <w:rFonts w:ascii="Book Antiqua" w:eastAsia="Book Antiqua" w:hAnsi="Book Antiqua" w:cs="Book Antiqua"/>
          <w:color w:val="000000"/>
        </w:rPr>
        <w:t>due to</w:t>
      </w:r>
      <w:r w:rsidRPr="00A42CAB">
        <w:rPr>
          <w:rFonts w:ascii="Book Antiqua" w:eastAsia="Book Antiqua" w:hAnsi="Book Antiqua" w:cs="Book Antiqua"/>
          <w:color w:val="000000"/>
        </w:rPr>
        <w:t xml:space="preserve"> peristaltic movements pushing water forward. The use of spasmolytic agents could represent a key factor </w:t>
      </w:r>
      <w:r w:rsidR="000577D8">
        <w:rPr>
          <w:rFonts w:ascii="Book Antiqua" w:eastAsia="Book Antiqua" w:hAnsi="Book Antiqua" w:cs="Book Antiqua"/>
          <w:color w:val="000000"/>
        </w:rPr>
        <w:t>in</w:t>
      </w:r>
      <w:r w:rsidRPr="00A42CAB">
        <w:rPr>
          <w:rFonts w:ascii="Book Antiqua" w:eastAsia="Book Antiqua" w:hAnsi="Book Antiqua" w:cs="Book Antiqua"/>
          <w:color w:val="000000"/>
        </w:rPr>
        <w:t xml:space="preserve"> achiev</w:t>
      </w:r>
      <w:r w:rsidR="000577D8">
        <w:rPr>
          <w:rFonts w:ascii="Book Antiqua" w:eastAsia="Book Antiqua" w:hAnsi="Book Antiqua" w:cs="Book Antiqua"/>
          <w:color w:val="000000"/>
        </w:rPr>
        <w:t>ing</w:t>
      </w:r>
      <w:r w:rsidRPr="00A42CAB">
        <w:rPr>
          <w:rFonts w:ascii="Book Antiqua" w:eastAsia="Book Antiqua" w:hAnsi="Book Antiqua" w:cs="Book Antiqua"/>
          <w:color w:val="000000"/>
        </w:rPr>
        <w:t xml:space="preserve"> th</w:t>
      </w:r>
      <w:r w:rsidR="000577D8">
        <w:rPr>
          <w:rFonts w:ascii="Book Antiqua" w:eastAsia="Book Antiqua" w:hAnsi="Book Antiqua" w:cs="Book Antiqua"/>
          <w:color w:val="000000"/>
        </w:rPr>
        <w:t>is</w:t>
      </w:r>
      <w:r w:rsidRPr="00A42CAB">
        <w:rPr>
          <w:rFonts w:ascii="Book Antiqua" w:eastAsia="Book Antiqua" w:hAnsi="Book Antiqua" w:cs="Book Antiqua"/>
          <w:color w:val="000000"/>
        </w:rPr>
        <w:t xml:space="preserve"> goal.</w:t>
      </w:r>
    </w:p>
    <w:p w14:paraId="6F26F882" w14:textId="1913EA0E" w:rsidR="00B755E0" w:rsidRPr="00A42CAB" w:rsidRDefault="001C6E5B">
      <w:pPr>
        <w:spacing w:line="360" w:lineRule="auto"/>
        <w:jc w:val="both"/>
        <w:rPr>
          <w:rFonts w:ascii="Book Antiqua" w:hAnsi="Book Antiqua"/>
        </w:rPr>
      </w:pPr>
      <w:r w:rsidRPr="00A42CAB">
        <w:rPr>
          <w:rFonts w:ascii="Book Antiqua" w:eastAsia="Book Antiqua" w:hAnsi="Book Antiqua" w:cs="Book Antiqua"/>
          <w:color w:val="000000"/>
        </w:rPr>
        <w:t xml:space="preserve">Currently, EUS-GE remains a technically difficult </w:t>
      </w:r>
      <w:proofErr w:type="spellStart"/>
      <w:r w:rsidRPr="00A42CAB">
        <w:rPr>
          <w:rFonts w:ascii="Book Antiqua" w:eastAsia="Book Antiqua" w:hAnsi="Book Antiqua" w:cs="Book Antiqua"/>
          <w:color w:val="000000"/>
        </w:rPr>
        <w:t>echoendoscopic</w:t>
      </w:r>
      <w:proofErr w:type="spellEnd"/>
      <w:r w:rsidRPr="00A42CAB">
        <w:rPr>
          <w:rFonts w:ascii="Book Antiqua" w:eastAsia="Book Antiqua" w:hAnsi="Book Antiqua" w:cs="Book Antiqua"/>
          <w:color w:val="000000"/>
        </w:rPr>
        <w:t xml:space="preserve"> procedure, whose outcome is strongly influenced by </w:t>
      </w:r>
      <w:r w:rsidR="000577D8">
        <w:rPr>
          <w:rFonts w:ascii="Book Antiqua" w:eastAsia="Book Antiqua" w:hAnsi="Book Antiqua" w:cs="Book Antiqua"/>
          <w:color w:val="000000"/>
        </w:rPr>
        <w:t xml:space="preserve">the </w:t>
      </w:r>
      <w:proofErr w:type="spellStart"/>
      <w:r w:rsidRPr="00A42CAB">
        <w:rPr>
          <w:rFonts w:ascii="Book Antiqua" w:eastAsia="Book Antiqua" w:hAnsi="Book Antiqua" w:cs="Book Antiqua"/>
          <w:color w:val="000000"/>
        </w:rPr>
        <w:t>endoscopist</w:t>
      </w:r>
      <w:r w:rsidR="000F378B">
        <w:rPr>
          <w:rFonts w:ascii="Book Antiqua" w:eastAsia="Book Antiqua" w:hAnsi="Book Antiqua" w:cs="Book Antiqua"/>
          <w:color w:val="000000"/>
        </w:rPr>
        <w:t>’s</w:t>
      </w:r>
      <w:proofErr w:type="spellEnd"/>
      <w:r w:rsidRPr="00A42CAB">
        <w:rPr>
          <w:rFonts w:ascii="Book Antiqua" w:eastAsia="Book Antiqua" w:hAnsi="Book Antiqua" w:cs="Book Antiqua"/>
          <w:color w:val="000000"/>
        </w:rPr>
        <w:t xml:space="preserve"> skills and LAMS design. For this reason, larger anastomotic tracts with minimal risk of obstruction or stent migration are desirable.</w:t>
      </w:r>
    </w:p>
    <w:p w14:paraId="4518821F" w14:textId="0492311B" w:rsidR="00B755E0" w:rsidRPr="00A42CAB" w:rsidRDefault="001C6E5B">
      <w:pPr>
        <w:spacing w:line="360" w:lineRule="auto"/>
        <w:ind w:firstLine="480"/>
        <w:jc w:val="both"/>
        <w:rPr>
          <w:rFonts w:ascii="Book Antiqua" w:hAnsi="Book Antiqua"/>
        </w:rPr>
      </w:pPr>
      <w:r w:rsidRPr="00A42CAB">
        <w:rPr>
          <w:rFonts w:ascii="Book Antiqua" w:eastAsia="Book Antiqua" w:hAnsi="Book Antiqua" w:cs="Book Antiqua"/>
          <w:color w:val="000000"/>
        </w:rPr>
        <w:t xml:space="preserve">In conclusion, EUS-GE, enteral SEMS placement and SGJ all represent valid options for the palliative treatment of malignant GOO; the appropriate treatment should always be chosen according to </w:t>
      </w:r>
      <w:r w:rsidR="000577D8">
        <w:rPr>
          <w:rFonts w:ascii="Book Antiqua" w:eastAsia="Book Antiqua" w:hAnsi="Book Antiqua" w:cs="Book Antiqua"/>
          <w:color w:val="000000"/>
        </w:rPr>
        <w:t xml:space="preserve">the </w:t>
      </w:r>
      <w:r w:rsidRPr="00A42CAB">
        <w:rPr>
          <w:rFonts w:ascii="Book Antiqua" w:eastAsia="Book Antiqua" w:hAnsi="Book Antiqua" w:cs="Book Antiqua"/>
          <w:color w:val="000000"/>
        </w:rPr>
        <w:t>patient</w:t>
      </w:r>
      <w:r w:rsidR="000577D8">
        <w:rPr>
          <w:rFonts w:ascii="Book Antiqua" w:eastAsia="Book Antiqua" w:hAnsi="Book Antiqua" w:cs="Book Antiqua"/>
          <w:color w:val="000000"/>
        </w:rPr>
        <w:t>’</w:t>
      </w:r>
      <w:r w:rsidRPr="00A42CAB">
        <w:rPr>
          <w:rFonts w:ascii="Book Antiqua" w:eastAsia="Book Antiqua" w:hAnsi="Book Antiqua" w:cs="Book Antiqua"/>
          <w:color w:val="000000"/>
        </w:rPr>
        <w:t xml:space="preserve">s characteristics and comorbidities, in order to guarantee better prognostic outcomes and technical and clinical success. </w:t>
      </w:r>
    </w:p>
    <w:p w14:paraId="5844BE0B" w14:textId="77777777" w:rsidR="00B755E0" w:rsidRPr="00A42CAB" w:rsidRDefault="00B755E0">
      <w:pPr>
        <w:spacing w:line="360" w:lineRule="auto"/>
        <w:jc w:val="both"/>
        <w:rPr>
          <w:rFonts w:ascii="Book Antiqua" w:hAnsi="Book Antiqua"/>
        </w:rPr>
      </w:pPr>
    </w:p>
    <w:p w14:paraId="603BA394"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color w:val="000000"/>
        </w:rPr>
        <w:t>REFERENCES</w:t>
      </w:r>
    </w:p>
    <w:p w14:paraId="6AFF6112" w14:textId="77777777" w:rsidR="00B755E0" w:rsidRPr="00A42CAB" w:rsidRDefault="001C6E5B">
      <w:pPr>
        <w:spacing w:line="360" w:lineRule="auto"/>
        <w:jc w:val="both"/>
        <w:rPr>
          <w:rFonts w:ascii="Book Antiqua" w:hAnsi="Book Antiqua"/>
        </w:rPr>
      </w:pPr>
      <w:bookmarkStart w:id="4" w:name="OLE_LINK5"/>
      <w:r w:rsidRPr="00A42CAB">
        <w:rPr>
          <w:rFonts w:ascii="Book Antiqua" w:hAnsi="Book Antiqua"/>
        </w:rPr>
        <w:t xml:space="preserve">1 </w:t>
      </w:r>
      <w:proofErr w:type="spellStart"/>
      <w:r w:rsidRPr="00A42CAB">
        <w:rPr>
          <w:rFonts w:ascii="Book Antiqua" w:hAnsi="Book Antiqua"/>
          <w:b/>
          <w:bCs/>
        </w:rPr>
        <w:t>Abell</w:t>
      </w:r>
      <w:proofErr w:type="spellEnd"/>
      <w:r w:rsidRPr="00A42CAB">
        <w:rPr>
          <w:rFonts w:ascii="Book Antiqua" w:hAnsi="Book Antiqua"/>
          <w:b/>
          <w:bCs/>
        </w:rPr>
        <w:t xml:space="preserve"> TL</w:t>
      </w:r>
      <w:r w:rsidRPr="00A42CAB">
        <w:rPr>
          <w:rFonts w:ascii="Book Antiqua" w:hAnsi="Book Antiqua"/>
        </w:rPr>
        <w:t xml:space="preserve">, Bernstein RK, </w:t>
      </w:r>
      <w:proofErr w:type="spellStart"/>
      <w:r w:rsidRPr="00A42CAB">
        <w:rPr>
          <w:rFonts w:ascii="Book Antiqua" w:hAnsi="Book Antiqua"/>
        </w:rPr>
        <w:t>Cutts</w:t>
      </w:r>
      <w:proofErr w:type="spellEnd"/>
      <w:r w:rsidRPr="00A42CAB">
        <w:rPr>
          <w:rFonts w:ascii="Book Antiqua" w:hAnsi="Book Antiqua"/>
        </w:rPr>
        <w:t xml:space="preserve"> T, </w:t>
      </w:r>
      <w:proofErr w:type="spellStart"/>
      <w:r w:rsidRPr="00A42CAB">
        <w:rPr>
          <w:rFonts w:ascii="Book Antiqua" w:hAnsi="Book Antiqua"/>
        </w:rPr>
        <w:t>Farrugia</w:t>
      </w:r>
      <w:proofErr w:type="spellEnd"/>
      <w:r w:rsidRPr="00A42CAB">
        <w:rPr>
          <w:rFonts w:ascii="Book Antiqua" w:hAnsi="Book Antiqua"/>
        </w:rPr>
        <w:t xml:space="preserve"> G, Forster J, </w:t>
      </w:r>
      <w:proofErr w:type="spellStart"/>
      <w:r w:rsidRPr="00A42CAB">
        <w:rPr>
          <w:rFonts w:ascii="Book Antiqua" w:hAnsi="Book Antiqua"/>
        </w:rPr>
        <w:t>Hasler</w:t>
      </w:r>
      <w:proofErr w:type="spellEnd"/>
      <w:r w:rsidRPr="00A42CAB">
        <w:rPr>
          <w:rFonts w:ascii="Book Antiqua" w:hAnsi="Book Antiqua"/>
        </w:rPr>
        <w:t xml:space="preserve"> WL, McCallum RW, Olden KW, Parkman HP, Parrish CR, </w:t>
      </w:r>
      <w:proofErr w:type="spellStart"/>
      <w:r w:rsidRPr="00A42CAB">
        <w:rPr>
          <w:rFonts w:ascii="Book Antiqua" w:hAnsi="Book Antiqua"/>
        </w:rPr>
        <w:t>Pasricha</w:t>
      </w:r>
      <w:proofErr w:type="spellEnd"/>
      <w:r w:rsidRPr="00A42CAB">
        <w:rPr>
          <w:rFonts w:ascii="Book Antiqua" w:hAnsi="Book Antiqua"/>
        </w:rPr>
        <w:t xml:space="preserve"> PJ, Prather CM, </w:t>
      </w:r>
      <w:proofErr w:type="spellStart"/>
      <w:r w:rsidRPr="00A42CAB">
        <w:rPr>
          <w:rFonts w:ascii="Book Antiqua" w:hAnsi="Book Antiqua"/>
        </w:rPr>
        <w:t>Soffer</w:t>
      </w:r>
      <w:proofErr w:type="spellEnd"/>
      <w:r w:rsidRPr="00A42CAB">
        <w:rPr>
          <w:rFonts w:ascii="Book Antiqua" w:hAnsi="Book Antiqua"/>
        </w:rPr>
        <w:t xml:space="preserve"> EE, </w:t>
      </w:r>
      <w:proofErr w:type="spellStart"/>
      <w:r w:rsidRPr="00A42CAB">
        <w:rPr>
          <w:rFonts w:ascii="Book Antiqua" w:hAnsi="Book Antiqua"/>
        </w:rPr>
        <w:t>Twillman</w:t>
      </w:r>
      <w:proofErr w:type="spellEnd"/>
      <w:r w:rsidRPr="00A42CAB">
        <w:rPr>
          <w:rFonts w:ascii="Book Antiqua" w:hAnsi="Book Antiqua"/>
        </w:rPr>
        <w:t xml:space="preserve"> R, </w:t>
      </w:r>
      <w:proofErr w:type="spellStart"/>
      <w:r w:rsidRPr="00A42CAB">
        <w:rPr>
          <w:rFonts w:ascii="Book Antiqua" w:hAnsi="Book Antiqua"/>
        </w:rPr>
        <w:t>Vinik</w:t>
      </w:r>
      <w:proofErr w:type="spellEnd"/>
      <w:r w:rsidRPr="00A42CAB">
        <w:rPr>
          <w:rFonts w:ascii="Book Antiqua" w:hAnsi="Book Antiqua"/>
        </w:rPr>
        <w:t xml:space="preserve"> AI. Treatment of </w:t>
      </w:r>
      <w:proofErr w:type="spellStart"/>
      <w:r w:rsidRPr="00A42CAB">
        <w:rPr>
          <w:rFonts w:ascii="Book Antiqua" w:hAnsi="Book Antiqua"/>
        </w:rPr>
        <w:t>gastroparesis</w:t>
      </w:r>
      <w:proofErr w:type="spellEnd"/>
      <w:r w:rsidRPr="00A42CAB">
        <w:rPr>
          <w:rFonts w:ascii="Book Antiqua" w:hAnsi="Book Antiqua"/>
        </w:rPr>
        <w:t xml:space="preserve">: a multidisciplinary clinical review. </w:t>
      </w:r>
      <w:proofErr w:type="spellStart"/>
      <w:r w:rsidRPr="00A42CAB">
        <w:rPr>
          <w:rFonts w:ascii="Book Antiqua" w:hAnsi="Book Antiqua"/>
          <w:i/>
          <w:iCs/>
        </w:rPr>
        <w:t>Neurogastroenterol</w:t>
      </w:r>
      <w:proofErr w:type="spellEnd"/>
      <w:r w:rsidRPr="00A42CAB">
        <w:rPr>
          <w:rFonts w:ascii="Book Antiqua" w:hAnsi="Book Antiqua"/>
          <w:i/>
          <w:iCs/>
        </w:rPr>
        <w:t xml:space="preserve"> </w:t>
      </w:r>
      <w:proofErr w:type="spellStart"/>
      <w:r w:rsidRPr="00A42CAB">
        <w:rPr>
          <w:rFonts w:ascii="Book Antiqua" w:hAnsi="Book Antiqua"/>
          <w:i/>
          <w:iCs/>
        </w:rPr>
        <w:t>Motil</w:t>
      </w:r>
      <w:proofErr w:type="spellEnd"/>
      <w:r w:rsidRPr="00A42CAB">
        <w:rPr>
          <w:rFonts w:ascii="Book Antiqua" w:hAnsi="Book Antiqua"/>
        </w:rPr>
        <w:t xml:space="preserve"> 2006; </w:t>
      </w:r>
      <w:r w:rsidRPr="00A42CAB">
        <w:rPr>
          <w:rFonts w:ascii="Book Antiqua" w:hAnsi="Book Antiqua"/>
          <w:b/>
          <w:bCs/>
        </w:rPr>
        <w:t>18</w:t>
      </w:r>
      <w:r w:rsidRPr="00A42CAB">
        <w:rPr>
          <w:rFonts w:ascii="Book Antiqua" w:hAnsi="Book Antiqua"/>
        </w:rPr>
        <w:t>: 263-283 [PMID: 16553582 DOI: 10.1111/j.1365-2982.2006.00760.x]</w:t>
      </w:r>
    </w:p>
    <w:p w14:paraId="623BD67D" w14:textId="634C8AEE" w:rsidR="00B755E0" w:rsidRPr="00A42CAB" w:rsidRDefault="001C6E5B">
      <w:pPr>
        <w:spacing w:line="360" w:lineRule="auto"/>
        <w:jc w:val="both"/>
        <w:rPr>
          <w:rFonts w:ascii="Book Antiqua" w:hAnsi="Book Antiqua"/>
        </w:rPr>
      </w:pPr>
      <w:r w:rsidRPr="00A42CAB">
        <w:rPr>
          <w:rFonts w:ascii="Book Antiqua" w:hAnsi="Book Antiqua"/>
        </w:rPr>
        <w:t xml:space="preserve">2 </w:t>
      </w:r>
      <w:r w:rsidRPr="00A42CAB">
        <w:rPr>
          <w:rFonts w:ascii="Book Antiqua" w:hAnsi="Book Antiqua"/>
          <w:b/>
          <w:bCs/>
        </w:rPr>
        <w:t xml:space="preserve">ASGE </w:t>
      </w:r>
      <w:r w:rsidR="00C04086">
        <w:rPr>
          <w:rFonts w:ascii="Book Antiqua" w:hAnsi="Book Antiqua"/>
          <w:b/>
          <w:bCs/>
        </w:rPr>
        <w:t>Standards of Practice Committee</w:t>
      </w:r>
      <w:r w:rsidRPr="00A42CAB">
        <w:rPr>
          <w:rFonts w:ascii="Book Antiqua" w:hAnsi="Book Antiqua"/>
        </w:rPr>
        <w:t xml:space="preserve">, </w:t>
      </w:r>
      <w:proofErr w:type="spellStart"/>
      <w:r w:rsidRPr="00A42CAB">
        <w:rPr>
          <w:rFonts w:ascii="Book Antiqua" w:hAnsi="Book Antiqua"/>
        </w:rPr>
        <w:t>Fukami</w:t>
      </w:r>
      <w:proofErr w:type="spellEnd"/>
      <w:r w:rsidRPr="00A42CAB">
        <w:rPr>
          <w:rFonts w:ascii="Book Antiqua" w:hAnsi="Book Antiqua"/>
        </w:rPr>
        <w:t xml:space="preserve"> N, Anderson MA, Khan K, Harrison ME, </w:t>
      </w:r>
      <w:proofErr w:type="spellStart"/>
      <w:r w:rsidRPr="00A42CAB">
        <w:rPr>
          <w:rFonts w:ascii="Book Antiqua" w:hAnsi="Book Antiqua"/>
        </w:rPr>
        <w:t>Appalaneni</w:t>
      </w:r>
      <w:proofErr w:type="spellEnd"/>
      <w:r w:rsidRPr="00A42CAB">
        <w:rPr>
          <w:rFonts w:ascii="Book Antiqua" w:hAnsi="Book Antiqua"/>
        </w:rPr>
        <w:t xml:space="preserve"> V, Ben-</w:t>
      </w:r>
      <w:proofErr w:type="spellStart"/>
      <w:r w:rsidRPr="00A42CAB">
        <w:rPr>
          <w:rFonts w:ascii="Book Antiqua" w:hAnsi="Book Antiqua"/>
        </w:rPr>
        <w:t>Menachem</w:t>
      </w:r>
      <w:proofErr w:type="spellEnd"/>
      <w:r w:rsidRPr="00A42CAB">
        <w:rPr>
          <w:rFonts w:ascii="Book Antiqua" w:hAnsi="Book Antiqua"/>
        </w:rPr>
        <w:t xml:space="preserve"> T, Decker GA, </w:t>
      </w:r>
      <w:proofErr w:type="spellStart"/>
      <w:r w:rsidRPr="00A42CAB">
        <w:rPr>
          <w:rFonts w:ascii="Book Antiqua" w:hAnsi="Book Antiqua"/>
        </w:rPr>
        <w:t>Fanelli</w:t>
      </w:r>
      <w:proofErr w:type="spellEnd"/>
      <w:r w:rsidRPr="00A42CAB">
        <w:rPr>
          <w:rFonts w:ascii="Book Antiqua" w:hAnsi="Book Antiqua"/>
        </w:rPr>
        <w:t xml:space="preserve"> RD, Fisher L, </w:t>
      </w:r>
      <w:proofErr w:type="spellStart"/>
      <w:r w:rsidRPr="00A42CAB">
        <w:rPr>
          <w:rFonts w:ascii="Book Antiqua" w:hAnsi="Book Antiqua"/>
        </w:rPr>
        <w:t>Ikenberry</w:t>
      </w:r>
      <w:proofErr w:type="spellEnd"/>
      <w:r w:rsidRPr="00A42CAB">
        <w:rPr>
          <w:rFonts w:ascii="Book Antiqua" w:hAnsi="Book Antiqua"/>
        </w:rPr>
        <w:t xml:space="preserve"> SO, Jain R, </w:t>
      </w:r>
      <w:proofErr w:type="spellStart"/>
      <w:r w:rsidRPr="00A42CAB">
        <w:rPr>
          <w:rFonts w:ascii="Book Antiqua" w:hAnsi="Book Antiqua"/>
        </w:rPr>
        <w:t>Jue</w:t>
      </w:r>
      <w:proofErr w:type="spellEnd"/>
      <w:r w:rsidRPr="00A42CAB">
        <w:rPr>
          <w:rFonts w:ascii="Book Antiqua" w:hAnsi="Book Antiqua"/>
        </w:rPr>
        <w:t xml:space="preserve"> TL, </w:t>
      </w:r>
      <w:proofErr w:type="spellStart"/>
      <w:r w:rsidRPr="00A42CAB">
        <w:rPr>
          <w:rFonts w:ascii="Book Antiqua" w:hAnsi="Book Antiqua"/>
        </w:rPr>
        <w:t>Krinsky</w:t>
      </w:r>
      <w:proofErr w:type="spellEnd"/>
      <w:r w:rsidRPr="00A42CAB">
        <w:rPr>
          <w:rFonts w:ascii="Book Antiqua" w:hAnsi="Book Antiqua"/>
        </w:rPr>
        <w:t xml:space="preserve"> ML, Maple JT, </w:t>
      </w:r>
      <w:proofErr w:type="spellStart"/>
      <w:r w:rsidRPr="00A42CAB">
        <w:rPr>
          <w:rFonts w:ascii="Book Antiqua" w:hAnsi="Book Antiqua"/>
        </w:rPr>
        <w:t>Sharaf</w:t>
      </w:r>
      <w:proofErr w:type="spellEnd"/>
      <w:r w:rsidRPr="00A42CAB">
        <w:rPr>
          <w:rFonts w:ascii="Book Antiqua" w:hAnsi="Book Antiqua"/>
        </w:rPr>
        <w:t xml:space="preserve"> RN, </w:t>
      </w:r>
      <w:proofErr w:type="spellStart"/>
      <w:r w:rsidRPr="00A42CAB">
        <w:rPr>
          <w:rFonts w:ascii="Book Antiqua" w:hAnsi="Book Antiqua"/>
        </w:rPr>
        <w:t>Dominitz</w:t>
      </w:r>
      <w:proofErr w:type="spellEnd"/>
      <w:r w:rsidRPr="00A42CAB">
        <w:rPr>
          <w:rFonts w:ascii="Book Antiqua" w:hAnsi="Book Antiqua"/>
        </w:rPr>
        <w:t xml:space="preserve"> JA. </w:t>
      </w:r>
      <w:proofErr w:type="gramStart"/>
      <w:r w:rsidRPr="00A42CAB">
        <w:rPr>
          <w:rFonts w:ascii="Book Antiqua" w:hAnsi="Book Antiqua"/>
        </w:rPr>
        <w:t xml:space="preserve">The role of endoscopy in </w:t>
      </w:r>
      <w:proofErr w:type="spellStart"/>
      <w:r w:rsidRPr="00A42CAB">
        <w:rPr>
          <w:rFonts w:ascii="Book Antiqua" w:hAnsi="Book Antiqua"/>
        </w:rPr>
        <w:lastRenderedPageBreak/>
        <w:t>gastroduodenal</w:t>
      </w:r>
      <w:proofErr w:type="spellEnd"/>
      <w:r w:rsidRPr="00A42CAB">
        <w:rPr>
          <w:rFonts w:ascii="Book Antiqua" w:hAnsi="Book Antiqua"/>
        </w:rPr>
        <w:t xml:space="preserve"> obstruction and </w:t>
      </w:r>
      <w:proofErr w:type="spellStart"/>
      <w:r w:rsidRPr="00A42CAB">
        <w:rPr>
          <w:rFonts w:ascii="Book Antiqua" w:hAnsi="Book Antiqua"/>
        </w:rPr>
        <w:t>gastroparesis</w:t>
      </w:r>
      <w:proofErr w:type="spellEnd"/>
      <w:r w:rsidRPr="00A42CAB">
        <w:rPr>
          <w:rFonts w:ascii="Book Antiqua" w:hAnsi="Book Antiqua"/>
        </w:rPr>
        <w:t>.</w:t>
      </w:r>
      <w:proofErr w:type="gramEnd"/>
      <w:r w:rsidRPr="00A42CAB">
        <w:rPr>
          <w:rFonts w:ascii="Book Antiqua" w:hAnsi="Book Antiqua"/>
        </w:rPr>
        <w:t xml:space="preserve"> </w:t>
      </w:r>
      <w:proofErr w:type="spellStart"/>
      <w:r w:rsidRPr="00A42CAB">
        <w:rPr>
          <w:rFonts w:ascii="Book Antiqua" w:hAnsi="Book Antiqua"/>
          <w:i/>
          <w:iCs/>
        </w:rPr>
        <w:t>Gastrointest</w:t>
      </w:r>
      <w:proofErr w:type="spellEnd"/>
      <w:r w:rsidRPr="00A42CAB">
        <w:rPr>
          <w:rFonts w:ascii="Book Antiqua" w:hAnsi="Book Antiqua"/>
          <w:i/>
          <w:iCs/>
        </w:rPr>
        <w:t xml:space="preserve"> </w:t>
      </w:r>
      <w:proofErr w:type="spellStart"/>
      <w:r w:rsidRPr="00A42CAB">
        <w:rPr>
          <w:rFonts w:ascii="Book Antiqua" w:hAnsi="Book Antiqua"/>
          <w:i/>
          <w:iCs/>
        </w:rPr>
        <w:t>Endosc</w:t>
      </w:r>
      <w:proofErr w:type="spellEnd"/>
      <w:r w:rsidRPr="00A42CAB">
        <w:rPr>
          <w:rFonts w:ascii="Book Antiqua" w:hAnsi="Book Antiqua"/>
        </w:rPr>
        <w:t xml:space="preserve"> 2011; </w:t>
      </w:r>
      <w:r w:rsidRPr="00A42CAB">
        <w:rPr>
          <w:rFonts w:ascii="Book Antiqua" w:hAnsi="Book Antiqua"/>
          <w:b/>
          <w:bCs/>
        </w:rPr>
        <w:t>74</w:t>
      </w:r>
      <w:r w:rsidRPr="00A42CAB">
        <w:rPr>
          <w:rFonts w:ascii="Book Antiqua" w:hAnsi="Book Antiqua"/>
        </w:rPr>
        <w:t>: 13-21 [PMID: 21704805 DOI: 10.1016/j.gie.2010.12.003]</w:t>
      </w:r>
    </w:p>
    <w:p w14:paraId="2CA0696E" w14:textId="0530DCC8" w:rsidR="00B755E0" w:rsidRPr="00A42CAB" w:rsidRDefault="001C6E5B">
      <w:pPr>
        <w:spacing w:line="360" w:lineRule="auto"/>
        <w:jc w:val="both"/>
        <w:rPr>
          <w:rFonts w:ascii="Book Antiqua" w:hAnsi="Book Antiqua"/>
        </w:rPr>
      </w:pPr>
      <w:r w:rsidRPr="00A42CAB">
        <w:rPr>
          <w:rFonts w:ascii="Book Antiqua" w:hAnsi="Book Antiqua"/>
        </w:rPr>
        <w:t xml:space="preserve">3 </w:t>
      </w:r>
      <w:proofErr w:type="spellStart"/>
      <w:r w:rsidRPr="00A42CAB">
        <w:rPr>
          <w:rFonts w:ascii="Book Antiqua" w:hAnsi="Book Antiqua"/>
          <w:b/>
          <w:bCs/>
        </w:rPr>
        <w:t>Samad</w:t>
      </w:r>
      <w:proofErr w:type="spellEnd"/>
      <w:r w:rsidRPr="00A42CAB">
        <w:rPr>
          <w:rFonts w:ascii="Book Antiqua" w:hAnsi="Book Antiqua"/>
          <w:b/>
          <w:bCs/>
        </w:rPr>
        <w:t xml:space="preserve"> A</w:t>
      </w:r>
      <w:r w:rsidRPr="001F2EFE">
        <w:rPr>
          <w:rFonts w:ascii="Book Antiqua" w:hAnsi="Book Antiqua"/>
          <w:bCs/>
        </w:rPr>
        <w:t>,</w:t>
      </w:r>
      <w:r w:rsidRPr="001F2EFE">
        <w:rPr>
          <w:rFonts w:ascii="Book Antiqua" w:hAnsi="Book Antiqua"/>
        </w:rPr>
        <w:t xml:space="preserve"> </w:t>
      </w:r>
      <w:proofErr w:type="spellStart"/>
      <w:r w:rsidRPr="00A42CAB">
        <w:rPr>
          <w:rFonts w:ascii="Book Antiqua" w:hAnsi="Book Antiqua"/>
        </w:rPr>
        <w:t>Khanzada</w:t>
      </w:r>
      <w:proofErr w:type="spellEnd"/>
      <w:r w:rsidRPr="00A42CAB">
        <w:rPr>
          <w:rFonts w:ascii="Book Antiqua" w:hAnsi="Book Antiqua"/>
        </w:rPr>
        <w:t xml:space="preserve"> TW, </w:t>
      </w:r>
      <w:proofErr w:type="spellStart"/>
      <w:r w:rsidRPr="00A42CAB">
        <w:rPr>
          <w:rFonts w:ascii="Book Antiqua" w:hAnsi="Book Antiqua"/>
        </w:rPr>
        <w:t>Shoukat</w:t>
      </w:r>
      <w:proofErr w:type="spellEnd"/>
      <w:r w:rsidRPr="00A42CAB">
        <w:rPr>
          <w:rFonts w:ascii="Book Antiqua" w:hAnsi="Book Antiqua"/>
        </w:rPr>
        <w:t xml:space="preserve"> I. Gastric outlet obstruction: change in etiology. </w:t>
      </w:r>
      <w:r w:rsidRPr="00A42CAB">
        <w:rPr>
          <w:rFonts w:ascii="Book Antiqua" w:hAnsi="Book Antiqua"/>
          <w:i/>
        </w:rPr>
        <w:t xml:space="preserve">Pak J </w:t>
      </w:r>
      <w:proofErr w:type="spellStart"/>
      <w:r w:rsidRPr="00A42CAB">
        <w:rPr>
          <w:rFonts w:ascii="Book Antiqua" w:hAnsi="Book Antiqua"/>
          <w:i/>
        </w:rPr>
        <w:t>Surg</w:t>
      </w:r>
      <w:proofErr w:type="spellEnd"/>
      <w:r w:rsidRPr="00A42CAB">
        <w:rPr>
          <w:rFonts w:ascii="Book Antiqua" w:hAnsi="Book Antiqua"/>
        </w:rPr>
        <w:t xml:space="preserve"> 2007;</w:t>
      </w:r>
      <w:r w:rsidRPr="00A42CAB">
        <w:rPr>
          <w:rFonts w:ascii="Book Antiqua" w:hAnsi="Book Antiqua"/>
          <w:lang w:eastAsia="zh-CN"/>
        </w:rPr>
        <w:t xml:space="preserve"> </w:t>
      </w:r>
      <w:r w:rsidRPr="00A42CAB">
        <w:rPr>
          <w:rFonts w:ascii="Book Antiqua" w:hAnsi="Book Antiqua"/>
          <w:b/>
        </w:rPr>
        <w:t>23</w:t>
      </w:r>
      <w:r w:rsidRPr="00070981">
        <w:rPr>
          <w:rFonts w:ascii="Book Antiqua" w:hAnsi="Book Antiqua"/>
          <w:bCs/>
        </w:rPr>
        <w:t>:</w:t>
      </w:r>
      <w:r w:rsidRPr="00A42CAB">
        <w:rPr>
          <w:rFonts w:ascii="Book Antiqua" w:hAnsi="Book Antiqua"/>
          <w:lang w:eastAsia="zh-CN"/>
        </w:rPr>
        <w:t xml:space="preserve"> </w:t>
      </w:r>
      <w:r w:rsidRPr="00A42CAB">
        <w:rPr>
          <w:rFonts w:ascii="Book Antiqua" w:hAnsi="Book Antiqua"/>
        </w:rPr>
        <w:t>29</w:t>
      </w:r>
      <w:r w:rsidR="00070981">
        <w:rPr>
          <w:rFonts w:ascii="Book Antiqua" w:hAnsi="Book Antiqua"/>
        </w:rPr>
        <w:t>-</w:t>
      </w:r>
      <w:r w:rsidRPr="00A42CAB">
        <w:rPr>
          <w:rFonts w:ascii="Book Antiqua" w:hAnsi="Book Antiqua"/>
        </w:rPr>
        <w:t>32 [DOI:10.21699/jsp.21.2.10]</w:t>
      </w:r>
    </w:p>
    <w:p w14:paraId="20F969A5" w14:textId="77777777" w:rsidR="00B755E0" w:rsidRPr="00A42CAB" w:rsidRDefault="001C6E5B">
      <w:pPr>
        <w:spacing w:line="360" w:lineRule="auto"/>
        <w:jc w:val="both"/>
        <w:rPr>
          <w:rFonts w:ascii="Book Antiqua" w:hAnsi="Book Antiqua"/>
        </w:rPr>
      </w:pPr>
      <w:proofErr w:type="gramStart"/>
      <w:r w:rsidRPr="00A42CAB">
        <w:rPr>
          <w:rFonts w:ascii="Book Antiqua" w:hAnsi="Book Antiqua"/>
        </w:rPr>
        <w:t xml:space="preserve">4 </w:t>
      </w:r>
      <w:proofErr w:type="spellStart"/>
      <w:r w:rsidRPr="00A42CAB">
        <w:rPr>
          <w:rFonts w:ascii="Book Antiqua" w:hAnsi="Book Antiqua"/>
          <w:b/>
          <w:bCs/>
        </w:rPr>
        <w:t>Tendler</w:t>
      </w:r>
      <w:proofErr w:type="spellEnd"/>
      <w:r w:rsidRPr="00A42CAB">
        <w:rPr>
          <w:rFonts w:ascii="Book Antiqua" w:hAnsi="Book Antiqua"/>
          <w:b/>
          <w:bCs/>
        </w:rPr>
        <w:t xml:space="preserve"> DA</w:t>
      </w:r>
      <w:r w:rsidRPr="00A42CAB">
        <w:rPr>
          <w:rFonts w:ascii="Book Antiqua" w:hAnsi="Book Antiqua"/>
        </w:rPr>
        <w:t>.</w:t>
      </w:r>
      <w:proofErr w:type="gramEnd"/>
      <w:r w:rsidRPr="00A42CAB">
        <w:rPr>
          <w:rFonts w:ascii="Book Antiqua" w:hAnsi="Book Antiqua"/>
        </w:rPr>
        <w:t xml:space="preserve"> Malignant gastric outlet obstruction: bridging another divide. </w:t>
      </w:r>
      <w:r w:rsidRPr="00A42CAB">
        <w:rPr>
          <w:rFonts w:ascii="Book Antiqua" w:hAnsi="Book Antiqua"/>
          <w:i/>
          <w:iCs/>
        </w:rPr>
        <w:t xml:space="preserve">Am J </w:t>
      </w:r>
      <w:proofErr w:type="spellStart"/>
      <w:r w:rsidRPr="00A42CAB">
        <w:rPr>
          <w:rFonts w:ascii="Book Antiqua" w:hAnsi="Book Antiqua"/>
          <w:i/>
          <w:iCs/>
        </w:rPr>
        <w:t>Gastroenterol</w:t>
      </w:r>
      <w:proofErr w:type="spellEnd"/>
      <w:r w:rsidRPr="00A42CAB">
        <w:rPr>
          <w:rFonts w:ascii="Book Antiqua" w:hAnsi="Book Antiqua"/>
        </w:rPr>
        <w:t xml:space="preserve"> 2002; </w:t>
      </w:r>
      <w:r w:rsidRPr="00A42CAB">
        <w:rPr>
          <w:rFonts w:ascii="Book Antiqua" w:hAnsi="Book Antiqua"/>
          <w:b/>
          <w:bCs/>
        </w:rPr>
        <w:t>97</w:t>
      </w:r>
      <w:r w:rsidRPr="00A42CAB">
        <w:rPr>
          <w:rFonts w:ascii="Book Antiqua" w:hAnsi="Book Antiqua"/>
        </w:rPr>
        <w:t>: 4-6 [PMID: 11808968 DOI: 10.1111/j.1572-0241.2002.05391.x]</w:t>
      </w:r>
    </w:p>
    <w:p w14:paraId="1B5699C3" w14:textId="77777777" w:rsidR="00B755E0" w:rsidRPr="00A42CAB" w:rsidRDefault="001C6E5B">
      <w:pPr>
        <w:spacing w:line="360" w:lineRule="auto"/>
        <w:jc w:val="both"/>
        <w:rPr>
          <w:rFonts w:ascii="Book Antiqua" w:hAnsi="Book Antiqua"/>
        </w:rPr>
      </w:pPr>
      <w:r w:rsidRPr="00A42CAB">
        <w:rPr>
          <w:rFonts w:ascii="Book Antiqua" w:hAnsi="Book Antiqua"/>
        </w:rPr>
        <w:t xml:space="preserve">5 </w:t>
      </w:r>
      <w:proofErr w:type="spellStart"/>
      <w:r w:rsidRPr="00A42CAB">
        <w:rPr>
          <w:rFonts w:ascii="Book Antiqua" w:hAnsi="Book Antiqua"/>
          <w:b/>
          <w:bCs/>
        </w:rPr>
        <w:t>Lisotti</w:t>
      </w:r>
      <w:proofErr w:type="spellEnd"/>
      <w:r w:rsidRPr="00A42CAB">
        <w:rPr>
          <w:rFonts w:ascii="Book Antiqua" w:hAnsi="Book Antiqua"/>
          <w:b/>
          <w:bCs/>
        </w:rPr>
        <w:t xml:space="preserve"> A</w:t>
      </w:r>
      <w:r w:rsidRPr="00A42CAB">
        <w:rPr>
          <w:rFonts w:ascii="Book Antiqua" w:hAnsi="Book Antiqua"/>
        </w:rPr>
        <w:t xml:space="preserve">, Ricci C, </w:t>
      </w:r>
      <w:proofErr w:type="spellStart"/>
      <w:r w:rsidRPr="00A42CAB">
        <w:rPr>
          <w:rFonts w:ascii="Book Antiqua" w:hAnsi="Book Antiqua"/>
        </w:rPr>
        <w:t>Serrani</w:t>
      </w:r>
      <w:proofErr w:type="spellEnd"/>
      <w:r w:rsidRPr="00A42CAB">
        <w:rPr>
          <w:rFonts w:ascii="Book Antiqua" w:hAnsi="Book Antiqua"/>
        </w:rPr>
        <w:t xml:space="preserve"> M, </w:t>
      </w:r>
      <w:proofErr w:type="spellStart"/>
      <w:r w:rsidRPr="00A42CAB">
        <w:rPr>
          <w:rFonts w:ascii="Book Antiqua" w:hAnsi="Book Antiqua"/>
        </w:rPr>
        <w:t>Calvanese</w:t>
      </w:r>
      <w:proofErr w:type="spellEnd"/>
      <w:r w:rsidRPr="00A42CAB">
        <w:rPr>
          <w:rFonts w:ascii="Book Antiqua" w:hAnsi="Book Antiqua"/>
        </w:rPr>
        <w:t xml:space="preserve"> C, </w:t>
      </w:r>
      <w:proofErr w:type="spellStart"/>
      <w:r w:rsidRPr="00A42CAB">
        <w:rPr>
          <w:rFonts w:ascii="Book Antiqua" w:hAnsi="Book Antiqua"/>
        </w:rPr>
        <w:t>Sferrazza</w:t>
      </w:r>
      <w:proofErr w:type="spellEnd"/>
      <w:r w:rsidRPr="00A42CAB">
        <w:rPr>
          <w:rFonts w:ascii="Book Antiqua" w:hAnsi="Book Antiqua"/>
        </w:rPr>
        <w:t xml:space="preserve"> S, </w:t>
      </w:r>
      <w:proofErr w:type="spellStart"/>
      <w:r w:rsidRPr="00A42CAB">
        <w:rPr>
          <w:rFonts w:ascii="Book Antiqua" w:hAnsi="Book Antiqua"/>
        </w:rPr>
        <w:t>Brighi</w:t>
      </w:r>
      <w:proofErr w:type="spellEnd"/>
      <w:r w:rsidRPr="00A42CAB">
        <w:rPr>
          <w:rFonts w:ascii="Book Antiqua" w:hAnsi="Book Antiqua"/>
        </w:rPr>
        <w:t xml:space="preserve"> N, </w:t>
      </w:r>
      <w:proofErr w:type="spellStart"/>
      <w:r w:rsidRPr="00A42CAB">
        <w:rPr>
          <w:rFonts w:ascii="Book Antiqua" w:hAnsi="Book Antiqua"/>
        </w:rPr>
        <w:t>Casadei</w:t>
      </w:r>
      <w:proofErr w:type="spellEnd"/>
      <w:r w:rsidRPr="00A42CAB">
        <w:rPr>
          <w:rFonts w:ascii="Book Antiqua" w:hAnsi="Book Antiqua"/>
        </w:rPr>
        <w:t xml:space="preserve"> R, </w:t>
      </w:r>
      <w:proofErr w:type="spellStart"/>
      <w:r w:rsidRPr="00A42CAB">
        <w:rPr>
          <w:rFonts w:ascii="Book Antiqua" w:hAnsi="Book Antiqua"/>
        </w:rPr>
        <w:t>Fusaroli</w:t>
      </w:r>
      <w:proofErr w:type="spellEnd"/>
      <w:r w:rsidRPr="00A42CAB">
        <w:rPr>
          <w:rFonts w:ascii="Book Antiqua" w:hAnsi="Book Antiqua"/>
        </w:rPr>
        <w:t xml:space="preserve"> P. Contrast-enhanced endoscopic ultrasound for the differential diagnosis between benign and malignant lymph nodes: a meta-analysis. </w:t>
      </w:r>
      <w:proofErr w:type="spellStart"/>
      <w:r w:rsidRPr="00A42CAB">
        <w:rPr>
          <w:rFonts w:ascii="Book Antiqua" w:hAnsi="Book Antiqua"/>
          <w:i/>
          <w:iCs/>
        </w:rPr>
        <w:t>Endosc</w:t>
      </w:r>
      <w:proofErr w:type="spellEnd"/>
      <w:r w:rsidRPr="00A42CAB">
        <w:rPr>
          <w:rFonts w:ascii="Book Antiqua" w:hAnsi="Book Antiqua"/>
          <w:i/>
          <w:iCs/>
        </w:rPr>
        <w:t xml:space="preserve"> </w:t>
      </w:r>
      <w:proofErr w:type="spellStart"/>
      <w:r w:rsidRPr="00A42CAB">
        <w:rPr>
          <w:rFonts w:ascii="Book Antiqua" w:hAnsi="Book Antiqua"/>
          <w:i/>
          <w:iCs/>
        </w:rPr>
        <w:t>Int</w:t>
      </w:r>
      <w:proofErr w:type="spellEnd"/>
      <w:r w:rsidRPr="00A42CAB">
        <w:rPr>
          <w:rFonts w:ascii="Book Antiqua" w:hAnsi="Book Antiqua"/>
          <w:i/>
          <w:iCs/>
        </w:rPr>
        <w:t xml:space="preserve"> Open</w:t>
      </w:r>
      <w:r w:rsidRPr="00A42CAB">
        <w:rPr>
          <w:rFonts w:ascii="Book Antiqua" w:hAnsi="Book Antiqua"/>
        </w:rPr>
        <w:t xml:space="preserve"> 2019; </w:t>
      </w:r>
      <w:r w:rsidRPr="00A42CAB">
        <w:rPr>
          <w:rFonts w:ascii="Book Antiqua" w:hAnsi="Book Antiqua"/>
          <w:b/>
          <w:bCs/>
        </w:rPr>
        <w:t>7</w:t>
      </w:r>
      <w:r w:rsidRPr="00A42CAB">
        <w:rPr>
          <w:rFonts w:ascii="Book Antiqua" w:hAnsi="Book Antiqua"/>
        </w:rPr>
        <w:t>: E504-E513 [PMID: 31044153 DOI: 10.1055/a-0854-3785]</w:t>
      </w:r>
    </w:p>
    <w:p w14:paraId="645597DE" w14:textId="77777777" w:rsidR="00B755E0" w:rsidRPr="00A42CAB" w:rsidRDefault="001C6E5B">
      <w:pPr>
        <w:spacing w:line="360" w:lineRule="auto"/>
        <w:jc w:val="both"/>
        <w:rPr>
          <w:rFonts w:ascii="Book Antiqua" w:hAnsi="Book Antiqua"/>
        </w:rPr>
      </w:pPr>
      <w:r w:rsidRPr="00A42CAB">
        <w:rPr>
          <w:rFonts w:ascii="Book Antiqua" w:hAnsi="Book Antiqua"/>
        </w:rPr>
        <w:t xml:space="preserve">6 </w:t>
      </w:r>
      <w:r w:rsidRPr="00A42CAB">
        <w:rPr>
          <w:rFonts w:ascii="Book Antiqua" w:hAnsi="Book Antiqua"/>
          <w:b/>
          <w:bCs/>
        </w:rPr>
        <w:t>Shone DN</w:t>
      </w:r>
      <w:r w:rsidRPr="00A42CAB">
        <w:rPr>
          <w:rFonts w:ascii="Book Antiqua" w:hAnsi="Book Antiqua"/>
        </w:rPr>
        <w:t xml:space="preserve">, </w:t>
      </w:r>
      <w:proofErr w:type="spellStart"/>
      <w:r w:rsidRPr="00A42CAB">
        <w:rPr>
          <w:rFonts w:ascii="Book Antiqua" w:hAnsi="Book Antiqua"/>
        </w:rPr>
        <w:t>Nikoomanesh</w:t>
      </w:r>
      <w:proofErr w:type="spellEnd"/>
      <w:r w:rsidRPr="00A42CAB">
        <w:rPr>
          <w:rFonts w:ascii="Book Antiqua" w:hAnsi="Book Antiqua"/>
        </w:rPr>
        <w:t xml:space="preserve"> P, Smith-Meek MM, Bender JS. Malignancy is the most common cause of gastric outlet obstruction in the era of H2 blockers. </w:t>
      </w:r>
      <w:r w:rsidRPr="00A42CAB">
        <w:rPr>
          <w:rFonts w:ascii="Book Antiqua" w:hAnsi="Book Antiqua"/>
          <w:i/>
          <w:iCs/>
        </w:rPr>
        <w:t xml:space="preserve">Am J </w:t>
      </w:r>
      <w:proofErr w:type="spellStart"/>
      <w:r w:rsidRPr="00A42CAB">
        <w:rPr>
          <w:rFonts w:ascii="Book Antiqua" w:hAnsi="Book Antiqua"/>
          <w:i/>
          <w:iCs/>
        </w:rPr>
        <w:t>Gastroenterol</w:t>
      </w:r>
      <w:proofErr w:type="spellEnd"/>
      <w:r w:rsidRPr="00A42CAB">
        <w:rPr>
          <w:rFonts w:ascii="Book Antiqua" w:hAnsi="Book Antiqua"/>
        </w:rPr>
        <w:t xml:space="preserve"> 1995; </w:t>
      </w:r>
      <w:r w:rsidRPr="00A42CAB">
        <w:rPr>
          <w:rFonts w:ascii="Book Antiqua" w:hAnsi="Book Antiqua"/>
          <w:b/>
          <w:bCs/>
        </w:rPr>
        <w:t>90</w:t>
      </w:r>
      <w:r w:rsidRPr="00A42CAB">
        <w:rPr>
          <w:rFonts w:ascii="Book Antiqua" w:hAnsi="Book Antiqua"/>
        </w:rPr>
        <w:t>: 1769-1770 [PMID: 7572891]</w:t>
      </w:r>
    </w:p>
    <w:p w14:paraId="42B00B2C" w14:textId="77777777" w:rsidR="00B755E0" w:rsidRPr="00A42CAB" w:rsidRDefault="001C6E5B">
      <w:pPr>
        <w:spacing w:line="360" w:lineRule="auto"/>
        <w:jc w:val="both"/>
        <w:rPr>
          <w:rFonts w:ascii="Book Antiqua" w:hAnsi="Book Antiqua"/>
        </w:rPr>
      </w:pPr>
      <w:r w:rsidRPr="00A42CAB">
        <w:rPr>
          <w:rFonts w:ascii="Book Antiqua" w:hAnsi="Book Antiqua"/>
        </w:rPr>
        <w:t xml:space="preserve">7 </w:t>
      </w:r>
      <w:proofErr w:type="spellStart"/>
      <w:r w:rsidRPr="00A42CAB">
        <w:rPr>
          <w:rFonts w:ascii="Book Antiqua" w:hAnsi="Book Antiqua"/>
          <w:b/>
          <w:bCs/>
        </w:rPr>
        <w:t>Chowdhury</w:t>
      </w:r>
      <w:proofErr w:type="spellEnd"/>
      <w:r w:rsidRPr="00A42CAB">
        <w:rPr>
          <w:rFonts w:ascii="Book Antiqua" w:hAnsi="Book Antiqua"/>
          <w:b/>
          <w:bCs/>
        </w:rPr>
        <w:t xml:space="preserve"> A</w:t>
      </w:r>
      <w:r w:rsidRPr="00A42CAB">
        <w:rPr>
          <w:rFonts w:ascii="Book Antiqua" w:hAnsi="Book Antiqua"/>
        </w:rPr>
        <w:t xml:space="preserve">, </w:t>
      </w:r>
      <w:proofErr w:type="spellStart"/>
      <w:r w:rsidRPr="00A42CAB">
        <w:rPr>
          <w:rFonts w:ascii="Book Antiqua" w:hAnsi="Book Antiqua"/>
        </w:rPr>
        <w:t>Dhali</w:t>
      </w:r>
      <w:proofErr w:type="spellEnd"/>
      <w:r w:rsidRPr="00A42CAB">
        <w:rPr>
          <w:rFonts w:ascii="Book Antiqua" w:hAnsi="Book Antiqua"/>
        </w:rPr>
        <w:t xml:space="preserve"> GK, Banerjee PK. Etiology of gastric outlet obstruction. </w:t>
      </w:r>
      <w:r w:rsidRPr="00A42CAB">
        <w:rPr>
          <w:rFonts w:ascii="Book Antiqua" w:hAnsi="Book Antiqua"/>
          <w:i/>
          <w:iCs/>
        </w:rPr>
        <w:t xml:space="preserve">Am J </w:t>
      </w:r>
      <w:proofErr w:type="spellStart"/>
      <w:r w:rsidRPr="00A42CAB">
        <w:rPr>
          <w:rFonts w:ascii="Book Antiqua" w:hAnsi="Book Antiqua"/>
          <w:i/>
          <w:iCs/>
        </w:rPr>
        <w:t>Gastroenterol</w:t>
      </w:r>
      <w:proofErr w:type="spellEnd"/>
      <w:r w:rsidRPr="00A42CAB">
        <w:rPr>
          <w:rFonts w:ascii="Book Antiqua" w:hAnsi="Book Antiqua"/>
        </w:rPr>
        <w:t xml:space="preserve"> 1996; </w:t>
      </w:r>
      <w:r w:rsidRPr="00A42CAB">
        <w:rPr>
          <w:rFonts w:ascii="Book Antiqua" w:hAnsi="Book Antiqua"/>
          <w:b/>
          <w:bCs/>
        </w:rPr>
        <w:t>91</w:t>
      </w:r>
      <w:r w:rsidRPr="00A42CAB">
        <w:rPr>
          <w:rFonts w:ascii="Book Antiqua" w:hAnsi="Book Antiqua"/>
        </w:rPr>
        <w:t>: 1679 [PMID: 8759707]</w:t>
      </w:r>
    </w:p>
    <w:p w14:paraId="76A9638F" w14:textId="77777777" w:rsidR="00B755E0" w:rsidRPr="00A42CAB" w:rsidRDefault="001C6E5B">
      <w:pPr>
        <w:spacing w:line="360" w:lineRule="auto"/>
        <w:jc w:val="both"/>
        <w:rPr>
          <w:rFonts w:ascii="Book Antiqua" w:hAnsi="Book Antiqua"/>
        </w:rPr>
      </w:pPr>
      <w:proofErr w:type="gramStart"/>
      <w:r w:rsidRPr="00A42CAB">
        <w:rPr>
          <w:rFonts w:ascii="Book Antiqua" w:hAnsi="Book Antiqua"/>
        </w:rPr>
        <w:t xml:space="preserve">8 </w:t>
      </w:r>
      <w:r w:rsidRPr="00A42CAB">
        <w:rPr>
          <w:rFonts w:ascii="Book Antiqua" w:hAnsi="Book Antiqua"/>
          <w:b/>
          <w:bCs/>
        </w:rPr>
        <w:t>Bell RCW</w:t>
      </w:r>
      <w:r w:rsidRPr="00A42CAB">
        <w:rPr>
          <w:rFonts w:ascii="Book Antiqua" w:hAnsi="Book Antiqua"/>
        </w:rPr>
        <w:t>.</w:t>
      </w:r>
      <w:proofErr w:type="gramEnd"/>
      <w:r w:rsidRPr="00A42CAB">
        <w:rPr>
          <w:rFonts w:ascii="Book Antiqua" w:hAnsi="Book Antiqua"/>
        </w:rPr>
        <w:t xml:space="preserve"> Management of regurgitation in patients with </w:t>
      </w:r>
      <w:proofErr w:type="spellStart"/>
      <w:r w:rsidRPr="00A42CAB">
        <w:rPr>
          <w:rFonts w:ascii="Book Antiqua" w:hAnsi="Book Antiqua"/>
        </w:rPr>
        <w:t>gastroesophageal</w:t>
      </w:r>
      <w:proofErr w:type="spellEnd"/>
      <w:r w:rsidRPr="00A42CAB">
        <w:rPr>
          <w:rFonts w:ascii="Book Antiqua" w:hAnsi="Book Antiqua"/>
        </w:rPr>
        <w:t xml:space="preserve"> reflux disease. </w:t>
      </w:r>
      <w:proofErr w:type="spellStart"/>
      <w:r w:rsidRPr="00A42CAB">
        <w:rPr>
          <w:rFonts w:ascii="Book Antiqua" w:hAnsi="Book Antiqua"/>
          <w:i/>
          <w:iCs/>
        </w:rPr>
        <w:t>Curr</w:t>
      </w:r>
      <w:proofErr w:type="spellEnd"/>
      <w:r w:rsidRPr="00A42CAB">
        <w:rPr>
          <w:rFonts w:ascii="Book Antiqua" w:hAnsi="Book Antiqua"/>
          <w:i/>
          <w:iCs/>
        </w:rPr>
        <w:t xml:space="preserve"> </w:t>
      </w:r>
      <w:proofErr w:type="spellStart"/>
      <w:r w:rsidRPr="00A42CAB">
        <w:rPr>
          <w:rFonts w:ascii="Book Antiqua" w:hAnsi="Book Antiqua"/>
          <w:i/>
          <w:iCs/>
        </w:rPr>
        <w:t>Opin</w:t>
      </w:r>
      <w:proofErr w:type="spellEnd"/>
      <w:r w:rsidRPr="00A42CAB">
        <w:rPr>
          <w:rFonts w:ascii="Book Antiqua" w:hAnsi="Book Antiqua"/>
          <w:i/>
          <w:iCs/>
        </w:rPr>
        <w:t xml:space="preserve"> </w:t>
      </w:r>
      <w:proofErr w:type="spellStart"/>
      <w:r w:rsidRPr="00A42CAB">
        <w:rPr>
          <w:rFonts w:ascii="Book Antiqua" w:hAnsi="Book Antiqua"/>
          <w:i/>
          <w:iCs/>
        </w:rPr>
        <w:t>Gastroenterol</w:t>
      </w:r>
      <w:proofErr w:type="spellEnd"/>
      <w:r w:rsidRPr="00A42CAB">
        <w:rPr>
          <w:rFonts w:ascii="Book Antiqua" w:hAnsi="Book Antiqua"/>
        </w:rPr>
        <w:t xml:space="preserve"> 2020; </w:t>
      </w:r>
      <w:r w:rsidRPr="00A42CAB">
        <w:rPr>
          <w:rFonts w:ascii="Book Antiqua" w:hAnsi="Book Antiqua"/>
          <w:b/>
          <w:bCs/>
        </w:rPr>
        <w:t>36</w:t>
      </w:r>
      <w:r w:rsidRPr="00A42CAB">
        <w:rPr>
          <w:rFonts w:ascii="Book Antiqua" w:hAnsi="Book Antiqua"/>
        </w:rPr>
        <w:t>: 336-343 [PMID: 32487853 DOI: 10.1097/MOG.0000000000000649]</w:t>
      </w:r>
    </w:p>
    <w:p w14:paraId="5B5D5737" w14:textId="77777777" w:rsidR="00B755E0" w:rsidRPr="00A42CAB" w:rsidRDefault="001C6E5B">
      <w:pPr>
        <w:spacing w:line="360" w:lineRule="auto"/>
        <w:jc w:val="both"/>
        <w:rPr>
          <w:rFonts w:ascii="Book Antiqua" w:hAnsi="Book Antiqua"/>
        </w:rPr>
      </w:pPr>
      <w:r w:rsidRPr="00A42CAB">
        <w:rPr>
          <w:rFonts w:ascii="Book Antiqua" w:hAnsi="Book Antiqua"/>
        </w:rPr>
        <w:t xml:space="preserve">9 </w:t>
      </w:r>
      <w:proofErr w:type="spellStart"/>
      <w:r w:rsidRPr="00A42CAB">
        <w:rPr>
          <w:rFonts w:ascii="Book Antiqua" w:hAnsi="Book Antiqua"/>
          <w:b/>
          <w:bCs/>
        </w:rPr>
        <w:t>Muratori</w:t>
      </w:r>
      <w:proofErr w:type="spellEnd"/>
      <w:r w:rsidRPr="00A42CAB">
        <w:rPr>
          <w:rFonts w:ascii="Book Antiqua" w:hAnsi="Book Antiqua"/>
          <w:b/>
          <w:bCs/>
        </w:rPr>
        <w:t xml:space="preserve"> R</w:t>
      </w:r>
      <w:r w:rsidRPr="00A42CAB">
        <w:rPr>
          <w:rFonts w:ascii="Book Antiqua" w:hAnsi="Book Antiqua"/>
        </w:rPr>
        <w:t xml:space="preserve">, </w:t>
      </w:r>
      <w:proofErr w:type="spellStart"/>
      <w:r w:rsidRPr="00A42CAB">
        <w:rPr>
          <w:rFonts w:ascii="Book Antiqua" w:hAnsi="Book Antiqua"/>
        </w:rPr>
        <w:t>Lisotti</w:t>
      </w:r>
      <w:proofErr w:type="spellEnd"/>
      <w:r w:rsidRPr="00A42CAB">
        <w:rPr>
          <w:rFonts w:ascii="Book Antiqua" w:hAnsi="Book Antiqua"/>
        </w:rPr>
        <w:t xml:space="preserve"> A, </w:t>
      </w:r>
      <w:proofErr w:type="spellStart"/>
      <w:r w:rsidRPr="00A42CAB">
        <w:rPr>
          <w:rFonts w:ascii="Book Antiqua" w:hAnsi="Book Antiqua"/>
        </w:rPr>
        <w:t>Fusaroli</w:t>
      </w:r>
      <w:proofErr w:type="spellEnd"/>
      <w:r w:rsidRPr="00A42CAB">
        <w:rPr>
          <w:rFonts w:ascii="Book Antiqua" w:hAnsi="Book Antiqua"/>
        </w:rPr>
        <w:t xml:space="preserve"> P, </w:t>
      </w:r>
      <w:proofErr w:type="spellStart"/>
      <w:r w:rsidRPr="00A42CAB">
        <w:rPr>
          <w:rFonts w:ascii="Book Antiqua" w:hAnsi="Book Antiqua"/>
        </w:rPr>
        <w:t>Caponi</w:t>
      </w:r>
      <w:proofErr w:type="spellEnd"/>
      <w:r w:rsidRPr="00A42CAB">
        <w:rPr>
          <w:rFonts w:ascii="Book Antiqua" w:hAnsi="Book Antiqua"/>
        </w:rPr>
        <w:t xml:space="preserve"> A, </w:t>
      </w:r>
      <w:proofErr w:type="spellStart"/>
      <w:r w:rsidRPr="00A42CAB">
        <w:rPr>
          <w:rFonts w:ascii="Book Antiqua" w:hAnsi="Book Antiqua"/>
        </w:rPr>
        <w:t>Gibiino</w:t>
      </w:r>
      <w:proofErr w:type="spellEnd"/>
      <w:r w:rsidRPr="00A42CAB">
        <w:rPr>
          <w:rFonts w:ascii="Book Antiqua" w:hAnsi="Book Antiqua"/>
        </w:rPr>
        <w:t xml:space="preserve"> G, </w:t>
      </w:r>
      <w:proofErr w:type="spellStart"/>
      <w:r w:rsidRPr="00A42CAB">
        <w:rPr>
          <w:rFonts w:ascii="Book Antiqua" w:hAnsi="Book Antiqua"/>
        </w:rPr>
        <w:t>Eusebi</w:t>
      </w:r>
      <w:proofErr w:type="spellEnd"/>
      <w:r w:rsidRPr="00A42CAB">
        <w:rPr>
          <w:rFonts w:ascii="Book Antiqua" w:hAnsi="Book Antiqua"/>
        </w:rPr>
        <w:t xml:space="preserve"> LH, </w:t>
      </w:r>
      <w:proofErr w:type="spellStart"/>
      <w:r w:rsidRPr="00A42CAB">
        <w:rPr>
          <w:rFonts w:ascii="Book Antiqua" w:hAnsi="Book Antiqua"/>
        </w:rPr>
        <w:t>Azzaroli</w:t>
      </w:r>
      <w:proofErr w:type="spellEnd"/>
      <w:r w:rsidRPr="00A42CAB">
        <w:rPr>
          <w:rFonts w:ascii="Book Antiqua" w:hAnsi="Book Antiqua"/>
        </w:rPr>
        <w:t xml:space="preserve"> F, </w:t>
      </w:r>
      <w:proofErr w:type="spellStart"/>
      <w:r w:rsidRPr="00A42CAB">
        <w:rPr>
          <w:rFonts w:ascii="Book Antiqua" w:hAnsi="Book Antiqua"/>
        </w:rPr>
        <w:t>Brighi</w:t>
      </w:r>
      <w:proofErr w:type="spellEnd"/>
      <w:r w:rsidRPr="00A42CAB">
        <w:rPr>
          <w:rFonts w:ascii="Book Antiqua" w:hAnsi="Book Antiqua"/>
        </w:rPr>
        <w:t xml:space="preserve"> N, </w:t>
      </w:r>
      <w:proofErr w:type="spellStart"/>
      <w:r w:rsidRPr="00A42CAB">
        <w:rPr>
          <w:rFonts w:ascii="Book Antiqua" w:hAnsi="Book Antiqua"/>
        </w:rPr>
        <w:t>Altimari</w:t>
      </w:r>
      <w:proofErr w:type="spellEnd"/>
      <w:r w:rsidRPr="00A42CAB">
        <w:rPr>
          <w:rFonts w:ascii="Book Antiqua" w:hAnsi="Book Antiqua"/>
        </w:rPr>
        <w:t xml:space="preserve"> G, </w:t>
      </w:r>
      <w:proofErr w:type="spellStart"/>
      <w:r w:rsidRPr="00A42CAB">
        <w:rPr>
          <w:rFonts w:ascii="Book Antiqua" w:hAnsi="Book Antiqua"/>
        </w:rPr>
        <w:t>Bazzoli</w:t>
      </w:r>
      <w:proofErr w:type="spellEnd"/>
      <w:r w:rsidRPr="00A42CAB">
        <w:rPr>
          <w:rFonts w:ascii="Book Antiqua" w:hAnsi="Book Antiqua"/>
        </w:rPr>
        <w:t xml:space="preserve"> F. Severe hypernatremia as a predictor of mortality after percutaneous endoscopic gastrostomy (PEG) placement. </w:t>
      </w:r>
      <w:r w:rsidRPr="00A42CAB">
        <w:rPr>
          <w:rFonts w:ascii="Book Antiqua" w:hAnsi="Book Antiqua"/>
          <w:i/>
          <w:iCs/>
        </w:rPr>
        <w:t>Dig Liver Dis</w:t>
      </w:r>
      <w:r w:rsidRPr="00A42CAB">
        <w:rPr>
          <w:rFonts w:ascii="Book Antiqua" w:hAnsi="Book Antiqua"/>
        </w:rPr>
        <w:t xml:space="preserve"> 2017; </w:t>
      </w:r>
      <w:r w:rsidRPr="00A42CAB">
        <w:rPr>
          <w:rFonts w:ascii="Book Antiqua" w:hAnsi="Book Antiqua"/>
          <w:b/>
          <w:bCs/>
        </w:rPr>
        <w:t>49</w:t>
      </w:r>
      <w:r w:rsidRPr="00A42CAB">
        <w:rPr>
          <w:rFonts w:ascii="Book Antiqua" w:hAnsi="Book Antiqua"/>
        </w:rPr>
        <w:t>: 181-187 [PMID: 27856199 DOI: 10.1016/j.dld.2016.10.015]</w:t>
      </w:r>
    </w:p>
    <w:p w14:paraId="26E7B2F9" w14:textId="77777777" w:rsidR="00B755E0" w:rsidRPr="00A42CAB" w:rsidRDefault="001C6E5B">
      <w:pPr>
        <w:spacing w:line="360" w:lineRule="auto"/>
        <w:jc w:val="both"/>
        <w:rPr>
          <w:rFonts w:ascii="Book Antiqua" w:hAnsi="Book Antiqua"/>
        </w:rPr>
      </w:pPr>
      <w:r w:rsidRPr="00A42CAB">
        <w:rPr>
          <w:rFonts w:ascii="Book Antiqua" w:hAnsi="Book Antiqua"/>
        </w:rPr>
        <w:t xml:space="preserve">10 </w:t>
      </w:r>
      <w:r w:rsidRPr="00A42CAB">
        <w:rPr>
          <w:rFonts w:ascii="Book Antiqua" w:hAnsi="Book Antiqua"/>
          <w:b/>
          <w:bCs/>
        </w:rPr>
        <w:t>Ahmed O</w:t>
      </w:r>
      <w:r w:rsidRPr="00A42CAB">
        <w:rPr>
          <w:rFonts w:ascii="Book Antiqua" w:hAnsi="Book Antiqua"/>
        </w:rPr>
        <w:t xml:space="preserve">, Lee JH, Thompson CC, </w:t>
      </w:r>
      <w:proofErr w:type="spellStart"/>
      <w:r w:rsidRPr="00A42CAB">
        <w:rPr>
          <w:rFonts w:ascii="Book Antiqua" w:hAnsi="Book Antiqua"/>
        </w:rPr>
        <w:t>Faulx</w:t>
      </w:r>
      <w:proofErr w:type="spellEnd"/>
      <w:r w:rsidRPr="00A42CAB">
        <w:rPr>
          <w:rFonts w:ascii="Book Antiqua" w:hAnsi="Book Antiqua"/>
        </w:rPr>
        <w:t xml:space="preserve"> A. AGA Clinical Practice Update on the Optimal Management of the Malignant Alimentary Tract Obstruction: Expert Review. </w:t>
      </w:r>
      <w:proofErr w:type="spellStart"/>
      <w:r w:rsidRPr="00A42CAB">
        <w:rPr>
          <w:rFonts w:ascii="Book Antiqua" w:hAnsi="Book Antiqua"/>
          <w:i/>
          <w:iCs/>
        </w:rPr>
        <w:t>Clin</w:t>
      </w:r>
      <w:proofErr w:type="spellEnd"/>
      <w:r w:rsidRPr="00A42CAB">
        <w:rPr>
          <w:rFonts w:ascii="Book Antiqua" w:hAnsi="Book Antiqua"/>
          <w:i/>
          <w:iCs/>
        </w:rPr>
        <w:t xml:space="preserve"> </w:t>
      </w:r>
      <w:proofErr w:type="spellStart"/>
      <w:r w:rsidRPr="00A42CAB">
        <w:rPr>
          <w:rFonts w:ascii="Book Antiqua" w:hAnsi="Book Antiqua"/>
          <w:i/>
          <w:iCs/>
        </w:rPr>
        <w:t>Gastroenterol</w:t>
      </w:r>
      <w:proofErr w:type="spellEnd"/>
      <w:r w:rsidRPr="00A42CAB">
        <w:rPr>
          <w:rFonts w:ascii="Book Antiqua" w:hAnsi="Book Antiqua"/>
          <w:i/>
          <w:iCs/>
        </w:rPr>
        <w:t xml:space="preserve"> </w:t>
      </w:r>
      <w:proofErr w:type="spellStart"/>
      <w:r w:rsidRPr="00A42CAB">
        <w:rPr>
          <w:rFonts w:ascii="Book Antiqua" w:hAnsi="Book Antiqua"/>
          <w:i/>
          <w:iCs/>
        </w:rPr>
        <w:t>Hepatol</w:t>
      </w:r>
      <w:proofErr w:type="spellEnd"/>
      <w:r w:rsidRPr="00A42CAB">
        <w:rPr>
          <w:rFonts w:ascii="Book Antiqua" w:hAnsi="Book Antiqua"/>
        </w:rPr>
        <w:t xml:space="preserve"> 2021 [PMID: 33813072 DOI: 10.1016/j.cgh.2021.03.046]</w:t>
      </w:r>
    </w:p>
    <w:p w14:paraId="21C9B3B4" w14:textId="77777777" w:rsidR="00B755E0" w:rsidRPr="00A42CAB" w:rsidRDefault="001C6E5B">
      <w:pPr>
        <w:spacing w:line="360" w:lineRule="auto"/>
        <w:jc w:val="both"/>
        <w:rPr>
          <w:rFonts w:ascii="Book Antiqua" w:hAnsi="Book Antiqua"/>
        </w:rPr>
      </w:pPr>
      <w:r w:rsidRPr="00A42CAB">
        <w:rPr>
          <w:rFonts w:ascii="Book Antiqua" w:hAnsi="Book Antiqua"/>
        </w:rPr>
        <w:t xml:space="preserve">11 </w:t>
      </w:r>
      <w:proofErr w:type="spellStart"/>
      <w:r w:rsidRPr="00A42CAB">
        <w:rPr>
          <w:rFonts w:ascii="Book Antiqua" w:hAnsi="Book Antiqua"/>
          <w:b/>
          <w:bCs/>
        </w:rPr>
        <w:t>Fritscher</w:t>
      </w:r>
      <w:proofErr w:type="spellEnd"/>
      <w:r w:rsidRPr="00A42CAB">
        <w:rPr>
          <w:rFonts w:ascii="Book Antiqua" w:hAnsi="Book Antiqua"/>
          <w:b/>
          <w:bCs/>
        </w:rPr>
        <w:t>-Ravens A</w:t>
      </w:r>
      <w:r w:rsidRPr="00A42CAB">
        <w:rPr>
          <w:rFonts w:ascii="Book Antiqua" w:hAnsi="Book Antiqua"/>
        </w:rPr>
        <w:t xml:space="preserve">, </w:t>
      </w:r>
      <w:proofErr w:type="spellStart"/>
      <w:r w:rsidRPr="00A42CAB">
        <w:rPr>
          <w:rFonts w:ascii="Book Antiqua" w:hAnsi="Book Antiqua"/>
        </w:rPr>
        <w:t>Mosse</w:t>
      </w:r>
      <w:proofErr w:type="spellEnd"/>
      <w:r w:rsidRPr="00A42CAB">
        <w:rPr>
          <w:rFonts w:ascii="Book Antiqua" w:hAnsi="Book Antiqua"/>
        </w:rPr>
        <w:t xml:space="preserve"> CA, Mills TN, Mukherjee D, Park PO, Swain P. </w:t>
      </w:r>
      <w:proofErr w:type="gramStart"/>
      <w:r w:rsidRPr="00A42CAB">
        <w:rPr>
          <w:rFonts w:ascii="Book Antiqua" w:hAnsi="Book Antiqua"/>
        </w:rPr>
        <w:t>A through-the-scope device for suturing and tissue approximation under EUS control.</w:t>
      </w:r>
      <w:proofErr w:type="gramEnd"/>
      <w:r w:rsidRPr="00A42CAB">
        <w:rPr>
          <w:rFonts w:ascii="Book Antiqua" w:hAnsi="Book Antiqua"/>
        </w:rPr>
        <w:t xml:space="preserve"> </w:t>
      </w:r>
      <w:proofErr w:type="spellStart"/>
      <w:r w:rsidRPr="00A42CAB">
        <w:rPr>
          <w:rFonts w:ascii="Book Antiqua" w:hAnsi="Book Antiqua"/>
          <w:i/>
          <w:iCs/>
        </w:rPr>
        <w:t>Gastrointest</w:t>
      </w:r>
      <w:proofErr w:type="spellEnd"/>
      <w:r w:rsidRPr="00A42CAB">
        <w:rPr>
          <w:rFonts w:ascii="Book Antiqua" w:hAnsi="Book Antiqua"/>
          <w:i/>
          <w:iCs/>
        </w:rPr>
        <w:t xml:space="preserve"> </w:t>
      </w:r>
      <w:proofErr w:type="spellStart"/>
      <w:r w:rsidRPr="00A42CAB">
        <w:rPr>
          <w:rFonts w:ascii="Book Antiqua" w:hAnsi="Book Antiqua"/>
          <w:i/>
          <w:iCs/>
        </w:rPr>
        <w:t>Endosc</w:t>
      </w:r>
      <w:proofErr w:type="spellEnd"/>
      <w:r w:rsidRPr="00A42CAB">
        <w:rPr>
          <w:rFonts w:ascii="Book Antiqua" w:hAnsi="Book Antiqua"/>
        </w:rPr>
        <w:t xml:space="preserve"> 2002; </w:t>
      </w:r>
      <w:r w:rsidRPr="00A42CAB">
        <w:rPr>
          <w:rFonts w:ascii="Book Antiqua" w:hAnsi="Book Antiqua"/>
          <w:b/>
          <w:bCs/>
        </w:rPr>
        <w:t>56</w:t>
      </w:r>
      <w:r w:rsidRPr="00A42CAB">
        <w:rPr>
          <w:rFonts w:ascii="Book Antiqua" w:hAnsi="Book Antiqua"/>
        </w:rPr>
        <w:t>: 737-742 [PMID: 12397289 DOI: 10.1067/mge.2002.129084]</w:t>
      </w:r>
    </w:p>
    <w:p w14:paraId="51FFD18A" w14:textId="77777777" w:rsidR="00B755E0" w:rsidRPr="00A42CAB" w:rsidRDefault="001C6E5B">
      <w:pPr>
        <w:spacing w:line="360" w:lineRule="auto"/>
        <w:jc w:val="both"/>
      </w:pPr>
      <w:r w:rsidRPr="00A42CAB">
        <w:rPr>
          <w:rFonts w:ascii="Book Antiqua" w:hAnsi="Book Antiqua"/>
        </w:rPr>
        <w:lastRenderedPageBreak/>
        <w:t xml:space="preserve">12 </w:t>
      </w:r>
      <w:proofErr w:type="spellStart"/>
      <w:r w:rsidRPr="00A42CAB">
        <w:rPr>
          <w:rFonts w:ascii="Book Antiqua" w:hAnsi="Book Antiqua"/>
          <w:b/>
          <w:bCs/>
        </w:rPr>
        <w:t>Teoh</w:t>
      </w:r>
      <w:proofErr w:type="spellEnd"/>
      <w:r w:rsidRPr="00A42CAB">
        <w:rPr>
          <w:rFonts w:ascii="Book Antiqua" w:hAnsi="Book Antiqua"/>
          <w:b/>
          <w:bCs/>
        </w:rPr>
        <w:t xml:space="preserve"> AYB</w:t>
      </w:r>
      <w:r w:rsidRPr="00A42CAB">
        <w:rPr>
          <w:rFonts w:ascii="Book Antiqua" w:hAnsi="Book Antiqua"/>
        </w:rPr>
        <w:t xml:space="preserve">, </w:t>
      </w:r>
      <w:proofErr w:type="spellStart"/>
      <w:r w:rsidRPr="00A42CAB">
        <w:rPr>
          <w:rFonts w:ascii="Book Antiqua" w:hAnsi="Book Antiqua"/>
        </w:rPr>
        <w:t>Dhir</w:t>
      </w:r>
      <w:proofErr w:type="spellEnd"/>
      <w:r w:rsidRPr="00A42CAB">
        <w:rPr>
          <w:rFonts w:ascii="Book Antiqua" w:hAnsi="Book Antiqua"/>
        </w:rPr>
        <w:t xml:space="preserve"> V, Kida M, Yasuda I, Jin ZD, </w:t>
      </w:r>
      <w:proofErr w:type="spellStart"/>
      <w:r w:rsidRPr="00A42CAB">
        <w:rPr>
          <w:rFonts w:ascii="Book Antiqua" w:hAnsi="Book Antiqua"/>
        </w:rPr>
        <w:t>Seo</w:t>
      </w:r>
      <w:proofErr w:type="spellEnd"/>
      <w:r w:rsidRPr="00A42CAB">
        <w:rPr>
          <w:rFonts w:ascii="Book Antiqua" w:hAnsi="Book Antiqua"/>
        </w:rPr>
        <w:t xml:space="preserve"> DW, </w:t>
      </w:r>
      <w:proofErr w:type="spellStart"/>
      <w:r w:rsidRPr="00A42CAB">
        <w:rPr>
          <w:rFonts w:ascii="Book Antiqua" w:hAnsi="Book Antiqua"/>
        </w:rPr>
        <w:t>Almadi</w:t>
      </w:r>
      <w:proofErr w:type="spellEnd"/>
      <w:r w:rsidRPr="00A42CAB">
        <w:rPr>
          <w:rFonts w:ascii="Book Antiqua" w:hAnsi="Book Antiqua"/>
        </w:rPr>
        <w:t xml:space="preserve"> M, </w:t>
      </w:r>
      <w:proofErr w:type="spellStart"/>
      <w:r w:rsidRPr="00A42CAB">
        <w:rPr>
          <w:rFonts w:ascii="Book Antiqua" w:hAnsi="Book Antiqua"/>
        </w:rPr>
        <w:t>Ang</w:t>
      </w:r>
      <w:proofErr w:type="spellEnd"/>
      <w:r w:rsidRPr="00A42CAB">
        <w:rPr>
          <w:rFonts w:ascii="Book Antiqua" w:hAnsi="Book Antiqua"/>
        </w:rPr>
        <w:t xml:space="preserve"> TL, Hara K, </w:t>
      </w:r>
      <w:proofErr w:type="spellStart"/>
      <w:r w:rsidRPr="00A42CAB">
        <w:rPr>
          <w:rFonts w:ascii="Book Antiqua" w:hAnsi="Book Antiqua"/>
        </w:rPr>
        <w:t>Hilmi</w:t>
      </w:r>
      <w:proofErr w:type="spellEnd"/>
      <w:r w:rsidRPr="00A42CAB">
        <w:rPr>
          <w:rFonts w:ascii="Book Antiqua" w:hAnsi="Book Antiqua"/>
        </w:rPr>
        <w:t xml:space="preserve"> I, </w:t>
      </w:r>
      <w:proofErr w:type="spellStart"/>
      <w:r w:rsidRPr="00A42CAB">
        <w:rPr>
          <w:rFonts w:ascii="Book Antiqua" w:hAnsi="Book Antiqua"/>
        </w:rPr>
        <w:t>Itoi</w:t>
      </w:r>
      <w:proofErr w:type="spellEnd"/>
      <w:r w:rsidRPr="00A42CAB">
        <w:rPr>
          <w:rFonts w:ascii="Book Antiqua" w:hAnsi="Book Antiqua"/>
        </w:rPr>
        <w:t xml:space="preserve"> T, </w:t>
      </w:r>
      <w:proofErr w:type="spellStart"/>
      <w:r w:rsidRPr="00A42CAB">
        <w:rPr>
          <w:rFonts w:ascii="Book Antiqua" w:hAnsi="Book Antiqua"/>
        </w:rPr>
        <w:t>Lakhtakia</w:t>
      </w:r>
      <w:proofErr w:type="spellEnd"/>
      <w:r w:rsidRPr="00A42CAB">
        <w:rPr>
          <w:rFonts w:ascii="Book Antiqua" w:hAnsi="Book Antiqua"/>
        </w:rPr>
        <w:t xml:space="preserve"> S, Matsuda K, </w:t>
      </w:r>
      <w:proofErr w:type="spellStart"/>
      <w:r w:rsidRPr="00A42CAB">
        <w:rPr>
          <w:rFonts w:ascii="Book Antiqua" w:hAnsi="Book Antiqua"/>
        </w:rPr>
        <w:t>Pausawasdi</w:t>
      </w:r>
      <w:proofErr w:type="spellEnd"/>
      <w:r w:rsidRPr="00A42CAB">
        <w:rPr>
          <w:rFonts w:ascii="Book Antiqua" w:hAnsi="Book Antiqua"/>
        </w:rPr>
        <w:t xml:space="preserve"> N, </w:t>
      </w:r>
      <w:proofErr w:type="spellStart"/>
      <w:r w:rsidRPr="00A42CAB">
        <w:rPr>
          <w:rFonts w:ascii="Book Antiqua" w:hAnsi="Book Antiqua"/>
        </w:rPr>
        <w:t>Puri</w:t>
      </w:r>
      <w:proofErr w:type="spellEnd"/>
      <w:r w:rsidRPr="00A42CAB">
        <w:rPr>
          <w:rFonts w:ascii="Book Antiqua" w:hAnsi="Book Antiqua"/>
        </w:rPr>
        <w:t xml:space="preserve"> R, Tang RS, Wang HP, Yang AM, Hawes R, </w:t>
      </w:r>
      <w:proofErr w:type="spellStart"/>
      <w:r w:rsidRPr="00A42CAB">
        <w:rPr>
          <w:rFonts w:ascii="Book Antiqua" w:hAnsi="Book Antiqua"/>
        </w:rPr>
        <w:t>Varadarajulu</w:t>
      </w:r>
      <w:proofErr w:type="spellEnd"/>
      <w:r w:rsidRPr="00A42CAB">
        <w:rPr>
          <w:rFonts w:ascii="Book Antiqua" w:hAnsi="Book Antiqua"/>
        </w:rPr>
        <w:t xml:space="preserve"> S, Yasuda K, Ho LKY. Consensus guidelines on the optimal management in interventional EUS procedures: results from the Asian EUS group RAND/UCLA expert panel. </w:t>
      </w:r>
      <w:r w:rsidRPr="00A42CAB">
        <w:rPr>
          <w:rFonts w:ascii="Book Antiqua" w:hAnsi="Book Antiqua"/>
          <w:i/>
          <w:iCs/>
        </w:rPr>
        <w:t>Gut</w:t>
      </w:r>
      <w:r w:rsidRPr="00A42CAB">
        <w:rPr>
          <w:rFonts w:ascii="Book Antiqua" w:hAnsi="Book Antiqua"/>
        </w:rPr>
        <w:t xml:space="preserve"> 2018;</w:t>
      </w:r>
      <w:r w:rsidR="004E4EEA" w:rsidRPr="00A42CAB">
        <w:rPr>
          <w:rFonts w:ascii="Book Antiqua" w:hAnsi="Book Antiqua" w:hint="eastAsia"/>
          <w:lang w:eastAsia="zh-CN"/>
        </w:rPr>
        <w:t xml:space="preserve"> </w:t>
      </w:r>
      <w:r w:rsidRPr="00A42CAB">
        <w:rPr>
          <w:rFonts w:ascii="Book Antiqua" w:hAnsi="Book Antiqua"/>
          <w:b/>
        </w:rPr>
        <w:t>67:</w:t>
      </w:r>
      <w:r w:rsidR="004E4EEA" w:rsidRPr="00A42CAB">
        <w:rPr>
          <w:rFonts w:ascii="Book Antiqua" w:hAnsi="Book Antiqua" w:hint="eastAsia"/>
          <w:b/>
          <w:lang w:eastAsia="zh-CN"/>
        </w:rPr>
        <w:t xml:space="preserve"> </w:t>
      </w:r>
      <w:r w:rsidR="004E4EEA" w:rsidRPr="00A42CAB">
        <w:rPr>
          <w:rFonts w:ascii="Book Antiqua" w:hAnsi="Book Antiqua"/>
        </w:rPr>
        <w:t>1209-1228</w:t>
      </w:r>
      <w:r w:rsidRPr="00A42CAB">
        <w:rPr>
          <w:rFonts w:ascii="Book Antiqua" w:hAnsi="Book Antiqua"/>
        </w:rPr>
        <w:t xml:space="preserve"> [PMID: 29463614 DOI: 10.1136/gutjnl-2017-314341]</w:t>
      </w:r>
    </w:p>
    <w:p w14:paraId="5E166A1B" w14:textId="77777777" w:rsidR="00B755E0" w:rsidRPr="00A42CAB" w:rsidRDefault="001C6E5B">
      <w:pPr>
        <w:spacing w:line="360" w:lineRule="auto"/>
        <w:jc w:val="both"/>
      </w:pPr>
      <w:r w:rsidRPr="00A42CAB">
        <w:rPr>
          <w:rFonts w:ascii="Book Antiqua" w:hAnsi="Book Antiqua"/>
        </w:rPr>
        <w:t xml:space="preserve">13 </w:t>
      </w:r>
      <w:proofErr w:type="spellStart"/>
      <w:r w:rsidRPr="00A42CAB">
        <w:rPr>
          <w:rFonts w:ascii="Book Antiqua" w:hAnsi="Book Antiqua"/>
          <w:b/>
          <w:bCs/>
        </w:rPr>
        <w:t>Lisotti</w:t>
      </w:r>
      <w:proofErr w:type="spellEnd"/>
      <w:r w:rsidRPr="00A42CAB">
        <w:rPr>
          <w:rFonts w:ascii="Book Antiqua" w:hAnsi="Book Antiqua"/>
          <w:b/>
          <w:bCs/>
        </w:rPr>
        <w:t xml:space="preserve"> A</w:t>
      </w:r>
      <w:r w:rsidRPr="00A42CAB">
        <w:rPr>
          <w:rFonts w:ascii="Book Antiqua" w:hAnsi="Book Antiqua"/>
        </w:rPr>
        <w:t xml:space="preserve">, </w:t>
      </w:r>
      <w:proofErr w:type="spellStart"/>
      <w:r w:rsidRPr="00A42CAB">
        <w:rPr>
          <w:rFonts w:ascii="Book Antiqua" w:hAnsi="Book Antiqua"/>
        </w:rPr>
        <w:t>Linguerri</w:t>
      </w:r>
      <w:proofErr w:type="spellEnd"/>
      <w:r w:rsidRPr="00A42CAB">
        <w:rPr>
          <w:rFonts w:ascii="Book Antiqua" w:hAnsi="Book Antiqua"/>
        </w:rPr>
        <w:t xml:space="preserve"> R, </w:t>
      </w:r>
      <w:proofErr w:type="spellStart"/>
      <w:r w:rsidRPr="00A42CAB">
        <w:rPr>
          <w:rFonts w:ascii="Book Antiqua" w:hAnsi="Book Antiqua"/>
        </w:rPr>
        <w:t>Bacchilega</w:t>
      </w:r>
      <w:proofErr w:type="spellEnd"/>
      <w:r w:rsidRPr="00A42CAB">
        <w:rPr>
          <w:rFonts w:ascii="Book Antiqua" w:hAnsi="Book Antiqua"/>
        </w:rPr>
        <w:t xml:space="preserve"> I, </w:t>
      </w:r>
      <w:proofErr w:type="spellStart"/>
      <w:r w:rsidRPr="00A42CAB">
        <w:rPr>
          <w:rFonts w:ascii="Book Antiqua" w:hAnsi="Book Antiqua"/>
        </w:rPr>
        <w:t>Cominardi</w:t>
      </w:r>
      <w:proofErr w:type="spellEnd"/>
      <w:r w:rsidRPr="00A42CAB">
        <w:rPr>
          <w:rFonts w:ascii="Book Antiqua" w:hAnsi="Book Antiqua"/>
        </w:rPr>
        <w:t xml:space="preserve"> A, </w:t>
      </w:r>
      <w:proofErr w:type="spellStart"/>
      <w:r w:rsidRPr="00A42CAB">
        <w:rPr>
          <w:rFonts w:ascii="Book Antiqua" w:hAnsi="Book Antiqua"/>
        </w:rPr>
        <w:t>Marocchi</w:t>
      </w:r>
      <w:proofErr w:type="spellEnd"/>
      <w:r w:rsidRPr="00A42CAB">
        <w:rPr>
          <w:rFonts w:ascii="Book Antiqua" w:hAnsi="Book Antiqua"/>
        </w:rPr>
        <w:t xml:space="preserve"> G, </w:t>
      </w:r>
      <w:proofErr w:type="spellStart"/>
      <w:r w:rsidRPr="00A42CAB">
        <w:rPr>
          <w:rFonts w:ascii="Book Antiqua" w:hAnsi="Book Antiqua"/>
        </w:rPr>
        <w:t>Fusaroli</w:t>
      </w:r>
      <w:proofErr w:type="spellEnd"/>
      <w:r w:rsidRPr="00A42CAB">
        <w:rPr>
          <w:rFonts w:ascii="Book Antiqua" w:hAnsi="Book Antiqua"/>
        </w:rPr>
        <w:t xml:space="preserve"> P. EUS-guided gallbladder drainage in high-risk surgical patients with acute </w:t>
      </w:r>
      <w:proofErr w:type="spellStart"/>
      <w:r w:rsidRPr="00A42CAB">
        <w:rPr>
          <w:rFonts w:ascii="Book Antiqua" w:hAnsi="Book Antiqua"/>
        </w:rPr>
        <w:t>cholecystitis</w:t>
      </w:r>
      <w:proofErr w:type="spellEnd"/>
      <w:r w:rsidRPr="00A42CAB">
        <w:rPr>
          <w:rFonts w:ascii="Book Antiqua" w:hAnsi="Book Antiqua"/>
        </w:rPr>
        <w:t xml:space="preserve">-procedure outcomes and evaluation of mortality predictors. </w:t>
      </w:r>
      <w:proofErr w:type="spellStart"/>
      <w:r w:rsidRPr="00A42CAB">
        <w:rPr>
          <w:rFonts w:ascii="Book Antiqua" w:hAnsi="Book Antiqua"/>
          <w:i/>
          <w:iCs/>
        </w:rPr>
        <w:t>Surg</w:t>
      </w:r>
      <w:proofErr w:type="spellEnd"/>
      <w:r w:rsidRPr="00A42CAB">
        <w:rPr>
          <w:rFonts w:ascii="Book Antiqua" w:hAnsi="Book Antiqua"/>
          <w:i/>
          <w:iCs/>
        </w:rPr>
        <w:t xml:space="preserve"> </w:t>
      </w:r>
      <w:proofErr w:type="spellStart"/>
      <w:r w:rsidRPr="00A42CAB">
        <w:rPr>
          <w:rFonts w:ascii="Book Antiqua" w:hAnsi="Book Antiqua"/>
          <w:i/>
          <w:iCs/>
        </w:rPr>
        <w:t>Endosc</w:t>
      </w:r>
      <w:proofErr w:type="spellEnd"/>
      <w:r w:rsidRPr="00A42CAB">
        <w:rPr>
          <w:rFonts w:ascii="Book Antiqua" w:hAnsi="Book Antiqua"/>
        </w:rPr>
        <w:t xml:space="preserve"> 2021 [PMID: 33507383 DOI: 10.1007/s00464-021-08318-z]</w:t>
      </w:r>
    </w:p>
    <w:p w14:paraId="1CF178E2" w14:textId="77777777" w:rsidR="00B755E0" w:rsidRPr="00A42CAB" w:rsidRDefault="001C6E5B">
      <w:pPr>
        <w:spacing w:line="360" w:lineRule="auto"/>
        <w:jc w:val="both"/>
        <w:rPr>
          <w:rFonts w:ascii="Book Antiqua" w:hAnsi="Book Antiqua"/>
        </w:rPr>
      </w:pPr>
      <w:r w:rsidRPr="00A42CAB">
        <w:rPr>
          <w:rFonts w:ascii="Book Antiqua" w:hAnsi="Book Antiqua"/>
        </w:rPr>
        <w:t xml:space="preserve">14 </w:t>
      </w:r>
      <w:proofErr w:type="spellStart"/>
      <w:r w:rsidRPr="00A42CAB">
        <w:rPr>
          <w:rFonts w:ascii="Book Antiqua" w:hAnsi="Book Antiqua"/>
          <w:b/>
          <w:bCs/>
        </w:rPr>
        <w:t>Mussetto</w:t>
      </w:r>
      <w:proofErr w:type="spellEnd"/>
      <w:r w:rsidRPr="00A42CAB">
        <w:rPr>
          <w:rFonts w:ascii="Book Antiqua" w:hAnsi="Book Antiqua"/>
          <w:b/>
          <w:bCs/>
        </w:rPr>
        <w:t xml:space="preserve"> A</w:t>
      </w:r>
      <w:r w:rsidRPr="00A42CAB">
        <w:rPr>
          <w:rFonts w:ascii="Book Antiqua" w:hAnsi="Book Antiqua"/>
        </w:rPr>
        <w:t xml:space="preserve">, </w:t>
      </w:r>
      <w:proofErr w:type="spellStart"/>
      <w:r w:rsidRPr="00A42CAB">
        <w:rPr>
          <w:rFonts w:ascii="Book Antiqua" w:hAnsi="Book Antiqua"/>
        </w:rPr>
        <w:t>Fugazza</w:t>
      </w:r>
      <w:proofErr w:type="spellEnd"/>
      <w:r w:rsidRPr="00A42CAB">
        <w:rPr>
          <w:rFonts w:ascii="Book Antiqua" w:hAnsi="Book Antiqua"/>
        </w:rPr>
        <w:t xml:space="preserve"> A, </w:t>
      </w:r>
      <w:proofErr w:type="spellStart"/>
      <w:r w:rsidRPr="00A42CAB">
        <w:rPr>
          <w:rFonts w:ascii="Book Antiqua" w:hAnsi="Book Antiqua"/>
        </w:rPr>
        <w:t>Fuccio</w:t>
      </w:r>
      <w:proofErr w:type="spellEnd"/>
      <w:r w:rsidRPr="00A42CAB">
        <w:rPr>
          <w:rFonts w:ascii="Book Antiqua" w:hAnsi="Book Antiqua"/>
        </w:rPr>
        <w:t xml:space="preserve"> L, </w:t>
      </w:r>
      <w:proofErr w:type="spellStart"/>
      <w:r w:rsidRPr="00A42CAB">
        <w:rPr>
          <w:rFonts w:ascii="Book Antiqua" w:hAnsi="Book Antiqua"/>
        </w:rPr>
        <w:t>Triossi</w:t>
      </w:r>
      <w:proofErr w:type="spellEnd"/>
      <w:r w:rsidRPr="00A42CAB">
        <w:rPr>
          <w:rFonts w:ascii="Book Antiqua" w:hAnsi="Book Antiqua"/>
        </w:rPr>
        <w:t xml:space="preserve"> O, </w:t>
      </w:r>
      <w:proofErr w:type="spellStart"/>
      <w:r w:rsidRPr="00A42CAB">
        <w:rPr>
          <w:rFonts w:ascii="Book Antiqua" w:hAnsi="Book Antiqua"/>
        </w:rPr>
        <w:t>Repici</w:t>
      </w:r>
      <w:proofErr w:type="spellEnd"/>
      <w:r w:rsidRPr="00A42CAB">
        <w:rPr>
          <w:rFonts w:ascii="Book Antiqua" w:hAnsi="Book Antiqua"/>
        </w:rPr>
        <w:t xml:space="preserve"> A, </w:t>
      </w:r>
      <w:proofErr w:type="spellStart"/>
      <w:r w:rsidRPr="00A42CAB">
        <w:rPr>
          <w:rFonts w:ascii="Book Antiqua" w:hAnsi="Book Antiqua"/>
        </w:rPr>
        <w:t>Anderloni</w:t>
      </w:r>
      <w:proofErr w:type="spellEnd"/>
      <w:r w:rsidRPr="00A42CAB">
        <w:rPr>
          <w:rFonts w:ascii="Book Antiqua" w:hAnsi="Book Antiqua"/>
        </w:rPr>
        <w:t xml:space="preserve"> A. Current uses and outcomes of lumen-apposing metal stents. </w:t>
      </w:r>
      <w:r w:rsidRPr="00A42CAB">
        <w:rPr>
          <w:rFonts w:ascii="Book Antiqua" w:hAnsi="Book Antiqua"/>
          <w:i/>
          <w:iCs/>
        </w:rPr>
        <w:t xml:space="preserve">Ann </w:t>
      </w:r>
      <w:proofErr w:type="spellStart"/>
      <w:r w:rsidRPr="00A42CAB">
        <w:rPr>
          <w:rFonts w:ascii="Book Antiqua" w:hAnsi="Book Antiqua"/>
          <w:i/>
          <w:iCs/>
        </w:rPr>
        <w:t>Gastroenterol</w:t>
      </w:r>
      <w:proofErr w:type="spellEnd"/>
      <w:r w:rsidRPr="00A42CAB">
        <w:rPr>
          <w:rFonts w:ascii="Book Antiqua" w:hAnsi="Book Antiqua"/>
        </w:rPr>
        <w:t xml:space="preserve"> 2018; </w:t>
      </w:r>
      <w:r w:rsidRPr="00A42CAB">
        <w:rPr>
          <w:rFonts w:ascii="Book Antiqua" w:hAnsi="Book Antiqua"/>
          <w:b/>
          <w:bCs/>
        </w:rPr>
        <w:t>31</w:t>
      </w:r>
      <w:r w:rsidRPr="00A42CAB">
        <w:rPr>
          <w:rFonts w:ascii="Book Antiqua" w:hAnsi="Book Antiqua"/>
        </w:rPr>
        <w:t>: 535-540 [PMID: 30174389 DOI: 10.20524/aog.2018.0287]</w:t>
      </w:r>
    </w:p>
    <w:p w14:paraId="76B73F3B" w14:textId="77777777" w:rsidR="00B755E0" w:rsidRPr="00A42CAB" w:rsidRDefault="001C6E5B">
      <w:pPr>
        <w:spacing w:line="360" w:lineRule="auto"/>
        <w:jc w:val="both"/>
        <w:rPr>
          <w:rFonts w:ascii="Book Antiqua" w:hAnsi="Book Antiqua"/>
        </w:rPr>
      </w:pPr>
      <w:r w:rsidRPr="00A42CAB">
        <w:rPr>
          <w:rFonts w:ascii="Book Antiqua" w:hAnsi="Book Antiqua"/>
        </w:rPr>
        <w:t xml:space="preserve">15 </w:t>
      </w:r>
      <w:proofErr w:type="spellStart"/>
      <w:r w:rsidRPr="00A42CAB">
        <w:rPr>
          <w:rFonts w:ascii="Book Antiqua" w:hAnsi="Book Antiqua"/>
          <w:b/>
          <w:bCs/>
        </w:rPr>
        <w:t>Itoi</w:t>
      </w:r>
      <w:proofErr w:type="spellEnd"/>
      <w:r w:rsidRPr="00A42CAB">
        <w:rPr>
          <w:rFonts w:ascii="Book Antiqua" w:hAnsi="Book Antiqua"/>
          <w:b/>
          <w:bCs/>
        </w:rPr>
        <w:t xml:space="preserve"> T</w:t>
      </w:r>
      <w:r w:rsidRPr="00A42CAB">
        <w:rPr>
          <w:rFonts w:ascii="Book Antiqua" w:hAnsi="Book Antiqua"/>
        </w:rPr>
        <w:t xml:space="preserve">, Baron TH, </w:t>
      </w:r>
      <w:proofErr w:type="spellStart"/>
      <w:r w:rsidRPr="00A42CAB">
        <w:rPr>
          <w:rFonts w:ascii="Book Antiqua" w:hAnsi="Book Antiqua"/>
        </w:rPr>
        <w:t>Khashab</w:t>
      </w:r>
      <w:proofErr w:type="spellEnd"/>
      <w:r w:rsidRPr="00A42CAB">
        <w:rPr>
          <w:rFonts w:ascii="Book Antiqua" w:hAnsi="Book Antiqua"/>
        </w:rPr>
        <w:t xml:space="preserve"> MA, Tsuchiya T, </w:t>
      </w:r>
      <w:proofErr w:type="spellStart"/>
      <w:r w:rsidRPr="00A42CAB">
        <w:rPr>
          <w:rFonts w:ascii="Book Antiqua" w:hAnsi="Book Antiqua"/>
        </w:rPr>
        <w:t>Irani</w:t>
      </w:r>
      <w:proofErr w:type="spellEnd"/>
      <w:r w:rsidRPr="00A42CAB">
        <w:rPr>
          <w:rFonts w:ascii="Book Antiqua" w:hAnsi="Book Antiqua"/>
        </w:rPr>
        <w:t xml:space="preserve"> S, </w:t>
      </w:r>
      <w:proofErr w:type="spellStart"/>
      <w:r w:rsidRPr="00A42CAB">
        <w:rPr>
          <w:rFonts w:ascii="Book Antiqua" w:hAnsi="Book Antiqua"/>
        </w:rPr>
        <w:t>Dhir</w:t>
      </w:r>
      <w:proofErr w:type="spellEnd"/>
      <w:r w:rsidRPr="00A42CAB">
        <w:rPr>
          <w:rFonts w:ascii="Book Antiqua" w:hAnsi="Book Antiqua"/>
        </w:rPr>
        <w:t xml:space="preserve"> V, Bun </w:t>
      </w:r>
      <w:proofErr w:type="spellStart"/>
      <w:r w:rsidRPr="00A42CAB">
        <w:rPr>
          <w:rFonts w:ascii="Book Antiqua" w:hAnsi="Book Antiqua"/>
        </w:rPr>
        <w:t>Teoh</w:t>
      </w:r>
      <w:proofErr w:type="spellEnd"/>
      <w:r w:rsidRPr="00A42CAB">
        <w:rPr>
          <w:rFonts w:ascii="Book Antiqua" w:hAnsi="Book Antiqua"/>
        </w:rPr>
        <w:t xml:space="preserve"> AY. </w:t>
      </w:r>
      <w:proofErr w:type="gramStart"/>
      <w:r w:rsidRPr="00A42CAB">
        <w:rPr>
          <w:rFonts w:ascii="Book Antiqua" w:hAnsi="Book Antiqua"/>
        </w:rPr>
        <w:t xml:space="preserve">Technical review of endoscopic ultrasonography-guided </w:t>
      </w:r>
      <w:proofErr w:type="spellStart"/>
      <w:r w:rsidRPr="00A42CAB">
        <w:rPr>
          <w:rFonts w:ascii="Book Antiqua" w:hAnsi="Book Antiqua"/>
        </w:rPr>
        <w:t>gastroenterostomy</w:t>
      </w:r>
      <w:proofErr w:type="spellEnd"/>
      <w:r w:rsidRPr="00A42CAB">
        <w:rPr>
          <w:rFonts w:ascii="Book Antiqua" w:hAnsi="Book Antiqua"/>
        </w:rPr>
        <w:t xml:space="preserve"> in 2017.</w:t>
      </w:r>
      <w:proofErr w:type="gramEnd"/>
      <w:r w:rsidRPr="00A42CAB">
        <w:rPr>
          <w:rFonts w:ascii="Book Antiqua" w:hAnsi="Book Antiqua"/>
        </w:rPr>
        <w:t xml:space="preserve"> </w:t>
      </w:r>
      <w:r w:rsidRPr="00A42CAB">
        <w:rPr>
          <w:rFonts w:ascii="Book Antiqua" w:hAnsi="Book Antiqua"/>
          <w:i/>
          <w:iCs/>
        </w:rPr>
        <w:t xml:space="preserve">Dig </w:t>
      </w:r>
      <w:proofErr w:type="spellStart"/>
      <w:r w:rsidRPr="00A42CAB">
        <w:rPr>
          <w:rFonts w:ascii="Book Antiqua" w:hAnsi="Book Antiqua"/>
          <w:i/>
          <w:iCs/>
        </w:rPr>
        <w:t>Endosc</w:t>
      </w:r>
      <w:proofErr w:type="spellEnd"/>
      <w:r w:rsidRPr="00A42CAB">
        <w:rPr>
          <w:rFonts w:ascii="Book Antiqua" w:hAnsi="Book Antiqua"/>
        </w:rPr>
        <w:t xml:space="preserve"> 2017; </w:t>
      </w:r>
      <w:r w:rsidRPr="00A42CAB">
        <w:rPr>
          <w:rFonts w:ascii="Book Antiqua" w:hAnsi="Book Antiqua"/>
          <w:b/>
          <w:bCs/>
        </w:rPr>
        <w:t>29</w:t>
      </w:r>
      <w:r w:rsidRPr="00A42CAB">
        <w:rPr>
          <w:rFonts w:ascii="Book Antiqua" w:hAnsi="Book Antiqua"/>
        </w:rPr>
        <w:t>: 495-502 [PMID: 28032663 DOI: 10.1111/den.12794]</w:t>
      </w:r>
    </w:p>
    <w:p w14:paraId="6F019F0F" w14:textId="77777777" w:rsidR="00B755E0" w:rsidRPr="00A42CAB" w:rsidRDefault="001C6E5B">
      <w:pPr>
        <w:spacing w:line="360" w:lineRule="auto"/>
        <w:jc w:val="both"/>
        <w:rPr>
          <w:rFonts w:ascii="Book Antiqua" w:hAnsi="Book Antiqua"/>
        </w:rPr>
      </w:pPr>
      <w:r w:rsidRPr="00A42CAB">
        <w:rPr>
          <w:rFonts w:ascii="Book Antiqua" w:hAnsi="Book Antiqua"/>
        </w:rPr>
        <w:t xml:space="preserve">16 </w:t>
      </w:r>
      <w:r w:rsidRPr="00A42CAB">
        <w:rPr>
          <w:rFonts w:ascii="Book Antiqua" w:hAnsi="Book Antiqua"/>
          <w:b/>
          <w:bCs/>
        </w:rPr>
        <w:t>Wang G</w:t>
      </w:r>
      <w:r w:rsidRPr="00A42CAB">
        <w:rPr>
          <w:rFonts w:ascii="Book Antiqua" w:hAnsi="Book Antiqua"/>
        </w:rPr>
        <w:t xml:space="preserve">, Liu X, Wang S, </w:t>
      </w:r>
      <w:proofErr w:type="spellStart"/>
      <w:r w:rsidRPr="00A42CAB">
        <w:rPr>
          <w:rFonts w:ascii="Book Antiqua" w:hAnsi="Book Antiqua"/>
        </w:rPr>
        <w:t>Ge</w:t>
      </w:r>
      <w:proofErr w:type="spellEnd"/>
      <w:r w:rsidRPr="00A42CAB">
        <w:rPr>
          <w:rFonts w:ascii="Book Antiqua" w:hAnsi="Book Antiqua"/>
        </w:rPr>
        <w:t xml:space="preserve"> N, </w:t>
      </w:r>
      <w:proofErr w:type="spellStart"/>
      <w:r w:rsidRPr="00A42CAB">
        <w:rPr>
          <w:rFonts w:ascii="Book Antiqua" w:hAnsi="Book Antiqua"/>
        </w:rPr>
        <w:t>Guo</w:t>
      </w:r>
      <w:proofErr w:type="spellEnd"/>
      <w:r w:rsidRPr="00A42CAB">
        <w:rPr>
          <w:rFonts w:ascii="Book Antiqua" w:hAnsi="Book Antiqua"/>
        </w:rPr>
        <w:t xml:space="preserve"> J, Sun S. Endoscopic Ultrasound-guided </w:t>
      </w:r>
      <w:proofErr w:type="spellStart"/>
      <w:r w:rsidRPr="00A42CAB">
        <w:rPr>
          <w:rFonts w:ascii="Book Antiqua" w:hAnsi="Book Antiqua"/>
        </w:rPr>
        <w:t>Gastroenterostomy</w:t>
      </w:r>
      <w:proofErr w:type="spellEnd"/>
      <w:r w:rsidRPr="00A42CAB">
        <w:rPr>
          <w:rFonts w:ascii="Book Antiqua" w:hAnsi="Book Antiqua"/>
        </w:rPr>
        <w:t xml:space="preserve">: A Promising Alternative to Surgery. </w:t>
      </w:r>
      <w:r w:rsidRPr="00A42CAB">
        <w:rPr>
          <w:rFonts w:ascii="Book Antiqua" w:hAnsi="Book Antiqua"/>
          <w:i/>
          <w:iCs/>
        </w:rPr>
        <w:t xml:space="preserve">J </w:t>
      </w:r>
      <w:proofErr w:type="spellStart"/>
      <w:r w:rsidRPr="00A42CAB">
        <w:rPr>
          <w:rFonts w:ascii="Book Antiqua" w:hAnsi="Book Antiqua"/>
          <w:i/>
          <w:iCs/>
        </w:rPr>
        <w:t>Transl</w:t>
      </w:r>
      <w:proofErr w:type="spellEnd"/>
      <w:r w:rsidRPr="00A42CAB">
        <w:rPr>
          <w:rFonts w:ascii="Book Antiqua" w:hAnsi="Book Antiqua"/>
          <w:i/>
          <w:iCs/>
        </w:rPr>
        <w:t xml:space="preserve"> </w:t>
      </w:r>
      <w:proofErr w:type="spellStart"/>
      <w:r w:rsidRPr="00A42CAB">
        <w:rPr>
          <w:rFonts w:ascii="Book Antiqua" w:hAnsi="Book Antiqua"/>
          <w:i/>
          <w:iCs/>
        </w:rPr>
        <w:t>Int</w:t>
      </w:r>
      <w:proofErr w:type="spellEnd"/>
      <w:r w:rsidRPr="00A42CAB">
        <w:rPr>
          <w:rFonts w:ascii="Book Antiqua" w:hAnsi="Book Antiqua"/>
          <w:i/>
          <w:iCs/>
        </w:rPr>
        <w:t xml:space="preserve"> Med</w:t>
      </w:r>
      <w:r w:rsidRPr="00A42CAB">
        <w:rPr>
          <w:rFonts w:ascii="Book Antiqua" w:hAnsi="Book Antiqua"/>
        </w:rPr>
        <w:t xml:space="preserve"> 2019; </w:t>
      </w:r>
      <w:r w:rsidRPr="00A42CAB">
        <w:rPr>
          <w:rFonts w:ascii="Book Antiqua" w:hAnsi="Book Antiqua"/>
          <w:b/>
          <w:bCs/>
        </w:rPr>
        <w:t>7</w:t>
      </w:r>
      <w:r w:rsidRPr="00A42CAB">
        <w:rPr>
          <w:rFonts w:ascii="Book Antiqua" w:hAnsi="Book Antiqua"/>
        </w:rPr>
        <w:t>: 93-99 [PMID: 31637179 DOI: 10.2478/jtim-2019-0021]</w:t>
      </w:r>
    </w:p>
    <w:p w14:paraId="2C40008E" w14:textId="77777777" w:rsidR="00B755E0" w:rsidRPr="00A42CAB" w:rsidRDefault="001C6E5B">
      <w:pPr>
        <w:spacing w:line="360" w:lineRule="auto"/>
        <w:jc w:val="both"/>
        <w:rPr>
          <w:rFonts w:ascii="Book Antiqua" w:hAnsi="Book Antiqua"/>
        </w:rPr>
      </w:pPr>
      <w:r w:rsidRPr="00A42CAB">
        <w:rPr>
          <w:rFonts w:ascii="Book Antiqua" w:hAnsi="Book Antiqua"/>
        </w:rPr>
        <w:t xml:space="preserve">17 </w:t>
      </w:r>
      <w:proofErr w:type="spellStart"/>
      <w:r w:rsidRPr="00A42CAB">
        <w:rPr>
          <w:rFonts w:ascii="Book Antiqua" w:hAnsi="Book Antiqua"/>
          <w:b/>
          <w:bCs/>
        </w:rPr>
        <w:t>Rimbas</w:t>
      </w:r>
      <w:proofErr w:type="spellEnd"/>
      <w:r w:rsidRPr="00A42CAB">
        <w:rPr>
          <w:rFonts w:ascii="Book Antiqua" w:hAnsi="Book Antiqua"/>
          <w:b/>
          <w:bCs/>
        </w:rPr>
        <w:t xml:space="preserve"> M</w:t>
      </w:r>
      <w:r w:rsidRPr="00A42CAB">
        <w:rPr>
          <w:rFonts w:ascii="Book Antiqua" w:hAnsi="Book Antiqua"/>
        </w:rPr>
        <w:t xml:space="preserve">, </w:t>
      </w:r>
      <w:proofErr w:type="spellStart"/>
      <w:r w:rsidRPr="00A42CAB">
        <w:rPr>
          <w:rFonts w:ascii="Book Antiqua" w:hAnsi="Book Antiqua"/>
        </w:rPr>
        <w:t>Larghi</w:t>
      </w:r>
      <w:proofErr w:type="spellEnd"/>
      <w:r w:rsidRPr="00A42CAB">
        <w:rPr>
          <w:rFonts w:ascii="Book Antiqua" w:hAnsi="Book Antiqua"/>
        </w:rPr>
        <w:t xml:space="preserve"> A, </w:t>
      </w:r>
      <w:proofErr w:type="spellStart"/>
      <w:r w:rsidRPr="00A42CAB">
        <w:rPr>
          <w:rFonts w:ascii="Book Antiqua" w:hAnsi="Book Antiqua"/>
        </w:rPr>
        <w:t>Costamagna</w:t>
      </w:r>
      <w:proofErr w:type="spellEnd"/>
      <w:r w:rsidRPr="00A42CAB">
        <w:rPr>
          <w:rFonts w:ascii="Book Antiqua" w:hAnsi="Book Antiqua"/>
        </w:rPr>
        <w:t xml:space="preserve"> G. Endoscopic ultrasound-guided </w:t>
      </w:r>
      <w:proofErr w:type="spellStart"/>
      <w:r w:rsidRPr="00A42CAB">
        <w:rPr>
          <w:rFonts w:ascii="Book Antiqua" w:hAnsi="Book Antiqua"/>
        </w:rPr>
        <w:t>gastroenterostomy</w:t>
      </w:r>
      <w:proofErr w:type="spellEnd"/>
      <w:r w:rsidRPr="00A42CAB">
        <w:rPr>
          <w:rFonts w:ascii="Book Antiqua" w:hAnsi="Book Antiqua"/>
        </w:rPr>
        <w:t xml:space="preserve">: Are we ready for prime time? </w:t>
      </w:r>
      <w:proofErr w:type="spellStart"/>
      <w:r w:rsidRPr="00A42CAB">
        <w:rPr>
          <w:rFonts w:ascii="Book Antiqua" w:hAnsi="Book Antiqua"/>
          <w:i/>
          <w:iCs/>
        </w:rPr>
        <w:t>Endosc</w:t>
      </w:r>
      <w:proofErr w:type="spellEnd"/>
      <w:r w:rsidRPr="00A42CAB">
        <w:rPr>
          <w:rFonts w:ascii="Book Antiqua" w:hAnsi="Book Antiqua"/>
          <w:i/>
          <w:iCs/>
        </w:rPr>
        <w:t xml:space="preserve"> Ultrasound</w:t>
      </w:r>
      <w:r w:rsidRPr="00A42CAB">
        <w:rPr>
          <w:rFonts w:ascii="Book Antiqua" w:hAnsi="Book Antiqua"/>
        </w:rPr>
        <w:t xml:space="preserve"> 2017; </w:t>
      </w:r>
      <w:r w:rsidRPr="00A42CAB">
        <w:rPr>
          <w:rFonts w:ascii="Book Antiqua" w:hAnsi="Book Antiqua"/>
          <w:b/>
          <w:bCs/>
        </w:rPr>
        <w:t>6</w:t>
      </w:r>
      <w:r w:rsidRPr="00A42CAB">
        <w:rPr>
          <w:rFonts w:ascii="Book Antiqua" w:hAnsi="Book Antiqua"/>
        </w:rPr>
        <w:t>: 235-240 [PMID: 28820145 DOI: 10.4103/eus.eus_47_17]</w:t>
      </w:r>
    </w:p>
    <w:p w14:paraId="2E62160A" w14:textId="77777777" w:rsidR="00B755E0" w:rsidRPr="00A42CAB" w:rsidRDefault="001C6E5B">
      <w:pPr>
        <w:spacing w:line="360" w:lineRule="auto"/>
        <w:jc w:val="both"/>
        <w:rPr>
          <w:rFonts w:ascii="Book Antiqua" w:hAnsi="Book Antiqua"/>
        </w:rPr>
      </w:pPr>
      <w:r w:rsidRPr="00A42CAB">
        <w:rPr>
          <w:rFonts w:ascii="Book Antiqua" w:hAnsi="Book Antiqua"/>
        </w:rPr>
        <w:t xml:space="preserve">18 </w:t>
      </w:r>
      <w:proofErr w:type="spellStart"/>
      <w:r w:rsidRPr="00A42CAB">
        <w:rPr>
          <w:rFonts w:ascii="Book Antiqua" w:hAnsi="Book Antiqua"/>
          <w:b/>
          <w:bCs/>
        </w:rPr>
        <w:t>Khashab</w:t>
      </w:r>
      <w:proofErr w:type="spellEnd"/>
      <w:r w:rsidRPr="00A42CAB">
        <w:rPr>
          <w:rFonts w:ascii="Book Antiqua" w:hAnsi="Book Antiqua"/>
          <w:b/>
          <w:bCs/>
        </w:rPr>
        <w:t xml:space="preserve"> MA</w:t>
      </w:r>
      <w:r w:rsidRPr="00A42CAB">
        <w:rPr>
          <w:rFonts w:ascii="Book Antiqua" w:hAnsi="Book Antiqua"/>
        </w:rPr>
        <w:t xml:space="preserve">, Baron TH, </w:t>
      </w:r>
      <w:proofErr w:type="spellStart"/>
      <w:r w:rsidRPr="00A42CAB">
        <w:rPr>
          <w:rFonts w:ascii="Book Antiqua" w:hAnsi="Book Antiqua"/>
        </w:rPr>
        <w:t>Binmoeller</w:t>
      </w:r>
      <w:proofErr w:type="spellEnd"/>
      <w:r w:rsidRPr="00A42CAB">
        <w:rPr>
          <w:rFonts w:ascii="Book Antiqua" w:hAnsi="Book Antiqua"/>
        </w:rPr>
        <w:t xml:space="preserve"> KF, </w:t>
      </w:r>
      <w:proofErr w:type="spellStart"/>
      <w:r w:rsidRPr="00A42CAB">
        <w:rPr>
          <w:rFonts w:ascii="Book Antiqua" w:hAnsi="Book Antiqua"/>
        </w:rPr>
        <w:t>Itoi</w:t>
      </w:r>
      <w:proofErr w:type="spellEnd"/>
      <w:r w:rsidRPr="00A42CAB">
        <w:rPr>
          <w:rFonts w:ascii="Book Antiqua" w:hAnsi="Book Antiqua"/>
        </w:rPr>
        <w:t xml:space="preserve"> T. EUS-guided </w:t>
      </w:r>
      <w:proofErr w:type="spellStart"/>
      <w:r w:rsidRPr="00A42CAB">
        <w:rPr>
          <w:rFonts w:ascii="Book Antiqua" w:hAnsi="Book Antiqua"/>
        </w:rPr>
        <w:t>gastroenterostomy</w:t>
      </w:r>
      <w:proofErr w:type="spellEnd"/>
      <w:r w:rsidRPr="00A42CAB">
        <w:rPr>
          <w:rFonts w:ascii="Book Antiqua" w:hAnsi="Book Antiqua"/>
        </w:rPr>
        <w:t xml:space="preserve">: a new promising technique in evolution. </w:t>
      </w:r>
      <w:proofErr w:type="spellStart"/>
      <w:r w:rsidRPr="00A42CAB">
        <w:rPr>
          <w:rFonts w:ascii="Book Antiqua" w:hAnsi="Book Antiqua"/>
          <w:i/>
          <w:iCs/>
        </w:rPr>
        <w:t>Gastrointest</w:t>
      </w:r>
      <w:proofErr w:type="spellEnd"/>
      <w:r w:rsidRPr="00A42CAB">
        <w:rPr>
          <w:rFonts w:ascii="Book Antiqua" w:hAnsi="Book Antiqua"/>
          <w:i/>
          <w:iCs/>
        </w:rPr>
        <w:t xml:space="preserve"> </w:t>
      </w:r>
      <w:proofErr w:type="spellStart"/>
      <w:r w:rsidRPr="00A42CAB">
        <w:rPr>
          <w:rFonts w:ascii="Book Antiqua" w:hAnsi="Book Antiqua"/>
          <w:i/>
          <w:iCs/>
        </w:rPr>
        <w:t>Endosc</w:t>
      </w:r>
      <w:proofErr w:type="spellEnd"/>
      <w:r w:rsidRPr="00A42CAB">
        <w:rPr>
          <w:rFonts w:ascii="Book Antiqua" w:hAnsi="Book Antiqua"/>
        </w:rPr>
        <w:t xml:space="preserve"> 2015; </w:t>
      </w:r>
      <w:r w:rsidRPr="00A42CAB">
        <w:rPr>
          <w:rFonts w:ascii="Book Antiqua" w:hAnsi="Book Antiqua"/>
          <w:b/>
          <w:bCs/>
        </w:rPr>
        <w:t>81</w:t>
      </w:r>
      <w:r w:rsidRPr="00A42CAB">
        <w:rPr>
          <w:rFonts w:ascii="Book Antiqua" w:hAnsi="Book Antiqua"/>
        </w:rPr>
        <w:t>: 1234-1236 [PMID: 25864896 DOI: 10.1016/j.gie.2014.12.053]</w:t>
      </w:r>
    </w:p>
    <w:p w14:paraId="03F437EE" w14:textId="77777777" w:rsidR="00B755E0" w:rsidRPr="00A42CAB" w:rsidRDefault="001C6E5B">
      <w:pPr>
        <w:spacing w:line="360" w:lineRule="auto"/>
        <w:jc w:val="both"/>
        <w:rPr>
          <w:rFonts w:ascii="Book Antiqua" w:hAnsi="Book Antiqua"/>
        </w:rPr>
      </w:pPr>
      <w:r w:rsidRPr="00A42CAB">
        <w:rPr>
          <w:rFonts w:ascii="Book Antiqua" w:hAnsi="Book Antiqua"/>
        </w:rPr>
        <w:t xml:space="preserve">19 </w:t>
      </w:r>
      <w:proofErr w:type="spellStart"/>
      <w:r w:rsidRPr="00A42CAB">
        <w:rPr>
          <w:rFonts w:ascii="Book Antiqua" w:hAnsi="Book Antiqua"/>
          <w:b/>
          <w:bCs/>
        </w:rPr>
        <w:t>Fusaroli</w:t>
      </w:r>
      <w:proofErr w:type="spellEnd"/>
      <w:r w:rsidRPr="00A42CAB">
        <w:rPr>
          <w:rFonts w:ascii="Book Antiqua" w:hAnsi="Book Antiqua"/>
          <w:b/>
          <w:bCs/>
        </w:rPr>
        <w:t xml:space="preserve"> P</w:t>
      </w:r>
      <w:r w:rsidRPr="00A42CAB">
        <w:rPr>
          <w:rFonts w:ascii="Book Antiqua" w:hAnsi="Book Antiqua"/>
        </w:rPr>
        <w:t xml:space="preserve">, </w:t>
      </w:r>
      <w:proofErr w:type="spellStart"/>
      <w:r w:rsidRPr="00A42CAB">
        <w:rPr>
          <w:rFonts w:ascii="Book Antiqua" w:hAnsi="Book Antiqua"/>
        </w:rPr>
        <w:t>Serrani</w:t>
      </w:r>
      <w:proofErr w:type="spellEnd"/>
      <w:r w:rsidRPr="00A42CAB">
        <w:rPr>
          <w:rFonts w:ascii="Book Antiqua" w:hAnsi="Book Antiqua"/>
        </w:rPr>
        <w:t xml:space="preserve"> M, </w:t>
      </w:r>
      <w:proofErr w:type="spellStart"/>
      <w:r w:rsidRPr="00A42CAB">
        <w:rPr>
          <w:rFonts w:ascii="Book Antiqua" w:hAnsi="Book Antiqua"/>
        </w:rPr>
        <w:t>Lisotti</w:t>
      </w:r>
      <w:proofErr w:type="spellEnd"/>
      <w:r w:rsidRPr="00A42CAB">
        <w:rPr>
          <w:rFonts w:ascii="Book Antiqua" w:hAnsi="Book Antiqua"/>
        </w:rPr>
        <w:t xml:space="preserve"> A, </w:t>
      </w:r>
      <w:proofErr w:type="spellStart"/>
      <w:r w:rsidRPr="00A42CAB">
        <w:rPr>
          <w:rFonts w:ascii="Book Antiqua" w:hAnsi="Book Antiqua"/>
        </w:rPr>
        <w:t>D'Ercole</w:t>
      </w:r>
      <w:proofErr w:type="spellEnd"/>
      <w:r w:rsidRPr="00A42CAB">
        <w:rPr>
          <w:rFonts w:ascii="Book Antiqua" w:hAnsi="Book Antiqua"/>
        </w:rPr>
        <w:t xml:space="preserve"> MC, </w:t>
      </w:r>
      <w:proofErr w:type="spellStart"/>
      <w:r w:rsidRPr="00A42CAB">
        <w:rPr>
          <w:rFonts w:ascii="Book Antiqua" w:hAnsi="Book Antiqua"/>
        </w:rPr>
        <w:t>Ceroni</w:t>
      </w:r>
      <w:proofErr w:type="spellEnd"/>
      <w:r w:rsidRPr="00A42CAB">
        <w:rPr>
          <w:rFonts w:ascii="Book Antiqua" w:hAnsi="Book Antiqua"/>
        </w:rPr>
        <w:t xml:space="preserve"> L, </w:t>
      </w:r>
      <w:proofErr w:type="spellStart"/>
      <w:r w:rsidRPr="00A42CAB">
        <w:rPr>
          <w:rFonts w:ascii="Book Antiqua" w:hAnsi="Book Antiqua"/>
        </w:rPr>
        <w:t>Caletti</w:t>
      </w:r>
      <w:proofErr w:type="spellEnd"/>
      <w:r w:rsidRPr="00A42CAB">
        <w:rPr>
          <w:rFonts w:ascii="Book Antiqua" w:hAnsi="Book Antiqua"/>
        </w:rPr>
        <w:t xml:space="preserve"> G. Performance of the forward-view </w:t>
      </w:r>
      <w:proofErr w:type="spellStart"/>
      <w:r w:rsidRPr="00A42CAB">
        <w:rPr>
          <w:rFonts w:ascii="Book Antiqua" w:hAnsi="Book Antiqua"/>
        </w:rPr>
        <w:t>echoendoscope</w:t>
      </w:r>
      <w:proofErr w:type="spellEnd"/>
      <w:r w:rsidRPr="00A42CAB">
        <w:rPr>
          <w:rFonts w:ascii="Book Antiqua" w:hAnsi="Book Antiqua"/>
        </w:rPr>
        <w:t xml:space="preserve"> for </w:t>
      </w:r>
      <w:proofErr w:type="spellStart"/>
      <w:r w:rsidRPr="00A42CAB">
        <w:rPr>
          <w:rFonts w:ascii="Book Antiqua" w:hAnsi="Book Antiqua"/>
        </w:rPr>
        <w:t>pancreaticobiliary</w:t>
      </w:r>
      <w:proofErr w:type="spellEnd"/>
      <w:r w:rsidRPr="00A42CAB">
        <w:rPr>
          <w:rFonts w:ascii="Book Antiqua" w:hAnsi="Book Antiqua"/>
        </w:rPr>
        <w:t xml:space="preserve"> examination in patients with status post-upper gastrointestinal surgery. </w:t>
      </w:r>
      <w:proofErr w:type="spellStart"/>
      <w:r w:rsidRPr="00A42CAB">
        <w:rPr>
          <w:rFonts w:ascii="Book Antiqua" w:hAnsi="Book Antiqua"/>
          <w:i/>
          <w:iCs/>
        </w:rPr>
        <w:t>Endosc</w:t>
      </w:r>
      <w:proofErr w:type="spellEnd"/>
      <w:r w:rsidRPr="00A42CAB">
        <w:rPr>
          <w:rFonts w:ascii="Book Antiqua" w:hAnsi="Book Antiqua"/>
          <w:i/>
          <w:iCs/>
        </w:rPr>
        <w:t xml:space="preserve"> Ultrasound</w:t>
      </w:r>
      <w:r w:rsidRPr="00A42CAB">
        <w:rPr>
          <w:rFonts w:ascii="Book Antiqua" w:hAnsi="Book Antiqua"/>
        </w:rPr>
        <w:t xml:space="preserve"> 2015; </w:t>
      </w:r>
      <w:r w:rsidRPr="00A42CAB">
        <w:rPr>
          <w:rFonts w:ascii="Book Antiqua" w:hAnsi="Book Antiqua"/>
          <w:b/>
          <w:bCs/>
        </w:rPr>
        <w:t>4</w:t>
      </w:r>
      <w:r w:rsidRPr="00A42CAB">
        <w:rPr>
          <w:rFonts w:ascii="Book Antiqua" w:hAnsi="Book Antiqua"/>
        </w:rPr>
        <w:t>: 336-341 [PMID: 26643703 DOI: 10.4103/2303-9027.170427]</w:t>
      </w:r>
    </w:p>
    <w:p w14:paraId="4B126513" w14:textId="77777777" w:rsidR="00B755E0" w:rsidRPr="00A42CAB" w:rsidRDefault="001C6E5B">
      <w:pPr>
        <w:spacing w:line="360" w:lineRule="auto"/>
        <w:jc w:val="both"/>
        <w:rPr>
          <w:rFonts w:ascii="Book Antiqua" w:hAnsi="Book Antiqua"/>
        </w:rPr>
      </w:pPr>
      <w:proofErr w:type="gramStart"/>
      <w:r w:rsidRPr="00A42CAB">
        <w:rPr>
          <w:rFonts w:ascii="Book Antiqua" w:hAnsi="Book Antiqua"/>
        </w:rPr>
        <w:lastRenderedPageBreak/>
        <w:t xml:space="preserve">20 </w:t>
      </w:r>
      <w:proofErr w:type="spellStart"/>
      <w:r w:rsidRPr="00A42CAB">
        <w:rPr>
          <w:rFonts w:ascii="Book Antiqua" w:hAnsi="Book Antiqua"/>
          <w:b/>
          <w:bCs/>
        </w:rPr>
        <w:t>Binmoeller</w:t>
      </w:r>
      <w:proofErr w:type="spellEnd"/>
      <w:r w:rsidRPr="00A42CAB">
        <w:rPr>
          <w:rFonts w:ascii="Book Antiqua" w:hAnsi="Book Antiqua"/>
          <w:b/>
          <w:bCs/>
        </w:rPr>
        <w:t xml:space="preserve"> KF</w:t>
      </w:r>
      <w:r w:rsidRPr="00A42CAB">
        <w:rPr>
          <w:rFonts w:ascii="Book Antiqua" w:hAnsi="Book Antiqua"/>
        </w:rPr>
        <w:t>, Shah JN.</w:t>
      </w:r>
      <w:proofErr w:type="gramEnd"/>
      <w:r w:rsidRPr="00A42CAB">
        <w:rPr>
          <w:rFonts w:ascii="Book Antiqua" w:hAnsi="Book Antiqua"/>
        </w:rPr>
        <w:t xml:space="preserve"> Endoscopic ultrasound-guided </w:t>
      </w:r>
      <w:proofErr w:type="spellStart"/>
      <w:r w:rsidRPr="00A42CAB">
        <w:rPr>
          <w:rFonts w:ascii="Book Antiqua" w:hAnsi="Book Antiqua"/>
        </w:rPr>
        <w:t>gastroenterostomy</w:t>
      </w:r>
      <w:proofErr w:type="spellEnd"/>
      <w:r w:rsidRPr="00A42CAB">
        <w:rPr>
          <w:rFonts w:ascii="Book Antiqua" w:hAnsi="Book Antiqua"/>
        </w:rPr>
        <w:t xml:space="preserve"> using novel tools designed for </w:t>
      </w:r>
      <w:proofErr w:type="spellStart"/>
      <w:r w:rsidRPr="00A42CAB">
        <w:rPr>
          <w:rFonts w:ascii="Book Antiqua" w:hAnsi="Book Antiqua"/>
        </w:rPr>
        <w:t>transluminal</w:t>
      </w:r>
      <w:proofErr w:type="spellEnd"/>
      <w:r w:rsidRPr="00A42CAB">
        <w:rPr>
          <w:rFonts w:ascii="Book Antiqua" w:hAnsi="Book Antiqua"/>
        </w:rPr>
        <w:t xml:space="preserve"> therapy: a porcine study. </w:t>
      </w:r>
      <w:r w:rsidRPr="00A42CAB">
        <w:rPr>
          <w:rFonts w:ascii="Book Antiqua" w:hAnsi="Book Antiqua"/>
          <w:i/>
          <w:iCs/>
        </w:rPr>
        <w:t>Endoscopy</w:t>
      </w:r>
      <w:r w:rsidRPr="00A42CAB">
        <w:rPr>
          <w:rFonts w:ascii="Book Antiqua" w:hAnsi="Book Antiqua"/>
        </w:rPr>
        <w:t xml:space="preserve"> 2012; </w:t>
      </w:r>
      <w:r w:rsidRPr="00A42CAB">
        <w:rPr>
          <w:rFonts w:ascii="Book Antiqua" w:hAnsi="Book Antiqua"/>
          <w:b/>
          <w:bCs/>
        </w:rPr>
        <w:t>44</w:t>
      </w:r>
      <w:r w:rsidRPr="00A42CAB">
        <w:rPr>
          <w:rFonts w:ascii="Book Antiqua" w:hAnsi="Book Antiqua"/>
        </w:rPr>
        <w:t>: 499-503 [PMID: 22531985 DOI: 10.1055/s-0032-1309382]</w:t>
      </w:r>
    </w:p>
    <w:p w14:paraId="1BBC6BE9" w14:textId="77777777" w:rsidR="00B755E0" w:rsidRPr="00A42CAB" w:rsidRDefault="001C6E5B">
      <w:pPr>
        <w:spacing w:line="360" w:lineRule="auto"/>
        <w:jc w:val="both"/>
        <w:rPr>
          <w:rFonts w:ascii="Book Antiqua" w:hAnsi="Book Antiqua"/>
        </w:rPr>
      </w:pPr>
      <w:proofErr w:type="gramStart"/>
      <w:r w:rsidRPr="00A42CAB">
        <w:rPr>
          <w:rFonts w:ascii="Book Antiqua" w:hAnsi="Book Antiqua"/>
        </w:rPr>
        <w:t xml:space="preserve">21 </w:t>
      </w:r>
      <w:proofErr w:type="spellStart"/>
      <w:r w:rsidRPr="00A42CAB">
        <w:rPr>
          <w:rFonts w:ascii="Book Antiqua" w:hAnsi="Book Antiqua"/>
          <w:b/>
          <w:bCs/>
        </w:rPr>
        <w:t>Irani</w:t>
      </w:r>
      <w:proofErr w:type="spellEnd"/>
      <w:r w:rsidRPr="00A42CAB">
        <w:rPr>
          <w:rFonts w:ascii="Book Antiqua" w:hAnsi="Book Antiqua"/>
          <w:b/>
          <w:bCs/>
        </w:rPr>
        <w:t xml:space="preserve"> S</w:t>
      </w:r>
      <w:r w:rsidRPr="00A42CAB">
        <w:rPr>
          <w:rFonts w:ascii="Book Antiqua" w:hAnsi="Book Antiqua"/>
        </w:rPr>
        <w:t xml:space="preserve">, Baron TH, </w:t>
      </w:r>
      <w:proofErr w:type="spellStart"/>
      <w:r w:rsidRPr="00A42CAB">
        <w:rPr>
          <w:rFonts w:ascii="Book Antiqua" w:hAnsi="Book Antiqua"/>
        </w:rPr>
        <w:t>Itoi</w:t>
      </w:r>
      <w:proofErr w:type="spellEnd"/>
      <w:r w:rsidRPr="00A42CAB">
        <w:rPr>
          <w:rFonts w:ascii="Book Antiqua" w:hAnsi="Book Antiqua"/>
        </w:rPr>
        <w:t xml:space="preserve"> T, </w:t>
      </w:r>
      <w:proofErr w:type="spellStart"/>
      <w:r w:rsidRPr="00A42CAB">
        <w:rPr>
          <w:rFonts w:ascii="Book Antiqua" w:hAnsi="Book Antiqua"/>
        </w:rPr>
        <w:t>Khashab</w:t>
      </w:r>
      <w:proofErr w:type="spellEnd"/>
      <w:r w:rsidRPr="00A42CAB">
        <w:rPr>
          <w:rFonts w:ascii="Book Antiqua" w:hAnsi="Book Antiqua"/>
        </w:rPr>
        <w:t xml:space="preserve"> MA.</w:t>
      </w:r>
      <w:proofErr w:type="gramEnd"/>
      <w:r w:rsidRPr="00A42CAB">
        <w:rPr>
          <w:rFonts w:ascii="Book Antiqua" w:hAnsi="Book Antiqua"/>
        </w:rPr>
        <w:t xml:space="preserve"> Endoscopic </w:t>
      </w:r>
      <w:proofErr w:type="spellStart"/>
      <w:r w:rsidRPr="00A42CAB">
        <w:rPr>
          <w:rFonts w:ascii="Book Antiqua" w:hAnsi="Book Antiqua"/>
        </w:rPr>
        <w:t>gastroenterostomy</w:t>
      </w:r>
      <w:proofErr w:type="spellEnd"/>
      <w:r w:rsidRPr="00A42CAB">
        <w:rPr>
          <w:rFonts w:ascii="Book Antiqua" w:hAnsi="Book Antiqua"/>
        </w:rPr>
        <w:t xml:space="preserve">: techniques and review. </w:t>
      </w:r>
      <w:proofErr w:type="spellStart"/>
      <w:r w:rsidRPr="00A42CAB">
        <w:rPr>
          <w:rFonts w:ascii="Book Antiqua" w:hAnsi="Book Antiqua"/>
          <w:i/>
          <w:iCs/>
        </w:rPr>
        <w:t>Curr</w:t>
      </w:r>
      <w:proofErr w:type="spellEnd"/>
      <w:r w:rsidRPr="00A42CAB">
        <w:rPr>
          <w:rFonts w:ascii="Book Antiqua" w:hAnsi="Book Antiqua"/>
          <w:i/>
          <w:iCs/>
        </w:rPr>
        <w:t xml:space="preserve"> </w:t>
      </w:r>
      <w:proofErr w:type="spellStart"/>
      <w:r w:rsidRPr="00A42CAB">
        <w:rPr>
          <w:rFonts w:ascii="Book Antiqua" w:hAnsi="Book Antiqua"/>
          <w:i/>
          <w:iCs/>
        </w:rPr>
        <w:t>Opin</w:t>
      </w:r>
      <w:proofErr w:type="spellEnd"/>
      <w:r w:rsidRPr="00A42CAB">
        <w:rPr>
          <w:rFonts w:ascii="Book Antiqua" w:hAnsi="Book Antiqua"/>
          <w:i/>
          <w:iCs/>
        </w:rPr>
        <w:t xml:space="preserve"> </w:t>
      </w:r>
      <w:proofErr w:type="spellStart"/>
      <w:r w:rsidRPr="00A42CAB">
        <w:rPr>
          <w:rFonts w:ascii="Book Antiqua" w:hAnsi="Book Antiqua"/>
          <w:i/>
          <w:iCs/>
        </w:rPr>
        <w:t>Gastroenterol</w:t>
      </w:r>
      <w:proofErr w:type="spellEnd"/>
      <w:r w:rsidRPr="00A42CAB">
        <w:rPr>
          <w:rFonts w:ascii="Book Antiqua" w:hAnsi="Book Antiqua"/>
        </w:rPr>
        <w:t xml:space="preserve"> 2017; </w:t>
      </w:r>
      <w:r w:rsidRPr="00A42CAB">
        <w:rPr>
          <w:rFonts w:ascii="Book Antiqua" w:hAnsi="Book Antiqua"/>
          <w:b/>
          <w:bCs/>
        </w:rPr>
        <w:t>33</w:t>
      </w:r>
      <w:r w:rsidRPr="00A42CAB">
        <w:rPr>
          <w:rFonts w:ascii="Book Antiqua" w:hAnsi="Book Antiqua"/>
        </w:rPr>
        <w:t>: 320-329 [PMID: 28767501 DOI: 10.1097/MOG.0000000000000389]</w:t>
      </w:r>
    </w:p>
    <w:p w14:paraId="2684939A" w14:textId="77777777" w:rsidR="00B755E0" w:rsidRPr="00A42CAB" w:rsidRDefault="001C6E5B">
      <w:pPr>
        <w:spacing w:line="360" w:lineRule="auto"/>
        <w:jc w:val="both"/>
        <w:rPr>
          <w:rFonts w:ascii="Book Antiqua" w:hAnsi="Book Antiqua"/>
        </w:rPr>
      </w:pPr>
      <w:r w:rsidRPr="00A42CAB">
        <w:rPr>
          <w:rFonts w:ascii="Book Antiqua" w:hAnsi="Book Antiqua"/>
        </w:rPr>
        <w:t xml:space="preserve">22 </w:t>
      </w:r>
      <w:r w:rsidRPr="00A42CAB">
        <w:rPr>
          <w:rFonts w:ascii="Book Antiqua" w:hAnsi="Book Antiqua"/>
          <w:b/>
          <w:bCs/>
        </w:rPr>
        <w:t>Wang G</w:t>
      </w:r>
      <w:r w:rsidRPr="00A42CAB">
        <w:rPr>
          <w:rFonts w:ascii="Book Antiqua" w:hAnsi="Book Antiqua"/>
        </w:rPr>
        <w:t xml:space="preserve">, Liu X, Wang S, </w:t>
      </w:r>
      <w:proofErr w:type="spellStart"/>
      <w:r w:rsidRPr="00A42CAB">
        <w:rPr>
          <w:rFonts w:ascii="Book Antiqua" w:hAnsi="Book Antiqua"/>
        </w:rPr>
        <w:t>Ge</w:t>
      </w:r>
      <w:proofErr w:type="spellEnd"/>
      <w:r w:rsidRPr="00A42CAB">
        <w:rPr>
          <w:rFonts w:ascii="Book Antiqua" w:hAnsi="Book Antiqua"/>
        </w:rPr>
        <w:t xml:space="preserve"> N, </w:t>
      </w:r>
      <w:proofErr w:type="spellStart"/>
      <w:r w:rsidRPr="00A42CAB">
        <w:rPr>
          <w:rFonts w:ascii="Book Antiqua" w:hAnsi="Book Antiqua"/>
        </w:rPr>
        <w:t>Guo</w:t>
      </w:r>
      <w:proofErr w:type="spellEnd"/>
      <w:r w:rsidRPr="00A42CAB">
        <w:rPr>
          <w:rFonts w:ascii="Book Antiqua" w:hAnsi="Book Antiqua"/>
        </w:rPr>
        <w:t xml:space="preserve"> J, </w:t>
      </w:r>
      <w:proofErr w:type="gramStart"/>
      <w:r w:rsidRPr="00A42CAB">
        <w:rPr>
          <w:rFonts w:ascii="Book Antiqua" w:hAnsi="Book Antiqua"/>
        </w:rPr>
        <w:t>Sun</w:t>
      </w:r>
      <w:proofErr w:type="gramEnd"/>
      <w:r w:rsidRPr="00A42CAB">
        <w:rPr>
          <w:rFonts w:ascii="Book Antiqua" w:hAnsi="Book Antiqua"/>
        </w:rPr>
        <w:t xml:space="preserve"> S. Saline with methylene blue-assisted endoscopic ultrasound-guided </w:t>
      </w:r>
      <w:proofErr w:type="spellStart"/>
      <w:r w:rsidRPr="00A42CAB">
        <w:rPr>
          <w:rFonts w:ascii="Book Antiqua" w:hAnsi="Book Antiqua"/>
        </w:rPr>
        <w:t>gastrojejunostomy</w:t>
      </w:r>
      <w:proofErr w:type="spellEnd"/>
      <w:r w:rsidRPr="00A42CAB">
        <w:rPr>
          <w:rFonts w:ascii="Book Antiqua" w:hAnsi="Book Antiqua"/>
        </w:rPr>
        <w:t xml:space="preserve"> using a double-flared fully covered metal stent. </w:t>
      </w:r>
      <w:r w:rsidRPr="00A42CAB">
        <w:rPr>
          <w:rFonts w:ascii="Book Antiqua" w:hAnsi="Book Antiqua"/>
          <w:i/>
          <w:iCs/>
        </w:rPr>
        <w:t>Endoscopy</w:t>
      </w:r>
      <w:r w:rsidRPr="00A42CAB">
        <w:rPr>
          <w:rFonts w:ascii="Book Antiqua" w:hAnsi="Book Antiqua"/>
        </w:rPr>
        <w:t xml:space="preserve"> 2018; </w:t>
      </w:r>
      <w:r w:rsidRPr="00A42CAB">
        <w:rPr>
          <w:rFonts w:ascii="Book Antiqua" w:hAnsi="Book Antiqua"/>
          <w:b/>
          <w:bCs/>
        </w:rPr>
        <w:t>50</w:t>
      </w:r>
      <w:r w:rsidRPr="00A42CAB">
        <w:rPr>
          <w:rFonts w:ascii="Book Antiqua" w:hAnsi="Book Antiqua"/>
        </w:rPr>
        <w:t>: E17-E19 [PMID: 29069704 DOI: 10.1055/s-0043-119981]</w:t>
      </w:r>
    </w:p>
    <w:p w14:paraId="471F3923" w14:textId="77777777" w:rsidR="00B755E0" w:rsidRPr="00A42CAB" w:rsidRDefault="001C6E5B">
      <w:pPr>
        <w:spacing w:line="360" w:lineRule="auto"/>
        <w:jc w:val="both"/>
        <w:rPr>
          <w:rFonts w:ascii="Book Antiqua" w:hAnsi="Book Antiqua"/>
        </w:rPr>
      </w:pPr>
      <w:r w:rsidRPr="00A42CAB">
        <w:rPr>
          <w:rFonts w:ascii="Book Antiqua" w:hAnsi="Book Antiqua"/>
        </w:rPr>
        <w:t xml:space="preserve">23 </w:t>
      </w:r>
      <w:proofErr w:type="spellStart"/>
      <w:r w:rsidRPr="00A42CAB">
        <w:rPr>
          <w:rFonts w:ascii="Book Antiqua" w:hAnsi="Book Antiqua"/>
          <w:b/>
          <w:bCs/>
        </w:rPr>
        <w:t>Itoi</w:t>
      </w:r>
      <w:proofErr w:type="spellEnd"/>
      <w:r w:rsidRPr="00A42CAB">
        <w:rPr>
          <w:rFonts w:ascii="Book Antiqua" w:hAnsi="Book Antiqua"/>
          <w:b/>
          <w:bCs/>
        </w:rPr>
        <w:t xml:space="preserve"> T</w:t>
      </w:r>
      <w:r w:rsidRPr="00A42CAB">
        <w:rPr>
          <w:rFonts w:ascii="Book Antiqua" w:hAnsi="Book Antiqua"/>
        </w:rPr>
        <w:t xml:space="preserve">, </w:t>
      </w:r>
      <w:proofErr w:type="spellStart"/>
      <w:r w:rsidRPr="00A42CAB">
        <w:rPr>
          <w:rFonts w:ascii="Book Antiqua" w:hAnsi="Book Antiqua"/>
        </w:rPr>
        <w:t>Itokawa</w:t>
      </w:r>
      <w:proofErr w:type="spellEnd"/>
      <w:r w:rsidRPr="00A42CAB">
        <w:rPr>
          <w:rFonts w:ascii="Book Antiqua" w:hAnsi="Book Antiqua"/>
        </w:rPr>
        <w:t xml:space="preserve"> F, </w:t>
      </w:r>
      <w:proofErr w:type="spellStart"/>
      <w:r w:rsidRPr="00A42CAB">
        <w:rPr>
          <w:rFonts w:ascii="Book Antiqua" w:hAnsi="Book Antiqua"/>
        </w:rPr>
        <w:t>Uraoka</w:t>
      </w:r>
      <w:proofErr w:type="spellEnd"/>
      <w:r w:rsidRPr="00A42CAB">
        <w:rPr>
          <w:rFonts w:ascii="Book Antiqua" w:hAnsi="Book Antiqua"/>
        </w:rPr>
        <w:t xml:space="preserve"> T, </w:t>
      </w:r>
      <w:proofErr w:type="spellStart"/>
      <w:r w:rsidRPr="00A42CAB">
        <w:rPr>
          <w:rFonts w:ascii="Book Antiqua" w:hAnsi="Book Antiqua"/>
        </w:rPr>
        <w:t>Gotoda</w:t>
      </w:r>
      <w:proofErr w:type="spellEnd"/>
      <w:r w:rsidRPr="00A42CAB">
        <w:rPr>
          <w:rFonts w:ascii="Book Antiqua" w:hAnsi="Book Antiqua"/>
        </w:rPr>
        <w:t xml:space="preserve"> T, Horii J, </w:t>
      </w:r>
      <w:proofErr w:type="spellStart"/>
      <w:r w:rsidRPr="00A42CAB">
        <w:rPr>
          <w:rFonts w:ascii="Book Antiqua" w:hAnsi="Book Antiqua"/>
        </w:rPr>
        <w:t>Goto</w:t>
      </w:r>
      <w:proofErr w:type="spellEnd"/>
      <w:r w:rsidRPr="00A42CAB">
        <w:rPr>
          <w:rFonts w:ascii="Book Antiqua" w:hAnsi="Book Antiqua"/>
        </w:rPr>
        <w:t xml:space="preserve"> O, </w:t>
      </w:r>
      <w:proofErr w:type="spellStart"/>
      <w:r w:rsidRPr="00A42CAB">
        <w:rPr>
          <w:rFonts w:ascii="Book Antiqua" w:hAnsi="Book Antiqua"/>
        </w:rPr>
        <w:t>Moriyasu</w:t>
      </w:r>
      <w:proofErr w:type="spellEnd"/>
      <w:r w:rsidRPr="00A42CAB">
        <w:rPr>
          <w:rFonts w:ascii="Book Antiqua" w:hAnsi="Book Antiqua"/>
        </w:rPr>
        <w:t xml:space="preserve"> F, Moon JH, Kitagawa Y, Yahagi N. Novel EUS-guided </w:t>
      </w:r>
      <w:proofErr w:type="spellStart"/>
      <w:r w:rsidRPr="00A42CAB">
        <w:rPr>
          <w:rFonts w:ascii="Book Antiqua" w:hAnsi="Book Antiqua"/>
        </w:rPr>
        <w:t>gastrojejunostomy</w:t>
      </w:r>
      <w:proofErr w:type="spellEnd"/>
      <w:r w:rsidRPr="00A42CAB">
        <w:rPr>
          <w:rFonts w:ascii="Book Antiqua" w:hAnsi="Book Antiqua"/>
        </w:rPr>
        <w:t xml:space="preserve"> technique using a new double-balloon enteric tube and lumen-apposing metal stent (with videos). </w:t>
      </w:r>
      <w:proofErr w:type="spellStart"/>
      <w:r w:rsidRPr="00A42CAB">
        <w:rPr>
          <w:rFonts w:ascii="Book Antiqua" w:hAnsi="Book Antiqua"/>
          <w:i/>
          <w:iCs/>
        </w:rPr>
        <w:t>Gastrointest</w:t>
      </w:r>
      <w:proofErr w:type="spellEnd"/>
      <w:r w:rsidRPr="00A42CAB">
        <w:rPr>
          <w:rFonts w:ascii="Book Antiqua" w:hAnsi="Book Antiqua"/>
          <w:i/>
          <w:iCs/>
        </w:rPr>
        <w:t xml:space="preserve"> </w:t>
      </w:r>
      <w:proofErr w:type="spellStart"/>
      <w:r w:rsidRPr="00A42CAB">
        <w:rPr>
          <w:rFonts w:ascii="Book Antiqua" w:hAnsi="Book Antiqua"/>
          <w:i/>
          <w:iCs/>
        </w:rPr>
        <w:t>Endosc</w:t>
      </w:r>
      <w:proofErr w:type="spellEnd"/>
      <w:r w:rsidRPr="00A42CAB">
        <w:rPr>
          <w:rFonts w:ascii="Book Antiqua" w:hAnsi="Book Antiqua"/>
        </w:rPr>
        <w:t xml:space="preserve"> 2013; </w:t>
      </w:r>
      <w:r w:rsidRPr="00A42CAB">
        <w:rPr>
          <w:rFonts w:ascii="Book Antiqua" w:hAnsi="Book Antiqua"/>
          <w:b/>
          <w:bCs/>
        </w:rPr>
        <w:t>78</w:t>
      </w:r>
      <w:r w:rsidRPr="00A42CAB">
        <w:rPr>
          <w:rFonts w:ascii="Book Antiqua" w:hAnsi="Book Antiqua"/>
        </w:rPr>
        <w:t>: 934-939 [PMID: 24237949 DOI: 10.1016/j.gie.2013.09.025]</w:t>
      </w:r>
    </w:p>
    <w:p w14:paraId="13DFC46A" w14:textId="77777777" w:rsidR="00B755E0" w:rsidRPr="00A42CAB" w:rsidRDefault="001C6E5B">
      <w:pPr>
        <w:spacing w:line="360" w:lineRule="auto"/>
        <w:jc w:val="both"/>
        <w:rPr>
          <w:rFonts w:ascii="Book Antiqua" w:hAnsi="Book Antiqua"/>
        </w:rPr>
      </w:pPr>
      <w:r w:rsidRPr="00A42CAB">
        <w:rPr>
          <w:rFonts w:ascii="Book Antiqua" w:hAnsi="Book Antiqua"/>
        </w:rPr>
        <w:t xml:space="preserve">24 </w:t>
      </w:r>
      <w:proofErr w:type="spellStart"/>
      <w:r w:rsidRPr="00A42CAB">
        <w:rPr>
          <w:rFonts w:ascii="Book Antiqua" w:hAnsi="Book Antiqua"/>
          <w:b/>
          <w:bCs/>
        </w:rPr>
        <w:t>Irani</w:t>
      </w:r>
      <w:proofErr w:type="spellEnd"/>
      <w:r w:rsidRPr="00A42CAB">
        <w:rPr>
          <w:rFonts w:ascii="Book Antiqua" w:hAnsi="Book Antiqua"/>
          <w:b/>
          <w:bCs/>
        </w:rPr>
        <w:t xml:space="preserve"> S</w:t>
      </w:r>
      <w:r w:rsidRPr="00A42CAB">
        <w:rPr>
          <w:rFonts w:ascii="Book Antiqua" w:hAnsi="Book Antiqua"/>
        </w:rPr>
        <w:t xml:space="preserve">, </w:t>
      </w:r>
      <w:proofErr w:type="spellStart"/>
      <w:r w:rsidRPr="00A42CAB">
        <w:rPr>
          <w:rFonts w:ascii="Book Antiqua" w:hAnsi="Book Antiqua"/>
        </w:rPr>
        <w:t>Itoi</w:t>
      </w:r>
      <w:proofErr w:type="spellEnd"/>
      <w:r w:rsidRPr="00A42CAB">
        <w:rPr>
          <w:rFonts w:ascii="Book Antiqua" w:hAnsi="Book Antiqua"/>
        </w:rPr>
        <w:t xml:space="preserve"> T, Baron TH, </w:t>
      </w:r>
      <w:proofErr w:type="spellStart"/>
      <w:r w:rsidRPr="00A42CAB">
        <w:rPr>
          <w:rFonts w:ascii="Book Antiqua" w:hAnsi="Book Antiqua"/>
        </w:rPr>
        <w:t>Khashab</w:t>
      </w:r>
      <w:proofErr w:type="spellEnd"/>
      <w:r w:rsidRPr="00A42CAB">
        <w:rPr>
          <w:rFonts w:ascii="Book Antiqua" w:hAnsi="Book Antiqua"/>
        </w:rPr>
        <w:t xml:space="preserve"> M. EUS-guided </w:t>
      </w:r>
      <w:proofErr w:type="spellStart"/>
      <w:r w:rsidRPr="00A42CAB">
        <w:rPr>
          <w:rFonts w:ascii="Book Antiqua" w:hAnsi="Book Antiqua"/>
        </w:rPr>
        <w:t>gastroenterostomy</w:t>
      </w:r>
      <w:proofErr w:type="spellEnd"/>
      <w:r w:rsidRPr="00A42CAB">
        <w:rPr>
          <w:rFonts w:ascii="Book Antiqua" w:hAnsi="Book Antiqua"/>
        </w:rPr>
        <w:t xml:space="preserve">: techniques from East to West. </w:t>
      </w:r>
      <w:proofErr w:type="spellStart"/>
      <w:r w:rsidRPr="00A42CAB">
        <w:rPr>
          <w:rFonts w:ascii="Book Antiqua" w:hAnsi="Book Antiqua"/>
          <w:i/>
          <w:iCs/>
        </w:rPr>
        <w:t>VideoGIE</w:t>
      </w:r>
      <w:proofErr w:type="spellEnd"/>
      <w:r w:rsidRPr="00A42CAB">
        <w:rPr>
          <w:rFonts w:ascii="Book Antiqua" w:hAnsi="Book Antiqua"/>
        </w:rPr>
        <w:t xml:space="preserve"> 2020; </w:t>
      </w:r>
      <w:r w:rsidRPr="00A42CAB">
        <w:rPr>
          <w:rFonts w:ascii="Book Antiqua" w:hAnsi="Book Antiqua"/>
          <w:b/>
          <w:bCs/>
        </w:rPr>
        <w:t>5</w:t>
      </w:r>
      <w:r w:rsidRPr="00A42CAB">
        <w:rPr>
          <w:rFonts w:ascii="Book Antiqua" w:hAnsi="Book Antiqua"/>
        </w:rPr>
        <w:t>: 48-50 [PMID: 32051906 DOI: 10.1016/j.vgie.2019.10.007]</w:t>
      </w:r>
    </w:p>
    <w:p w14:paraId="0A7EE20A" w14:textId="77777777" w:rsidR="00B755E0" w:rsidRPr="00A42CAB" w:rsidRDefault="001C6E5B">
      <w:pPr>
        <w:spacing w:line="360" w:lineRule="auto"/>
        <w:jc w:val="both"/>
        <w:rPr>
          <w:rFonts w:ascii="Book Antiqua" w:hAnsi="Book Antiqua"/>
        </w:rPr>
      </w:pPr>
      <w:r w:rsidRPr="00A42CAB">
        <w:rPr>
          <w:rFonts w:ascii="Book Antiqua" w:hAnsi="Book Antiqua"/>
        </w:rPr>
        <w:t xml:space="preserve">25 </w:t>
      </w:r>
      <w:proofErr w:type="spellStart"/>
      <w:r w:rsidRPr="00A42CAB">
        <w:rPr>
          <w:rFonts w:ascii="Book Antiqua" w:hAnsi="Book Antiqua"/>
          <w:b/>
          <w:bCs/>
        </w:rPr>
        <w:t>Kawakubo</w:t>
      </w:r>
      <w:proofErr w:type="spellEnd"/>
      <w:r w:rsidRPr="00A42CAB">
        <w:rPr>
          <w:rFonts w:ascii="Book Antiqua" w:hAnsi="Book Antiqua"/>
          <w:b/>
          <w:bCs/>
        </w:rPr>
        <w:t xml:space="preserve"> K</w:t>
      </w:r>
      <w:r w:rsidRPr="00A42CAB">
        <w:rPr>
          <w:rFonts w:ascii="Book Antiqua" w:hAnsi="Book Antiqua"/>
        </w:rPr>
        <w:t xml:space="preserve">, </w:t>
      </w:r>
      <w:proofErr w:type="spellStart"/>
      <w:r w:rsidRPr="00A42CAB">
        <w:rPr>
          <w:rFonts w:ascii="Book Antiqua" w:hAnsi="Book Antiqua"/>
        </w:rPr>
        <w:t>Kuwatani</w:t>
      </w:r>
      <w:proofErr w:type="spellEnd"/>
      <w:r w:rsidRPr="00A42CAB">
        <w:rPr>
          <w:rFonts w:ascii="Book Antiqua" w:hAnsi="Book Antiqua"/>
        </w:rPr>
        <w:t xml:space="preserve"> M, Kato S, </w:t>
      </w:r>
      <w:proofErr w:type="spellStart"/>
      <w:r w:rsidRPr="00A42CAB">
        <w:rPr>
          <w:rFonts w:ascii="Book Antiqua" w:hAnsi="Book Antiqua"/>
        </w:rPr>
        <w:t>Sugiura</w:t>
      </w:r>
      <w:proofErr w:type="spellEnd"/>
      <w:r w:rsidRPr="00A42CAB">
        <w:rPr>
          <w:rFonts w:ascii="Book Antiqua" w:hAnsi="Book Antiqua"/>
        </w:rPr>
        <w:t xml:space="preserve"> R, Sano I, Sakamoto N. Direct puncture of the ampulla as a modified Endoscopic ultrasound-guided rendezvous technique. </w:t>
      </w:r>
      <w:proofErr w:type="spellStart"/>
      <w:r w:rsidRPr="00A42CAB">
        <w:rPr>
          <w:rFonts w:ascii="Book Antiqua" w:hAnsi="Book Antiqua"/>
          <w:i/>
          <w:iCs/>
        </w:rPr>
        <w:t>Endosc</w:t>
      </w:r>
      <w:proofErr w:type="spellEnd"/>
      <w:r w:rsidRPr="00A42CAB">
        <w:rPr>
          <w:rFonts w:ascii="Book Antiqua" w:hAnsi="Book Antiqua"/>
          <w:i/>
          <w:iCs/>
        </w:rPr>
        <w:t xml:space="preserve"> Ultrasound</w:t>
      </w:r>
      <w:r w:rsidRPr="00A42CAB">
        <w:rPr>
          <w:rFonts w:ascii="Book Antiqua" w:hAnsi="Book Antiqua"/>
        </w:rPr>
        <w:t xml:space="preserve"> 2018; </w:t>
      </w:r>
      <w:r w:rsidRPr="00A42CAB">
        <w:rPr>
          <w:rFonts w:ascii="Book Antiqua" w:hAnsi="Book Antiqua"/>
          <w:b/>
          <w:bCs/>
        </w:rPr>
        <w:t>7</w:t>
      </w:r>
      <w:r w:rsidRPr="00A42CAB">
        <w:rPr>
          <w:rFonts w:ascii="Book Antiqua" w:hAnsi="Book Antiqua"/>
        </w:rPr>
        <w:t xml:space="preserve">: 133-134 [PMID: </w:t>
      </w:r>
      <w:bookmarkStart w:id="5" w:name="OLE_LINK6"/>
      <w:r w:rsidRPr="00A42CAB">
        <w:rPr>
          <w:rFonts w:ascii="Book Antiqua" w:hAnsi="Book Antiqua"/>
        </w:rPr>
        <w:t>28836519</w:t>
      </w:r>
      <w:bookmarkEnd w:id="5"/>
      <w:r w:rsidRPr="00A42CAB">
        <w:rPr>
          <w:rFonts w:ascii="Book Antiqua" w:hAnsi="Book Antiqua"/>
        </w:rPr>
        <w:t xml:space="preserve"> DOI: 10.4103/eus.eus_31_17]</w:t>
      </w:r>
    </w:p>
    <w:p w14:paraId="40B250B5" w14:textId="77777777" w:rsidR="00B755E0" w:rsidRPr="00A42CAB" w:rsidRDefault="001C6E5B">
      <w:pPr>
        <w:spacing w:line="360" w:lineRule="auto"/>
        <w:jc w:val="both"/>
        <w:rPr>
          <w:rFonts w:ascii="Book Antiqua" w:hAnsi="Book Antiqua"/>
        </w:rPr>
      </w:pPr>
      <w:proofErr w:type="gramStart"/>
      <w:r w:rsidRPr="00A42CAB">
        <w:rPr>
          <w:rFonts w:ascii="Book Antiqua" w:hAnsi="Book Antiqua"/>
        </w:rPr>
        <w:t xml:space="preserve">26 </w:t>
      </w:r>
      <w:r w:rsidRPr="00A42CAB">
        <w:rPr>
          <w:rFonts w:ascii="Book Antiqua" w:hAnsi="Book Antiqua"/>
          <w:b/>
          <w:bCs/>
        </w:rPr>
        <w:t>Patel A</w:t>
      </w:r>
      <w:r w:rsidRPr="001F2EFE">
        <w:rPr>
          <w:rFonts w:ascii="Book Antiqua" w:hAnsi="Book Antiqua"/>
          <w:bCs/>
        </w:rPr>
        <w:t>,</w:t>
      </w:r>
      <w:r w:rsidRPr="001F2EFE">
        <w:rPr>
          <w:rFonts w:ascii="Book Antiqua" w:hAnsi="Book Antiqua"/>
        </w:rPr>
        <w:t xml:space="preserve"> </w:t>
      </w:r>
      <w:proofErr w:type="spellStart"/>
      <w:r w:rsidRPr="00A42CAB">
        <w:rPr>
          <w:rFonts w:ascii="Book Antiqua" w:hAnsi="Book Antiqua"/>
        </w:rPr>
        <w:t>Sethi</w:t>
      </w:r>
      <w:proofErr w:type="spellEnd"/>
      <w:r w:rsidRPr="00A42CAB">
        <w:rPr>
          <w:rFonts w:ascii="Book Antiqua" w:hAnsi="Book Antiqua"/>
        </w:rPr>
        <w:t xml:space="preserve"> A. Endoscopic management of malignant gastric outlet obstruction.</w:t>
      </w:r>
      <w:proofErr w:type="gramEnd"/>
      <w:r w:rsidRPr="00A42CAB">
        <w:rPr>
          <w:rFonts w:ascii="Book Antiqua" w:hAnsi="Book Antiqua"/>
        </w:rPr>
        <w:t xml:space="preserve"> </w:t>
      </w:r>
      <w:r w:rsidRPr="00A42CAB">
        <w:rPr>
          <w:rFonts w:ascii="Book Antiqua" w:hAnsi="Book Antiqua"/>
          <w:i/>
          <w:iCs/>
        </w:rPr>
        <w:t xml:space="preserve">Tech </w:t>
      </w:r>
      <w:proofErr w:type="spellStart"/>
      <w:r w:rsidRPr="00A42CAB">
        <w:rPr>
          <w:rFonts w:ascii="Book Antiqua" w:hAnsi="Book Antiqua"/>
          <w:i/>
          <w:iCs/>
        </w:rPr>
        <w:t>Innov</w:t>
      </w:r>
      <w:proofErr w:type="spellEnd"/>
      <w:r w:rsidRPr="00A42CAB">
        <w:rPr>
          <w:rFonts w:ascii="Book Antiqua" w:hAnsi="Book Antiqua"/>
          <w:i/>
          <w:iCs/>
        </w:rPr>
        <w:t xml:space="preserve"> </w:t>
      </w:r>
      <w:proofErr w:type="spellStart"/>
      <w:r w:rsidRPr="00A42CAB">
        <w:rPr>
          <w:rFonts w:ascii="Book Antiqua" w:hAnsi="Book Antiqua"/>
          <w:i/>
          <w:iCs/>
        </w:rPr>
        <w:t>Gastrointest</w:t>
      </w:r>
      <w:proofErr w:type="spellEnd"/>
      <w:r w:rsidRPr="00A42CAB">
        <w:rPr>
          <w:rFonts w:ascii="Book Antiqua" w:hAnsi="Book Antiqua"/>
          <w:i/>
          <w:iCs/>
        </w:rPr>
        <w:t xml:space="preserve"> </w:t>
      </w:r>
      <w:proofErr w:type="spellStart"/>
      <w:r w:rsidRPr="00A42CAB">
        <w:rPr>
          <w:rFonts w:ascii="Book Antiqua" w:hAnsi="Book Antiqua"/>
          <w:i/>
          <w:iCs/>
        </w:rPr>
        <w:t>Endosc</w:t>
      </w:r>
      <w:proofErr w:type="spellEnd"/>
      <w:r w:rsidRPr="00A42CAB">
        <w:rPr>
          <w:rFonts w:ascii="Book Antiqua" w:hAnsi="Book Antiqua"/>
        </w:rPr>
        <w:t xml:space="preserve"> 2020; </w:t>
      </w:r>
      <w:r w:rsidRPr="00A42CAB">
        <w:rPr>
          <w:rFonts w:ascii="Book Antiqua" w:hAnsi="Book Antiqua"/>
          <w:b/>
        </w:rPr>
        <w:t>22</w:t>
      </w:r>
      <w:r w:rsidRPr="00070981">
        <w:rPr>
          <w:rFonts w:ascii="Book Antiqua" w:hAnsi="Book Antiqua"/>
          <w:bCs/>
        </w:rPr>
        <w:t>:</w:t>
      </w:r>
      <w:r w:rsidRPr="00A42CAB">
        <w:rPr>
          <w:rFonts w:ascii="Book Antiqua" w:hAnsi="Book Antiqua"/>
        </w:rPr>
        <w:t xml:space="preserve"> 220-224 [DOI: 10.1016/j.tige.2020.03.011]</w:t>
      </w:r>
    </w:p>
    <w:p w14:paraId="13CEF6A4" w14:textId="77777777" w:rsidR="00B755E0" w:rsidRPr="00A42CAB" w:rsidRDefault="001C6E5B">
      <w:pPr>
        <w:spacing w:line="360" w:lineRule="auto"/>
        <w:jc w:val="both"/>
        <w:rPr>
          <w:rFonts w:ascii="Book Antiqua" w:hAnsi="Book Antiqua"/>
        </w:rPr>
      </w:pPr>
      <w:r w:rsidRPr="00A42CAB">
        <w:rPr>
          <w:rFonts w:ascii="Book Antiqua" w:hAnsi="Book Antiqua"/>
        </w:rPr>
        <w:t xml:space="preserve">27 </w:t>
      </w:r>
      <w:proofErr w:type="spellStart"/>
      <w:r w:rsidRPr="00A42CAB">
        <w:rPr>
          <w:rFonts w:ascii="Book Antiqua" w:hAnsi="Book Antiqua"/>
          <w:b/>
          <w:bCs/>
        </w:rPr>
        <w:t>Troncone</w:t>
      </w:r>
      <w:proofErr w:type="spellEnd"/>
      <w:r w:rsidRPr="00A42CAB">
        <w:rPr>
          <w:rFonts w:ascii="Book Antiqua" w:hAnsi="Book Antiqua"/>
          <w:b/>
          <w:bCs/>
        </w:rPr>
        <w:t xml:space="preserve"> E</w:t>
      </w:r>
      <w:r w:rsidRPr="00A42CAB">
        <w:rPr>
          <w:rFonts w:ascii="Book Antiqua" w:hAnsi="Book Antiqua"/>
        </w:rPr>
        <w:t xml:space="preserve">, </w:t>
      </w:r>
      <w:proofErr w:type="spellStart"/>
      <w:r w:rsidRPr="00A42CAB">
        <w:rPr>
          <w:rFonts w:ascii="Book Antiqua" w:hAnsi="Book Antiqua"/>
        </w:rPr>
        <w:t>Fugazza</w:t>
      </w:r>
      <w:proofErr w:type="spellEnd"/>
      <w:r w:rsidRPr="00A42CAB">
        <w:rPr>
          <w:rFonts w:ascii="Book Antiqua" w:hAnsi="Book Antiqua"/>
        </w:rPr>
        <w:t xml:space="preserve"> A, </w:t>
      </w:r>
      <w:proofErr w:type="spellStart"/>
      <w:r w:rsidRPr="00A42CAB">
        <w:rPr>
          <w:rFonts w:ascii="Book Antiqua" w:hAnsi="Book Antiqua"/>
        </w:rPr>
        <w:t>Cappello</w:t>
      </w:r>
      <w:proofErr w:type="spellEnd"/>
      <w:r w:rsidRPr="00A42CAB">
        <w:rPr>
          <w:rFonts w:ascii="Book Antiqua" w:hAnsi="Book Antiqua"/>
        </w:rPr>
        <w:t xml:space="preserve"> A, Del </w:t>
      </w:r>
      <w:proofErr w:type="spellStart"/>
      <w:r w:rsidRPr="00A42CAB">
        <w:rPr>
          <w:rFonts w:ascii="Book Antiqua" w:hAnsi="Book Antiqua"/>
        </w:rPr>
        <w:t>Vecchio</w:t>
      </w:r>
      <w:proofErr w:type="spellEnd"/>
      <w:r w:rsidRPr="00A42CAB">
        <w:rPr>
          <w:rFonts w:ascii="Book Antiqua" w:hAnsi="Book Antiqua"/>
        </w:rPr>
        <w:t xml:space="preserve"> Blanco G, </w:t>
      </w:r>
      <w:proofErr w:type="spellStart"/>
      <w:r w:rsidRPr="00A42CAB">
        <w:rPr>
          <w:rFonts w:ascii="Book Antiqua" w:hAnsi="Book Antiqua"/>
        </w:rPr>
        <w:t>Monteleone</w:t>
      </w:r>
      <w:proofErr w:type="spellEnd"/>
      <w:r w:rsidRPr="00A42CAB">
        <w:rPr>
          <w:rFonts w:ascii="Book Antiqua" w:hAnsi="Book Antiqua"/>
        </w:rPr>
        <w:t xml:space="preserve"> G, </w:t>
      </w:r>
      <w:proofErr w:type="spellStart"/>
      <w:r w:rsidRPr="00A42CAB">
        <w:rPr>
          <w:rFonts w:ascii="Book Antiqua" w:hAnsi="Book Antiqua"/>
        </w:rPr>
        <w:t>Repici</w:t>
      </w:r>
      <w:proofErr w:type="spellEnd"/>
      <w:r w:rsidRPr="00A42CAB">
        <w:rPr>
          <w:rFonts w:ascii="Book Antiqua" w:hAnsi="Book Antiqua"/>
        </w:rPr>
        <w:t xml:space="preserve"> A, </w:t>
      </w:r>
      <w:proofErr w:type="spellStart"/>
      <w:proofErr w:type="gramStart"/>
      <w:r w:rsidRPr="00A42CAB">
        <w:rPr>
          <w:rFonts w:ascii="Book Antiqua" w:hAnsi="Book Antiqua"/>
        </w:rPr>
        <w:t>Teoh</w:t>
      </w:r>
      <w:proofErr w:type="spellEnd"/>
      <w:proofErr w:type="gramEnd"/>
      <w:r w:rsidRPr="00A42CAB">
        <w:rPr>
          <w:rFonts w:ascii="Book Antiqua" w:hAnsi="Book Antiqua"/>
        </w:rPr>
        <w:t xml:space="preserve"> AYB, </w:t>
      </w:r>
      <w:proofErr w:type="spellStart"/>
      <w:r w:rsidRPr="00A42CAB">
        <w:rPr>
          <w:rFonts w:ascii="Book Antiqua" w:hAnsi="Book Antiqua"/>
        </w:rPr>
        <w:t>Anderloni</w:t>
      </w:r>
      <w:proofErr w:type="spellEnd"/>
      <w:r w:rsidRPr="00A42CAB">
        <w:rPr>
          <w:rFonts w:ascii="Book Antiqua" w:hAnsi="Book Antiqua"/>
        </w:rPr>
        <w:t xml:space="preserve"> A. Malignant gastric outlet obstruction: Which is the best therapeutic option? </w:t>
      </w:r>
      <w:r w:rsidRPr="00A42CAB">
        <w:rPr>
          <w:rFonts w:ascii="Book Antiqua" w:hAnsi="Book Antiqua"/>
          <w:i/>
          <w:iCs/>
        </w:rPr>
        <w:t xml:space="preserve">World J </w:t>
      </w:r>
      <w:proofErr w:type="spellStart"/>
      <w:r w:rsidRPr="00A42CAB">
        <w:rPr>
          <w:rFonts w:ascii="Book Antiqua" w:hAnsi="Book Antiqua"/>
          <w:i/>
          <w:iCs/>
        </w:rPr>
        <w:t>Gastroenterol</w:t>
      </w:r>
      <w:proofErr w:type="spellEnd"/>
      <w:r w:rsidRPr="00A42CAB">
        <w:rPr>
          <w:rFonts w:ascii="Book Antiqua" w:hAnsi="Book Antiqua"/>
        </w:rPr>
        <w:t xml:space="preserve"> 2020; </w:t>
      </w:r>
      <w:r w:rsidRPr="00A42CAB">
        <w:rPr>
          <w:rFonts w:ascii="Book Antiqua" w:hAnsi="Book Antiqua"/>
          <w:b/>
          <w:bCs/>
        </w:rPr>
        <w:t>26</w:t>
      </w:r>
      <w:r w:rsidRPr="00A42CAB">
        <w:rPr>
          <w:rFonts w:ascii="Book Antiqua" w:hAnsi="Book Antiqua"/>
        </w:rPr>
        <w:t>: 1847-1860 [PMID: 32390697 DOI: 10.3748/wjg.v26.i16.1847]</w:t>
      </w:r>
    </w:p>
    <w:p w14:paraId="05D89E9D" w14:textId="77777777" w:rsidR="00B755E0" w:rsidRPr="00A42CAB" w:rsidRDefault="001C6E5B">
      <w:pPr>
        <w:spacing w:line="360" w:lineRule="auto"/>
        <w:jc w:val="both"/>
        <w:rPr>
          <w:rFonts w:ascii="Book Antiqua" w:hAnsi="Book Antiqua"/>
        </w:rPr>
      </w:pPr>
      <w:r w:rsidRPr="00A42CAB">
        <w:rPr>
          <w:rFonts w:ascii="Book Antiqua" w:hAnsi="Book Antiqua"/>
        </w:rPr>
        <w:t xml:space="preserve">28 </w:t>
      </w:r>
      <w:proofErr w:type="spellStart"/>
      <w:r w:rsidRPr="00A42CAB">
        <w:rPr>
          <w:rFonts w:ascii="Book Antiqua" w:hAnsi="Book Antiqua"/>
          <w:b/>
          <w:bCs/>
        </w:rPr>
        <w:t>Khashab</w:t>
      </w:r>
      <w:proofErr w:type="spellEnd"/>
      <w:r w:rsidRPr="00A42CAB">
        <w:rPr>
          <w:rFonts w:ascii="Book Antiqua" w:hAnsi="Book Antiqua"/>
          <w:b/>
          <w:bCs/>
        </w:rPr>
        <w:t xml:space="preserve"> MA</w:t>
      </w:r>
      <w:r w:rsidRPr="00A42CAB">
        <w:rPr>
          <w:rFonts w:ascii="Book Antiqua" w:hAnsi="Book Antiqua"/>
        </w:rPr>
        <w:t xml:space="preserve">, </w:t>
      </w:r>
      <w:proofErr w:type="spellStart"/>
      <w:r w:rsidRPr="00A42CAB">
        <w:rPr>
          <w:rFonts w:ascii="Book Antiqua" w:hAnsi="Book Antiqua"/>
        </w:rPr>
        <w:t>Kumbhari</w:t>
      </w:r>
      <w:proofErr w:type="spellEnd"/>
      <w:r w:rsidRPr="00A42CAB">
        <w:rPr>
          <w:rFonts w:ascii="Book Antiqua" w:hAnsi="Book Antiqua"/>
        </w:rPr>
        <w:t xml:space="preserve"> V, Grimm IS, </w:t>
      </w:r>
      <w:proofErr w:type="spellStart"/>
      <w:r w:rsidRPr="00A42CAB">
        <w:rPr>
          <w:rFonts w:ascii="Book Antiqua" w:hAnsi="Book Antiqua"/>
        </w:rPr>
        <w:t>Ngamruengphong</w:t>
      </w:r>
      <w:proofErr w:type="spellEnd"/>
      <w:r w:rsidRPr="00A42CAB">
        <w:rPr>
          <w:rFonts w:ascii="Book Antiqua" w:hAnsi="Book Antiqua"/>
        </w:rPr>
        <w:t xml:space="preserve"> S, </w:t>
      </w:r>
      <w:proofErr w:type="spellStart"/>
      <w:r w:rsidRPr="00A42CAB">
        <w:rPr>
          <w:rFonts w:ascii="Book Antiqua" w:hAnsi="Book Antiqua"/>
        </w:rPr>
        <w:t>Aguila</w:t>
      </w:r>
      <w:proofErr w:type="spellEnd"/>
      <w:r w:rsidRPr="00A42CAB">
        <w:rPr>
          <w:rFonts w:ascii="Book Antiqua" w:hAnsi="Book Antiqua"/>
        </w:rPr>
        <w:t xml:space="preserve"> G, El </w:t>
      </w:r>
      <w:proofErr w:type="spellStart"/>
      <w:r w:rsidRPr="00A42CAB">
        <w:rPr>
          <w:rFonts w:ascii="Book Antiqua" w:hAnsi="Book Antiqua"/>
        </w:rPr>
        <w:t>Zein</w:t>
      </w:r>
      <w:proofErr w:type="spellEnd"/>
      <w:r w:rsidRPr="00A42CAB">
        <w:rPr>
          <w:rFonts w:ascii="Book Antiqua" w:hAnsi="Book Antiqua"/>
        </w:rPr>
        <w:t xml:space="preserve"> M, </w:t>
      </w:r>
      <w:proofErr w:type="spellStart"/>
      <w:r w:rsidRPr="00A42CAB">
        <w:rPr>
          <w:rFonts w:ascii="Book Antiqua" w:hAnsi="Book Antiqua"/>
        </w:rPr>
        <w:t>Kalloo</w:t>
      </w:r>
      <w:proofErr w:type="spellEnd"/>
      <w:r w:rsidRPr="00A42CAB">
        <w:rPr>
          <w:rFonts w:ascii="Book Antiqua" w:hAnsi="Book Antiqua"/>
        </w:rPr>
        <w:t xml:space="preserve"> AN, Baron TH. EUS-guided </w:t>
      </w:r>
      <w:proofErr w:type="spellStart"/>
      <w:r w:rsidRPr="00A42CAB">
        <w:rPr>
          <w:rFonts w:ascii="Book Antiqua" w:hAnsi="Book Antiqua"/>
        </w:rPr>
        <w:t>gastroenterostomy</w:t>
      </w:r>
      <w:proofErr w:type="spellEnd"/>
      <w:r w:rsidRPr="00A42CAB">
        <w:rPr>
          <w:rFonts w:ascii="Book Antiqua" w:hAnsi="Book Antiqua"/>
        </w:rPr>
        <w:t xml:space="preserve">: the first U.S. clinical experience (with video). </w:t>
      </w:r>
      <w:proofErr w:type="spellStart"/>
      <w:r w:rsidRPr="00A42CAB">
        <w:rPr>
          <w:rFonts w:ascii="Book Antiqua" w:hAnsi="Book Antiqua"/>
          <w:i/>
          <w:iCs/>
        </w:rPr>
        <w:t>Gastrointest</w:t>
      </w:r>
      <w:proofErr w:type="spellEnd"/>
      <w:r w:rsidRPr="00A42CAB">
        <w:rPr>
          <w:rFonts w:ascii="Book Antiqua" w:hAnsi="Book Antiqua"/>
          <w:i/>
          <w:iCs/>
        </w:rPr>
        <w:t xml:space="preserve"> </w:t>
      </w:r>
      <w:proofErr w:type="spellStart"/>
      <w:r w:rsidRPr="00A42CAB">
        <w:rPr>
          <w:rFonts w:ascii="Book Antiqua" w:hAnsi="Book Antiqua"/>
          <w:i/>
          <w:iCs/>
        </w:rPr>
        <w:t>Endosc</w:t>
      </w:r>
      <w:proofErr w:type="spellEnd"/>
      <w:r w:rsidRPr="00A42CAB">
        <w:rPr>
          <w:rFonts w:ascii="Book Antiqua" w:hAnsi="Book Antiqua"/>
        </w:rPr>
        <w:t xml:space="preserve"> 2015; </w:t>
      </w:r>
      <w:r w:rsidRPr="00A42CAB">
        <w:rPr>
          <w:rFonts w:ascii="Book Antiqua" w:hAnsi="Book Antiqua"/>
          <w:b/>
          <w:bCs/>
        </w:rPr>
        <w:t>82</w:t>
      </w:r>
      <w:r w:rsidRPr="00A42CAB">
        <w:rPr>
          <w:rFonts w:ascii="Book Antiqua" w:hAnsi="Book Antiqua"/>
        </w:rPr>
        <w:t>: 932-938 [PMID: 26215646 DOI: 10.1016/j.gie.2015.06.017]</w:t>
      </w:r>
    </w:p>
    <w:p w14:paraId="6249A6E1" w14:textId="77777777" w:rsidR="00B755E0" w:rsidRPr="00A42CAB" w:rsidRDefault="001C6E5B">
      <w:pPr>
        <w:spacing w:line="360" w:lineRule="auto"/>
        <w:jc w:val="both"/>
        <w:rPr>
          <w:rFonts w:ascii="Book Antiqua" w:hAnsi="Book Antiqua"/>
        </w:rPr>
      </w:pPr>
      <w:r w:rsidRPr="00A42CAB">
        <w:rPr>
          <w:rFonts w:ascii="Book Antiqua" w:hAnsi="Book Antiqua"/>
        </w:rPr>
        <w:lastRenderedPageBreak/>
        <w:t xml:space="preserve">29 </w:t>
      </w:r>
      <w:proofErr w:type="spellStart"/>
      <w:r w:rsidRPr="00A42CAB">
        <w:rPr>
          <w:rFonts w:ascii="Book Antiqua" w:hAnsi="Book Antiqua"/>
          <w:b/>
          <w:bCs/>
        </w:rPr>
        <w:t>Tyberg</w:t>
      </w:r>
      <w:proofErr w:type="spellEnd"/>
      <w:r w:rsidRPr="00A42CAB">
        <w:rPr>
          <w:rFonts w:ascii="Book Antiqua" w:hAnsi="Book Antiqua"/>
          <w:b/>
          <w:bCs/>
        </w:rPr>
        <w:t xml:space="preserve"> A</w:t>
      </w:r>
      <w:r w:rsidRPr="00A42CAB">
        <w:rPr>
          <w:rFonts w:ascii="Book Antiqua" w:hAnsi="Book Antiqua"/>
        </w:rPr>
        <w:t>, Perez-Miranda M, Sanchez-</w:t>
      </w:r>
      <w:proofErr w:type="spellStart"/>
      <w:r w:rsidRPr="00A42CAB">
        <w:rPr>
          <w:rFonts w:ascii="Book Antiqua" w:hAnsi="Book Antiqua"/>
        </w:rPr>
        <w:t>Ocaña</w:t>
      </w:r>
      <w:proofErr w:type="spellEnd"/>
      <w:r w:rsidRPr="00A42CAB">
        <w:rPr>
          <w:rFonts w:ascii="Book Antiqua" w:hAnsi="Book Antiqua"/>
        </w:rPr>
        <w:t xml:space="preserve"> R, </w:t>
      </w:r>
      <w:proofErr w:type="spellStart"/>
      <w:r w:rsidRPr="00A42CAB">
        <w:rPr>
          <w:rFonts w:ascii="Book Antiqua" w:hAnsi="Book Antiqua"/>
        </w:rPr>
        <w:t>Peñas</w:t>
      </w:r>
      <w:proofErr w:type="spellEnd"/>
      <w:r w:rsidRPr="00A42CAB">
        <w:rPr>
          <w:rFonts w:ascii="Book Antiqua" w:hAnsi="Book Antiqua"/>
        </w:rPr>
        <w:t xml:space="preserve"> I, de la Serna C, Shah J, </w:t>
      </w:r>
      <w:proofErr w:type="spellStart"/>
      <w:r w:rsidRPr="00A42CAB">
        <w:rPr>
          <w:rFonts w:ascii="Book Antiqua" w:hAnsi="Book Antiqua"/>
        </w:rPr>
        <w:t>Binmoeller</w:t>
      </w:r>
      <w:proofErr w:type="spellEnd"/>
      <w:r w:rsidRPr="00A42CAB">
        <w:rPr>
          <w:rFonts w:ascii="Book Antiqua" w:hAnsi="Book Antiqua"/>
        </w:rPr>
        <w:t xml:space="preserve"> K, </w:t>
      </w:r>
      <w:proofErr w:type="spellStart"/>
      <w:r w:rsidRPr="00A42CAB">
        <w:rPr>
          <w:rFonts w:ascii="Book Antiqua" w:hAnsi="Book Antiqua"/>
        </w:rPr>
        <w:t>Gaidhane</w:t>
      </w:r>
      <w:proofErr w:type="spellEnd"/>
      <w:r w:rsidRPr="00A42CAB">
        <w:rPr>
          <w:rFonts w:ascii="Book Antiqua" w:hAnsi="Book Antiqua"/>
        </w:rPr>
        <w:t xml:space="preserve"> M, Grimm I, Baron T, </w:t>
      </w:r>
      <w:proofErr w:type="spellStart"/>
      <w:r w:rsidRPr="00A42CAB">
        <w:rPr>
          <w:rFonts w:ascii="Book Antiqua" w:hAnsi="Book Antiqua"/>
        </w:rPr>
        <w:t>Kahaleh</w:t>
      </w:r>
      <w:proofErr w:type="spellEnd"/>
      <w:r w:rsidRPr="00A42CAB">
        <w:rPr>
          <w:rFonts w:ascii="Book Antiqua" w:hAnsi="Book Antiqua"/>
        </w:rPr>
        <w:t xml:space="preserve"> M. Endoscopic ultrasound-guided </w:t>
      </w:r>
      <w:proofErr w:type="spellStart"/>
      <w:r w:rsidRPr="00A42CAB">
        <w:rPr>
          <w:rFonts w:ascii="Book Antiqua" w:hAnsi="Book Antiqua"/>
        </w:rPr>
        <w:t>gastrojejunostomy</w:t>
      </w:r>
      <w:proofErr w:type="spellEnd"/>
      <w:r w:rsidRPr="00A42CAB">
        <w:rPr>
          <w:rFonts w:ascii="Book Antiqua" w:hAnsi="Book Antiqua"/>
        </w:rPr>
        <w:t xml:space="preserve"> with a lumen-apposing metal stent: a multicenter, international experience. </w:t>
      </w:r>
      <w:proofErr w:type="spellStart"/>
      <w:r w:rsidRPr="00A42CAB">
        <w:rPr>
          <w:rFonts w:ascii="Book Antiqua" w:hAnsi="Book Antiqua"/>
          <w:i/>
          <w:iCs/>
        </w:rPr>
        <w:t>Endosc</w:t>
      </w:r>
      <w:proofErr w:type="spellEnd"/>
      <w:r w:rsidRPr="00A42CAB">
        <w:rPr>
          <w:rFonts w:ascii="Book Antiqua" w:hAnsi="Book Antiqua"/>
          <w:i/>
          <w:iCs/>
        </w:rPr>
        <w:t xml:space="preserve"> </w:t>
      </w:r>
      <w:proofErr w:type="spellStart"/>
      <w:r w:rsidRPr="00A42CAB">
        <w:rPr>
          <w:rFonts w:ascii="Book Antiqua" w:hAnsi="Book Antiqua"/>
          <w:i/>
          <w:iCs/>
        </w:rPr>
        <w:t>Int</w:t>
      </w:r>
      <w:proofErr w:type="spellEnd"/>
      <w:r w:rsidRPr="00A42CAB">
        <w:rPr>
          <w:rFonts w:ascii="Book Antiqua" w:hAnsi="Book Antiqua"/>
          <w:i/>
          <w:iCs/>
        </w:rPr>
        <w:t xml:space="preserve"> Open</w:t>
      </w:r>
      <w:r w:rsidRPr="00A42CAB">
        <w:rPr>
          <w:rFonts w:ascii="Book Antiqua" w:hAnsi="Book Antiqua"/>
        </w:rPr>
        <w:t xml:space="preserve"> 2016; </w:t>
      </w:r>
      <w:r w:rsidRPr="00A42CAB">
        <w:rPr>
          <w:rFonts w:ascii="Book Antiqua" w:hAnsi="Book Antiqua"/>
          <w:b/>
          <w:bCs/>
        </w:rPr>
        <w:t>4</w:t>
      </w:r>
      <w:r w:rsidRPr="00A42CAB">
        <w:rPr>
          <w:rFonts w:ascii="Book Antiqua" w:hAnsi="Book Antiqua"/>
        </w:rPr>
        <w:t>: E276-E281 [PMID: 27004243 DOI: 10.1055/s-0042-101789]</w:t>
      </w:r>
    </w:p>
    <w:p w14:paraId="3E93E845" w14:textId="77777777" w:rsidR="00B755E0" w:rsidRPr="00A42CAB" w:rsidRDefault="001C6E5B">
      <w:pPr>
        <w:spacing w:line="360" w:lineRule="auto"/>
        <w:jc w:val="both"/>
        <w:rPr>
          <w:rFonts w:ascii="Book Antiqua" w:hAnsi="Book Antiqua"/>
        </w:rPr>
      </w:pPr>
      <w:r w:rsidRPr="00A42CAB">
        <w:rPr>
          <w:rFonts w:ascii="Book Antiqua" w:hAnsi="Book Antiqua"/>
        </w:rPr>
        <w:t xml:space="preserve">30 </w:t>
      </w:r>
      <w:proofErr w:type="spellStart"/>
      <w:r w:rsidRPr="00A42CAB">
        <w:rPr>
          <w:rFonts w:ascii="Book Antiqua" w:hAnsi="Book Antiqua"/>
          <w:b/>
          <w:bCs/>
        </w:rPr>
        <w:t>Itoi</w:t>
      </w:r>
      <w:proofErr w:type="spellEnd"/>
      <w:r w:rsidRPr="00A42CAB">
        <w:rPr>
          <w:rFonts w:ascii="Book Antiqua" w:hAnsi="Book Antiqua"/>
          <w:b/>
          <w:bCs/>
        </w:rPr>
        <w:t xml:space="preserve"> T</w:t>
      </w:r>
      <w:r w:rsidRPr="00A42CAB">
        <w:rPr>
          <w:rFonts w:ascii="Book Antiqua" w:hAnsi="Book Antiqua"/>
        </w:rPr>
        <w:t xml:space="preserve">, Ishii K, </w:t>
      </w:r>
      <w:proofErr w:type="spellStart"/>
      <w:r w:rsidRPr="00A42CAB">
        <w:rPr>
          <w:rFonts w:ascii="Book Antiqua" w:hAnsi="Book Antiqua"/>
        </w:rPr>
        <w:t>Ikeuchi</w:t>
      </w:r>
      <w:proofErr w:type="spellEnd"/>
      <w:r w:rsidRPr="00A42CAB">
        <w:rPr>
          <w:rFonts w:ascii="Book Antiqua" w:hAnsi="Book Antiqua"/>
        </w:rPr>
        <w:t xml:space="preserve"> N, </w:t>
      </w:r>
      <w:proofErr w:type="spellStart"/>
      <w:r w:rsidRPr="00A42CAB">
        <w:rPr>
          <w:rFonts w:ascii="Book Antiqua" w:hAnsi="Book Antiqua"/>
        </w:rPr>
        <w:t>Sofuni</w:t>
      </w:r>
      <w:proofErr w:type="spellEnd"/>
      <w:r w:rsidRPr="00A42CAB">
        <w:rPr>
          <w:rFonts w:ascii="Book Antiqua" w:hAnsi="Book Antiqua"/>
        </w:rPr>
        <w:t xml:space="preserve"> A, </w:t>
      </w:r>
      <w:proofErr w:type="spellStart"/>
      <w:r w:rsidRPr="00A42CAB">
        <w:rPr>
          <w:rFonts w:ascii="Book Antiqua" w:hAnsi="Book Antiqua"/>
        </w:rPr>
        <w:t>Gotoda</w:t>
      </w:r>
      <w:proofErr w:type="spellEnd"/>
      <w:r w:rsidRPr="00A42CAB">
        <w:rPr>
          <w:rFonts w:ascii="Book Antiqua" w:hAnsi="Book Antiqua"/>
        </w:rPr>
        <w:t xml:space="preserve"> T, </w:t>
      </w:r>
      <w:proofErr w:type="spellStart"/>
      <w:r w:rsidRPr="00A42CAB">
        <w:rPr>
          <w:rFonts w:ascii="Book Antiqua" w:hAnsi="Book Antiqua"/>
        </w:rPr>
        <w:t>Moriyasu</w:t>
      </w:r>
      <w:proofErr w:type="spellEnd"/>
      <w:r w:rsidRPr="00A42CAB">
        <w:rPr>
          <w:rFonts w:ascii="Book Antiqua" w:hAnsi="Book Antiqua"/>
        </w:rPr>
        <w:t xml:space="preserve"> F, </w:t>
      </w:r>
      <w:proofErr w:type="spellStart"/>
      <w:r w:rsidRPr="00A42CAB">
        <w:rPr>
          <w:rFonts w:ascii="Book Antiqua" w:hAnsi="Book Antiqua"/>
        </w:rPr>
        <w:t>Dhir</w:t>
      </w:r>
      <w:proofErr w:type="spellEnd"/>
      <w:r w:rsidRPr="00A42CAB">
        <w:rPr>
          <w:rFonts w:ascii="Book Antiqua" w:hAnsi="Book Antiqua"/>
        </w:rPr>
        <w:t xml:space="preserve"> V, </w:t>
      </w:r>
      <w:proofErr w:type="spellStart"/>
      <w:r w:rsidRPr="00A42CAB">
        <w:rPr>
          <w:rFonts w:ascii="Book Antiqua" w:hAnsi="Book Antiqua"/>
        </w:rPr>
        <w:t>Teoh</w:t>
      </w:r>
      <w:proofErr w:type="spellEnd"/>
      <w:r w:rsidRPr="00A42CAB">
        <w:rPr>
          <w:rFonts w:ascii="Book Antiqua" w:hAnsi="Book Antiqua"/>
        </w:rPr>
        <w:t xml:space="preserve"> AY, </w:t>
      </w:r>
      <w:proofErr w:type="spellStart"/>
      <w:r w:rsidRPr="00A42CAB">
        <w:rPr>
          <w:rFonts w:ascii="Book Antiqua" w:hAnsi="Book Antiqua"/>
        </w:rPr>
        <w:t>Binmoeller</w:t>
      </w:r>
      <w:proofErr w:type="spellEnd"/>
      <w:r w:rsidRPr="00A42CAB">
        <w:rPr>
          <w:rFonts w:ascii="Book Antiqua" w:hAnsi="Book Antiqua"/>
        </w:rPr>
        <w:t xml:space="preserve"> KF. </w:t>
      </w:r>
      <w:proofErr w:type="gramStart"/>
      <w:r w:rsidRPr="00A42CAB">
        <w:rPr>
          <w:rFonts w:ascii="Book Antiqua" w:hAnsi="Book Antiqua"/>
        </w:rPr>
        <w:t xml:space="preserve">Prospective evaluation of endoscopic ultrasonography-guided double-balloon-occluded </w:t>
      </w:r>
      <w:proofErr w:type="spellStart"/>
      <w:r w:rsidRPr="00A42CAB">
        <w:rPr>
          <w:rFonts w:ascii="Book Antiqua" w:hAnsi="Book Antiqua"/>
        </w:rPr>
        <w:t>gastrojejunostomy</w:t>
      </w:r>
      <w:proofErr w:type="spellEnd"/>
      <w:r w:rsidRPr="00A42CAB">
        <w:rPr>
          <w:rFonts w:ascii="Book Antiqua" w:hAnsi="Book Antiqua"/>
        </w:rPr>
        <w:t xml:space="preserve"> bypass (EPASS) for malignant gastric outlet obstruction.</w:t>
      </w:r>
      <w:proofErr w:type="gramEnd"/>
      <w:r w:rsidRPr="00A42CAB">
        <w:rPr>
          <w:rFonts w:ascii="Book Antiqua" w:hAnsi="Book Antiqua"/>
        </w:rPr>
        <w:t xml:space="preserve"> </w:t>
      </w:r>
      <w:r w:rsidRPr="00A42CAB">
        <w:rPr>
          <w:rFonts w:ascii="Book Antiqua" w:hAnsi="Book Antiqua"/>
          <w:i/>
          <w:iCs/>
        </w:rPr>
        <w:t>Gut</w:t>
      </w:r>
      <w:r w:rsidRPr="00A42CAB">
        <w:rPr>
          <w:rFonts w:ascii="Book Antiqua" w:hAnsi="Book Antiqua"/>
        </w:rPr>
        <w:t xml:space="preserve"> 2016; </w:t>
      </w:r>
      <w:r w:rsidRPr="00A42CAB">
        <w:rPr>
          <w:rFonts w:ascii="Book Antiqua" w:hAnsi="Book Antiqua"/>
          <w:b/>
          <w:bCs/>
        </w:rPr>
        <w:t>65</w:t>
      </w:r>
      <w:r w:rsidRPr="00A42CAB">
        <w:rPr>
          <w:rFonts w:ascii="Book Antiqua" w:hAnsi="Book Antiqua"/>
        </w:rPr>
        <w:t>: 193-195 [PMID: 26282674 DOI: 10.1136/gutjnl-2015-310348]</w:t>
      </w:r>
    </w:p>
    <w:p w14:paraId="4B42736F" w14:textId="77777777" w:rsidR="00B755E0" w:rsidRPr="00A42CAB" w:rsidRDefault="001C6E5B">
      <w:pPr>
        <w:spacing w:line="360" w:lineRule="auto"/>
        <w:jc w:val="both"/>
        <w:rPr>
          <w:rFonts w:ascii="Book Antiqua" w:hAnsi="Book Antiqua"/>
        </w:rPr>
      </w:pPr>
      <w:r w:rsidRPr="00A42CAB">
        <w:rPr>
          <w:rFonts w:ascii="Book Antiqua" w:hAnsi="Book Antiqua"/>
        </w:rPr>
        <w:t xml:space="preserve">31 </w:t>
      </w:r>
      <w:r w:rsidRPr="00A42CAB">
        <w:rPr>
          <w:rFonts w:ascii="Book Antiqua" w:hAnsi="Book Antiqua"/>
          <w:b/>
          <w:bCs/>
        </w:rPr>
        <w:t>Brewer Gutierrez OI</w:t>
      </w:r>
      <w:r w:rsidRPr="00A42CAB">
        <w:rPr>
          <w:rFonts w:ascii="Book Antiqua" w:hAnsi="Book Antiqua"/>
        </w:rPr>
        <w:t xml:space="preserve">, Nieto J, </w:t>
      </w:r>
      <w:proofErr w:type="spellStart"/>
      <w:r w:rsidRPr="00A42CAB">
        <w:rPr>
          <w:rFonts w:ascii="Book Antiqua" w:hAnsi="Book Antiqua"/>
        </w:rPr>
        <w:t>Irani</w:t>
      </w:r>
      <w:proofErr w:type="spellEnd"/>
      <w:r w:rsidRPr="00A42CAB">
        <w:rPr>
          <w:rFonts w:ascii="Book Antiqua" w:hAnsi="Book Antiqua"/>
        </w:rPr>
        <w:t xml:space="preserve"> S, James T, </w:t>
      </w:r>
      <w:proofErr w:type="spellStart"/>
      <w:r w:rsidRPr="00A42CAB">
        <w:rPr>
          <w:rFonts w:ascii="Book Antiqua" w:hAnsi="Book Antiqua"/>
        </w:rPr>
        <w:t>Pieratti</w:t>
      </w:r>
      <w:proofErr w:type="spellEnd"/>
      <w:r w:rsidRPr="00A42CAB">
        <w:rPr>
          <w:rFonts w:ascii="Book Antiqua" w:hAnsi="Book Antiqua"/>
        </w:rPr>
        <w:t xml:space="preserve"> </w:t>
      </w:r>
      <w:proofErr w:type="spellStart"/>
      <w:r w:rsidRPr="00A42CAB">
        <w:rPr>
          <w:rFonts w:ascii="Book Antiqua" w:hAnsi="Book Antiqua"/>
        </w:rPr>
        <w:t>Bueno</w:t>
      </w:r>
      <w:proofErr w:type="spellEnd"/>
      <w:r w:rsidRPr="00A42CAB">
        <w:rPr>
          <w:rFonts w:ascii="Book Antiqua" w:hAnsi="Book Antiqua"/>
        </w:rPr>
        <w:t xml:space="preserve"> R, Chen YI, </w:t>
      </w:r>
      <w:proofErr w:type="spellStart"/>
      <w:r w:rsidRPr="00A42CAB">
        <w:rPr>
          <w:rFonts w:ascii="Book Antiqua" w:hAnsi="Book Antiqua"/>
        </w:rPr>
        <w:t>Bukhari</w:t>
      </w:r>
      <w:proofErr w:type="spellEnd"/>
      <w:r w:rsidRPr="00A42CAB">
        <w:rPr>
          <w:rFonts w:ascii="Book Antiqua" w:hAnsi="Book Antiqua"/>
        </w:rPr>
        <w:t xml:space="preserve"> M, </w:t>
      </w:r>
      <w:proofErr w:type="spellStart"/>
      <w:r w:rsidRPr="00A42CAB">
        <w:rPr>
          <w:rFonts w:ascii="Book Antiqua" w:hAnsi="Book Antiqua"/>
        </w:rPr>
        <w:t>Sanaei</w:t>
      </w:r>
      <w:proofErr w:type="spellEnd"/>
      <w:r w:rsidRPr="00A42CAB">
        <w:rPr>
          <w:rFonts w:ascii="Book Antiqua" w:hAnsi="Book Antiqua"/>
        </w:rPr>
        <w:t xml:space="preserve"> O, </w:t>
      </w:r>
      <w:proofErr w:type="spellStart"/>
      <w:r w:rsidRPr="00A42CAB">
        <w:rPr>
          <w:rFonts w:ascii="Book Antiqua" w:hAnsi="Book Antiqua"/>
        </w:rPr>
        <w:t>Kumbhari</w:t>
      </w:r>
      <w:proofErr w:type="spellEnd"/>
      <w:r w:rsidRPr="00A42CAB">
        <w:rPr>
          <w:rFonts w:ascii="Book Antiqua" w:hAnsi="Book Antiqua"/>
        </w:rPr>
        <w:t xml:space="preserve"> V, Singh VK, </w:t>
      </w:r>
      <w:proofErr w:type="spellStart"/>
      <w:r w:rsidRPr="00A42CAB">
        <w:rPr>
          <w:rFonts w:ascii="Book Antiqua" w:hAnsi="Book Antiqua"/>
        </w:rPr>
        <w:t>Ngamruengphong</w:t>
      </w:r>
      <w:proofErr w:type="spellEnd"/>
      <w:r w:rsidRPr="00A42CAB">
        <w:rPr>
          <w:rFonts w:ascii="Book Antiqua" w:hAnsi="Book Antiqua"/>
        </w:rPr>
        <w:t xml:space="preserve"> S, Baron TH, </w:t>
      </w:r>
      <w:proofErr w:type="spellStart"/>
      <w:r w:rsidRPr="00A42CAB">
        <w:rPr>
          <w:rFonts w:ascii="Book Antiqua" w:hAnsi="Book Antiqua"/>
        </w:rPr>
        <w:t>Khashab</w:t>
      </w:r>
      <w:proofErr w:type="spellEnd"/>
      <w:r w:rsidRPr="00A42CAB">
        <w:rPr>
          <w:rFonts w:ascii="Book Antiqua" w:hAnsi="Book Antiqua"/>
        </w:rPr>
        <w:t xml:space="preserve"> MA. </w:t>
      </w:r>
      <w:proofErr w:type="gramStart"/>
      <w:r w:rsidRPr="00A42CAB">
        <w:rPr>
          <w:rFonts w:ascii="Book Antiqua" w:hAnsi="Book Antiqua"/>
        </w:rPr>
        <w:t>Double endoscopic bypass for gastric outlet obstruction and biliary obstruction.</w:t>
      </w:r>
      <w:proofErr w:type="gramEnd"/>
      <w:r w:rsidRPr="00A42CAB">
        <w:rPr>
          <w:rFonts w:ascii="Book Antiqua" w:hAnsi="Book Antiqua"/>
        </w:rPr>
        <w:t xml:space="preserve"> </w:t>
      </w:r>
      <w:proofErr w:type="spellStart"/>
      <w:r w:rsidRPr="00A42CAB">
        <w:rPr>
          <w:rFonts w:ascii="Book Antiqua" w:hAnsi="Book Antiqua"/>
          <w:i/>
          <w:iCs/>
        </w:rPr>
        <w:t>Endosc</w:t>
      </w:r>
      <w:proofErr w:type="spellEnd"/>
      <w:r w:rsidRPr="00A42CAB">
        <w:rPr>
          <w:rFonts w:ascii="Book Antiqua" w:hAnsi="Book Antiqua"/>
          <w:i/>
          <w:iCs/>
        </w:rPr>
        <w:t xml:space="preserve"> </w:t>
      </w:r>
      <w:proofErr w:type="spellStart"/>
      <w:r w:rsidRPr="00A42CAB">
        <w:rPr>
          <w:rFonts w:ascii="Book Antiqua" w:hAnsi="Book Antiqua"/>
          <w:i/>
          <w:iCs/>
        </w:rPr>
        <w:t>Int</w:t>
      </w:r>
      <w:proofErr w:type="spellEnd"/>
      <w:r w:rsidRPr="00A42CAB">
        <w:rPr>
          <w:rFonts w:ascii="Book Antiqua" w:hAnsi="Book Antiqua"/>
          <w:i/>
          <w:iCs/>
        </w:rPr>
        <w:t xml:space="preserve"> Open</w:t>
      </w:r>
      <w:r w:rsidRPr="00A42CAB">
        <w:rPr>
          <w:rFonts w:ascii="Book Antiqua" w:hAnsi="Book Antiqua"/>
        </w:rPr>
        <w:t xml:space="preserve"> 2017; </w:t>
      </w:r>
      <w:r w:rsidRPr="00A42CAB">
        <w:rPr>
          <w:rFonts w:ascii="Book Antiqua" w:hAnsi="Book Antiqua"/>
          <w:b/>
          <w:bCs/>
        </w:rPr>
        <w:t>5</w:t>
      </w:r>
      <w:r w:rsidRPr="00A42CAB">
        <w:rPr>
          <w:rFonts w:ascii="Book Antiqua" w:hAnsi="Book Antiqua"/>
        </w:rPr>
        <w:t>: E893-E899 [PMID: 28924596 DOI: 10.1055/s-0043-115386]</w:t>
      </w:r>
    </w:p>
    <w:p w14:paraId="4F535765" w14:textId="77777777" w:rsidR="00B755E0" w:rsidRPr="00A42CAB" w:rsidRDefault="001C6E5B">
      <w:pPr>
        <w:spacing w:line="360" w:lineRule="auto"/>
        <w:jc w:val="both"/>
        <w:rPr>
          <w:rFonts w:ascii="Book Antiqua" w:hAnsi="Book Antiqua"/>
        </w:rPr>
      </w:pPr>
      <w:r w:rsidRPr="00A42CAB">
        <w:rPr>
          <w:rFonts w:ascii="Book Antiqua" w:hAnsi="Book Antiqua"/>
        </w:rPr>
        <w:t xml:space="preserve">32 </w:t>
      </w:r>
      <w:r w:rsidRPr="00A42CAB">
        <w:rPr>
          <w:rFonts w:ascii="Book Antiqua" w:hAnsi="Book Antiqua"/>
          <w:b/>
          <w:bCs/>
        </w:rPr>
        <w:t>Perez-Miranda M</w:t>
      </w:r>
      <w:r w:rsidRPr="00A42CAB">
        <w:rPr>
          <w:rFonts w:ascii="Book Antiqua" w:hAnsi="Book Antiqua"/>
        </w:rPr>
        <w:t xml:space="preserve">, </w:t>
      </w:r>
      <w:proofErr w:type="spellStart"/>
      <w:r w:rsidRPr="00A42CAB">
        <w:rPr>
          <w:rFonts w:ascii="Book Antiqua" w:hAnsi="Book Antiqua"/>
        </w:rPr>
        <w:t>Tyberg</w:t>
      </w:r>
      <w:proofErr w:type="spellEnd"/>
      <w:r w:rsidRPr="00A42CAB">
        <w:rPr>
          <w:rFonts w:ascii="Book Antiqua" w:hAnsi="Book Antiqua"/>
        </w:rPr>
        <w:t xml:space="preserve"> A, </w:t>
      </w:r>
      <w:proofErr w:type="spellStart"/>
      <w:r w:rsidRPr="00A42CAB">
        <w:rPr>
          <w:rFonts w:ascii="Book Antiqua" w:hAnsi="Book Antiqua"/>
        </w:rPr>
        <w:t>Poletto</w:t>
      </w:r>
      <w:proofErr w:type="spellEnd"/>
      <w:r w:rsidRPr="00A42CAB">
        <w:rPr>
          <w:rFonts w:ascii="Book Antiqua" w:hAnsi="Book Antiqua"/>
        </w:rPr>
        <w:t xml:space="preserve"> D, </w:t>
      </w:r>
      <w:proofErr w:type="spellStart"/>
      <w:r w:rsidRPr="00A42CAB">
        <w:rPr>
          <w:rFonts w:ascii="Book Antiqua" w:hAnsi="Book Antiqua"/>
        </w:rPr>
        <w:t>Toscano</w:t>
      </w:r>
      <w:proofErr w:type="spellEnd"/>
      <w:r w:rsidRPr="00A42CAB">
        <w:rPr>
          <w:rFonts w:ascii="Book Antiqua" w:hAnsi="Book Antiqua"/>
        </w:rPr>
        <w:t xml:space="preserve"> E, </w:t>
      </w:r>
      <w:proofErr w:type="spellStart"/>
      <w:r w:rsidRPr="00A42CAB">
        <w:rPr>
          <w:rFonts w:ascii="Book Antiqua" w:hAnsi="Book Antiqua"/>
        </w:rPr>
        <w:t>Gaidhane</w:t>
      </w:r>
      <w:proofErr w:type="spellEnd"/>
      <w:r w:rsidRPr="00A42CAB">
        <w:rPr>
          <w:rFonts w:ascii="Book Antiqua" w:hAnsi="Book Antiqua"/>
        </w:rPr>
        <w:t xml:space="preserve"> M, Desai AP, </w:t>
      </w:r>
      <w:proofErr w:type="spellStart"/>
      <w:r w:rsidRPr="00A42CAB">
        <w:rPr>
          <w:rFonts w:ascii="Book Antiqua" w:hAnsi="Book Antiqua"/>
        </w:rPr>
        <w:t>Kumta</w:t>
      </w:r>
      <w:proofErr w:type="spellEnd"/>
      <w:r w:rsidRPr="00A42CAB">
        <w:rPr>
          <w:rFonts w:ascii="Book Antiqua" w:hAnsi="Book Antiqua"/>
        </w:rPr>
        <w:t xml:space="preserve"> NA, </w:t>
      </w:r>
      <w:proofErr w:type="spellStart"/>
      <w:r w:rsidRPr="00A42CAB">
        <w:rPr>
          <w:rFonts w:ascii="Book Antiqua" w:hAnsi="Book Antiqua"/>
        </w:rPr>
        <w:t>Fayad</w:t>
      </w:r>
      <w:proofErr w:type="spellEnd"/>
      <w:r w:rsidRPr="00A42CAB">
        <w:rPr>
          <w:rFonts w:ascii="Book Antiqua" w:hAnsi="Book Antiqua"/>
        </w:rPr>
        <w:t xml:space="preserve"> L, Nieto J, </w:t>
      </w:r>
      <w:proofErr w:type="spellStart"/>
      <w:r w:rsidRPr="00A42CAB">
        <w:rPr>
          <w:rFonts w:ascii="Book Antiqua" w:hAnsi="Book Antiqua"/>
        </w:rPr>
        <w:t>Barthet</w:t>
      </w:r>
      <w:proofErr w:type="spellEnd"/>
      <w:r w:rsidRPr="00A42CAB">
        <w:rPr>
          <w:rFonts w:ascii="Book Antiqua" w:hAnsi="Book Antiqua"/>
        </w:rPr>
        <w:t xml:space="preserve"> M, Shah R, </w:t>
      </w:r>
      <w:proofErr w:type="spellStart"/>
      <w:r w:rsidRPr="00A42CAB">
        <w:rPr>
          <w:rFonts w:ascii="Book Antiqua" w:hAnsi="Book Antiqua"/>
        </w:rPr>
        <w:t>Brauer</w:t>
      </w:r>
      <w:proofErr w:type="spellEnd"/>
      <w:r w:rsidRPr="00A42CAB">
        <w:rPr>
          <w:rFonts w:ascii="Book Antiqua" w:hAnsi="Book Antiqua"/>
        </w:rPr>
        <w:t xml:space="preserve"> BC, </w:t>
      </w:r>
      <w:proofErr w:type="spellStart"/>
      <w:r w:rsidRPr="00A42CAB">
        <w:rPr>
          <w:rFonts w:ascii="Book Antiqua" w:hAnsi="Book Antiqua"/>
        </w:rPr>
        <w:t>Sharaiha</w:t>
      </w:r>
      <w:proofErr w:type="spellEnd"/>
      <w:r w:rsidRPr="00A42CAB">
        <w:rPr>
          <w:rFonts w:ascii="Book Antiqua" w:hAnsi="Book Antiqua"/>
        </w:rPr>
        <w:t xml:space="preserve"> RZ, </w:t>
      </w:r>
      <w:proofErr w:type="spellStart"/>
      <w:r w:rsidRPr="00A42CAB">
        <w:rPr>
          <w:rFonts w:ascii="Book Antiqua" w:hAnsi="Book Antiqua"/>
        </w:rPr>
        <w:t>Kahaleh</w:t>
      </w:r>
      <w:proofErr w:type="spellEnd"/>
      <w:r w:rsidRPr="00A42CAB">
        <w:rPr>
          <w:rFonts w:ascii="Book Antiqua" w:hAnsi="Book Antiqua"/>
        </w:rPr>
        <w:t xml:space="preserve"> M. EUS-guided </w:t>
      </w:r>
      <w:proofErr w:type="spellStart"/>
      <w:r w:rsidRPr="00A42CAB">
        <w:rPr>
          <w:rFonts w:ascii="Book Antiqua" w:hAnsi="Book Antiqua"/>
        </w:rPr>
        <w:t>Gastrojejunostomy</w:t>
      </w:r>
      <w:proofErr w:type="spellEnd"/>
      <w:r w:rsidRPr="00A42CAB">
        <w:rPr>
          <w:rFonts w:ascii="Book Antiqua" w:hAnsi="Book Antiqua"/>
        </w:rPr>
        <w:t xml:space="preserve"> Versus Laparoscopic </w:t>
      </w:r>
      <w:proofErr w:type="spellStart"/>
      <w:r w:rsidRPr="00A42CAB">
        <w:rPr>
          <w:rFonts w:ascii="Book Antiqua" w:hAnsi="Book Antiqua"/>
        </w:rPr>
        <w:t>Gastrojejunostomy</w:t>
      </w:r>
      <w:proofErr w:type="spellEnd"/>
      <w:r w:rsidRPr="00A42CAB">
        <w:rPr>
          <w:rFonts w:ascii="Book Antiqua" w:hAnsi="Book Antiqua"/>
        </w:rPr>
        <w:t xml:space="preserve">: An International Collaborative Study. </w:t>
      </w:r>
      <w:r w:rsidRPr="00A42CAB">
        <w:rPr>
          <w:rFonts w:ascii="Book Antiqua" w:hAnsi="Book Antiqua"/>
          <w:i/>
          <w:iCs/>
        </w:rPr>
        <w:t xml:space="preserve">J </w:t>
      </w:r>
      <w:proofErr w:type="spellStart"/>
      <w:r w:rsidRPr="00A42CAB">
        <w:rPr>
          <w:rFonts w:ascii="Book Antiqua" w:hAnsi="Book Antiqua"/>
          <w:i/>
          <w:iCs/>
        </w:rPr>
        <w:t>Clin</w:t>
      </w:r>
      <w:proofErr w:type="spellEnd"/>
      <w:r w:rsidRPr="00A42CAB">
        <w:rPr>
          <w:rFonts w:ascii="Book Antiqua" w:hAnsi="Book Antiqua"/>
          <w:i/>
          <w:iCs/>
        </w:rPr>
        <w:t xml:space="preserve"> </w:t>
      </w:r>
      <w:proofErr w:type="spellStart"/>
      <w:r w:rsidRPr="00A42CAB">
        <w:rPr>
          <w:rFonts w:ascii="Book Antiqua" w:hAnsi="Book Antiqua"/>
          <w:i/>
          <w:iCs/>
        </w:rPr>
        <w:t>Gastroenterol</w:t>
      </w:r>
      <w:proofErr w:type="spellEnd"/>
      <w:r w:rsidRPr="00A42CAB">
        <w:rPr>
          <w:rFonts w:ascii="Book Antiqua" w:hAnsi="Book Antiqua"/>
        </w:rPr>
        <w:t xml:space="preserve"> 2017; </w:t>
      </w:r>
      <w:r w:rsidRPr="00A42CAB">
        <w:rPr>
          <w:rFonts w:ascii="Book Antiqua" w:hAnsi="Book Antiqua"/>
          <w:b/>
          <w:bCs/>
        </w:rPr>
        <w:t>51</w:t>
      </w:r>
      <w:r w:rsidRPr="00A42CAB">
        <w:rPr>
          <w:rFonts w:ascii="Book Antiqua" w:hAnsi="Book Antiqua"/>
        </w:rPr>
        <w:t>: 896-899 [PMID: 28697151 DOI: 10.1097/MCG.0000000000000887]</w:t>
      </w:r>
    </w:p>
    <w:p w14:paraId="4B4C9103" w14:textId="77777777" w:rsidR="00B755E0" w:rsidRPr="00A42CAB" w:rsidRDefault="001C6E5B">
      <w:pPr>
        <w:spacing w:line="360" w:lineRule="auto"/>
        <w:jc w:val="both"/>
        <w:rPr>
          <w:rFonts w:ascii="Book Antiqua" w:hAnsi="Book Antiqua"/>
        </w:rPr>
      </w:pPr>
      <w:r w:rsidRPr="00A42CAB">
        <w:rPr>
          <w:rFonts w:ascii="Book Antiqua" w:hAnsi="Book Antiqua"/>
        </w:rPr>
        <w:t xml:space="preserve">33 </w:t>
      </w:r>
      <w:proofErr w:type="spellStart"/>
      <w:r w:rsidRPr="00A42CAB">
        <w:rPr>
          <w:rFonts w:ascii="Book Antiqua" w:hAnsi="Book Antiqua"/>
          <w:b/>
          <w:bCs/>
        </w:rPr>
        <w:t>Khashab</w:t>
      </w:r>
      <w:proofErr w:type="spellEnd"/>
      <w:r w:rsidRPr="00A42CAB">
        <w:rPr>
          <w:rFonts w:ascii="Book Antiqua" w:hAnsi="Book Antiqua"/>
          <w:b/>
          <w:bCs/>
        </w:rPr>
        <w:t xml:space="preserve"> MA</w:t>
      </w:r>
      <w:r w:rsidRPr="00A42CAB">
        <w:rPr>
          <w:rFonts w:ascii="Book Antiqua" w:hAnsi="Book Antiqua"/>
        </w:rPr>
        <w:t xml:space="preserve">, </w:t>
      </w:r>
      <w:proofErr w:type="spellStart"/>
      <w:r w:rsidRPr="00A42CAB">
        <w:rPr>
          <w:rFonts w:ascii="Book Antiqua" w:hAnsi="Book Antiqua"/>
        </w:rPr>
        <w:t>Bukhari</w:t>
      </w:r>
      <w:proofErr w:type="spellEnd"/>
      <w:r w:rsidRPr="00A42CAB">
        <w:rPr>
          <w:rFonts w:ascii="Book Antiqua" w:hAnsi="Book Antiqua"/>
        </w:rPr>
        <w:t xml:space="preserve"> M, Baron TH, Nieto J, El </w:t>
      </w:r>
      <w:proofErr w:type="spellStart"/>
      <w:r w:rsidRPr="00A42CAB">
        <w:rPr>
          <w:rFonts w:ascii="Book Antiqua" w:hAnsi="Book Antiqua"/>
        </w:rPr>
        <w:t>Zein</w:t>
      </w:r>
      <w:proofErr w:type="spellEnd"/>
      <w:r w:rsidRPr="00A42CAB">
        <w:rPr>
          <w:rFonts w:ascii="Book Antiqua" w:hAnsi="Book Antiqua"/>
        </w:rPr>
        <w:t xml:space="preserve"> M, Chen YI, Chavez YH, </w:t>
      </w:r>
      <w:proofErr w:type="spellStart"/>
      <w:r w:rsidRPr="00A42CAB">
        <w:rPr>
          <w:rFonts w:ascii="Book Antiqua" w:hAnsi="Book Antiqua"/>
        </w:rPr>
        <w:t>Ngamruengphong</w:t>
      </w:r>
      <w:proofErr w:type="spellEnd"/>
      <w:r w:rsidRPr="00A42CAB">
        <w:rPr>
          <w:rFonts w:ascii="Book Antiqua" w:hAnsi="Book Antiqua"/>
        </w:rPr>
        <w:t xml:space="preserve"> S, </w:t>
      </w:r>
      <w:proofErr w:type="spellStart"/>
      <w:r w:rsidRPr="00A42CAB">
        <w:rPr>
          <w:rFonts w:ascii="Book Antiqua" w:hAnsi="Book Antiqua"/>
        </w:rPr>
        <w:t>Alawad</w:t>
      </w:r>
      <w:proofErr w:type="spellEnd"/>
      <w:r w:rsidRPr="00A42CAB">
        <w:rPr>
          <w:rFonts w:ascii="Book Antiqua" w:hAnsi="Book Antiqua"/>
        </w:rPr>
        <w:t xml:space="preserve"> AS, </w:t>
      </w:r>
      <w:proofErr w:type="spellStart"/>
      <w:r w:rsidRPr="00A42CAB">
        <w:rPr>
          <w:rFonts w:ascii="Book Antiqua" w:hAnsi="Book Antiqua"/>
        </w:rPr>
        <w:t>Kumbhari</w:t>
      </w:r>
      <w:proofErr w:type="spellEnd"/>
      <w:r w:rsidRPr="00A42CAB">
        <w:rPr>
          <w:rFonts w:ascii="Book Antiqua" w:hAnsi="Book Antiqua"/>
        </w:rPr>
        <w:t xml:space="preserve"> V, </w:t>
      </w:r>
      <w:proofErr w:type="spellStart"/>
      <w:r w:rsidRPr="00A42CAB">
        <w:rPr>
          <w:rFonts w:ascii="Book Antiqua" w:hAnsi="Book Antiqua"/>
        </w:rPr>
        <w:t>Itoi</w:t>
      </w:r>
      <w:proofErr w:type="spellEnd"/>
      <w:r w:rsidRPr="00A42CAB">
        <w:rPr>
          <w:rFonts w:ascii="Book Antiqua" w:hAnsi="Book Antiqua"/>
        </w:rPr>
        <w:t xml:space="preserve"> T. International multicenter comparative trial of endoscopic ultrasonography-guided </w:t>
      </w:r>
      <w:proofErr w:type="spellStart"/>
      <w:r w:rsidRPr="00A42CAB">
        <w:rPr>
          <w:rFonts w:ascii="Book Antiqua" w:hAnsi="Book Antiqua"/>
        </w:rPr>
        <w:t>gastroenterostomy</w:t>
      </w:r>
      <w:proofErr w:type="spellEnd"/>
      <w:r w:rsidRPr="00A42CAB">
        <w:rPr>
          <w:rFonts w:ascii="Book Antiqua" w:hAnsi="Book Antiqua"/>
        </w:rPr>
        <w:t xml:space="preserve"> versus surgical </w:t>
      </w:r>
      <w:proofErr w:type="spellStart"/>
      <w:r w:rsidRPr="00A42CAB">
        <w:rPr>
          <w:rFonts w:ascii="Book Antiqua" w:hAnsi="Book Antiqua"/>
        </w:rPr>
        <w:t>gastrojejunostomy</w:t>
      </w:r>
      <w:proofErr w:type="spellEnd"/>
      <w:r w:rsidRPr="00A42CAB">
        <w:rPr>
          <w:rFonts w:ascii="Book Antiqua" w:hAnsi="Book Antiqua"/>
        </w:rPr>
        <w:t xml:space="preserve"> for the treatment of malignant gastric outlet obstruction. </w:t>
      </w:r>
      <w:proofErr w:type="spellStart"/>
      <w:r w:rsidRPr="00A42CAB">
        <w:rPr>
          <w:rFonts w:ascii="Book Antiqua" w:hAnsi="Book Antiqua"/>
          <w:i/>
          <w:iCs/>
        </w:rPr>
        <w:t>Endosc</w:t>
      </w:r>
      <w:proofErr w:type="spellEnd"/>
      <w:r w:rsidRPr="00A42CAB">
        <w:rPr>
          <w:rFonts w:ascii="Book Antiqua" w:hAnsi="Book Antiqua"/>
          <w:i/>
          <w:iCs/>
        </w:rPr>
        <w:t xml:space="preserve"> </w:t>
      </w:r>
      <w:proofErr w:type="spellStart"/>
      <w:r w:rsidRPr="00A42CAB">
        <w:rPr>
          <w:rFonts w:ascii="Book Antiqua" w:hAnsi="Book Antiqua"/>
          <w:i/>
          <w:iCs/>
        </w:rPr>
        <w:t>Int</w:t>
      </w:r>
      <w:proofErr w:type="spellEnd"/>
      <w:r w:rsidRPr="00A42CAB">
        <w:rPr>
          <w:rFonts w:ascii="Book Antiqua" w:hAnsi="Book Antiqua"/>
          <w:i/>
          <w:iCs/>
        </w:rPr>
        <w:t xml:space="preserve"> Open</w:t>
      </w:r>
      <w:r w:rsidRPr="00A42CAB">
        <w:rPr>
          <w:rFonts w:ascii="Book Antiqua" w:hAnsi="Book Antiqua"/>
        </w:rPr>
        <w:t xml:space="preserve"> 2017; </w:t>
      </w:r>
      <w:r w:rsidRPr="00A42CAB">
        <w:rPr>
          <w:rFonts w:ascii="Book Antiqua" w:hAnsi="Book Antiqua"/>
          <w:b/>
          <w:bCs/>
        </w:rPr>
        <w:t>5</w:t>
      </w:r>
      <w:r w:rsidRPr="00A42CAB">
        <w:rPr>
          <w:rFonts w:ascii="Book Antiqua" w:hAnsi="Book Antiqua"/>
        </w:rPr>
        <w:t>: E275-E281 [PMID: 28382326 DOI: 10.1055/s-0043-101695]</w:t>
      </w:r>
    </w:p>
    <w:p w14:paraId="5363F954" w14:textId="77777777" w:rsidR="00B755E0" w:rsidRPr="00A42CAB" w:rsidRDefault="001C6E5B">
      <w:pPr>
        <w:spacing w:line="360" w:lineRule="auto"/>
        <w:jc w:val="both"/>
        <w:rPr>
          <w:rFonts w:ascii="Book Antiqua" w:hAnsi="Book Antiqua"/>
        </w:rPr>
      </w:pPr>
      <w:r w:rsidRPr="00A42CAB">
        <w:rPr>
          <w:rFonts w:ascii="Book Antiqua" w:hAnsi="Book Antiqua"/>
        </w:rPr>
        <w:t xml:space="preserve">34 </w:t>
      </w:r>
      <w:r w:rsidRPr="00A42CAB">
        <w:rPr>
          <w:rFonts w:ascii="Book Antiqua" w:hAnsi="Book Antiqua"/>
          <w:b/>
          <w:bCs/>
        </w:rPr>
        <w:t>Chen YI</w:t>
      </w:r>
      <w:r w:rsidRPr="00A42CAB">
        <w:rPr>
          <w:rFonts w:ascii="Book Antiqua" w:hAnsi="Book Antiqua"/>
        </w:rPr>
        <w:t xml:space="preserve">, </w:t>
      </w:r>
      <w:proofErr w:type="spellStart"/>
      <w:r w:rsidRPr="00A42CAB">
        <w:rPr>
          <w:rFonts w:ascii="Book Antiqua" w:hAnsi="Book Antiqua"/>
        </w:rPr>
        <w:t>Itoi</w:t>
      </w:r>
      <w:proofErr w:type="spellEnd"/>
      <w:r w:rsidRPr="00A42CAB">
        <w:rPr>
          <w:rFonts w:ascii="Book Antiqua" w:hAnsi="Book Antiqua"/>
        </w:rPr>
        <w:t xml:space="preserve"> T, Baron TH, Nieto J, </w:t>
      </w:r>
      <w:proofErr w:type="spellStart"/>
      <w:r w:rsidRPr="00A42CAB">
        <w:rPr>
          <w:rFonts w:ascii="Book Antiqua" w:hAnsi="Book Antiqua"/>
        </w:rPr>
        <w:t>Haito</w:t>
      </w:r>
      <w:proofErr w:type="spellEnd"/>
      <w:r w:rsidRPr="00A42CAB">
        <w:rPr>
          <w:rFonts w:ascii="Book Antiqua" w:hAnsi="Book Antiqua"/>
        </w:rPr>
        <w:t xml:space="preserve">-Chavez Y, Grimm IS, Ismail A, </w:t>
      </w:r>
      <w:proofErr w:type="spellStart"/>
      <w:r w:rsidRPr="00A42CAB">
        <w:rPr>
          <w:rFonts w:ascii="Book Antiqua" w:hAnsi="Book Antiqua"/>
        </w:rPr>
        <w:t>Ngamruengphong</w:t>
      </w:r>
      <w:proofErr w:type="spellEnd"/>
      <w:r w:rsidRPr="00A42CAB">
        <w:rPr>
          <w:rFonts w:ascii="Book Antiqua" w:hAnsi="Book Antiqua"/>
        </w:rPr>
        <w:t xml:space="preserve"> S, </w:t>
      </w:r>
      <w:proofErr w:type="spellStart"/>
      <w:r w:rsidRPr="00A42CAB">
        <w:rPr>
          <w:rFonts w:ascii="Book Antiqua" w:hAnsi="Book Antiqua"/>
        </w:rPr>
        <w:t>Bukhari</w:t>
      </w:r>
      <w:proofErr w:type="spellEnd"/>
      <w:r w:rsidRPr="00A42CAB">
        <w:rPr>
          <w:rFonts w:ascii="Book Antiqua" w:hAnsi="Book Antiqua"/>
        </w:rPr>
        <w:t xml:space="preserve"> M, </w:t>
      </w:r>
      <w:proofErr w:type="spellStart"/>
      <w:r w:rsidRPr="00A42CAB">
        <w:rPr>
          <w:rFonts w:ascii="Book Antiqua" w:hAnsi="Book Antiqua"/>
        </w:rPr>
        <w:t>Hajiyeva</w:t>
      </w:r>
      <w:proofErr w:type="spellEnd"/>
      <w:r w:rsidRPr="00A42CAB">
        <w:rPr>
          <w:rFonts w:ascii="Book Antiqua" w:hAnsi="Book Antiqua"/>
        </w:rPr>
        <w:t xml:space="preserve"> G, </w:t>
      </w:r>
      <w:proofErr w:type="spellStart"/>
      <w:r w:rsidRPr="00A42CAB">
        <w:rPr>
          <w:rFonts w:ascii="Book Antiqua" w:hAnsi="Book Antiqua"/>
        </w:rPr>
        <w:t>Alawad</w:t>
      </w:r>
      <w:proofErr w:type="spellEnd"/>
      <w:r w:rsidRPr="00A42CAB">
        <w:rPr>
          <w:rFonts w:ascii="Book Antiqua" w:hAnsi="Book Antiqua"/>
        </w:rPr>
        <w:t xml:space="preserve"> AS, </w:t>
      </w:r>
      <w:proofErr w:type="spellStart"/>
      <w:r w:rsidRPr="00A42CAB">
        <w:rPr>
          <w:rFonts w:ascii="Book Antiqua" w:hAnsi="Book Antiqua"/>
        </w:rPr>
        <w:t>Kumbhari</w:t>
      </w:r>
      <w:proofErr w:type="spellEnd"/>
      <w:r w:rsidRPr="00A42CAB">
        <w:rPr>
          <w:rFonts w:ascii="Book Antiqua" w:hAnsi="Book Antiqua"/>
        </w:rPr>
        <w:t xml:space="preserve"> V, </w:t>
      </w:r>
      <w:proofErr w:type="spellStart"/>
      <w:r w:rsidRPr="00A42CAB">
        <w:rPr>
          <w:rFonts w:ascii="Book Antiqua" w:hAnsi="Book Antiqua"/>
        </w:rPr>
        <w:t>Khashab</w:t>
      </w:r>
      <w:proofErr w:type="spellEnd"/>
      <w:r w:rsidRPr="00A42CAB">
        <w:rPr>
          <w:rFonts w:ascii="Book Antiqua" w:hAnsi="Book Antiqua"/>
        </w:rPr>
        <w:t xml:space="preserve"> MA. EUS-guided </w:t>
      </w:r>
      <w:proofErr w:type="spellStart"/>
      <w:r w:rsidRPr="00A42CAB">
        <w:rPr>
          <w:rFonts w:ascii="Book Antiqua" w:hAnsi="Book Antiqua"/>
        </w:rPr>
        <w:t>gastroenterostomy</w:t>
      </w:r>
      <w:proofErr w:type="spellEnd"/>
      <w:r w:rsidRPr="00A42CAB">
        <w:rPr>
          <w:rFonts w:ascii="Book Antiqua" w:hAnsi="Book Antiqua"/>
        </w:rPr>
        <w:t xml:space="preserve"> is comparable to enteral stenting with fewer re-interventions in malignant gastric outlet obstruction. </w:t>
      </w:r>
      <w:proofErr w:type="spellStart"/>
      <w:r w:rsidRPr="00A42CAB">
        <w:rPr>
          <w:rFonts w:ascii="Book Antiqua" w:hAnsi="Book Antiqua"/>
          <w:i/>
          <w:iCs/>
        </w:rPr>
        <w:t>Surg</w:t>
      </w:r>
      <w:proofErr w:type="spellEnd"/>
      <w:r w:rsidRPr="00A42CAB">
        <w:rPr>
          <w:rFonts w:ascii="Book Antiqua" w:hAnsi="Book Antiqua"/>
          <w:i/>
          <w:iCs/>
        </w:rPr>
        <w:t xml:space="preserve"> </w:t>
      </w:r>
      <w:proofErr w:type="spellStart"/>
      <w:r w:rsidRPr="00A42CAB">
        <w:rPr>
          <w:rFonts w:ascii="Book Antiqua" w:hAnsi="Book Antiqua"/>
          <w:i/>
          <w:iCs/>
        </w:rPr>
        <w:t>Endosc</w:t>
      </w:r>
      <w:proofErr w:type="spellEnd"/>
      <w:r w:rsidRPr="00A42CAB">
        <w:rPr>
          <w:rFonts w:ascii="Book Antiqua" w:hAnsi="Book Antiqua"/>
        </w:rPr>
        <w:t xml:space="preserve"> 2017; </w:t>
      </w:r>
      <w:r w:rsidRPr="00A42CAB">
        <w:rPr>
          <w:rFonts w:ascii="Book Antiqua" w:hAnsi="Book Antiqua"/>
          <w:b/>
          <w:bCs/>
        </w:rPr>
        <w:t>31</w:t>
      </w:r>
      <w:r w:rsidRPr="00A42CAB">
        <w:rPr>
          <w:rFonts w:ascii="Book Antiqua" w:hAnsi="Book Antiqua"/>
        </w:rPr>
        <w:t>: 2946-2952 [PMID: 27834024 DOI: 10.1007/s00464-016-5311-1]</w:t>
      </w:r>
    </w:p>
    <w:p w14:paraId="3D60F22B" w14:textId="77777777" w:rsidR="00B755E0" w:rsidRPr="00A42CAB" w:rsidRDefault="001C6E5B">
      <w:pPr>
        <w:spacing w:line="360" w:lineRule="auto"/>
        <w:jc w:val="both"/>
        <w:rPr>
          <w:rFonts w:ascii="Book Antiqua" w:hAnsi="Book Antiqua"/>
        </w:rPr>
      </w:pPr>
      <w:r w:rsidRPr="00A42CAB">
        <w:rPr>
          <w:rFonts w:ascii="Book Antiqua" w:hAnsi="Book Antiqua"/>
        </w:rPr>
        <w:lastRenderedPageBreak/>
        <w:t xml:space="preserve">35 </w:t>
      </w:r>
      <w:r w:rsidRPr="00A42CAB">
        <w:rPr>
          <w:rFonts w:ascii="Book Antiqua" w:hAnsi="Book Antiqua"/>
          <w:b/>
          <w:bCs/>
        </w:rPr>
        <w:t>Chen YI</w:t>
      </w:r>
      <w:r w:rsidRPr="00A42CAB">
        <w:rPr>
          <w:rFonts w:ascii="Book Antiqua" w:hAnsi="Book Antiqua"/>
        </w:rPr>
        <w:t xml:space="preserve">, </w:t>
      </w:r>
      <w:proofErr w:type="spellStart"/>
      <w:r w:rsidRPr="00A42CAB">
        <w:rPr>
          <w:rFonts w:ascii="Book Antiqua" w:hAnsi="Book Antiqua"/>
        </w:rPr>
        <w:t>Kunda</w:t>
      </w:r>
      <w:proofErr w:type="spellEnd"/>
      <w:r w:rsidRPr="00A42CAB">
        <w:rPr>
          <w:rFonts w:ascii="Book Antiqua" w:hAnsi="Book Antiqua"/>
        </w:rPr>
        <w:t xml:space="preserve"> R, Storm AC, </w:t>
      </w:r>
      <w:proofErr w:type="spellStart"/>
      <w:r w:rsidRPr="00A42CAB">
        <w:rPr>
          <w:rFonts w:ascii="Book Antiqua" w:hAnsi="Book Antiqua"/>
        </w:rPr>
        <w:t>Aridi</w:t>
      </w:r>
      <w:proofErr w:type="spellEnd"/>
      <w:r w:rsidRPr="00A42CAB">
        <w:rPr>
          <w:rFonts w:ascii="Book Antiqua" w:hAnsi="Book Antiqua"/>
        </w:rPr>
        <w:t xml:space="preserve"> HD, Thompson CC, Nieto J, James T, </w:t>
      </w:r>
      <w:proofErr w:type="spellStart"/>
      <w:r w:rsidRPr="00A42CAB">
        <w:rPr>
          <w:rFonts w:ascii="Book Antiqua" w:hAnsi="Book Antiqua"/>
        </w:rPr>
        <w:t>Irani</w:t>
      </w:r>
      <w:proofErr w:type="spellEnd"/>
      <w:r w:rsidRPr="00A42CAB">
        <w:rPr>
          <w:rFonts w:ascii="Book Antiqua" w:hAnsi="Book Antiqua"/>
        </w:rPr>
        <w:t xml:space="preserve"> S, </w:t>
      </w:r>
      <w:proofErr w:type="spellStart"/>
      <w:r w:rsidRPr="00A42CAB">
        <w:rPr>
          <w:rFonts w:ascii="Book Antiqua" w:hAnsi="Book Antiqua"/>
        </w:rPr>
        <w:t>Bukhari</w:t>
      </w:r>
      <w:proofErr w:type="spellEnd"/>
      <w:r w:rsidRPr="00A42CAB">
        <w:rPr>
          <w:rFonts w:ascii="Book Antiqua" w:hAnsi="Book Antiqua"/>
        </w:rPr>
        <w:t xml:space="preserve"> M, Gutierrez OB, </w:t>
      </w:r>
      <w:proofErr w:type="spellStart"/>
      <w:r w:rsidRPr="00A42CAB">
        <w:rPr>
          <w:rFonts w:ascii="Book Antiqua" w:hAnsi="Book Antiqua"/>
        </w:rPr>
        <w:t>Agarwal</w:t>
      </w:r>
      <w:proofErr w:type="spellEnd"/>
      <w:r w:rsidRPr="00A42CAB">
        <w:rPr>
          <w:rFonts w:ascii="Book Antiqua" w:hAnsi="Book Antiqua"/>
        </w:rPr>
        <w:t xml:space="preserve"> A, </w:t>
      </w:r>
      <w:proofErr w:type="spellStart"/>
      <w:r w:rsidRPr="00A42CAB">
        <w:rPr>
          <w:rFonts w:ascii="Book Antiqua" w:hAnsi="Book Antiqua"/>
        </w:rPr>
        <w:t>Fayad</w:t>
      </w:r>
      <w:proofErr w:type="spellEnd"/>
      <w:r w:rsidRPr="00A42CAB">
        <w:rPr>
          <w:rFonts w:ascii="Book Antiqua" w:hAnsi="Book Antiqua"/>
        </w:rPr>
        <w:t xml:space="preserve"> L, Moran R, </w:t>
      </w:r>
      <w:proofErr w:type="spellStart"/>
      <w:r w:rsidRPr="00A42CAB">
        <w:rPr>
          <w:rFonts w:ascii="Book Antiqua" w:hAnsi="Book Antiqua"/>
        </w:rPr>
        <w:t>Alammar</w:t>
      </w:r>
      <w:proofErr w:type="spellEnd"/>
      <w:r w:rsidRPr="00A42CAB">
        <w:rPr>
          <w:rFonts w:ascii="Book Antiqua" w:hAnsi="Book Antiqua"/>
        </w:rPr>
        <w:t xml:space="preserve"> N, </w:t>
      </w:r>
      <w:proofErr w:type="spellStart"/>
      <w:r w:rsidRPr="00A42CAB">
        <w:rPr>
          <w:rFonts w:ascii="Book Antiqua" w:hAnsi="Book Antiqua"/>
        </w:rPr>
        <w:t>Sanaei</w:t>
      </w:r>
      <w:proofErr w:type="spellEnd"/>
      <w:r w:rsidRPr="00A42CAB">
        <w:rPr>
          <w:rFonts w:ascii="Book Antiqua" w:hAnsi="Book Antiqua"/>
        </w:rPr>
        <w:t xml:space="preserve"> O, Canto MI, Singh VK, Baron TH, </w:t>
      </w:r>
      <w:proofErr w:type="spellStart"/>
      <w:r w:rsidRPr="00A42CAB">
        <w:rPr>
          <w:rFonts w:ascii="Book Antiqua" w:hAnsi="Book Antiqua"/>
        </w:rPr>
        <w:t>Khashab</w:t>
      </w:r>
      <w:proofErr w:type="spellEnd"/>
      <w:r w:rsidRPr="00A42CAB">
        <w:rPr>
          <w:rFonts w:ascii="Book Antiqua" w:hAnsi="Book Antiqua"/>
        </w:rPr>
        <w:t xml:space="preserve"> MA. EUS-guided </w:t>
      </w:r>
      <w:proofErr w:type="spellStart"/>
      <w:r w:rsidRPr="00A42CAB">
        <w:rPr>
          <w:rFonts w:ascii="Book Antiqua" w:hAnsi="Book Antiqua"/>
        </w:rPr>
        <w:t>gastroenterostomy</w:t>
      </w:r>
      <w:proofErr w:type="spellEnd"/>
      <w:r w:rsidRPr="00A42CAB">
        <w:rPr>
          <w:rFonts w:ascii="Book Antiqua" w:hAnsi="Book Antiqua"/>
        </w:rPr>
        <w:t xml:space="preserve">: a multicenter study comparing the direct and balloon-assisted techniques. </w:t>
      </w:r>
      <w:proofErr w:type="spellStart"/>
      <w:r w:rsidRPr="00A42CAB">
        <w:rPr>
          <w:rFonts w:ascii="Book Antiqua" w:hAnsi="Book Antiqua"/>
          <w:i/>
          <w:iCs/>
        </w:rPr>
        <w:t>Gastrointest</w:t>
      </w:r>
      <w:proofErr w:type="spellEnd"/>
      <w:r w:rsidRPr="00A42CAB">
        <w:rPr>
          <w:rFonts w:ascii="Book Antiqua" w:hAnsi="Book Antiqua"/>
          <w:i/>
          <w:iCs/>
        </w:rPr>
        <w:t xml:space="preserve"> </w:t>
      </w:r>
      <w:proofErr w:type="spellStart"/>
      <w:r w:rsidRPr="00A42CAB">
        <w:rPr>
          <w:rFonts w:ascii="Book Antiqua" w:hAnsi="Book Antiqua"/>
          <w:i/>
          <w:iCs/>
        </w:rPr>
        <w:t>Endosc</w:t>
      </w:r>
      <w:proofErr w:type="spellEnd"/>
      <w:r w:rsidRPr="00A42CAB">
        <w:rPr>
          <w:rFonts w:ascii="Book Antiqua" w:hAnsi="Book Antiqua"/>
        </w:rPr>
        <w:t xml:space="preserve"> 2018; </w:t>
      </w:r>
      <w:r w:rsidRPr="00A42CAB">
        <w:rPr>
          <w:rFonts w:ascii="Book Antiqua" w:hAnsi="Book Antiqua"/>
          <w:b/>
          <w:bCs/>
        </w:rPr>
        <w:t>87</w:t>
      </w:r>
      <w:r w:rsidRPr="00A42CAB">
        <w:rPr>
          <w:rFonts w:ascii="Book Antiqua" w:hAnsi="Book Antiqua"/>
        </w:rPr>
        <w:t>: 1215-1221 [PMID: 28750837 DOI: 10.1016/j.gie.2017.07.030]</w:t>
      </w:r>
    </w:p>
    <w:p w14:paraId="4B372F9E" w14:textId="77777777" w:rsidR="00B755E0" w:rsidRPr="00A42CAB" w:rsidRDefault="001C6E5B">
      <w:pPr>
        <w:spacing w:line="360" w:lineRule="auto"/>
        <w:jc w:val="both"/>
        <w:rPr>
          <w:rFonts w:ascii="Book Antiqua" w:hAnsi="Book Antiqua"/>
        </w:rPr>
      </w:pPr>
      <w:r w:rsidRPr="00A42CAB">
        <w:rPr>
          <w:rFonts w:ascii="Book Antiqua" w:hAnsi="Book Antiqua"/>
        </w:rPr>
        <w:t xml:space="preserve">36 </w:t>
      </w:r>
      <w:proofErr w:type="spellStart"/>
      <w:r w:rsidRPr="00A42CAB">
        <w:rPr>
          <w:rFonts w:ascii="Book Antiqua" w:hAnsi="Book Antiqua"/>
          <w:b/>
          <w:bCs/>
        </w:rPr>
        <w:t>Urrehman</w:t>
      </w:r>
      <w:proofErr w:type="spellEnd"/>
      <w:r w:rsidRPr="00A42CAB">
        <w:rPr>
          <w:rFonts w:ascii="Book Antiqua" w:hAnsi="Book Antiqua"/>
          <w:b/>
          <w:bCs/>
        </w:rPr>
        <w:t xml:space="preserve"> A</w:t>
      </w:r>
      <w:r w:rsidRPr="001F2EFE">
        <w:rPr>
          <w:rFonts w:ascii="Book Antiqua" w:hAnsi="Book Antiqua"/>
          <w:bCs/>
        </w:rPr>
        <w:t>,</w:t>
      </w:r>
      <w:r w:rsidRPr="001F2EFE">
        <w:rPr>
          <w:rFonts w:ascii="Book Antiqua" w:hAnsi="Book Antiqua"/>
        </w:rPr>
        <w:t xml:space="preserve"> </w:t>
      </w:r>
      <w:r w:rsidRPr="00A42CAB">
        <w:rPr>
          <w:rFonts w:ascii="Book Antiqua" w:hAnsi="Book Antiqua"/>
        </w:rPr>
        <w:t xml:space="preserve">JL </w:t>
      </w:r>
      <w:proofErr w:type="spellStart"/>
      <w:r w:rsidRPr="00A42CAB">
        <w:rPr>
          <w:rFonts w:ascii="Book Antiqua" w:hAnsi="Book Antiqua"/>
        </w:rPr>
        <w:t>Khor</w:t>
      </w:r>
      <w:proofErr w:type="spellEnd"/>
      <w:r w:rsidRPr="00A42CAB">
        <w:rPr>
          <w:rFonts w:ascii="Book Antiqua" w:hAnsi="Book Antiqua"/>
        </w:rPr>
        <w:t xml:space="preserve"> C, </w:t>
      </w:r>
      <w:proofErr w:type="spellStart"/>
      <w:r w:rsidRPr="00A42CAB">
        <w:rPr>
          <w:rFonts w:ascii="Book Antiqua" w:hAnsi="Book Antiqua"/>
        </w:rPr>
        <w:t>Ka</w:t>
      </w:r>
      <w:proofErr w:type="spellEnd"/>
      <w:r w:rsidRPr="00A42CAB">
        <w:rPr>
          <w:rFonts w:ascii="Book Antiqua" w:hAnsi="Book Antiqua"/>
        </w:rPr>
        <w:t xml:space="preserve"> Chin Y, </w:t>
      </w:r>
      <w:proofErr w:type="spellStart"/>
      <w:r w:rsidRPr="00A42CAB">
        <w:rPr>
          <w:rFonts w:ascii="Book Antiqua" w:hAnsi="Book Antiqua"/>
        </w:rPr>
        <w:t>Asokkumar</w:t>
      </w:r>
      <w:proofErr w:type="spellEnd"/>
      <w:r w:rsidRPr="00A42CAB">
        <w:rPr>
          <w:rFonts w:ascii="Book Antiqua" w:hAnsi="Book Antiqua"/>
        </w:rPr>
        <w:t xml:space="preserve"> R, Tan D. IDDF2018-ABS-0171 </w:t>
      </w:r>
      <w:proofErr w:type="spellStart"/>
      <w:r w:rsidRPr="00A42CAB">
        <w:rPr>
          <w:rFonts w:ascii="Book Antiqua" w:hAnsi="Book Antiqua"/>
        </w:rPr>
        <w:t>Eus</w:t>
      </w:r>
      <w:proofErr w:type="spellEnd"/>
      <w:r w:rsidRPr="00A42CAB">
        <w:rPr>
          <w:rFonts w:ascii="Book Antiqua" w:hAnsi="Book Antiqua"/>
        </w:rPr>
        <w:t xml:space="preserve">-guided </w:t>
      </w:r>
      <w:proofErr w:type="spellStart"/>
      <w:r w:rsidRPr="00A42CAB">
        <w:rPr>
          <w:rFonts w:ascii="Book Antiqua" w:hAnsi="Book Antiqua"/>
        </w:rPr>
        <w:t>gastrojejunostomy</w:t>
      </w:r>
      <w:proofErr w:type="spellEnd"/>
      <w:r w:rsidRPr="00A42CAB">
        <w:rPr>
          <w:rFonts w:ascii="Book Antiqua" w:hAnsi="Book Antiqua"/>
        </w:rPr>
        <w:t xml:space="preserve"> using a lumen apposing metal stent in patients with symptomatic gastric outlet obstruction. </w:t>
      </w:r>
      <w:r w:rsidRPr="00A42CAB">
        <w:rPr>
          <w:rFonts w:ascii="Book Antiqua" w:hAnsi="Book Antiqua"/>
          <w:i/>
        </w:rPr>
        <w:t>Gut</w:t>
      </w:r>
      <w:r w:rsidRPr="00A42CAB">
        <w:rPr>
          <w:rFonts w:ascii="Book Antiqua" w:hAnsi="Book Antiqua"/>
        </w:rPr>
        <w:t xml:space="preserve"> 2018;</w:t>
      </w:r>
      <w:r w:rsidRPr="00A42CAB">
        <w:rPr>
          <w:rFonts w:ascii="Book Antiqua" w:hAnsi="Book Antiqua"/>
          <w:lang w:eastAsia="zh-CN"/>
        </w:rPr>
        <w:t xml:space="preserve"> </w:t>
      </w:r>
      <w:r w:rsidRPr="00A42CAB">
        <w:rPr>
          <w:rFonts w:ascii="Book Antiqua" w:hAnsi="Book Antiqua"/>
          <w:b/>
        </w:rPr>
        <w:t>67</w:t>
      </w:r>
      <w:r w:rsidRPr="00070981">
        <w:rPr>
          <w:rFonts w:ascii="Book Antiqua" w:hAnsi="Book Antiqua"/>
          <w:bCs/>
        </w:rPr>
        <w:t>:</w:t>
      </w:r>
      <w:r w:rsidRPr="00A42CAB">
        <w:rPr>
          <w:rFonts w:ascii="Book Antiqua" w:hAnsi="Book Antiqua"/>
          <w:lang w:eastAsia="zh-CN"/>
        </w:rPr>
        <w:t xml:space="preserve"> </w:t>
      </w:r>
      <w:r w:rsidRPr="00A42CAB">
        <w:rPr>
          <w:rFonts w:ascii="Book Antiqua" w:hAnsi="Book Antiqua"/>
        </w:rPr>
        <w:t>A64-A65 [DOI:</w:t>
      </w:r>
      <w:r w:rsidRPr="00A42CAB">
        <w:rPr>
          <w:rFonts w:ascii="Book Antiqua" w:hAnsi="Book Antiqua"/>
          <w:lang w:eastAsia="zh-CN"/>
        </w:rPr>
        <w:t xml:space="preserve"> </w:t>
      </w:r>
      <w:r w:rsidRPr="00A42CAB">
        <w:rPr>
          <w:rFonts w:ascii="Book Antiqua" w:hAnsi="Book Antiqua"/>
        </w:rPr>
        <w:t>10.1136/gutjnl-2018-iddfabstracts.138]</w:t>
      </w:r>
    </w:p>
    <w:p w14:paraId="1F2A8BA1" w14:textId="77777777" w:rsidR="00B755E0" w:rsidRPr="00A42CAB" w:rsidRDefault="001C6E5B">
      <w:pPr>
        <w:spacing w:line="360" w:lineRule="auto"/>
        <w:jc w:val="both"/>
        <w:rPr>
          <w:rFonts w:ascii="Book Antiqua" w:hAnsi="Book Antiqua"/>
        </w:rPr>
      </w:pPr>
      <w:r w:rsidRPr="00A42CAB">
        <w:rPr>
          <w:rFonts w:ascii="Book Antiqua" w:hAnsi="Book Antiqua"/>
        </w:rPr>
        <w:t xml:space="preserve">37 </w:t>
      </w:r>
      <w:proofErr w:type="spellStart"/>
      <w:r w:rsidRPr="00A42CAB">
        <w:rPr>
          <w:rFonts w:ascii="Book Antiqua" w:hAnsi="Book Antiqua"/>
          <w:b/>
          <w:bCs/>
        </w:rPr>
        <w:t>Ge</w:t>
      </w:r>
      <w:proofErr w:type="spellEnd"/>
      <w:r w:rsidRPr="00A42CAB">
        <w:rPr>
          <w:rFonts w:ascii="Book Antiqua" w:hAnsi="Book Antiqua"/>
          <w:b/>
          <w:bCs/>
        </w:rPr>
        <w:t xml:space="preserve"> PS</w:t>
      </w:r>
      <w:r w:rsidRPr="00A42CAB">
        <w:rPr>
          <w:rFonts w:ascii="Book Antiqua" w:hAnsi="Book Antiqua"/>
        </w:rPr>
        <w:t xml:space="preserve">, Young JY, Dong W, Thompson CC. EUS-guided </w:t>
      </w:r>
      <w:proofErr w:type="spellStart"/>
      <w:r w:rsidRPr="00A42CAB">
        <w:rPr>
          <w:rFonts w:ascii="Book Antiqua" w:hAnsi="Book Antiqua"/>
        </w:rPr>
        <w:t>gastroenterostomy</w:t>
      </w:r>
      <w:proofErr w:type="spellEnd"/>
      <w:r w:rsidRPr="00A42CAB">
        <w:rPr>
          <w:rFonts w:ascii="Book Antiqua" w:hAnsi="Book Antiqua"/>
        </w:rPr>
        <w:t xml:space="preserve"> versus enteral stent placement for palliation of malignant gastric outlet obstruction. </w:t>
      </w:r>
      <w:proofErr w:type="spellStart"/>
      <w:r w:rsidRPr="00A42CAB">
        <w:rPr>
          <w:rFonts w:ascii="Book Antiqua" w:hAnsi="Book Antiqua"/>
          <w:i/>
          <w:iCs/>
        </w:rPr>
        <w:t>Surg</w:t>
      </w:r>
      <w:proofErr w:type="spellEnd"/>
      <w:r w:rsidRPr="00A42CAB">
        <w:rPr>
          <w:rFonts w:ascii="Book Antiqua" w:hAnsi="Book Antiqua"/>
          <w:i/>
          <w:iCs/>
        </w:rPr>
        <w:t xml:space="preserve"> </w:t>
      </w:r>
      <w:proofErr w:type="spellStart"/>
      <w:r w:rsidRPr="00A42CAB">
        <w:rPr>
          <w:rFonts w:ascii="Book Antiqua" w:hAnsi="Book Antiqua"/>
          <w:i/>
          <w:iCs/>
        </w:rPr>
        <w:t>Endosc</w:t>
      </w:r>
      <w:proofErr w:type="spellEnd"/>
      <w:r w:rsidRPr="00A42CAB">
        <w:rPr>
          <w:rFonts w:ascii="Book Antiqua" w:hAnsi="Book Antiqua"/>
        </w:rPr>
        <w:t xml:space="preserve"> 2019; </w:t>
      </w:r>
      <w:r w:rsidRPr="00A42CAB">
        <w:rPr>
          <w:rFonts w:ascii="Book Antiqua" w:hAnsi="Book Antiqua"/>
          <w:b/>
          <w:bCs/>
        </w:rPr>
        <w:t>33</w:t>
      </w:r>
      <w:r w:rsidRPr="00A42CAB">
        <w:rPr>
          <w:rFonts w:ascii="Book Antiqua" w:hAnsi="Book Antiqua"/>
        </w:rPr>
        <w:t>: 3404-3411 [PMID: 30725254 DOI: 10.1007/s00464-018-06636-3]</w:t>
      </w:r>
    </w:p>
    <w:p w14:paraId="3E3B610D" w14:textId="77777777" w:rsidR="00B755E0" w:rsidRPr="00A42CAB" w:rsidRDefault="001C6E5B">
      <w:pPr>
        <w:spacing w:line="360" w:lineRule="auto"/>
        <w:jc w:val="both"/>
        <w:rPr>
          <w:rFonts w:ascii="Book Antiqua" w:hAnsi="Book Antiqua"/>
        </w:rPr>
      </w:pPr>
      <w:r w:rsidRPr="00A42CAB">
        <w:rPr>
          <w:rFonts w:ascii="Book Antiqua" w:hAnsi="Book Antiqua"/>
        </w:rPr>
        <w:t xml:space="preserve">38 </w:t>
      </w:r>
      <w:proofErr w:type="spellStart"/>
      <w:r w:rsidRPr="00A42CAB">
        <w:rPr>
          <w:rFonts w:ascii="Book Antiqua" w:hAnsi="Book Antiqua"/>
          <w:b/>
          <w:bCs/>
        </w:rPr>
        <w:t>Kerdsirichairat</w:t>
      </w:r>
      <w:proofErr w:type="spellEnd"/>
      <w:r w:rsidRPr="00A42CAB">
        <w:rPr>
          <w:rFonts w:ascii="Book Antiqua" w:hAnsi="Book Antiqua"/>
          <w:b/>
          <w:bCs/>
        </w:rPr>
        <w:t xml:space="preserve"> T</w:t>
      </w:r>
      <w:r w:rsidRPr="00A42CAB">
        <w:rPr>
          <w:rFonts w:ascii="Book Antiqua" w:hAnsi="Book Antiqua"/>
        </w:rPr>
        <w:t xml:space="preserve">, </w:t>
      </w:r>
      <w:proofErr w:type="spellStart"/>
      <w:r w:rsidRPr="00A42CAB">
        <w:rPr>
          <w:rFonts w:ascii="Book Antiqua" w:hAnsi="Book Antiqua"/>
        </w:rPr>
        <w:t>Irani</w:t>
      </w:r>
      <w:proofErr w:type="spellEnd"/>
      <w:r w:rsidRPr="00A42CAB">
        <w:rPr>
          <w:rFonts w:ascii="Book Antiqua" w:hAnsi="Book Antiqua"/>
        </w:rPr>
        <w:t xml:space="preserve"> S, Yang J, Brewer Gutierrez OI, Moran R, </w:t>
      </w:r>
      <w:proofErr w:type="spellStart"/>
      <w:r w:rsidRPr="00A42CAB">
        <w:rPr>
          <w:rFonts w:ascii="Book Antiqua" w:hAnsi="Book Antiqua"/>
        </w:rPr>
        <w:t>Sanaei</w:t>
      </w:r>
      <w:proofErr w:type="spellEnd"/>
      <w:r w:rsidRPr="00A42CAB">
        <w:rPr>
          <w:rFonts w:ascii="Book Antiqua" w:hAnsi="Book Antiqua"/>
        </w:rPr>
        <w:t xml:space="preserve"> O, </w:t>
      </w:r>
      <w:proofErr w:type="spellStart"/>
      <w:r w:rsidRPr="00A42CAB">
        <w:rPr>
          <w:rFonts w:ascii="Book Antiqua" w:hAnsi="Book Antiqua"/>
        </w:rPr>
        <w:t>Dbouk</w:t>
      </w:r>
      <w:proofErr w:type="spellEnd"/>
      <w:r w:rsidRPr="00A42CAB">
        <w:rPr>
          <w:rFonts w:ascii="Book Antiqua" w:hAnsi="Book Antiqua"/>
        </w:rPr>
        <w:t xml:space="preserve"> M, </w:t>
      </w:r>
      <w:proofErr w:type="spellStart"/>
      <w:r w:rsidRPr="00A42CAB">
        <w:rPr>
          <w:rFonts w:ascii="Book Antiqua" w:hAnsi="Book Antiqua"/>
        </w:rPr>
        <w:t>Kumbhari</w:t>
      </w:r>
      <w:proofErr w:type="spellEnd"/>
      <w:r w:rsidRPr="00A42CAB">
        <w:rPr>
          <w:rFonts w:ascii="Book Antiqua" w:hAnsi="Book Antiqua"/>
        </w:rPr>
        <w:t xml:space="preserve"> V, Singh VK, </w:t>
      </w:r>
      <w:proofErr w:type="spellStart"/>
      <w:r w:rsidRPr="00A42CAB">
        <w:rPr>
          <w:rFonts w:ascii="Book Antiqua" w:hAnsi="Book Antiqua"/>
        </w:rPr>
        <w:t>Kalloo</w:t>
      </w:r>
      <w:proofErr w:type="spellEnd"/>
      <w:r w:rsidRPr="00A42CAB">
        <w:rPr>
          <w:rFonts w:ascii="Book Antiqua" w:hAnsi="Book Antiqua"/>
        </w:rPr>
        <w:t xml:space="preserve"> AN, </w:t>
      </w:r>
      <w:proofErr w:type="spellStart"/>
      <w:r w:rsidRPr="00A42CAB">
        <w:rPr>
          <w:rFonts w:ascii="Book Antiqua" w:hAnsi="Book Antiqua"/>
        </w:rPr>
        <w:t>Khashab</w:t>
      </w:r>
      <w:proofErr w:type="spellEnd"/>
      <w:r w:rsidRPr="00A42CAB">
        <w:rPr>
          <w:rFonts w:ascii="Book Antiqua" w:hAnsi="Book Antiqua"/>
        </w:rPr>
        <w:t xml:space="preserve"> MA. </w:t>
      </w:r>
      <w:proofErr w:type="gramStart"/>
      <w:r w:rsidRPr="00A42CAB">
        <w:rPr>
          <w:rFonts w:ascii="Book Antiqua" w:hAnsi="Book Antiqua"/>
        </w:rPr>
        <w:t xml:space="preserve">Durability and long-term outcomes of direct EUS-guided </w:t>
      </w:r>
      <w:proofErr w:type="spellStart"/>
      <w:r w:rsidRPr="00A42CAB">
        <w:rPr>
          <w:rFonts w:ascii="Book Antiqua" w:hAnsi="Book Antiqua"/>
        </w:rPr>
        <w:t>gastroenterostomy</w:t>
      </w:r>
      <w:proofErr w:type="spellEnd"/>
      <w:r w:rsidRPr="00A42CAB">
        <w:rPr>
          <w:rFonts w:ascii="Book Antiqua" w:hAnsi="Book Antiqua"/>
        </w:rPr>
        <w:t xml:space="preserve"> using lumen-apposing metal stents for gastric outlet obstruction.</w:t>
      </w:r>
      <w:proofErr w:type="gramEnd"/>
      <w:r w:rsidRPr="00A42CAB">
        <w:rPr>
          <w:rFonts w:ascii="Book Antiqua" w:hAnsi="Book Antiqua"/>
        </w:rPr>
        <w:t xml:space="preserve"> </w:t>
      </w:r>
      <w:proofErr w:type="spellStart"/>
      <w:r w:rsidRPr="00A42CAB">
        <w:rPr>
          <w:rFonts w:ascii="Book Antiqua" w:hAnsi="Book Antiqua"/>
          <w:i/>
          <w:iCs/>
        </w:rPr>
        <w:t>Endosc</w:t>
      </w:r>
      <w:proofErr w:type="spellEnd"/>
      <w:r w:rsidRPr="00A42CAB">
        <w:rPr>
          <w:rFonts w:ascii="Book Antiqua" w:hAnsi="Book Antiqua"/>
          <w:i/>
          <w:iCs/>
        </w:rPr>
        <w:t xml:space="preserve"> </w:t>
      </w:r>
      <w:proofErr w:type="spellStart"/>
      <w:r w:rsidRPr="00A42CAB">
        <w:rPr>
          <w:rFonts w:ascii="Book Antiqua" w:hAnsi="Book Antiqua"/>
          <w:i/>
          <w:iCs/>
        </w:rPr>
        <w:t>Int</w:t>
      </w:r>
      <w:proofErr w:type="spellEnd"/>
      <w:r w:rsidRPr="00A42CAB">
        <w:rPr>
          <w:rFonts w:ascii="Book Antiqua" w:hAnsi="Book Antiqua"/>
          <w:i/>
          <w:iCs/>
        </w:rPr>
        <w:t xml:space="preserve"> Open</w:t>
      </w:r>
      <w:r w:rsidRPr="00A42CAB">
        <w:rPr>
          <w:rFonts w:ascii="Book Antiqua" w:hAnsi="Book Antiqua"/>
        </w:rPr>
        <w:t xml:space="preserve"> 2019; </w:t>
      </w:r>
      <w:r w:rsidRPr="00A42CAB">
        <w:rPr>
          <w:rFonts w:ascii="Book Antiqua" w:hAnsi="Book Antiqua"/>
          <w:b/>
          <w:bCs/>
        </w:rPr>
        <w:t>7</w:t>
      </w:r>
      <w:r w:rsidRPr="00A42CAB">
        <w:rPr>
          <w:rFonts w:ascii="Book Antiqua" w:hAnsi="Book Antiqua"/>
        </w:rPr>
        <w:t>: E144-E150 [PMID: 30705945 DOI: 10.1055/a-0799-9939]</w:t>
      </w:r>
    </w:p>
    <w:p w14:paraId="07070718" w14:textId="77777777" w:rsidR="00B755E0" w:rsidRPr="00A42CAB" w:rsidRDefault="001C6E5B">
      <w:pPr>
        <w:spacing w:line="360" w:lineRule="auto"/>
        <w:jc w:val="both"/>
        <w:rPr>
          <w:rFonts w:ascii="Book Antiqua" w:hAnsi="Book Antiqua"/>
        </w:rPr>
      </w:pPr>
      <w:r w:rsidRPr="00A42CAB">
        <w:rPr>
          <w:rFonts w:ascii="Book Antiqua" w:hAnsi="Book Antiqua"/>
        </w:rPr>
        <w:t xml:space="preserve">39 </w:t>
      </w:r>
      <w:proofErr w:type="spellStart"/>
      <w:r w:rsidRPr="00A42CAB">
        <w:rPr>
          <w:rFonts w:ascii="Book Antiqua" w:hAnsi="Book Antiqua"/>
          <w:b/>
          <w:bCs/>
        </w:rPr>
        <w:t>Xu</w:t>
      </w:r>
      <w:proofErr w:type="spellEnd"/>
      <w:r w:rsidRPr="00A42CAB">
        <w:rPr>
          <w:rFonts w:ascii="Book Antiqua" w:hAnsi="Book Antiqua"/>
          <w:b/>
          <w:bCs/>
        </w:rPr>
        <w:t xml:space="preserve"> G</w:t>
      </w:r>
      <w:r w:rsidRPr="00A42CAB">
        <w:rPr>
          <w:rFonts w:ascii="Book Antiqua" w:hAnsi="Book Antiqua"/>
        </w:rPr>
        <w:t xml:space="preserve">, </w:t>
      </w:r>
      <w:proofErr w:type="spellStart"/>
      <w:r w:rsidRPr="00A42CAB">
        <w:rPr>
          <w:rFonts w:ascii="Book Antiqua" w:hAnsi="Book Antiqua"/>
        </w:rPr>
        <w:t>Shen</w:t>
      </w:r>
      <w:proofErr w:type="spellEnd"/>
      <w:r w:rsidRPr="00A42CAB">
        <w:rPr>
          <w:rFonts w:ascii="Book Antiqua" w:hAnsi="Book Antiqua"/>
        </w:rPr>
        <w:t xml:space="preserve"> Y, </w:t>
      </w:r>
      <w:proofErr w:type="spellStart"/>
      <w:r w:rsidRPr="00A42CAB">
        <w:rPr>
          <w:rFonts w:ascii="Book Antiqua" w:hAnsi="Book Antiqua"/>
        </w:rPr>
        <w:t>Lv</w:t>
      </w:r>
      <w:proofErr w:type="spellEnd"/>
      <w:r w:rsidRPr="00A42CAB">
        <w:rPr>
          <w:rFonts w:ascii="Book Antiqua" w:hAnsi="Book Antiqua"/>
        </w:rPr>
        <w:t xml:space="preserve"> Y, Zhou X, Li W, Wang Y, Hassan S, Wang L, </w:t>
      </w:r>
      <w:proofErr w:type="spellStart"/>
      <w:r w:rsidRPr="00A42CAB">
        <w:rPr>
          <w:rFonts w:ascii="Book Antiqua" w:hAnsi="Book Antiqua"/>
        </w:rPr>
        <w:t>Zou</w:t>
      </w:r>
      <w:proofErr w:type="spellEnd"/>
      <w:r w:rsidRPr="00A42CAB">
        <w:rPr>
          <w:rFonts w:ascii="Book Antiqua" w:hAnsi="Book Antiqua"/>
        </w:rPr>
        <w:t xml:space="preserve"> X. Safety and efficacy of endoscopic ultrasound-guided </w:t>
      </w:r>
      <w:proofErr w:type="spellStart"/>
      <w:r w:rsidRPr="00A42CAB">
        <w:rPr>
          <w:rFonts w:ascii="Book Antiqua" w:hAnsi="Book Antiqua"/>
        </w:rPr>
        <w:t>gastroenterostomy</w:t>
      </w:r>
      <w:proofErr w:type="spellEnd"/>
      <w:r w:rsidRPr="00A42CAB">
        <w:rPr>
          <w:rFonts w:ascii="Book Antiqua" w:hAnsi="Book Antiqua"/>
        </w:rPr>
        <w:t xml:space="preserve"> using double balloon occlusion methods: a clinical retrospective study in 36 patients with malignant gastric outlet obstruction. </w:t>
      </w:r>
      <w:proofErr w:type="spellStart"/>
      <w:r w:rsidRPr="00A42CAB">
        <w:rPr>
          <w:rFonts w:ascii="Book Antiqua" w:hAnsi="Book Antiqua"/>
          <w:i/>
          <w:iCs/>
        </w:rPr>
        <w:t>Endosc</w:t>
      </w:r>
      <w:proofErr w:type="spellEnd"/>
      <w:r w:rsidRPr="00A42CAB">
        <w:rPr>
          <w:rFonts w:ascii="Book Antiqua" w:hAnsi="Book Antiqua"/>
          <w:i/>
          <w:iCs/>
        </w:rPr>
        <w:t xml:space="preserve"> </w:t>
      </w:r>
      <w:proofErr w:type="spellStart"/>
      <w:r w:rsidRPr="00A42CAB">
        <w:rPr>
          <w:rFonts w:ascii="Book Antiqua" w:hAnsi="Book Antiqua"/>
          <w:i/>
          <w:iCs/>
        </w:rPr>
        <w:t>Int</w:t>
      </w:r>
      <w:proofErr w:type="spellEnd"/>
      <w:r w:rsidRPr="00A42CAB">
        <w:rPr>
          <w:rFonts w:ascii="Book Antiqua" w:hAnsi="Book Antiqua"/>
          <w:i/>
          <w:iCs/>
        </w:rPr>
        <w:t xml:space="preserve"> Open</w:t>
      </w:r>
      <w:r w:rsidRPr="00A42CAB">
        <w:rPr>
          <w:rFonts w:ascii="Book Antiqua" w:hAnsi="Book Antiqua"/>
        </w:rPr>
        <w:t xml:space="preserve"> 2020; </w:t>
      </w:r>
      <w:r w:rsidRPr="00A42CAB">
        <w:rPr>
          <w:rFonts w:ascii="Book Antiqua" w:hAnsi="Book Antiqua"/>
          <w:b/>
          <w:bCs/>
        </w:rPr>
        <w:t>8</w:t>
      </w:r>
      <w:r w:rsidRPr="00A42CAB">
        <w:rPr>
          <w:rFonts w:ascii="Book Antiqua" w:hAnsi="Book Antiqua"/>
        </w:rPr>
        <w:t>: E1690-E1697 [PMID: 33140026 DOI: 10.1055/a-1221-9656]</w:t>
      </w:r>
    </w:p>
    <w:p w14:paraId="33A7CF41" w14:textId="77777777" w:rsidR="00B755E0" w:rsidRPr="00A42CAB" w:rsidRDefault="001C6E5B">
      <w:pPr>
        <w:spacing w:line="360" w:lineRule="auto"/>
        <w:jc w:val="both"/>
        <w:rPr>
          <w:rFonts w:ascii="Book Antiqua" w:hAnsi="Book Antiqua"/>
        </w:rPr>
      </w:pPr>
      <w:r w:rsidRPr="00A42CAB">
        <w:rPr>
          <w:rFonts w:ascii="Book Antiqua" w:hAnsi="Book Antiqua"/>
        </w:rPr>
        <w:t xml:space="preserve">40 </w:t>
      </w:r>
      <w:r w:rsidRPr="00A42CAB">
        <w:rPr>
          <w:rFonts w:ascii="Book Antiqua" w:hAnsi="Book Antiqua"/>
          <w:b/>
          <w:bCs/>
        </w:rPr>
        <w:t>Hu J</w:t>
      </w:r>
      <w:r w:rsidRPr="00A42CAB">
        <w:rPr>
          <w:rFonts w:ascii="Book Antiqua" w:hAnsi="Book Antiqua"/>
        </w:rPr>
        <w:t xml:space="preserve">, Wang G, Zhang K, </w:t>
      </w:r>
      <w:proofErr w:type="spellStart"/>
      <w:r w:rsidRPr="00A42CAB">
        <w:rPr>
          <w:rFonts w:ascii="Book Antiqua" w:hAnsi="Book Antiqua"/>
        </w:rPr>
        <w:t>Ge</w:t>
      </w:r>
      <w:proofErr w:type="spellEnd"/>
      <w:r w:rsidRPr="00A42CAB">
        <w:rPr>
          <w:rFonts w:ascii="Book Antiqua" w:hAnsi="Book Antiqua"/>
        </w:rPr>
        <w:t xml:space="preserve"> N, Wang S, </w:t>
      </w:r>
      <w:proofErr w:type="spellStart"/>
      <w:r w:rsidRPr="00A42CAB">
        <w:rPr>
          <w:rFonts w:ascii="Book Antiqua" w:hAnsi="Book Antiqua"/>
        </w:rPr>
        <w:t>Guo</w:t>
      </w:r>
      <w:proofErr w:type="spellEnd"/>
      <w:r w:rsidRPr="00A42CAB">
        <w:rPr>
          <w:rFonts w:ascii="Book Antiqua" w:hAnsi="Book Antiqua"/>
        </w:rPr>
        <w:t xml:space="preserve"> J, Liu X, Sun S. Retrieval anchor-assisted endoscopic ultrasound-guided </w:t>
      </w:r>
      <w:proofErr w:type="spellStart"/>
      <w:r w:rsidRPr="00A42CAB">
        <w:rPr>
          <w:rFonts w:ascii="Book Antiqua" w:hAnsi="Book Antiqua"/>
        </w:rPr>
        <w:t>gastroenterostomy</w:t>
      </w:r>
      <w:proofErr w:type="spellEnd"/>
      <w:r w:rsidRPr="00A42CAB">
        <w:rPr>
          <w:rFonts w:ascii="Book Antiqua" w:hAnsi="Book Antiqua"/>
        </w:rPr>
        <w:t xml:space="preserve"> for gastric outlet obstruction. </w:t>
      </w:r>
      <w:proofErr w:type="spellStart"/>
      <w:r w:rsidRPr="00A42CAB">
        <w:rPr>
          <w:rFonts w:ascii="Book Antiqua" w:hAnsi="Book Antiqua"/>
          <w:i/>
          <w:iCs/>
        </w:rPr>
        <w:t>Scand</w:t>
      </w:r>
      <w:proofErr w:type="spellEnd"/>
      <w:r w:rsidRPr="00A42CAB">
        <w:rPr>
          <w:rFonts w:ascii="Book Antiqua" w:hAnsi="Book Antiqua"/>
          <w:i/>
          <w:iCs/>
        </w:rPr>
        <w:t xml:space="preserve"> J </w:t>
      </w:r>
      <w:proofErr w:type="spellStart"/>
      <w:r w:rsidRPr="00A42CAB">
        <w:rPr>
          <w:rFonts w:ascii="Book Antiqua" w:hAnsi="Book Antiqua"/>
          <w:i/>
          <w:iCs/>
        </w:rPr>
        <w:t>Gastroenterol</w:t>
      </w:r>
      <w:proofErr w:type="spellEnd"/>
      <w:r w:rsidRPr="00A42CAB">
        <w:rPr>
          <w:rFonts w:ascii="Book Antiqua" w:hAnsi="Book Antiqua"/>
        </w:rPr>
        <w:t xml:space="preserve"> 2020; </w:t>
      </w:r>
      <w:r w:rsidRPr="00A42CAB">
        <w:rPr>
          <w:rFonts w:ascii="Book Antiqua" w:hAnsi="Book Antiqua"/>
          <w:b/>
          <w:bCs/>
        </w:rPr>
        <w:t>55</w:t>
      </w:r>
      <w:r w:rsidRPr="00A42CAB">
        <w:rPr>
          <w:rFonts w:ascii="Book Antiqua" w:hAnsi="Book Antiqua"/>
        </w:rPr>
        <w:t>: 865-868 [PMID: 32643452 DOI: 10.1080/00365521.2020.1778077]</w:t>
      </w:r>
    </w:p>
    <w:p w14:paraId="47C6B88B" w14:textId="77777777" w:rsidR="00B755E0" w:rsidRPr="00A42CAB" w:rsidRDefault="001C6E5B">
      <w:pPr>
        <w:spacing w:line="360" w:lineRule="auto"/>
        <w:jc w:val="both"/>
        <w:rPr>
          <w:rFonts w:ascii="Book Antiqua" w:hAnsi="Book Antiqua"/>
        </w:rPr>
      </w:pPr>
      <w:r w:rsidRPr="00A42CAB">
        <w:rPr>
          <w:rFonts w:ascii="Book Antiqua" w:hAnsi="Book Antiqua"/>
        </w:rPr>
        <w:t xml:space="preserve">41 </w:t>
      </w:r>
      <w:proofErr w:type="spellStart"/>
      <w:r w:rsidRPr="00A42CAB">
        <w:rPr>
          <w:rFonts w:ascii="Book Antiqua" w:hAnsi="Book Antiqua"/>
          <w:b/>
          <w:bCs/>
        </w:rPr>
        <w:t>Kastelijn</w:t>
      </w:r>
      <w:proofErr w:type="spellEnd"/>
      <w:r w:rsidRPr="00A42CAB">
        <w:rPr>
          <w:rFonts w:ascii="Book Antiqua" w:hAnsi="Book Antiqua"/>
          <w:b/>
          <w:bCs/>
        </w:rPr>
        <w:t xml:space="preserve"> JB</w:t>
      </w:r>
      <w:r w:rsidRPr="00A42CAB">
        <w:rPr>
          <w:rFonts w:ascii="Book Antiqua" w:hAnsi="Book Antiqua"/>
        </w:rPr>
        <w:t xml:space="preserve">, Moons LMG, Garcia-Alonso FJ, Pérez-Miranda M, Masaryk V, Will U, Tarantino I, van </w:t>
      </w:r>
      <w:proofErr w:type="spellStart"/>
      <w:r w:rsidRPr="00A42CAB">
        <w:rPr>
          <w:rFonts w:ascii="Book Antiqua" w:hAnsi="Book Antiqua"/>
        </w:rPr>
        <w:t>Dullemen</w:t>
      </w:r>
      <w:proofErr w:type="spellEnd"/>
      <w:r w:rsidRPr="00A42CAB">
        <w:rPr>
          <w:rFonts w:ascii="Book Antiqua" w:hAnsi="Book Antiqua"/>
        </w:rPr>
        <w:t xml:space="preserve"> HM, </w:t>
      </w:r>
      <w:proofErr w:type="spellStart"/>
      <w:r w:rsidRPr="00A42CAB">
        <w:rPr>
          <w:rFonts w:ascii="Book Antiqua" w:hAnsi="Book Antiqua"/>
        </w:rPr>
        <w:t>Bijlsma</w:t>
      </w:r>
      <w:proofErr w:type="spellEnd"/>
      <w:r w:rsidRPr="00A42CAB">
        <w:rPr>
          <w:rFonts w:ascii="Book Antiqua" w:hAnsi="Book Antiqua"/>
        </w:rPr>
        <w:t xml:space="preserve"> R, </w:t>
      </w:r>
      <w:proofErr w:type="spellStart"/>
      <w:r w:rsidRPr="00A42CAB">
        <w:rPr>
          <w:rFonts w:ascii="Book Antiqua" w:hAnsi="Book Antiqua"/>
        </w:rPr>
        <w:t>Poley</w:t>
      </w:r>
      <w:proofErr w:type="spellEnd"/>
      <w:r w:rsidRPr="00A42CAB">
        <w:rPr>
          <w:rFonts w:ascii="Book Antiqua" w:hAnsi="Book Antiqua"/>
        </w:rPr>
        <w:t xml:space="preserve"> JW, Schwartz MP, </w:t>
      </w:r>
      <w:proofErr w:type="spellStart"/>
      <w:r w:rsidRPr="00A42CAB">
        <w:rPr>
          <w:rFonts w:ascii="Book Antiqua" w:hAnsi="Book Antiqua"/>
        </w:rPr>
        <w:t>Vleggaar</w:t>
      </w:r>
      <w:proofErr w:type="spellEnd"/>
      <w:r w:rsidRPr="00A42CAB">
        <w:rPr>
          <w:rFonts w:ascii="Book Antiqua" w:hAnsi="Book Antiqua"/>
        </w:rPr>
        <w:t xml:space="preserve"> FP. Patency of endoscopic ultrasound-guided </w:t>
      </w:r>
      <w:proofErr w:type="spellStart"/>
      <w:r w:rsidRPr="00A42CAB">
        <w:rPr>
          <w:rFonts w:ascii="Book Antiqua" w:hAnsi="Book Antiqua"/>
        </w:rPr>
        <w:t>gastroenterostomy</w:t>
      </w:r>
      <w:proofErr w:type="spellEnd"/>
      <w:r w:rsidRPr="00A42CAB">
        <w:rPr>
          <w:rFonts w:ascii="Book Antiqua" w:hAnsi="Book Antiqua"/>
        </w:rPr>
        <w:t xml:space="preserve"> in the treatment of </w:t>
      </w:r>
      <w:r w:rsidRPr="00A42CAB">
        <w:rPr>
          <w:rFonts w:ascii="Book Antiqua" w:hAnsi="Book Antiqua"/>
        </w:rPr>
        <w:lastRenderedPageBreak/>
        <w:t xml:space="preserve">malignant gastric outlet obstruction. </w:t>
      </w:r>
      <w:proofErr w:type="spellStart"/>
      <w:r w:rsidRPr="00A42CAB">
        <w:rPr>
          <w:rFonts w:ascii="Book Antiqua" w:hAnsi="Book Antiqua"/>
          <w:i/>
          <w:iCs/>
        </w:rPr>
        <w:t>Endosc</w:t>
      </w:r>
      <w:proofErr w:type="spellEnd"/>
      <w:r w:rsidRPr="00A42CAB">
        <w:rPr>
          <w:rFonts w:ascii="Book Antiqua" w:hAnsi="Book Antiqua"/>
          <w:i/>
          <w:iCs/>
        </w:rPr>
        <w:t xml:space="preserve"> </w:t>
      </w:r>
      <w:proofErr w:type="spellStart"/>
      <w:r w:rsidRPr="00A42CAB">
        <w:rPr>
          <w:rFonts w:ascii="Book Antiqua" w:hAnsi="Book Antiqua"/>
          <w:i/>
          <w:iCs/>
        </w:rPr>
        <w:t>Int</w:t>
      </w:r>
      <w:proofErr w:type="spellEnd"/>
      <w:r w:rsidRPr="00A42CAB">
        <w:rPr>
          <w:rFonts w:ascii="Book Antiqua" w:hAnsi="Book Antiqua"/>
          <w:i/>
          <w:iCs/>
        </w:rPr>
        <w:t xml:space="preserve"> Open</w:t>
      </w:r>
      <w:r w:rsidRPr="00A42CAB">
        <w:rPr>
          <w:rFonts w:ascii="Book Antiqua" w:hAnsi="Book Antiqua"/>
        </w:rPr>
        <w:t xml:space="preserve"> 2020; </w:t>
      </w:r>
      <w:r w:rsidRPr="00A42CAB">
        <w:rPr>
          <w:rFonts w:ascii="Book Antiqua" w:hAnsi="Book Antiqua"/>
          <w:b/>
          <w:bCs/>
        </w:rPr>
        <w:t>8</w:t>
      </w:r>
      <w:r w:rsidRPr="00A42CAB">
        <w:rPr>
          <w:rFonts w:ascii="Book Antiqua" w:hAnsi="Book Antiqua"/>
        </w:rPr>
        <w:t>: E1194-E1201 [PMID: 32904815 DOI: 10.1055/a-1214-5659]</w:t>
      </w:r>
    </w:p>
    <w:p w14:paraId="2DA294B9" w14:textId="77777777" w:rsidR="00B755E0" w:rsidRPr="00A42CAB" w:rsidRDefault="001C6E5B">
      <w:pPr>
        <w:spacing w:line="360" w:lineRule="auto"/>
        <w:jc w:val="both"/>
        <w:rPr>
          <w:rFonts w:ascii="Book Antiqua" w:hAnsi="Book Antiqua"/>
        </w:rPr>
      </w:pPr>
      <w:r w:rsidRPr="00A42CAB">
        <w:rPr>
          <w:rFonts w:ascii="Book Antiqua" w:hAnsi="Book Antiqua"/>
        </w:rPr>
        <w:t xml:space="preserve">42 </w:t>
      </w:r>
      <w:proofErr w:type="spellStart"/>
      <w:r w:rsidRPr="00A42CAB">
        <w:rPr>
          <w:rFonts w:ascii="Book Antiqua" w:hAnsi="Book Antiqua"/>
          <w:b/>
          <w:bCs/>
        </w:rPr>
        <w:t>Wannhoff</w:t>
      </w:r>
      <w:proofErr w:type="spellEnd"/>
      <w:r w:rsidRPr="00A42CAB">
        <w:rPr>
          <w:rFonts w:ascii="Book Antiqua" w:hAnsi="Book Antiqua"/>
          <w:b/>
          <w:bCs/>
        </w:rPr>
        <w:t xml:space="preserve"> A</w:t>
      </w:r>
      <w:r w:rsidRPr="00A42CAB">
        <w:rPr>
          <w:rFonts w:ascii="Book Antiqua" w:hAnsi="Book Antiqua"/>
        </w:rPr>
        <w:t xml:space="preserve">, </w:t>
      </w:r>
      <w:proofErr w:type="spellStart"/>
      <w:r w:rsidRPr="00A42CAB">
        <w:rPr>
          <w:rFonts w:ascii="Book Antiqua" w:hAnsi="Book Antiqua"/>
        </w:rPr>
        <w:t>Ruh</w:t>
      </w:r>
      <w:proofErr w:type="spellEnd"/>
      <w:r w:rsidRPr="00A42CAB">
        <w:rPr>
          <w:rFonts w:ascii="Book Antiqua" w:hAnsi="Book Antiqua"/>
        </w:rPr>
        <w:t xml:space="preserve"> N, Meier B, </w:t>
      </w:r>
      <w:proofErr w:type="spellStart"/>
      <w:r w:rsidRPr="00A42CAB">
        <w:rPr>
          <w:rFonts w:ascii="Book Antiqua" w:hAnsi="Book Antiqua"/>
        </w:rPr>
        <w:t>Riecken</w:t>
      </w:r>
      <w:proofErr w:type="spellEnd"/>
      <w:r w:rsidRPr="00A42CAB">
        <w:rPr>
          <w:rFonts w:ascii="Book Antiqua" w:hAnsi="Book Antiqua"/>
        </w:rPr>
        <w:t xml:space="preserve"> B, Caca K. Endoscopic gastrointestinal anastomoses with lumen-apposing metal stents: predictors of technical success. </w:t>
      </w:r>
      <w:proofErr w:type="spellStart"/>
      <w:r w:rsidRPr="00A42CAB">
        <w:rPr>
          <w:rFonts w:ascii="Book Antiqua" w:hAnsi="Book Antiqua"/>
          <w:i/>
          <w:iCs/>
        </w:rPr>
        <w:t>Surg</w:t>
      </w:r>
      <w:proofErr w:type="spellEnd"/>
      <w:r w:rsidRPr="00A42CAB">
        <w:rPr>
          <w:rFonts w:ascii="Book Antiqua" w:hAnsi="Book Antiqua"/>
          <w:i/>
          <w:iCs/>
        </w:rPr>
        <w:t xml:space="preserve"> </w:t>
      </w:r>
      <w:proofErr w:type="spellStart"/>
      <w:r w:rsidRPr="00A42CAB">
        <w:rPr>
          <w:rFonts w:ascii="Book Antiqua" w:hAnsi="Book Antiqua"/>
          <w:i/>
          <w:iCs/>
        </w:rPr>
        <w:t>Endosc</w:t>
      </w:r>
      <w:proofErr w:type="spellEnd"/>
      <w:r w:rsidRPr="00A42CAB">
        <w:rPr>
          <w:rFonts w:ascii="Book Antiqua" w:hAnsi="Book Antiqua"/>
        </w:rPr>
        <w:t xml:space="preserve"> 2021; </w:t>
      </w:r>
      <w:r w:rsidRPr="00A42CAB">
        <w:rPr>
          <w:rFonts w:ascii="Book Antiqua" w:hAnsi="Book Antiqua"/>
          <w:b/>
          <w:bCs/>
        </w:rPr>
        <w:t>35</w:t>
      </w:r>
      <w:r w:rsidRPr="00A42CAB">
        <w:rPr>
          <w:rFonts w:ascii="Book Antiqua" w:hAnsi="Book Antiqua"/>
        </w:rPr>
        <w:t>: 1997-2004 [PMID: 32358692 DOI: 10.1007/s00464-020-07594-5]</w:t>
      </w:r>
    </w:p>
    <w:p w14:paraId="51304A15" w14:textId="77777777" w:rsidR="00B755E0" w:rsidRPr="00A42CAB" w:rsidRDefault="001C6E5B">
      <w:pPr>
        <w:spacing w:line="360" w:lineRule="auto"/>
        <w:jc w:val="both"/>
        <w:rPr>
          <w:rFonts w:ascii="Book Antiqua" w:hAnsi="Book Antiqua"/>
        </w:rPr>
      </w:pPr>
      <w:r w:rsidRPr="00A42CAB">
        <w:rPr>
          <w:rFonts w:ascii="Book Antiqua" w:hAnsi="Book Antiqua"/>
        </w:rPr>
        <w:t xml:space="preserve">43 </w:t>
      </w:r>
      <w:proofErr w:type="spellStart"/>
      <w:r w:rsidRPr="00A42CAB">
        <w:rPr>
          <w:rFonts w:ascii="Book Antiqua" w:hAnsi="Book Antiqua"/>
          <w:b/>
          <w:bCs/>
        </w:rPr>
        <w:t>Khashab</w:t>
      </w:r>
      <w:proofErr w:type="spellEnd"/>
      <w:r w:rsidRPr="00A42CAB">
        <w:rPr>
          <w:rFonts w:ascii="Book Antiqua" w:hAnsi="Book Antiqua"/>
          <w:b/>
          <w:bCs/>
        </w:rPr>
        <w:t xml:space="preserve"> M</w:t>
      </w:r>
      <w:r w:rsidRPr="00A42CAB">
        <w:rPr>
          <w:rFonts w:ascii="Book Antiqua" w:hAnsi="Book Antiqua"/>
        </w:rPr>
        <w:t xml:space="preserve">, </w:t>
      </w:r>
      <w:proofErr w:type="spellStart"/>
      <w:r w:rsidRPr="00A42CAB">
        <w:rPr>
          <w:rFonts w:ascii="Book Antiqua" w:hAnsi="Book Antiqua"/>
        </w:rPr>
        <w:t>Alawad</w:t>
      </w:r>
      <w:proofErr w:type="spellEnd"/>
      <w:r w:rsidRPr="00A42CAB">
        <w:rPr>
          <w:rFonts w:ascii="Book Antiqua" w:hAnsi="Book Antiqua"/>
        </w:rPr>
        <w:t xml:space="preserve"> AS, Shin EJ, Kim K, </w:t>
      </w:r>
      <w:proofErr w:type="spellStart"/>
      <w:r w:rsidRPr="00A42CAB">
        <w:rPr>
          <w:rFonts w:ascii="Book Antiqua" w:hAnsi="Book Antiqua"/>
        </w:rPr>
        <w:t>Bourdel</w:t>
      </w:r>
      <w:proofErr w:type="spellEnd"/>
      <w:r w:rsidRPr="00A42CAB">
        <w:rPr>
          <w:rFonts w:ascii="Book Antiqua" w:hAnsi="Book Antiqua"/>
        </w:rPr>
        <w:t xml:space="preserve"> N, Singh VK, Lennon AM, </w:t>
      </w:r>
      <w:proofErr w:type="spellStart"/>
      <w:r w:rsidRPr="00A42CAB">
        <w:rPr>
          <w:rFonts w:ascii="Book Antiqua" w:hAnsi="Book Antiqua"/>
        </w:rPr>
        <w:t>Hutfless</w:t>
      </w:r>
      <w:proofErr w:type="spellEnd"/>
      <w:r w:rsidRPr="00A42CAB">
        <w:rPr>
          <w:rFonts w:ascii="Book Antiqua" w:hAnsi="Book Antiqua"/>
        </w:rPr>
        <w:t xml:space="preserve"> S, </w:t>
      </w:r>
      <w:proofErr w:type="spellStart"/>
      <w:r w:rsidRPr="00A42CAB">
        <w:rPr>
          <w:rFonts w:ascii="Book Antiqua" w:hAnsi="Book Antiqua"/>
        </w:rPr>
        <w:t>Sharaiha</w:t>
      </w:r>
      <w:proofErr w:type="spellEnd"/>
      <w:r w:rsidRPr="00A42CAB">
        <w:rPr>
          <w:rFonts w:ascii="Book Antiqua" w:hAnsi="Book Antiqua"/>
        </w:rPr>
        <w:t xml:space="preserve"> RZ, </w:t>
      </w:r>
      <w:proofErr w:type="spellStart"/>
      <w:r w:rsidRPr="00A42CAB">
        <w:rPr>
          <w:rFonts w:ascii="Book Antiqua" w:hAnsi="Book Antiqua"/>
        </w:rPr>
        <w:t>Amateau</w:t>
      </w:r>
      <w:proofErr w:type="spellEnd"/>
      <w:r w:rsidRPr="00A42CAB">
        <w:rPr>
          <w:rFonts w:ascii="Book Antiqua" w:hAnsi="Book Antiqua"/>
        </w:rPr>
        <w:t xml:space="preserve"> S, </w:t>
      </w:r>
      <w:proofErr w:type="spellStart"/>
      <w:r w:rsidRPr="00A42CAB">
        <w:rPr>
          <w:rFonts w:ascii="Book Antiqua" w:hAnsi="Book Antiqua"/>
        </w:rPr>
        <w:t>Okolo</w:t>
      </w:r>
      <w:proofErr w:type="spellEnd"/>
      <w:r w:rsidRPr="00A42CAB">
        <w:rPr>
          <w:rFonts w:ascii="Book Antiqua" w:hAnsi="Book Antiqua"/>
        </w:rPr>
        <w:t xml:space="preserve"> PI, </w:t>
      </w:r>
      <w:proofErr w:type="spellStart"/>
      <w:r w:rsidRPr="00A42CAB">
        <w:rPr>
          <w:rFonts w:ascii="Book Antiqua" w:hAnsi="Book Antiqua"/>
        </w:rPr>
        <w:t>Makary</w:t>
      </w:r>
      <w:proofErr w:type="spellEnd"/>
      <w:r w:rsidRPr="00A42CAB">
        <w:rPr>
          <w:rFonts w:ascii="Book Antiqua" w:hAnsi="Book Antiqua"/>
        </w:rPr>
        <w:t xml:space="preserve"> MA, Wolfgang C, Canto MI, </w:t>
      </w:r>
      <w:proofErr w:type="spellStart"/>
      <w:r w:rsidRPr="00A42CAB">
        <w:rPr>
          <w:rFonts w:ascii="Book Antiqua" w:hAnsi="Book Antiqua"/>
        </w:rPr>
        <w:t>Kalloo</w:t>
      </w:r>
      <w:proofErr w:type="spellEnd"/>
      <w:r w:rsidRPr="00A42CAB">
        <w:rPr>
          <w:rFonts w:ascii="Book Antiqua" w:hAnsi="Book Antiqua"/>
        </w:rPr>
        <w:t xml:space="preserve"> AN. Enteral stenting versus </w:t>
      </w:r>
      <w:proofErr w:type="spellStart"/>
      <w:r w:rsidRPr="00A42CAB">
        <w:rPr>
          <w:rFonts w:ascii="Book Antiqua" w:hAnsi="Book Antiqua"/>
        </w:rPr>
        <w:t>gastrojejunostomy</w:t>
      </w:r>
      <w:proofErr w:type="spellEnd"/>
      <w:r w:rsidRPr="00A42CAB">
        <w:rPr>
          <w:rFonts w:ascii="Book Antiqua" w:hAnsi="Book Antiqua"/>
        </w:rPr>
        <w:t xml:space="preserve"> for palliation of malignant gastric outlet obstruction. </w:t>
      </w:r>
      <w:proofErr w:type="spellStart"/>
      <w:r w:rsidRPr="00A42CAB">
        <w:rPr>
          <w:rFonts w:ascii="Book Antiqua" w:hAnsi="Book Antiqua"/>
          <w:i/>
          <w:iCs/>
        </w:rPr>
        <w:t>Surg</w:t>
      </w:r>
      <w:proofErr w:type="spellEnd"/>
      <w:r w:rsidRPr="00A42CAB">
        <w:rPr>
          <w:rFonts w:ascii="Book Antiqua" w:hAnsi="Book Antiqua"/>
          <w:i/>
          <w:iCs/>
        </w:rPr>
        <w:t xml:space="preserve"> </w:t>
      </w:r>
      <w:proofErr w:type="spellStart"/>
      <w:r w:rsidRPr="00A42CAB">
        <w:rPr>
          <w:rFonts w:ascii="Book Antiqua" w:hAnsi="Book Antiqua"/>
          <w:i/>
          <w:iCs/>
        </w:rPr>
        <w:t>Endosc</w:t>
      </w:r>
      <w:proofErr w:type="spellEnd"/>
      <w:r w:rsidRPr="00A42CAB">
        <w:rPr>
          <w:rFonts w:ascii="Book Antiqua" w:hAnsi="Book Antiqua"/>
        </w:rPr>
        <w:t xml:space="preserve"> 2013; </w:t>
      </w:r>
      <w:r w:rsidRPr="00A42CAB">
        <w:rPr>
          <w:rFonts w:ascii="Book Antiqua" w:hAnsi="Book Antiqua"/>
          <w:b/>
          <w:bCs/>
        </w:rPr>
        <w:t>27</w:t>
      </w:r>
      <w:r w:rsidRPr="00A42CAB">
        <w:rPr>
          <w:rFonts w:ascii="Book Antiqua" w:hAnsi="Book Antiqua"/>
        </w:rPr>
        <w:t>: 2068-2075 [PMID: 23299137 DOI: 10.1007/s00464-012-2712-7]</w:t>
      </w:r>
    </w:p>
    <w:p w14:paraId="4496EF68" w14:textId="77777777" w:rsidR="00B755E0" w:rsidRPr="00A42CAB" w:rsidRDefault="001C6E5B">
      <w:pPr>
        <w:spacing w:line="360" w:lineRule="auto"/>
        <w:jc w:val="both"/>
        <w:rPr>
          <w:rFonts w:ascii="Book Antiqua" w:hAnsi="Book Antiqua"/>
        </w:rPr>
      </w:pPr>
      <w:r w:rsidRPr="00A42CAB">
        <w:rPr>
          <w:rFonts w:ascii="Book Antiqua" w:hAnsi="Book Antiqua"/>
        </w:rPr>
        <w:t xml:space="preserve">44 </w:t>
      </w:r>
      <w:proofErr w:type="spellStart"/>
      <w:r w:rsidRPr="00A42CAB">
        <w:rPr>
          <w:rFonts w:ascii="Book Antiqua" w:hAnsi="Book Antiqua"/>
          <w:b/>
          <w:bCs/>
        </w:rPr>
        <w:t>Jeurnink</w:t>
      </w:r>
      <w:proofErr w:type="spellEnd"/>
      <w:r w:rsidRPr="00A42CAB">
        <w:rPr>
          <w:rFonts w:ascii="Book Antiqua" w:hAnsi="Book Antiqua"/>
          <w:b/>
          <w:bCs/>
        </w:rPr>
        <w:t xml:space="preserve"> SM</w:t>
      </w:r>
      <w:r w:rsidRPr="00A42CAB">
        <w:rPr>
          <w:rFonts w:ascii="Book Antiqua" w:hAnsi="Book Antiqua"/>
        </w:rPr>
        <w:t xml:space="preserve">, </w:t>
      </w:r>
      <w:proofErr w:type="spellStart"/>
      <w:r w:rsidRPr="00A42CAB">
        <w:rPr>
          <w:rFonts w:ascii="Book Antiqua" w:hAnsi="Book Antiqua"/>
        </w:rPr>
        <w:t>Steyerberg</w:t>
      </w:r>
      <w:proofErr w:type="spellEnd"/>
      <w:r w:rsidRPr="00A42CAB">
        <w:rPr>
          <w:rFonts w:ascii="Book Antiqua" w:hAnsi="Book Antiqua"/>
        </w:rPr>
        <w:t xml:space="preserve"> EW, van </w:t>
      </w:r>
      <w:proofErr w:type="spellStart"/>
      <w:r w:rsidRPr="00A42CAB">
        <w:rPr>
          <w:rFonts w:ascii="Book Antiqua" w:hAnsi="Book Antiqua"/>
        </w:rPr>
        <w:t>Hooft</w:t>
      </w:r>
      <w:proofErr w:type="spellEnd"/>
      <w:r w:rsidRPr="00A42CAB">
        <w:rPr>
          <w:rFonts w:ascii="Book Antiqua" w:hAnsi="Book Antiqua"/>
        </w:rPr>
        <w:t xml:space="preserve"> JE, van </w:t>
      </w:r>
      <w:proofErr w:type="spellStart"/>
      <w:r w:rsidRPr="00A42CAB">
        <w:rPr>
          <w:rFonts w:ascii="Book Antiqua" w:hAnsi="Book Antiqua"/>
        </w:rPr>
        <w:t>Eijck</w:t>
      </w:r>
      <w:proofErr w:type="spellEnd"/>
      <w:r w:rsidRPr="00A42CAB">
        <w:rPr>
          <w:rFonts w:ascii="Book Antiqua" w:hAnsi="Book Antiqua"/>
        </w:rPr>
        <w:t xml:space="preserve"> CH, Schwartz MP, </w:t>
      </w:r>
      <w:proofErr w:type="spellStart"/>
      <w:r w:rsidRPr="00A42CAB">
        <w:rPr>
          <w:rFonts w:ascii="Book Antiqua" w:hAnsi="Book Antiqua"/>
        </w:rPr>
        <w:t>Vleggaar</w:t>
      </w:r>
      <w:proofErr w:type="spellEnd"/>
      <w:r w:rsidRPr="00A42CAB">
        <w:rPr>
          <w:rFonts w:ascii="Book Antiqua" w:hAnsi="Book Antiqua"/>
        </w:rPr>
        <w:t xml:space="preserve"> FP, </w:t>
      </w:r>
      <w:proofErr w:type="spellStart"/>
      <w:r w:rsidRPr="00A42CAB">
        <w:rPr>
          <w:rFonts w:ascii="Book Antiqua" w:hAnsi="Book Antiqua"/>
        </w:rPr>
        <w:t>Kuipers</w:t>
      </w:r>
      <w:proofErr w:type="spellEnd"/>
      <w:r w:rsidRPr="00A42CAB">
        <w:rPr>
          <w:rFonts w:ascii="Book Antiqua" w:hAnsi="Book Antiqua"/>
        </w:rPr>
        <w:t xml:space="preserve"> EJ, </w:t>
      </w:r>
      <w:proofErr w:type="spellStart"/>
      <w:r w:rsidRPr="00A42CAB">
        <w:rPr>
          <w:rFonts w:ascii="Book Antiqua" w:hAnsi="Book Antiqua"/>
        </w:rPr>
        <w:t>Siersema</w:t>
      </w:r>
      <w:proofErr w:type="spellEnd"/>
      <w:r w:rsidRPr="00A42CAB">
        <w:rPr>
          <w:rFonts w:ascii="Book Antiqua" w:hAnsi="Book Antiqua"/>
        </w:rPr>
        <w:t xml:space="preserve"> PD; Dutch SUSTENT Study Group. Surgical </w:t>
      </w:r>
      <w:proofErr w:type="spellStart"/>
      <w:r w:rsidRPr="00A42CAB">
        <w:rPr>
          <w:rFonts w:ascii="Book Antiqua" w:hAnsi="Book Antiqua"/>
        </w:rPr>
        <w:t>gastrojejunostomy</w:t>
      </w:r>
      <w:proofErr w:type="spellEnd"/>
      <w:r w:rsidRPr="00A42CAB">
        <w:rPr>
          <w:rFonts w:ascii="Book Antiqua" w:hAnsi="Book Antiqua"/>
        </w:rPr>
        <w:t xml:space="preserve"> or endoscopic stent placement for the palliation of malignant gastric outlet obstruction (SUSTENT study): a multicenter randomized trial. </w:t>
      </w:r>
      <w:proofErr w:type="spellStart"/>
      <w:r w:rsidRPr="00A42CAB">
        <w:rPr>
          <w:rFonts w:ascii="Book Antiqua" w:hAnsi="Book Antiqua"/>
          <w:i/>
          <w:iCs/>
        </w:rPr>
        <w:t>Gastrointest</w:t>
      </w:r>
      <w:proofErr w:type="spellEnd"/>
      <w:r w:rsidRPr="00A42CAB">
        <w:rPr>
          <w:rFonts w:ascii="Book Antiqua" w:hAnsi="Book Antiqua"/>
          <w:i/>
          <w:iCs/>
        </w:rPr>
        <w:t xml:space="preserve"> </w:t>
      </w:r>
      <w:proofErr w:type="spellStart"/>
      <w:r w:rsidRPr="00A42CAB">
        <w:rPr>
          <w:rFonts w:ascii="Book Antiqua" w:hAnsi="Book Antiqua"/>
          <w:i/>
          <w:iCs/>
        </w:rPr>
        <w:t>Endosc</w:t>
      </w:r>
      <w:proofErr w:type="spellEnd"/>
      <w:r w:rsidRPr="00A42CAB">
        <w:rPr>
          <w:rFonts w:ascii="Book Antiqua" w:hAnsi="Book Antiqua"/>
        </w:rPr>
        <w:t xml:space="preserve"> 2010; </w:t>
      </w:r>
      <w:r w:rsidRPr="00A42CAB">
        <w:rPr>
          <w:rFonts w:ascii="Book Antiqua" w:hAnsi="Book Antiqua"/>
          <w:b/>
          <w:bCs/>
        </w:rPr>
        <w:t>71</w:t>
      </w:r>
      <w:r w:rsidRPr="00A42CAB">
        <w:rPr>
          <w:rFonts w:ascii="Book Antiqua" w:hAnsi="Book Antiqua"/>
        </w:rPr>
        <w:t>: 490-499 [PMID: 20003966 DOI: 10.1016/j.gie.2009.09.042]</w:t>
      </w:r>
    </w:p>
    <w:p w14:paraId="6D6B3235" w14:textId="77777777" w:rsidR="00B755E0" w:rsidRPr="00A42CAB" w:rsidRDefault="001C6E5B">
      <w:pPr>
        <w:spacing w:line="360" w:lineRule="auto"/>
        <w:jc w:val="both"/>
        <w:rPr>
          <w:rFonts w:ascii="Book Antiqua" w:hAnsi="Book Antiqua"/>
        </w:rPr>
      </w:pPr>
      <w:r w:rsidRPr="00A42CAB">
        <w:rPr>
          <w:rFonts w:ascii="Book Antiqua" w:hAnsi="Book Antiqua"/>
        </w:rPr>
        <w:t xml:space="preserve">45 </w:t>
      </w:r>
      <w:proofErr w:type="spellStart"/>
      <w:r w:rsidRPr="00A42CAB">
        <w:rPr>
          <w:rFonts w:ascii="Book Antiqua" w:hAnsi="Book Antiqua"/>
          <w:b/>
          <w:bCs/>
        </w:rPr>
        <w:t>Kouanda</w:t>
      </w:r>
      <w:proofErr w:type="spellEnd"/>
      <w:r w:rsidRPr="00A42CAB">
        <w:rPr>
          <w:rFonts w:ascii="Book Antiqua" w:hAnsi="Book Antiqua"/>
          <w:b/>
          <w:bCs/>
        </w:rPr>
        <w:t xml:space="preserve"> A</w:t>
      </w:r>
      <w:r w:rsidRPr="00A42CAB">
        <w:rPr>
          <w:rFonts w:ascii="Book Antiqua" w:hAnsi="Book Antiqua"/>
        </w:rPr>
        <w:t xml:space="preserve">, </w:t>
      </w:r>
      <w:proofErr w:type="spellStart"/>
      <w:r w:rsidRPr="00A42CAB">
        <w:rPr>
          <w:rFonts w:ascii="Book Antiqua" w:hAnsi="Book Antiqua"/>
        </w:rPr>
        <w:t>Binmoeller</w:t>
      </w:r>
      <w:proofErr w:type="spellEnd"/>
      <w:r w:rsidRPr="00A42CAB">
        <w:rPr>
          <w:rFonts w:ascii="Book Antiqua" w:hAnsi="Book Antiqua"/>
        </w:rPr>
        <w:t xml:space="preserve"> K, </w:t>
      </w:r>
      <w:proofErr w:type="spellStart"/>
      <w:r w:rsidRPr="00A42CAB">
        <w:rPr>
          <w:rFonts w:ascii="Book Antiqua" w:hAnsi="Book Antiqua"/>
        </w:rPr>
        <w:t>Hamerski</w:t>
      </w:r>
      <w:proofErr w:type="spellEnd"/>
      <w:r w:rsidRPr="00A42CAB">
        <w:rPr>
          <w:rFonts w:ascii="Book Antiqua" w:hAnsi="Book Antiqua"/>
        </w:rPr>
        <w:t xml:space="preserve"> C, </w:t>
      </w:r>
      <w:proofErr w:type="spellStart"/>
      <w:r w:rsidRPr="00A42CAB">
        <w:rPr>
          <w:rFonts w:ascii="Book Antiqua" w:hAnsi="Book Antiqua"/>
        </w:rPr>
        <w:t>Nett</w:t>
      </w:r>
      <w:proofErr w:type="spellEnd"/>
      <w:r w:rsidRPr="00A42CAB">
        <w:rPr>
          <w:rFonts w:ascii="Book Antiqua" w:hAnsi="Book Antiqua"/>
        </w:rPr>
        <w:t xml:space="preserve"> A, </w:t>
      </w:r>
      <w:proofErr w:type="spellStart"/>
      <w:r w:rsidRPr="00A42CAB">
        <w:rPr>
          <w:rFonts w:ascii="Book Antiqua" w:hAnsi="Book Antiqua"/>
        </w:rPr>
        <w:t>Bernabe</w:t>
      </w:r>
      <w:proofErr w:type="spellEnd"/>
      <w:r w:rsidRPr="00A42CAB">
        <w:rPr>
          <w:rFonts w:ascii="Book Antiqua" w:hAnsi="Book Antiqua"/>
        </w:rPr>
        <w:t xml:space="preserve"> J, Watson R. Endoscopic ultrasound-guided </w:t>
      </w:r>
      <w:proofErr w:type="spellStart"/>
      <w:r w:rsidRPr="00A42CAB">
        <w:rPr>
          <w:rFonts w:ascii="Book Antiqua" w:hAnsi="Book Antiqua"/>
        </w:rPr>
        <w:t>gastroenterostomy</w:t>
      </w:r>
      <w:proofErr w:type="spellEnd"/>
      <w:r w:rsidRPr="00A42CAB">
        <w:rPr>
          <w:rFonts w:ascii="Book Antiqua" w:hAnsi="Book Antiqua"/>
        </w:rPr>
        <w:t xml:space="preserve"> versus open surgical </w:t>
      </w:r>
      <w:proofErr w:type="spellStart"/>
      <w:r w:rsidRPr="00A42CAB">
        <w:rPr>
          <w:rFonts w:ascii="Book Antiqua" w:hAnsi="Book Antiqua"/>
        </w:rPr>
        <w:t>gastrojejunostomy</w:t>
      </w:r>
      <w:proofErr w:type="spellEnd"/>
      <w:r w:rsidRPr="00A42CAB">
        <w:rPr>
          <w:rFonts w:ascii="Book Antiqua" w:hAnsi="Book Antiqua"/>
        </w:rPr>
        <w:t xml:space="preserve">: clinical outcomes and cost effectiveness analysis. </w:t>
      </w:r>
      <w:proofErr w:type="spellStart"/>
      <w:r w:rsidRPr="00A42CAB">
        <w:rPr>
          <w:rFonts w:ascii="Book Antiqua" w:hAnsi="Book Antiqua"/>
          <w:i/>
          <w:iCs/>
        </w:rPr>
        <w:t>Surg</w:t>
      </w:r>
      <w:proofErr w:type="spellEnd"/>
      <w:r w:rsidRPr="00A42CAB">
        <w:rPr>
          <w:rFonts w:ascii="Book Antiqua" w:hAnsi="Book Antiqua"/>
          <w:i/>
          <w:iCs/>
        </w:rPr>
        <w:t xml:space="preserve"> </w:t>
      </w:r>
      <w:proofErr w:type="spellStart"/>
      <w:r w:rsidRPr="00A42CAB">
        <w:rPr>
          <w:rFonts w:ascii="Book Antiqua" w:hAnsi="Book Antiqua"/>
          <w:i/>
          <w:iCs/>
        </w:rPr>
        <w:t>Endosc</w:t>
      </w:r>
      <w:proofErr w:type="spellEnd"/>
      <w:r w:rsidRPr="00A42CAB">
        <w:rPr>
          <w:rFonts w:ascii="Book Antiqua" w:hAnsi="Book Antiqua"/>
        </w:rPr>
        <w:t xml:space="preserve"> 2021 [PMID: 33479837 DOI: 10.1007/s00464-020-08221-z]</w:t>
      </w:r>
    </w:p>
    <w:p w14:paraId="44721BC2" w14:textId="77777777" w:rsidR="00B755E0" w:rsidRPr="00A42CAB" w:rsidRDefault="001C6E5B">
      <w:pPr>
        <w:spacing w:line="360" w:lineRule="auto"/>
        <w:jc w:val="both"/>
        <w:rPr>
          <w:rFonts w:ascii="Book Antiqua" w:hAnsi="Book Antiqua"/>
        </w:rPr>
      </w:pPr>
      <w:r w:rsidRPr="00A42CAB">
        <w:rPr>
          <w:rFonts w:ascii="Book Antiqua" w:hAnsi="Book Antiqua"/>
        </w:rPr>
        <w:t xml:space="preserve">46 </w:t>
      </w:r>
      <w:proofErr w:type="spellStart"/>
      <w:r w:rsidRPr="00A42CAB">
        <w:rPr>
          <w:rFonts w:ascii="Book Antiqua" w:hAnsi="Book Antiqua"/>
          <w:b/>
          <w:bCs/>
        </w:rPr>
        <w:t>Bronswijk</w:t>
      </w:r>
      <w:proofErr w:type="spellEnd"/>
      <w:r w:rsidRPr="00A42CAB">
        <w:rPr>
          <w:rFonts w:ascii="Book Antiqua" w:hAnsi="Book Antiqua"/>
          <w:b/>
          <w:bCs/>
        </w:rPr>
        <w:t xml:space="preserve"> M</w:t>
      </w:r>
      <w:r w:rsidRPr="00A42CAB">
        <w:rPr>
          <w:rFonts w:ascii="Book Antiqua" w:hAnsi="Book Antiqua"/>
        </w:rPr>
        <w:t xml:space="preserve">, </w:t>
      </w:r>
      <w:proofErr w:type="spellStart"/>
      <w:r w:rsidRPr="00A42CAB">
        <w:rPr>
          <w:rFonts w:ascii="Book Antiqua" w:hAnsi="Book Antiqua"/>
        </w:rPr>
        <w:t>Vanella</w:t>
      </w:r>
      <w:proofErr w:type="spellEnd"/>
      <w:r w:rsidRPr="00A42CAB">
        <w:rPr>
          <w:rFonts w:ascii="Book Antiqua" w:hAnsi="Book Antiqua"/>
        </w:rPr>
        <w:t xml:space="preserve"> G, van </w:t>
      </w:r>
      <w:proofErr w:type="spellStart"/>
      <w:r w:rsidRPr="00A42CAB">
        <w:rPr>
          <w:rFonts w:ascii="Book Antiqua" w:hAnsi="Book Antiqua"/>
        </w:rPr>
        <w:t>Malenstein</w:t>
      </w:r>
      <w:proofErr w:type="spellEnd"/>
      <w:r w:rsidRPr="00A42CAB">
        <w:rPr>
          <w:rFonts w:ascii="Book Antiqua" w:hAnsi="Book Antiqua"/>
        </w:rPr>
        <w:t xml:space="preserve"> H, </w:t>
      </w:r>
      <w:proofErr w:type="spellStart"/>
      <w:r w:rsidRPr="00A42CAB">
        <w:rPr>
          <w:rFonts w:ascii="Book Antiqua" w:hAnsi="Book Antiqua"/>
        </w:rPr>
        <w:t>Laleman</w:t>
      </w:r>
      <w:proofErr w:type="spellEnd"/>
      <w:r w:rsidRPr="00A42CAB">
        <w:rPr>
          <w:rFonts w:ascii="Book Antiqua" w:hAnsi="Book Antiqua"/>
        </w:rPr>
        <w:t xml:space="preserve"> W, </w:t>
      </w:r>
      <w:proofErr w:type="spellStart"/>
      <w:r w:rsidRPr="00A42CAB">
        <w:rPr>
          <w:rFonts w:ascii="Book Antiqua" w:hAnsi="Book Antiqua"/>
        </w:rPr>
        <w:t>Jaekers</w:t>
      </w:r>
      <w:proofErr w:type="spellEnd"/>
      <w:r w:rsidRPr="00A42CAB">
        <w:rPr>
          <w:rFonts w:ascii="Book Antiqua" w:hAnsi="Book Antiqua"/>
        </w:rPr>
        <w:t xml:space="preserve"> J, </w:t>
      </w:r>
      <w:proofErr w:type="spellStart"/>
      <w:r w:rsidRPr="00A42CAB">
        <w:rPr>
          <w:rFonts w:ascii="Book Antiqua" w:hAnsi="Book Antiqua"/>
        </w:rPr>
        <w:t>Topal</w:t>
      </w:r>
      <w:proofErr w:type="spellEnd"/>
      <w:r w:rsidRPr="00A42CAB">
        <w:rPr>
          <w:rFonts w:ascii="Book Antiqua" w:hAnsi="Book Antiqua"/>
        </w:rPr>
        <w:t xml:space="preserve"> B, </w:t>
      </w:r>
      <w:proofErr w:type="spellStart"/>
      <w:r w:rsidRPr="00A42CAB">
        <w:rPr>
          <w:rFonts w:ascii="Book Antiqua" w:hAnsi="Book Antiqua"/>
        </w:rPr>
        <w:t>Daams</w:t>
      </w:r>
      <w:proofErr w:type="spellEnd"/>
      <w:r w:rsidRPr="00A42CAB">
        <w:rPr>
          <w:rFonts w:ascii="Book Antiqua" w:hAnsi="Book Antiqua"/>
        </w:rPr>
        <w:t xml:space="preserve"> F, </w:t>
      </w:r>
      <w:proofErr w:type="spellStart"/>
      <w:r w:rsidRPr="00A42CAB">
        <w:rPr>
          <w:rFonts w:ascii="Book Antiqua" w:hAnsi="Book Antiqua"/>
        </w:rPr>
        <w:t>Besselink</w:t>
      </w:r>
      <w:proofErr w:type="spellEnd"/>
      <w:r w:rsidRPr="00A42CAB">
        <w:rPr>
          <w:rFonts w:ascii="Book Antiqua" w:hAnsi="Book Antiqua"/>
        </w:rPr>
        <w:t xml:space="preserve"> MG, </w:t>
      </w:r>
      <w:proofErr w:type="spellStart"/>
      <w:r w:rsidRPr="00A42CAB">
        <w:rPr>
          <w:rFonts w:ascii="Book Antiqua" w:hAnsi="Book Antiqua"/>
        </w:rPr>
        <w:t>Arcidiacono</w:t>
      </w:r>
      <w:proofErr w:type="spellEnd"/>
      <w:r w:rsidRPr="00A42CAB">
        <w:rPr>
          <w:rFonts w:ascii="Book Antiqua" w:hAnsi="Book Antiqua"/>
        </w:rPr>
        <w:t xml:space="preserve"> PG, </w:t>
      </w:r>
      <w:proofErr w:type="spellStart"/>
      <w:r w:rsidRPr="00A42CAB">
        <w:rPr>
          <w:rFonts w:ascii="Book Antiqua" w:hAnsi="Book Antiqua"/>
        </w:rPr>
        <w:t>Voermans</w:t>
      </w:r>
      <w:proofErr w:type="spellEnd"/>
      <w:r w:rsidRPr="00A42CAB">
        <w:rPr>
          <w:rFonts w:ascii="Book Antiqua" w:hAnsi="Book Antiqua"/>
        </w:rPr>
        <w:t xml:space="preserve"> RP, </w:t>
      </w:r>
      <w:proofErr w:type="spellStart"/>
      <w:r w:rsidRPr="00A42CAB">
        <w:rPr>
          <w:rFonts w:ascii="Book Antiqua" w:hAnsi="Book Antiqua"/>
        </w:rPr>
        <w:t>Fockens</w:t>
      </w:r>
      <w:proofErr w:type="spellEnd"/>
      <w:r w:rsidRPr="00A42CAB">
        <w:rPr>
          <w:rFonts w:ascii="Book Antiqua" w:hAnsi="Book Antiqua"/>
        </w:rPr>
        <w:t xml:space="preserve"> P, </w:t>
      </w:r>
      <w:proofErr w:type="spellStart"/>
      <w:r w:rsidRPr="00A42CAB">
        <w:rPr>
          <w:rFonts w:ascii="Book Antiqua" w:hAnsi="Book Antiqua"/>
        </w:rPr>
        <w:t>Larghi</w:t>
      </w:r>
      <w:proofErr w:type="spellEnd"/>
      <w:r w:rsidRPr="00A42CAB">
        <w:rPr>
          <w:rFonts w:ascii="Book Antiqua" w:hAnsi="Book Antiqua"/>
        </w:rPr>
        <w:t xml:space="preserve"> A, van </w:t>
      </w:r>
      <w:proofErr w:type="spellStart"/>
      <w:r w:rsidRPr="00A42CAB">
        <w:rPr>
          <w:rFonts w:ascii="Book Antiqua" w:hAnsi="Book Antiqua"/>
        </w:rPr>
        <w:t>Wanrooij</w:t>
      </w:r>
      <w:proofErr w:type="spellEnd"/>
      <w:r w:rsidRPr="00A42CAB">
        <w:rPr>
          <w:rFonts w:ascii="Book Antiqua" w:hAnsi="Book Antiqua"/>
        </w:rPr>
        <w:t xml:space="preserve"> RLJ, Van der </w:t>
      </w:r>
      <w:proofErr w:type="spellStart"/>
      <w:r w:rsidRPr="00A42CAB">
        <w:rPr>
          <w:rFonts w:ascii="Book Antiqua" w:hAnsi="Book Antiqua"/>
        </w:rPr>
        <w:t>Merwe</w:t>
      </w:r>
      <w:proofErr w:type="spellEnd"/>
      <w:r w:rsidRPr="00A42CAB">
        <w:rPr>
          <w:rFonts w:ascii="Book Antiqua" w:hAnsi="Book Antiqua"/>
        </w:rPr>
        <w:t xml:space="preserve"> SW. Laparoscopic versus EUS-guided </w:t>
      </w:r>
      <w:proofErr w:type="spellStart"/>
      <w:r w:rsidRPr="00A42CAB">
        <w:rPr>
          <w:rFonts w:ascii="Book Antiqua" w:hAnsi="Book Antiqua"/>
        </w:rPr>
        <w:t>gastroenterostomy</w:t>
      </w:r>
      <w:proofErr w:type="spellEnd"/>
      <w:r w:rsidRPr="00A42CAB">
        <w:rPr>
          <w:rFonts w:ascii="Book Antiqua" w:hAnsi="Book Antiqua"/>
        </w:rPr>
        <w:t xml:space="preserve"> for gastric outlet obstruction: an international multicenter propensity score-matched comparison (with video). </w:t>
      </w:r>
      <w:proofErr w:type="spellStart"/>
      <w:r w:rsidRPr="00A42CAB">
        <w:rPr>
          <w:rFonts w:ascii="Book Antiqua" w:hAnsi="Book Antiqua"/>
          <w:i/>
          <w:iCs/>
        </w:rPr>
        <w:t>Gastrointest</w:t>
      </w:r>
      <w:proofErr w:type="spellEnd"/>
      <w:r w:rsidRPr="00A42CAB">
        <w:rPr>
          <w:rFonts w:ascii="Book Antiqua" w:hAnsi="Book Antiqua"/>
          <w:i/>
          <w:iCs/>
        </w:rPr>
        <w:t xml:space="preserve"> </w:t>
      </w:r>
      <w:proofErr w:type="spellStart"/>
      <w:r w:rsidRPr="00A42CAB">
        <w:rPr>
          <w:rFonts w:ascii="Book Antiqua" w:hAnsi="Book Antiqua"/>
          <w:i/>
          <w:iCs/>
        </w:rPr>
        <w:t>Endosc</w:t>
      </w:r>
      <w:proofErr w:type="spellEnd"/>
      <w:r w:rsidRPr="00A42CAB">
        <w:rPr>
          <w:rFonts w:ascii="Book Antiqua" w:hAnsi="Book Antiqua"/>
        </w:rPr>
        <w:t xml:space="preserve"> 2021 [PMID: 33852900 DOI: 10.1016/j.gie.2021.04.006]</w:t>
      </w:r>
    </w:p>
    <w:bookmarkEnd w:id="4"/>
    <w:p w14:paraId="689FA8BB" w14:textId="77777777" w:rsidR="00B755E0" w:rsidRPr="00A42CAB" w:rsidRDefault="00B755E0">
      <w:pPr>
        <w:spacing w:line="360" w:lineRule="auto"/>
        <w:jc w:val="both"/>
        <w:rPr>
          <w:rFonts w:ascii="Book Antiqua" w:hAnsi="Book Antiqua"/>
        </w:rPr>
      </w:pPr>
    </w:p>
    <w:p w14:paraId="5019042B" w14:textId="77777777" w:rsidR="00B755E0" w:rsidRPr="00A42CAB" w:rsidRDefault="00B755E0">
      <w:pPr>
        <w:spacing w:line="360" w:lineRule="auto"/>
        <w:jc w:val="both"/>
        <w:rPr>
          <w:rFonts w:ascii="Book Antiqua" w:hAnsi="Book Antiqua"/>
          <w:lang w:eastAsia="zh-CN"/>
        </w:rPr>
        <w:sectPr w:rsidR="00B755E0" w:rsidRPr="00A42CAB">
          <w:footerReference w:type="default" r:id="rId9"/>
          <w:pgSz w:w="12240" w:h="15840"/>
          <w:pgMar w:top="1440" w:right="1440" w:bottom="1440" w:left="1440" w:header="0" w:footer="720" w:gutter="0"/>
          <w:cols w:space="720"/>
          <w:formProt w:val="0"/>
          <w:docGrid w:linePitch="360"/>
        </w:sectPr>
      </w:pPr>
    </w:p>
    <w:p w14:paraId="6AC1D796"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color w:val="000000"/>
        </w:rPr>
        <w:lastRenderedPageBreak/>
        <w:t>Footnotes</w:t>
      </w:r>
    </w:p>
    <w:p w14:paraId="297879E6"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bCs/>
          <w:color w:val="000000"/>
        </w:rPr>
        <w:t xml:space="preserve">Conflict-of-interest statement: </w:t>
      </w:r>
      <w:r w:rsidRPr="00A42CAB">
        <w:rPr>
          <w:rFonts w:ascii="Book Antiqua" w:eastAsia="Book Antiqua" w:hAnsi="Book Antiqua" w:cs="Book Antiqua"/>
          <w:color w:val="000000"/>
        </w:rPr>
        <w:t>Authors declare no conflict of interests for this article.</w:t>
      </w:r>
    </w:p>
    <w:p w14:paraId="0DE92F52" w14:textId="77777777" w:rsidR="00B755E0" w:rsidRPr="00A42CAB" w:rsidRDefault="00B755E0">
      <w:pPr>
        <w:spacing w:line="360" w:lineRule="auto"/>
        <w:jc w:val="both"/>
        <w:rPr>
          <w:rFonts w:ascii="Book Antiqua" w:hAnsi="Book Antiqua"/>
        </w:rPr>
      </w:pPr>
    </w:p>
    <w:p w14:paraId="45C90A32"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bCs/>
          <w:color w:val="000000"/>
        </w:rPr>
        <w:t xml:space="preserve">Open-Access: </w:t>
      </w:r>
      <w:r w:rsidRPr="00A42CA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42CAB">
        <w:rPr>
          <w:rFonts w:ascii="Book Antiqua" w:eastAsia="Book Antiqua" w:hAnsi="Book Antiqua" w:cs="Book Antiqua"/>
          <w:color w:val="000000"/>
        </w:rPr>
        <w:t>NonCommercial</w:t>
      </w:r>
      <w:proofErr w:type="spellEnd"/>
      <w:r w:rsidRPr="00A42CA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C98FCDA" w14:textId="77777777" w:rsidR="00B755E0" w:rsidRPr="00A42CAB" w:rsidRDefault="00B755E0">
      <w:pPr>
        <w:spacing w:line="360" w:lineRule="auto"/>
        <w:jc w:val="both"/>
        <w:rPr>
          <w:rFonts w:ascii="Book Antiqua" w:hAnsi="Book Antiqua"/>
        </w:rPr>
      </w:pPr>
    </w:p>
    <w:p w14:paraId="2429051F"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color w:val="000000"/>
        </w:rPr>
        <w:t xml:space="preserve">Manuscript source: </w:t>
      </w:r>
      <w:r w:rsidRPr="00A42CAB">
        <w:rPr>
          <w:rFonts w:ascii="Book Antiqua" w:eastAsia="Book Antiqua" w:hAnsi="Book Antiqua" w:cs="Book Antiqua"/>
          <w:color w:val="000000"/>
        </w:rPr>
        <w:t xml:space="preserve">Invited </w:t>
      </w:r>
      <w:r w:rsidRPr="00A42CAB">
        <w:rPr>
          <w:rFonts w:ascii="Book Antiqua" w:hAnsi="Book Antiqua" w:cs="Book Antiqua"/>
          <w:color w:val="000000"/>
          <w:lang w:eastAsia="zh-CN"/>
        </w:rPr>
        <w:t>m</w:t>
      </w:r>
      <w:r w:rsidRPr="00A42CAB">
        <w:rPr>
          <w:rFonts w:ascii="Book Antiqua" w:eastAsia="Book Antiqua" w:hAnsi="Book Antiqua" w:cs="Book Antiqua"/>
          <w:color w:val="000000"/>
        </w:rPr>
        <w:t>anuscript</w:t>
      </w:r>
    </w:p>
    <w:p w14:paraId="54B64C81" w14:textId="77777777" w:rsidR="00B755E0" w:rsidRPr="00A42CAB" w:rsidRDefault="00B755E0">
      <w:pPr>
        <w:spacing w:line="360" w:lineRule="auto"/>
        <w:jc w:val="both"/>
        <w:rPr>
          <w:rFonts w:ascii="Book Antiqua" w:hAnsi="Book Antiqua"/>
        </w:rPr>
      </w:pPr>
    </w:p>
    <w:p w14:paraId="70A1CD52"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color w:val="000000"/>
        </w:rPr>
        <w:t xml:space="preserve">Peer-review started: </w:t>
      </w:r>
      <w:r w:rsidRPr="00A42CAB">
        <w:rPr>
          <w:rFonts w:ascii="Book Antiqua" w:eastAsia="Book Antiqua" w:hAnsi="Book Antiqua" w:cs="Book Antiqua"/>
          <w:color w:val="000000"/>
        </w:rPr>
        <w:t>February 21, 2021</w:t>
      </w:r>
    </w:p>
    <w:p w14:paraId="0A4EC88A"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color w:val="000000"/>
        </w:rPr>
        <w:t xml:space="preserve">First decision: </w:t>
      </w:r>
      <w:r w:rsidRPr="00A42CAB">
        <w:rPr>
          <w:rFonts w:ascii="Book Antiqua" w:eastAsia="Book Antiqua" w:hAnsi="Book Antiqua" w:cs="Book Antiqua"/>
          <w:color w:val="000000"/>
        </w:rPr>
        <w:t>April 6, 2021</w:t>
      </w:r>
    </w:p>
    <w:p w14:paraId="0B701274" w14:textId="629A8032" w:rsidR="00B755E0" w:rsidRPr="00A42CAB" w:rsidRDefault="001C6E5B">
      <w:pPr>
        <w:spacing w:line="360" w:lineRule="auto"/>
        <w:jc w:val="both"/>
        <w:rPr>
          <w:rFonts w:ascii="Book Antiqua" w:hAnsi="Book Antiqua"/>
        </w:rPr>
      </w:pPr>
      <w:r w:rsidRPr="00A42CAB">
        <w:rPr>
          <w:rFonts w:ascii="Book Antiqua" w:eastAsia="Book Antiqua" w:hAnsi="Book Antiqua" w:cs="Book Antiqua"/>
          <w:b/>
          <w:color w:val="000000"/>
        </w:rPr>
        <w:t xml:space="preserve">Article in press: </w:t>
      </w:r>
      <w:r w:rsidR="00C04086" w:rsidRPr="00C04086">
        <w:rPr>
          <w:rFonts w:ascii="Book Antiqua" w:eastAsia="Book Antiqua" w:hAnsi="Book Antiqua" w:cs="Book Antiqua"/>
          <w:color w:val="000000"/>
        </w:rPr>
        <w:t>July 21, 2021</w:t>
      </w:r>
    </w:p>
    <w:p w14:paraId="6580A815" w14:textId="77777777" w:rsidR="00B755E0" w:rsidRPr="00A42CAB" w:rsidRDefault="00B755E0">
      <w:pPr>
        <w:spacing w:line="360" w:lineRule="auto"/>
        <w:jc w:val="both"/>
        <w:rPr>
          <w:rFonts w:ascii="Book Antiqua" w:hAnsi="Book Antiqua"/>
        </w:rPr>
      </w:pPr>
    </w:p>
    <w:p w14:paraId="13BD1376"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color w:val="000000"/>
        </w:rPr>
        <w:t xml:space="preserve">Specialty type: </w:t>
      </w:r>
      <w:r w:rsidRPr="00A42CAB">
        <w:rPr>
          <w:rFonts w:ascii="Book Antiqua" w:eastAsia="微软雅黑" w:hAnsi="Book Antiqua" w:cs="宋体"/>
        </w:rPr>
        <w:t>Oncology</w:t>
      </w:r>
    </w:p>
    <w:p w14:paraId="57A04393"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color w:val="000000"/>
        </w:rPr>
        <w:t xml:space="preserve">Country/Territory of origin: </w:t>
      </w:r>
      <w:r w:rsidRPr="00A42CAB">
        <w:rPr>
          <w:rFonts w:ascii="Book Antiqua" w:eastAsia="Book Antiqua" w:hAnsi="Book Antiqua" w:cs="Book Antiqua"/>
          <w:color w:val="000000"/>
        </w:rPr>
        <w:t>Italy</w:t>
      </w:r>
    </w:p>
    <w:p w14:paraId="3A4D3099"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b/>
          <w:color w:val="000000"/>
        </w:rPr>
        <w:t>Peer-review report’s scientific quality classification</w:t>
      </w:r>
    </w:p>
    <w:p w14:paraId="3E4E4163" w14:textId="77777777" w:rsidR="00B755E0" w:rsidRPr="00A42CAB" w:rsidRDefault="001C6E5B">
      <w:pPr>
        <w:spacing w:line="360" w:lineRule="auto"/>
        <w:jc w:val="both"/>
        <w:rPr>
          <w:rFonts w:ascii="Book Antiqua" w:hAnsi="Book Antiqua"/>
          <w:lang w:eastAsia="zh-CN"/>
        </w:rPr>
      </w:pPr>
      <w:r w:rsidRPr="00A42CAB">
        <w:rPr>
          <w:rFonts w:ascii="Book Antiqua" w:eastAsia="Book Antiqua" w:hAnsi="Book Antiqua" w:cs="Book Antiqua"/>
          <w:color w:val="000000"/>
        </w:rPr>
        <w:t xml:space="preserve">Grade </w:t>
      </w:r>
      <w:proofErr w:type="gramStart"/>
      <w:r w:rsidRPr="00A42CAB">
        <w:rPr>
          <w:rFonts w:ascii="Book Antiqua" w:eastAsia="Book Antiqua" w:hAnsi="Book Antiqua" w:cs="Book Antiqua"/>
          <w:color w:val="000000"/>
        </w:rPr>
        <w:t>A</w:t>
      </w:r>
      <w:proofErr w:type="gramEnd"/>
      <w:r w:rsidRPr="00A42CAB">
        <w:rPr>
          <w:rFonts w:ascii="Book Antiqua" w:eastAsia="Book Antiqua" w:hAnsi="Book Antiqua" w:cs="Book Antiqua"/>
          <w:color w:val="000000"/>
        </w:rPr>
        <w:t xml:space="preserve"> (Excellent): A</w:t>
      </w:r>
      <w:r w:rsidRPr="00A42CAB">
        <w:rPr>
          <w:rFonts w:ascii="Book Antiqua" w:hAnsi="Book Antiqua" w:cs="Book Antiqua"/>
          <w:color w:val="000000"/>
          <w:lang w:eastAsia="zh-CN"/>
        </w:rPr>
        <w:t>, A</w:t>
      </w:r>
    </w:p>
    <w:p w14:paraId="5B2F4AB4" w14:textId="77777777" w:rsidR="00B755E0" w:rsidRPr="00A42CAB" w:rsidRDefault="001C6E5B">
      <w:pPr>
        <w:spacing w:line="360" w:lineRule="auto"/>
        <w:jc w:val="both"/>
        <w:rPr>
          <w:rFonts w:ascii="Book Antiqua" w:hAnsi="Book Antiqua"/>
          <w:lang w:eastAsia="zh-CN"/>
        </w:rPr>
      </w:pPr>
      <w:r w:rsidRPr="00A42CAB">
        <w:rPr>
          <w:rFonts w:ascii="Book Antiqua" w:eastAsia="Book Antiqua" w:hAnsi="Book Antiqua" w:cs="Book Antiqua"/>
          <w:color w:val="000000"/>
        </w:rPr>
        <w:t xml:space="preserve">Grade B (Very good): </w:t>
      </w:r>
      <w:r w:rsidRPr="00A42CAB">
        <w:rPr>
          <w:rFonts w:ascii="Book Antiqua" w:hAnsi="Book Antiqua" w:cs="Book Antiqua"/>
          <w:color w:val="000000"/>
          <w:lang w:eastAsia="zh-CN"/>
        </w:rPr>
        <w:t>B</w:t>
      </w:r>
    </w:p>
    <w:p w14:paraId="4051D021"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color w:val="000000"/>
        </w:rPr>
        <w:t>Grade C (Good): C</w:t>
      </w:r>
    </w:p>
    <w:p w14:paraId="1DAA5BAE"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color w:val="000000"/>
        </w:rPr>
        <w:t>Grade D (Fair): D</w:t>
      </w:r>
    </w:p>
    <w:p w14:paraId="2B8BE5F3" w14:textId="77777777" w:rsidR="00B755E0" w:rsidRPr="00A42CAB" w:rsidRDefault="001C6E5B">
      <w:pPr>
        <w:spacing w:line="360" w:lineRule="auto"/>
        <w:jc w:val="both"/>
        <w:rPr>
          <w:rFonts w:ascii="Book Antiqua" w:hAnsi="Book Antiqua"/>
        </w:rPr>
      </w:pPr>
      <w:r w:rsidRPr="00A42CAB">
        <w:rPr>
          <w:rFonts w:ascii="Book Antiqua" w:eastAsia="Book Antiqua" w:hAnsi="Book Antiqua" w:cs="Book Antiqua"/>
          <w:color w:val="000000"/>
        </w:rPr>
        <w:t>Grade E (Poor): 0</w:t>
      </w:r>
    </w:p>
    <w:p w14:paraId="3101568C" w14:textId="77777777" w:rsidR="00B755E0" w:rsidRPr="00A42CAB" w:rsidRDefault="00B755E0">
      <w:pPr>
        <w:spacing w:line="360" w:lineRule="auto"/>
        <w:jc w:val="both"/>
        <w:rPr>
          <w:rFonts w:ascii="Book Antiqua" w:hAnsi="Book Antiqua"/>
        </w:rPr>
      </w:pPr>
    </w:p>
    <w:p w14:paraId="1B620656" w14:textId="4844C3E1" w:rsidR="00C04086" w:rsidRDefault="001C6E5B">
      <w:pPr>
        <w:spacing w:line="360" w:lineRule="auto"/>
        <w:jc w:val="both"/>
        <w:rPr>
          <w:rFonts w:ascii="Book Antiqua" w:hAnsi="Book Antiqua" w:cs="Book Antiqua"/>
          <w:b/>
          <w:color w:val="000000"/>
          <w:lang w:eastAsia="zh-CN"/>
        </w:rPr>
      </w:pPr>
      <w:r w:rsidRPr="00A42CAB">
        <w:rPr>
          <w:rFonts w:ascii="Book Antiqua" w:eastAsia="Book Antiqua" w:hAnsi="Book Antiqua" w:cs="Book Antiqua"/>
          <w:b/>
          <w:color w:val="000000"/>
        </w:rPr>
        <w:t xml:space="preserve">P-Reviewer: </w:t>
      </w:r>
      <w:proofErr w:type="spellStart"/>
      <w:r w:rsidRPr="00A42CAB">
        <w:rPr>
          <w:rFonts w:ascii="Book Antiqua" w:eastAsia="Book Antiqua" w:hAnsi="Book Antiqua" w:cs="Book Antiqua"/>
          <w:color w:val="000000"/>
        </w:rPr>
        <w:t>Gornals</w:t>
      </w:r>
      <w:proofErr w:type="spellEnd"/>
      <w:r w:rsidRPr="00A42CAB">
        <w:rPr>
          <w:rFonts w:ascii="Book Antiqua" w:eastAsia="Book Antiqua" w:hAnsi="Book Antiqua" w:cs="Book Antiqua"/>
          <w:color w:val="000000"/>
        </w:rPr>
        <w:t xml:space="preserve"> JB, Matsubara S, Miura S</w:t>
      </w:r>
      <w:r w:rsidRPr="00A42CAB">
        <w:rPr>
          <w:rFonts w:ascii="Book Antiqua" w:eastAsia="Book Antiqua" w:hAnsi="Book Antiqua" w:cs="Book Antiqua"/>
          <w:b/>
          <w:color w:val="000000"/>
        </w:rPr>
        <w:t xml:space="preserve"> S-Editor: </w:t>
      </w:r>
      <w:r w:rsidRPr="00A42CAB">
        <w:rPr>
          <w:rFonts w:ascii="Book Antiqua" w:hAnsi="Book Antiqua" w:cs="Book Antiqua"/>
          <w:color w:val="000000"/>
          <w:lang w:eastAsia="zh-CN"/>
        </w:rPr>
        <w:t>F</w:t>
      </w:r>
      <w:r w:rsidRPr="00A42CAB">
        <w:rPr>
          <w:rFonts w:ascii="Book Antiqua" w:eastAsia="Book Antiqua" w:hAnsi="Book Antiqua" w:cs="Book Antiqua"/>
          <w:color w:val="000000"/>
        </w:rPr>
        <w:t>an J</w:t>
      </w:r>
      <w:r w:rsidRPr="00A42CAB">
        <w:rPr>
          <w:rFonts w:ascii="Book Antiqua" w:hAnsi="Book Antiqua" w:cs="Book Antiqua"/>
          <w:color w:val="000000"/>
          <w:lang w:eastAsia="zh-CN"/>
        </w:rPr>
        <w:t>R</w:t>
      </w:r>
      <w:r w:rsidRPr="00A42CAB">
        <w:rPr>
          <w:rFonts w:ascii="Book Antiqua" w:eastAsia="Book Antiqua" w:hAnsi="Book Antiqua" w:cs="Book Antiqua"/>
          <w:b/>
          <w:color w:val="000000"/>
        </w:rPr>
        <w:t xml:space="preserve"> L-Editor: </w:t>
      </w:r>
      <w:r w:rsidR="000577D8">
        <w:rPr>
          <w:rFonts w:ascii="Book Antiqua" w:eastAsia="Book Antiqua" w:hAnsi="Book Antiqua" w:cs="Book Antiqua"/>
          <w:color w:val="000000"/>
        </w:rPr>
        <w:t>Webster JR</w:t>
      </w:r>
      <w:r w:rsidRPr="00A42CAB">
        <w:rPr>
          <w:rFonts w:ascii="Book Antiqua" w:eastAsia="Book Antiqua" w:hAnsi="Book Antiqua" w:cs="Book Antiqua"/>
          <w:b/>
          <w:color w:val="000000"/>
        </w:rPr>
        <w:t xml:space="preserve"> P-Editor: </w:t>
      </w:r>
      <w:r w:rsidR="00C04086" w:rsidRPr="00C04086">
        <w:rPr>
          <w:rFonts w:ascii="Book Antiqua" w:hAnsi="Book Antiqua" w:cs="Book Antiqua" w:hint="eastAsia"/>
          <w:color w:val="000000"/>
          <w:lang w:eastAsia="zh-CN"/>
        </w:rPr>
        <w:t>Yuan YY</w:t>
      </w:r>
    </w:p>
    <w:p w14:paraId="111B5746" w14:textId="77777777" w:rsidR="00C04086" w:rsidRDefault="00C04086">
      <w:pPr>
        <w:rPr>
          <w:rFonts w:ascii="Book Antiqua" w:hAnsi="Book Antiqua" w:cs="Book Antiqua"/>
          <w:b/>
          <w:color w:val="000000"/>
          <w:lang w:eastAsia="zh-CN"/>
        </w:rPr>
      </w:pPr>
      <w:r>
        <w:rPr>
          <w:rFonts w:ascii="Book Antiqua" w:hAnsi="Book Antiqua" w:cs="Book Antiqua"/>
          <w:b/>
          <w:color w:val="000000"/>
          <w:lang w:eastAsia="zh-CN"/>
        </w:rPr>
        <w:br w:type="page"/>
      </w:r>
    </w:p>
    <w:p w14:paraId="3A5ACBAF" w14:textId="77777777" w:rsidR="00B755E0" w:rsidRPr="00C04086" w:rsidRDefault="00B755E0">
      <w:pPr>
        <w:spacing w:line="360" w:lineRule="auto"/>
        <w:jc w:val="both"/>
        <w:rPr>
          <w:rFonts w:ascii="Book Antiqua" w:hAnsi="Book Antiqua"/>
          <w:lang w:eastAsia="zh-CN"/>
        </w:rPr>
        <w:sectPr w:rsidR="00B755E0" w:rsidRPr="00C04086">
          <w:footerReference w:type="default" r:id="rId10"/>
          <w:pgSz w:w="12240" w:h="15840"/>
          <w:pgMar w:top="1440" w:right="1440" w:bottom="1440" w:left="1440" w:header="0" w:footer="720" w:gutter="0"/>
          <w:cols w:space="720"/>
          <w:formProt w:val="0"/>
          <w:docGrid w:linePitch="360"/>
        </w:sectPr>
      </w:pPr>
    </w:p>
    <w:p w14:paraId="1A99E40A" w14:textId="77777777" w:rsidR="00B755E0" w:rsidRPr="00A42CAB" w:rsidRDefault="001C6E5B">
      <w:pPr>
        <w:spacing w:line="360" w:lineRule="auto"/>
        <w:jc w:val="both"/>
        <w:rPr>
          <w:rFonts w:ascii="Book Antiqua" w:hAnsi="Book Antiqua"/>
          <w:b/>
          <w:lang w:eastAsia="zh-CN"/>
        </w:rPr>
      </w:pPr>
      <w:r w:rsidRPr="00A42CAB">
        <w:rPr>
          <w:rFonts w:ascii="Book Antiqua" w:hAnsi="Book Antiqua"/>
          <w:b/>
          <w:bCs/>
        </w:rPr>
        <w:lastRenderedPageBreak/>
        <w:t>Table 1</w:t>
      </w:r>
      <w:r w:rsidRPr="00A42CAB">
        <w:rPr>
          <w:rFonts w:ascii="Book Antiqua" w:hAnsi="Book Antiqua"/>
        </w:rPr>
        <w:t xml:space="preserve"> </w:t>
      </w:r>
      <w:r w:rsidRPr="00A42CAB">
        <w:rPr>
          <w:rFonts w:ascii="Book Antiqua" w:hAnsi="Book Antiqua"/>
          <w:b/>
        </w:rPr>
        <w:t>Causes of malignant gastric outlet obstruction</w:t>
      </w:r>
    </w:p>
    <w:tbl>
      <w:tblPr>
        <w:tblStyle w:val="ad"/>
        <w:tblW w:w="9576" w:type="dxa"/>
        <w:tblLook w:val="04A0" w:firstRow="1" w:lastRow="0" w:firstColumn="1" w:lastColumn="0" w:noHBand="0" w:noVBand="1"/>
      </w:tblPr>
      <w:tblGrid>
        <w:gridCol w:w="2685"/>
        <w:gridCol w:w="6891"/>
      </w:tblGrid>
      <w:tr w:rsidR="00B755E0" w:rsidRPr="00A42CAB" w14:paraId="2320C7F4" w14:textId="77777777">
        <w:tc>
          <w:tcPr>
            <w:tcW w:w="2685" w:type="dxa"/>
            <w:tcBorders>
              <w:left w:val="nil"/>
              <w:right w:val="nil"/>
            </w:tcBorders>
            <w:shd w:val="clear" w:color="auto" w:fill="auto"/>
          </w:tcPr>
          <w:p w14:paraId="1CCE2276" w14:textId="77777777" w:rsidR="00B755E0" w:rsidRPr="00A42CAB" w:rsidRDefault="001C6E5B">
            <w:pPr>
              <w:spacing w:line="360" w:lineRule="auto"/>
              <w:jc w:val="both"/>
              <w:rPr>
                <w:rFonts w:ascii="Book Antiqua" w:hAnsi="Book Antiqua"/>
                <w:b/>
                <w:bCs/>
              </w:rPr>
            </w:pPr>
            <w:r w:rsidRPr="00A42CAB">
              <w:rPr>
                <w:rFonts w:ascii="Book Antiqua" w:hAnsi="Book Antiqua"/>
                <w:b/>
                <w:bCs/>
              </w:rPr>
              <w:t>Site</w:t>
            </w:r>
          </w:p>
        </w:tc>
        <w:tc>
          <w:tcPr>
            <w:tcW w:w="6890" w:type="dxa"/>
            <w:tcBorders>
              <w:left w:val="nil"/>
              <w:right w:val="nil"/>
            </w:tcBorders>
            <w:shd w:val="clear" w:color="auto" w:fill="auto"/>
          </w:tcPr>
          <w:p w14:paraId="2B0CBFA4" w14:textId="77777777" w:rsidR="00B755E0" w:rsidRPr="00A42CAB" w:rsidRDefault="001C6E5B">
            <w:pPr>
              <w:spacing w:line="360" w:lineRule="auto"/>
              <w:jc w:val="both"/>
              <w:rPr>
                <w:rFonts w:ascii="Book Antiqua" w:hAnsi="Book Antiqua"/>
                <w:b/>
                <w:bCs/>
              </w:rPr>
            </w:pPr>
            <w:r w:rsidRPr="00A42CAB">
              <w:rPr>
                <w:rFonts w:ascii="Book Antiqua" w:hAnsi="Book Antiqua"/>
                <w:b/>
                <w:bCs/>
              </w:rPr>
              <w:t>Pathology</w:t>
            </w:r>
          </w:p>
        </w:tc>
      </w:tr>
      <w:tr w:rsidR="00B755E0" w:rsidRPr="00A42CAB" w14:paraId="00267EC8" w14:textId="77777777">
        <w:trPr>
          <w:trHeight w:val="386"/>
        </w:trPr>
        <w:tc>
          <w:tcPr>
            <w:tcW w:w="2685" w:type="dxa"/>
            <w:vMerge w:val="restart"/>
            <w:tcBorders>
              <w:left w:val="nil"/>
              <w:bottom w:val="nil"/>
              <w:right w:val="nil"/>
            </w:tcBorders>
            <w:shd w:val="clear" w:color="auto" w:fill="auto"/>
          </w:tcPr>
          <w:p w14:paraId="3BA39928" w14:textId="77777777" w:rsidR="00B755E0" w:rsidRPr="00A42CAB" w:rsidRDefault="001C6E5B">
            <w:pPr>
              <w:spacing w:line="360" w:lineRule="auto"/>
              <w:jc w:val="both"/>
              <w:rPr>
                <w:rFonts w:ascii="Book Antiqua" w:hAnsi="Book Antiqua"/>
              </w:rPr>
            </w:pPr>
            <w:r w:rsidRPr="00A42CAB">
              <w:rPr>
                <w:rFonts w:ascii="Book Antiqua" w:hAnsi="Book Antiqua"/>
              </w:rPr>
              <w:t>Stomach</w:t>
            </w:r>
          </w:p>
        </w:tc>
        <w:tc>
          <w:tcPr>
            <w:tcW w:w="6890" w:type="dxa"/>
            <w:tcBorders>
              <w:left w:val="nil"/>
              <w:bottom w:val="nil"/>
              <w:right w:val="nil"/>
            </w:tcBorders>
            <w:shd w:val="clear" w:color="auto" w:fill="auto"/>
          </w:tcPr>
          <w:p w14:paraId="0E37723E" w14:textId="77777777" w:rsidR="00B755E0" w:rsidRPr="00A42CAB" w:rsidRDefault="001C6E5B">
            <w:pPr>
              <w:spacing w:line="360" w:lineRule="auto"/>
              <w:jc w:val="both"/>
              <w:rPr>
                <w:rFonts w:ascii="Book Antiqua" w:hAnsi="Book Antiqua"/>
                <w:lang w:eastAsia="zh-CN"/>
              </w:rPr>
            </w:pPr>
            <w:r w:rsidRPr="00A42CAB">
              <w:rPr>
                <w:rFonts w:ascii="Book Antiqua" w:hAnsi="Book Antiqua"/>
              </w:rPr>
              <w:t>Distal gastric cancer</w:t>
            </w:r>
          </w:p>
        </w:tc>
      </w:tr>
      <w:tr w:rsidR="00B755E0" w:rsidRPr="00A42CAB" w14:paraId="7ACC8FA0" w14:textId="77777777">
        <w:tc>
          <w:tcPr>
            <w:tcW w:w="2685" w:type="dxa"/>
            <w:vMerge/>
            <w:tcBorders>
              <w:top w:val="nil"/>
              <w:left w:val="nil"/>
              <w:bottom w:val="nil"/>
              <w:right w:val="nil"/>
            </w:tcBorders>
            <w:shd w:val="clear" w:color="auto" w:fill="auto"/>
          </w:tcPr>
          <w:p w14:paraId="5FDA725B" w14:textId="77777777" w:rsidR="00B755E0" w:rsidRPr="00A42CAB" w:rsidRDefault="00B755E0">
            <w:pPr>
              <w:spacing w:line="360" w:lineRule="auto"/>
              <w:jc w:val="both"/>
              <w:rPr>
                <w:rFonts w:ascii="Book Antiqua" w:hAnsi="Book Antiqua"/>
              </w:rPr>
            </w:pPr>
          </w:p>
        </w:tc>
        <w:tc>
          <w:tcPr>
            <w:tcW w:w="6890" w:type="dxa"/>
            <w:tcBorders>
              <w:top w:val="nil"/>
              <w:left w:val="nil"/>
              <w:bottom w:val="nil"/>
              <w:right w:val="nil"/>
            </w:tcBorders>
            <w:shd w:val="clear" w:color="auto" w:fill="auto"/>
          </w:tcPr>
          <w:p w14:paraId="5A61F3A3" w14:textId="77777777" w:rsidR="00B755E0" w:rsidRPr="00A42CAB" w:rsidRDefault="001C6E5B">
            <w:pPr>
              <w:spacing w:line="360" w:lineRule="auto"/>
              <w:jc w:val="both"/>
              <w:rPr>
                <w:rFonts w:ascii="Book Antiqua" w:hAnsi="Book Antiqua"/>
                <w:lang w:eastAsia="zh-CN"/>
              </w:rPr>
            </w:pPr>
            <w:r w:rsidRPr="00A42CAB">
              <w:rPr>
                <w:rFonts w:ascii="Book Antiqua" w:hAnsi="Book Antiqua"/>
              </w:rPr>
              <w:t>Gastric lymphoma (</w:t>
            </w:r>
            <w:r w:rsidRPr="00A42CAB">
              <w:rPr>
                <w:rFonts w:ascii="Book Antiqua" w:hAnsi="Book Antiqua"/>
                <w:i/>
                <w:iCs/>
              </w:rPr>
              <w:t>e.g.</w:t>
            </w:r>
            <w:r w:rsidRPr="00A42CAB">
              <w:rPr>
                <w:rFonts w:ascii="Book Antiqua" w:hAnsi="Book Antiqua"/>
              </w:rPr>
              <w:t>, MALT lymphoma)</w:t>
            </w:r>
          </w:p>
        </w:tc>
      </w:tr>
      <w:tr w:rsidR="00B755E0" w:rsidRPr="00A42CAB" w14:paraId="0DF66601" w14:textId="77777777">
        <w:tc>
          <w:tcPr>
            <w:tcW w:w="2685" w:type="dxa"/>
            <w:vMerge/>
            <w:tcBorders>
              <w:top w:val="nil"/>
              <w:left w:val="nil"/>
              <w:bottom w:val="nil"/>
              <w:right w:val="nil"/>
            </w:tcBorders>
            <w:shd w:val="clear" w:color="auto" w:fill="auto"/>
          </w:tcPr>
          <w:p w14:paraId="14AEDE0B" w14:textId="77777777" w:rsidR="00B755E0" w:rsidRPr="00A42CAB" w:rsidRDefault="00B755E0">
            <w:pPr>
              <w:spacing w:line="360" w:lineRule="auto"/>
              <w:jc w:val="both"/>
              <w:rPr>
                <w:rFonts w:ascii="Book Antiqua" w:hAnsi="Book Antiqua"/>
              </w:rPr>
            </w:pPr>
          </w:p>
        </w:tc>
        <w:tc>
          <w:tcPr>
            <w:tcW w:w="6890" w:type="dxa"/>
            <w:tcBorders>
              <w:top w:val="nil"/>
              <w:left w:val="nil"/>
              <w:bottom w:val="nil"/>
              <w:right w:val="nil"/>
            </w:tcBorders>
            <w:shd w:val="clear" w:color="auto" w:fill="auto"/>
          </w:tcPr>
          <w:p w14:paraId="13891BA6" w14:textId="77777777" w:rsidR="00B755E0" w:rsidRPr="00A42CAB" w:rsidRDefault="001C6E5B">
            <w:pPr>
              <w:spacing w:line="360" w:lineRule="auto"/>
              <w:jc w:val="both"/>
              <w:rPr>
                <w:rFonts w:ascii="Book Antiqua" w:hAnsi="Book Antiqua"/>
                <w:lang w:eastAsia="zh-CN"/>
              </w:rPr>
            </w:pPr>
            <w:r w:rsidRPr="00A42CAB">
              <w:rPr>
                <w:rFonts w:ascii="Book Antiqua" w:hAnsi="Book Antiqua"/>
              </w:rPr>
              <w:t>Leiomyosarcoma</w:t>
            </w:r>
          </w:p>
        </w:tc>
      </w:tr>
      <w:tr w:rsidR="00B755E0" w:rsidRPr="00A42CAB" w14:paraId="71D2E239" w14:textId="77777777">
        <w:tc>
          <w:tcPr>
            <w:tcW w:w="2685" w:type="dxa"/>
            <w:vMerge/>
            <w:tcBorders>
              <w:top w:val="nil"/>
              <w:left w:val="nil"/>
              <w:bottom w:val="nil"/>
              <w:right w:val="nil"/>
            </w:tcBorders>
            <w:shd w:val="clear" w:color="auto" w:fill="auto"/>
          </w:tcPr>
          <w:p w14:paraId="40B3FEC4" w14:textId="77777777" w:rsidR="00B755E0" w:rsidRPr="00A42CAB" w:rsidRDefault="00B755E0">
            <w:pPr>
              <w:spacing w:line="360" w:lineRule="auto"/>
              <w:jc w:val="both"/>
              <w:rPr>
                <w:rFonts w:ascii="Book Antiqua" w:hAnsi="Book Antiqua"/>
              </w:rPr>
            </w:pPr>
          </w:p>
        </w:tc>
        <w:tc>
          <w:tcPr>
            <w:tcW w:w="6890" w:type="dxa"/>
            <w:tcBorders>
              <w:top w:val="nil"/>
              <w:left w:val="nil"/>
              <w:bottom w:val="nil"/>
              <w:right w:val="nil"/>
            </w:tcBorders>
            <w:shd w:val="clear" w:color="auto" w:fill="auto"/>
          </w:tcPr>
          <w:p w14:paraId="54418D34" w14:textId="77777777" w:rsidR="00B755E0" w:rsidRPr="00A42CAB" w:rsidRDefault="001C6E5B">
            <w:pPr>
              <w:spacing w:line="360" w:lineRule="auto"/>
              <w:jc w:val="both"/>
              <w:rPr>
                <w:rFonts w:ascii="Book Antiqua" w:hAnsi="Book Antiqua"/>
              </w:rPr>
            </w:pPr>
            <w:r w:rsidRPr="00A42CAB">
              <w:rPr>
                <w:rFonts w:ascii="Book Antiqua" w:hAnsi="Book Antiqua"/>
              </w:rPr>
              <w:t>Gastrointestinal stromal tumor</w:t>
            </w:r>
          </w:p>
        </w:tc>
      </w:tr>
      <w:tr w:rsidR="00B755E0" w:rsidRPr="00A42CAB" w14:paraId="178F342A" w14:textId="77777777">
        <w:tc>
          <w:tcPr>
            <w:tcW w:w="2685" w:type="dxa"/>
            <w:vMerge/>
            <w:tcBorders>
              <w:top w:val="nil"/>
              <w:left w:val="nil"/>
              <w:bottom w:val="nil"/>
              <w:right w:val="nil"/>
            </w:tcBorders>
            <w:shd w:val="clear" w:color="auto" w:fill="auto"/>
          </w:tcPr>
          <w:p w14:paraId="423D98D9" w14:textId="77777777" w:rsidR="00B755E0" w:rsidRPr="00A42CAB" w:rsidRDefault="00B755E0">
            <w:pPr>
              <w:spacing w:line="360" w:lineRule="auto"/>
              <w:jc w:val="both"/>
              <w:rPr>
                <w:rFonts w:ascii="Book Antiqua" w:hAnsi="Book Antiqua"/>
              </w:rPr>
            </w:pPr>
          </w:p>
        </w:tc>
        <w:tc>
          <w:tcPr>
            <w:tcW w:w="6890" w:type="dxa"/>
            <w:tcBorders>
              <w:top w:val="nil"/>
              <w:left w:val="nil"/>
              <w:bottom w:val="nil"/>
              <w:right w:val="nil"/>
            </w:tcBorders>
            <w:shd w:val="clear" w:color="auto" w:fill="auto"/>
          </w:tcPr>
          <w:p w14:paraId="501D8549" w14:textId="77777777" w:rsidR="00B755E0" w:rsidRPr="00A42CAB" w:rsidRDefault="001C6E5B">
            <w:pPr>
              <w:spacing w:line="360" w:lineRule="auto"/>
              <w:jc w:val="both"/>
              <w:rPr>
                <w:rFonts w:ascii="Book Antiqua" w:hAnsi="Book Antiqua"/>
              </w:rPr>
            </w:pPr>
            <w:r w:rsidRPr="00A42CAB">
              <w:rPr>
                <w:rFonts w:ascii="Book Antiqua" w:hAnsi="Book Antiqua"/>
              </w:rPr>
              <w:t>Gastric neuroendocrine neoplasms</w:t>
            </w:r>
          </w:p>
        </w:tc>
      </w:tr>
      <w:tr w:rsidR="00B755E0" w:rsidRPr="00A42CAB" w14:paraId="39D85783" w14:textId="77777777">
        <w:tc>
          <w:tcPr>
            <w:tcW w:w="2685" w:type="dxa"/>
            <w:tcBorders>
              <w:top w:val="nil"/>
              <w:left w:val="nil"/>
              <w:bottom w:val="nil"/>
              <w:right w:val="nil"/>
            </w:tcBorders>
            <w:shd w:val="clear" w:color="auto" w:fill="auto"/>
          </w:tcPr>
          <w:p w14:paraId="6BD0DF49" w14:textId="77777777" w:rsidR="00B755E0" w:rsidRPr="00A42CAB" w:rsidRDefault="001C6E5B">
            <w:pPr>
              <w:spacing w:line="360" w:lineRule="auto"/>
              <w:jc w:val="both"/>
              <w:rPr>
                <w:rFonts w:ascii="Book Antiqua" w:hAnsi="Book Antiqua"/>
              </w:rPr>
            </w:pPr>
            <w:r w:rsidRPr="00A42CAB">
              <w:rPr>
                <w:rFonts w:ascii="Book Antiqua" w:hAnsi="Book Antiqua"/>
              </w:rPr>
              <w:t>Pancreas</w:t>
            </w:r>
          </w:p>
        </w:tc>
        <w:tc>
          <w:tcPr>
            <w:tcW w:w="6890" w:type="dxa"/>
            <w:tcBorders>
              <w:top w:val="nil"/>
              <w:left w:val="nil"/>
              <w:bottom w:val="nil"/>
              <w:right w:val="nil"/>
            </w:tcBorders>
            <w:shd w:val="clear" w:color="auto" w:fill="auto"/>
          </w:tcPr>
          <w:p w14:paraId="4712DDEB" w14:textId="77777777" w:rsidR="00B755E0" w:rsidRPr="00A42CAB" w:rsidRDefault="001C6E5B">
            <w:pPr>
              <w:spacing w:line="360" w:lineRule="auto"/>
              <w:jc w:val="both"/>
              <w:rPr>
                <w:rFonts w:ascii="Book Antiqua" w:hAnsi="Book Antiqua"/>
                <w:lang w:eastAsia="zh-CN"/>
              </w:rPr>
            </w:pPr>
            <w:r w:rsidRPr="00A42CAB">
              <w:rPr>
                <w:rFonts w:ascii="Book Antiqua" w:hAnsi="Book Antiqua"/>
              </w:rPr>
              <w:t>Pancreatic adenocarcinoma</w:t>
            </w:r>
          </w:p>
        </w:tc>
      </w:tr>
      <w:tr w:rsidR="00B755E0" w:rsidRPr="00A42CAB" w14:paraId="69A7E75A" w14:textId="77777777">
        <w:tc>
          <w:tcPr>
            <w:tcW w:w="2685" w:type="dxa"/>
            <w:tcBorders>
              <w:top w:val="nil"/>
              <w:left w:val="nil"/>
              <w:bottom w:val="nil"/>
              <w:right w:val="nil"/>
            </w:tcBorders>
            <w:shd w:val="clear" w:color="auto" w:fill="auto"/>
          </w:tcPr>
          <w:p w14:paraId="3BA21FF2" w14:textId="77777777" w:rsidR="00B755E0" w:rsidRPr="00A42CAB" w:rsidRDefault="00B755E0">
            <w:pPr>
              <w:spacing w:line="360" w:lineRule="auto"/>
              <w:jc w:val="both"/>
              <w:rPr>
                <w:rFonts w:ascii="Book Antiqua" w:hAnsi="Book Antiqua"/>
              </w:rPr>
            </w:pPr>
          </w:p>
        </w:tc>
        <w:tc>
          <w:tcPr>
            <w:tcW w:w="6890" w:type="dxa"/>
            <w:tcBorders>
              <w:top w:val="nil"/>
              <w:left w:val="nil"/>
              <w:bottom w:val="nil"/>
              <w:right w:val="nil"/>
            </w:tcBorders>
            <w:shd w:val="clear" w:color="auto" w:fill="auto"/>
          </w:tcPr>
          <w:p w14:paraId="55B05B35" w14:textId="77777777" w:rsidR="00B755E0" w:rsidRPr="00A42CAB" w:rsidRDefault="001C6E5B">
            <w:pPr>
              <w:spacing w:line="360" w:lineRule="auto"/>
              <w:jc w:val="both"/>
              <w:rPr>
                <w:rFonts w:ascii="Book Antiqua" w:hAnsi="Book Antiqua"/>
              </w:rPr>
            </w:pPr>
            <w:r w:rsidRPr="00A42CAB">
              <w:rPr>
                <w:rFonts w:ascii="Book Antiqua" w:hAnsi="Book Antiqua"/>
              </w:rPr>
              <w:t>Cystic neoplasm of the pancreas</w:t>
            </w:r>
          </w:p>
        </w:tc>
      </w:tr>
      <w:tr w:rsidR="00B755E0" w:rsidRPr="00A42CAB" w14:paraId="3262B1F6" w14:textId="77777777">
        <w:tc>
          <w:tcPr>
            <w:tcW w:w="2685" w:type="dxa"/>
            <w:vMerge w:val="restart"/>
            <w:tcBorders>
              <w:top w:val="nil"/>
              <w:left w:val="nil"/>
              <w:bottom w:val="nil"/>
              <w:right w:val="nil"/>
            </w:tcBorders>
            <w:shd w:val="clear" w:color="auto" w:fill="auto"/>
          </w:tcPr>
          <w:p w14:paraId="6963657F" w14:textId="77777777" w:rsidR="00B755E0" w:rsidRPr="00A42CAB" w:rsidRDefault="001C6E5B">
            <w:pPr>
              <w:spacing w:line="360" w:lineRule="auto"/>
              <w:jc w:val="both"/>
              <w:rPr>
                <w:rFonts w:ascii="Book Antiqua" w:hAnsi="Book Antiqua"/>
              </w:rPr>
            </w:pPr>
            <w:r w:rsidRPr="00A42CAB">
              <w:rPr>
                <w:rFonts w:ascii="Book Antiqua" w:hAnsi="Book Antiqua"/>
              </w:rPr>
              <w:t>Duodenum</w:t>
            </w:r>
          </w:p>
        </w:tc>
        <w:tc>
          <w:tcPr>
            <w:tcW w:w="6890" w:type="dxa"/>
            <w:tcBorders>
              <w:top w:val="nil"/>
              <w:left w:val="nil"/>
              <w:bottom w:val="nil"/>
              <w:right w:val="nil"/>
            </w:tcBorders>
            <w:shd w:val="clear" w:color="auto" w:fill="auto"/>
          </w:tcPr>
          <w:p w14:paraId="2539B85E" w14:textId="77777777" w:rsidR="00B755E0" w:rsidRPr="00A42CAB" w:rsidRDefault="001C6E5B">
            <w:pPr>
              <w:spacing w:line="360" w:lineRule="auto"/>
              <w:jc w:val="both"/>
              <w:rPr>
                <w:rFonts w:ascii="Book Antiqua" w:hAnsi="Book Antiqua"/>
                <w:lang w:eastAsia="zh-CN"/>
              </w:rPr>
            </w:pPr>
            <w:r w:rsidRPr="00A42CAB">
              <w:rPr>
                <w:rFonts w:ascii="Book Antiqua" w:hAnsi="Book Antiqua"/>
              </w:rPr>
              <w:t>Duodenal cancer</w:t>
            </w:r>
          </w:p>
        </w:tc>
      </w:tr>
      <w:tr w:rsidR="00B755E0" w:rsidRPr="00A42CAB" w14:paraId="663BAFED" w14:textId="77777777">
        <w:tc>
          <w:tcPr>
            <w:tcW w:w="2685" w:type="dxa"/>
            <w:vMerge/>
            <w:tcBorders>
              <w:top w:val="nil"/>
              <w:left w:val="nil"/>
              <w:bottom w:val="nil"/>
              <w:right w:val="nil"/>
            </w:tcBorders>
            <w:shd w:val="clear" w:color="auto" w:fill="auto"/>
          </w:tcPr>
          <w:p w14:paraId="0F51EC9B" w14:textId="77777777" w:rsidR="00B755E0" w:rsidRPr="00A42CAB" w:rsidRDefault="00B755E0">
            <w:pPr>
              <w:spacing w:line="360" w:lineRule="auto"/>
              <w:jc w:val="both"/>
              <w:rPr>
                <w:rFonts w:ascii="Book Antiqua" w:hAnsi="Book Antiqua"/>
              </w:rPr>
            </w:pPr>
          </w:p>
        </w:tc>
        <w:tc>
          <w:tcPr>
            <w:tcW w:w="6890" w:type="dxa"/>
            <w:tcBorders>
              <w:top w:val="nil"/>
              <w:left w:val="nil"/>
              <w:bottom w:val="nil"/>
              <w:right w:val="nil"/>
            </w:tcBorders>
            <w:shd w:val="clear" w:color="auto" w:fill="auto"/>
          </w:tcPr>
          <w:p w14:paraId="54EEBFAA" w14:textId="77777777" w:rsidR="00B755E0" w:rsidRPr="00A42CAB" w:rsidRDefault="001C6E5B">
            <w:pPr>
              <w:spacing w:line="360" w:lineRule="auto"/>
              <w:jc w:val="both"/>
              <w:rPr>
                <w:rFonts w:ascii="Book Antiqua" w:hAnsi="Book Antiqua"/>
              </w:rPr>
            </w:pPr>
            <w:r w:rsidRPr="00A42CAB">
              <w:rPr>
                <w:rFonts w:ascii="Book Antiqua" w:hAnsi="Book Antiqua"/>
              </w:rPr>
              <w:t>Leiomyosarcoma</w:t>
            </w:r>
          </w:p>
        </w:tc>
      </w:tr>
      <w:tr w:rsidR="00B755E0" w:rsidRPr="00A42CAB" w14:paraId="0292728C" w14:textId="77777777">
        <w:tc>
          <w:tcPr>
            <w:tcW w:w="2685" w:type="dxa"/>
            <w:vMerge/>
            <w:tcBorders>
              <w:top w:val="nil"/>
              <w:left w:val="nil"/>
              <w:bottom w:val="nil"/>
              <w:right w:val="nil"/>
            </w:tcBorders>
            <w:shd w:val="clear" w:color="auto" w:fill="auto"/>
          </w:tcPr>
          <w:p w14:paraId="1AD908C4" w14:textId="77777777" w:rsidR="00B755E0" w:rsidRPr="00A42CAB" w:rsidRDefault="00B755E0">
            <w:pPr>
              <w:spacing w:line="360" w:lineRule="auto"/>
              <w:jc w:val="both"/>
              <w:rPr>
                <w:rFonts w:ascii="Book Antiqua" w:hAnsi="Book Antiqua"/>
              </w:rPr>
            </w:pPr>
          </w:p>
        </w:tc>
        <w:tc>
          <w:tcPr>
            <w:tcW w:w="6890" w:type="dxa"/>
            <w:tcBorders>
              <w:top w:val="nil"/>
              <w:left w:val="nil"/>
              <w:bottom w:val="nil"/>
              <w:right w:val="nil"/>
            </w:tcBorders>
            <w:shd w:val="clear" w:color="auto" w:fill="auto"/>
          </w:tcPr>
          <w:p w14:paraId="13320FBD" w14:textId="77777777" w:rsidR="00B755E0" w:rsidRPr="00A42CAB" w:rsidRDefault="001C6E5B">
            <w:pPr>
              <w:spacing w:line="360" w:lineRule="auto"/>
              <w:jc w:val="both"/>
              <w:rPr>
                <w:rFonts w:ascii="Book Antiqua" w:hAnsi="Book Antiqua"/>
              </w:rPr>
            </w:pPr>
            <w:r w:rsidRPr="00A42CAB">
              <w:rPr>
                <w:rFonts w:ascii="Book Antiqua" w:hAnsi="Book Antiqua"/>
              </w:rPr>
              <w:t>Neoplasm of the ampulla</w:t>
            </w:r>
          </w:p>
        </w:tc>
      </w:tr>
      <w:tr w:rsidR="00B755E0" w:rsidRPr="00A42CAB" w14:paraId="2B4A7672" w14:textId="77777777">
        <w:tc>
          <w:tcPr>
            <w:tcW w:w="2685" w:type="dxa"/>
            <w:vMerge/>
            <w:tcBorders>
              <w:top w:val="nil"/>
              <w:left w:val="nil"/>
              <w:bottom w:val="nil"/>
              <w:right w:val="nil"/>
            </w:tcBorders>
            <w:shd w:val="clear" w:color="auto" w:fill="auto"/>
          </w:tcPr>
          <w:p w14:paraId="474110C4" w14:textId="77777777" w:rsidR="00B755E0" w:rsidRPr="00A42CAB" w:rsidRDefault="00B755E0">
            <w:pPr>
              <w:spacing w:line="360" w:lineRule="auto"/>
              <w:jc w:val="both"/>
              <w:rPr>
                <w:rFonts w:ascii="Book Antiqua" w:hAnsi="Book Antiqua"/>
              </w:rPr>
            </w:pPr>
          </w:p>
        </w:tc>
        <w:tc>
          <w:tcPr>
            <w:tcW w:w="6890" w:type="dxa"/>
            <w:tcBorders>
              <w:top w:val="nil"/>
              <w:left w:val="nil"/>
              <w:bottom w:val="nil"/>
              <w:right w:val="nil"/>
            </w:tcBorders>
            <w:shd w:val="clear" w:color="auto" w:fill="auto"/>
          </w:tcPr>
          <w:p w14:paraId="262D19FB" w14:textId="77777777" w:rsidR="00B755E0" w:rsidRPr="00A42CAB" w:rsidRDefault="001C6E5B">
            <w:pPr>
              <w:spacing w:line="360" w:lineRule="auto"/>
              <w:jc w:val="both"/>
              <w:rPr>
                <w:rFonts w:ascii="Book Antiqua" w:hAnsi="Book Antiqua"/>
              </w:rPr>
            </w:pPr>
            <w:r w:rsidRPr="00A42CAB">
              <w:rPr>
                <w:rFonts w:ascii="Book Antiqua" w:hAnsi="Book Antiqua"/>
              </w:rPr>
              <w:t>Gastrointestinal stromal tumor</w:t>
            </w:r>
          </w:p>
        </w:tc>
      </w:tr>
      <w:tr w:rsidR="00B755E0" w:rsidRPr="00A42CAB" w14:paraId="671E6D52" w14:textId="77777777">
        <w:tc>
          <w:tcPr>
            <w:tcW w:w="2685" w:type="dxa"/>
            <w:vMerge/>
            <w:tcBorders>
              <w:top w:val="nil"/>
              <w:left w:val="nil"/>
              <w:bottom w:val="nil"/>
              <w:right w:val="nil"/>
            </w:tcBorders>
            <w:shd w:val="clear" w:color="auto" w:fill="auto"/>
          </w:tcPr>
          <w:p w14:paraId="62AEB918" w14:textId="77777777" w:rsidR="00B755E0" w:rsidRPr="00A42CAB" w:rsidRDefault="00B755E0">
            <w:pPr>
              <w:spacing w:line="360" w:lineRule="auto"/>
              <w:jc w:val="both"/>
              <w:rPr>
                <w:rFonts w:ascii="Book Antiqua" w:hAnsi="Book Antiqua"/>
              </w:rPr>
            </w:pPr>
          </w:p>
        </w:tc>
        <w:tc>
          <w:tcPr>
            <w:tcW w:w="6890" w:type="dxa"/>
            <w:tcBorders>
              <w:top w:val="nil"/>
              <w:left w:val="nil"/>
              <w:bottom w:val="nil"/>
              <w:right w:val="nil"/>
            </w:tcBorders>
            <w:shd w:val="clear" w:color="auto" w:fill="auto"/>
          </w:tcPr>
          <w:p w14:paraId="63FFCB12" w14:textId="77777777" w:rsidR="00B755E0" w:rsidRPr="00A42CAB" w:rsidRDefault="001C6E5B">
            <w:pPr>
              <w:spacing w:line="360" w:lineRule="auto"/>
              <w:jc w:val="both"/>
              <w:rPr>
                <w:rFonts w:ascii="Book Antiqua" w:hAnsi="Book Antiqua"/>
              </w:rPr>
            </w:pPr>
            <w:r w:rsidRPr="00A42CAB">
              <w:rPr>
                <w:rFonts w:ascii="Book Antiqua" w:hAnsi="Book Antiqua"/>
              </w:rPr>
              <w:t>Metastasis</w:t>
            </w:r>
          </w:p>
        </w:tc>
      </w:tr>
      <w:tr w:rsidR="00B755E0" w:rsidRPr="00A42CAB" w14:paraId="07A5685A" w14:textId="77777777">
        <w:tc>
          <w:tcPr>
            <w:tcW w:w="2685" w:type="dxa"/>
            <w:tcBorders>
              <w:top w:val="nil"/>
              <w:left w:val="nil"/>
              <w:bottom w:val="nil"/>
              <w:right w:val="nil"/>
            </w:tcBorders>
            <w:shd w:val="clear" w:color="auto" w:fill="auto"/>
          </w:tcPr>
          <w:p w14:paraId="1554BF54" w14:textId="77777777" w:rsidR="00B755E0" w:rsidRPr="00A42CAB" w:rsidRDefault="001C6E5B">
            <w:pPr>
              <w:spacing w:line="360" w:lineRule="auto"/>
              <w:jc w:val="both"/>
              <w:rPr>
                <w:rFonts w:ascii="Book Antiqua" w:hAnsi="Book Antiqua"/>
              </w:rPr>
            </w:pPr>
            <w:r w:rsidRPr="00A42CAB">
              <w:rPr>
                <w:rFonts w:ascii="Book Antiqua" w:hAnsi="Book Antiqua"/>
              </w:rPr>
              <w:t>Gallbladder and bile duct</w:t>
            </w:r>
          </w:p>
        </w:tc>
        <w:tc>
          <w:tcPr>
            <w:tcW w:w="6890" w:type="dxa"/>
            <w:tcBorders>
              <w:top w:val="nil"/>
              <w:left w:val="nil"/>
              <w:bottom w:val="nil"/>
              <w:right w:val="nil"/>
            </w:tcBorders>
            <w:shd w:val="clear" w:color="auto" w:fill="auto"/>
          </w:tcPr>
          <w:p w14:paraId="6F3CB980" w14:textId="77777777" w:rsidR="00B755E0" w:rsidRPr="00A42CAB" w:rsidRDefault="001C6E5B">
            <w:pPr>
              <w:spacing w:line="360" w:lineRule="auto"/>
              <w:jc w:val="both"/>
              <w:rPr>
                <w:rFonts w:ascii="Book Antiqua" w:hAnsi="Book Antiqua"/>
              </w:rPr>
            </w:pPr>
            <w:r w:rsidRPr="00A42CAB">
              <w:rPr>
                <w:rFonts w:ascii="Book Antiqua" w:hAnsi="Book Antiqua"/>
              </w:rPr>
              <w:t>Gallbladder and bile duct cancer</w:t>
            </w:r>
          </w:p>
        </w:tc>
      </w:tr>
      <w:tr w:rsidR="00B755E0" w:rsidRPr="00A42CAB" w14:paraId="0A6AA495" w14:textId="77777777">
        <w:tc>
          <w:tcPr>
            <w:tcW w:w="2685" w:type="dxa"/>
            <w:vMerge w:val="restart"/>
            <w:tcBorders>
              <w:top w:val="nil"/>
              <w:left w:val="nil"/>
              <w:bottom w:val="nil"/>
              <w:right w:val="nil"/>
            </w:tcBorders>
            <w:shd w:val="clear" w:color="auto" w:fill="auto"/>
          </w:tcPr>
          <w:p w14:paraId="6FA0FA1E" w14:textId="77777777" w:rsidR="00B755E0" w:rsidRPr="00A42CAB" w:rsidRDefault="001C6E5B">
            <w:pPr>
              <w:spacing w:line="360" w:lineRule="auto"/>
              <w:jc w:val="both"/>
              <w:rPr>
                <w:rFonts w:ascii="Book Antiqua" w:hAnsi="Book Antiqua"/>
              </w:rPr>
            </w:pPr>
            <w:r w:rsidRPr="00A42CAB">
              <w:rPr>
                <w:rFonts w:ascii="Book Antiqua" w:hAnsi="Book Antiqua"/>
              </w:rPr>
              <w:t>Other</w:t>
            </w:r>
          </w:p>
        </w:tc>
        <w:tc>
          <w:tcPr>
            <w:tcW w:w="6890" w:type="dxa"/>
            <w:tcBorders>
              <w:top w:val="nil"/>
              <w:left w:val="nil"/>
              <w:bottom w:val="nil"/>
              <w:right w:val="nil"/>
            </w:tcBorders>
            <w:shd w:val="clear" w:color="auto" w:fill="auto"/>
          </w:tcPr>
          <w:p w14:paraId="0DA83E4C" w14:textId="77777777" w:rsidR="00B755E0" w:rsidRPr="00A42CAB" w:rsidRDefault="001C6E5B">
            <w:pPr>
              <w:spacing w:line="360" w:lineRule="auto"/>
              <w:jc w:val="both"/>
              <w:rPr>
                <w:rFonts w:ascii="Book Antiqua" w:hAnsi="Book Antiqua"/>
                <w:lang w:eastAsia="zh-CN"/>
              </w:rPr>
            </w:pPr>
            <w:r w:rsidRPr="00A42CAB">
              <w:rPr>
                <w:rFonts w:ascii="Book Antiqua" w:hAnsi="Book Antiqua"/>
              </w:rPr>
              <w:t>Retroperitoneal lymphadenopathy (</w:t>
            </w:r>
            <w:r w:rsidRPr="00A42CAB">
              <w:rPr>
                <w:rFonts w:ascii="Book Antiqua" w:hAnsi="Book Antiqua"/>
                <w:i/>
                <w:iCs/>
              </w:rPr>
              <w:t>e.g.</w:t>
            </w:r>
            <w:r w:rsidRPr="00A42CAB">
              <w:rPr>
                <w:rFonts w:ascii="Book Antiqua" w:hAnsi="Book Antiqua"/>
              </w:rPr>
              <w:t>, metastatic tumor, lymphoma)</w:t>
            </w:r>
          </w:p>
        </w:tc>
      </w:tr>
      <w:tr w:rsidR="00B755E0" w:rsidRPr="00A42CAB" w14:paraId="1FECD14F" w14:textId="77777777">
        <w:tc>
          <w:tcPr>
            <w:tcW w:w="2685" w:type="dxa"/>
            <w:vMerge/>
            <w:tcBorders>
              <w:top w:val="nil"/>
              <w:left w:val="nil"/>
              <w:right w:val="nil"/>
            </w:tcBorders>
            <w:shd w:val="clear" w:color="auto" w:fill="auto"/>
          </w:tcPr>
          <w:p w14:paraId="383899BB" w14:textId="77777777" w:rsidR="00B755E0" w:rsidRPr="00A42CAB" w:rsidRDefault="00B755E0">
            <w:pPr>
              <w:spacing w:line="360" w:lineRule="auto"/>
              <w:jc w:val="both"/>
              <w:rPr>
                <w:rFonts w:ascii="Book Antiqua" w:hAnsi="Book Antiqua"/>
              </w:rPr>
            </w:pPr>
          </w:p>
        </w:tc>
        <w:tc>
          <w:tcPr>
            <w:tcW w:w="6890" w:type="dxa"/>
            <w:tcBorders>
              <w:top w:val="nil"/>
              <w:left w:val="nil"/>
              <w:right w:val="nil"/>
            </w:tcBorders>
            <w:shd w:val="clear" w:color="auto" w:fill="auto"/>
          </w:tcPr>
          <w:p w14:paraId="6E6E7E36" w14:textId="77777777" w:rsidR="00B755E0" w:rsidRPr="00A42CAB" w:rsidRDefault="001C6E5B">
            <w:pPr>
              <w:spacing w:line="360" w:lineRule="auto"/>
              <w:jc w:val="both"/>
              <w:rPr>
                <w:rFonts w:ascii="Book Antiqua" w:hAnsi="Book Antiqua"/>
              </w:rPr>
            </w:pPr>
            <w:r w:rsidRPr="00A42CAB">
              <w:rPr>
                <w:rFonts w:ascii="Book Antiqua" w:hAnsi="Book Antiqua"/>
              </w:rPr>
              <w:t>Retroperitoneal sarcoma</w:t>
            </w:r>
          </w:p>
        </w:tc>
      </w:tr>
    </w:tbl>
    <w:p w14:paraId="5B26888F" w14:textId="77777777" w:rsidR="00B755E0" w:rsidRPr="00A42CAB" w:rsidRDefault="001C6E5B">
      <w:pPr>
        <w:spacing w:line="360" w:lineRule="auto"/>
        <w:jc w:val="both"/>
        <w:rPr>
          <w:rFonts w:ascii="Book Antiqua" w:hAnsi="Book Antiqua"/>
          <w:lang w:eastAsia="zh-CN"/>
        </w:rPr>
      </w:pPr>
      <w:r w:rsidRPr="00A42CAB">
        <w:rPr>
          <w:rFonts w:ascii="Book Antiqua" w:hAnsi="Book Antiqua"/>
        </w:rPr>
        <w:t xml:space="preserve">MALT: </w:t>
      </w:r>
      <w:r w:rsidRPr="00A42CAB">
        <w:rPr>
          <w:rFonts w:ascii="Book Antiqua" w:hAnsi="Book Antiqua"/>
          <w:lang w:eastAsia="zh-CN"/>
        </w:rPr>
        <w:t>M</w:t>
      </w:r>
      <w:r w:rsidRPr="00A42CAB">
        <w:rPr>
          <w:rFonts w:ascii="Book Antiqua" w:hAnsi="Book Antiqua"/>
        </w:rPr>
        <w:t>ucosa-associated lymphoid tissue</w:t>
      </w:r>
      <w:r w:rsidRPr="00A42CAB">
        <w:rPr>
          <w:rFonts w:ascii="Book Antiqua" w:hAnsi="Book Antiqua"/>
          <w:lang w:eastAsia="zh-CN"/>
        </w:rPr>
        <w:t>.</w:t>
      </w:r>
      <w:r w:rsidRPr="00A42CAB">
        <w:br w:type="page"/>
      </w:r>
    </w:p>
    <w:p w14:paraId="7051AD03" w14:textId="77777777" w:rsidR="00B755E0" w:rsidRPr="00A42CAB" w:rsidRDefault="001C6E5B">
      <w:pPr>
        <w:spacing w:line="360" w:lineRule="auto"/>
        <w:jc w:val="both"/>
        <w:rPr>
          <w:rFonts w:ascii="Book Antiqua" w:hAnsi="Book Antiqua"/>
          <w:b/>
        </w:rPr>
      </w:pPr>
      <w:r w:rsidRPr="00A42CAB">
        <w:rPr>
          <w:rFonts w:ascii="Book Antiqua" w:hAnsi="Book Antiqua"/>
          <w:b/>
          <w:bCs/>
        </w:rPr>
        <w:lastRenderedPageBreak/>
        <w:t>Table 2</w:t>
      </w:r>
      <w:r w:rsidRPr="00A42CAB">
        <w:rPr>
          <w:rFonts w:ascii="Book Antiqua" w:hAnsi="Book Antiqua"/>
          <w:b/>
        </w:rPr>
        <w:t xml:space="preserve"> Treatment of mechanical malignant gastric outlet obstruction</w:t>
      </w:r>
    </w:p>
    <w:tbl>
      <w:tblPr>
        <w:tblStyle w:val="ad"/>
        <w:tblW w:w="9790" w:type="dxa"/>
        <w:jc w:val="center"/>
        <w:tblLook w:val="04A0" w:firstRow="1" w:lastRow="0" w:firstColumn="1" w:lastColumn="0" w:noHBand="0" w:noVBand="1"/>
      </w:tblPr>
      <w:tblGrid>
        <w:gridCol w:w="2127"/>
        <w:gridCol w:w="3402"/>
        <w:gridCol w:w="4261"/>
      </w:tblGrid>
      <w:tr w:rsidR="00B755E0" w:rsidRPr="00A42CAB" w14:paraId="780661D9" w14:textId="77777777">
        <w:trPr>
          <w:trHeight w:val="304"/>
          <w:jc w:val="center"/>
        </w:trPr>
        <w:tc>
          <w:tcPr>
            <w:tcW w:w="2127" w:type="dxa"/>
            <w:tcBorders>
              <w:left w:val="nil"/>
              <w:right w:val="nil"/>
            </w:tcBorders>
            <w:shd w:val="clear" w:color="auto" w:fill="auto"/>
          </w:tcPr>
          <w:p w14:paraId="08674ED8" w14:textId="77777777" w:rsidR="00B755E0" w:rsidRPr="00A42CAB" w:rsidRDefault="00B755E0">
            <w:pPr>
              <w:spacing w:line="360" w:lineRule="auto"/>
              <w:jc w:val="both"/>
              <w:rPr>
                <w:rFonts w:ascii="Book Antiqua" w:hAnsi="Book Antiqua"/>
              </w:rPr>
            </w:pPr>
          </w:p>
        </w:tc>
        <w:tc>
          <w:tcPr>
            <w:tcW w:w="3402" w:type="dxa"/>
            <w:tcBorders>
              <w:left w:val="nil"/>
              <w:right w:val="nil"/>
            </w:tcBorders>
            <w:shd w:val="clear" w:color="auto" w:fill="auto"/>
          </w:tcPr>
          <w:p w14:paraId="7E486698" w14:textId="77777777" w:rsidR="00B755E0" w:rsidRPr="00A42CAB" w:rsidRDefault="001C6E5B">
            <w:pPr>
              <w:spacing w:line="360" w:lineRule="auto"/>
              <w:jc w:val="both"/>
              <w:rPr>
                <w:rFonts w:ascii="Book Antiqua" w:hAnsi="Book Antiqua"/>
                <w:b/>
                <w:bCs/>
              </w:rPr>
            </w:pPr>
            <w:r w:rsidRPr="00A42CAB">
              <w:rPr>
                <w:rFonts w:ascii="Book Antiqua" w:hAnsi="Book Antiqua"/>
                <w:b/>
                <w:bCs/>
              </w:rPr>
              <w:t>Curative</w:t>
            </w:r>
          </w:p>
        </w:tc>
        <w:tc>
          <w:tcPr>
            <w:tcW w:w="4261" w:type="dxa"/>
            <w:tcBorders>
              <w:left w:val="nil"/>
              <w:right w:val="nil"/>
            </w:tcBorders>
            <w:shd w:val="clear" w:color="auto" w:fill="auto"/>
          </w:tcPr>
          <w:p w14:paraId="3A94C2EA" w14:textId="77777777" w:rsidR="00B755E0" w:rsidRPr="00A42CAB" w:rsidRDefault="001C6E5B">
            <w:pPr>
              <w:spacing w:line="360" w:lineRule="auto"/>
              <w:jc w:val="both"/>
              <w:rPr>
                <w:rFonts w:ascii="Book Antiqua" w:hAnsi="Book Antiqua"/>
                <w:b/>
                <w:bCs/>
              </w:rPr>
            </w:pPr>
            <w:r w:rsidRPr="00A42CAB">
              <w:rPr>
                <w:rFonts w:ascii="Book Antiqua" w:hAnsi="Book Antiqua"/>
                <w:b/>
                <w:bCs/>
              </w:rPr>
              <w:t>Palliation</w:t>
            </w:r>
          </w:p>
        </w:tc>
      </w:tr>
      <w:tr w:rsidR="00B755E0" w:rsidRPr="00A42CAB" w14:paraId="632B1FE1" w14:textId="77777777">
        <w:trPr>
          <w:trHeight w:val="304"/>
          <w:jc w:val="center"/>
        </w:trPr>
        <w:tc>
          <w:tcPr>
            <w:tcW w:w="2127" w:type="dxa"/>
            <w:tcBorders>
              <w:left w:val="nil"/>
              <w:bottom w:val="nil"/>
              <w:right w:val="nil"/>
            </w:tcBorders>
            <w:shd w:val="clear" w:color="auto" w:fill="auto"/>
          </w:tcPr>
          <w:p w14:paraId="27E4AFAE" w14:textId="77777777" w:rsidR="00B755E0" w:rsidRPr="00A42CAB" w:rsidRDefault="001C6E5B">
            <w:pPr>
              <w:spacing w:line="360" w:lineRule="auto"/>
              <w:jc w:val="both"/>
              <w:rPr>
                <w:rFonts w:ascii="Book Antiqua" w:hAnsi="Book Antiqua"/>
                <w:iCs/>
              </w:rPr>
            </w:pPr>
            <w:r w:rsidRPr="00A42CAB">
              <w:rPr>
                <w:rFonts w:ascii="Book Antiqua" w:hAnsi="Book Antiqua"/>
                <w:iCs/>
              </w:rPr>
              <w:t>Surgery</w:t>
            </w:r>
          </w:p>
        </w:tc>
        <w:tc>
          <w:tcPr>
            <w:tcW w:w="3402" w:type="dxa"/>
            <w:tcBorders>
              <w:left w:val="nil"/>
              <w:bottom w:val="nil"/>
              <w:right w:val="nil"/>
            </w:tcBorders>
            <w:shd w:val="clear" w:color="auto" w:fill="auto"/>
          </w:tcPr>
          <w:p w14:paraId="0B3464C8" w14:textId="77777777" w:rsidR="00B755E0" w:rsidRPr="00A42CAB" w:rsidRDefault="001C6E5B">
            <w:pPr>
              <w:spacing w:line="360" w:lineRule="auto"/>
              <w:jc w:val="both"/>
              <w:rPr>
                <w:rFonts w:ascii="Book Antiqua" w:hAnsi="Book Antiqua"/>
              </w:rPr>
            </w:pPr>
            <w:r w:rsidRPr="00A42CAB">
              <w:rPr>
                <w:rFonts w:ascii="Book Antiqua" w:hAnsi="Book Antiqua"/>
              </w:rPr>
              <w:t>Surgery (gastrojejunostomy)</w:t>
            </w:r>
          </w:p>
        </w:tc>
        <w:tc>
          <w:tcPr>
            <w:tcW w:w="4261" w:type="dxa"/>
            <w:tcBorders>
              <w:left w:val="nil"/>
              <w:bottom w:val="nil"/>
              <w:right w:val="nil"/>
            </w:tcBorders>
            <w:shd w:val="clear" w:color="auto" w:fill="auto"/>
          </w:tcPr>
          <w:p w14:paraId="740AF377" w14:textId="77777777" w:rsidR="00B755E0" w:rsidRPr="00A42CAB" w:rsidRDefault="001C6E5B">
            <w:pPr>
              <w:spacing w:line="360" w:lineRule="auto"/>
              <w:jc w:val="both"/>
              <w:rPr>
                <w:rFonts w:ascii="Book Antiqua" w:hAnsi="Book Antiqua"/>
              </w:rPr>
            </w:pPr>
            <w:r w:rsidRPr="00A42CAB">
              <w:rPr>
                <w:rFonts w:ascii="Book Antiqua" w:hAnsi="Book Antiqua"/>
              </w:rPr>
              <w:t>Surgical bypass</w:t>
            </w:r>
          </w:p>
        </w:tc>
      </w:tr>
      <w:tr w:rsidR="00B755E0" w:rsidRPr="00A42CAB" w14:paraId="508A317F" w14:textId="77777777">
        <w:trPr>
          <w:trHeight w:val="360"/>
          <w:jc w:val="center"/>
        </w:trPr>
        <w:tc>
          <w:tcPr>
            <w:tcW w:w="2127" w:type="dxa"/>
            <w:vMerge w:val="restart"/>
            <w:tcBorders>
              <w:top w:val="nil"/>
              <w:left w:val="nil"/>
              <w:bottom w:val="nil"/>
              <w:right w:val="nil"/>
            </w:tcBorders>
            <w:shd w:val="clear" w:color="auto" w:fill="auto"/>
          </w:tcPr>
          <w:p w14:paraId="0872DA20" w14:textId="77777777" w:rsidR="00B755E0" w:rsidRPr="00A42CAB" w:rsidRDefault="001C6E5B">
            <w:pPr>
              <w:spacing w:line="360" w:lineRule="auto"/>
              <w:jc w:val="both"/>
              <w:rPr>
                <w:rFonts w:ascii="Book Antiqua" w:hAnsi="Book Antiqua"/>
                <w:iCs/>
              </w:rPr>
            </w:pPr>
            <w:r w:rsidRPr="00A42CAB">
              <w:rPr>
                <w:rFonts w:ascii="Book Antiqua" w:hAnsi="Book Antiqua"/>
                <w:iCs/>
              </w:rPr>
              <w:t>Endoscopy</w:t>
            </w:r>
          </w:p>
        </w:tc>
        <w:tc>
          <w:tcPr>
            <w:tcW w:w="3402" w:type="dxa"/>
            <w:vMerge w:val="restart"/>
            <w:tcBorders>
              <w:top w:val="nil"/>
              <w:left w:val="nil"/>
              <w:bottom w:val="nil"/>
              <w:right w:val="nil"/>
            </w:tcBorders>
            <w:shd w:val="clear" w:color="auto" w:fill="auto"/>
          </w:tcPr>
          <w:p w14:paraId="3926B9DE" w14:textId="77777777" w:rsidR="00B755E0" w:rsidRPr="00A42CAB" w:rsidRDefault="00B755E0">
            <w:pPr>
              <w:spacing w:line="360" w:lineRule="auto"/>
              <w:jc w:val="both"/>
              <w:rPr>
                <w:rFonts w:ascii="Book Antiqua" w:hAnsi="Book Antiqua"/>
              </w:rPr>
            </w:pPr>
          </w:p>
        </w:tc>
        <w:tc>
          <w:tcPr>
            <w:tcW w:w="4261" w:type="dxa"/>
            <w:tcBorders>
              <w:top w:val="nil"/>
              <w:left w:val="nil"/>
              <w:bottom w:val="nil"/>
              <w:right w:val="nil"/>
            </w:tcBorders>
            <w:shd w:val="clear" w:color="auto" w:fill="auto"/>
          </w:tcPr>
          <w:p w14:paraId="1DB554FD" w14:textId="77777777" w:rsidR="00B755E0" w:rsidRPr="00A42CAB" w:rsidRDefault="001C6E5B">
            <w:pPr>
              <w:pStyle w:val="ac"/>
              <w:spacing w:line="360" w:lineRule="auto"/>
              <w:ind w:left="0"/>
              <w:jc w:val="both"/>
              <w:rPr>
                <w:rFonts w:ascii="Book Antiqua" w:hAnsi="Book Antiqua" w:cs="Times New Roman"/>
                <w:lang w:val="en-US" w:eastAsia="zh-CN"/>
              </w:rPr>
            </w:pPr>
            <w:r w:rsidRPr="00A42CAB">
              <w:rPr>
                <w:rFonts w:ascii="Book Antiqua" w:hAnsi="Book Antiqua" w:cs="Times New Roman"/>
                <w:lang w:val="en-US"/>
              </w:rPr>
              <w:t>Endoscopic stenting</w:t>
            </w:r>
          </w:p>
        </w:tc>
      </w:tr>
      <w:tr w:rsidR="00B755E0" w:rsidRPr="00A42CAB" w14:paraId="2B7D45DC" w14:textId="77777777">
        <w:trPr>
          <w:trHeight w:val="258"/>
          <w:jc w:val="center"/>
        </w:trPr>
        <w:tc>
          <w:tcPr>
            <w:tcW w:w="2127" w:type="dxa"/>
            <w:vMerge/>
            <w:tcBorders>
              <w:top w:val="nil"/>
              <w:left w:val="nil"/>
              <w:bottom w:val="nil"/>
              <w:right w:val="nil"/>
            </w:tcBorders>
            <w:shd w:val="clear" w:color="auto" w:fill="auto"/>
          </w:tcPr>
          <w:p w14:paraId="6099A8D4" w14:textId="77777777" w:rsidR="00B755E0" w:rsidRPr="00A42CAB" w:rsidRDefault="00B755E0">
            <w:pPr>
              <w:spacing w:line="360" w:lineRule="auto"/>
              <w:jc w:val="both"/>
              <w:rPr>
                <w:rFonts w:ascii="Book Antiqua" w:hAnsi="Book Antiqua"/>
                <w:iCs/>
              </w:rPr>
            </w:pPr>
          </w:p>
        </w:tc>
        <w:tc>
          <w:tcPr>
            <w:tcW w:w="3402" w:type="dxa"/>
            <w:vMerge/>
            <w:tcBorders>
              <w:top w:val="nil"/>
              <w:left w:val="nil"/>
              <w:bottom w:val="nil"/>
              <w:right w:val="nil"/>
            </w:tcBorders>
            <w:shd w:val="clear" w:color="auto" w:fill="auto"/>
          </w:tcPr>
          <w:p w14:paraId="01EEC91A" w14:textId="77777777" w:rsidR="00B755E0" w:rsidRPr="00A42CAB" w:rsidRDefault="00B755E0">
            <w:pPr>
              <w:spacing w:line="360" w:lineRule="auto"/>
              <w:jc w:val="both"/>
              <w:rPr>
                <w:rFonts w:ascii="Book Antiqua" w:hAnsi="Book Antiqua"/>
              </w:rPr>
            </w:pPr>
          </w:p>
        </w:tc>
        <w:tc>
          <w:tcPr>
            <w:tcW w:w="4261" w:type="dxa"/>
            <w:tcBorders>
              <w:top w:val="nil"/>
              <w:left w:val="nil"/>
              <w:bottom w:val="nil"/>
              <w:right w:val="nil"/>
            </w:tcBorders>
            <w:shd w:val="clear" w:color="auto" w:fill="auto"/>
          </w:tcPr>
          <w:p w14:paraId="40A59621" w14:textId="77777777" w:rsidR="00B755E0" w:rsidRPr="00A42CAB" w:rsidRDefault="001C6E5B">
            <w:pPr>
              <w:spacing w:line="360" w:lineRule="auto"/>
              <w:jc w:val="both"/>
              <w:rPr>
                <w:rFonts w:ascii="Book Antiqua" w:hAnsi="Book Antiqua"/>
              </w:rPr>
            </w:pPr>
            <w:r w:rsidRPr="00A42CAB">
              <w:rPr>
                <w:rFonts w:ascii="Book Antiqua" w:hAnsi="Book Antiqua"/>
              </w:rPr>
              <w:t>EUS-GE</w:t>
            </w:r>
          </w:p>
        </w:tc>
      </w:tr>
      <w:tr w:rsidR="00B755E0" w:rsidRPr="00A42CAB" w14:paraId="240C5857" w14:textId="77777777">
        <w:trPr>
          <w:trHeight w:val="927"/>
          <w:jc w:val="center"/>
        </w:trPr>
        <w:tc>
          <w:tcPr>
            <w:tcW w:w="2127" w:type="dxa"/>
            <w:vMerge/>
            <w:tcBorders>
              <w:top w:val="nil"/>
              <w:left w:val="nil"/>
              <w:bottom w:val="nil"/>
              <w:right w:val="nil"/>
            </w:tcBorders>
            <w:shd w:val="clear" w:color="auto" w:fill="auto"/>
          </w:tcPr>
          <w:p w14:paraId="7FEDD98B" w14:textId="77777777" w:rsidR="00B755E0" w:rsidRPr="00A42CAB" w:rsidRDefault="00B755E0">
            <w:pPr>
              <w:spacing w:line="360" w:lineRule="auto"/>
              <w:jc w:val="both"/>
              <w:rPr>
                <w:rFonts w:ascii="Book Antiqua" w:hAnsi="Book Antiqua"/>
                <w:iCs/>
              </w:rPr>
            </w:pPr>
          </w:p>
        </w:tc>
        <w:tc>
          <w:tcPr>
            <w:tcW w:w="3402" w:type="dxa"/>
            <w:vMerge/>
            <w:tcBorders>
              <w:top w:val="nil"/>
              <w:left w:val="nil"/>
              <w:bottom w:val="nil"/>
              <w:right w:val="nil"/>
            </w:tcBorders>
            <w:shd w:val="clear" w:color="auto" w:fill="auto"/>
          </w:tcPr>
          <w:p w14:paraId="62BF946B" w14:textId="77777777" w:rsidR="00B755E0" w:rsidRPr="00A42CAB" w:rsidRDefault="00B755E0">
            <w:pPr>
              <w:spacing w:line="360" w:lineRule="auto"/>
              <w:jc w:val="both"/>
              <w:rPr>
                <w:rFonts w:ascii="Book Antiqua" w:hAnsi="Book Antiqua"/>
              </w:rPr>
            </w:pPr>
          </w:p>
        </w:tc>
        <w:tc>
          <w:tcPr>
            <w:tcW w:w="4261" w:type="dxa"/>
            <w:tcBorders>
              <w:top w:val="nil"/>
              <w:left w:val="nil"/>
              <w:bottom w:val="nil"/>
              <w:right w:val="nil"/>
            </w:tcBorders>
            <w:shd w:val="clear" w:color="auto" w:fill="auto"/>
          </w:tcPr>
          <w:p w14:paraId="6AADAE80" w14:textId="77777777" w:rsidR="00B755E0" w:rsidRPr="00A42CAB" w:rsidRDefault="001C6E5B">
            <w:pPr>
              <w:spacing w:line="360" w:lineRule="auto"/>
              <w:jc w:val="both"/>
              <w:rPr>
                <w:rFonts w:ascii="Book Antiqua" w:hAnsi="Book Antiqua"/>
              </w:rPr>
            </w:pPr>
            <w:r w:rsidRPr="00A42CAB">
              <w:rPr>
                <w:rFonts w:ascii="Book Antiqua" w:hAnsi="Book Antiqua"/>
              </w:rPr>
              <w:t>Decompressive gastrostomy with or without feeding tube placement</w:t>
            </w:r>
          </w:p>
        </w:tc>
      </w:tr>
      <w:tr w:rsidR="00B755E0" w:rsidRPr="00A42CAB" w14:paraId="15CC21C5" w14:textId="77777777">
        <w:trPr>
          <w:trHeight w:val="927"/>
          <w:jc w:val="center"/>
        </w:trPr>
        <w:tc>
          <w:tcPr>
            <w:tcW w:w="2127" w:type="dxa"/>
            <w:tcBorders>
              <w:top w:val="nil"/>
              <w:left w:val="nil"/>
              <w:right w:val="nil"/>
            </w:tcBorders>
            <w:shd w:val="clear" w:color="auto" w:fill="auto"/>
          </w:tcPr>
          <w:p w14:paraId="08A5D468" w14:textId="77777777" w:rsidR="00B755E0" w:rsidRPr="00A42CAB" w:rsidRDefault="001C6E5B">
            <w:pPr>
              <w:spacing w:line="360" w:lineRule="auto"/>
              <w:jc w:val="both"/>
              <w:rPr>
                <w:rFonts w:ascii="Book Antiqua" w:hAnsi="Book Antiqua"/>
                <w:iCs/>
              </w:rPr>
            </w:pPr>
            <w:r w:rsidRPr="00A42CAB">
              <w:rPr>
                <w:rFonts w:ascii="Book Antiqua" w:hAnsi="Book Antiqua"/>
                <w:iCs/>
              </w:rPr>
              <w:t>Chemotherapy and radiotherapy</w:t>
            </w:r>
          </w:p>
        </w:tc>
        <w:tc>
          <w:tcPr>
            <w:tcW w:w="3402" w:type="dxa"/>
            <w:tcBorders>
              <w:top w:val="nil"/>
              <w:left w:val="nil"/>
              <w:right w:val="nil"/>
            </w:tcBorders>
            <w:shd w:val="clear" w:color="auto" w:fill="auto"/>
          </w:tcPr>
          <w:p w14:paraId="5CD2423E" w14:textId="77777777" w:rsidR="00B755E0" w:rsidRPr="00A42CAB" w:rsidRDefault="001C6E5B">
            <w:pPr>
              <w:spacing w:line="360" w:lineRule="auto"/>
              <w:jc w:val="both"/>
              <w:rPr>
                <w:rFonts w:ascii="Book Antiqua" w:hAnsi="Book Antiqua"/>
              </w:rPr>
            </w:pPr>
            <w:r w:rsidRPr="00A42CAB">
              <w:rPr>
                <w:rFonts w:ascii="Book Antiqua" w:hAnsi="Book Antiqua"/>
              </w:rPr>
              <w:t>Chemotherapy (especially for GI lymphoma)</w:t>
            </w:r>
          </w:p>
        </w:tc>
        <w:tc>
          <w:tcPr>
            <w:tcW w:w="4261" w:type="dxa"/>
            <w:tcBorders>
              <w:top w:val="nil"/>
              <w:left w:val="nil"/>
              <w:right w:val="nil"/>
            </w:tcBorders>
            <w:shd w:val="clear" w:color="auto" w:fill="auto"/>
          </w:tcPr>
          <w:p w14:paraId="094421AA" w14:textId="77777777" w:rsidR="00B755E0" w:rsidRPr="00A42CAB" w:rsidRDefault="001C6E5B">
            <w:pPr>
              <w:spacing w:line="360" w:lineRule="auto"/>
              <w:jc w:val="both"/>
              <w:rPr>
                <w:rFonts w:ascii="Book Antiqua" w:hAnsi="Book Antiqua"/>
              </w:rPr>
            </w:pPr>
            <w:r w:rsidRPr="00A42CAB">
              <w:rPr>
                <w:rFonts w:ascii="Book Antiqua" w:hAnsi="Book Antiqua"/>
              </w:rPr>
              <w:t>Radiotherapy</w:t>
            </w:r>
          </w:p>
        </w:tc>
      </w:tr>
    </w:tbl>
    <w:p w14:paraId="53384015" w14:textId="77777777" w:rsidR="00B755E0" w:rsidRPr="00A42CAB" w:rsidRDefault="001C6E5B">
      <w:pPr>
        <w:spacing w:line="360" w:lineRule="auto"/>
        <w:jc w:val="both"/>
        <w:rPr>
          <w:rFonts w:ascii="Book Antiqua" w:hAnsi="Book Antiqua"/>
          <w:lang w:eastAsia="zh-CN"/>
        </w:rPr>
      </w:pPr>
      <w:r w:rsidRPr="00A42CAB">
        <w:rPr>
          <w:rFonts w:ascii="Book Antiqua" w:hAnsi="Book Antiqua"/>
        </w:rPr>
        <w:t xml:space="preserve">GI: </w:t>
      </w:r>
      <w:r w:rsidRPr="00A42CAB">
        <w:rPr>
          <w:rFonts w:ascii="Book Antiqua" w:hAnsi="Book Antiqua"/>
          <w:lang w:eastAsia="zh-CN"/>
        </w:rPr>
        <w:t>G</w:t>
      </w:r>
      <w:r w:rsidRPr="00A42CAB">
        <w:rPr>
          <w:rFonts w:ascii="Book Antiqua" w:hAnsi="Book Antiqua"/>
        </w:rPr>
        <w:t>astrointestinal</w:t>
      </w:r>
      <w:r w:rsidRPr="00A42CAB">
        <w:rPr>
          <w:rFonts w:ascii="Book Antiqua" w:hAnsi="Book Antiqua"/>
          <w:lang w:eastAsia="zh-CN"/>
        </w:rPr>
        <w:t>;</w:t>
      </w:r>
      <w:r w:rsidRPr="00A42CAB">
        <w:rPr>
          <w:rFonts w:ascii="Book Antiqua" w:hAnsi="Book Antiqua"/>
        </w:rPr>
        <w:t xml:space="preserve"> EUS-GE: </w:t>
      </w:r>
      <w:r w:rsidRPr="00A42CAB">
        <w:rPr>
          <w:rFonts w:ascii="Book Antiqua" w:hAnsi="Book Antiqua"/>
          <w:lang w:eastAsia="zh-CN"/>
        </w:rPr>
        <w:t>E</w:t>
      </w:r>
      <w:r w:rsidRPr="00A42CAB">
        <w:rPr>
          <w:rFonts w:ascii="Book Antiqua" w:hAnsi="Book Antiqua"/>
        </w:rPr>
        <w:t xml:space="preserve">ndoscopic ultrasound-guided </w:t>
      </w:r>
      <w:proofErr w:type="spellStart"/>
      <w:r w:rsidRPr="00A42CAB">
        <w:rPr>
          <w:rFonts w:ascii="Book Antiqua" w:hAnsi="Book Antiqua"/>
        </w:rPr>
        <w:t>gastroenterostomy</w:t>
      </w:r>
      <w:proofErr w:type="spellEnd"/>
      <w:r w:rsidRPr="00A42CAB">
        <w:rPr>
          <w:rFonts w:ascii="Book Antiqua" w:hAnsi="Book Antiqua"/>
          <w:lang w:eastAsia="zh-CN"/>
        </w:rPr>
        <w:t>.</w:t>
      </w:r>
    </w:p>
    <w:p w14:paraId="2FFF4457" w14:textId="77777777" w:rsidR="00B755E0" w:rsidRPr="00A42CAB" w:rsidRDefault="00B755E0">
      <w:pPr>
        <w:spacing w:line="360" w:lineRule="auto"/>
        <w:jc w:val="both"/>
        <w:rPr>
          <w:rFonts w:ascii="Book Antiqua" w:hAnsi="Book Antiqua"/>
          <w:lang w:eastAsia="zh-CN"/>
        </w:rPr>
        <w:sectPr w:rsidR="00B755E0" w:rsidRPr="00A42CAB">
          <w:footerReference w:type="default" r:id="rId11"/>
          <w:pgSz w:w="12240" w:h="15840"/>
          <w:pgMar w:top="1440" w:right="1440" w:bottom="1440" w:left="1440" w:header="0" w:footer="720" w:gutter="0"/>
          <w:cols w:space="720"/>
          <w:formProt w:val="0"/>
          <w:docGrid w:linePitch="360"/>
        </w:sectPr>
      </w:pPr>
    </w:p>
    <w:p w14:paraId="6EED87DB" w14:textId="77729EDD" w:rsidR="00B755E0" w:rsidRPr="00A42CAB" w:rsidRDefault="001C6E5B">
      <w:pPr>
        <w:spacing w:line="360" w:lineRule="auto"/>
        <w:jc w:val="both"/>
        <w:rPr>
          <w:rFonts w:ascii="Book Antiqua" w:hAnsi="Book Antiqua"/>
          <w:b/>
        </w:rPr>
      </w:pPr>
      <w:r w:rsidRPr="00A42CAB">
        <w:rPr>
          <w:rFonts w:ascii="Book Antiqua" w:hAnsi="Book Antiqua"/>
          <w:b/>
          <w:bCs/>
        </w:rPr>
        <w:lastRenderedPageBreak/>
        <w:t>Table 3</w:t>
      </w:r>
      <w:r w:rsidRPr="00A42CAB">
        <w:rPr>
          <w:rFonts w:ascii="Book Antiqua" w:hAnsi="Book Antiqua"/>
          <w:b/>
        </w:rPr>
        <w:t xml:space="preserve"> Summary of reports in </w:t>
      </w:r>
      <w:r w:rsidR="000577D8">
        <w:rPr>
          <w:rFonts w:ascii="Book Antiqua" w:hAnsi="Book Antiqua"/>
          <w:b/>
        </w:rPr>
        <w:t xml:space="preserve">the </w:t>
      </w:r>
      <w:r w:rsidRPr="00A42CAB">
        <w:rPr>
          <w:rFonts w:ascii="Book Antiqua" w:hAnsi="Book Antiqua"/>
          <w:b/>
        </w:rPr>
        <w:t xml:space="preserve">literature </w:t>
      </w:r>
      <w:r w:rsidR="000577D8">
        <w:rPr>
          <w:rFonts w:ascii="Book Antiqua" w:hAnsi="Book Antiqua"/>
          <w:b/>
        </w:rPr>
        <w:t>on</w:t>
      </w:r>
      <w:r w:rsidRPr="00A42CAB">
        <w:rPr>
          <w:rFonts w:ascii="Book Antiqua" w:hAnsi="Book Antiqua"/>
          <w:b/>
        </w:rPr>
        <w:t xml:space="preserve"> endoscopic ultrasound-guided </w:t>
      </w:r>
      <w:proofErr w:type="spellStart"/>
      <w:r w:rsidRPr="00A42CAB">
        <w:rPr>
          <w:rFonts w:ascii="Book Antiqua" w:hAnsi="Book Antiqua"/>
          <w:b/>
        </w:rPr>
        <w:t>gastroenterostomy</w:t>
      </w:r>
      <w:proofErr w:type="spellEnd"/>
      <w:r w:rsidRPr="00A42CAB">
        <w:rPr>
          <w:rFonts w:ascii="Book Antiqua" w:hAnsi="Book Antiqua"/>
          <w:b/>
        </w:rPr>
        <w:t xml:space="preserve"> for malignant gastric outlet obstruction</w:t>
      </w:r>
    </w:p>
    <w:tbl>
      <w:tblPr>
        <w:tblStyle w:val="ad"/>
        <w:tblW w:w="5487" w:type="pct"/>
        <w:tblInd w:w="-74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135"/>
        <w:gridCol w:w="1700"/>
        <w:gridCol w:w="1420"/>
        <w:gridCol w:w="3684"/>
        <w:gridCol w:w="992"/>
        <w:gridCol w:w="850"/>
        <w:gridCol w:w="1134"/>
        <w:gridCol w:w="850"/>
        <w:gridCol w:w="1134"/>
      </w:tblGrid>
      <w:tr w:rsidR="009C7BC5" w:rsidRPr="00A42CAB" w14:paraId="4C253618" w14:textId="77777777" w:rsidTr="009C7BC5">
        <w:tc>
          <w:tcPr>
            <w:tcW w:w="539" w:type="pct"/>
            <w:tcBorders>
              <w:top w:val="single" w:sz="4" w:space="0" w:color="auto"/>
              <w:bottom w:val="single" w:sz="4" w:space="0" w:color="auto"/>
            </w:tcBorders>
            <w:shd w:val="clear" w:color="auto" w:fill="auto"/>
          </w:tcPr>
          <w:p w14:paraId="2981DCFD" w14:textId="77777777" w:rsidR="00B755E0" w:rsidRPr="00A42CAB" w:rsidRDefault="001C6E5B">
            <w:pPr>
              <w:spacing w:line="360" w:lineRule="auto"/>
              <w:jc w:val="both"/>
              <w:rPr>
                <w:rFonts w:ascii="Book Antiqua" w:hAnsi="Book Antiqua"/>
                <w:b/>
                <w:bCs/>
                <w:lang w:eastAsia="zh-CN"/>
              </w:rPr>
            </w:pPr>
            <w:r w:rsidRPr="00A42CAB">
              <w:rPr>
                <w:rFonts w:ascii="Book Antiqua" w:hAnsi="Book Antiqua"/>
                <w:b/>
                <w:bCs/>
                <w:lang w:eastAsia="zh-CN"/>
              </w:rPr>
              <w:t>Ref.</w:t>
            </w:r>
          </w:p>
        </w:tc>
        <w:tc>
          <w:tcPr>
            <w:tcW w:w="392" w:type="pct"/>
            <w:tcBorders>
              <w:top w:val="single" w:sz="4" w:space="0" w:color="auto"/>
              <w:bottom w:val="single" w:sz="4" w:space="0" w:color="auto"/>
            </w:tcBorders>
            <w:shd w:val="clear" w:color="auto" w:fill="auto"/>
          </w:tcPr>
          <w:p w14:paraId="76079645" w14:textId="77777777" w:rsidR="00B755E0" w:rsidRPr="00A42CAB" w:rsidRDefault="001C6E5B">
            <w:pPr>
              <w:spacing w:line="360" w:lineRule="auto"/>
              <w:jc w:val="both"/>
              <w:rPr>
                <w:rFonts w:ascii="Book Antiqua" w:hAnsi="Book Antiqua"/>
                <w:b/>
                <w:bCs/>
              </w:rPr>
            </w:pPr>
            <w:r w:rsidRPr="00A42CAB">
              <w:rPr>
                <w:rFonts w:ascii="Book Antiqua" w:hAnsi="Book Antiqua"/>
                <w:b/>
                <w:bCs/>
              </w:rPr>
              <w:t>Nation</w:t>
            </w:r>
          </w:p>
        </w:tc>
        <w:tc>
          <w:tcPr>
            <w:tcW w:w="588" w:type="pct"/>
            <w:tcBorders>
              <w:top w:val="single" w:sz="4" w:space="0" w:color="auto"/>
              <w:bottom w:val="single" w:sz="4" w:space="0" w:color="auto"/>
            </w:tcBorders>
            <w:shd w:val="clear" w:color="auto" w:fill="auto"/>
          </w:tcPr>
          <w:p w14:paraId="1C1CD665" w14:textId="77777777" w:rsidR="00B755E0" w:rsidRPr="00A42CAB" w:rsidRDefault="001C6E5B">
            <w:pPr>
              <w:spacing w:line="360" w:lineRule="auto"/>
              <w:jc w:val="both"/>
              <w:rPr>
                <w:rFonts w:ascii="Book Antiqua" w:hAnsi="Book Antiqua"/>
                <w:b/>
                <w:bCs/>
              </w:rPr>
            </w:pPr>
            <w:r w:rsidRPr="00A42CAB">
              <w:rPr>
                <w:rFonts w:ascii="Book Antiqua" w:hAnsi="Book Antiqua"/>
                <w:b/>
                <w:bCs/>
              </w:rPr>
              <w:t>Study design</w:t>
            </w:r>
          </w:p>
        </w:tc>
        <w:tc>
          <w:tcPr>
            <w:tcW w:w="491" w:type="pct"/>
            <w:tcBorders>
              <w:top w:val="single" w:sz="4" w:space="0" w:color="auto"/>
              <w:bottom w:val="single" w:sz="4" w:space="0" w:color="auto"/>
            </w:tcBorders>
            <w:shd w:val="clear" w:color="auto" w:fill="auto"/>
          </w:tcPr>
          <w:p w14:paraId="1959A7F3" w14:textId="03457E1F" w:rsidR="00B755E0" w:rsidRPr="00A42CAB" w:rsidRDefault="001C6E5B" w:rsidP="000577D8">
            <w:pPr>
              <w:spacing w:line="360" w:lineRule="auto"/>
              <w:jc w:val="both"/>
              <w:rPr>
                <w:rFonts w:ascii="Book Antiqua" w:hAnsi="Book Antiqua"/>
                <w:b/>
                <w:bCs/>
              </w:rPr>
            </w:pPr>
            <w:r w:rsidRPr="00A42CAB">
              <w:rPr>
                <w:rFonts w:ascii="Book Antiqua" w:hAnsi="Book Antiqua"/>
                <w:b/>
                <w:bCs/>
              </w:rPr>
              <w:t>Population (</w:t>
            </w:r>
            <w:r w:rsidR="000577D8" w:rsidRPr="00CB6CF0">
              <w:rPr>
                <w:rFonts w:ascii="Book Antiqua" w:hAnsi="Book Antiqua"/>
                <w:b/>
                <w:bCs/>
                <w:i/>
              </w:rPr>
              <w:t>n</w:t>
            </w:r>
            <w:r w:rsidRPr="00A42CAB">
              <w:rPr>
                <w:rFonts w:ascii="Book Antiqua" w:hAnsi="Book Antiqua"/>
                <w:b/>
                <w:bCs/>
              </w:rPr>
              <w:t>)</w:t>
            </w:r>
          </w:p>
        </w:tc>
        <w:tc>
          <w:tcPr>
            <w:tcW w:w="1274" w:type="pct"/>
            <w:tcBorders>
              <w:top w:val="single" w:sz="4" w:space="0" w:color="auto"/>
              <w:bottom w:val="single" w:sz="4" w:space="0" w:color="auto"/>
            </w:tcBorders>
            <w:shd w:val="clear" w:color="auto" w:fill="auto"/>
          </w:tcPr>
          <w:p w14:paraId="1F8CE527" w14:textId="77777777" w:rsidR="00B755E0" w:rsidRPr="00A42CAB" w:rsidRDefault="001C6E5B">
            <w:pPr>
              <w:spacing w:line="360" w:lineRule="auto"/>
              <w:jc w:val="both"/>
              <w:rPr>
                <w:rFonts w:ascii="Book Antiqua" w:hAnsi="Book Antiqua"/>
                <w:b/>
                <w:bCs/>
              </w:rPr>
            </w:pPr>
            <w:r w:rsidRPr="00A42CAB">
              <w:rPr>
                <w:rFonts w:ascii="Book Antiqua" w:hAnsi="Book Antiqua"/>
                <w:b/>
                <w:bCs/>
              </w:rPr>
              <w:t>Techniques</w:t>
            </w:r>
          </w:p>
        </w:tc>
        <w:tc>
          <w:tcPr>
            <w:tcW w:w="343" w:type="pct"/>
            <w:tcBorders>
              <w:top w:val="single" w:sz="4" w:space="0" w:color="auto"/>
              <w:bottom w:val="single" w:sz="4" w:space="0" w:color="auto"/>
            </w:tcBorders>
            <w:shd w:val="clear" w:color="auto" w:fill="auto"/>
          </w:tcPr>
          <w:p w14:paraId="7B3FD4C4" w14:textId="77777777" w:rsidR="00B755E0" w:rsidRPr="00A42CAB" w:rsidRDefault="001C6E5B">
            <w:pPr>
              <w:spacing w:line="360" w:lineRule="auto"/>
              <w:jc w:val="both"/>
              <w:rPr>
                <w:rFonts w:ascii="Book Antiqua" w:hAnsi="Book Antiqua"/>
                <w:b/>
                <w:bCs/>
              </w:rPr>
            </w:pPr>
            <w:r w:rsidRPr="00A42CAB">
              <w:rPr>
                <w:rFonts w:ascii="Book Antiqua" w:hAnsi="Book Antiqua"/>
                <w:b/>
                <w:bCs/>
              </w:rPr>
              <w:t>Technical success (%)</w:t>
            </w:r>
          </w:p>
        </w:tc>
        <w:tc>
          <w:tcPr>
            <w:tcW w:w="294" w:type="pct"/>
            <w:tcBorders>
              <w:top w:val="single" w:sz="4" w:space="0" w:color="auto"/>
              <w:bottom w:val="single" w:sz="4" w:space="0" w:color="auto"/>
            </w:tcBorders>
            <w:shd w:val="clear" w:color="auto" w:fill="auto"/>
          </w:tcPr>
          <w:p w14:paraId="5AD26DF8" w14:textId="77777777" w:rsidR="00B755E0" w:rsidRPr="00A42CAB" w:rsidRDefault="001C6E5B">
            <w:pPr>
              <w:spacing w:line="360" w:lineRule="auto"/>
              <w:jc w:val="both"/>
              <w:rPr>
                <w:rFonts w:ascii="Book Antiqua" w:hAnsi="Book Antiqua"/>
                <w:b/>
                <w:bCs/>
              </w:rPr>
            </w:pPr>
            <w:r w:rsidRPr="00A42CAB">
              <w:rPr>
                <w:rFonts w:ascii="Book Antiqua" w:hAnsi="Book Antiqua"/>
                <w:b/>
                <w:bCs/>
              </w:rPr>
              <w:t>Clinical success (%)</w:t>
            </w:r>
          </w:p>
        </w:tc>
        <w:tc>
          <w:tcPr>
            <w:tcW w:w="392" w:type="pct"/>
            <w:tcBorders>
              <w:top w:val="single" w:sz="4" w:space="0" w:color="auto"/>
              <w:bottom w:val="single" w:sz="4" w:space="0" w:color="auto"/>
            </w:tcBorders>
            <w:shd w:val="clear" w:color="auto" w:fill="auto"/>
          </w:tcPr>
          <w:p w14:paraId="55D1AC38" w14:textId="77777777" w:rsidR="00B755E0" w:rsidRPr="00A42CAB" w:rsidRDefault="001C6E5B">
            <w:pPr>
              <w:spacing w:line="360" w:lineRule="auto"/>
              <w:jc w:val="both"/>
              <w:rPr>
                <w:rFonts w:ascii="Book Antiqua" w:hAnsi="Book Antiqua"/>
                <w:b/>
                <w:bCs/>
              </w:rPr>
            </w:pPr>
            <w:r w:rsidRPr="00A42CAB">
              <w:rPr>
                <w:rFonts w:ascii="Book Antiqua" w:hAnsi="Book Antiqua"/>
                <w:b/>
                <w:bCs/>
              </w:rPr>
              <w:t>Adverse events</w:t>
            </w:r>
          </w:p>
          <w:p w14:paraId="67C8B41D" w14:textId="77777777" w:rsidR="00B755E0" w:rsidRPr="00A42CAB" w:rsidRDefault="001C6E5B">
            <w:pPr>
              <w:spacing w:line="360" w:lineRule="auto"/>
              <w:jc w:val="both"/>
              <w:rPr>
                <w:rFonts w:ascii="Book Antiqua" w:hAnsi="Book Antiqua"/>
                <w:b/>
                <w:bCs/>
              </w:rPr>
            </w:pPr>
            <w:r w:rsidRPr="00A42CAB">
              <w:rPr>
                <w:rFonts w:ascii="Book Antiqua" w:hAnsi="Book Antiqua"/>
                <w:b/>
                <w:bCs/>
              </w:rPr>
              <w:t>(%)</w:t>
            </w:r>
          </w:p>
        </w:tc>
        <w:tc>
          <w:tcPr>
            <w:tcW w:w="294" w:type="pct"/>
            <w:tcBorders>
              <w:top w:val="single" w:sz="4" w:space="0" w:color="auto"/>
              <w:bottom w:val="single" w:sz="4" w:space="0" w:color="auto"/>
            </w:tcBorders>
            <w:shd w:val="clear" w:color="auto" w:fill="auto"/>
          </w:tcPr>
          <w:p w14:paraId="19B29939" w14:textId="671BB350" w:rsidR="00B755E0" w:rsidRPr="00A42CAB" w:rsidRDefault="001C6E5B" w:rsidP="000577D8">
            <w:pPr>
              <w:spacing w:line="360" w:lineRule="auto"/>
              <w:jc w:val="both"/>
              <w:rPr>
                <w:rFonts w:ascii="Book Antiqua" w:hAnsi="Book Antiqua"/>
                <w:b/>
                <w:bCs/>
              </w:rPr>
            </w:pPr>
            <w:r w:rsidRPr="00A42CAB">
              <w:rPr>
                <w:rFonts w:ascii="Book Antiqua" w:hAnsi="Book Antiqua"/>
                <w:b/>
                <w:bCs/>
              </w:rPr>
              <w:t>Follow-up (wk)</w:t>
            </w:r>
          </w:p>
        </w:tc>
        <w:tc>
          <w:tcPr>
            <w:tcW w:w="392" w:type="pct"/>
            <w:tcBorders>
              <w:top w:val="single" w:sz="4" w:space="0" w:color="auto"/>
              <w:bottom w:val="single" w:sz="4" w:space="0" w:color="auto"/>
            </w:tcBorders>
            <w:shd w:val="clear" w:color="auto" w:fill="auto"/>
          </w:tcPr>
          <w:p w14:paraId="73ACEDA1" w14:textId="77777777" w:rsidR="00B755E0" w:rsidRPr="00A42CAB" w:rsidRDefault="001C6E5B">
            <w:pPr>
              <w:spacing w:line="360" w:lineRule="auto"/>
              <w:jc w:val="both"/>
              <w:rPr>
                <w:rFonts w:ascii="Book Antiqua" w:hAnsi="Book Antiqua"/>
                <w:b/>
                <w:bCs/>
              </w:rPr>
            </w:pPr>
            <w:r w:rsidRPr="00A42CAB">
              <w:rPr>
                <w:rFonts w:ascii="Book Antiqua" w:hAnsi="Book Antiqua"/>
                <w:b/>
                <w:bCs/>
              </w:rPr>
              <w:t>GOO recurrence (%)</w:t>
            </w:r>
          </w:p>
        </w:tc>
      </w:tr>
      <w:tr w:rsidR="009C7BC5" w:rsidRPr="00A42CAB" w14:paraId="5AC6DFF0" w14:textId="77777777" w:rsidTr="009C7BC5">
        <w:trPr>
          <w:trHeight w:val="1429"/>
        </w:trPr>
        <w:tc>
          <w:tcPr>
            <w:tcW w:w="539" w:type="pct"/>
            <w:tcBorders>
              <w:top w:val="single" w:sz="4" w:space="0" w:color="auto"/>
            </w:tcBorders>
            <w:shd w:val="clear" w:color="auto" w:fill="auto"/>
          </w:tcPr>
          <w:p w14:paraId="4A991341" w14:textId="77777777" w:rsidR="00B755E0" w:rsidRPr="00A42CAB" w:rsidRDefault="001C6E5B">
            <w:pPr>
              <w:spacing w:line="360" w:lineRule="auto"/>
              <w:jc w:val="both"/>
              <w:rPr>
                <w:rFonts w:ascii="Book Antiqua" w:hAnsi="Book Antiqua"/>
                <w:lang w:eastAsia="zh-CN"/>
              </w:rPr>
            </w:pPr>
            <w:r w:rsidRPr="00A42CAB">
              <w:rPr>
                <w:rFonts w:ascii="Book Antiqua" w:hAnsi="Book Antiqua"/>
              </w:rPr>
              <w:t xml:space="preserve">Khashab </w:t>
            </w:r>
            <w:r w:rsidRPr="00A42CAB">
              <w:rPr>
                <w:rFonts w:ascii="Book Antiqua" w:hAnsi="Book Antiqua"/>
                <w:i/>
              </w:rPr>
              <w:t>et al</w:t>
            </w:r>
            <w:r w:rsidRPr="00A42CAB">
              <w:rPr>
                <w:rFonts w:ascii="Book Antiqua" w:hAnsi="Book Antiqua"/>
                <w:vertAlign w:val="superscript"/>
              </w:rPr>
              <w:t>[28]</w:t>
            </w:r>
            <w:r w:rsidRPr="00A42CAB">
              <w:rPr>
                <w:rFonts w:ascii="Book Antiqua" w:hAnsi="Book Antiqua"/>
                <w:lang w:eastAsia="zh-CN"/>
              </w:rPr>
              <w:t>, 2015</w:t>
            </w:r>
          </w:p>
        </w:tc>
        <w:tc>
          <w:tcPr>
            <w:tcW w:w="392" w:type="pct"/>
            <w:tcBorders>
              <w:top w:val="single" w:sz="4" w:space="0" w:color="auto"/>
            </w:tcBorders>
            <w:shd w:val="clear" w:color="auto" w:fill="auto"/>
          </w:tcPr>
          <w:p w14:paraId="6D848AF6" w14:textId="77777777" w:rsidR="00B755E0" w:rsidRPr="00A42CAB" w:rsidRDefault="001C6E5B">
            <w:pPr>
              <w:spacing w:line="360" w:lineRule="auto"/>
              <w:jc w:val="both"/>
              <w:rPr>
                <w:rFonts w:ascii="Book Antiqua" w:hAnsi="Book Antiqua"/>
                <w:lang w:eastAsia="zh-CN"/>
              </w:rPr>
            </w:pPr>
            <w:r w:rsidRPr="00A42CAB">
              <w:rPr>
                <w:rFonts w:ascii="Book Antiqua" w:hAnsi="Book Antiqua"/>
              </w:rPr>
              <w:t>U</w:t>
            </w:r>
            <w:r w:rsidRPr="00A42CAB">
              <w:rPr>
                <w:rFonts w:ascii="Book Antiqua" w:hAnsi="Book Antiqua"/>
                <w:lang w:eastAsia="zh-CN"/>
              </w:rPr>
              <w:t>nited States</w:t>
            </w:r>
          </w:p>
        </w:tc>
        <w:tc>
          <w:tcPr>
            <w:tcW w:w="588" w:type="pct"/>
            <w:tcBorders>
              <w:top w:val="single" w:sz="4" w:space="0" w:color="auto"/>
            </w:tcBorders>
            <w:shd w:val="clear" w:color="auto" w:fill="auto"/>
          </w:tcPr>
          <w:p w14:paraId="10D40438" w14:textId="77777777" w:rsidR="00B755E0" w:rsidRPr="00A42CAB" w:rsidRDefault="001C6E5B">
            <w:pPr>
              <w:spacing w:line="360" w:lineRule="auto"/>
              <w:jc w:val="both"/>
              <w:rPr>
                <w:rFonts w:ascii="Book Antiqua" w:hAnsi="Book Antiqua"/>
              </w:rPr>
            </w:pPr>
            <w:r w:rsidRPr="00A42CAB">
              <w:rPr>
                <w:rFonts w:ascii="Book Antiqua" w:hAnsi="Book Antiqua"/>
              </w:rPr>
              <w:t>Retrospective multicenter</w:t>
            </w:r>
          </w:p>
        </w:tc>
        <w:tc>
          <w:tcPr>
            <w:tcW w:w="491" w:type="pct"/>
            <w:tcBorders>
              <w:top w:val="single" w:sz="4" w:space="0" w:color="auto"/>
            </w:tcBorders>
            <w:shd w:val="clear" w:color="auto" w:fill="auto"/>
          </w:tcPr>
          <w:p w14:paraId="30B28DC5" w14:textId="77777777" w:rsidR="00B755E0" w:rsidRPr="00A42CAB" w:rsidRDefault="001C6E5B">
            <w:pPr>
              <w:spacing w:line="360" w:lineRule="auto"/>
              <w:jc w:val="both"/>
              <w:rPr>
                <w:rFonts w:ascii="Book Antiqua" w:hAnsi="Book Antiqua"/>
              </w:rPr>
            </w:pPr>
            <w:r w:rsidRPr="00A42CAB">
              <w:rPr>
                <w:rFonts w:ascii="Book Antiqua" w:hAnsi="Book Antiqua"/>
              </w:rPr>
              <w:t>10 (3 with malignant GOO)</w:t>
            </w:r>
          </w:p>
        </w:tc>
        <w:tc>
          <w:tcPr>
            <w:tcW w:w="1274" w:type="pct"/>
            <w:tcBorders>
              <w:top w:val="single" w:sz="4" w:space="0" w:color="auto"/>
            </w:tcBorders>
            <w:shd w:val="clear" w:color="auto" w:fill="auto"/>
          </w:tcPr>
          <w:p w14:paraId="4CF58599" w14:textId="77777777" w:rsidR="00B755E0" w:rsidRPr="00A42CAB" w:rsidRDefault="001C6E5B">
            <w:pPr>
              <w:spacing w:line="360" w:lineRule="auto"/>
              <w:jc w:val="both"/>
              <w:rPr>
                <w:rFonts w:ascii="Book Antiqua" w:hAnsi="Book Antiqua"/>
                <w:lang w:eastAsia="zh-CN"/>
              </w:rPr>
            </w:pPr>
            <w:r w:rsidRPr="00A42CAB">
              <w:rPr>
                <w:rFonts w:ascii="Book Antiqua" w:hAnsi="Book Antiqua"/>
              </w:rPr>
              <w:t>Direct (</w:t>
            </w:r>
            <w:r w:rsidRPr="00A42CAB">
              <w:rPr>
                <w:rFonts w:ascii="Book Antiqua" w:hAnsi="Book Antiqua"/>
                <w:i/>
              </w:rPr>
              <w:t>n</w:t>
            </w:r>
            <w:r w:rsidRPr="00A42CAB">
              <w:rPr>
                <w:rFonts w:ascii="Book Antiqua" w:hAnsi="Book Antiqua"/>
                <w:lang w:eastAsia="zh-CN"/>
              </w:rPr>
              <w:t xml:space="preserve"> </w:t>
            </w:r>
            <w:r w:rsidRPr="00A42CAB">
              <w:rPr>
                <w:rFonts w:ascii="Book Antiqua" w:hAnsi="Book Antiqua"/>
              </w:rPr>
              <w:t>=</w:t>
            </w:r>
            <w:r w:rsidRPr="00A42CAB">
              <w:rPr>
                <w:rFonts w:ascii="Book Antiqua" w:hAnsi="Book Antiqua"/>
                <w:lang w:eastAsia="zh-CN"/>
              </w:rPr>
              <w:t xml:space="preserve"> </w:t>
            </w:r>
            <w:r w:rsidRPr="00A42CAB">
              <w:rPr>
                <w:rFonts w:ascii="Book Antiqua" w:hAnsi="Book Antiqua"/>
              </w:rPr>
              <w:t>1)</w:t>
            </w:r>
            <w:r w:rsidRPr="00A42CAB">
              <w:rPr>
                <w:rFonts w:ascii="Book Antiqua" w:hAnsi="Book Antiqua"/>
                <w:lang w:eastAsia="zh-CN"/>
              </w:rPr>
              <w:t xml:space="preserve">. </w:t>
            </w:r>
            <w:r w:rsidRPr="00A42CAB">
              <w:rPr>
                <w:rFonts w:ascii="Book Antiqua" w:hAnsi="Book Antiqua"/>
              </w:rPr>
              <w:t>Balloon-assisted (</w:t>
            </w:r>
            <w:r w:rsidRPr="00A42CAB">
              <w:rPr>
                <w:rFonts w:ascii="Book Antiqua" w:hAnsi="Book Antiqua"/>
                <w:i/>
              </w:rPr>
              <w:t>n</w:t>
            </w:r>
            <w:r w:rsidRPr="00A42CAB">
              <w:rPr>
                <w:rFonts w:ascii="Book Antiqua" w:hAnsi="Book Antiqua"/>
                <w:lang w:eastAsia="zh-CN"/>
              </w:rPr>
              <w:t xml:space="preserve"> </w:t>
            </w:r>
            <w:r w:rsidRPr="00A42CAB">
              <w:rPr>
                <w:rFonts w:ascii="Book Antiqua" w:hAnsi="Book Antiqua"/>
              </w:rPr>
              <w:t>=</w:t>
            </w:r>
            <w:r w:rsidRPr="00A42CAB">
              <w:rPr>
                <w:rFonts w:ascii="Book Antiqua" w:hAnsi="Book Antiqua"/>
                <w:lang w:eastAsia="zh-CN"/>
              </w:rPr>
              <w:t xml:space="preserve"> </w:t>
            </w:r>
            <w:r w:rsidRPr="00A42CAB">
              <w:rPr>
                <w:rFonts w:ascii="Book Antiqua" w:hAnsi="Book Antiqua"/>
              </w:rPr>
              <w:t>9)</w:t>
            </w:r>
          </w:p>
        </w:tc>
        <w:tc>
          <w:tcPr>
            <w:tcW w:w="343" w:type="pct"/>
            <w:tcBorders>
              <w:top w:val="single" w:sz="4" w:space="0" w:color="auto"/>
            </w:tcBorders>
            <w:shd w:val="clear" w:color="auto" w:fill="auto"/>
          </w:tcPr>
          <w:p w14:paraId="02131FEB" w14:textId="77777777" w:rsidR="00B755E0" w:rsidRPr="00A42CAB" w:rsidRDefault="001C6E5B">
            <w:pPr>
              <w:spacing w:line="360" w:lineRule="auto"/>
              <w:jc w:val="both"/>
              <w:rPr>
                <w:rFonts w:ascii="Book Antiqua" w:hAnsi="Book Antiqua"/>
              </w:rPr>
            </w:pPr>
            <w:r w:rsidRPr="00A42CAB">
              <w:rPr>
                <w:rFonts w:ascii="Book Antiqua" w:hAnsi="Book Antiqua"/>
              </w:rPr>
              <w:t>90</w:t>
            </w:r>
          </w:p>
        </w:tc>
        <w:tc>
          <w:tcPr>
            <w:tcW w:w="294" w:type="pct"/>
            <w:tcBorders>
              <w:top w:val="single" w:sz="4" w:space="0" w:color="auto"/>
            </w:tcBorders>
            <w:shd w:val="clear" w:color="auto" w:fill="auto"/>
          </w:tcPr>
          <w:p w14:paraId="32BC2BFA" w14:textId="77777777" w:rsidR="00B755E0" w:rsidRPr="00A42CAB" w:rsidRDefault="001C6E5B">
            <w:pPr>
              <w:spacing w:line="360" w:lineRule="auto"/>
              <w:jc w:val="both"/>
              <w:rPr>
                <w:rFonts w:ascii="Book Antiqua" w:hAnsi="Book Antiqua"/>
              </w:rPr>
            </w:pPr>
            <w:r w:rsidRPr="00A42CAB">
              <w:rPr>
                <w:rFonts w:ascii="Book Antiqua" w:hAnsi="Book Antiqua"/>
              </w:rPr>
              <w:t>100</w:t>
            </w:r>
          </w:p>
        </w:tc>
        <w:tc>
          <w:tcPr>
            <w:tcW w:w="392" w:type="pct"/>
            <w:tcBorders>
              <w:top w:val="single" w:sz="4" w:space="0" w:color="auto"/>
            </w:tcBorders>
            <w:shd w:val="clear" w:color="auto" w:fill="auto"/>
          </w:tcPr>
          <w:p w14:paraId="77EFD2BC" w14:textId="77777777" w:rsidR="00B755E0" w:rsidRPr="00A42CAB" w:rsidRDefault="001C6E5B">
            <w:pPr>
              <w:spacing w:line="360" w:lineRule="auto"/>
              <w:jc w:val="both"/>
              <w:rPr>
                <w:rFonts w:ascii="Book Antiqua" w:hAnsi="Book Antiqua"/>
              </w:rPr>
            </w:pPr>
            <w:r w:rsidRPr="00A42CAB">
              <w:rPr>
                <w:rFonts w:ascii="Book Antiqua" w:hAnsi="Book Antiqua"/>
              </w:rPr>
              <w:t>0</w:t>
            </w:r>
          </w:p>
        </w:tc>
        <w:tc>
          <w:tcPr>
            <w:tcW w:w="294" w:type="pct"/>
            <w:tcBorders>
              <w:top w:val="single" w:sz="4" w:space="0" w:color="auto"/>
            </w:tcBorders>
            <w:shd w:val="clear" w:color="auto" w:fill="auto"/>
          </w:tcPr>
          <w:p w14:paraId="467480FD" w14:textId="77777777" w:rsidR="00B755E0" w:rsidRPr="00A42CAB" w:rsidRDefault="001C6E5B">
            <w:pPr>
              <w:spacing w:line="360" w:lineRule="auto"/>
              <w:jc w:val="both"/>
              <w:rPr>
                <w:rFonts w:ascii="Book Antiqua" w:hAnsi="Book Antiqua"/>
              </w:rPr>
            </w:pPr>
            <w:r w:rsidRPr="00A42CAB">
              <w:rPr>
                <w:rFonts w:ascii="Book Antiqua" w:hAnsi="Book Antiqua"/>
              </w:rPr>
              <w:t>21</w:t>
            </w:r>
          </w:p>
        </w:tc>
        <w:tc>
          <w:tcPr>
            <w:tcW w:w="392" w:type="pct"/>
            <w:tcBorders>
              <w:top w:val="single" w:sz="4" w:space="0" w:color="auto"/>
            </w:tcBorders>
            <w:shd w:val="clear" w:color="auto" w:fill="auto"/>
          </w:tcPr>
          <w:p w14:paraId="7E854C23" w14:textId="77777777" w:rsidR="00B755E0" w:rsidRPr="00A42CAB" w:rsidRDefault="001C6E5B">
            <w:pPr>
              <w:spacing w:line="360" w:lineRule="auto"/>
              <w:jc w:val="both"/>
              <w:rPr>
                <w:rFonts w:ascii="Book Antiqua" w:hAnsi="Book Antiqua"/>
              </w:rPr>
            </w:pPr>
            <w:r w:rsidRPr="00A42CAB">
              <w:rPr>
                <w:rFonts w:ascii="Book Antiqua" w:hAnsi="Book Antiqua"/>
              </w:rPr>
              <w:t>0</w:t>
            </w:r>
          </w:p>
        </w:tc>
      </w:tr>
      <w:tr w:rsidR="009C7BC5" w:rsidRPr="00A42CAB" w14:paraId="6892F295" w14:textId="77777777" w:rsidTr="009C7BC5">
        <w:tc>
          <w:tcPr>
            <w:tcW w:w="539" w:type="pct"/>
            <w:shd w:val="clear" w:color="auto" w:fill="auto"/>
          </w:tcPr>
          <w:p w14:paraId="1A89D288" w14:textId="77777777" w:rsidR="00B755E0" w:rsidRPr="00A42CAB" w:rsidRDefault="001C6E5B">
            <w:pPr>
              <w:spacing w:line="360" w:lineRule="auto"/>
              <w:jc w:val="both"/>
              <w:rPr>
                <w:rFonts w:ascii="Book Antiqua" w:hAnsi="Book Antiqua"/>
              </w:rPr>
            </w:pPr>
            <w:r w:rsidRPr="00A42CAB">
              <w:rPr>
                <w:rFonts w:ascii="Book Antiqua" w:hAnsi="Book Antiqua"/>
              </w:rPr>
              <w:t xml:space="preserve">Tyberg </w:t>
            </w:r>
            <w:r w:rsidRPr="00A42CAB">
              <w:rPr>
                <w:rFonts w:ascii="Book Antiqua" w:hAnsi="Book Antiqua"/>
                <w:i/>
              </w:rPr>
              <w:t>et al</w:t>
            </w:r>
            <w:r w:rsidRPr="00A42CAB">
              <w:rPr>
                <w:rFonts w:ascii="Book Antiqua" w:hAnsi="Book Antiqua"/>
                <w:vertAlign w:val="superscript"/>
              </w:rPr>
              <w:t>[29]</w:t>
            </w:r>
            <w:r w:rsidRPr="00A42CAB">
              <w:rPr>
                <w:rFonts w:ascii="Book Antiqua" w:hAnsi="Book Antiqua"/>
                <w:lang w:eastAsia="zh-CN"/>
              </w:rPr>
              <w:t>, 2016</w:t>
            </w:r>
          </w:p>
        </w:tc>
        <w:tc>
          <w:tcPr>
            <w:tcW w:w="392" w:type="pct"/>
            <w:shd w:val="clear" w:color="auto" w:fill="auto"/>
          </w:tcPr>
          <w:p w14:paraId="345E64CD" w14:textId="77777777" w:rsidR="00B755E0" w:rsidRPr="00A42CAB" w:rsidRDefault="001C6E5B">
            <w:pPr>
              <w:spacing w:line="360" w:lineRule="auto"/>
              <w:jc w:val="both"/>
              <w:rPr>
                <w:rFonts w:ascii="Book Antiqua" w:hAnsi="Book Antiqua"/>
              </w:rPr>
            </w:pPr>
            <w:r w:rsidRPr="00A42CAB">
              <w:rPr>
                <w:rFonts w:ascii="Book Antiqua" w:hAnsi="Book Antiqua"/>
              </w:rPr>
              <w:t>U</w:t>
            </w:r>
            <w:r w:rsidRPr="00A42CAB">
              <w:rPr>
                <w:rFonts w:ascii="Book Antiqua" w:hAnsi="Book Antiqua"/>
                <w:lang w:eastAsia="zh-CN"/>
              </w:rPr>
              <w:t>nited States</w:t>
            </w:r>
          </w:p>
        </w:tc>
        <w:tc>
          <w:tcPr>
            <w:tcW w:w="588" w:type="pct"/>
            <w:shd w:val="clear" w:color="auto" w:fill="auto"/>
          </w:tcPr>
          <w:p w14:paraId="244DEB8F" w14:textId="77777777" w:rsidR="00B755E0" w:rsidRPr="00A42CAB" w:rsidRDefault="001C6E5B">
            <w:pPr>
              <w:spacing w:line="360" w:lineRule="auto"/>
              <w:jc w:val="both"/>
              <w:rPr>
                <w:rFonts w:ascii="Book Antiqua" w:hAnsi="Book Antiqua"/>
              </w:rPr>
            </w:pPr>
            <w:r w:rsidRPr="00A42CAB">
              <w:rPr>
                <w:rFonts w:ascii="Book Antiqua" w:hAnsi="Book Antiqua"/>
              </w:rPr>
              <w:t>Retrospective multicenter</w:t>
            </w:r>
          </w:p>
        </w:tc>
        <w:tc>
          <w:tcPr>
            <w:tcW w:w="491" w:type="pct"/>
            <w:shd w:val="clear" w:color="auto" w:fill="auto"/>
          </w:tcPr>
          <w:p w14:paraId="5C5293AE" w14:textId="77777777" w:rsidR="00B755E0" w:rsidRPr="00A42CAB" w:rsidRDefault="001C6E5B">
            <w:pPr>
              <w:spacing w:line="360" w:lineRule="auto"/>
              <w:jc w:val="both"/>
              <w:rPr>
                <w:rFonts w:ascii="Book Antiqua" w:hAnsi="Book Antiqua"/>
              </w:rPr>
            </w:pPr>
            <w:r w:rsidRPr="00A42CAB">
              <w:rPr>
                <w:rFonts w:ascii="Book Antiqua" w:hAnsi="Book Antiqua"/>
              </w:rPr>
              <w:t>26 (17 with malignant GOO)</w:t>
            </w:r>
          </w:p>
        </w:tc>
        <w:tc>
          <w:tcPr>
            <w:tcW w:w="1274" w:type="pct"/>
            <w:shd w:val="clear" w:color="auto" w:fill="auto"/>
          </w:tcPr>
          <w:p w14:paraId="66F86608" w14:textId="77777777" w:rsidR="00B755E0" w:rsidRPr="00A42CAB" w:rsidRDefault="001C6E5B">
            <w:pPr>
              <w:spacing w:line="360" w:lineRule="auto"/>
              <w:jc w:val="both"/>
              <w:rPr>
                <w:rFonts w:ascii="Book Antiqua" w:hAnsi="Book Antiqua"/>
                <w:lang w:eastAsia="zh-CN"/>
              </w:rPr>
            </w:pPr>
            <w:r w:rsidRPr="00A42CAB">
              <w:rPr>
                <w:rFonts w:ascii="Book Antiqua" w:hAnsi="Book Antiqua"/>
              </w:rPr>
              <w:t>Direct (</w:t>
            </w:r>
            <w:r w:rsidRPr="00A42CAB">
              <w:rPr>
                <w:rFonts w:ascii="Book Antiqua" w:hAnsi="Book Antiqua"/>
                <w:i/>
              </w:rPr>
              <w:t>n</w:t>
            </w:r>
            <w:r w:rsidRPr="00A42CAB">
              <w:rPr>
                <w:rFonts w:ascii="Book Antiqua" w:hAnsi="Book Antiqua"/>
              </w:rPr>
              <w:t xml:space="preserve"> =</w:t>
            </w:r>
            <w:r w:rsidRPr="00A42CAB">
              <w:rPr>
                <w:rFonts w:ascii="Book Antiqua" w:hAnsi="Book Antiqua"/>
                <w:lang w:eastAsia="zh-CN"/>
              </w:rPr>
              <w:t xml:space="preserve"> </w:t>
            </w:r>
            <w:r w:rsidRPr="00A42CAB">
              <w:rPr>
                <w:rFonts w:ascii="Book Antiqua" w:hAnsi="Book Antiqua"/>
              </w:rPr>
              <w:t>3)</w:t>
            </w:r>
            <w:r w:rsidRPr="00A42CAB">
              <w:rPr>
                <w:rFonts w:ascii="Book Antiqua" w:hAnsi="Book Antiqua"/>
                <w:lang w:eastAsia="zh-CN"/>
              </w:rPr>
              <w:t xml:space="preserve">. </w:t>
            </w:r>
            <w:r w:rsidR="009C7BC5">
              <w:rPr>
                <w:rFonts w:ascii="Book Antiqua" w:hAnsi="Book Antiqua"/>
              </w:rPr>
              <w:t>Balloon-</w:t>
            </w:r>
            <w:r w:rsidRPr="00A42CAB">
              <w:rPr>
                <w:rFonts w:ascii="Book Antiqua" w:hAnsi="Book Antiqua"/>
              </w:rPr>
              <w:t>assisted (</w:t>
            </w:r>
            <w:r w:rsidRPr="00A42CAB">
              <w:rPr>
                <w:rFonts w:ascii="Book Antiqua" w:hAnsi="Book Antiqua"/>
                <w:i/>
              </w:rPr>
              <w:t>n</w:t>
            </w:r>
            <w:r w:rsidRPr="00A42CAB">
              <w:rPr>
                <w:rFonts w:ascii="Book Antiqua" w:hAnsi="Book Antiqua"/>
              </w:rPr>
              <w:t xml:space="preserve"> =</w:t>
            </w:r>
            <w:r w:rsidRPr="00A42CAB">
              <w:rPr>
                <w:rFonts w:ascii="Book Antiqua" w:hAnsi="Book Antiqua"/>
                <w:lang w:eastAsia="zh-CN"/>
              </w:rPr>
              <w:t xml:space="preserve"> </w:t>
            </w:r>
            <w:r w:rsidRPr="00A42CAB">
              <w:rPr>
                <w:rFonts w:ascii="Book Antiqua" w:hAnsi="Book Antiqua"/>
              </w:rPr>
              <w:t>13)</w:t>
            </w:r>
            <w:r w:rsidRPr="00A42CAB">
              <w:rPr>
                <w:rFonts w:ascii="Book Antiqua" w:hAnsi="Book Antiqua"/>
                <w:lang w:eastAsia="zh-CN"/>
              </w:rPr>
              <w:t xml:space="preserve">. </w:t>
            </w:r>
            <w:r w:rsidRPr="00A42CAB">
              <w:rPr>
                <w:rFonts w:ascii="Book Antiqua" w:hAnsi="Book Antiqua"/>
              </w:rPr>
              <w:t>NB catheter assisted (</w:t>
            </w:r>
            <w:r w:rsidRPr="00A42CAB">
              <w:rPr>
                <w:rFonts w:ascii="Book Antiqua" w:hAnsi="Book Antiqua"/>
                <w:i/>
              </w:rPr>
              <w:t>n</w:t>
            </w:r>
            <w:r w:rsidRPr="00A42CAB">
              <w:rPr>
                <w:rFonts w:ascii="Book Antiqua" w:hAnsi="Book Antiqua"/>
              </w:rPr>
              <w:t xml:space="preserve"> =</w:t>
            </w:r>
            <w:r w:rsidRPr="00A42CAB">
              <w:rPr>
                <w:rFonts w:ascii="Book Antiqua" w:hAnsi="Book Antiqua"/>
                <w:lang w:eastAsia="zh-CN"/>
              </w:rPr>
              <w:t xml:space="preserve"> </w:t>
            </w:r>
            <w:r w:rsidRPr="00A42CAB">
              <w:rPr>
                <w:rFonts w:ascii="Book Antiqua" w:hAnsi="Book Antiqua"/>
              </w:rPr>
              <w:t>3)</w:t>
            </w:r>
            <w:r w:rsidRPr="00A42CAB">
              <w:rPr>
                <w:rFonts w:ascii="Book Antiqua" w:hAnsi="Book Antiqua"/>
                <w:lang w:eastAsia="zh-CN"/>
              </w:rPr>
              <w:t xml:space="preserve">. </w:t>
            </w:r>
            <w:r w:rsidRPr="00A42CAB">
              <w:rPr>
                <w:rFonts w:ascii="Book Antiqua" w:hAnsi="Book Antiqua"/>
              </w:rPr>
              <w:t>Hybrid rendezvous (</w:t>
            </w:r>
            <w:r w:rsidRPr="00A42CAB">
              <w:rPr>
                <w:rFonts w:ascii="Book Antiqua" w:hAnsi="Book Antiqua"/>
                <w:i/>
              </w:rPr>
              <w:t>n</w:t>
            </w:r>
            <w:r w:rsidRPr="00A42CAB">
              <w:rPr>
                <w:rFonts w:ascii="Book Antiqua" w:hAnsi="Book Antiqua"/>
              </w:rPr>
              <w:t xml:space="preserve"> =</w:t>
            </w:r>
            <w:r w:rsidRPr="00A42CAB">
              <w:rPr>
                <w:rFonts w:ascii="Book Antiqua" w:hAnsi="Book Antiqua"/>
                <w:lang w:eastAsia="zh-CN"/>
              </w:rPr>
              <w:t xml:space="preserve"> </w:t>
            </w:r>
            <w:r w:rsidRPr="00A42CAB">
              <w:rPr>
                <w:rFonts w:ascii="Book Antiqua" w:hAnsi="Book Antiqua"/>
              </w:rPr>
              <w:t>5)</w:t>
            </w:r>
          </w:p>
        </w:tc>
        <w:tc>
          <w:tcPr>
            <w:tcW w:w="343" w:type="pct"/>
            <w:shd w:val="clear" w:color="auto" w:fill="auto"/>
          </w:tcPr>
          <w:p w14:paraId="626F295B" w14:textId="77777777" w:rsidR="00B755E0" w:rsidRPr="00A42CAB" w:rsidRDefault="001C6E5B">
            <w:pPr>
              <w:spacing w:line="360" w:lineRule="auto"/>
              <w:jc w:val="both"/>
              <w:rPr>
                <w:rFonts w:ascii="Book Antiqua" w:hAnsi="Book Antiqua"/>
              </w:rPr>
            </w:pPr>
            <w:r w:rsidRPr="00A42CAB">
              <w:rPr>
                <w:rFonts w:ascii="Book Antiqua" w:hAnsi="Book Antiqua"/>
              </w:rPr>
              <w:t>92</w:t>
            </w:r>
          </w:p>
        </w:tc>
        <w:tc>
          <w:tcPr>
            <w:tcW w:w="294" w:type="pct"/>
            <w:shd w:val="clear" w:color="auto" w:fill="auto"/>
          </w:tcPr>
          <w:p w14:paraId="5D9269D7" w14:textId="77777777" w:rsidR="00B755E0" w:rsidRPr="00A42CAB" w:rsidRDefault="001C6E5B">
            <w:pPr>
              <w:spacing w:line="360" w:lineRule="auto"/>
              <w:jc w:val="both"/>
              <w:rPr>
                <w:rFonts w:ascii="Book Antiqua" w:hAnsi="Book Antiqua"/>
              </w:rPr>
            </w:pPr>
            <w:r w:rsidRPr="00A42CAB">
              <w:rPr>
                <w:rFonts w:ascii="Book Antiqua" w:hAnsi="Book Antiqua"/>
              </w:rPr>
              <w:t>88</w:t>
            </w:r>
          </w:p>
        </w:tc>
        <w:tc>
          <w:tcPr>
            <w:tcW w:w="392" w:type="pct"/>
            <w:shd w:val="clear" w:color="auto" w:fill="auto"/>
          </w:tcPr>
          <w:p w14:paraId="54F33884" w14:textId="77777777" w:rsidR="00B755E0" w:rsidRPr="00A42CAB" w:rsidRDefault="001C6E5B">
            <w:pPr>
              <w:spacing w:line="360" w:lineRule="auto"/>
              <w:jc w:val="both"/>
              <w:rPr>
                <w:rFonts w:ascii="Book Antiqua" w:hAnsi="Book Antiqua"/>
              </w:rPr>
            </w:pPr>
            <w:r w:rsidRPr="00A42CAB">
              <w:rPr>
                <w:rFonts w:ascii="Book Antiqua" w:hAnsi="Book Antiqua"/>
              </w:rPr>
              <w:t>11.5</w:t>
            </w:r>
          </w:p>
        </w:tc>
        <w:tc>
          <w:tcPr>
            <w:tcW w:w="294" w:type="pct"/>
            <w:shd w:val="clear" w:color="auto" w:fill="auto"/>
          </w:tcPr>
          <w:p w14:paraId="11CC10E0" w14:textId="77777777" w:rsidR="00B755E0" w:rsidRPr="00A42CAB" w:rsidRDefault="001C6E5B">
            <w:pPr>
              <w:spacing w:line="360" w:lineRule="auto"/>
              <w:jc w:val="both"/>
              <w:rPr>
                <w:rFonts w:ascii="Book Antiqua" w:hAnsi="Book Antiqua"/>
              </w:rPr>
            </w:pPr>
            <w:r w:rsidRPr="00A42CAB">
              <w:rPr>
                <w:rFonts w:ascii="Book Antiqua" w:hAnsi="Book Antiqua"/>
              </w:rPr>
              <w:t>8</w:t>
            </w:r>
          </w:p>
        </w:tc>
        <w:tc>
          <w:tcPr>
            <w:tcW w:w="392" w:type="pct"/>
            <w:shd w:val="clear" w:color="auto" w:fill="auto"/>
          </w:tcPr>
          <w:p w14:paraId="5CB00A96" w14:textId="77777777" w:rsidR="00B755E0" w:rsidRPr="00A42CAB" w:rsidRDefault="001C6E5B">
            <w:pPr>
              <w:spacing w:line="360" w:lineRule="auto"/>
              <w:jc w:val="both"/>
              <w:rPr>
                <w:rFonts w:ascii="Book Antiqua" w:hAnsi="Book Antiqua"/>
              </w:rPr>
            </w:pPr>
            <w:r w:rsidRPr="00A42CAB">
              <w:rPr>
                <w:rFonts w:ascii="Book Antiqua" w:hAnsi="Book Antiqua"/>
              </w:rPr>
              <w:t>0</w:t>
            </w:r>
          </w:p>
        </w:tc>
      </w:tr>
      <w:tr w:rsidR="009C7BC5" w:rsidRPr="00A42CAB" w14:paraId="615C3258" w14:textId="77777777" w:rsidTr="009C7BC5">
        <w:tc>
          <w:tcPr>
            <w:tcW w:w="539" w:type="pct"/>
            <w:shd w:val="clear" w:color="auto" w:fill="auto"/>
          </w:tcPr>
          <w:p w14:paraId="68713304" w14:textId="77777777" w:rsidR="00B755E0" w:rsidRPr="00A42CAB" w:rsidRDefault="001C6E5B">
            <w:pPr>
              <w:spacing w:line="360" w:lineRule="auto"/>
              <w:jc w:val="both"/>
              <w:rPr>
                <w:rFonts w:ascii="Book Antiqua" w:hAnsi="Book Antiqua"/>
              </w:rPr>
            </w:pPr>
            <w:r w:rsidRPr="00A42CAB">
              <w:rPr>
                <w:rFonts w:ascii="Book Antiqua" w:hAnsi="Book Antiqua"/>
              </w:rPr>
              <w:t xml:space="preserve">Itoi </w:t>
            </w:r>
            <w:r w:rsidRPr="00A42CAB">
              <w:rPr>
                <w:rFonts w:ascii="Book Antiqua" w:hAnsi="Book Antiqua"/>
                <w:i/>
              </w:rPr>
              <w:t>et al</w:t>
            </w:r>
            <w:r w:rsidRPr="00A42CAB">
              <w:rPr>
                <w:rFonts w:ascii="Book Antiqua" w:hAnsi="Book Antiqua"/>
                <w:vertAlign w:val="superscript"/>
              </w:rPr>
              <w:t>[30]</w:t>
            </w:r>
            <w:r w:rsidRPr="00A42CAB">
              <w:rPr>
                <w:rFonts w:ascii="Book Antiqua" w:hAnsi="Book Antiqua"/>
                <w:lang w:eastAsia="zh-CN"/>
              </w:rPr>
              <w:t>, 2016</w:t>
            </w:r>
          </w:p>
        </w:tc>
        <w:tc>
          <w:tcPr>
            <w:tcW w:w="392" w:type="pct"/>
            <w:shd w:val="clear" w:color="auto" w:fill="auto"/>
          </w:tcPr>
          <w:p w14:paraId="59BF0814" w14:textId="77777777" w:rsidR="00B755E0" w:rsidRPr="00A42CAB" w:rsidRDefault="001C6E5B">
            <w:pPr>
              <w:spacing w:line="360" w:lineRule="auto"/>
              <w:jc w:val="both"/>
              <w:rPr>
                <w:rFonts w:ascii="Book Antiqua" w:hAnsi="Book Antiqua"/>
              </w:rPr>
            </w:pPr>
            <w:r w:rsidRPr="00A42CAB">
              <w:rPr>
                <w:rFonts w:ascii="Book Antiqua" w:hAnsi="Book Antiqua"/>
              </w:rPr>
              <w:t>Japan</w:t>
            </w:r>
          </w:p>
        </w:tc>
        <w:tc>
          <w:tcPr>
            <w:tcW w:w="588" w:type="pct"/>
            <w:shd w:val="clear" w:color="auto" w:fill="auto"/>
          </w:tcPr>
          <w:p w14:paraId="10A5C920" w14:textId="77777777" w:rsidR="00B755E0" w:rsidRPr="00A42CAB" w:rsidRDefault="001C6E5B">
            <w:pPr>
              <w:spacing w:line="360" w:lineRule="auto"/>
              <w:jc w:val="both"/>
              <w:rPr>
                <w:rFonts w:ascii="Book Antiqua" w:hAnsi="Book Antiqua"/>
              </w:rPr>
            </w:pPr>
            <w:r w:rsidRPr="00A42CAB">
              <w:rPr>
                <w:rFonts w:ascii="Book Antiqua" w:hAnsi="Book Antiqua"/>
              </w:rPr>
              <w:t>Prospective single center</w:t>
            </w:r>
          </w:p>
        </w:tc>
        <w:tc>
          <w:tcPr>
            <w:tcW w:w="491" w:type="pct"/>
            <w:shd w:val="clear" w:color="auto" w:fill="auto"/>
          </w:tcPr>
          <w:p w14:paraId="43218CA5" w14:textId="77777777" w:rsidR="00B755E0" w:rsidRPr="00A42CAB" w:rsidRDefault="001C6E5B">
            <w:pPr>
              <w:spacing w:line="360" w:lineRule="auto"/>
              <w:jc w:val="both"/>
              <w:rPr>
                <w:rFonts w:ascii="Book Antiqua" w:hAnsi="Book Antiqua"/>
              </w:rPr>
            </w:pPr>
            <w:r w:rsidRPr="00A42CAB">
              <w:rPr>
                <w:rFonts w:ascii="Book Antiqua" w:hAnsi="Book Antiqua"/>
              </w:rPr>
              <w:t>20</w:t>
            </w:r>
          </w:p>
        </w:tc>
        <w:tc>
          <w:tcPr>
            <w:tcW w:w="1274" w:type="pct"/>
            <w:shd w:val="clear" w:color="auto" w:fill="auto"/>
          </w:tcPr>
          <w:p w14:paraId="791D5C5F" w14:textId="77777777" w:rsidR="00B755E0" w:rsidRPr="00A42CAB" w:rsidRDefault="001C6E5B">
            <w:pPr>
              <w:spacing w:line="360" w:lineRule="auto"/>
              <w:jc w:val="both"/>
              <w:rPr>
                <w:rFonts w:ascii="Book Antiqua" w:hAnsi="Book Antiqua"/>
              </w:rPr>
            </w:pPr>
            <w:r w:rsidRPr="00A42CAB">
              <w:rPr>
                <w:rFonts w:ascii="Book Antiqua" w:hAnsi="Book Antiqua"/>
              </w:rPr>
              <w:t>EPASS</w:t>
            </w:r>
          </w:p>
        </w:tc>
        <w:tc>
          <w:tcPr>
            <w:tcW w:w="343" w:type="pct"/>
            <w:shd w:val="clear" w:color="auto" w:fill="auto"/>
          </w:tcPr>
          <w:p w14:paraId="766D9ED2" w14:textId="77777777" w:rsidR="00B755E0" w:rsidRPr="00A42CAB" w:rsidRDefault="001C6E5B">
            <w:pPr>
              <w:spacing w:line="360" w:lineRule="auto"/>
              <w:jc w:val="both"/>
              <w:rPr>
                <w:rFonts w:ascii="Book Antiqua" w:hAnsi="Book Antiqua"/>
              </w:rPr>
            </w:pPr>
            <w:r w:rsidRPr="00A42CAB">
              <w:rPr>
                <w:rFonts w:ascii="Book Antiqua" w:hAnsi="Book Antiqua"/>
              </w:rPr>
              <w:t>90</w:t>
            </w:r>
          </w:p>
        </w:tc>
        <w:tc>
          <w:tcPr>
            <w:tcW w:w="294" w:type="pct"/>
            <w:shd w:val="clear" w:color="auto" w:fill="auto"/>
          </w:tcPr>
          <w:p w14:paraId="6672D74C" w14:textId="77777777" w:rsidR="00B755E0" w:rsidRPr="00A42CAB" w:rsidRDefault="001C6E5B">
            <w:pPr>
              <w:spacing w:line="360" w:lineRule="auto"/>
              <w:jc w:val="both"/>
              <w:rPr>
                <w:rFonts w:ascii="Book Antiqua" w:hAnsi="Book Antiqua"/>
              </w:rPr>
            </w:pPr>
            <w:r w:rsidRPr="00A42CAB">
              <w:rPr>
                <w:rFonts w:ascii="Book Antiqua" w:hAnsi="Book Antiqua"/>
              </w:rPr>
              <w:t>90</w:t>
            </w:r>
          </w:p>
        </w:tc>
        <w:tc>
          <w:tcPr>
            <w:tcW w:w="392" w:type="pct"/>
            <w:shd w:val="clear" w:color="auto" w:fill="auto"/>
          </w:tcPr>
          <w:p w14:paraId="5EBA65EF" w14:textId="77777777" w:rsidR="00B755E0" w:rsidRPr="00A42CAB" w:rsidRDefault="001C6E5B">
            <w:pPr>
              <w:spacing w:line="360" w:lineRule="auto"/>
              <w:jc w:val="both"/>
              <w:rPr>
                <w:rFonts w:ascii="Book Antiqua" w:hAnsi="Book Antiqua"/>
              </w:rPr>
            </w:pPr>
            <w:r w:rsidRPr="00A42CAB">
              <w:rPr>
                <w:rFonts w:ascii="Book Antiqua" w:hAnsi="Book Antiqua"/>
              </w:rPr>
              <w:t>10</w:t>
            </w:r>
          </w:p>
        </w:tc>
        <w:tc>
          <w:tcPr>
            <w:tcW w:w="294" w:type="pct"/>
            <w:shd w:val="clear" w:color="auto" w:fill="auto"/>
          </w:tcPr>
          <w:p w14:paraId="2FE56E2C" w14:textId="77777777" w:rsidR="00B755E0" w:rsidRPr="00A42CAB" w:rsidRDefault="001C6E5B">
            <w:pPr>
              <w:spacing w:line="360" w:lineRule="auto"/>
              <w:jc w:val="both"/>
              <w:rPr>
                <w:rFonts w:ascii="Book Antiqua" w:hAnsi="Book Antiqua"/>
              </w:rPr>
            </w:pPr>
            <w:r w:rsidRPr="00A42CAB">
              <w:rPr>
                <w:rFonts w:ascii="Book Antiqua" w:hAnsi="Book Antiqua"/>
              </w:rPr>
              <w:t>14</w:t>
            </w:r>
          </w:p>
        </w:tc>
        <w:tc>
          <w:tcPr>
            <w:tcW w:w="392" w:type="pct"/>
            <w:shd w:val="clear" w:color="auto" w:fill="auto"/>
          </w:tcPr>
          <w:p w14:paraId="0FC05A7D" w14:textId="77777777" w:rsidR="00B755E0" w:rsidRPr="00A42CAB" w:rsidRDefault="001C6E5B">
            <w:pPr>
              <w:spacing w:line="360" w:lineRule="auto"/>
              <w:jc w:val="both"/>
              <w:rPr>
                <w:rFonts w:ascii="Book Antiqua" w:hAnsi="Book Antiqua"/>
              </w:rPr>
            </w:pPr>
            <w:r w:rsidRPr="00A42CAB">
              <w:rPr>
                <w:rFonts w:ascii="Book Antiqua" w:hAnsi="Book Antiqua"/>
              </w:rPr>
              <w:t>0</w:t>
            </w:r>
          </w:p>
        </w:tc>
      </w:tr>
      <w:tr w:rsidR="009C7BC5" w:rsidRPr="00A42CAB" w14:paraId="7BB05FF3" w14:textId="77777777" w:rsidTr="009C7BC5">
        <w:tc>
          <w:tcPr>
            <w:tcW w:w="539" w:type="pct"/>
            <w:shd w:val="clear" w:color="auto" w:fill="auto"/>
          </w:tcPr>
          <w:p w14:paraId="29043801" w14:textId="77777777" w:rsidR="00B755E0" w:rsidRPr="00A42CAB" w:rsidRDefault="001C6E5B">
            <w:pPr>
              <w:spacing w:line="360" w:lineRule="auto"/>
              <w:jc w:val="both"/>
              <w:rPr>
                <w:rFonts w:ascii="Book Antiqua" w:hAnsi="Book Antiqua"/>
                <w:b/>
                <w:bCs/>
              </w:rPr>
            </w:pPr>
            <w:r w:rsidRPr="00A42CAB">
              <w:rPr>
                <w:rFonts w:ascii="Book Antiqua" w:hAnsi="Book Antiqua"/>
              </w:rPr>
              <w:t xml:space="preserve">Brewer Gutierrez </w:t>
            </w:r>
            <w:r w:rsidRPr="00A42CAB">
              <w:rPr>
                <w:rFonts w:ascii="Book Antiqua" w:hAnsi="Book Antiqua"/>
                <w:i/>
              </w:rPr>
              <w:t>et al</w:t>
            </w:r>
            <w:r w:rsidRPr="00A42CAB">
              <w:rPr>
                <w:rFonts w:ascii="Book Antiqua" w:hAnsi="Book Antiqua"/>
                <w:vertAlign w:val="superscript"/>
              </w:rPr>
              <w:t>[31]</w:t>
            </w:r>
            <w:r w:rsidRPr="00A42CAB">
              <w:rPr>
                <w:rFonts w:ascii="Book Antiqua" w:hAnsi="Book Antiqua"/>
                <w:lang w:eastAsia="zh-CN"/>
              </w:rPr>
              <w:t>, 2017</w:t>
            </w:r>
          </w:p>
        </w:tc>
        <w:tc>
          <w:tcPr>
            <w:tcW w:w="392" w:type="pct"/>
            <w:shd w:val="clear" w:color="auto" w:fill="auto"/>
          </w:tcPr>
          <w:p w14:paraId="21E556A2" w14:textId="77777777" w:rsidR="00B755E0" w:rsidRPr="00A42CAB" w:rsidRDefault="001C6E5B">
            <w:pPr>
              <w:spacing w:line="360" w:lineRule="auto"/>
              <w:jc w:val="both"/>
              <w:rPr>
                <w:rFonts w:ascii="Book Antiqua" w:hAnsi="Book Antiqua"/>
              </w:rPr>
            </w:pPr>
            <w:r w:rsidRPr="00A42CAB">
              <w:rPr>
                <w:rFonts w:ascii="Book Antiqua" w:hAnsi="Book Antiqua"/>
              </w:rPr>
              <w:t>U</w:t>
            </w:r>
            <w:r w:rsidRPr="00A42CAB">
              <w:rPr>
                <w:rFonts w:ascii="Book Antiqua" w:hAnsi="Book Antiqua"/>
                <w:lang w:eastAsia="zh-CN"/>
              </w:rPr>
              <w:t>nited States</w:t>
            </w:r>
          </w:p>
        </w:tc>
        <w:tc>
          <w:tcPr>
            <w:tcW w:w="588" w:type="pct"/>
            <w:shd w:val="clear" w:color="auto" w:fill="auto"/>
          </w:tcPr>
          <w:p w14:paraId="76393746" w14:textId="77777777" w:rsidR="00B755E0" w:rsidRPr="00A42CAB" w:rsidRDefault="001C6E5B">
            <w:pPr>
              <w:spacing w:line="360" w:lineRule="auto"/>
              <w:jc w:val="both"/>
              <w:rPr>
                <w:rFonts w:ascii="Book Antiqua" w:hAnsi="Book Antiqua"/>
              </w:rPr>
            </w:pPr>
            <w:r w:rsidRPr="00A42CAB">
              <w:rPr>
                <w:rFonts w:ascii="Book Antiqua" w:hAnsi="Book Antiqua"/>
              </w:rPr>
              <w:t>Retrospective multicenter</w:t>
            </w:r>
          </w:p>
        </w:tc>
        <w:tc>
          <w:tcPr>
            <w:tcW w:w="491" w:type="pct"/>
            <w:shd w:val="clear" w:color="auto" w:fill="auto"/>
          </w:tcPr>
          <w:p w14:paraId="0C0A8200" w14:textId="77777777" w:rsidR="00B755E0" w:rsidRPr="00A42CAB" w:rsidRDefault="001C6E5B">
            <w:pPr>
              <w:spacing w:line="360" w:lineRule="auto"/>
              <w:jc w:val="both"/>
              <w:rPr>
                <w:rFonts w:ascii="Book Antiqua" w:hAnsi="Book Antiqua"/>
              </w:rPr>
            </w:pPr>
            <w:r w:rsidRPr="00A42CAB">
              <w:rPr>
                <w:rFonts w:ascii="Book Antiqua" w:hAnsi="Book Antiqua"/>
              </w:rPr>
              <w:t>7</w:t>
            </w:r>
          </w:p>
        </w:tc>
        <w:tc>
          <w:tcPr>
            <w:tcW w:w="1274" w:type="pct"/>
            <w:shd w:val="clear" w:color="auto" w:fill="auto"/>
          </w:tcPr>
          <w:p w14:paraId="0A2A005C" w14:textId="77777777" w:rsidR="00B755E0" w:rsidRPr="00A42CAB" w:rsidRDefault="001C6E5B">
            <w:pPr>
              <w:spacing w:line="360" w:lineRule="auto"/>
              <w:jc w:val="both"/>
              <w:rPr>
                <w:rFonts w:ascii="Book Antiqua" w:hAnsi="Book Antiqua"/>
                <w:lang w:eastAsia="zh-CN"/>
              </w:rPr>
            </w:pPr>
            <w:r w:rsidRPr="00A42CAB">
              <w:rPr>
                <w:rFonts w:ascii="Book Antiqua" w:hAnsi="Book Antiqua"/>
              </w:rPr>
              <w:t>Direct (</w:t>
            </w:r>
            <w:r w:rsidRPr="00A42CAB">
              <w:rPr>
                <w:rFonts w:ascii="Book Antiqua" w:hAnsi="Book Antiqua"/>
                <w:i/>
              </w:rPr>
              <w:t>n</w:t>
            </w:r>
            <w:r w:rsidRPr="00A42CAB">
              <w:rPr>
                <w:rFonts w:ascii="Book Antiqua" w:hAnsi="Book Antiqua"/>
              </w:rPr>
              <w:t xml:space="preserve"> =</w:t>
            </w:r>
            <w:r w:rsidRPr="00A42CAB">
              <w:rPr>
                <w:rFonts w:ascii="Book Antiqua" w:hAnsi="Book Antiqua"/>
                <w:lang w:eastAsia="zh-CN"/>
              </w:rPr>
              <w:t xml:space="preserve"> </w:t>
            </w:r>
            <w:r w:rsidRPr="00A42CAB">
              <w:rPr>
                <w:rFonts w:ascii="Book Antiqua" w:hAnsi="Book Antiqua"/>
              </w:rPr>
              <w:t>5)</w:t>
            </w:r>
            <w:r w:rsidRPr="00A42CAB">
              <w:rPr>
                <w:rFonts w:ascii="Book Antiqua" w:hAnsi="Book Antiqua"/>
                <w:lang w:eastAsia="zh-CN"/>
              </w:rPr>
              <w:t xml:space="preserve">. </w:t>
            </w:r>
            <w:r w:rsidRPr="00A42CAB">
              <w:rPr>
                <w:rFonts w:ascii="Book Antiqua" w:hAnsi="Book Antiqua"/>
              </w:rPr>
              <w:t>Balloon-assisted (</w:t>
            </w:r>
            <w:r w:rsidRPr="00A42CAB">
              <w:rPr>
                <w:rFonts w:ascii="Book Antiqua" w:hAnsi="Book Antiqua"/>
                <w:i/>
              </w:rPr>
              <w:t>n</w:t>
            </w:r>
            <w:r w:rsidRPr="00A42CAB">
              <w:rPr>
                <w:rFonts w:ascii="Book Antiqua" w:hAnsi="Book Antiqua"/>
              </w:rPr>
              <w:t xml:space="preserve"> =</w:t>
            </w:r>
            <w:r w:rsidRPr="00A42CAB">
              <w:rPr>
                <w:rFonts w:ascii="Book Antiqua" w:hAnsi="Book Antiqua"/>
                <w:lang w:eastAsia="zh-CN"/>
              </w:rPr>
              <w:t xml:space="preserve"> </w:t>
            </w:r>
            <w:r w:rsidRPr="00A42CAB">
              <w:rPr>
                <w:rFonts w:ascii="Book Antiqua" w:hAnsi="Book Antiqua"/>
              </w:rPr>
              <w:t>2)</w:t>
            </w:r>
          </w:p>
        </w:tc>
        <w:tc>
          <w:tcPr>
            <w:tcW w:w="343" w:type="pct"/>
            <w:shd w:val="clear" w:color="auto" w:fill="auto"/>
          </w:tcPr>
          <w:p w14:paraId="085C9268" w14:textId="77777777" w:rsidR="00B755E0" w:rsidRPr="00A42CAB" w:rsidRDefault="001C6E5B">
            <w:pPr>
              <w:spacing w:line="360" w:lineRule="auto"/>
              <w:jc w:val="both"/>
              <w:rPr>
                <w:rFonts w:ascii="Book Antiqua" w:hAnsi="Book Antiqua"/>
              </w:rPr>
            </w:pPr>
            <w:r w:rsidRPr="00A42CAB">
              <w:rPr>
                <w:rFonts w:ascii="Book Antiqua" w:hAnsi="Book Antiqua"/>
              </w:rPr>
              <w:t>100</w:t>
            </w:r>
          </w:p>
        </w:tc>
        <w:tc>
          <w:tcPr>
            <w:tcW w:w="294" w:type="pct"/>
            <w:shd w:val="clear" w:color="auto" w:fill="auto"/>
          </w:tcPr>
          <w:p w14:paraId="6269501C" w14:textId="77777777" w:rsidR="00B755E0" w:rsidRPr="00A42CAB" w:rsidRDefault="001C6E5B">
            <w:pPr>
              <w:spacing w:line="360" w:lineRule="auto"/>
              <w:jc w:val="both"/>
              <w:rPr>
                <w:rFonts w:ascii="Book Antiqua" w:hAnsi="Book Antiqua"/>
              </w:rPr>
            </w:pPr>
            <w:r w:rsidRPr="00A42CAB">
              <w:rPr>
                <w:rFonts w:ascii="Book Antiqua" w:hAnsi="Book Antiqua"/>
              </w:rPr>
              <w:t>100</w:t>
            </w:r>
          </w:p>
        </w:tc>
        <w:tc>
          <w:tcPr>
            <w:tcW w:w="392" w:type="pct"/>
            <w:shd w:val="clear" w:color="auto" w:fill="auto"/>
          </w:tcPr>
          <w:p w14:paraId="7D332214" w14:textId="77777777" w:rsidR="00B755E0" w:rsidRPr="00A42CAB" w:rsidRDefault="001C6E5B">
            <w:pPr>
              <w:spacing w:line="360" w:lineRule="auto"/>
              <w:jc w:val="both"/>
              <w:rPr>
                <w:rFonts w:ascii="Book Antiqua" w:hAnsi="Book Antiqua"/>
              </w:rPr>
            </w:pPr>
            <w:r w:rsidRPr="00A42CAB">
              <w:rPr>
                <w:rFonts w:ascii="Book Antiqua" w:hAnsi="Book Antiqua"/>
              </w:rPr>
              <w:t>0</w:t>
            </w:r>
          </w:p>
        </w:tc>
        <w:tc>
          <w:tcPr>
            <w:tcW w:w="294" w:type="pct"/>
            <w:shd w:val="clear" w:color="auto" w:fill="auto"/>
          </w:tcPr>
          <w:p w14:paraId="2DAF464A" w14:textId="77777777" w:rsidR="00B755E0" w:rsidRPr="00A42CAB" w:rsidRDefault="001C6E5B">
            <w:pPr>
              <w:spacing w:line="360" w:lineRule="auto"/>
              <w:jc w:val="both"/>
              <w:rPr>
                <w:rFonts w:ascii="Book Antiqua" w:hAnsi="Book Antiqua"/>
              </w:rPr>
            </w:pPr>
            <w:r w:rsidRPr="00A42CAB">
              <w:rPr>
                <w:rFonts w:ascii="Book Antiqua" w:hAnsi="Book Antiqua"/>
              </w:rPr>
              <w:t>15</w:t>
            </w:r>
          </w:p>
        </w:tc>
        <w:tc>
          <w:tcPr>
            <w:tcW w:w="392" w:type="pct"/>
            <w:shd w:val="clear" w:color="auto" w:fill="auto"/>
          </w:tcPr>
          <w:p w14:paraId="38284373" w14:textId="77777777" w:rsidR="00B755E0" w:rsidRPr="00A42CAB" w:rsidRDefault="001C6E5B">
            <w:pPr>
              <w:spacing w:line="360" w:lineRule="auto"/>
              <w:jc w:val="both"/>
              <w:rPr>
                <w:rFonts w:ascii="Book Antiqua" w:hAnsi="Book Antiqua"/>
              </w:rPr>
            </w:pPr>
            <w:r w:rsidRPr="00A42CAB">
              <w:rPr>
                <w:rFonts w:ascii="Book Antiqua" w:hAnsi="Book Antiqua"/>
              </w:rPr>
              <w:t>0</w:t>
            </w:r>
          </w:p>
        </w:tc>
      </w:tr>
      <w:tr w:rsidR="009C7BC5" w:rsidRPr="00A42CAB" w14:paraId="40B33E0B" w14:textId="77777777" w:rsidTr="009C7BC5">
        <w:tc>
          <w:tcPr>
            <w:tcW w:w="539" w:type="pct"/>
            <w:shd w:val="clear" w:color="auto" w:fill="auto"/>
          </w:tcPr>
          <w:p w14:paraId="385DF0ED" w14:textId="77777777" w:rsidR="00B755E0" w:rsidRPr="00A42CAB" w:rsidRDefault="001C6E5B">
            <w:pPr>
              <w:spacing w:line="360" w:lineRule="auto"/>
              <w:jc w:val="both"/>
              <w:rPr>
                <w:rFonts w:ascii="Book Antiqua" w:hAnsi="Book Antiqua"/>
              </w:rPr>
            </w:pPr>
            <w:r w:rsidRPr="00A42CAB">
              <w:rPr>
                <w:rFonts w:ascii="Book Antiqua" w:hAnsi="Book Antiqua"/>
              </w:rPr>
              <w:t xml:space="preserve">Perez-Miranda </w:t>
            </w:r>
            <w:r w:rsidRPr="00A42CAB">
              <w:rPr>
                <w:rFonts w:ascii="Book Antiqua" w:hAnsi="Book Antiqua"/>
                <w:i/>
              </w:rPr>
              <w:t xml:space="preserve">et </w:t>
            </w:r>
            <w:r w:rsidRPr="00A42CAB">
              <w:rPr>
                <w:rFonts w:ascii="Book Antiqua" w:hAnsi="Book Antiqua"/>
                <w:i/>
              </w:rPr>
              <w:lastRenderedPageBreak/>
              <w:t>al</w:t>
            </w:r>
            <w:r w:rsidRPr="00A42CAB">
              <w:rPr>
                <w:rFonts w:ascii="Book Antiqua" w:hAnsi="Book Antiqua"/>
                <w:vertAlign w:val="superscript"/>
              </w:rPr>
              <w:t>[32]</w:t>
            </w:r>
            <w:r w:rsidRPr="00A42CAB">
              <w:rPr>
                <w:rFonts w:ascii="Book Antiqua" w:hAnsi="Book Antiqua"/>
                <w:lang w:eastAsia="zh-CN"/>
              </w:rPr>
              <w:t>, 2017</w:t>
            </w:r>
          </w:p>
        </w:tc>
        <w:tc>
          <w:tcPr>
            <w:tcW w:w="392" w:type="pct"/>
            <w:shd w:val="clear" w:color="auto" w:fill="auto"/>
          </w:tcPr>
          <w:p w14:paraId="06F0937C" w14:textId="77777777" w:rsidR="00B755E0" w:rsidRPr="00A42CAB" w:rsidRDefault="001C6E5B">
            <w:pPr>
              <w:spacing w:line="360" w:lineRule="auto"/>
              <w:jc w:val="both"/>
              <w:rPr>
                <w:rFonts w:ascii="Book Antiqua" w:hAnsi="Book Antiqua"/>
              </w:rPr>
            </w:pPr>
            <w:r w:rsidRPr="00A42CAB">
              <w:rPr>
                <w:rFonts w:ascii="Book Antiqua" w:hAnsi="Book Antiqua"/>
              </w:rPr>
              <w:lastRenderedPageBreak/>
              <w:t>U</w:t>
            </w:r>
            <w:r w:rsidRPr="00A42CAB">
              <w:rPr>
                <w:rFonts w:ascii="Book Antiqua" w:hAnsi="Book Antiqua"/>
                <w:lang w:eastAsia="zh-CN"/>
              </w:rPr>
              <w:t>nited States</w:t>
            </w:r>
            <w:r w:rsidRPr="00A42CAB">
              <w:rPr>
                <w:rFonts w:ascii="Book Antiqua" w:hAnsi="Book Antiqua"/>
              </w:rPr>
              <w:t xml:space="preserve"> </w:t>
            </w:r>
            <w:r w:rsidRPr="00A42CAB">
              <w:rPr>
                <w:rFonts w:ascii="Book Antiqua" w:hAnsi="Book Antiqua"/>
              </w:rPr>
              <w:lastRenderedPageBreak/>
              <w:t>and Europe</w:t>
            </w:r>
          </w:p>
        </w:tc>
        <w:tc>
          <w:tcPr>
            <w:tcW w:w="588" w:type="pct"/>
            <w:shd w:val="clear" w:color="auto" w:fill="auto"/>
          </w:tcPr>
          <w:p w14:paraId="5656B84A" w14:textId="77777777" w:rsidR="00B755E0" w:rsidRPr="00A42CAB" w:rsidRDefault="001C6E5B">
            <w:pPr>
              <w:spacing w:line="360" w:lineRule="auto"/>
              <w:jc w:val="both"/>
              <w:rPr>
                <w:rFonts w:ascii="Book Antiqua" w:hAnsi="Book Antiqua"/>
              </w:rPr>
            </w:pPr>
            <w:r w:rsidRPr="00A42CAB">
              <w:rPr>
                <w:rFonts w:ascii="Book Antiqua" w:hAnsi="Book Antiqua"/>
              </w:rPr>
              <w:lastRenderedPageBreak/>
              <w:t>Retrospective multicenter</w:t>
            </w:r>
          </w:p>
        </w:tc>
        <w:tc>
          <w:tcPr>
            <w:tcW w:w="491" w:type="pct"/>
            <w:shd w:val="clear" w:color="auto" w:fill="auto"/>
          </w:tcPr>
          <w:p w14:paraId="57E8CA38" w14:textId="77777777" w:rsidR="00B755E0" w:rsidRPr="00A42CAB" w:rsidRDefault="001C6E5B">
            <w:pPr>
              <w:spacing w:line="360" w:lineRule="auto"/>
              <w:jc w:val="both"/>
              <w:rPr>
                <w:rFonts w:ascii="Book Antiqua" w:hAnsi="Book Antiqua"/>
              </w:rPr>
            </w:pPr>
            <w:r w:rsidRPr="00A42CAB">
              <w:rPr>
                <w:rFonts w:ascii="Book Antiqua" w:hAnsi="Book Antiqua"/>
              </w:rPr>
              <w:t xml:space="preserve">25 (17 with malignant </w:t>
            </w:r>
            <w:r w:rsidRPr="00A42CAB">
              <w:rPr>
                <w:rFonts w:ascii="Book Antiqua" w:hAnsi="Book Antiqua"/>
              </w:rPr>
              <w:lastRenderedPageBreak/>
              <w:t>GOO)</w:t>
            </w:r>
          </w:p>
        </w:tc>
        <w:tc>
          <w:tcPr>
            <w:tcW w:w="1274" w:type="pct"/>
            <w:shd w:val="clear" w:color="auto" w:fill="auto"/>
          </w:tcPr>
          <w:p w14:paraId="18A2B04C" w14:textId="77777777" w:rsidR="00B755E0" w:rsidRPr="00A42CAB" w:rsidRDefault="001C6E5B">
            <w:pPr>
              <w:spacing w:line="360" w:lineRule="auto"/>
              <w:jc w:val="both"/>
              <w:rPr>
                <w:rFonts w:ascii="Book Antiqua" w:hAnsi="Book Antiqua"/>
              </w:rPr>
            </w:pPr>
            <w:r w:rsidRPr="00A42CAB">
              <w:rPr>
                <w:rFonts w:ascii="Book Antiqua" w:hAnsi="Book Antiqua"/>
              </w:rPr>
              <w:lastRenderedPageBreak/>
              <w:t>Direct (</w:t>
            </w:r>
            <w:r w:rsidRPr="00A42CAB">
              <w:rPr>
                <w:rFonts w:ascii="Book Antiqua" w:hAnsi="Book Antiqua"/>
                <w:i/>
              </w:rPr>
              <w:t>n</w:t>
            </w:r>
            <w:r w:rsidRPr="00A42CAB">
              <w:rPr>
                <w:rFonts w:ascii="Book Antiqua" w:hAnsi="Book Antiqua"/>
              </w:rPr>
              <w:t xml:space="preserve"> =</w:t>
            </w:r>
            <w:r w:rsidRPr="00A42CAB">
              <w:rPr>
                <w:rFonts w:ascii="Book Antiqua" w:hAnsi="Book Antiqua"/>
                <w:lang w:eastAsia="zh-CN"/>
              </w:rPr>
              <w:t xml:space="preserve"> </w:t>
            </w:r>
            <w:r w:rsidRPr="00A42CAB">
              <w:rPr>
                <w:rFonts w:ascii="Book Antiqua" w:hAnsi="Book Antiqua"/>
              </w:rPr>
              <w:t>6)</w:t>
            </w:r>
            <w:r w:rsidRPr="00A42CAB">
              <w:rPr>
                <w:rFonts w:ascii="Book Antiqua" w:hAnsi="Book Antiqua"/>
                <w:lang w:eastAsia="zh-CN"/>
              </w:rPr>
              <w:t xml:space="preserve">. </w:t>
            </w:r>
            <w:r w:rsidRPr="00A42CAB">
              <w:rPr>
                <w:rFonts w:ascii="Book Antiqua" w:hAnsi="Book Antiqua"/>
              </w:rPr>
              <w:t>Balloon-assisted (</w:t>
            </w:r>
            <w:r w:rsidRPr="00A42CAB">
              <w:rPr>
                <w:rFonts w:ascii="Book Antiqua" w:hAnsi="Book Antiqua"/>
                <w:i/>
              </w:rPr>
              <w:t>n</w:t>
            </w:r>
            <w:r w:rsidRPr="00A42CAB">
              <w:rPr>
                <w:rFonts w:ascii="Book Antiqua" w:hAnsi="Book Antiqua"/>
              </w:rPr>
              <w:t xml:space="preserve"> =</w:t>
            </w:r>
            <w:r w:rsidRPr="00A42CAB">
              <w:rPr>
                <w:rFonts w:ascii="Book Antiqua" w:hAnsi="Book Antiqua"/>
                <w:lang w:eastAsia="zh-CN"/>
              </w:rPr>
              <w:t xml:space="preserve"> </w:t>
            </w:r>
            <w:r w:rsidRPr="00A42CAB">
              <w:rPr>
                <w:rFonts w:ascii="Book Antiqua" w:hAnsi="Book Antiqua"/>
              </w:rPr>
              <w:t>9)</w:t>
            </w:r>
            <w:r w:rsidRPr="00A42CAB">
              <w:rPr>
                <w:rFonts w:ascii="Book Antiqua" w:hAnsi="Book Antiqua"/>
                <w:lang w:eastAsia="zh-CN"/>
              </w:rPr>
              <w:t xml:space="preserve">. </w:t>
            </w:r>
            <w:r w:rsidRPr="00A42CAB">
              <w:rPr>
                <w:rFonts w:ascii="Book Antiqua" w:hAnsi="Book Antiqua"/>
              </w:rPr>
              <w:t>NB catheter assisted (</w:t>
            </w:r>
            <w:r w:rsidRPr="00A42CAB">
              <w:rPr>
                <w:rFonts w:ascii="Book Antiqua" w:hAnsi="Book Antiqua"/>
                <w:i/>
              </w:rPr>
              <w:t>n</w:t>
            </w:r>
            <w:r w:rsidRPr="00A42CAB">
              <w:rPr>
                <w:rFonts w:ascii="Book Antiqua" w:hAnsi="Book Antiqua"/>
              </w:rPr>
              <w:t xml:space="preserve"> =</w:t>
            </w:r>
            <w:r w:rsidRPr="00A42CAB">
              <w:rPr>
                <w:rFonts w:ascii="Book Antiqua" w:hAnsi="Book Antiqua"/>
                <w:lang w:eastAsia="zh-CN"/>
              </w:rPr>
              <w:t xml:space="preserve"> </w:t>
            </w:r>
            <w:r w:rsidRPr="00A42CAB">
              <w:rPr>
                <w:rFonts w:ascii="Book Antiqua" w:hAnsi="Book Antiqua"/>
              </w:rPr>
              <w:lastRenderedPageBreak/>
              <w:t>3)</w:t>
            </w:r>
            <w:r w:rsidRPr="00A42CAB">
              <w:rPr>
                <w:rFonts w:ascii="Book Antiqua" w:hAnsi="Book Antiqua"/>
                <w:lang w:eastAsia="zh-CN"/>
              </w:rPr>
              <w:t>. U</w:t>
            </w:r>
            <w:r w:rsidRPr="00A42CAB">
              <w:rPr>
                <w:rFonts w:ascii="Book Antiqua" w:hAnsi="Book Antiqua"/>
              </w:rPr>
              <w:t>ltraslim-endoscope assisted (</w:t>
            </w:r>
            <w:r w:rsidRPr="00A42CAB">
              <w:rPr>
                <w:rFonts w:ascii="Book Antiqua" w:hAnsi="Book Antiqua"/>
                <w:i/>
              </w:rPr>
              <w:t>n</w:t>
            </w:r>
            <w:r w:rsidRPr="00A42CAB">
              <w:rPr>
                <w:rFonts w:ascii="Book Antiqua" w:hAnsi="Book Antiqua"/>
              </w:rPr>
              <w:t xml:space="preserve"> =</w:t>
            </w:r>
            <w:r w:rsidRPr="00A42CAB">
              <w:rPr>
                <w:rFonts w:ascii="Book Antiqua" w:hAnsi="Book Antiqua"/>
                <w:lang w:eastAsia="zh-CN"/>
              </w:rPr>
              <w:t xml:space="preserve"> </w:t>
            </w:r>
            <w:r w:rsidRPr="00A42CAB">
              <w:rPr>
                <w:rFonts w:ascii="Book Antiqua" w:hAnsi="Book Antiqua"/>
              </w:rPr>
              <w:t>7)</w:t>
            </w:r>
          </w:p>
        </w:tc>
        <w:tc>
          <w:tcPr>
            <w:tcW w:w="343" w:type="pct"/>
            <w:shd w:val="clear" w:color="auto" w:fill="auto"/>
          </w:tcPr>
          <w:p w14:paraId="345200F1" w14:textId="77777777" w:rsidR="00B755E0" w:rsidRPr="00A42CAB" w:rsidRDefault="001C6E5B">
            <w:pPr>
              <w:spacing w:line="360" w:lineRule="auto"/>
              <w:jc w:val="both"/>
              <w:rPr>
                <w:rFonts w:ascii="Book Antiqua" w:hAnsi="Book Antiqua"/>
              </w:rPr>
            </w:pPr>
            <w:r w:rsidRPr="00A42CAB">
              <w:rPr>
                <w:rFonts w:ascii="Book Antiqua" w:hAnsi="Book Antiqua"/>
              </w:rPr>
              <w:lastRenderedPageBreak/>
              <w:t>88</w:t>
            </w:r>
          </w:p>
        </w:tc>
        <w:tc>
          <w:tcPr>
            <w:tcW w:w="294" w:type="pct"/>
            <w:shd w:val="clear" w:color="auto" w:fill="auto"/>
          </w:tcPr>
          <w:p w14:paraId="48FAF345" w14:textId="77777777" w:rsidR="00B755E0" w:rsidRPr="00A42CAB" w:rsidRDefault="001C6E5B">
            <w:pPr>
              <w:spacing w:line="360" w:lineRule="auto"/>
              <w:jc w:val="both"/>
              <w:rPr>
                <w:rFonts w:ascii="Book Antiqua" w:hAnsi="Book Antiqua"/>
              </w:rPr>
            </w:pPr>
            <w:r w:rsidRPr="00A42CAB">
              <w:rPr>
                <w:rFonts w:ascii="Book Antiqua" w:hAnsi="Book Antiqua"/>
              </w:rPr>
              <w:t>84</w:t>
            </w:r>
          </w:p>
        </w:tc>
        <w:tc>
          <w:tcPr>
            <w:tcW w:w="392" w:type="pct"/>
            <w:shd w:val="clear" w:color="auto" w:fill="auto"/>
          </w:tcPr>
          <w:p w14:paraId="5E53701D" w14:textId="77777777" w:rsidR="00B755E0" w:rsidRPr="00A42CAB" w:rsidRDefault="001C6E5B">
            <w:pPr>
              <w:spacing w:line="360" w:lineRule="auto"/>
              <w:jc w:val="both"/>
              <w:rPr>
                <w:rFonts w:ascii="Book Antiqua" w:hAnsi="Book Antiqua"/>
              </w:rPr>
            </w:pPr>
            <w:r w:rsidRPr="00A42CAB">
              <w:rPr>
                <w:rFonts w:ascii="Book Antiqua" w:hAnsi="Book Antiqua"/>
              </w:rPr>
              <w:t>12</w:t>
            </w:r>
          </w:p>
        </w:tc>
        <w:tc>
          <w:tcPr>
            <w:tcW w:w="294" w:type="pct"/>
            <w:shd w:val="clear" w:color="auto" w:fill="auto"/>
          </w:tcPr>
          <w:p w14:paraId="4200DE67" w14:textId="77777777" w:rsidR="00B755E0" w:rsidRPr="00A42CAB" w:rsidRDefault="001C6E5B">
            <w:pPr>
              <w:spacing w:line="360" w:lineRule="auto"/>
              <w:jc w:val="both"/>
              <w:rPr>
                <w:rFonts w:ascii="Book Antiqua" w:hAnsi="Book Antiqua"/>
              </w:rPr>
            </w:pPr>
            <w:r w:rsidRPr="00A42CAB">
              <w:rPr>
                <w:rFonts w:ascii="Book Antiqua" w:hAnsi="Book Antiqua"/>
              </w:rPr>
              <w:t>8</w:t>
            </w:r>
          </w:p>
        </w:tc>
        <w:tc>
          <w:tcPr>
            <w:tcW w:w="392" w:type="pct"/>
            <w:shd w:val="clear" w:color="auto" w:fill="auto"/>
          </w:tcPr>
          <w:p w14:paraId="3660F567" w14:textId="77777777" w:rsidR="00B755E0" w:rsidRPr="00A42CAB" w:rsidRDefault="001C6E5B">
            <w:pPr>
              <w:spacing w:line="360" w:lineRule="auto"/>
              <w:jc w:val="both"/>
              <w:rPr>
                <w:rFonts w:ascii="Book Antiqua" w:hAnsi="Book Antiqua"/>
              </w:rPr>
            </w:pPr>
            <w:r w:rsidRPr="00A42CAB">
              <w:rPr>
                <w:rFonts w:ascii="Book Antiqua" w:hAnsi="Book Antiqua"/>
              </w:rPr>
              <w:t>0</w:t>
            </w:r>
          </w:p>
        </w:tc>
      </w:tr>
      <w:tr w:rsidR="009C7BC5" w:rsidRPr="00A42CAB" w14:paraId="0B237B1A" w14:textId="77777777" w:rsidTr="009C7BC5">
        <w:tc>
          <w:tcPr>
            <w:tcW w:w="539" w:type="pct"/>
            <w:shd w:val="clear" w:color="auto" w:fill="auto"/>
          </w:tcPr>
          <w:p w14:paraId="37600CBB" w14:textId="77777777" w:rsidR="00B755E0" w:rsidRPr="00A42CAB" w:rsidRDefault="001C6E5B">
            <w:pPr>
              <w:spacing w:line="360" w:lineRule="auto"/>
              <w:jc w:val="both"/>
              <w:rPr>
                <w:rFonts w:ascii="Book Antiqua" w:hAnsi="Book Antiqua"/>
              </w:rPr>
            </w:pPr>
            <w:r w:rsidRPr="00A42CAB">
              <w:rPr>
                <w:rFonts w:ascii="Book Antiqua" w:hAnsi="Book Antiqua"/>
              </w:rPr>
              <w:lastRenderedPageBreak/>
              <w:t xml:space="preserve">Khashab </w:t>
            </w:r>
            <w:r w:rsidRPr="00A42CAB">
              <w:rPr>
                <w:rFonts w:ascii="Book Antiqua" w:hAnsi="Book Antiqua"/>
                <w:i/>
              </w:rPr>
              <w:t>et al</w:t>
            </w:r>
            <w:r w:rsidRPr="00A42CAB">
              <w:rPr>
                <w:rFonts w:ascii="Book Antiqua" w:hAnsi="Book Antiqua"/>
                <w:vertAlign w:val="superscript"/>
              </w:rPr>
              <w:t>[33]</w:t>
            </w:r>
            <w:r w:rsidRPr="00A42CAB">
              <w:rPr>
                <w:rFonts w:ascii="Book Antiqua" w:hAnsi="Book Antiqua"/>
                <w:lang w:eastAsia="zh-CN"/>
              </w:rPr>
              <w:t>, 2017</w:t>
            </w:r>
          </w:p>
        </w:tc>
        <w:tc>
          <w:tcPr>
            <w:tcW w:w="392" w:type="pct"/>
            <w:shd w:val="clear" w:color="auto" w:fill="auto"/>
          </w:tcPr>
          <w:p w14:paraId="7AD52883" w14:textId="77777777" w:rsidR="00B755E0" w:rsidRPr="00A42CAB" w:rsidRDefault="001C6E5B">
            <w:pPr>
              <w:spacing w:line="360" w:lineRule="auto"/>
              <w:jc w:val="both"/>
              <w:rPr>
                <w:rFonts w:ascii="Book Antiqua" w:hAnsi="Book Antiqua"/>
              </w:rPr>
            </w:pPr>
            <w:r w:rsidRPr="00A42CAB">
              <w:rPr>
                <w:rFonts w:ascii="Book Antiqua" w:hAnsi="Book Antiqua"/>
              </w:rPr>
              <w:t>U</w:t>
            </w:r>
            <w:r w:rsidRPr="00A42CAB">
              <w:rPr>
                <w:rFonts w:ascii="Book Antiqua" w:hAnsi="Book Antiqua"/>
                <w:lang w:eastAsia="zh-CN"/>
              </w:rPr>
              <w:t>nited States</w:t>
            </w:r>
            <w:r w:rsidRPr="00A42CAB">
              <w:rPr>
                <w:rFonts w:ascii="Book Antiqua" w:hAnsi="Book Antiqua"/>
              </w:rPr>
              <w:t xml:space="preserve"> and Japan</w:t>
            </w:r>
          </w:p>
        </w:tc>
        <w:tc>
          <w:tcPr>
            <w:tcW w:w="588" w:type="pct"/>
            <w:shd w:val="clear" w:color="auto" w:fill="auto"/>
          </w:tcPr>
          <w:p w14:paraId="5E802DD6" w14:textId="77777777" w:rsidR="00B755E0" w:rsidRPr="00A42CAB" w:rsidRDefault="001C6E5B">
            <w:pPr>
              <w:spacing w:line="360" w:lineRule="auto"/>
              <w:jc w:val="both"/>
              <w:rPr>
                <w:rFonts w:ascii="Book Antiqua" w:hAnsi="Book Antiqua"/>
              </w:rPr>
            </w:pPr>
            <w:r w:rsidRPr="00A42CAB">
              <w:rPr>
                <w:rFonts w:ascii="Book Antiqua" w:hAnsi="Book Antiqua"/>
              </w:rPr>
              <w:t>Retrospective multicenter</w:t>
            </w:r>
          </w:p>
        </w:tc>
        <w:tc>
          <w:tcPr>
            <w:tcW w:w="491" w:type="pct"/>
            <w:shd w:val="clear" w:color="auto" w:fill="auto"/>
          </w:tcPr>
          <w:p w14:paraId="766B5B82" w14:textId="77777777" w:rsidR="00B755E0" w:rsidRPr="00A42CAB" w:rsidRDefault="001C6E5B">
            <w:pPr>
              <w:spacing w:line="360" w:lineRule="auto"/>
              <w:jc w:val="both"/>
              <w:rPr>
                <w:rFonts w:ascii="Book Antiqua" w:hAnsi="Book Antiqua"/>
              </w:rPr>
            </w:pPr>
            <w:r w:rsidRPr="00A42CAB">
              <w:rPr>
                <w:rFonts w:ascii="Book Antiqua" w:hAnsi="Book Antiqua"/>
              </w:rPr>
              <w:t>30</w:t>
            </w:r>
          </w:p>
        </w:tc>
        <w:tc>
          <w:tcPr>
            <w:tcW w:w="1274" w:type="pct"/>
            <w:shd w:val="clear" w:color="auto" w:fill="auto"/>
          </w:tcPr>
          <w:p w14:paraId="0FA2723B" w14:textId="77777777" w:rsidR="00B755E0" w:rsidRPr="00A42CAB" w:rsidRDefault="001C6E5B">
            <w:pPr>
              <w:spacing w:line="360" w:lineRule="auto"/>
              <w:jc w:val="both"/>
              <w:rPr>
                <w:rFonts w:ascii="Book Antiqua" w:hAnsi="Book Antiqua"/>
                <w:lang w:eastAsia="zh-CN"/>
              </w:rPr>
            </w:pPr>
            <w:r w:rsidRPr="00A42CAB">
              <w:rPr>
                <w:rFonts w:ascii="Book Antiqua" w:hAnsi="Book Antiqua"/>
              </w:rPr>
              <w:t>Direct (</w:t>
            </w:r>
            <w:r w:rsidRPr="00A42CAB">
              <w:rPr>
                <w:rFonts w:ascii="Book Antiqua" w:hAnsi="Book Antiqua"/>
                <w:i/>
              </w:rPr>
              <w:t>n</w:t>
            </w:r>
            <w:r w:rsidRPr="00A42CAB">
              <w:rPr>
                <w:rFonts w:ascii="Book Antiqua" w:hAnsi="Book Antiqua"/>
              </w:rPr>
              <w:t xml:space="preserve"> =</w:t>
            </w:r>
            <w:r w:rsidRPr="00A42CAB">
              <w:rPr>
                <w:rFonts w:ascii="Book Antiqua" w:hAnsi="Book Antiqua"/>
                <w:lang w:eastAsia="zh-CN"/>
              </w:rPr>
              <w:t xml:space="preserve"> </w:t>
            </w:r>
            <w:r w:rsidRPr="00A42CAB">
              <w:rPr>
                <w:rFonts w:ascii="Book Antiqua" w:hAnsi="Book Antiqua"/>
              </w:rPr>
              <w:t>2)</w:t>
            </w:r>
            <w:r w:rsidRPr="00A42CAB">
              <w:rPr>
                <w:rFonts w:ascii="Book Antiqua" w:hAnsi="Book Antiqua"/>
                <w:lang w:eastAsia="zh-CN"/>
              </w:rPr>
              <w:t xml:space="preserve">. </w:t>
            </w:r>
            <w:r w:rsidRPr="00A42CAB">
              <w:rPr>
                <w:rFonts w:ascii="Book Antiqua" w:hAnsi="Book Antiqua"/>
              </w:rPr>
              <w:t>Balloon-assisted (</w:t>
            </w:r>
            <w:r w:rsidRPr="00A42CAB">
              <w:rPr>
                <w:rFonts w:ascii="Book Antiqua" w:hAnsi="Book Antiqua"/>
                <w:i/>
              </w:rPr>
              <w:t>n</w:t>
            </w:r>
            <w:r w:rsidRPr="00A42CAB">
              <w:rPr>
                <w:rFonts w:ascii="Book Antiqua" w:hAnsi="Book Antiqua"/>
              </w:rPr>
              <w:t xml:space="preserve"> =</w:t>
            </w:r>
            <w:r w:rsidRPr="00A42CAB">
              <w:rPr>
                <w:rFonts w:ascii="Book Antiqua" w:hAnsi="Book Antiqua"/>
                <w:lang w:eastAsia="zh-CN"/>
              </w:rPr>
              <w:t xml:space="preserve"> </w:t>
            </w:r>
            <w:r w:rsidRPr="00A42CAB">
              <w:rPr>
                <w:rFonts w:ascii="Book Antiqua" w:hAnsi="Book Antiqua"/>
              </w:rPr>
              <w:t>6)</w:t>
            </w:r>
            <w:r w:rsidRPr="00A42CAB">
              <w:rPr>
                <w:rFonts w:ascii="Book Antiqua" w:hAnsi="Book Antiqua"/>
                <w:lang w:eastAsia="zh-CN"/>
              </w:rPr>
              <w:t xml:space="preserve">. </w:t>
            </w:r>
            <w:r w:rsidRPr="00A42CAB">
              <w:rPr>
                <w:rFonts w:ascii="Book Antiqua" w:hAnsi="Book Antiqua"/>
              </w:rPr>
              <w:t>EPASS (</w:t>
            </w:r>
            <w:r w:rsidRPr="00A42CAB">
              <w:rPr>
                <w:rFonts w:ascii="Book Antiqua" w:hAnsi="Book Antiqua"/>
                <w:i/>
              </w:rPr>
              <w:t>n</w:t>
            </w:r>
            <w:r w:rsidRPr="00A42CAB">
              <w:rPr>
                <w:rFonts w:ascii="Book Antiqua" w:hAnsi="Book Antiqua"/>
              </w:rPr>
              <w:t xml:space="preserve"> =</w:t>
            </w:r>
            <w:r w:rsidRPr="00A42CAB">
              <w:rPr>
                <w:rFonts w:ascii="Book Antiqua" w:hAnsi="Book Antiqua"/>
                <w:lang w:eastAsia="zh-CN"/>
              </w:rPr>
              <w:t xml:space="preserve"> </w:t>
            </w:r>
            <w:r w:rsidRPr="00A42CAB">
              <w:rPr>
                <w:rFonts w:ascii="Book Antiqua" w:hAnsi="Book Antiqua"/>
              </w:rPr>
              <w:t>22)</w:t>
            </w:r>
          </w:p>
        </w:tc>
        <w:tc>
          <w:tcPr>
            <w:tcW w:w="343" w:type="pct"/>
            <w:shd w:val="clear" w:color="auto" w:fill="auto"/>
          </w:tcPr>
          <w:p w14:paraId="6604F967" w14:textId="77777777" w:rsidR="00B755E0" w:rsidRPr="00A42CAB" w:rsidRDefault="001C6E5B">
            <w:pPr>
              <w:spacing w:line="360" w:lineRule="auto"/>
              <w:jc w:val="both"/>
              <w:rPr>
                <w:rFonts w:ascii="Book Antiqua" w:hAnsi="Book Antiqua"/>
              </w:rPr>
            </w:pPr>
            <w:r w:rsidRPr="00A42CAB">
              <w:rPr>
                <w:rFonts w:ascii="Book Antiqua" w:hAnsi="Book Antiqua"/>
              </w:rPr>
              <w:t>87</w:t>
            </w:r>
          </w:p>
        </w:tc>
        <w:tc>
          <w:tcPr>
            <w:tcW w:w="294" w:type="pct"/>
            <w:shd w:val="clear" w:color="auto" w:fill="auto"/>
          </w:tcPr>
          <w:p w14:paraId="67E0D88E" w14:textId="77777777" w:rsidR="00B755E0" w:rsidRPr="00A42CAB" w:rsidRDefault="001C6E5B">
            <w:pPr>
              <w:spacing w:line="360" w:lineRule="auto"/>
              <w:jc w:val="both"/>
              <w:rPr>
                <w:rFonts w:ascii="Book Antiqua" w:hAnsi="Book Antiqua"/>
              </w:rPr>
            </w:pPr>
            <w:r w:rsidRPr="00A42CAB">
              <w:rPr>
                <w:rFonts w:ascii="Book Antiqua" w:hAnsi="Book Antiqua"/>
              </w:rPr>
              <w:t>87</w:t>
            </w:r>
          </w:p>
        </w:tc>
        <w:tc>
          <w:tcPr>
            <w:tcW w:w="392" w:type="pct"/>
            <w:shd w:val="clear" w:color="auto" w:fill="auto"/>
          </w:tcPr>
          <w:p w14:paraId="37E0AE41" w14:textId="77777777" w:rsidR="00B755E0" w:rsidRPr="00A42CAB" w:rsidRDefault="001C6E5B">
            <w:pPr>
              <w:spacing w:line="360" w:lineRule="auto"/>
              <w:jc w:val="both"/>
              <w:rPr>
                <w:rFonts w:ascii="Book Antiqua" w:hAnsi="Book Antiqua"/>
              </w:rPr>
            </w:pPr>
            <w:r w:rsidRPr="00A42CAB">
              <w:rPr>
                <w:rFonts w:ascii="Book Antiqua" w:hAnsi="Book Antiqua"/>
              </w:rPr>
              <w:t>16</w:t>
            </w:r>
          </w:p>
        </w:tc>
        <w:tc>
          <w:tcPr>
            <w:tcW w:w="294" w:type="pct"/>
            <w:shd w:val="clear" w:color="auto" w:fill="auto"/>
          </w:tcPr>
          <w:p w14:paraId="4189D851" w14:textId="77777777" w:rsidR="00B755E0" w:rsidRPr="00A42CAB" w:rsidRDefault="001C6E5B">
            <w:pPr>
              <w:spacing w:line="360" w:lineRule="auto"/>
              <w:jc w:val="both"/>
              <w:rPr>
                <w:rFonts w:ascii="Book Antiqua" w:hAnsi="Book Antiqua"/>
              </w:rPr>
            </w:pPr>
            <w:r w:rsidRPr="00A42CAB">
              <w:rPr>
                <w:rFonts w:ascii="Book Antiqua" w:hAnsi="Book Antiqua"/>
              </w:rPr>
              <w:t>22</w:t>
            </w:r>
          </w:p>
        </w:tc>
        <w:tc>
          <w:tcPr>
            <w:tcW w:w="392" w:type="pct"/>
            <w:shd w:val="clear" w:color="auto" w:fill="auto"/>
          </w:tcPr>
          <w:p w14:paraId="603C7A0F" w14:textId="77777777" w:rsidR="00B755E0" w:rsidRPr="00A42CAB" w:rsidRDefault="001C6E5B">
            <w:pPr>
              <w:spacing w:line="360" w:lineRule="auto"/>
              <w:jc w:val="both"/>
              <w:rPr>
                <w:rFonts w:ascii="Book Antiqua" w:hAnsi="Book Antiqua"/>
              </w:rPr>
            </w:pPr>
            <w:r w:rsidRPr="00A42CAB">
              <w:rPr>
                <w:rFonts w:ascii="Book Antiqua" w:hAnsi="Book Antiqua"/>
              </w:rPr>
              <w:t>3</w:t>
            </w:r>
          </w:p>
        </w:tc>
      </w:tr>
      <w:tr w:rsidR="009C7BC5" w:rsidRPr="00A42CAB" w14:paraId="6E543BE5" w14:textId="77777777" w:rsidTr="009C7BC5">
        <w:tc>
          <w:tcPr>
            <w:tcW w:w="539" w:type="pct"/>
            <w:shd w:val="clear" w:color="auto" w:fill="auto"/>
          </w:tcPr>
          <w:p w14:paraId="6B364C44" w14:textId="77777777" w:rsidR="00B755E0" w:rsidRPr="00A42CAB" w:rsidRDefault="001C6E5B">
            <w:pPr>
              <w:spacing w:line="360" w:lineRule="auto"/>
              <w:jc w:val="both"/>
              <w:rPr>
                <w:rFonts w:ascii="Book Antiqua" w:hAnsi="Book Antiqua"/>
              </w:rPr>
            </w:pPr>
            <w:r w:rsidRPr="00A42CAB">
              <w:rPr>
                <w:rFonts w:ascii="Book Antiqua" w:hAnsi="Book Antiqua"/>
              </w:rPr>
              <w:t xml:space="preserve">Chen </w:t>
            </w:r>
            <w:r w:rsidRPr="00A42CAB">
              <w:rPr>
                <w:rFonts w:ascii="Book Antiqua" w:hAnsi="Book Antiqua"/>
                <w:i/>
              </w:rPr>
              <w:t>et al</w:t>
            </w:r>
            <w:r w:rsidRPr="00A42CAB">
              <w:rPr>
                <w:rFonts w:ascii="Book Antiqua" w:hAnsi="Book Antiqua"/>
                <w:vertAlign w:val="superscript"/>
              </w:rPr>
              <w:t>[34]</w:t>
            </w:r>
            <w:r w:rsidRPr="00A42CAB">
              <w:rPr>
                <w:rFonts w:ascii="Book Antiqua" w:hAnsi="Book Antiqua"/>
                <w:lang w:eastAsia="zh-CN"/>
              </w:rPr>
              <w:t>, 2017</w:t>
            </w:r>
          </w:p>
        </w:tc>
        <w:tc>
          <w:tcPr>
            <w:tcW w:w="392" w:type="pct"/>
            <w:shd w:val="clear" w:color="auto" w:fill="auto"/>
          </w:tcPr>
          <w:p w14:paraId="1D18B2E8" w14:textId="77777777" w:rsidR="00B755E0" w:rsidRPr="00A42CAB" w:rsidRDefault="001C6E5B">
            <w:pPr>
              <w:spacing w:line="360" w:lineRule="auto"/>
              <w:jc w:val="both"/>
              <w:rPr>
                <w:rFonts w:ascii="Book Antiqua" w:hAnsi="Book Antiqua"/>
              </w:rPr>
            </w:pPr>
            <w:r w:rsidRPr="00A42CAB">
              <w:rPr>
                <w:rFonts w:ascii="Book Antiqua" w:hAnsi="Book Antiqua"/>
              </w:rPr>
              <w:t>U</w:t>
            </w:r>
            <w:r w:rsidRPr="00A42CAB">
              <w:rPr>
                <w:rFonts w:ascii="Book Antiqua" w:hAnsi="Book Antiqua"/>
                <w:lang w:eastAsia="zh-CN"/>
              </w:rPr>
              <w:t>nited States</w:t>
            </w:r>
            <w:r w:rsidRPr="00A42CAB">
              <w:rPr>
                <w:rFonts w:ascii="Book Antiqua" w:hAnsi="Book Antiqua"/>
              </w:rPr>
              <w:t xml:space="preserve"> and Japan</w:t>
            </w:r>
          </w:p>
        </w:tc>
        <w:tc>
          <w:tcPr>
            <w:tcW w:w="588" w:type="pct"/>
            <w:shd w:val="clear" w:color="auto" w:fill="auto"/>
          </w:tcPr>
          <w:p w14:paraId="57943ED4" w14:textId="77777777" w:rsidR="00B755E0" w:rsidRPr="00A42CAB" w:rsidRDefault="001C6E5B">
            <w:pPr>
              <w:spacing w:line="360" w:lineRule="auto"/>
              <w:jc w:val="both"/>
              <w:rPr>
                <w:rFonts w:ascii="Book Antiqua" w:hAnsi="Book Antiqua"/>
              </w:rPr>
            </w:pPr>
            <w:r w:rsidRPr="00A42CAB">
              <w:rPr>
                <w:rFonts w:ascii="Book Antiqua" w:hAnsi="Book Antiqua"/>
              </w:rPr>
              <w:t>Retrospective multicenter</w:t>
            </w:r>
          </w:p>
        </w:tc>
        <w:tc>
          <w:tcPr>
            <w:tcW w:w="491" w:type="pct"/>
            <w:shd w:val="clear" w:color="auto" w:fill="auto"/>
          </w:tcPr>
          <w:p w14:paraId="6D3B2EF8" w14:textId="77777777" w:rsidR="00B755E0" w:rsidRPr="00A42CAB" w:rsidRDefault="001C6E5B">
            <w:pPr>
              <w:spacing w:line="360" w:lineRule="auto"/>
              <w:jc w:val="both"/>
              <w:rPr>
                <w:rFonts w:ascii="Book Antiqua" w:hAnsi="Book Antiqua"/>
              </w:rPr>
            </w:pPr>
            <w:r w:rsidRPr="00A42CAB">
              <w:rPr>
                <w:rFonts w:ascii="Book Antiqua" w:hAnsi="Book Antiqua"/>
              </w:rPr>
              <w:t>30</w:t>
            </w:r>
          </w:p>
        </w:tc>
        <w:tc>
          <w:tcPr>
            <w:tcW w:w="1274" w:type="pct"/>
            <w:shd w:val="clear" w:color="auto" w:fill="auto"/>
          </w:tcPr>
          <w:p w14:paraId="1285C5C6" w14:textId="77777777" w:rsidR="00B755E0" w:rsidRPr="00A42CAB" w:rsidRDefault="001C6E5B">
            <w:pPr>
              <w:spacing w:line="360" w:lineRule="auto"/>
              <w:jc w:val="both"/>
              <w:rPr>
                <w:rFonts w:ascii="Book Antiqua" w:hAnsi="Book Antiqua"/>
                <w:lang w:eastAsia="zh-CN"/>
              </w:rPr>
            </w:pPr>
            <w:r w:rsidRPr="00A42CAB">
              <w:rPr>
                <w:rFonts w:ascii="Book Antiqua" w:hAnsi="Book Antiqua"/>
              </w:rPr>
              <w:t>Direct (</w:t>
            </w:r>
            <w:r w:rsidRPr="00A42CAB">
              <w:rPr>
                <w:rFonts w:ascii="Book Antiqua" w:hAnsi="Book Antiqua"/>
                <w:i/>
              </w:rPr>
              <w:t>n</w:t>
            </w:r>
            <w:r w:rsidRPr="00A42CAB">
              <w:rPr>
                <w:rFonts w:ascii="Book Antiqua" w:hAnsi="Book Antiqua"/>
              </w:rPr>
              <w:t xml:space="preserve"> =</w:t>
            </w:r>
            <w:r w:rsidRPr="00A42CAB">
              <w:rPr>
                <w:rFonts w:ascii="Book Antiqua" w:hAnsi="Book Antiqua"/>
                <w:lang w:eastAsia="zh-CN"/>
              </w:rPr>
              <w:t xml:space="preserve"> </w:t>
            </w:r>
            <w:r w:rsidRPr="00A42CAB">
              <w:rPr>
                <w:rFonts w:ascii="Book Antiqua" w:hAnsi="Book Antiqua"/>
              </w:rPr>
              <w:t>2)</w:t>
            </w:r>
            <w:r w:rsidRPr="00A42CAB">
              <w:rPr>
                <w:rFonts w:ascii="Book Antiqua" w:hAnsi="Book Antiqua"/>
                <w:lang w:eastAsia="zh-CN"/>
              </w:rPr>
              <w:t xml:space="preserve">. </w:t>
            </w:r>
            <w:r w:rsidRPr="00A42CAB">
              <w:rPr>
                <w:rFonts w:ascii="Book Antiqua" w:hAnsi="Book Antiqua"/>
              </w:rPr>
              <w:t>Balloon-assisted (</w:t>
            </w:r>
            <w:r w:rsidRPr="00A42CAB">
              <w:rPr>
                <w:rFonts w:ascii="Book Antiqua" w:hAnsi="Book Antiqua"/>
                <w:i/>
              </w:rPr>
              <w:t>n</w:t>
            </w:r>
            <w:r w:rsidRPr="00A42CAB">
              <w:rPr>
                <w:rFonts w:ascii="Book Antiqua" w:hAnsi="Book Antiqua"/>
              </w:rPr>
              <w:t xml:space="preserve"> =</w:t>
            </w:r>
            <w:r w:rsidRPr="00A42CAB">
              <w:rPr>
                <w:rFonts w:ascii="Book Antiqua" w:hAnsi="Book Antiqua"/>
                <w:lang w:eastAsia="zh-CN"/>
              </w:rPr>
              <w:t xml:space="preserve"> </w:t>
            </w:r>
            <w:r w:rsidRPr="00A42CAB">
              <w:rPr>
                <w:rFonts w:ascii="Book Antiqua" w:hAnsi="Book Antiqua"/>
              </w:rPr>
              <w:t>6)</w:t>
            </w:r>
            <w:r w:rsidRPr="00A42CAB">
              <w:rPr>
                <w:rFonts w:ascii="Book Antiqua" w:hAnsi="Book Antiqua"/>
                <w:lang w:eastAsia="zh-CN"/>
              </w:rPr>
              <w:t xml:space="preserve">. </w:t>
            </w:r>
            <w:r w:rsidRPr="00A42CAB">
              <w:rPr>
                <w:rFonts w:ascii="Book Antiqua" w:hAnsi="Book Antiqua"/>
              </w:rPr>
              <w:t>EPASS (</w:t>
            </w:r>
            <w:r w:rsidRPr="00A42CAB">
              <w:rPr>
                <w:rFonts w:ascii="Book Antiqua" w:hAnsi="Book Antiqua"/>
                <w:i/>
              </w:rPr>
              <w:t>n</w:t>
            </w:r>
            <w:r w:rsidRPr="00A42CAB">
              <w:rPr>
                <w:rFonts w:ascii="Book Antiqua" w:hAnsi="Book Antiqua"/>
              </w:rPr>
              <w:t xml:space="preserve"> =</w:t>
            </w:r>
            <w:r w:rsidRPr="00A42CAB">
              <w:rPr>
                <w:rFonts w:ascii="Book Antiqua" w:hAnsi="Book Antiqua"/>
                <w:lang w:eastAsia="zh-CN"/>
              </w:rPr>
              <w:t xml:space="preserve"> </w:t>
            </w:r>
            <w:r w:rsidRPr="00A42CAB">
              <w:rPr>
                <w:rFonts w:ascii="Book Antiqua" w:hAnsi="Book Antiqua"/>
              </w:rPr>
              <w:t>22)</w:t>
            </w:r>
          </w:p>
        </w:tc>
        <w:tc>
          <w:tcPr>
            <w:tcW w:w="343" w:type="pct"/>
            <w:shd w:val="clear" w:color="auto" w:fill="auto"/>
          </w:tcPr>
          <w:p w14:paraId="31010324" w14:textId="77777777" w:rsidR="00B755E0" w:rsidRPr="00A42CAB" w:rsidRDefault="001C6E5B">
            <w:pPr>
              <w:spacing w:line="360" w:lineRule="auto"/>
              <w:jc w:val="both"/>
              <w:rPr>
                <w:rFonts w:ascii="Book Antiqua" w:hAnsi="Book Antiqua"/>
              </w:rPr>
            </w:pPr>
            <w:r w:rsidRPr="00A42CAB">
              <w:rPr>
                <w:rFonts w:ascii="Book Antiqua" w:hAnsi="Book Antiqua"/>
              </w:rPr>
              <w:t>86.7</w:t>
            </w:r>
          </w:p>
        </w:tc>
        <w:tc>
          <w:tcPr>
            <w:tcW w:w="294" w:type="pct"/>
            <w:shd w:val="clear" w:color="auto" w:fill="auto"/>
          </w:tcPr>
          <w:p w14:paraId="0EE23720" w14:textId="77777777" w:rsidR="00B755E0" w:rsidRPr="00A42CAB" w:rsidRDefault="001C6E5B">
            <w:pPr>
              <w:spacing w:line="360" w:lineRule="auto"/>
              <w:jc w:val="both"/>
              <w:rPr>
                <w:rFonts w:ascii="Book Antiqua" w:hAnsi="Book Antiqua"/>
              </w:rPr>
            </w:pPr>
            <w:r w:rsidRPr="00A42CAB">
              <w:rPr>
                <w:rFonts w:ascii="Book Antiqua" w:hAnsi="Book Antiqua"/>
              </w:rPr>
              <w:t>83.3</w:t>
            </w:r>
          </w:p>
        </w:tc>
        <w:tc>
          <w:tcPr>
            <w:tcW w:w="392" w:type="pct"/>
            <w:shd w:val="clear" w:color="auto" w:fill="auto"/>
          </w:tcPr>
          <w:p w14:paraId="17697F33" w14:textId="77777777" w:rsidR="00B755E0" w:rsidRPr="00A42CAB" w:rsidRDefault="001C6E5B">
            <w:pPr>
              <w:spacing w:line="360" w:lineRule="auto"/>
              <w:jc w:val="both"/>
              <w:rPr>
                <w:rFonts w:ascii="Book Antiqua" w:hAnsi="Book Antiqua"/>
              </w:rPr>
            </w:pPr>
            <w:r w:rsidRPr="00A42CAB">
              <w:rPr>
                <w:rFonts w:ascii="Book Antiqua" w:hAnsi="Book Antiqua"/>
              </w:rPr>
              <w:t>16.7</w:t>
            </w:r>
          </w:p>
        </w:tc>
        <w:tc>
          <w:tcPr>
            <w:tcW w:w="294" w:type="pct"/>
            <w:shd w:val="clear" w:color="auto" w:fill="auto"/>
          </w:tcPr>
          <w:p w14:paraId="45418053" w14:textId="77777777" w:rsidR="00B755E0" w:rsidRPr="00A42CAB" w:rsidRDefault="001C6E5B">
            <w:pPr>
              <w:spacing w:line="360" w:lineRule="auto"/>
              <w:jc w:val="both"/>
              <w:rPr>
                <w:rFonts w:ascii="Book Antiqua" w:hAnsi="Book Antiqua"/>
              </w:rPr>
            </w:pPr>
            <w:r w:rsidRPr="00A42CAB">
              <w:rPr>
                <w:rFonts w:ascii="Book Antiqua" w:hAnsi="Book Antiqua"/>
              </w:rPr>
              <w:t>14</w:t>
            </w:r>
          </w:p>
        </w:tc>
        <w:tc>
          <w:tcPr>
            <w:tcW w:w="392" w:type="pct"/>
            <w:shd w:val="clear" w:color="auto" w:fill="auto"/>
          </w:tcPr>
          <w:p w14:paraId="7CE4BDD9" w14:textId="77777777" w:rsidR="00B755E0" w:rsidRPr="00A42CAB" w:rsidRDefault="001C6E5B">
            <w:pPr>
              <w:spacing w:line="360" w:lineRule="auto"/>
              <w:jc w:val="both"/>
              <w:rPr>
                <w:rFonts w:ascii="Book Antiqua" w:hAnsi="Book Antiqua"/>
              </w:rPr>
            </w:pPr>
            <w:r w:rsidRPr="00A42CAB">
              <w:rPr>
                <w:rFonts w:ascii="Book Antiqua" w:hAnsi="Book Antiqua"/>
              </w:rPr>
              <w:t>4.3</w:t>
            </w:r>
          </w:p>
        </w:tc>
      </w:tr>
      <w:tr w:rsidR="00C04086" w:rsidRPr="00A42CAB" w14:paraId="7B7EE7F1" w14:textId="77777777" w:rsidTr="00C04086">
        <w:trPr>
          <w:trHeight w:val="902"/>
        </w:trPr>
        <w:tc>
          <w:tcPr>
            <w:tcW w:w="539" w:type="pct"/>
            <w:vMerge w:val="restart"/>
            <w:shd w:val="clear" w:color="auto" w:fill="auto"/>
          </w:tcPr>
          <w:p w14:paraId="308AA904" w14:textId="77777777" w:rsidR="00C04086" w:rsidRPr="00A42CAB" w:rsidRDefault="00C04086">
            <w:pPr>
              <w:spacing w:line="360" w:lineRule="auto"/>
              <w:jc w:val="both"/>
              <w:rPr>
                <w:rFonts w:ascii="Book Antiqua" w:hAnsi="Book Antiqua"/>
              </w:rPr>
            </w:pPr>
            <w:r w:rsidRPr="00A42CAB">
              <w:rPr>
                <w:rFonts w:ascii="Book Antiqua" w:hAnsi="Book Antiqua"/>
              </w:rPr>
              <w:t xml:space="preserve">Chen </w:t>
            </w:r>
            <w:r w:rsidRPr="00A42CAB">
              <w:rPr>
                <w:rFonts w:ascii="Book Antiqua" w:hAnsi="Book Antiqua"/>
                <w:i/>
              </w:rPr>
              <w:t>et al</w:t>
            </w:r>
            <w:r w:rsidRPr="00A42CAB">
              <w:rPr>
                <w:rFonts w:ascii="Book Antiqua" w:hAnsi="Book Antiqua"/>
                <w:vertAlign w:val="superscript"/>
              </w:rPr>
              <w:t>[3</w:t>
            </w:r>
            <w:r w:rsidRPr="00A42CAB">
              <w:rPr>
                <w:rFonts w:ascii="Book Antiqua" w:hAnsi="Book Antiqua"/>
                <w:vertAlign w:val="superscript"/>
                <w:lang w:eastAsia="zh-CN"/>
              </w:rPr>
              <w:t>5</w:t>
            </w:r>
            <w:r w:rsidRPr="00A42CAB">
              <w:rPr>
                <w:rFonts w:ascii="Book Antiqua" w:hAnsi="Book Antiqua"/>
                <w:vertAlign w:val="superscript"/>
              </w:rPr>
              <w:t>]</w:t>
            </w:r>
            <w:r w:rsidRPr="00A42CAB">
              <w:rPr>
                <w:rFonts w:ascii="Book Antiqua" w:hAnsi="Book Antiqua"/>
                <w:lang w:eastAsia="zh-CN"/>
              </w:rPr>
              <w:t>, 2018</w:t>
            </w:r>
          </w:p>
        </w:tc>
        <w:tc>
          <w:tcPr>
            <w:tcW w:w="392" w:type="pct"/>
            <w:vMerge w:val="restart"/>
            <w:shd w:val="clear" w:color="auto" w:fill="auto"/>
          </w:tcPr>
          <w:p w14:paraId="5282DCC9" w14:textId="77777777" w:rsidR="00C04086" w:rsidRPr="00A42CAB" w:rsidRDefault="00C04086">
            <w:pPr>
              <w:spacing w:line="360" w:lineRule="auto"/>
              <w:jc w:val="both"/>
              <w:rPr>
                <w:rFonts w:ascii="Book Antiqua" w:hAnsi="Book Antiqua"/>
              </w:rPr>
            </w:pPr>
            <w:r w:rsidRPr="00A42CAB">
              <w:rPr>
                <w:rFonts w:ascii="Book Antiqua" w:hAnsi="Book Antiqua"/>
              </w:rPr>
              <w:t>U</w:t>
            </w:r>
            <w:r w:rsidRPr="00A42CAB">
              <w:rPr>
                <w:rFonts w:ascii="Book Antiqua" w:hAnsi="Book Antiqua"/>
                <w:lang w:eastAsia="zh-CN"/>
              </w:rPr>
              <w:t>nited States</w:t>
            </w:r>
            <w:r w:rsidRPr="00A42CAB">
              <w:rPr>
                <w:rFonts w:ascii="Book Antiqua" w:hAnsi="Book Antiqua"/>
              </w:rPr>
              <w:t xml:space="preserve"> and Europe</w:t>
            </w:r>
          </w:p>
        </w:tc>
        <w:tc>
          <w:tcPr>
            <w:tcW w:w="588" w:type="pct"/>
            <w:vMerge w:val="restart"/>
            <w:shd w:val="clear" w:color="auto" w:fill="auto"/>
          </w:tcPr>
          <w:p w14:paraId="015CFF2A" w14:textId="77777777" w:rsidR="00C04086" w:rsidRPr="00A42CAB" w:rsidRDefault="00C04086">
            <w:pPr>
              <w:spacing w:line="360" w:lineRule="auto"/>
              <w:jc w:val="both"/>
              <w:rPr>
                <w:rFonts w:ascii="Book Antiqua" w:hAnsi="Book Antiqua"/>
              </w:rPr>
            </w:pPr>
            <w:r w:rsidRPr="00A42CAB">
              <w:rPr>
                <w:rFonts w:ascii="Book Antiqua" w:hAnsi="Book Antiqua"/>
              </w:rPr>
              <w:t>Retrospective multicenter</w:t>
            </w:r>
          </w:p>
        </w:tc>
        <w:tc>
          <w:tcPr>
            <w:tcW w:w="491" w:type="pct"/>
            <w:vMerge w:val="restart"/>
            <w:shd w:val="clear" w:color="auto" w:fill="auto"/>
          </w:tcPr>
          <w:p w14:paraId="67B59033" w14:textId="77777777" w:rsidR="00C04086" w:rsidRPr="00A42CAB" w:rsidRDefault="00C04086">
            <w:pPr>
              <w:spacing w:line="360" w:lineRule="auto"/>
              <w:jc w:val="both"/>
              <w:rPr>
                <w:rFonts w:ascii="Book Antiqua" w:hAnsi="Book Antiqua"/>
              </w:rPr>
            </w:pPr>
            <w:r w:rsidRPr="00A42CAB">
              <w:rPr>
                <w:rFonts w:ascii="Book Antiqua" w:hAnsi="Book Antiqua"/>
              </w:rPr>
              <w:t>77 (52 with malignant GOO)</w:t>
            </w:r>
          </w:p>
        </w:tc>
        <w:tc>
          <w:tcPr>
            <w:tcW w:w="1274" w:type="pct"/>
            <w:vMerge w:val="restart"/>
            <w:shd w:val="clear" w:color="auto" w:fill="auto"/>
          </w:tcPr>
          <w:p w14:paraId="3B69D93C" w14:textId="77777777" w:rsidR="00C04086" w:rsidRPr="00A42CAB" w:rsidRDefault="00C04086">
            <w:pPr>
              <w:spacing w:line="360" w:lineRule="auto"/>
              <w:jc w:val="both"/>
              <w:rPr>
                <w:rFonts w:ascii="Book Antiqua" w:hAnsi="Book Antiqua"/>
                <w:lang w:eastAsia="zh-CN"/>
              </w:rPr>
            </w:pPr>
            <w:r w:rsidRPr="00A42CAB">
              <w:rPr>
                <w:rFonts w:ascii="Book Antiqua" w:hAnsi="Book Antiqua"/>
              </w:rPr>
              <w:t>Direct (</w:t>
            </w:r>
            <w:r w:rsidRPr="00A42CAB">
              <w:rPr>
                <w:rFonts w:ascii="Book Antiqua" w:hAnsi="Book Antiqua"/>
                <w:i/>
              </w:rPr>
              <w:t>n</w:t>
            </w:r>
            <w:r w:rsidRPr="00A42CAB">
              <w:rPr>
                <w:rFonts w:ascii="Book Antiqua" w:hAnsi="Book Antiqua"/>
              </w:rPr>
              <w:t xml:space="preserve"> =</w:t>
            </w:r>
            <w:r w:rsidRPr="00A42CAB">
              <w:rPr>
                <w:rFonts w:ascii="Book Antiqua" w:hAnsi="Book Antiqua"/>
                <w:lang w:eastAsia="zh-CN"/>
              </w:rPr>
              <w:t xml:space="preserve"> </w:t>
            </w:r>
            <w:r w:rsidRPr="00A42CAB">
              <w:rPr>
                <w:rFonts w:ascii="Book Antiqua" w:hAnsi="Book Antiqua"/>
              </w:rPr>
              <w:t>52)</w:t>
            </w:r>
            <w:r w:rsidRPr="00A42CAB">
              <w:rPr>
                <w:rFonts w:ascii="Book Antiqua" w:hAnsi="Book Antiqua"/>
                <w:lang w:eastAsia="zh-CN"/>
              </w:rPr>
              <w:t xml:space="preserve">. </w:t>
            </w:r>
            <w:r w:rsidRPr="00A42CAB">
              <w:rPr>
                <w:rFonts w:ascii="Book Antiqua" w:hAnsi="Book Antiqua"/>
              </w:rPr>
              <w:t>Balloon-assisted (</w:t>
            </w:r>
            <w:r w:rsidRPr="00A42CAB">
              <w:rPr>
                <w:rFonts w:ascii="Book Antiqua" w:hAnsi="Book Antiqua"/>
                <w:i/>
              </w:rPr>
              <w:t>n</w:t>
            </w:r>
            <w:r w:rsidRPr="00A42CAB">
              <w:rPr>
                <w:rFonts w:ascii="Book Antiqua" w:hAnsi="Book Antiqua"/>
              </w:rPr>
              <w:t xml:space="preserve"> =</w:t>
            </w:r>
            <w:r w:rsidRPr="00A42CAB">
              <w:rPr>
                <w:rFonts w:ascii="Book Antiqua" w:hAnsi="Book Antiqua"/>
                <w:lang w:eastAsia="zh-CN"/>
              </w:rPr>
              <w:t xml:space="preserve"> </w:t>
            </w:r>
            <w:r w:rsidRPr="00A42CAB">
              <w:rPr>
                <w:rFonts w:ascii="Book Antiqua" w:hAnsi="Book Antiqua"/>
              </w:rPr>
              <w:t>22)</w:t>
            </w:r>
          </w:p>
        </w:tc>
        <w:tc>
          <w:tcPr>
            <w:tcW w:w="343" w:type="pct"/>
            <w:shd w:val="clear" w:color="auto" w:fill="auto"/>
          </w:tcPr>
          <w:p w14:paraId="5EFEC109" w14:textId="75964A17" w:rsidR="00C04086" w:rsidRPr="00A42CAB" w:rsidRDefault="00C04086">
            <w:pPr>
              <w:spacing w:line="360" w:lineRule="auto"/>
              <w:jc w:val="both"/>
              <w:rPr>
                <w:rFonts w:ascii="Book Antiqua" w:hAnsi="Book Antiqua"/>
                <w:lang w:eastAsia="zh-CN"/>
              </w:rPr>
            </w:pPr>
            <w:r w:rsidRPr="00A42CAB">
              <w:rPr>
                <w:rFonts w:ascii="Book Antiqua" w:hAnsi="Book Antiqua"/>
              </w:rPr>
              <w:t>94.2</w:t>
            </w:r>
          </w:p>
        </w:tc>
        <w:tc>
          <w:tcPr>
            <w:tcW w:w="294" w:type="pct"/>
            <w:shd w:val="clear" w:color="auto" w:fill="auto"/>
          </w:tcPr>
          <w:p w14:paraId="383386F8" w14:textId="7BCF6F6F" w:rsidR="00C04086" w:rsidRPr="00A42CAB" w:rsidRDefault="00C04086">
            <w:pPr>
              <w:spacing w:line="360" w:lineRule="auto"/>
              <w:jc w:val="both"/>
              <w:rPr>
                <w:rFonts w:ascii="Book Antiqua" w:hAnsi="Book Antiqua"/>
                <w:lang w:eastAsia="zh-CN"/>
              </w:rPr>
            </w:pPr>
            <w:r w:rsidRPr="00A42CAB">
              <w:rPr>
                <w:rFonts w:ascii="Book Antiqua" w:hAnsi="Book Antiqua"/>
              </w:rPr>
              <w:t>92.3</w:t>
            </w:r>
          </w:p>
        </w:tc>
        <w:tc>
          <w:tcPr>
            <w:tcW w:w="392" w:type="pct"/>
            <w:vMerge w:val="restart"/>
            <w:shd w:val="clear" w:color="auto" w:fill="auto"/>
          </w:tcPr>
          <w:p w14:paraId="2BCDA6FF" w14:textId="77777777" w:rsidR="00C04086" w:rsidRPr="00A42CAB" w:rsidRDefault="00C04086">
            <w:pPr>
              <w:spacing w:line="360" w:lineRule="auto"/>
              <w:jc w:val="both"/>
              <w:rPr>
                <w:rFonts w:ascii="Book Antiqua" w:hAnsi="Book Antiqua"/>
              </w:rPr>
            </w:pPr>
            <w:r w:rsidRPr="00A42CAB">
              <w:rPr>
                <w:rFonts w:ascii="Book Antiqua" w:hAnsi="Book Antiqua"/>
              </w:rPr>
              <w:t>6.8</w:t>
            </w:r>
          </w:p>
        </w:tc>
        <w:tc>
          <w:tcPr>
            <w:tcW w:w="294" w:type="pct"/>
            <w:vMerge w:val="restart"/>
            <w:shd w:val="clear" w:color="auto" w:fill="auto"/>
          </w:tcPr>
          <w:p w14:paraId="0B8C4262" w14:textId="77777777" w:rsidR="00C04086" w:rsidRPr="00A42CAB" w:rsidRDefault="00C04086">
            <w:pPr>
              <w:spacing w:line="360" w:lineRule="auto"/>
              <w:jc w:val="both"/>
              <w:rPr>
                <w:rFonts w:ascii="Book Antiqua" w:hAnsi="Book Antiqua"/>
              </w:rPr>
            </w:pPr>
            <w:r w:rsidRPr="00A42CAB">
              <w:rPr>
                <w:rFonts w:ascii="Book Antiqua" w:hAnsi="Book Antiqua"/>
              </w:rPr>
              <w:t>17</w:t>
            </w:r>
          </w:p>
        </w:tc>
        <w:tc>
          <w:tcPr>
            <w:tcW w:w="392" w:type="pct"/>
            <w:shd w:val="clear" w:color="auto" w:fill="auto"/>
          </w:tcPr>
          <w:p w14:paraId="5EABAFAA" w14:textId="5FF2FD9E" w:rsidR="00C04086" w:rsidRPr="00A42CAB" w:rsidRDefault="00C04086">
            <w:pPr>
              <w:spacing w:line="360" w:lineRule="auto"/>
              <w:jc w:val="both"/>
              <w:rPr>
                <w:rFonts w:ascii="Book Antiqua" w:hAnsi="Book Antiqua"/>
                <w:lang w:eastAsia="zh-CN"/>
              </w:rPr>
            </w:pPr>
            <w:r w:rsidRPr="00A42CAB">
              <w:rPr>
                <w:rFonts w:ascii="Book Antiqua" w:hAnsi="Book Antiqua"/>
              </w:rPr>
              <w:t>7</w:t>
            </w:r>
          </w:p>
        </w:tc>
      </w:tr>
      <w:tr w:rsidR="00C04086" w:rsidRPr="00A42CAB" w14:paraId="3B9AE572" w14:textId="77777777" w:rsidTr="009C7BC5">
        <w:trPr>
          <w:trHeight w:val="901"/>
        </w:trPr>
        <w:tc>
          <w:tcPr>
            <w:tcW w:w="539" w:type="pct"/>
            <w:vMerge/>
            <w:shd w:val="clear" w:color="auto" w:fill="auto"/>
          </w:tcPr>
          <w:p w14:paraId="1CAD0FF7" w14:textId="77777777" w:rsidR="00C04086" w:rsidRPr="00A42CAB" w:rsidRDefault="00C04086">
            <w:pPr>
              <w:spacing w:line="360" w:lineRule="auto"/>
              <w:jc w:val="both"/>
              <w:rPr>
                <w:rFonts w:ascii="Book Antiqua" w:hAnsi="Book Antiqua"/>
              </w:rPr>
            </w:pPr>
          </w:p>
        </w:tc>
        <w:tc>
          <w:tcPr>
            <w:tcW w:w="392" w:type="pct"/>
            <w:vMerge/>
            <w:shd w:val="clear" w:color="auto" w:fill="auto"/>
          </w:tcPr>
          <w:p w14:paraId="364A37B2" w14:textId="77777777" w:rsidR="00C04086" w:rsidRPr="00A42CAB" w:rsidRDefault="00C04086">
            <w:pPr>
              <w:spacing w:line="360" w:lineRule="auto"/>
              <w:jc w:val="both"/>
              <w:rPr>
                <w:rFonts w:ascii="Book Antiqua" w:hAnsi="Book Antiqua"/>
              </w:rPr>
            </w:pPr>
          </w:p>
        </w:tc>
        <w:tc>
          <w:tcPr>
            <w:tcW w:w="588" w:type="pct"/>
            <w:vMerge/>
            <w:shd w:val="clear" w:color="auto" w:fill="auto"/>
          </w:tcPr>
          <w:p w14:paraId="58476DA5" w14:textId="77777777" w:rsidR="00C04086" w:rsidRPr="00A42CAB" w:rsidRDefault="00C04086">
            <w:pPr>
              <w:spacing w:line="360" w:lineRule="auto"/>
              <w:jc w:val="both"/>
              <w:rPr>
                <w:rFonts w:ascii="Book Antiqua" w:hAnsi="Book Antiqua"/>
              </w:rPr>
            </w:pPr>
          </w:p>
        </w:tc>
        <w:tc>
          <w:tcPr>
            <w:tcW w:w="491" w:type="pct"/>
            <w:vMerge/>
            <w:shd w:val="clear" w:color="auto" w:fill="auto"/>
          </w:tcPr>
          <w:p w14:paraId="474645CE" w14:textId="77777777" w:rsidR="00C04086" w:rsidRPr="00A42CAB" w:rsidRDefault="00C04086">
            <w:pPr>
              <w:spacing w:line="360" w:lineRule="auto"/>
              <w:jc w:val="both"/>
              <w:rPr>
                <w:rFonts w:ascii="Book Antiqua" w:hAnsi="Book Antiqua"/>
              </w:rPr>
            </w:pPr>
          </w:p>
        </w:tc>
        <w:tc>
          <w:tcPr>
            <w:tcW w:w="1274" w:type="pct"/>
            <w:vMerge/>
            <w:shd w:val="clear" w:color="auto" w:fill="auto"/>
          </w:tcPr>
          <w:p w14:paraId="6DF0DB21" w14:textId="77777777" w:rsidR="00C04086" w:rsidRPr="00A42CAB" w:rsidRDefault="00C04086">
            <w:pPr>
              <w:spacing w:line="360" w:lineRule="auto"/>
              <w:jc w:val="both"/>
              <w:rPr>
                <w:rFonts w:ascii="Book Antiqua" w:hAnsi="Book Antiqua"/>
              </w:rPr>
            </w:pPr>
          </w:p>
        </w:tc>
        <w:tc>
          <w:tcPr>
            <w:tcW w:w="343" w:type="pct"/>
            <w:shd w:val="clear" w:color="auto" w:fill="auto"/>
          </w:tcPr>
          <w:p w14:paraId="4C138563" w14:textId="064DE6A7" w:rsidR="00C04086" w:rsidRPr="00A42CAB" w:rsidRDefault="00C04086">
            <w:pPr>
              <w:spacing w:line="360" w:lineRule="auto"/>
              <w:jc w:val="both"/>
              <w:rPr>
                <w:rFonts w:ascii="Book Antiqua" w:hAnsi="Book Antiqua"/>
              </w:rPr>
            </w:pPr>
            <w:r w:rsidRPr="00A42CAB">
              <w:rPr>
                <w:rFonts w:ascii="Book Antiqua" w:hAnsi="Book Antiqua"/>
              </w:rPr>
              <w:t>90.9</w:t>
            </w:r>
          </w:p>
        </w:tc>
        <w:tc>
          <w:tcPr>
            <w:tcW w:w="294" w:type="pct"/>
            <w:shd w:val="clear" w:color="auto" w:fill="auto"/>
          </w:tcPr>
          <w:p w14:paraId="23F0FF4F" w14:textId="7A647AFF" w:rsidR="00C04086" w:rsidRPr="00A42CAB" w:rsidRDefault="00C04086">
            <w:pPr>
              <w:spacing w:line="360" w:lineRule="auto"/>
              <w:jc w:val="both"/>
              <w:rPr>
                <w:rFonts w:ascii="Book Antiqua" w:hAnsi="Book Antiqua"/>
              </w:rPr>
            </w:pPr>
            <w:r w:rsidRPr="00A42CAB">
              <w:rPr>
                <w:rFonts w:ascii="Book Antiqua" w:hAnsi="Book Antiqua"/>
              </w:rPr>
              <w:t>90.9</w:t>
            </w:r>
          </w:p>
        </w:tc>
        <w:tc>
          <w:tcPr>
            <w:tcW w:w="392" w:type="pct"/>
            <w:vMerge/>
            <w:shd w:val="clear" w:color="auto" w:fill="auto"/>
          </w:tcPr>
          <w:p w14:paraId="6F7F3317" w14:textId="77777777" w:rsidR="00C04086" w:rsidRPr="00A42CAB" w:rsidRDefault="00C04086">
            <w:pPr>
              <w:spacing w:line="360" w:lineRule="auto"/>
              <w:jc w:val="both"/>
              <w:rPr>
                <w:rFonts w:ascii="Book Antiqua" w:hAnsi="Book Antiqua"/>
              </w:rPr>
            </w:pPr>
          </w:p>
        </w:tc>
        <w:tc>
          <w:tcPr>
            <w:tcW w:w="294" w:type="pct"/>
            <w:vMerge/>
            <w:shd w:val="clear" w:color="auto" w:fill="auto"/>
          </w:tcPr>
          <w:p w14:paraId="7DD7FECD" w14:textId="77777777" w:rsidR="00C04086" w:rsidRPr="00A42CAB" w:rsidRDefault="00C04086">
            <w:pPr>
              <w:spacing w:line="360" w:lineRule="auto"/>
              <w:jc w:val="both"/>
              <w:rPr>
                <w:rFonts w:ascii="Book Antiqua" w:hAnsi="Book Antiqua"/>
              </w:rPr>
            </w:pPr>
          </w:p>
        </w:tc>
        <w:tc>
          <w:tcPr>
            <w:tcW w:w="392" w:type="pct"/>
            <w:shd w:val="clear" w:color="auto" w:fill="auto"/>
          </w:tcPr>
          <w:p w14:paraId="6256EBA4" w14:textId="07DA8E98" w:rsidR="00C04086" w:rsidRPr="00A42CAB" w:rsidRDefault="00C04086">
            <w:pPr>
              <w:spacing w:line="360" w:lineRule="auto"/>
              <w:jc w:val="both"/>
              <w:rPr>
                <w:rFonts w:ascii="Book Antiqua" w:hAnsi="Book Antiqua"/>
              </w:rPr>
            </w:pPr>
            <w:r w:rsidRPr="00A42CAB">
              <w:rPr>
                <w:rFonts w:ascii="Book Antiqua" w:hAnsi="Book Antiqua"/>
              </w:rPr>
              <w:t>9</w:t>
            </w:r>
          </w:p>
        </w:tc>
      </w:tr>
      <w:tr w:rsidR="009C7BC5" w:rsidRPr="00A42CAB" w14:paraId="297C2A2D" w14:textId="77777777" w:rsidTr="009C7BC5">
        <w:tc>
          <w:tcPr>
            <w:tcW w:w="539" w:type="pct"/>
            <w:shd w:val="clear" w:color="auto" w:fill="auto"/>
          </w:tcPr>
          <w:p w14:paraId="4E950AED" w14:textId="77777777" w:rsidR="00B755E0" w:rsidRPr="00A42CAB" w:rsidRDefault="001C6E5B">
            <w:pPr>
              <w:spacing w:line="360" w:lineRule="auto"/>
              <w:jc w:val="both"/>
              <w:rPr>
                <w:rFonts w:ascii="Book Antiqua" w:hAnsi="Book Antiqua"/>
                <w:vertAlign w:val="superscript"/>
                <w:lang w:eastAsia="zh-CN"/>
              </w:rPr>
            </w:pPr>
            <w:r w:rsidRPr="00A42CAB">
              <w:rPr>
                <w:rFonts w:ascii="Book Antiqua" w:hAnsi="Book Antiqua"/>
              </w:rPr>
              <w:t xml:space="preserve">Urrehman </w:t>
            </w:r>
            <w:r w:rsidRPr="00A42CAB">
              <w:rPr>
                <w:rFonts w:ascii="Book Antiqua" w:hAnsi="Book Antiqua"/>
                <w:i/>
              </w:rPr>
              <w:t>et al</w:t>
            </w:r>
            <w:r w:rsidRPr="00A42CAB">
              <w:rPr>
                <w:rFonts w:ascii="Book Antiqua" w:hAnsi="Book Antiqua"/>
                <w:vertAlign w:val="superscript"/>
              </w:rPr>
              <w:t>[36]</w:t>
            </w:r>
            <w:r w:rsidRPr="00A42CAB">
              <w:rPr>
                <w:rFonts w:ascii="Book Antiqua" w:hAnsi="Book Antiqua"/>
                <w:lang w:eastAsia="zh-CN"/>
              </w:rPr>
              <w:t>, 2018</w:t>
            </w:r>
          </w:p>
        </w:tc>
        <w:tc>
          <w:tcPr>
            <w:tcW w:w="392" w:type="pct"/>
            <w:shd w:val="clear" w:color="auto" w:fill="auto"/>
          </w:tcPr>
          <w:p w14:paraId="46D10209" w14:textId="77777777" w:rsidR="00B755E0" w:rsidRPr="00A42CAB" w:rsidRDefault="001C6E5B">
            <w:pPr>
              <w:spacing w:line="360" w:lineRule="auto"/>
              <w:jc w:val="both"/>
              <w:rPr>
                <w:rFonts w:ascii="Book Antiqua" w:hAnsi="Book Antiqua"/>
                <w:lang w:eastAsia="zh-CN"/>
              </w:rPr>
            </w:pPr>
            <w:r w:rsidRPr="00A42CAB">
              <w:rPr>
                <w:rFonts w:ascii="Book Antiqua" w:hAnsi="Book Antiqua"/>
              </w:rPr>
              <w:t>Singapore</w:t>
            </w:r>
          </w:p>
        </w:tc>
        <w:tc>
          <w:tcPr>
            <w:tcW w:w="588" w:type="pct"/>
            <w:shd w:val="clear" w:color="auto" w:fill="auto"/>
          </w:tcPr>
          <w:p w14:paraId="5B47E83D" w14:textId="77777777" w:rsidR="00B755E0" w:rsidRPr="00A42CAB" w:rsidRDefault="001C6E5B">
            <w:pPr>
              <w:spacing w:line="360" w:lineRule="auto"/>
              <w:jc w:val="both"/>
              <w:rPr>
                <w:rFonts w:ascii="Book Antiqua" w:hAnsi="Book Antiqua"/>
                <w:lang w:eastAsia="zh-CN"/>
              </w:rPr>
            </w:pPr>
            <w:r w:rsidRPr="00A42CAB">
              <w:rPr>
                <w:rFonts w:ascii="Book Antiqua" w:hAnsi="Book Antiqua"/>
              </w:rPr>
              <w:t>Prospective single center</w:t>
            </w:r>
          </w:p>
        </w:tc>
        <w:tc>
          <w:tcPr>
            <w:tcW w:w="491" w:type="pct"/>
            <w:shd w:val="clear" w:color="auto" w:fill="auto"/>
          </w:tcPr>
          <w:p w14:paraId="70A5453F" w14:textId="77777777" w:rsidR="00B755E0" w:rsidRPr="00A42CAB" w:rsidRDefault="001C6E5B">
            <w:pPr>
              <w:spacing w:line="360" w:lineRule="auto"/>
              <w:jc w:val="both"/>
              <w:rPr>
                <w:rFonts w:ascii="Book Antiqua" w:hAnsi="Book Antiqua"/>
                <w:lang w:eastAsia="zh-CN"/>
              </w:rPr>
            </w:pPr>
            <w:r w:rsidRPr="00A42CAB">
              <w:rPr>
                <w:rFonts w:ascii="Book Antiqua" w:hAnsi="Book Antiqua"/>
              </w:rPr>
              <w:t>5</w:t>
            </w:r>
          </w:p>
        </w:tc>
        <w:tc>
          <w:tcPr>
            <w:tcW w:w="1274" w:type="pct"/>
            <w:shd w:val="clear" w:color="auto" w:fill="auto"/>
          </w:tcPr>
          <w:p w14:paraId="0F5E80F8" w14:textId="77777777" w:rsidR="00B755E0" w:rsidRPr="00A42CAB" w:rsidRDefault="001C6E5B">
            <w:pPr>
              <w:spacing w:line="360" w:lineRule="auto"/>
              <w:jc w:val="both"/>
              <w:rPr>
                <w:rFonts w:ascii="Book Antiqua" w:hAnsi="Book Antiqua"/>
                <w:lang w:eastAsia="zh-CN"/>
              </w:rPr>
            </w:pPr>
            <w:r w:rsidRPr="00A42CAB">
              <w:rPr>
                <w:rFonts w:ascii="Book Antiqua" w:hAnsi="Book Antiqua"/>
              </w:rPr>
              <w:t>Balloon-assisted EUS-GE</w:t>
            </w:r>
          </w:p>
        </w:tc>
        <w:tc>
          <w:tcPr>
            <w:tcW w:w="343" w:type="pct"/>
            <w:shd w:val="clear" w:color="auto" w:fill="auto"/>
          </w:tcPr>
          <w:p w14:paraId="37865FF8" w14:textId="77777777" w:rsidR="00B755E0" w:rsidRPr="00A42CAB" w:rsidRDefault="001C6E5B">
            <w:pPr>
              <w:spacing w:line="360" w:lineRule="auto"/>
              <w:jc w:val="both"/>
              <w:rPr>
                <w:rFonts w:ascii="Book Antiqua" w:hAnsi="Book Antiqua"/>
              </w:rPr>
            </w:pPr>
            <w:r w:rsidRPr="00A42CAB">
              <w:rPr>
                <w:rFonts w:ascii="Book Antiqua" w:hAnsi="Book Antiqua"/>
              </w:rPr>
              <w:t>100</w:t>
            </w:r>
          </w:p>
        </w:tc>
        <w:tc>
          <w:tcPr>
            <w:tcW w:w="294" w:type="pct"/>
            <w:shd w:val="clear" w:color="auto" w:fill="auto"/>
          </w:tcPr>
          <w:p w14:paraId="391C7793" w14:textId="77777777" w:rsidR="00B755E0" w:rsidRPr="00A42CAB" w:rsidRDefault="001C6E5B">
            <w:pPr>
              <w:spacing w:line="360" w:lineRule="auto"/>
              <w:jc w:val="both"/>
              <w:rPr>
                <w:rFonts w:ascii="Book Antiqua" w:hAnsi="Book Antiqua"/>
              </w:rPr>
            </w:pPr>
            <w:r w:rsidRPr="00A42CAB">
              <w:rPr>
                <w:rFonts w:ascii="Book Antiqua" w:hAnsi="Book Antiqua"/>
              </w:rPr>
              <w:t>80</w:t>
            </w:r>
          </w:p>
        </w:tc>
        <w:tc>
          <w:tcPr>
            <w:tcW w:w="392" w:type="pct"/>
            <w:shd w:val="clear" w:color="auto" w:fill="auto"/>
          </w:tcPr>
          <w:p w14:paraId="14240B03" w14:textId="77777777" w:rsidR="00B755E0" w:rsidRPr="00A42CAB" w:rsidRDefault="001C6E5B">
            <w:pPr>
              <w:spacing w:line="360" w:lineRule="auto"/>
              <w:jc w:val="both"/>
              <w:rPr>
                <w:rFonts w:ascii="Book Antiqua" w:hAnsi="Book Antiqua"/>
              </w:rPr>
            </w:pPr>
            <w:r w:rsidRPr="00A42CAB">
              <w:rPr>
                <w:rFonts w:ascii="Book Antiqua" w:hAnsi="Book Antiqua"/>
              </w:rPr>
              <w:t>0</w:t>
            </w:r>
          </w:p>
        </w:tc>
        <w:tc>
          <w:tcPr>
            <w:tcW w:w="294" w:type="pct"/>
            <w:shd w:val="clear" w:color="auto" w:fill="auto"/>
          </w:tcPr>
          <w:p w14:paraId="45C725F1" w14:textId="77777777" w:rsidR="00B755E0" w:rsidRPr="00A42CAB" w:rsidRDefault="001C6E5B">
            <w:pPr>
              <w:spacing w:line="360" w:lineRule="auto"/>
              <w:jc w:val="both"/>
              <w:rPr>
                <w:rFonts w:ascii="Book Antiqua" w:hAnsi="Book Antiqua"/>
              </w:rPr>
            </w:pPr>
            <w:r w:rsidRPr="00A42CAB">
              <w:rPr>
                <w:rFonts w:ascii="Book Antiqua" w:hAnsi="Book Antiqua"/>
              </w:rPr>
              <w:t>-</w:t>
            </w:r>
          </w:p>
        </w:tc>
        <w:tc>
          <w:tcPr>
            <w:tcW w:w="392" w:type="pct"/>
            <w:shd w:val="clear" w:color="auto" w:fill="auto"/>
          </w:tcPr>
          <w:p w14:paraId="04075CB4" w14:textId="77777777" w:rsidR="00B755E0" w:rsidRPr="00A42CAB" w:rsidRDefault="001C6E5B">
            <w:pPr>
              <w:spacing w:line="360" w:lineRule="auto"/>
              <w:jc w:val="both"/>
              <w:rPr>
                <w:rFonts w:ascii="Book Antiqua" w:hAnsi="Book Antiqua"/>
              </w:rPr>
            </w:pPr>
            <w:r w:rsidRPr="00A42CAB">
              <w:rPr>
                <w:rFonts w:ascii="Book Antiqua" w:hAnsi="Book Antiqua"/>
              </w:rPr>
              <w:t>-</w:t>
            </w:r>
          </w:p>
        </w:tc>
      </w:tr>
      <w:tr w:rsidR="009C7BC5" w:rsidRPr="00A42CAB" w14:paraId="3BBF81E7" w14:textId="77777777" w:rsidTr="009C7BC5">
        <w:tc>
          <w:tcPr>
            <w:tcW w:w="539" w:type="pct"/>
            <w:shd w:val="clear" w:color="auto" w:fill="auto"/>
          </w:tcPr>
          <w:p w14:paraId="1B6AD073" w14:textId="77777777" w:rsidR="00B755E0" w:rsidRPr="00A42CAB" w:rsidRDefault="001C6E5B">
            <w:pPr>
              <w:spacing w:line="360" w:lineRule="auto"/>
              <w:jc w:val="both"/>
              <w:rPr>
                <w:rFonts w:ascii="Book Antiqua" w:hAnsi="Book Antiqua"/>
              </w:rPr>
            </w:pPr>
            <w:r w:rsidRPr="00A42CAB">
              <w:rPr>
                <w:rFonts w:ascii="Book Antiqua" w:hAnsi="Book Antiqua"/>
              </w:rPr>
              <w:t xml:space="preserve">Ge </w:t>
            </w:r>
            <w:r w:rsidRPr="00A42CAB">
              <w:rPr>
                <w:rFonts w:ascii="Book Antiqua" w:hAnsi="Book Antiqua"/>
                <w:i/>
              </w:rPr>
              <w:t>et al</w:t>
            </w:r>
            <w:r w:rsidRPr="00A42CAB">
              <w:rPr>
                <w:rFonts w:ascii="Book Antiqua" w:hAnsi="Book Antiqua"/>
                <w:vertAlign w:val="superscript"/>
              </w:rPr>
              <w:t>[37]</w:t>
            </w:r>
            <w:r w:rsidRPr="00A42CAB">
              <w:rPr>
                <w:rFonts w:ascii="Book Antiqua" w:hAnsi="Book Antiqua"/>
                <w:lang w:eastAsia="zh-CN"/>
              </w:rPr>
              <w:t>, 2019</w:t>
            </w:r>
          </w:p>
        </w:tc>
        <w:tc>
          <w:tcPr>
            <w:tcW w:w="392" w:type="pct"/>
            <w:shd w:val="clear" w:color="auto" w:fill="auto"/>
          </w:tcPr>
          <w:p w14:paraId="6BCB85EB" w14:textId="77777777" w:rsidR="00B755E0" w:rsidRPr="00A42CAB" w:rsidRDefault="001C6E5B">
            <w:pPr>
              <w:spacing w:line="360" w:lineRule="auto"/>
              <w:jc w:val="both"/>
              <w:rPr>
                <w:rFonts w:ascii="Book Antiqua" w:hAnsi="Book Antiqua"/>
              </w:rPr>
            </w:pPr>
            <w:r w:rsidRPr="00A42CAB">
              <w:rPr>
                <w:rFonts w:ascii="Book Antiqua" w:hAnsi="Book Antiqua"/>
              </w:rPr>
              <w:t>U</w:t>
            </w:r>
            <w:r w:rsidRPr="00A42CAB">
              <w:rPr>
                <w:rFonts w:ascii="Book Antiqua" w:hAnsi="Book Antiqua"/>
                <w:lang w:eastAsia="zh-CN"/>
              </w:rPr>
              <w:t>nited States</w:t>
            </w:r>
          </w:p>
        </w:tc>
        <w:tc>
          <w:tcPr>
            <w:tcW w:w="588" w:type="pct"/>
            <w:shd w:val="clear" w:color="auto" w:fill="auto"/>
          </w:tcPr>
          <w:p w14:paraId="79DD86C6" w14:textId="77777777" w:rsidR="00B755E0" w:rsidRPr="00A42CAB" w:rsidRDefault="001C6E5B">
            <w:pPr>
              <w:spacing w:line="360" w:lineRule="auto"/>
              <w:jc w:val="both"/>
              <w:rPr>
                <w:rFonts w:ascii="Book Antiqua" w:hAnsi="Book Antiqua"/>
                <w:lang w:eastAsia="zh-CN"/>
              </w:rPr>
            </w:pPr>
            <w:r w:rsidRPr="00A42CAB">
              <w:rPr>
                <w:rFonts w:ascii="Book Antiqua" w:hAnsi="Book Antiqua"/>
              </w:rPr>
              <w:t>Prospective single center</w:t>
            </w:r>
          </w:p>
        </w:tc>
        <w:tc>
          <w:tcPr>
            <w:tcW w:w="491" w:type="pct"/>
            <w:shd w:val="clear" w:color="auto" w:fill="auto"/>
          </w:tcPr>
          <w:p w14:paraId="42884441" w14:textId="77777777" w:rsidR="00B755E0" w:rsidRPr="00A42CAB" w:rsidRDefault="001C6E5B">
            <w:pPr>
              <w:spacing w:line="360" w:lineRule="auto"/>
              <w:jc w:val="both"/>
              <w:rPr>
                <w:rFonts w:ascii="Book Antiqua" w:hAnsi="Book Antiqua"/>
              </w:rPr>
            </w:pPr>
            <w:r w:rsidRPr="00A42CAB">
              <w:rPr>
                <w:rFonts w:ascii="Book Antiqua" w:hAnsi="Book Antiqua"/>
              </w:rPr>
              <w:t>22</w:t>
            </w:r>
          </w:p>
        </w:tc>
        <w:tc>
          <w:tcPr>
            <w:tcW w:w="1274" w:type="pct"/>
            <w:shd w:val="clear" w:color="auto" w:fill="auto"/>
          </w:tcPr>
          <w:p w14:paraId="00AF41DE" w14:textId="77777777" w:rsidR="00B755E0" w:rsidRPr="00A42CAB" w:rsidRDefault="001C6E5B">
            <w:pPr>
              <w:spacing w:line="360" w:lineRule="auto"/>
              <w:jc w:val="both"/>
              <w:rPr>
                <w:rFonts w:ascii="Book Antiqua" w:hAnsi="Book Antiqua"/>
                <w:lang w:eastAsia="zh-CN"/>
              </w:rPr>
            </w:pPr>
            <w:r w:rsidRPr="00A42CAB">
              <w:rPr>
                <w:rFonts w:ascii="Book Antiqua" w:hAnsi="Book Antiqua"/>
              </w:rPr>
              <w:t>Direct EUS-GE</w:t>
            </w:r>
          </w:p>
        </w:tc>
        <w:tc>
          <w:tcPr>
            <w:tcW w:w="343" w:type="pct"/>
            <w:shd w:val="clear" w:color="auto" w:fill="auto"/>
          </w:tcPr>
          <w:p w14:paraId="5E7E835D" w14:textId="77777777" w:rsidR="00B755E0" w:rsidRPr="00A42CAB" w:rsidRDefault="001C6E5B">
            <w:pPr>
              <w:spacing w:line="360" w:lineRule="auto"/>
              <w:jc w:val="both"/>
              <w:rPr>
                <w:rFonts w:ascii="Book Antiqua" w:hAnsi="Book Antiqua"/>
              </w:rPr>
            </w:pPr>
            <w:r w:rsidRPr="00A42CAB">
              <w:rPr>
                <w:rFonts w:ascii="Book Antiqua" w:hAnsi="Book Antiqua"/>
              </w:rPr>
              <w:t>100</w:t>
            </w:r>
          </w:p>
        </w:tc>
        <w:tc>
          <w:tcPr>
            <w:tcW w:w="294" w:type="pct"/>
            <w:shd w:val="clear" w:color="auto" w:fill="auto"/>
          </w:tcPr>
          <w:p w14:paraId="36827CF3" w14:textId="77777777" w:rsidR="00B755E0" w:rsidRPr="00A42CAB" w:rsidRDefault="001C6E5B">
            <w:pPr>
              <w:spacing w:line="360" w:lineRule="auto"/>
              <w:jc w:val="both"/>
              <w:rPr>
                <w:rFonts w:ascii="Book Antiqua" w:hAnsi="Book Antiqua"/>
              </w:rPr>
            </w:pPr>
            <w:r w:rsidRPr="00A42CAB">
              <w:rPr>
                <w:rFonts w:ascii="Book Antiqua" w:hAnsi="Book Antiqua"/>
              </w:rPr>
              <w:t>95.8</w:t>
            </w:r>
          </w:p>
        </w:tc>
        <w:tc>
          <w:tcPr>
            <w:tcW w:w="392" w:type="pct"/>
            <w:shd w:val="clear" w:color="auto" w:fill="auto"/>
          </w:tcPr>
          <w:p w14:paraId="47004660" w14:textId="77777777" w:rsidR="00B755E0" w:rsidRPr="00A42CAB" w:rsidRDefault="001C6E5B">
            <w:pPr>
              <w:spacing w:line="360" w:lineRule="auto"/>
              <w:jc w:val="both"/>
              <w:rPr>
                <w:rFonts w:ascii="Book Antiqua" w:hAnsi="Book Antiqua"/>
              </w:rPr>
            </w:pPr>
            <w:r w:rsidRPr="00A42CAB">
              <w:rPr>
                <w:rFonts w:ascii="Book Antiqua" w:hAnsi="Book Antiqua"/>
              </w:rPr>
              <w:t>20.8</w:t>
            </w:r>
          </w:p>
        </w:tc>
        <w:tc>
          <w:tcPr>
            <w:tcW w:w="294" w:type="pct"/>
            <w:shd w:val="clear" w:color="auto" w:fill="auto"/>
          </w:tcPr>
          <w:p w14:paraId="7098B161" w14:textId="77777777" w:rsidR="00B755E0" w:rsidRPr="00A42CAB" w:rsidRDefault="001C6E5B">
            <w:pPr>
              <w:spacing w:line="360" w:lineRule="auto"/>
              <w:jc w:val="both"/>
              <w:rPr>
                <w:rFonts w:ascii="Book Antiqua" w:hAnsi="Book Antiqua"/>
              </w:rPr>
            </w:pPr>
            <w:r w:rsidRPr="00A42CAB">
              <w:rPr>
                <w:rFonts w:ascii="Book Antiqua" w:hAnsi="Book Antiqua"/>
              </w:rPr>
              <w:t>24</w:t>
            </w:r>
          </w:p>
        </w:tc>
        <w:tc>
          <w:tcPr>
            <w:tcW w:w="392" w:type="pct"/>
            <w:shd w:val="clear" w:color="auto" w:fill="auto"/>
          </w:tcPr>
          <w:p w14:paraId="2CD9D4A5" w14:textId="77777777" w:rsidR="00B755E0" w:rsidRPr="00A42CAB" w:rsidRDefault="001C6E5B">
            <w:pPr>
              <w:spacing w:line="360" w:lineRule="auto"/>
              <w:jc w:val="both"/>
              <w:rPr>
                <w:rFonts w:ascii="Book Antiqua" w:hAnsi="Book Antiqua"/>
              </w:rPr>
            </w:pPr>
            <w:r w:rsidRPr="00A42CAB">
              <w:rPr>
                <w:rFonts w:ascii="Book Antiqua" w:hAnsi="Book Antiqua"/>
              </w:rPr>
              <w:t>4.5</w:t>
            </w:r>
          </w:p>
        </w:tc>
      </w:tr>
      <w:tr w:rsidR="009C7BC5" w:rsidRPr="00A42CAB" w14:paraId="2D495A9E" w14:textId="77777777" w:rsidTr="009C7BC5">
        <w:tc>
          <w:tcPr>
            <w:tcW w:w="539" w:type="pct"/>
            <w:shd w:val="clear" w:color="auto" w:fill="auto"/>
          </w:tcPr>
          <w:p w14:paraId="3CE74B17" w14:textId="77777777" w:rsidR="00B755E0" w:rsidRPr="00A42CAB" w:rsidRDefault="001C6E5B">
            <w:pPr>
              <w:spacing w:line="360" w:lineRule="auto"/>
              <w:jc w:val="both"/>
              <w:rPr>
                <w:rFonts w:ascii="Book Antiqua" w:hAnsi="Book Antiqua"/>
              </w:rPr>
            </w:pPr>
            <w:r w:rsidRPr="00A42CAB">
              <w:rPr>
                <w:rFonts w:ascii="Book Antiqua" w:hAnsi="Book Antiqua"/>
                <w:color w:val="212121"/>
                <w:shd w:val="clear" w:color="auto" w:fill="FFFFFF"/>
              </w:rPr>
              <w:t xml:space="preserve">Kerdsirichairat </w:t>
            </w:r>
            <w:r w:rsidRPr="00A42CAB">
              <w:rPr>
                <w:rFonts w:ascii="Book Antiqua" w:hAnsi="Book Antiqua"/>
                <w:i/>
                <w:color w:val="212121"/>
                <w:shd w:val="clear" w:color="auto" w:fill="FFFFFF"/>
              </w:rPr>
              <w:t>et al</w:t>
            </w:r>
            <w:r w:rsidRPr="00A42CAB">
              <w:rPr>
                <w:rFonts w:ascii="Book Antiqua" w:hAnsi="Book Antiqua"/>
                <w:vertAlign w:val="superscript"/>
              </w:rPr>
              <w:t>[38]</w:t>
            </w:r>
            <w:r w:rsidRPr="00A42CAB">
              <w:rPr>
                <w:rFonts w:ascii="Book Antiqua" w:hAnsi="Book Antiqua"/>
                <w:lang w:eastAsia="zh-CN"/>
              </w:rPr>
              <w:t xml:space="preserve">, </w:t>
            </w:r>
            <w:r w:rsidRPr="00A42CAB">
              <w:rPr>
                <w:rFonts w:ascii="Book Antiqua" w:hAnsi="Book Antiqua"/>
                <w:lang w:eastAsia="zh-CN"/>
              </w:rPr>
              <w:lastRenderedPageBreak/>
              <w:t>2019</w:t>
            </w:r>
          </w:p>
        </w:tc>
        <w:tc>
          <w:tcPr>
            <w:tcW w:w="392" w:type="pct"/>
            <w:shd w:val="clear" w:color="auto" w:fill="auto"/>
          </w:tcPr>
          <w:p w14:paraId="103898D6" w14:textId="77777777" w:rsidR="00B755E0" w:rsidRPr="00A42CAB" w:rsidRDefault="001C6E5B">
            <w:pPr>
              <w:spacing w:line="360" w:lineRule="auto"/>
              <w:jc w:val="both"/>
              <w:rPr>
                <w:rFonts w:ascii="Book Antiqua" w:hAnsi="Book Antiqua"/>
              </w:rPr>
            </w:pPr>
            <w:r w:rsidRPr="00A42CAB">
              <w:rPr>
                <w:rFonts w:ascii="Book Antiqua" w:hAnsi="Book Antiqua"/>
              </w:rPr>
              <w:lastRenderedPageBreak/>
              <w:t>U</w:t>
            </w:r>
            <w:r w:rsidRPr="00A42CAB">
              <w:rPr>
                <w:rFonts w:ascii="Book Antiqua" w:hAnsi="Book Antiqua"/>
                <w:lang w:eastAsia="zh-CN"/>
              </w:rPr>
              <w:t>nited States</w:t>
            </w:r>
          </w:p>
        </w:tc>
        <w:tc>
          <w:tcPr>
            <w:tcW w:w="588" w:type="pct"/>
            <w:shd w:val="clear" w:color="auto" w:fill="auto"/>
          </w:tcPr>
          <w:p w14:paraId="664BF74C" w14:textId="77777777" w:rsidR="00B755E0" w:rsidRPr="00A42CAB" w:rsidRDefault="001C6E5B">
            <w:pPr>
              <w:spacing w:line="360" w:lineRule="auto"/>
              <w:jc w:val="both"/>
              <w:rPr>
                <w:rFonts w:ascii="Book Antiqua" w:hAnsi="Book Antiqua"/>
              </w:rPr>
            </w:pPr>
            <w:r w:rsidRPr="00A42CAB">
              <w:rPr>
                <w:rFonts w:ascii="Book Antiqua" w:hAnsi="Book Antiqua"/>
              </w:rPr>
              <w:t>Retrospective multicenter</w:t>
            </w:r>
          </w:p>
        </w:tc>
        <w:tc>
          <w:tcPr>
            <w:tcW w:w="491" w:type="pct"/>
            <w:shd w:val="clear" w:color="auto" w:fill="auto"/>
          </w:tcPr>
          <w:p w14:paraId="0B5B093C" w14:textId="77777777" w:rsidR="00B755E0" w:rsidRPr="00A42CAB" w:rsidRDefault="001C6E5B">
            <w:pPr>
              <w:spacing w:line="360" w:lineRule="auto"/>
              <w:jc w:val="both"/>
              <w:rPr>
                <w:rFonts w:ascii="Book Antiqua" w:hAnsi="Book Antiqua"/>
              </w:rPr>
            </w:pPr>
            <w:r w:rsidRPr="00A42CAB">
              <w:rPr>
                <w:rFonts w:ascii="Book Antiqua" w:hAnsi="Book Antiqua"/>
              </w:rPr>
              <w:t xml:space="preserve">57 (34 with malignant </w:t>
            </w:r>
            <w:r w:rsidRPr="00A42CAB">
              <w:rPr>
                <w:rFonts w:ascii="Book Antiqua" w:hAnsi="Book Antiqua"/>
              </w:rPr>
              <w:lastRenderedPageBreak/>
              <w:t>GOO)</w:t>
            </w:r>
          </w:p>
        </w:tc>
        <w:tc>
          <w:tcPr>
            <w:tcW w:w="1274" w:type="pct"/>
            <w:shd w:val="clear" w:color="auto" w:fill="auto"/>
          </w:tcPr>
          <w:p w14:paraId="3E7E087B" w14:textId="77777777" w:rsidR="00B755E0" w:rsidRPr="00A42CAB" w:rsidRDefault="001C6E5B">
            <w:pPr>
              <w:spacing w:line="360" w:lineRule="auto"/>
              <w:jc w:val="both"/>
              <w:rPr>
                <w:rFonts w:ascii="Book Antiqua" w:hAnsi="Book Antiqua"/>
                <w:lang w:eastAsia="zh-CN"/>
              </w:rPr>
            </w:pPr>
            <w:r w:rsidRPr="00A42CAB">
              <w:rPr>
                <w:rFonts w:ascii="Book Antiqua" w:hAnsi="Book Antiqua"/>
              </w:rPr>
              <w:lastRenderedPageBreak/>
              <w:t>Direct EUS-GE</w:t>
            </w:r>
          </w:p>
        </w:tc>
        <w:tc>
          <w:tcPr>
            <w:tcW w:w="343" w:type="pct"/>
            <w:shd w:val="clear" w:color="auto" w:fill="auto"/>
          </w:tcPr>
          <w:p w14:paraId="04182DAE" w14:textId="77777777" w:rsidR="00B755E0" w:rsidRPr="00A42CAB" w:rsidRDefault="001C6E5B">
            <w:pPr>
              <w:spacing w:line="360" w:lineRule="auto"/>
              <w:jc w:val="both"/>
              <w:rPr>
                <w:rFonts w:ascii="Book Antiqua" w:hAnsi="Book Antiqua"/>
              </w:rPr>
            </w:pPr>
            <w:r w:rsidRPr="00A42CAB">
              <w:rPr>
                <w:rFonts w:ascii="Book Antiqua" w:hAnsi="Book Antiqua"/>
              </w:rPr>
              <w:t>93</w:t>
            </w:r>
          </w:p>
        </w:tc>
        <w:tc>
          <w:tcPr>
            <w:tcW w:w="294" w:type="pct"/>
            <w:shd w:val="clear" w:color="auto" w:fill="auto"/>
          </w:tcPr>
          <w:p w14:paraId="2E9D1B44" w14:textId="77777777" w:rsidR="00B755E0" w:rsidRPr="00A42CAB" w:rsidRDefault="001C6E5B">
            <w:pPr>
              <w:spacing w:line="360" w:lineRule="auto"/>
              <w:jc w:val="both"/>
              <w:rPr>
                <w:rFonts w:ascii="Book Antiqua" w:hAnsi="Book Antiqua"/>
              </w:rPr>
            </w:pPr>
            <w:r w:rsidRPr="00A42CAB">
              <w:rPr>
                <w:rFonts w:ascii="Book Antiqua" w:hAnsi="Book Antiqua"/>
              </w:rPr>
              <w:t>89.5</w:t>
            </w:r>
          </w:p>
        </w:tc>
        <w:tc>
          <w:tcPr>
            <w:tcW w:w="392" w:type="pct"/>
            <w:shd w:val="clear" w:color="auto" w:fill="auto"/>
          </w:tcPr>
          <w:p w14:paraId="5C2BDC3D" w14:textId="77777777" w:rsidR="00B755E0" w:rsidRPr="00A42CAB" w:rsidRDefault="001C6E5B">
            <w:pPr>
              <w:spacing w:line="360" w:lineRule="auto"/>
              <w:jc w:val="both"/>
              <w:rPr>
                <w:rFonts w:ascii="Book Antiqua" w:hAnsi="Book Antiqua"/>
              </w:rPr>
            </w:pPr>
            <w:r w:rsidRPr="00A42CAB">
              <w:rPr>
                <w:rFonts w:ascii="Book Antiqua" w:hAnsi="Book Antiqua"/>
              </w:rPr>
              <w:t>3.5</w:t>
            </w:r>
          </w:p>
        </w:tc>
        <w:tc>
          <w:tcPr>
            <w:tcW w:w="294" w:type="pct"/>
            <w:shd w:val="clear" w:color="auto" w:fill="auto"/>
          </w:tcPr>
          <w:p w14:paraId="19ACF684" w14:textId="77777777" w:rsidR="00B755E0" w:rsidRPr="00A42CAB" w:rsidRDefault="001C6E5B">
            <w:pPr>
              <w:spacing w:line="360" w:lineRule="auto"/>
              <w:jc w:val="both"/>
              <w:rPr>
                <w:rFonts w:ascii="Book Antiqua" w:hAnsi="Book Antiqua"/>
              </w:rPr>
            </w:pPr>
            <w:r w:rsidRPr="00A42CAB">
              <w:rPr>
                <w:rFonts w:ascii="Book Antiqua" w:hAnsi="Book Antiqua"/>
              </w:rPr>
              <w:t>28</w:t>
            </w:r>
          </w:p>
        </w:tc>
        <w:tc>
          <w:tcPr>
            <w:tcW w:w="392" w:type="pct"/>
            <w:shd w:val="clear" w:color="auto" w:fill="auto"/>
          </w:tcPr>
          <w:p w14:paraId="1B79DE14" w14:textId="77777777" w:rsidR="00B755E0" w:rsidRPr="00A42CAB" w:rsidRDefault="001C6E5B">
            <w:pPr>
              <w:spacing w:line="360" w:lineRule="auto"/>
              <w:jc w:val="both"/>
              <w:rPr>
                <w:rFonts w:ascii="Book Antiqua" w:hAnsi="Book Antiqua"/>
              </w:rPr>
            </w:pPr>
            <w:r w:rsidRPr="00A42CAB">
              <w:rPr>
                <w:rFonts w:ascii="Book Antiqua" w:hAnsi="Book Antiqua"/>
              </w:rPr>
              <w:t>15.1</w:t>
            </w:r>
          </w:p>
        </w:tc>
      </w:tr>
      <w:tr w:rsidR="009C7BC5" w:rsidRPr="00A42CAB" w14:paraId="1197DD58" w14:textId="77777777" w:rsidTr="009C7BC5">
        <w:tc>
          <w:tcPr>
            <w:tcW w:w="539" w:type="pct"/>
            <w:shd w:val="clear" w:color="auto" w:fill="auto"/>
          </w:tcPr>
          <w:p w14:paraId="72261F76" w14:textId="77777777" w:rsidR="00B755E0" w:rsidRPr="00A42CAB" w:rsidRDefault="001C6E5B">
            <w:pPr>
              <w:spacing w:line="360" w:lineRule="auto"/>
              <w:jc w:val="both"/>
              <w:rPr>
                <w:rFonts w:ascii="Book Antiqua" w:hAnsi="Book Antiqua"/>
              </w:rPr>
            </w:pPr>
            <w:r w:rsidRPr="00A42CAB">
              <w:rPr>
                <w:rFonts w:ascii="Book Antiqua" w:hAnsi="Book Antiqua"/>
              </w:rPr>
              <w:lastRenderedPageBreak/>
              <w:t xml:space="preserve">Xu </w:t>
            </w:r>
            <w:r w:rsidRPr="00A42CAB">
              <w:rPr>
                <w:rFonts w:ascii="Book Antiqua" w:hAnsi="Book Antiqua"/>
                <w:i/>
              </w:rPr>
              <w:t>et al</w:t>
            </w:r>
            <w:r w:rsidRPr="00A42CAB">
              <w:rPr>
                <w:rFonts w:ascii="Book Antiqua" w:hAnsi="Book Antiqua"/>
                <w:vertAlign w:val="superscript"/>
              </w:rPr>
              <w:t>[39]</w:t>
            </w:r>
            <w:r w:rsidRPr="00A42CAB">
              <w:rPr>
                <w:rFonts w:ascii="Book Antiqua" w:hAnsi="Book Antiqua"/>
                <w:lang w:eastAsia="zh-CN"/>
              </w:rPr>
              <w:t>, 2020</w:t>
            </w:r>
          </w:p>
        </w:tc>
        <w:tc>
          <w:tcPr>
            <w:tcW w:w="392" w:type="pct"/>
            <w:shd w:val="clear" w:color="auto" w:fill="auto"/>
          </w:tcPr>
          <w:p w14:paraId="3B91D752" w14:textId="77777777" w:rsidR="00B755E0" w:rsidRPr="00A42CAB" w:rsidRDefault="001C6E5B">
            <w:pPr>
              <w:spacing w:line="360" w:lineRule="auto"/>
              <w:jc w:val="both"/>
              <w:rPr>
                <w:rFonts w:ascii="Book Antiqua" w:hAnsi="Book Antiqua"/>
              </w:rPr>
            </w:pPr>
            <w:r w:rsidRPr="00A42CAB">
              <w:rPr>
                <w:rFonts w:ascii="Book Antiqua" w:hAnsi="Book Antiqua"/>
              </w:rPr>
              <w:t>China</w:t>
            </w:r>
          </w:p>
        </w:tc>
        <w:tc>
          <w:tcPr>
            <w:tcW w:w="588" w:type="pct"/>
            <w:shd w:val="clear" w:color="auto" w:fill="auto"/>
          </w:tcPr>
          <w:p w14:paraId="64FE3C87" w14:textId="77777777" w:rsidR="00B755E0" w:rsidRPr="00A42CAB" w:rsidRDefault="001C6E5B">
            <w:pPr>
              <w:spacing w:line="360" w:lineRule="auto"/>
              <w:jc w:val="both"/>
              <w:rPr>
                <w:rFonts w:ascii="Book Antiqua" w:hAnsi="Book Antiqua"/>
              </w:rPr>
            </w:pPr>
            <w:r w:rsidRPr="00A42CAB">
              <w:rPr>
                <w:rFonts w:ascii="Book Antiqua" w:hAnsi="Book Antiqua"/>
              </w:rPr>
              <w:t>Retrospective single center</w:t>
            </w:r>
          </w:p>
        </w:tc>
        <w:tc>
          <w:tcPr>
            <w:tcW w:w="491" w:type="pct"/>
            <w:shd w:val="clear" w:color="auto" w:fill="auto"/>
          </w:tcPr>
          <w:p w14:paraId="0864FBC9" w14:textId="77777777" w:rsidR="00B755E0" w:rsidRPr="00A42CAB" w:rsidRDefault="001C6E5B">
            <w:pPr>
              <w:spacing w:line="360" w:lineRule="auto"/>
              <w:jc w:val="both"/>
              <w:rPr>
                <w:rFonts w:ascii="Book Antiqua" w:hAnsi="Book Antiqua"/>
              </w:rPr>
            </w:pPr>
            <w:r w:rsidRPr="00A42CAB">
              <w:rPr>
                <w:rFonts w:ascii="Book Antiqua" w:hAnsi="Book Antiqua"/>
              </w:rPr>
              <w:t>36</w:t>
            </w:r>
          </w:p>
        </w:tc>
        <w:tc>
          <w:tcPr>
            <w:tcW w:w="1274" w:type="pct"/>
            <w:shd w:val="clear" w:color="auto" w:fill="auto"/>
          </w:tcPr>
          <w:p w14:paraId="251C0159" w14:textId="77777777" w:rsidR="00B755E0" w:rsidRPr="00A42CAB" w:rsidRDefault="001C6E5B">
            <w:pPr>
              <w:spacing w:line="360" w:lineRule="auto"/>
              <w:jc w:val="both"/>
              <w:rPr>
                <w:rFonts w:ascii="Book Antiqua" w:hAnsi="Book Antiqua"/>
                <w:lang w:eastAsia="zh-CN"/>
              </w:rPr>
            </w:pPr>
            <w:r w:rsidRPr="00A42CAB">
              <w:rPr>
                <w:rFonts w:ascii="Book Antiqua" w:hAnsi="Book Antiqua"/>
              </w:rPr>
              <w:t>Double balloon-assisted EUS-GE</w:t>
            </w:r>
          </w:p>
        </w:tc>
        <w:tc>
          <w:tcPr>
            <w:tcW w:w="343" w:type="pct"/>
            <w:shd w:val="clear" w:color="auto" w:fill="auto"/>
          </w:tcPr>
          <w:p w14:paraId="3E6C7711" w14:textId="77777777" w:rsidR="00B755E0" w:rsidRPr="00A42CAB" w:rsidRDefault="001C6E5B">
            <w:pPr>
              <w:spacing w:line="360" w:lineRule="auto"/>
              <w:jc w:val="both"/>
              <w:rPr>
                <w:rFonts w:ascii="Book Antiqua" w:hAnsi="Book Antiqua"/>
              </w:rPr>
            </w:pPr>
            <w:r w:rsidRPr="00A42CAB">
              <w:rPr>
                <w:rFonts w:ascii="Book Antiqua" w:hAnsi="Book Antiqua"/>
              </w:rPr>
              <w:t>100</w:t>
            </w:r>
          </w:p>
        </w:tc>
        <w:tc>
          <w:tcPr>
            <w:tcW w:w="294" w:type="pct"/>
            <w:shd w:val="clear" w:color="auto" w:fill="auto"/>
          </w:tcPr>
          <w:p w14:paraId="6220A8CE" w14:textId="77777777" w:rsidR="00B755E0" w:rsidRPr="00A42CAB" w:rsidRDefault="001C6E5B">
            <w:pPr>
              <w:spacing w:line="360" w:lineRule="auto"/>
              <w:jc w:val="both"/>
              <w:rPr>
                <w:rFonts w:ascii="Book Antiqua" w:hAnsi="Book Antiqua"/>
              </w:rPr>
            </w:pPr>
            <w:r w:rsidRPr="00A42CAB">
              <w:rPr>
                <w:rFonts w:ascii="Book Antiqua" w:hAnsi="Book Antiqua"/>
              </w:rPr>
              <w:t>94.4</w:t>
            </w:r>
          </w:p>
        </w:tc>
        <w:tc>
          <w:tcPr>
            <w:tcW w:w="392" w:type="pct"/>
            <w:shd w:val="clear" w:color="auto" w:fill="auto"/>
          </w:tcPr>
          <w:p w14:paraId="19F8DAAD" w14:textId="77777777" w:rsidR="00B755E0" w:rsidRPr="00A42CAB" w:rsidRDefault="001C6E5B">
            <w:pPr>
              <w:spacing w:line="360" w:lineRule="auto"/>
              <w:jc w:val="both"/>
              <w:rPr>
                <w:rFonts w:ascii="Book Antiqua" w:hAnsi="Book Antiqua"/>
              </w:rPr>
            </w:pPr>
            <w:r w:rsidRPr="00A42CAB">
              <w:rPr>
                <w:rFonts w:ascii="Book Antiqua" w:hAnsi="Book Antiqua"/>
              </w:rPr>
              <w:t>25</w:t>
            </w:r>
          </w:p>
        </w:tc>
        <w:tc>
          <w:tcPr>
            <w:tcW w:w="294" w:type="pct"/>
            <w:shd w:val="clear" w:color="auto" w:fill="auto"/>
          </w:tcPr>
          <w:p w14:paraId="7AE9F1A4" w14:textId="77777777" w:rsidR="00B755E0" w:rsidRPr="00A42CAB" w:rsidRDefault="001C6E5B">
            <w:pPr>
              <w:spacing w:line="360" w:lineRule="auto"/>
              <w:jc w:val="both"/>
              <w:rPr>
                <w:rFonts w:ascii="Book Antiqua" w:hAnsi="Book Antiqua"/>
              </w:rPr>
            </w:pPr>
            <w:r w:rsidRPr="00A42CAB">
              <w:rPr>
                <w:rFonts w:ascii="Book Antiqua" w:hAnsi="Book Antiqua"/>
              </w:rPr>
              <w:t>13</w:t>
            </w:r>
          </w:p>
        </w:tc>
        <w:tc>
          <w:tcPr>
            <w:tcW w:w="392" w:type="pct"/>
            <w:shd w:val="clear" w:color="auto" w:fill="auto"/>
          </w:tcPr>
          <w:p w14:paraId="7BE815C3" w14:textId="77777777" w:rsidR="00B755E0" w:rsidRPr="00A42CAB" w:rsidRDefault="001C6E5B">
            <w:pPr>
              <w:spacing w:line="360" w:lineRule="auto"/>
              <w:jc w:val="both"/>
              <w:rPr>
                <w:rFonts w:ascii="Book Antiqua" w:hAnsi="Book Antiqua"/>
              </w:rPr>
            </w:pPr>
            <w:r w:rsidRPr="00A42CAB">
              <w:rPr>
                <w:rFonts w:ascii="Book Antiqua" w:hAnsi="Book Antiqua"/>
              </w:rPr>
              <w:t>2.7</w:t>
            </w:r>
          </w:p>
        </w:tc>
      </w:tr>
      <w:tr w:rsidR="009C7BC5" w:rsidRPr="00A42CAB" w14:paraId="6CE9CAE7" w14:textId="77777777" w:rsidTr="009C7BC5">
        <w:tc>
          <w:tcPr>
            <w:tcW w:w="539" w:type="pct"/>
            <w:shd w:val="clear" w:color="auto" w:fill="auto"/>
          </w:tcPr>
          <w:p w14:paraId="0A13240E" w14:textId="77777777" w:rsidR="00B755E0" w:rsidRPr="00A42CAB" w:rsidRDefault="001C6E5B">
            <w:pPr>
              <w:spacing w:line="360" w:lineRule="auto"/>
              <w:jc w:val="both"/>
              <w:rPr>
                <w:rFonts w:ascii="Book Antiqua" w:hAnsi="Book Antiqua"/>
              </w:rPr>
            </w:pPr>
            <w:r w:rsidRPr="00A42CAB">
              <w:rPr>
                <w:rFonts w:ascii="Book Antiqua" w:hAnsi="Book Antiqua"/>
              </w:rPr>
              <w:t xml:space="preserve">Hu </w:t>
            </w:r>
            <w:r w:rsidRPr="00A42CAB">
              <w:rPr>
                <w:rFonts w:ascii="Book Antiqua" w:hAnsi="Book Antiqua"/>
                <w:i/>
              </w:rPr>
              <w:t>et al</w:t>
            </w:r>
            <w:r w:rsidRPr="00A42CAB">
              <w:rPr>
                <w:rFonts w:ascii="Book Antiqua" w:hAnsi="Book Antiqua"/>
                <w:vertAlign w:val="superscript"/>
              </w:rPr>
              <w:t>[40]</w:t>
            </w:r>
            <w:r w:rsidRPr="00A42CAB">
              <w:rPr>
                <w:rFonts w:ascii="Book Antiqua" w:hAnsi="Book Antiqua"/>
                <w:lang w:eastAsia="zh-CN"/>
              </w:rPr>
              <w:t>, 2020</w:t>
            </w:r>
          </w:p>
        </w:tc>
        <w:tc>
          <w:tcPr>
            <w:tcW w:w="392" w:type="pct"/>
            <w:shd w:val="clear" w:color="auto" w:fill="auto"/>
          </w:tcPr>
          <w:p w14:paraId="1B5AF193" w14:textId="77777777" w:rsidR="00B755E0" w:rsidRPr="00A42CAB" w:rsidRDefault="001C6E5B">
            <w:pPr>
              <w:spacing w:line="360" w:lineRule="auto"/>
              <w:jc w:val="both"/>
              <w:rPr>
                <w:rFonts w:ascii="Book Antiqua" w:hAnsi="Book Antiqua"/>
              </w:rPr>
            </w:pPr>
            <w:r w:rsidRPr="00A42CAB">
              <w:rPr>
                <w:rFonts w:ascii="Book Antiqua" w:hAnsi="Book Antiqua"/>
              </w:rPr>
              <w:t>China</w:t>
            </w:r>
          </w:p>
        </w:tc>
        <w:tc>
          <w:tcPr>
            <w:tcW w:w="588" w:type="pct"/>
            <w:shd w:val="clear" w:color="auto" w:fill="auto"/>
          </w:tcPr>
          <w:p w14:paraId="0AF248A2" w14:textId="77777777" w:rsidR="00B755E0" w:rsidRPr="00A42CAB" w:rsidRDefault="001C6E5B">
            <w:pPr>
              <w:spacing w:line="360" w:lineRule="auto"/>
              <w:jc w:val="both"/>
              <w:rPr>
                <w:rFonts w:ascii="Book Antiqua" w:hAnsi="Book Antiqua"/>
              </w:rPr>
            </w:pPr>
            <w:r w:rsidRPr="00A42CAB">
              <w:rPr>
                <w:rFonts w:ascii="Book Antiqua" w:hAnsi="Book Antiqua"/>
              </w:rPr>
              <w:t>Prospective single center</w:t>
            </w:r>
          </w:p>
        </w:tc>
        <w:tc>
          <w:tcPr>
            <w:tcW w:w="491" w:type="pct"/>
            <w:shd w:val="clear" w:color="auto" w:fill="auto"/>
          </w:tcPr>
          <w:p w14:paraId="0BD9131F" w14:textId="77777777" w:rsidR="00B755E0" w:rsidRPr="00A42CAB" w:rsidRDefault="001C6E5B">
            <w:pPr>
              <w:spacing w:line="360" w:lineRule="auto"/>
              <w:jc w:val="both"/>
              <w:rPr>
                <w:rFonts w:ascii="Book Antiqua" w:hAnsi="Book Antiqua"/>
              </w:rPr>
            </w:pPr>
            <w:r w:rsidRPr="00A42CAB">
              <w:rPr>
                <w:rFonts w:ascii="Book Antiqua" w:hAnsi="Book Antiqua"/>
              </w:rPr>
              <w:t>9</w:t>
            </w:r>
          </w:p>
        </w:tc>
        <w:tc>
          <w:tcPr>
            <w:tcW w:w="1274" w:type="pct"/>
            <w:shd w:val="clear" w:color="auto" w:fill="auto"/>
          </w:tcPr>
          <w:p w14:paraId="21BF3C71" w14:textId="77777777" w:rsidR="00B755E0" w:rsidRPr="00A42CAB" w:rsidRDefault="001C6E5B">
            <w:pPr>
              <w:spacing w:line="360" w:lineRule="auto"/>
              <w:jc w:val="both"/>
              <w:rPr>
                <w:rFonts w:ascii="Book Antiqua" w:hAnsi="Book Antiqua"/>
                <w:lang w:eastAsia="zh-CN"/>
              </w:rPr>
            </w:pPr>
            <w:r w:rsidRPr="00A42CAB">
              <w:rPr>
                <w:rFonts w:ascii="Book Antiqua" w:hAnsi="Book Antiqua"/>
              </w:rPr>
              <w:t>RPAT-assisted EUS-GE</w:t>
            </w:r>
          </w:p>
        </w:tc>
        <w:tc>
          <w:tcPr>
            <w:tcW w:w="343" w:type="pct"/>
            <w:shd w:val="clear" w:color="auto" w:fill="auto"/>
          </w:tcPr>
          <w:p w14:paraId="407E8D06" w14:textId="77777777" w:rsidR="00B755E0" w:rsidRPr="00A42CAB" w:rsidRDefault="001C6E5B">
            <w:pPr>
              <w:spacing w:line="360" w:lineRule="auto"/>
              <w:jc w:val="both"/>
              <w:rPr>
                <w:rFonts w:ascii="Book Antiqua" w:hAnsi="Book Antiqua"/>
              </w:rPr>
            </w:pPr>
            <w:r w:rsidRPr="00A42CAB">
              <w:rPr>
                <w:rFonts w:ascii="Book Antiqua" w:hAnsi="Book Antiqua"/>
              </w:rPr>
              <w:t>100</w:t>
            </w:r>
          </w:p>
        </w:tc>
        <w:tc>
          <w:tcPr>
            <w:tcW w:w="294" w:type="pct"/>
            <w:shd w:val="clear" w:color="auto" w:fill="auto"/>
          </w:tcPr>
          <w:p w14:paraId="51F4EE14" w14:textId="77777777" w:rsidR="00B755E0" w:rsidRPr="00A42CAB" w:rsidRDefault="001C6E5B">
            <w:pPr>
              <w:spacing w:line="360" w:lineRule="auto"/>
              <w:jc w:val="both"/>
              <w:rPr>
                <w:rFonts w:ascii="Book Antiqua" w:hAnsi="Book Antiqua"/>
              </w:rPr>
            </w:pPr>
            <w:r w:rsidRPr="00A42CAB">
              <w:rPr>
                <w:rFonts w:ascii="Book Antiqua" w:hAnsi="Book Antiqua"/>
              </w:rPr>
              <w:t>100</w:t>
            </w:r>
          </w:p>
        </w:tc>
        <w:tc>
          <w:tcPr>
            <w:tcW w:w="392" w:type="pct"/>
            <w:shd w:val="clear" w:color="auto" w:fill="auto"/>
          </w:tcPr>
          <w:p w14:paraId="3C5E595F" w14:textId="77777777" w:rsidR="00B755E0" w:rsidRPr="00A42CAB" w:rsidRDefault="001C6E5B">
            <w:pPr>
              <w:spacing w:line="360" w:lineRule="auto"/>
              <w:jc w:val="both"/>
              <w:rPr>
                <w:rFonts w:ascii="Book Antiqua" w:hAnsi="Book Antiqua"/>
              </w:rPr>
            </w:pPr>
            <w:r w:rsidRPr="00A42CAB">
              <w:rPr>
                <w:rFonts w:ascii="Book Antiqua" w:hAnsi="Book Antiqua"/>
              </w:rPr>
              <w:t>-</w:t>
            </w:r>
          </w:p>
        </w:tc>
        <w:tc>
          <w:tcPr>
            <w:tcW w:w="294" w:type="pct"/>
            <w:shd w:val="clear" w:color="auto" w:fill="auto"/>
          </w:tcPr>
          <w:p w14:paraId="0A975EC4" w14:textId="77777777" w:rsidR="00B755E0" w:rsidRPr="00A42CAB" w:rsidRDefault="001C6E5B">
            <w:pPr>
              <w:spacing w:line="360" w:lineRule="auto"/>
              <w:jc w:val="both"/>
              <w:rPr>
                <w:rFonts w:ascii="Book Antiqua" w:hAnsi="Book Antiqua"/>
              </w:rPr>
            </w:pPr>
            <w:r w:rsidRPr="00A42CAB">
              <w:rPr>
                <w:rFonts w:ascii="Book Antiqua" w:hAnsi="Book Antiqua"/>
              </w:rPr>
              <w:t>-</w:t>
            </w:r>
          </w:p>
        </w:tc>
        <w:tc>
          <w:tcPr>
            <w:tcW w:w="392" w:type="pct"/>
            <w:shd w:val="clear" w:color="auto" w:fill="auto"/>
          </w:tcPr>
          <w:p w14:paraId="6C1B4317" w14:textId="77777777" w:rsidR="00B755E0" w:rsidRPr="00A42CAB" w:rsidRDefault="001C6E5B">
            <w:pPr>
              <w:spacing w:line="360" w:lineRule="auto"/>
              <w:jc w:val="both"/>
              <w:rPr>
                <w:rFonts w:ascii="Book Antiqua" w:hAnsi="Book Antiqua"/>
              </w:rPr>
            </w:pPr>
            <w:r w:rsidRPr="00A42CAB">
              <w:rPr>
                <w:rFonts w:ascii="Book Antiqua" w:hAnsi="Book Antiqua"/>
              </w:rPr>
              <w:t>-</w:t>
            </w:r>
          </w:p>
        </w:tc>
      </w:tr>
      <w:tr w:rsidR="009C7BC5" w:rsidRPr="00A42CAB" w14:paraId="6CB2FF35" w14:textId="77777777" w:rsidTr="009C7BC5">
        <w:tc>
          <w:tcPr>
            <w:tcW w:w="539" w:type="pct"/>
            <w:shd w:val="clear" w:color="auto" w:fill="auto"/>
          </w:tcPr>
          <w:p w14:paraId="601A025E" w14:textId="77777777" w:rsidR="00B755E0" w:rsidRPr="00A42CAB" w:rsidRDefault="001C6E5B">
            <w:pPr>
              <w:spacing w:line="360" w:lineRule="auto"/>
              <w:jc w:val="both"/>
              <w:rPr>
                <w:rFonts w:ascii="Book Antiqua" w:hAnsi="Book Antiqua"/>
              </w:rPr>
            </w:pPr>
            <w:r w:rsidRPr="00A42CAB">
              <w:rPr>
                <w:rFonts w:ascii="Book Antiqua" w:hAnsi="Book Antiqua"/>
                <w:color w:val="212121"/>
                <w:shd w:val="clear" w:color="auto" w:fill="FFFFFF"/>
              </w:rPr>
              <w:t xml:space="preserve">Kastelijn </w:t>
            </w:r>
            <w:r w:rsidRPr="00A42CAB">
              <w:rPr>
                <w:rFonts w:ascii="Book Antiqua" w:hAnsi="Book Antiqua"/>
                <w:i/>
                <w:color w:val="212121"/>
                <w:shd w:val="clear" w:color="auto" w:fill="FFFFFF"/>
              </w:rPr>
              <w:t>et al</w:t>
            </w:r>
            <w:r w:rsidRPr="00A42CAB">
              <w:rPr>
                <w:rFonts w:ascii="Book Antiqua" w:hAnsi="Book Antiqua"/>
                <w:vertAlign w:val="superscript"/>
              </w:rPr>
              <w:t>[41]</w:t>
            </w:r>
            <w:r w:rsidRPr="00A42CAB">
              <w:rPr>
                <w:rFonts w:ascii="Book Antiqua" w:hAnsi="Book Antiqua"/>
                <w:lang w:eastAsia="zh-CN"/>
              </w:rPr>
              <w:t>, 2020</w:t>
            </w:r>
          </w:p>
        </w:tc>
        <w:tc>
          <w:tcPr>
            <w:tcW w:w="392" w:type="pct"/>
            <w:shd w:val="clear" w:color="auto" w:fill="auto"/>
          </w:tcPr>
          <w:p w14:paraId="60D9B321" w14:textId="77777777" w:rsidR="00B755E0" w:rsidRPr="00A42CAB" w:rsidRDefault="001C6E5B">
            <w:pPr>
              <w:spacing w:line="360" w:lineRule="auto"/>
              <w:jc w:val="both"/>
              <w:rPr>
                <w:rFonts w:ascii="Book Antiqua" w:hAnsi="Book Antiqua"/>
              </w:rPr>
            </w:pPr>
            <w:r w:rsidRPr="00A42CAB">
              <w:rPr>
                <w:rFonts w:ascii="Book Antiqua" w:hAnsi="Book Antiqua"/>
              </w:rPr>
              <w:t>Europe</w:t>
            </w:r>
          </w:p>
        </w:tc>
        <w:tc>
          <w:tcPr>
            <w:tcW w:w="588" w:type="pct"/>
            <w:shd w:val="clear" w:color="auto" w:fill="auto"/>
          </w:tcPr>
          <w:p w14:paraId="1AB9D0CF" w14:textId="77777777" w:rsidR="00B755E0" w:rsidRPr="00A42CAB" w:rsidRDefault="001C6E5B">
            <w:pPr>
              <w:spacing w:line="360" w:lineRule="auto"/>
              <w:jc w:val="both"/>
              <w:rPr>
                <w:rFonts w:ascii="Book Antiqua" w:hAnsi="Book Antiqua"/>
              </w:rPr>
            </w:pPr>
            <w:r w:rsidRPr="00A42CAB">
              <w:rPr>
                <w:rFonts w:ascii="Book Antiqua" w:hAnsi="Book Antiqua"/>
              </w:rPr>
              <w:t>Retrospective multicenter</w:t>
            </w:r>
          </w:p>
        </w:tc>
        <w:tc>
          <w:tcPr>
            <w:tcW w:w="491" w:type="pct"/>
            <w:shd w:val="clear" w:color="auto" w:fill="auto"/>
          </w:tcPr>
          <w:p w14:paraId="658C442D" w14:textId="77777777" w:rsidR="00B755E0" w:rsidRPr="00A42CAB" w:rsidRDefault="001C6E5B">
            <w:pPr>
              <w:spacing w:line="360" w:lineRule="auto"/>
              <w:jc w:val="both"/>
              <w:rPr>
                <w:rFonts w:ascii="Book Antiqua" w:hAnsi="Book Antiqua"/>
              </w:rPr>
            </w:pPr>
            <w:r w:rsidRPr="00A42CAB">
              <w:rPr>
                <w:rFonts w:ascii="Book Antiqua" w:hAnsi="Book Antiqua"/>
              </w:rPr>
              <w:t>45</w:t>
            </w:r>
          </w:p>
        </w:tc>
        <w:tc>
          <w:tcPr>
            <w:tcW w:w="1274" w:type="pct"/>
            <w:shd w:val="clear" w:color="auto" w:fill="auto"/>
          </w:tcPr>
          <w:p w14:paraId="51206E47" w14:textId="77777777" w:rsidR="00B755E0" w:rsidRPr="00A42CAB" w:rsidRDefault="001C6E5B">
            <w:pPr>
              <w:spacing w:line="360" w:lineRule="auto"/>
              <w:jc w:val="both"/>
              <w:rPr>
                <w:rFonts w:ascii="Book Antiqua" w:hAnsi="Book Antiqua"/>
              </w:rPr>
            </w:pPr>
            <w:r w:rsidRPr="00A42CAB">
              <w:rPr>
                <w:rFonts w:ascii="Book Antiqua" w:hAnsi="Book Antiqua"/>
              </w:rPr>
              <w:t>Direct (</w:t>
            </w:r>
            <w:r w:rsidRPr="00A42CAB">
              <w:rPr>
                <w:rFonts w:ascii="Book Antiqua" w:hAnsi="Book Antiqua"/>
                <w:i/>
              </w:rPr>
              <w:t>n</w:t>
            </w:r>
            <w:r w:rsidRPr="00A42CAB">
              <w:rPr>
                <w:rFonts w:ascii="Book Antiqua" w:hAnsi="Book Antiqua"/>
              </w:rPr>
              <w:t xml:space="preserve"> =</w:t>
            </w:r>
            <w:r w:rsidRPr="00A42CAB">
              <w:rPr>
                <w:rFonts w:ascii="Book Antiqua" w:hAnsi="Book Antiqua"/>
                <w:lang w:eastAsia="zh-CN"/>
              </w:rPr>
              <w:t xml:space="preserve"> </w:t>
            </w:r>
            <w:r w:rsidRPr="00A42CAB">
              <w:rPr>
                <w:rFonts w:ascii="Book Antiqua" w:hAnsi="Book Antiqua"/>
              </w:rPr>
              <w:t>36)</w:t>
            </w:r>
            <w:r w:rsidRPr="00A42CAB">
              <w:rPr>
                <w:rFonts w:ascii="Book Antiqua" w:hAnsi="Book Antiqua"/>
                <w:lang w:eastAsia="zh-CN"/>
              </w:rPr>
              <w:t xml:space="preserve">. </w:t>
            </w:r>
            <w:r w:rsidRPr="00A42CAB">
              <w:rPr>
                <w:rFonts w:ascii="Book Antiqua" w:hAnsi="Book Antiqua"/>
              </w:rPr>
              <w:t>Balloon-assisted (</w:t>
            </w:r>
            <w:r w:rsidRPr="00A42CAB">
              <w:rPr>
                <w:rFonts w:ascii="Book Antiqua" w:hAnsi="Book Antiqua"/>
                <w:i/>
              </w:rPr>
              <w:t>n</w:t>
            </w:r>
            <w:r w:rsidRPr="00A42CAB">
              <w:rPr>
                <w:rFonts w:ascii="Book Antiqua" w:hAnsi="Book Antiqua"/>
              </w:rPr>
              <w:t xml:space="preserve"> =</w:t>
            </w:r>
            <w:r w:rsidRPr="00A42CAB">
              <w:rPr>
                <w:rFonts w:ascii="Book Antiqua" w:hAnsi="Book Antiqua"/>
                <w:lang w:eastAsia="zh-CN"/>
              </w:rPr>
              <w:t xml:space="preserve"> </w:t>
            </w:r>
            <w:r w:rsidRPr="00A42CAB">
              <w:rPr>
                <w:rFonts w:ascii="Book Antiqua" w:hAnsi="Book Antiqua"/>
              </w:rPr>
              <w:t>9)</w:t>
            </w:r>
          </w:p>
        </w:tc>
        <w:tc>
          <w:tcPr>
            <w:tcW w:w="343" w:type="pct"/>
            <w:shd w:val="clear" w:color="auto" w:fill="auto"/>
          </w:tcPr>
          <w:p w14:paraId="64338444" w14:textId="77777777" w:rsidR="00B755E0" w:rsidRPr="00A42CAB" w:rsidRDefault="001C6E5B">
            <w:pPr>
              <w:spacing w:line="360" w:lineRule="auto"/>
              <w:jc w:val="both"/>
              <w:rPr>
                <w:rFonts w:ascii="Book Antiqua" w:hAnsi="Book Antiqua"/>
              </w:rPr>
            </w:pPr>
            <w:r w:rsidRPr="00A42CAB">
              <w:rPr>
                <w:rFonts w:ascii="Book Antiqua" w:hAnsi="Book Antiqua"/>
              </w:rPr>
              <w:t>86.7</w:t>
            </w:r>
          </w:p>
        </w:tc>
        <w:tc>
          <w:tcPr>
            <w:tcW w:w="294" w:type="pct"/>
            <w:shd w:val="clear" w:color="auto" w:fill="auto"/>
          </w:tcPr>
          <w:p w14:paraId="276602D1" w14:textId="77777777" w:rsidR="00B755E0" w:rsidRPr="00A42CAB" w:rsidRDefault="001C6E5B">
            <w:pPr>
              <w:spacing w:line="360" w:lineRule="auto"/>
              <w:jc w:val="both"/>
              <w:rPr>
                <w:rFonts w:ascii="Book Antiqua" w:hAnsi="Book Antiqua"/>
              </w:rPr>
            </w:pPr>
            <w:r w:rsidRPr="00A42CAB">
              <w:rPr>
                <w:rFonts w:ascii="Book Antiqua" w:hAnsi="Book Antiqua"/>
              </w:rPr>
              <w:t>73.3</w:t>
            </w:r>
          </w:p>
        </w:tc>
        <w:tc>
          <w:tcPr>
            <w:tcW w:w="392" w:type="pct"/>
            <w:shd w:val="clear" w:color="auto" w:fill="auto"/>
          </w:tcPr>
          <w:p w14:paraId="0F86C4CD" w14:textId="77777777" w:rsidR="00B755E0" w:rsidRPr="00A42CAB" w:rsidRDefault="001C6E5B">
            <w:pPr>
              <w:spacing w:line="360" w:lineRule="auto"/>
              <w:jc w:val="both"/>
              <w:rPr>
                <w:rFonts w:ascii="Book Antiqua" w:hAnsi="Book Antiqua"/>
              </w:rPr>
            </w:pPr>
            <w:r w:rsidRPr="00A42CAB">
              <w:rPr>
                <w:rFonts w:ascii="Book Antiqua" w:hAnsi="Book Antiqua"/>
              </w:rPr>
              <w:t>26.7</w:t>
            </w:r>
          </w:p>
        </w:tc>
        <w:tc>
          <w:tcPr>
            <w:tcW w:w="294" w:type="pct"/>
            <w:shd w:val="clear" w:color="auto" w:fill="auto"/>
          </w:tcPr>
          <w:p w14:paraId="40389AC7" w14:textId="77777777" w:rsidR="00B755E0" w:rsidRPr="00A42CAB" w:rsidRDefault="001C6E5B">
            <w:pPr>
              <w:spacing w:line="360" w:lineRule="auto"/>
              <w:jc w:val="both"/>
              <w:rPr>
                <w:rFonts w:ascii="Book Antiqua" w:hAnsi="Book Antiqua"/>
              </w:rPr>
            </w:pPr>
            <w:r w:rsidRPr="00A42CAB">
              <w:rPr>
                <w:rFonts w:ascii="Book Antiqua" w:hAnsi="Book Antiqua"/>
              </w:rPr>
              <w:t>10</w:t>
            </w:r>
          </w:p>
        </w:tc>
        <w:tc>
          <w:tcPr>
            <w:tcW w:w="392" w:type="pct"/>
            <w:shd w:val="clear" w:color="auto" w:fill="auto"/>
          </w:tcPr>
          <w:p w14:paraId="5696A7DF" w14:textId="77777777" w:rsidR="00B755E0" w:rsidRPr="00A42CAB" w:rsidRDefault="001C6E5B">
            <w:pPr>
              <w:spacing w:line="360" w:lineRule="auto"/>
              <w:jc w:val="both"/>
              <w:rPr>
                <w:rFonts w:ascii="Book Antiqua" w:hAnsi="Book Antiqua"/>
              </w:rPr>
            </w:pPr>
            <w:r w:rsidRPr="00A42CAB">
              <w:rPr>
                <w:rFonts w:ascii="Book Antiqua" w:hAnsi="Book Antiqua"/>
              </w:rPr>
              <w:t>5.1</w:t>
            </w:r>
          </w:p>
        </w:tc>
      </w:tr>
      <w:tr w:rsidR="009C7BC5" w:rsidRPr="00A42CAB" w14:paraId="7104365F" w14:textId="77777777" w:rsidTr="009C7BC5">
        <w:tc>
          <w:tcPr>
            <w:tcW w:w="539" w:type="pct"/>
            <w:shd w:val="clear" w:color="auto" w:fill="auto"/>
          </w:tcPr>
          <w:p w14:paraId="29F5955B" w14:textId="77777777" w:rsidR="00B755E0" w:rsidRPr="00A42CAB" w:rsidRDefault="001C6E5B">
            <w:pPr>
              <w:spacing w:line="360" w:lineRule="auto"/>
              <w:jc w:val="both"/>
              <w:rPr>
                <w:rFonts w:ascii="Book Antiqua" w:hAnsi="Book Antiqua"/>
                <w:color w:val="212121"/>
              </w:rPr>
            </w:pPr>
            <w:r w:rsidRPr="00A42CAB">
              <w:rPr>
                <w:rFonts w:ascii="Book Antiqua" w:hAnsi="Book Antiqua"/>
                <w:color w:val="212121"/>
                <w:shd w:val="clear" w:color="auto" w:fill="FFFFFF"/>
              </w:rPr>
              <w:t xml:space="preserve">Wannhoff </w:t>
            </w:r>
            <w:r w:rsidRPr="00A42CAB">
              <w:rPr>
                <w:rFonts w:ascii="Book Antiqua" w:hAnsi="Book Antiqua"/>
                <w:i/>
                <w:color w:val="212121"/>
                <w:shd w:val="clear" w:color="auto" w:fill="FFFFFF"/>
              </w:rPr>
              <w:t>et al</w:t>
            </w:r>
            <w:r w:rsidRPr="00A42CAB">
              <w:rPr>
                <w:rFonts w:ascii="Book Antiqua" w:hAnsi="Book Antiqua"/>
                <w:vertAlign w:val="superscript"/>
              </w:rPr>
              <w:t>[42]</w:t>
            </w:r>
            <w:r w:rsidRPr="00A42CAB">
              <w:rPr>
                <w:rFonts w:ascii="Book Antiqua" w:hAnsi="Book Antiqua"/>
                <w:lang w:eastAsia="zh-CN"/>
              </w:rPr>
              <w:t>, 2020</w:t>
            </w:r>
          </w:p>
        </w:tc>
        <w:tc>
          <w:tcPr>
            <w:tcW w:w="392" w:type="pct"/>
            <w:shd w:val="clear" w:color="auto" w:fill="auto"/>
          </w:tcPr>
          <w:p w14:paraId="4D6F9CB3" w14:textId="77777777" w:rsidR="00B755E0" w:rsidRPr="00A42CAB" w:rsidRDefault="001C6E5B">
            <w:pPr>
              <w:spacing w:line="360" w:lineRule="auto"/>
              <w:jc w:val="both"/>
              <w:rPr>
                <w:rFonts w:ascii="Book Antiqua" w:hAnsi="Book Antiqua"/>
              </w:rPr>
            </w:pPr>
            <w:r w:rsidRPr="00A42CAB">
              <w:rPr>
                <w:rFonts w:ascii="Book Antiqua" w:hAnsi="Book Antiqua"/>
              </w:rPr>
              <w:t>Germany</w:t>
            </w:r>
          </w:p>
        </w:tc>
        <w:tc>
          <w:tcPr>
            <w:tcW w:w="588" w:type="pct"/>
            <w:shd w:val="clear" w:color="auto" w:fill="auto"/>
          </w:tcPr>
          <w:p w14:paraId="4DDB544C" w14:textId="77777777" w:rsidR="00B755E0" w:rsidRPr="00A42CAB" w:rsidRDefault="001C6E5B">
            <w:pPr>
              <w:spacing w:line="360" w:lineRule="auto"/>
              <w:jc w:val="both"/>
              <w:rPr>
                <w:rFonts w:ascii="Book Antiqua" w:hAnsi="Book Antiqua"/>
              </w:rPr>
            </w:pPr>
            <w:r w:rsidRPr="00A42CAB">
              <w:rPr>
                <w:rFonts w:ascii="Book Antiqua" w:hAnsi="Book Antiqua"/>
              </w:rPr>
              <w:t>Retrospective single center</w:t>
            </w:r>
          </w:p>
        </w:tc>
        <w:tc>
          <w:tcPr>
            <w:tcW w:w="491" w:type="pct"/>
            <w:shd w:val="clear" w:color="auto" w:fill="auto"/>
          </w:tcPr>
          <w:p w14:paraId="723DB635" w14:textId="77777777" w:rsidR="00B755E0" w:rsidRPr="00A42CAB" w:rsidRDefault="001C6E5B">
            <w:pPr>
              <w:spacing w:line="360" w:lineRule="auto"/>
              <w:jc w:val="both"/>
              <w:rPr>
                <w:rFonts w:ascii="Book Antiqua" w:hAnsi="Book Antiqua"/>
              </w:rPr>
            </w:pPr>
            <w:r w:rsidRPr="00A42CAB">
              <w:rPr>
                <w:rFonts w:ascii="Book Antiqua" w:hAnsi="Book Antiqua"/>
              </w:rPr>
              <w:t>35 (33 with malignant GOO)</w:t>
            </w:r>
          </w:p>
        </w:tc>
        <w:tc>
          <w:tcPr>
            <w:tcW w:w="1274" w:type="pct"/>
            <w:shd w:val="clear" w:color="auto" w:fill="auto"/>
          </w:tcPr>
          <w:p w14:paraId="4483FDD9" w14:textId="77777777" w:rsidR="00B755E0" w:rsidRPr="00A42CAB" w:rsidRDefault="001C6E5B">
            <w:pPr>
              <w:spacing w:line="360" w:lineRule="auto"/>
              <w:jc w:val="both"/>
              <w:rPr>
                <w:rFonts w:ascii="Book Antiqua" w:hAnsi="Book Antiqua"/>
              </w:rPr>
            </w:pPr>
            <w:r w:rsidRPr="00A42CAB">
              <w:rPr>
                <w:rFonts w:ascii="Book Antiqua" w:hAnsi="Book Antiqua"/>
              </w:rPr>
              <w:t>Direct (</w:t>
            </w:r>
            <w:r w:rsidRPr="00A42CAB">
              <w:rPr>
                <w:rFonts w:ascii="Book Antiqua" w:hAnsi="Book Antiqua"/>
                <w:i/>
              </w:rPr>
              <w:t>n</w:t>
            </w:r>
            <w:r w:rsidRPr="00A42CAB">
              <w:rPr>
                <w:rFonts w:ascii="Book Antiqua" w:hAnsi="Book Antiqua"/>
                <w:lang w:eastAsia="zh-CN"/>
              </w:rPr>
              <w:t xml:space="preserve"> </w:t>
            </w:r>
            <w:r w:rsidRPr="00A42CAB">
              <w:rPr>
                <w:rFonts w:ascii="Book Antiqua" w:hAnsi="Book Antiqua"/>
              </w:rPr>
              <w:t>=</w:t>
            </w:r>
            <w:r w:rsidRPr="00A42CAB">
              <w:rPr>
                <w:rFonts w:ascii="Book Antiqua" w:hAnsi="Book Antiqua"/>
                <w:lang w:eastAsia="zh-CN"/>
              </w:rPr>
              <w:t xml:space="preserve"> </w:t>
            </w:r>
            <w:r w:rsidRPr="00A42CAB">
              <w:rPr>
                <w:rFonts w:ascii="Book Antiqua" w:hAnsi="Book Antiqua"/>
              </w:rPr>
              <w:t>22)</w:t>
            </w:r>
            <w:r w:rsidRPr="00A42CAB">
              <w:rPr>
                <w:rFonts w:ascii="Book Antiqua" w:hAnsi="Book Antiqua"/>
                <w:lang w:eastAsia="zh-CN"/>
              </w:rPr>
              <w:t xml:space="preserve">. </w:t>
            </w:r>
            <w:r w:rsidRPr="00A42CAB">
              <w:rPr>
                <w:rFonts w:ascii="Book Antiqua" w:hAnsi="Book Antiqua"/>
              </w:rPr>
              <w:t>Others (</w:t>
            </w:r>
            <w:r w:rsidRPr="00A42CAB">
              <w:rPr>
                <w:rFonts w:ascii="Book Antiqua" w:hAnsi="Book Antiqua"/>
                <w:i/>
              </w:rPr>
              <w:t>n</w:t>
            </w:r>
            <w:r w:rsidRPr="00A42CAB">
              <w:rPr>
                <w:rFonts w:ascii="Book Antiqua" w:hAnsi="Book Antiqua"/>
              </w:rPr>
              <w:t xml:space="preserve"> =</w:t>
            </w:r>
            <w:r w:rsidRPr="00A42CAB">
              <w:rPr>
                <w:rFonts w:ascii="Book Antiqua" w:hAnsi="Book Antiqua"/>
                <w:lang w:eastAsia="zh-CN"/>
              </w:rPr>
              <w:t xml:space="preserve"> </w:t>
            </w:r>
            <w:r w:rsidRPr="00A42CAB">
              <w:rPr>
                <w:rFonts w:ascii="Book Antiqua" w:hAnsi="Book Antiqua"/>
              </w:rPr>
              <w:t>12)</w:t>
            </w:r>
          </w:p>
        </w:tc>
        <w:tc>
          <w:tcPr>
            <w:tcW w:w="343" w:type="pct"/>
            <w:shd w:val="clear" w:color="auto" w:fill="auto"/>
          </w:tcPr>
          <w:p w14:paraId="16AE4B92" w14:textId="77777777" w:rsidR="00B755E0" w:rsidRPr="00A42CAB" w:rsidRDefault="001C6E5B">
            <w:pPr>
              <w:spacing w:line="360" w:lineRule="auto"/>
              <w:jc w:val="both"/>
              <w:rPr>
                <w:rFonts w:ascii="Book Antiqua" w:hAnsi="Book Antiqua"/>
              </w:rPr>
            </w:pPr>
            <w:r w:rsidRPr="00A42CAB">
              <w:rPr>
                <w:rFonts w:ascii="Book Antiqua" w:hAnsi="Book Antiqua"/>
              </w:rPr>
              <w:t>80</w:t>
            </w:r>
          </w:p>
        </w:tc>
        <w:tc>
          <w:tcPr>
            <w:tcW w:w="294" w:type="pct"/>
            <w:shd w:val="clear" w:color="auto" w:fill="auto"/>
          </w:tcPr>
          <w:p w14:paraId="3795DC6F" w14:textId="77777777" w:rsidR="00B755E0" w:rsidRPr="00A42CAB" w:rsidRDefault="001C6E5B">
            <w:pPr>
              <w:spacing w:line="360" w:lineRule="auto"/>
              <w:jc w:val="both"/>
              <w:rPr>
                <w:rFonts w:ascii="Book Antiqua" w:hAnsi="Book Antiqua"/>
              </w:rPr>
            </w:pPr>
            <w:r w:rsidRPr="00A42CAB">
              <w:rPr>
                <w:rFonts w:ascii="Book Antiqua" w:hAnsi="Book Antiqua"/>
              </w:rPr>
              <w:t>74.3</w:t>
            </w:r>
          </w:p>
        </w:tc>
        <w:tc>
          <w:tcPr>
            <w:tcW w:w="392" w:type="pct"/>
            <w:shd w:val="clear" w:color="auto" w:fill="auto"/>
          </w:tcPr>
          <w:p w14:paraId="0B36513D" w14:textId="77777777" w:rsidR="00B755E0" w:rsidRPr="00A42CAB" w:rsidRDefault="001C6E5B">
            <w:pPr>
              <w:spacing w:line="360" w:lineRule="auto"/>
              <w:jc w:val="both"/>
              <w:rPr>
                <w:rFonts w:ascii="Book Antiqua" w:hAnsi="Book Antiqua"/>
              </w:rPr>
            </w:pPr>
            <w:r w:rsidRPr="00A42CAB">
              <w:rPr>
                <w:rFonts w:ascii="Book Antiqua" w:hAnsi="Book Antiqua"/>
              </w:rPr>
              <w:t>14.3</w:t>
            </w:r>
          </w:p>
        </w:tc>
        <w:tc>
          <w:tcPr>
            <w:tcW w:w="294" w:type="pct"/>
            <w:shd w:val="clear" w:color="auto" w:fill="auto"/>
          </w:tcPr>
          <w:p w14:paraId="3DD74C81" w14:textId="77777777" w:rsidR="00B755E0" w:rsidRPr="00A42CAB" w:rsidRDefault="001C6E5B">
            <w:pPr>
              <w:spacing w:line="360" w:lineRule="auto"/>
              <w:jc w:val="both"/>
              <w:rPr>
                <w:rFonts w:ascii="Book Antiqua" w:hAnsi="Book Antiqua"/>
              </w:rPr>
            </w:pPr>
            <w:r w:rsidRPr="00A42CAB">
              <w:rPr>
                <w:rFonts w:ascii="Book Antiqua" w:hAnsi="Book Antiqua"/>
              </w:rPr>
              <w:t>8</w:t>
            </w:r>
          </w:p>
        </w:tc>
        <w:tc>
          <w:tcPr>
            <w:tcW w:w="392" w:type="pct"/>
            <w:shd w:val="clear" w:color="auto" w:fill="auto"/>
          </w:tcPr>
          <w:p w14:paraId="079EC550" w14:textId="77777777" w:rsidR="00B755E0" w:rsidRPr="00A42CAB" w:rsidRDefault="001C6E5B">
            <w:pPr>
              <w:spacing w:line="360" w:lineRule="auto"/>
              <w:jc w:val="both"/>
              <w:rPr>
                <w:rFonts w:ascii="Book Antiqua" w:hAnsi="Book Antiqua"/>
              </w:rPr>
            </w:pPr>
            <w:r w:rsidRPr="00A42CAB">
              <w:rPr>
                <w:rFonts w:ascii="Book Antiqua" w:hAnsi="Book Antiqua"/>
              </w:rPr>
              <w:t>10</w:t>
            </w:r>
          </w:p>
        </w:tc>
      </w:tr>
    </w:tbl>
    <w:p w14:paraId="49A6D013" w14:textId="5912114F" w:rsidR="00B20DD1" w:rsidRDefault="001C6E5B">
      <w:pPr>
        <w:spacing w:line="360" w:lineRule="auto"/>
        <w:jc w:val="both"/>
        <w:rPr>
          <w:rFonts w:ascii="Book Antiqua" w:hAnsi="Book Antiqua"/>
        </w:rPr>
      </w:pPr>
      <w:r w:rsidRPr="00A42CAB">
        <w:rPr>
          <w:rFonts w:ascii="Book Antiqua" w:hAnsi="Book Antiqua"/>
        </w:rPr>
        <w:t xml:space="preserve">GOO: </w:t>
      </w:r>
      <w:r w:rsidRPr="00A42CAB">
        <w:rPr>
          <w:rFonts w:ascii="Book Antiqua" w:hAnsi="Book Antiqua"/>
          <w:lang w:eastAsia="zh-CN"/>
        </w:rPr>
        <w:t>G</w:t>
      </w:r>
      <w:r w:rsidRPr="00A42CAB">
        <w:rPr>
          <w:rFonts w:ascii="Book Antiqua" w:hAnsi="Book Antiqua"/>
        </w:rPr>
        <w:t>astric outlet obstruction</w:t>
      </w:r>
      <w:r w:rsidRPr="00A42CAB">
        <w:rPr>
          <w:rFonts w:ascii="Book Antiqua" w:hAnsi="Book Antiqua"/>
          <w:lang w:eastAsia="zh-CN"/>
        </w:rPr>
        <w:t>;</w:t>
      </w:r>
      <w:r w:rsidRPr="00A42CAB">
        <w:rPr>
          <w:rFonts w:ascii="Book Antiqua" w:hAnsi="Book Antiqua"/>
        </w:rPr>
        <w:t xml:space="preserve"> NB: </w:t>
      </w:r>
      <w:proofErr w:type="spellStart"/>
      <w:r w:rsidRPr="00A42CAB">
        <w:rPr>
          <w:rFonts w:ascii="Book Antiqua" w:hAnsi="Book Antiqua"/>
          <w:lang w:eastAsia="zh-CN"/>
        </w:rPr>
        <w:t>N</w:t>
      </w:r>
      <w:r w:rsidRPr="00A42CAB">
        <w:rPr>
          <w:rFonts w:ascii="Book Antiqua" w:hAnsi="Book Antiqua"/>
        </w:rPr>
        <w:t>asobiliary</w:t>
      </w:r>
      <w:proofErr w:type="spellEnd"/>
      <w:r w:rsidRPr="00A42CAB">
        <w:rPr>
          <w:rFonts w:ascii="Book Antiqua" w:hAnsi="Book Antiqua"/>
          <w:lang w:eastAsia="zh-CN"/>
        </w:rPr>
        <w:t>;</w:t>
      </w:r>
      <w:r w:rsidRPr="00A42CAB">
        <w:rPr>
          <w:rFonts w:ascii="Book Antiqua" w:hAnsi="Book Antiqua"/>
        </w:rPr>
        <w:t xml:space="preserve"> EUS-GE: </w:t>
      </w:r>
      <w:r w:rsidRPr="00A42CAB">
        <w:rPr>
          <w:rFonts w:ascii="Book Antiqua" w:hAnsi="Book Antiqua"/>
          <w:lang w:eastAsia="zh-CN"/>
        </w:rPr>
        <w:t>E</w:t>
      </w:r>
      <w:r w:rsidRPr="00A42CAB">
        <w:rPr>
          <w:rFonts w:ascii="Book Antiqua" w:hAnsi="Book Antiqua"/>
        </w:rPr>
        <w:t xml:space="preserve">ndoscopic ultrasound-guided </w:t>
      </w:r>
      <w:proofErr w:type="spellStart"/>
      <w:r w:rsidRPr="00A42CAB">
        <w:rPr>
          <w:rFonts w:ascii="Book Antiqua" w:hAnsi="Book Antiqua"/>
        </w:rPr>
        <w:t>gastroenterostomy</w:t>
      </w:r>
      <w:proofErr w:type="spellEnd"/>
      <w:r w:rsidRPr="00A42CAB">
        <w:rPr>
          <w:rFonts w:ascii="Book Antiqua" w:hAnsi="Book Antiqua"/>
          <w:lang w:eastAsia="zh-CN"/>
        </w:rPr>
        <w:t>;</w:t>
      </w:r>
      <w:r w:rsidRPr="00A42CAB">
        <w:rPr>
          <w:rFonts w:ascii="Book Antiqua" w:hAnsi="Book Antiqua"/>
        </w:rPr>
        <w:t xml:space="preserve"> EPASS: EUS-guided double balloon-occluded </w:t>
      </w:r>
      <w:proofErr w:type="spellStart"/>
      <w:r w:rsidRPr="00A42CAB">
        <w:rPr>
          <w:rFonts w:ascii="Book Antiqua" w:hAnsi="Book Antiqua"/>
        </w:rPr>
        <w:t>gastrojejunostomy</w:t>
      </w:r>
      <w:proofErr w:type="spellEnd"/>
      <w:r w:rsidRPr="00A42CAB">
        <w:rPr>
          <w:rFonts w:ascii="Book Antiqua" w:hAnsi="Book Antiqua"/>
        </w:rPr>
        <w:t xml:space="preserve"> bypass</w:t>
      </w:r>
      <w:r w:rsidRPr="00A42CAB">
        <w:rPr>
          <w:rFonts w:ascii="Book Antiqua" w:hAnsi="Book Antiqua"/>
          <w:iCs/>
          <w:lang w:eastAsia="zh-CN"/>
        </w:rPr>
        <w:t>;</w:t>
      </w:r>
      <w:r w:rsidRPr="00A42CAB">
        <w:rPr>
          <w:rFonts w:ascii="Book Antiqua" w:hAnsi="Book Antiqua"/>
        </w:rPr>
        <w:t xml:space="preserve"> RPAT: Retrievable puncture anchor traction.</w:t>
      </w:r>
    </w:p>
    <w:p w14:paraId="252ED825" w14:textId="77777777" w:rsidR="00B20DD1" w:rsidRDefault="00B20DD1">
      <w:pPr>
        <w:rPr>
          <w:rFonts w:ascii="Book Antiqua" w:hAnsi="Book Antiqua"/>
        </w:rPr>
      </w:pPr>
      <w:r>
        <w:rPr>
          <w:rFonts w:ascii="Book Antiqua" w:hAnsi="Book Antiqua"/>
        </w:rPr>
        <w:br w:type="page"/>
      </w:r>
    </w:p>
    <w:p w14:paraId="5442BF9A" w14:textId="77777777" w:rsidR="00B20DD1" w:rsidRDefault="00B20DD1" w:rsidP="00B20DD1">
      <w:pPr>
        <w:jc w:val="center"/>
        <w:rPr>
          <w:rFonts w:ascii="Book Antiqua" w:hAnsi="Book Antiqua"/>
        </w:rPr>
      </w:pPr>
    </w:p>
    <w:p w14:paraId="1FBD4D57" w14:textId="77777777" w:rsidR="00B20DD1" w:rsidRDefault="00B20DD1" w:rsidP="00B20DD1">
      <w:pPr>
        <w:jc w:val="center"/>
        <w:rPr>
          <w:rFonts w:ascii="Book Antiqua" w:hAnsi="Book Antiqua"/>
        </w:rPr>
      </w:pPr>
    </w:p>
    <w:p w14:paraId="3C4CC6A4" w14:textId="77777777" w:rsidR="00B20DD1" w:rsidRDefault="00B20DD1" w:rsidP="00B20DD1">
      <w:pPr>
        <w:jc w:val="center"/>
        <w:rPr>
          <w:rFonts w:ascii="Book Antiqua" w:hAnsi="Book Antiqua"/>
        </w:rPr>
      </w:pPr>
      <w:r>
        <w:rPr>
          <w:rFonts w:ascii="Book Antiqua" w:hAnsi="Book Antiqua"/>
          <w:noProof/>
          <w:lang w:eastAsia="zh-CN"/>
        </w:rPr>
        <w:drawing>
          <wp:inline distT="0" distB="0" distL="0" distR="0" wp14:anchorId="07E07D7E" wp14:editId="4A3AF9A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86D58B8" w14:textId="77777777" w:rsidR="00B20DD1" w:rsidRDefault="00B20DD1" w:rsidP="00B20DD1">
      <w:pPr>
        <w:jc w:val="center"/>
        <w:rPr>
          <w:rFonts w:ascii="Book Antiqua" w:hAnsi="Book Antiqua"/>
        </w:rPr>
      </w:pPr>
    </w:p>
    <w:p w14:paraId="45F16E33" w14:textId="77777777" w:rsidR="00B20DD1" w:rsidRPr="00763D22" w:rsidRDefault="00B20DD1" w:rsidP="00B20DD1">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5A1D6ED2" w14:textId="77777777" w:rsidR="00B20DD1" w:rsidRPr="00763D22" w:rsidRDefault="00B20DD1" w:rsidP="00B20DD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6315564" w14:textId="77777777" w:rsidR="00B20DD1" w:rsidRPr="00763D22" w:rsidRDefault="00B20DD1" w:rsidP="00B20DD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DA5B4C6" w14:textId="77777777" w:rsidR="00B20DD1" w:rsidRPr="00763D22" w:rsidRDefault="00B20DD1" w:rsidP="00B20DD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914C26E" w14:textId="77777777" w:rsidR="00B20DD1" w:rsidRPr="00763D22" w:rsidRDefault="00B20DD1" w:rsidP="00B20DD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C73E023" w14:textId="77777777" w:rsidR="00B20DD1" w:rsidRPr="00763D22" w:rsidRDefault="00B20DD1" w:rsidP="00B20DD1">
      <w:pPr>
        <w:jc w:val="center"/>
        <w:rPr>
          <w:rFonts w:ascii="Book Antiqua" w:hAnsi="Book Antiqua"/>
        </w:rPr>
      </w:pPr>
      <w:r w:rsidRPr="00763D22">
        <w:rPr>
          <w:rFonts w:ascii="Book Antiqua" w:eastAsia="TimesNewRomanPSMT" w:hAnsi="Book Antiqua" w:cs="Garamond"/>
          <w:color w:val="D56400"/>
          <w:sz w:val="28"/>
          <w:szCs w:val="28"/>
        </w:rPr>
        <w:t>https://www.wjgnet.com</w:t>
      </w:r>
    </w:p>
    <w:p w14:paraId="746A6106" w14:textId="77777777" w:rsidR="00B20DD1" w:rsidRDefault="00B20DD1" w:rsidP="00B20DD1">
      <w:pPr>
        <w:jc w:val="center"/>
        <w:rPr>
          <w:rFonts w:ascii="Book Antiqua" w:hAnsi="Book Antiqua"/>
        </w:rPr>
      </w:pPr>
    </w:p>
    <w:p w14:paraId="4E0228B2" w14:textId="77777777" w:rsidR="00B20DD1" w:rsidRDefault="00B20DD1" w:rsidP="00B20DD1">
      <w:pPr>
        <w:jc w:val="center"/>
        <w:rPr>
          <w:rFonts w:ascii="Book Antiqua" w:hAnsi="Book Antiqua"/>
        </w:rPr>
      </w:pPr>
    </w:p>
    <w:p w14:paraId="34248936" w14:textId="2587167C" w:rsidR="00B20DD1" w:rsidRDefault="00B20DD1" w:rsidP="00B20DD1">
      <w:pPr>
        <w:jc w:val="center"/>
        <w:rPr>
          <w:rFonts w:ascii="Book Antiqua" w:hAnsi="Book Antiqua"/>
          <w:lang w:eastAsia="zh-CN"/>
        </w:rPr>
      </w:pPr>
      <w:r>
        <w:rPr>
          <w:rFonts w:ascii="Book Antiqua" w:hAnsi="Book Antiqua"/>
          <w:noProof/>
          <w:lang w:eastAsia="zh-CN"/>
        </w:rPr>
        <w:drawing>
          <wp:inline distT="0" distB="0" distL="0" distR="0" wp14:anchorId="538956CF" wp14:editId="56D431C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8B0B4BB" w14:textId="77777777" w:rsidR="00B20DD1" w:rsidRDefault="00B20DD1" w:rsidP="00B20DD1">
      <w:pPr>
        <w:jc w:val="center"/>
        <w:rPr>
          <w:rFonts w:ascii="Book Antiqua" w:hAnsi="Book Antiqua"/>
        </w:rPr>
      </w:pPr>
    </w:p>
    <w:p w14:paraId="52C2DF17" w14:textId="77777777" w:rsidR="00B20DD1" w:rsidRDefault="00B20DD1" w:rsidP="00B20DD1">
      <w:pPr>
        <w:jc w:val="center"/>
        <w:rPr>
          <w:rFonts w:ascii="Book Antiqua" w:hAnsi="Book Antiqua"/>
        </w:rPr>
      </w:pPr>
    </w:p>
    <w:p w14:paraId="18F567A0" w14:textId="77777777" w:rsidR="00B20DD1" w:rsidRPr="00763D22" w:rsidRDefault="00B20DD1" w:rsidP="00B20DD1">
      <w:pPr>
        <w:jc w:val="right"/>
        <w:rPr>
          <w:rFonts w:ascii="Book Antiqua" w:hAnsi="Book Antiqua"/>
          <w:color w:val="000000" w:themeColor="text1"/>
        </w:rPr>
      </w:pPr>
    </w:p>
    <w:p w14:paraId="763E8F72" w14:textId="4A764F70" w:rsidR="00B755E0" w:rsidRPr="00B20DD1" w:rsidRDefault="00B20DD1" w:rsidP="00B20DD1">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B755E0" w:rsidRPr="00B20DD1">
      <w:footerReference w:type="default" r:id="rId14"/>
      <w:pgSz w:w="15840" w:h="12240" w:orient="landscape"/>
      <w:pgMar w:top="1440" w:right="1440" w:bottom="1440" w:left="1440" w:header="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88357" w14:textId="77777777" w:rsidR="008040E5" w:rsidRDefault="008040E5">
      <w:r>
        <w:separator/>
      </w:r>
    </w:p>
  </w:endnote>
  <w:endnote w:type="continuationSeparator" w:id="0">
    <w:p w14:paraId="230FED86" w14:textId="77777777" w:rsidR="008040E5" w:rsidRDefault="00804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iberation Sans">
    <w:altName w:val="Arial"/>
    <w:charset w:val="00"/>
    <w:family w:val="swiss"/>
    <w:pitch w:val="variable"/>
  </w:font>
  <w:font w:name="微软雅黑">
    <w:altName w:val="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739298"/>
      <w:docPartObj>
        <w:docPartGallery w:val="Page Numbers (Top of Page)"/>
        <w:docPartUnique/>
      </w:docPartObj>
    </w:sdtPr>
    <w:sdtEndPr/>
    <w:sdtContent>
      <w:p w14:paraId="6168853A" w14:textId="77777777" w:rsidR="001F2EFE" w:rsidRDefault="001F2EFE">
        <w:pPr>
          <w:pStyle w:val="ab"/>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380447">
          <w:rPr>
            <w:rFonts w:ascii="Book Antiqua" w:hAnsi="Book Antiqua"/>
            <w:b/>
            <w:bCs/>
            <w:noProof/>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380447">
          <w:rPr>
            <w:rFonts w:ascii="Book Antiqua" w:hAnsi="Book Antiqua"/>
            <w:b/>
            <w:bCs/>
            <w:noProof/>
            <w:sz w:val="24"/>
            <w:szCs w:val="24"/>
          </w:rPr>
          <w:t>32</w:t>
        </w:r>
        <w:r>
          <w:rPr>
            <w:rFonts w:ascii="Book Antiqua" w:hAnsi="Book Antiqua"/>
            <w:b/>
            <w:bCs/>
            <w:sz w:val="24"/>
            <w:szCs w:val="24"/>
          </w:rPr>
          <w:fldChar w:fldCharType="end"/>
        </w:r>
      </w:p>
      <w:p w14:paraId="01CBE2A8" w14:textId="77777777" w:rsidR="001F2EFE" w:rsidRDefault="008040E5">
        <w:pPr>
          <w:pStyle w:val="ab"/>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608365"/>
      <w:docPartObj>
        <w:docPartGallery w:val="Page Numbers (Top of Page)"/>
        <w:docPartUnique/>
      </w:docPartObj>
    </w:sdtPr>
    <w:sdtEndPr/>
    <w:sdtContent>
      <w:p w14:paraId="24D775FB" w14:textId="77777777" w:rsidR="001F2EFE" w:rsidRDefault="001F2EFE">
        <w:pPr>
          <w:pStyle w:val="ab"/>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380447">
          <w:rPr>
            <w:rFonts w:ascii="Book Antiqua" w:hAnsi="Book Antiqua"/>
            <w:b/>
            <w:bCs/>
            <w:noProof/>
            <w:sz w:val="24"/>
            <w:szCs w:val="24"/>
          </w:rPr>
          <w:t>3</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380447">
          <w:rPr>
            <w:rFonts w:ascii="Book Antiqua" w:hAnsi="Book Antiqua"/>
            <w:b/>
            <w:bCs/>
            <w:noProof/>
            <w:sz w:val="24"/>
            <w:szCs w:val="24"/>
          </w:rPr>
          <w:t>32</w:t>
        </w:r>
        <w:r>
          <w:rPr>
            <w:rFonts w:ascii="Book Antiqua" w:hAnsi="Book Antiqua"/>
            <w:b/>
            <w:bCs/>
            <w:sz w:val="24"/>
            <w:szCs w:val="24"/>
          </w:rPr>
          <w:fldChar w:fldCharType="end"/>
        </w:r>
      </w:p>
      <w:p w14:paraId="78D5D864" w14:textId="77777777" w:rsidR="001F2EFE" w:rsidRDefault="008040E5">
        <w:pPr>
          <w:pStyle w:val="ab"/>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570886"/>
      <w:docPartObj>
        <w:docPartGallery w:val="Page Numbers (Top of Page)"/>
        <w:docPartUnique/>
      </w:docPartObj>
    </w:sdtPr>
    <w:sdtEndPr/>
    <w:sdtContent>
      <w:p w14:paraId="028FB897" w14:textId="77777777" w:rsidR="001F2EFE" w:rsidRDefault="001F2EFE">
        <w:pPr>
          <w:pStyle w:val="ab"/>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380447">
          <w:rPr>
            <w:rFonts w:ascii="Book Antiqua" w:hAnsi="Book Antiqua"/>
            <w:b/>
            <w:bCs/>
            <w:noProof/>
            <w:sz w:val="24"/>
            <w:szCs w:val="24"/>
          </w:rPr>
          <w:t>26</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380447">
          <w:rPr>
            <w:rFonts w:ascii="Book Antiqua" w:hAnsi="Book Antiqua"/>
            <w:b/>
            <w:bCs/>
            <w:noProof/>
            <w:sz w:val="24"/>
            <w:szCs w:val="24"/>
          </w:rPr>
          <w:t>26</w:t>
        </w:r>
        <w:r>
          <w:rPr>
            <w:rFonts w:ascii="Book Antiqua" w:hAnsi="Book Antiqua"/>
            <w:b/>
            <w:bCs/>
            <w:sz w:val="24"/>
            <w:szCs w:val="24"/>
          </w:rPr>
          <w:fldChar w:fldCharType="end"/>
        </w:r>
      </w:p>
      <w:p w14:paraId="5EA9212A" w14:textId="77777777" w:rsidR="001F2EFE" w:rsidRDefault="008040E5">
        <w:pPr>
          <w:pStyle w:val="ab"/>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912224"/>
      <w:docPartObj>
        <w:docPartGallery w:val="Page Numbers (Top of Page)"/>
        <w:docPartUnique/>
      </w:docPartObj>
    </w:sdtPr>
    <w:sdtEndPr/>
    <w:sdtContent>
      <w:p w14:paraId="1BD291E9" w14:textId="77777777" w:rsidR="001F2EFE" w:rsidRDefault="001F2EFE">
        <w:pPr>
          <w:pStyle w:val="ab"/>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380447">
          <w:rPr>
            <w:rFonts w:ascii="Book Antiqua" w:hAnsi="Book Antiqua"/>
            <w:b/>
            <w:bCs/>
            <w:noProof/>
            <w:sz w:val="24"/>
            <w:szCs w:val="24"/>
          </w:rPr>
          <w:t>28</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380447">
          <w:rPr>
            <w:rFonts w:ascii="Book Antiqua" w:hAnsi="Book Antiqua"/>
            <w:b/>
            <w:bCs/>
            <w:noProof/>
            <w:sz w:val="24"/>
            <w:szCs w:val="24"/>
          </w:rPr>
          <w:t>28</w:t>
        </w:r>
        <w:r>
          <w:rPr>
            <w:rFonts w:ascii="Book Antiqua" w:hAnsi="Book Antiqua"/>
            <w:b/>
            <w:bCs/>
            <w:sz w:val="24"/>
            <w:szCs w:val="24"/>
          </w:rPr>
          <w:fldChar w:fldCharType="end"/>
        </w:r>
      </w:p>
      <w:p w14:paraId="78344B58" w14:textId="77777777" w:rsidR="001F2EFE" w:rsidRDefault="008040E5">
        <w:pPr>
          <w:pStyle w:val="ab"/>
        </w:pP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783764"/>
      <w:docPartObj>
        <w:docPartGallery w:val="Page Numbers (Top of Page)"/>
        <w:docPartUnique/>
      </w:docPartObj>
    </w:sdtPr>
    <w:sdtEndPr/>
    <w:sdtContent>
      <w:p w14:paraId="444DA8F6" w14:textId="77777777" w:rsidR="001F2EFE" w:rsidRDefault="001F2EFE">
        <w:pPr>
          <w:pStyle w:val="ab"/>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380447">
          <w:rPr>
            <w:rFonts w:ascii="Book Antiqua" w:hAnsi="Book Antiqua"/>
            <w:b/>
            <w:bCs/>
            <w:noProof/>
            <w:sz w:val="24"/>
            <w:szCs w:val="24"/>
          </w:rPr>
          <w:t>32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380447">
          <w:rPr>
            <w:rFonts w:ascii="Book Antiqua" w:hAnsi="Book Antiqua"/>
            <w:b/>
            <w:bCs/>
            <w:noProof/>
            <w:sz w:val="24"/>
            <w:szCs w:val="24"/>
          </w:rPr>
          <w:t>32</w:t>
        </w:r>
        <w:r>
          <w:rPr>
            <w:rFonts w:ascii="Book Antiqua" w:hAnsi="Book Antiqua"/>
            <w:b/>
            <w:bCs/>
            <w:sz w:val="24"/>
            <w:szCs w:val="24"/>
          </w:rPr>
          <w:fldChar w:fldCharType="end"/>
        </w:r>
      </w:p>
      <w:p w14:paraId="7257BBAF" w14:textId="77777777" w:rsidR="001F2EFE" w:rsidRDefault="008040E5">
        <w:pPr>
          <w:pStyle w:val="ab"/>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CBDD7" w14:textId="77777777" w:rsidR="008040E5" w:rsidRDefault="008040E5">
      <w:r>
        <w:separator/>
      </w:r>
    </w:p>
  </w:footnote>
  <w:footnote w:type="continuationSeparator" w:id="0">
    <w:p w14:paraId="512E06F0" w14:textId="77777777" w:rsidR="008040E5" w:rsidRDefault="008040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E0"/>
    <w:rsid w:val="00014D24"/>
    <w:rsid w:val="00036A35"/>
    <w:rsid w:val="00036ACB"/>
    <w:rsid w:val="000577D8"/>
    <w:rsid w:val="00070981"/>
    <w:rsid w:val="000A3837"/>
    <w:rsid w:val="000F378B"/>
    <w:rsid w:val="00183B61"/>
    <w:rsid w:val="001C4F04"/>
    <w:rsid w:val="001C6E5B"/>
    <w:rsid w:val="001F2EFE"/>
    <w:rsid w:val="00203049"/>
    <w:rsid w:val="00244A3A"/>
    <w:rsid w:val="002C6034"/>
    <w:rsid w:val="00317995"/>
    <w:rsid w:val="00380447"/>
    <w:rsid w:val="00422CEF"/>
    <w:rsid w:val="004E4EEA"/>
    <w:rsid w:val="0052716A"/>
    <w:rsid w:val="005C35AF"/>
    <w:rsid w:val="0062349D"/>
    <w:rsid w:val="006636B2"/>
    <w:rsid w:val="008040E5"/>
    <w:rsid w:val="009C3C54"/>
    <w:rsid w:val="009C7BC5"/>
    <w:rsid w:val="009F1459"/>
    <w:rsid w:val="00A42CAB"/>
    <w:rsid w:val="00A442CD"/>
    <w:rsid w:val="00A61C85"/>
    <w:rsid w:val="00AD1B82"/>
    <w:rsid w:val="00AE38AD"/>
    <w:rsid w:val="00B20DD1"/>
    <w:rsid w:val="00B755E0"/>
    <w:rsid w:val="00BD7FD4"/>
    <w:rsid w:val="00C04086"/>
    <w:rsid w:val="00C15083"/>
    <w:rsid w:val="00C82CD5"/>
    <w:rsid w:val="00CB6CF0"/>
    <w:rsid w:val="00D00D26"/>
    <w:rsid w:val="00D66485"/>
    <w:rsid w:val="00DA32C5"/>
    <w:rsid w:val="00F21ABC"/>
    <w:rsid w:val="00F24F3A"/>
    <w:rsid w:val="00FB7FB0"/>
    <w:rsid w:val="00FD273B"/>
    <w:rsid w:val="00FF7EAF"/>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4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style>
  <w:style w:type="character" w:customStyle="1" w:styleId="Char">
    <w:name w:val="页眉 Char"/>
    <w:basedOn w:val="a0"/>
    <w:link w:val="a3"/>
    <w:qFormat/>
    <w:rsid w:val="007C5E93"/>
    <w:rPr>
      <w:sz w:val="18"/>
      <w:szCs w:val="18"/>
    </w:rPr>
  </w:style>
  <w:style w:type="character" w:customStyle="1" w:styleId="Char0">
    <w:name w:val="批注文字 Char"/>
    <w:basedOn w:val="a0"/>
    <w:link w:val="a4"/>
    <w:uiPriority w:val="99"/>
    <w:qFormat/>
    <w:rsid w:val="007C5E93"/>
    <w:rPr>
      <w:sz w:val="18"/>
      <w:szCs w:val="18"/>
    </w:rPr>
  </w:style>
  <w:style w:type="character" w:styleId="a5">
    <w:name w:val="annotation reference"/>
    <w:basedOn w:val="a0"/>
    <w:qFormat/>
    <w:rsid w:val="00F704BF"/>
    <w:rPr>
      <w:sz w:val="21"/>
      <w:szCs w:val="21"/>
    </w:rPr>
  </w:style>
  <w:style w:type="character" w:customStyle="1" w:styleId="Char1">
    <w:name w:val="批注主题 Char"/>
    <w:basedOn w:val="a0"/>
    <w:link w:val="a6"/>
    <w:qFormat/>
    <w:rsid w:val="00F704BF"/>
    <w:rPr>
      <w:sz w:val="24"/>
      <w:szCs w:val="24"/>
    </w:rPr>
  </w:style>
  <w:style w:type="character" w:customStyle="1" w:styleId="Char10">
    <w:name w:val="批注框文本 Char1"/>
    <w:basedOn w:val="Char1"/>
    <w:link w:val="a7"/>
    <w:qFormat/>
    <w:rsid w:val="00F704BF"/>
    <w:rPr>
      <w:b/>
      <w:bCs/>
      <w:sz w:val="24"/>
      <w:szCs w:val="24"/>
    </w:rPr>
  </w:style>
  <w:style w:type="character" w:customStyle="1" w:styleId="Char2">
    <w:name w:val="批注框文本 Char"/>
    <w:basedOn w:val="a0"/>
    <w:qFormat/>
    <w:rsid w:val="00F704BF"/>
    <w:rPr>
      <w:sz w:val="18"/>
      <w:szCs w:val="18"/>
    </w:rPr>
  </w:style>
  <w:style w:type="paragraph" w:customStyle="1" w:styleId="Titolo">
    <w:name w:val="Titolo"/>
    <w:basedOn w:val="a"/>
    <w:next w:val="a8"/>
    <w:qFormat/>
    <w:pPr>
      <w:keepNext/>
      <w:spacing w:before="240" w:after="120"/>
    </w:pPr>
    <w:rPr>
      <w:rFonts w:ascii="Liberation Sans" w:eastAsia="微软雅黑" w:hAnsi="Liberation Sans" w:cs="Arial"/>
      <w:sz w:val="28"/>
      <w:szCs w:val="28"/>
    </w:rPr>
  </w:style>
  <w:style w:type="paragraph" w:styleId="a8">
    <w:name w:val="Body Text"/>
    <w:basedOn w:val="a"/>
    <w:pPr>
      <w:spacing w:after="140" w:line="276"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customStyle="1" w:styleId="Indice">
    <w:name w:val="Indice"/>
    <w:basedOn w:val="a"/>
    <w:qFormat/>
    <w:pPr>
      <w:suppressLineNumbers/>
    </w:pPr>
    <w:rPr>
      <w:rFonts w:cs="Arial"/>
    </w:rPr>
  </w:style>
  <w:style w:type="paragraph" w:customStyle="1" w:styleId="Intestazioneepidipagina">
    <w:name w:val="Intestazione e piè di pagina"/>
    <w:basedOn w:val="a"/>
    <w:qFormat/>
  </w:style>
  <w:style w:type="paragraph" w:styleId="a3">
    <w:name w:val="header"/>
    <w:basedOn w:val="a"/>
    <w:link w:val="Char"/>
    <w:rsid w:val="007C5E93"/>
    <w:pPr>
      <w:pBdr>
        <w:bottom w:val="single" w:sz="6" w:space="1" w:color="000000"/>
      </w:pBdr>
      <w:tabs>
        <w:tab w:val="center" w:pos="4153"/>
        <w:tab w:val="right" w:pos="8306"/>
      </w:tabs>
      <w:snapToGrid w:val="0"/>
      <w:jc w:val="center"/>
    </w:pPr>
    <w:rPr>
      <w:sz w:val="18"/>
      <w:szCs w:val="18"/>
    </w:rPr>
  </w:style>
  <w:style w:type="paragraph" w:styleId="ab">
    <w:name w:val="footer"/>
    <w:basedOn w:val="a"/>
    <w:uiPriority w:val="99"/>
    <w:rsid w:val="007C5E93"/>
    <w:pPr>
      <w:tabs>
        <w:tab w:val="center" w:pos="4153"/>
        <w:tab w:val="right" w:pos="8306"/>
      </w:tabs>
      <w:snapToGrid w:val="0"/>
    </w:pPr>
    <w:rPr>
      <w:sz w:val="18"/>
      <w:szCs w:val="18"/>
    </w:rPr>
  </w:style>
  <w:style w:type="paragraph" w:styleId="ac">
    <w:name w:val="List Paragraph"/>
    <w:basedOn w:val="a"/>
    <w:uiPriority w:val="34"/>
    <w:qFormat/>
    <w:rsid w:val="005E2449"/>
    <w:pPr>
      <w:ind w:left="720"/>
      <w:contextualSpacing/>
    </w:pPr>
    <w:rPr>
      <w:rFonts w:asciiTheme="minorHAnsi" w:hAnsiTheme="minorHAnsi" w:cstheme="minorBidi"/>
      <w:lang w:val="it-IT"/>
    </w:rPr>
  </w:style>
  <w:style w:type="paragraph" w:styleId="a4">
    <w:name w:val="annotation text"/>
    <w:basedOn w:val="a"/>
    <w:link w:val="Char0"/>
    <w:qFormat/>
    <w:rsid w:val="00F704BF"/>
  </w:style>
  <w:style w:type="paragraph" w:styleId="a6">
    <w:name w:val="annotation subject"/>
    <w:basedOn w:val="a4"/>
    <w:next w:val="a4"/>
    <w:link w:val="Char1"/>
    <w:qFormat/>
    <w:rsid w:val="00F704BF"/>
    <w:rPr>
      <w:b/>
      <w:bCs/>
    </w:rPr>
  </w:style>
  <w:style w:type="paragraph" w:styleId="a7">
    <w:name w:val="Balloon Text"/>
    <w:basedOn w:val="a"/>
    <w:link w:val="Char10"/>
    <w:qFormat/>
    <w:rsid w:val="00F704BF"/>
    <w:rPr>
      <w:sz w:val="18"/>
      <w:szCs w:val="18"/>
    </w:rPr>
  </w:style>
  <w:style w:type="table" w:styleId="ad">
    <w:name w:val="Table Grid"/>
    <w:basedOn w:val="a1"/>
    <w:uiPriority w:val="39"/>
    <w:rsid w:val="008B241C"/>
    <w:rPr>
      <w:rFonts w:asciiTheme="minorHAnsi" w:hAnsiTheme="minorHAnsi" w:cstheme="minorBidi"/>
      <w:sz w:val="24"/>
      <w:szCs w:val="24"/>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nhideWhenUsed/>
    <w:rsid w:val="009F14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style>
  <w:style w:type="character" w:customStyle="1" w:styleId="Char">
    <w:name w:val="页眉 Char"/>
    <w:basedOn w:val="a0"/>
    <w:link w:val="a3"/>
    <w:qFormat/>
    <w:rsid w:val="007C5E93"/>
    <w:rPr>
      <w:sz w:val="18"/>
      <w:szCs w:val="18"/>
    </w:rPr>
  </w:style>
  <w:style w:type="character" w:customStyle="1" w:styleId="Char0">
    <w:name w:val="批注文字 Char"/>
    <w:basedOn w:val="a0"/>
    <w:link w:val="a4"/>
    <w:uiPriority w:val="99"/>
    <w:qFormat/>
    <w:rsid w:val="007C5E93"/>
    <w:rPr>
      <w:sz w:val="18"/>
      <w:szCs w:val="18"/>
    </w:rPr>
  </w:style>
  <w:style w:type="character" w:styleId="a5">
    <w:name w:val="annotation reference"/>
    <w:basedOn w:val="a0"/>
    <w:qFormat/>
    <w:rsid w:val="00F704BF"/>
    <w:rPr>
      <w:sz w:val="21"/>
      <w:szCs w:val="21"/>
    </w:rPr>
  </w:style>
  <w:style w:type="character" w:customStyle="1" w:styleId="Char1">
    <w:name w:val="批注主题 Char"/>
    <w:basedOn w:val="a0"/>
    <w:link w:val="a6"/>
    <w:qFormat/>
    <w:rsid w:val="00F704BF"/>
    <w:rPr>
      <w:sz w:val="24"/>
      <w:szCs w:val="24"/>
    </w:rPr>
  </w:style>
  <w:style w:type="character" w:customStyle="1" w:styleId="Char10">
    <w:name w:val="批注框文本 Char1"/>
    <w:basedOn w:val="Char1"/>
    <w:link w:val="a7"/>
    <w:qFormat/>
    <w:rsid w:val="00F704BF"/>
    <w:rPr>
      <w:b/>
      <w:bCs/>
      <w:sz w:val="24"/>
      <w:szCs w:val="24"/>
    </w:rPr>
  </w:style>
  <w:style w:type="character" w:customStyle="1" w:styleId="Char2">
    <w:name w:val="批注框文本 Char"/>
    <w:basedOn w:val="a0"/>
    <w:qFormat/>
    <w:rsid w:val="00F704BF"/>
    <w:rPr>
      <w:sz w:val="18"/>
      <w:szCs w:val="18"/>
    </w:rPr>
  </w:style>
  <w:style w:type="paragraph" w:customStyle="1" w:styleId="Titolo">
    <w:name w:val="Titolo"/>
    <w:basedOn w:val="a"/>
    <w:next w:val="a8"/>
    <w:qFormat/>
    <w:pPr>
      <w:keepNext/>
      <w:spacing w:before="240" w:after="120"/>
    </w:pPr>
    <w:rPr>
      <w:rFonts w:ascii="Liberation Sans" w:eastAsia="微软雅黑" w:hAnsi="Liberation Sans" w:cs="Arial"/>
      <w:sz w:val="28"/>
      <w:szCs w:val="28"/>
    </w:rPr>
  </w:style>
  <w:style w:type="paragraph" w:styleId="a8">
    <w:name w:val="Body Text"/>
    <w:basedOn w:val="a"/>
    <w:pPr>
      <w:spacing w:after="140" w:line="276"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customStyle="1" w:styleId="Indice">
    <w:name w:val="Indice"/>
    <w:basedOn w:val="a"/>
    <w:qFormat/>
    <w:pPr>
      <w:suppressLineNumbers/>
    </w:pPr>
    <w:rPr>
      <w:rFonts w:cs="Arial"/>
    </w:rPr>
  </w:style>
  <w:style w:type="paragraph" w:customStyle="1" w:styleId="Intestazioneepidipagina">
    <w:name w:val="Intestazione e piè di pagina"/>
    <w:basedOn w:val="a"/>
    <w:qFormat/>
  </w:style>
  <w:style w:type="paragraph" w:styleId="a3">
    <w:name w:val="header"/>
    <w:basedOn w:val="a"/>
    <w:link w:val="Char"/>
    <w:rsid w:val="007C5E93"/>
    <w:pPr>
      <w:pBdr>
        <w:bottom w:val="single" w:sz="6" w:space="1" w:color="000000"/>
      </w:pBdr>
      <w:tabs>
        <w:tab w:val="center" w:pos="4153"/>
        <w:tab w:val="right" w:pos="8306"/>
      </w:tabs>
      <w:snapToGrid w:val="0"/>
      <w:jc w:val="center"/>
    </w:pPr>
    <w:rPr>
      <w:sz w:val="18"/>
      <w:szCs w:val="18"/>
    </w:rPr>
  </w:style>
  <w:style w:type="paragraph" w:styleId="ab">
    <w:name w:val="footer"/>
    <w:basedOn w:val="a"/>
    <w:uiPriority w:val="99"/>
    <w:rsid w:val="007C5E93"/>
    <w:pPr>
      <w:tabs>
        <w:tab w:val="center" w:pos="4153"/>
        <w:tab w:val="right" w:pos="8306"/>
      </w:tabs>
      <w:snapToGrid w:val="0"/>
    </w:pPr>
    <w:rPr>
      <w:sz w:val="18"/>
      <w:szCs w:val="18"/>
    </w:rPr>
  </w:style>
  <w:style w:type="paragraph" w:styleId="ac">
    <w:name w:val="List Paragraph"/>
    <w:basedOn w:val="a"/>
    <w:uiPriority w:val="34"/>
    <w:qFormat/>
    <w:rsid w:val="005E2449"/>
    <w:pPr>
      <w:ind w:left="720"/>
      <w:contextualSpacing/>
    </w:pPr>
    <w:rPr>
      <w:rFonts w:asciiTheme="minorHAnsi" w:hAnsiTheme="minorHAnsi" w:cstheme="minorBidi"/>
      <w:lang w:val="it-IT"/>
    </w:rPr>
  </w:style>
  <w:style w:type="paragraph" w:styleId="a4">
    <w:name w:val="annotation text"/>
    <w:basedOn w:val="a"/>
    <w:link w:val="Char0"/>
    <w:qFormat/>
    <w:rsid w:val="00F704BF"/>
  </w:style>
  <w:style w:type="paragraph" w:styleId="a6">
    <w:name w:val="annotation subject"/>
    <w:basedOn w:val="a4"/>
    <w:next w:val="a4"/>
    <w:link w:val="Char1"/>
    <w:qFormat/>
    <w:rsid w:val="00F704BF"/>
    <w:rPr>
      <w:b/>
      <w:bCs/>
    </w:rPr>
  </w:style>
  <w:style w:type="paragraph" w:styleId="a7">
    <w:name w:val="Balloon Text"/>
    <w:basedOn w:val="a"/>
    <w:link w:val="Char10"/>
    <w:qFormat/>
    <w:rsid w:val="00F704BF"/>
    <w:rPr>
      <w:sz w:val="18"/>
      <w:szCs w:val="18"/>
    </w:rPr>
  </w:style>
  <w:style w:type="table" w:styleId="ad">
    <w:name w:val="Table Grid"/>
    <w:basedOn w:val="a1"/>
    <w:uiPriority w:val="39"/>
    <w:rsid w:val="008B241C"/>
    <w:rPr>
      <w:rFonts w:asciiTheme="minorHAnsi" w:hAnsiTheme="minorHAnsi" w:cstheme="minorBidi"/>
      <w:sz w:val="24"/>
      <w:szCs w:val="24"/>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nhideWhenUsed/>
    <w:rsid w:val="009F14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BD9FA-20B9-4299-980E-A070134A8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7642</Words>
  <Characters>43565</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 Jiaru</dc:creator>
  <cp:lastModifiedBy>HP</cp:lastModifiedBy>
  <cp:revision>14</cp:revision>
  <dcterms:created xsi:type="dcterms:W3CDTF">2021-08-06T08:17:00Z</dcterms:created>
  <dcterms:modified xsi:type="dcterms:W3CDTF">2021-09-10T02:08:00Z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